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5B" w:rsidRPr="006F7C36" w:rsidRDefault="00C32F5B" w:rsidP="0059440A">
      <w:pPr>
        <w:pStyle w:val="HChG"/>
        <w:tabs>
          <w:tab w:val="clear" w:pos="851"/>
        </w:tabs>
        <w:ind w:left="0" w:right="39" w:firstLine="0"/>
        <w:jc w:val="center"/>
        <w:rPr>
          <w:sz w:val="32"/>
        </w:rPr>
      </w:pPr>
      <w:r w:rsidRPr="006F7C36">
        <w:rPr>
          <w:sz w:val="32"/>
        </w:rPr>
        <w:t>Proposal</w:t>
      </w:r>
      <w:r w:rsidR="00D64587" w:rsidRPr="006F7C36">
        <w:rPr>
          <w:rFonts w:hint="eastAsia"/>
          <w:sz w:val="32"/>
          <w:lang w:eastAsia="zh-CN"/>
        </w:rPr>
        <w:t>s</w:t>
      </w:r>
      <w:r w:rsidRPr="006F7C36">
        <w:rPr>
          <w:sz w:val="32"/>
        </w:rPr>
        <w:t xml:space="preserve"> for </w:t>
      </w:r>
      <w:r w:rsidR="006F7C36" w:rsidRPr="006F7C36">
        <w:rPr>
          <w:rFonts w:hint="eastAsia"/>
          <w:sz w:val="32"/>
          <w:lang w:eastAsia="zh-CN"/>
        </w:rPr>
        <w:t>auto</w:t>
      </w:r>
      <w:r w:rsidR="006F7C36" w:rsidRPr="006F7C36">
        <w:rPr>
          <w:sz w:val="32"/>
        </w:rPr>
        <w:t xml:space="preserve">nomous driving </w:t>
      </w:r>
      <w:r w:rsidR="006F7C36" w:rsidRPr="006F7C36">
        <w:rPr>
          <w:rFonts w:hint="eastAsia"/>
          <w:sz w:val="32"/>
          <w:lang w:eastAsia="zh-CN"/>
        </w:rPr>
        <w:t>v</w:t>
      </w:r>
      <w:r w:rsidR="006F7C36" w:rsidRPr="006F7C36">
        <w:rPr>
          <w:sz w:val="32"/>
        </w:rPr>
        <w:t>ehicle issue</w:t>
      </w:r>
    </w:p>
    <w:p w:rsidR="006F7C36" w:rsidRPr="006F7C36" w:rsidRDefault="006F7C36" w:rsidP="0071218B">
      <w:pPr>
        <w:pStyle w:val="ListParagraph"/>
        <w:numPr>
          <w:ilvl w:val="0"/>
          <w:numId w:val="39"/>
        </w:numPr>
        <w:spacing w:beforeLines="50" w:before="120" w:line="276" w:lineRule="auto"/>
        <w:rPr>
          <w:lang w:eastAsia="zh-CN"/>
        </w:rPr>
      </w:pPr>
      <w:r>
        <w:rPr>
          <w:b/>
          <w:sz w:val="28"/>
          <w:lang w:eastAsia="zh-CN"/>
        </w:rPr>
        <w:t xml:space="preserve">China’s </w:t>
      </w:r>
      <w:r w:rsidRPr="006F7C36">
        <w:rPr>
          <w:b/>
          <w:sz w:val="28"/>
          <w:lang w:eastAsia="zh-CN"/>
        </w:rPr>
        <w:t>comments on the dedicated GR working g</w:t>
      </w:r>
      <w:r w:rsidR="00A75669">
        <w:rPr>
          <w:b/>
          <w:sz w:val="28"/>
          <w:lang w:eastAsia="zh-CN"/>
        </w:rPr>
        <w:t>ro</w:t>
      </w:r>
      <w:r w:rsidRPr="006F7C36">
        <w:rPr>
          <w:b/>
          <w:sz w:val="28"/>
          <w:lang w:eastAsia="zh-CN"/>
        </w:rPr>
        <w:t>up of WP.29 on AD</w:t>
      </w:r>
      <w:r>
        <w:rPr>
          <w:b/>
          <w:sz w:val="28"/>
          <w:lang w:eastAsia="zh-CN"/>
        </w:rPr>
        <w:t xml:space="preserve"> issue</w:t>
      </w:r>
    </w:p>
    <w:p w:rsidR="006F7C36" w:rsidRDefault="006F7C36" w:rsidP="00D76252">
      <w:pPr>
        <w:pStyle w:val="ListParagraph"/>
        <w:numPr>
          <w:ilvl w:val="0"/>
          <w:numId w:val="45"/>
        </w:numPr>
        <w:spacing w:beforeLines="50" w:before="120" w:line="276" w:lineRule="auto"/>
        <w:rPr>
          <w:lang w:eastAsia="zh-CN"/>
        </w:rPr>
      </w:pPr>
      <w:r>
        <w:rPr>
          <w:lang w:eastAsia="zh-CN"/>
        </w:rPr>
        <w:t>As the future technical regulations on AD will have colse coorelation with various new technical areas, no existing GRs have the expertise to deal with these regulations. Therefore, the best option for WP.29 is to establish a new GR specialized in AD issues</w:t>
      </w:r>
      <w:r w:rsidR="0071218B">
        <w:rPr>
          <w:lang w:eastAsia="zh-CN"/>
        </w:rPr>
        <w:t>.</w:t>
      </w:r>
    </w:p>
    <w:p w:rsidR="006F7C36" w:rsidRDefault="006F7C36" w:rsidP="00D76252">
      <w:pPr>
        <w:pStyle w:val="ListParagraph"/>
        <w:numPr>
          <w:ilvl w:val="0"/>
          <w:numId w:val="45"/>
        </w:numPr>
        <w:spacing w:beforeLines="50" w:before="120" w:line="276" w:lineRule="auto"/>
        <w:rPr>
          <w:lang w:eastAsia="zh-CN"/>
        </w:rPr>
      </w:pPr>
      <w:r>
        <w:rPr>
          <w:lang w:eastAsia="zh-CN"/>
        </w:rPr>
        <w:t>If it is impossible to establish a new GR in a short term, entrusting the AD issues to GRRF can be a temporary option for WP.29.</w:t>
      </w:r>
      <w:r w:rsidR="002A5614">
        <w:rPr>
          <w:lang w:eastAsia="zh-CN"/>
        </w:rPr>
        <w:t xml:space="preserve"> </w:t>
      </w:r>
    </w:p>
    <w:p w:rsidR="00A75669" w:rsidRDefault="006F7C36" w:rsidP="00D76252">
      <w:pPr>
        <w:pStyle w:val="ListParagraph"/>
        <w:numPr>
          <w:ilvl w:val="0"/>
          <w:numId w:val="45"/>
        </w:numPr>
        <w:spacing w:beforeLines="50" w:before="120" w:line="276" w:lineRule="auto"/>
        <w:rPr>
          <w:lang w:eastAsia="zh-CN"/>
        </w:rPr>
      </w:pPr>
      <w:r>
        <w:rPr>
          <w:lang w:eastAsia="zh-CN"/>
        </w:rPr>
        <w:t xml:space="preserve">From the global point of view, AD is already a hot topic. Therefore, the formulation of relevant regulation shall invite all stakeholders, no matter which agreement they have acceded to. </w:t>
      </w:r>
    </w:p>
    <w:p w:rsidR="006F7C36" w:rsidRDefault="006F7C36" w:rsidP="00D76252">
      <w:pPr>
        <w:pStyle w:val="ListParagraph"/>
        <w:numPr>
          <w:ilvl w:val="0"/>
          <w:numId w:val="45"/>
        </w:numPr>
        <w:spacing w:beforeLines="50" w:before="120" w:line="276" w:lineRule="auto"/>
        <w:rPr>
          <w:lang w:eastAsia="zh-CN"/>
        </w:rPr>
      </w:pPr>
      <w:r>
        <w:rPr>
          <w:lang w:eastAsia="zh-CN"/>
        </w:rPr>
        <w:t>If possible, the harmonization of AD regulations shall take place firstly under the 1998 Agreement</w:t>
      </w:r>
      <w:r w:rsidR="00A75669">
        <w:rPr>
          <w:lang w:eastAsia="zh-CN"/>
        </w:rPr>
        <w:t>,or take place under 1998 and 1958 agreements simultaneously</w:t>
      </w:r>
      <w:r>
        <w:rPr>
          <w:lang w:eastAsia="zh-CN"/>
        </w:rPr>
        <w:t xml:space="preserve">. This complies with the principal of 1998 Agreement </w:t>
      </w:r>
      <w:r w:rsidR="002A5614">
        <w:rPr>
          <w:lang w:eastAsia="zh-CN"/>
        </w:rPr>
        <w:t xml:space="preserve">focusing on new technologies and new regulations, </w:t>
      </w:r>
      <w:r>
        <w:rPr>
          <w:lang w:eastAsia="zh-CN"/>
        </w:rPr>
        <w:t>and the work mechanism of WP.29.</w:t>
      </w:r>
    </w:p>
    <w:p w:rsidR="006F7C36" w:rsidRPr="006F7C36" w:rsidRDefault="006F7C36" w:rsidP="00D76252">
      <w:pPr>
        <w:pStyle w:val="ListParagraph"/>
        <w:numPr>
          <w:ilvl w:val="0"/>
          <w:numId w:val="45"/>
        </w:numPr>
        <w:spacing w:beforeLines="50" w:before="120" w:line="276" w:lineRule="auto"/>
        <w:rPr>
          <w:lang w:eastAsia="zh-CN"/>
        </w:rPr>
      </w:pPr>
      <w:r>
        <w:rPr>
          <w:lang w:eastAsia="zh-CN"/>
        </w:rPr>
        <w:t>China will actively join the discussion of AD regulations to be formulated by WP.29 and is willing to play a more active role in this process</w:t>
      </w:r>
      <w:r w:rsidR="00A75669">
        <w:rPr>
          <w:lang w:eastAsia="zh-CN"/>
        </w:rPr>
        <w:t xml:space="preserve"> no matter it take</w:t>
      </w:r>
      <w:r w:rsidR="000A4575">
        <w:rPr>
          <w:rFonts w:hint="eastAsia"/>
          <w:lang w:eastAsia="zh-CN"/>
        </w:rPr>
        <w:t>s</w:t>
      </w:r>
      <w:r w:rsidR="00A75669">
        <w:rPr>
          <w:lang w:eastAsia="zh-CN"/>
        </w:rPr>
        <w:t xml:space="preserve"> place under which agreement</w:t>
      </w:r>
      <w:r>
        <w:rPr>
          <w:lang w:eastAsia="zh-CN"/>
        </w:rPr>
        <w:t>.</w:t>
      </w:r>
    </w:p>
    <w:p w:rsidR="00AB1C8B" w:rsidRPr="006F7C36" w:rsidRDefault="006F7C36" w:rsidP="0071218B">
      <w:pPr>
        <w:pStyle w:val="ListParagraph"/>
        <w:numPr>
          <w:ilvl w:val="0"/>
          <w:numId w:val="39"/>
        </w:numPr>
        <w:spacing w:beforeLines="50" w:before="120" w:line="276" w:lineRule="auto"/>
        <w:rPr>
          <w:b/>
          <w:sz w:val="28"/>
          <w:lang w:eastAsia="zh-CN"/>
        </w:rPr>
      </w:pPr>
      <w:r>
        <w:rPr>
          <w:b/>
          <w:sz w:val="28"/>
          <w:lang w:eastAsia="zh-CN"/>
        </w:rPr>
        <w:t>Proposal</w:t>
      </w:r>
      <w:r w:rsidR="00286F56">
        <w:rPr>
          <w:rFonts w:hint="eastAsia"/>
          <w:b/>
          <w:sz w:val="28"/>
          <w:lang w:eastAsia="zh-CN"/>
        </w:rPr>
        <w:t>s for new</w:t>
      </w:r>
      <w:r>
        <w:rPr>
          <w:b/>
          <w:sz w:val="28"/>
          <w:lang w:eastAsia="zh-CN"/>
        </w:rPr>
        <w:t xml:space="preserve"> projects</w:t>
      </w:r>
    </w:p>
    <w:p w:rsidR="006F7C36" w:rsidRPr="00FB1D94" w:rsidRDefault="0071218B" w:rsidP="00EA5237">
      <w:pPr>
        <w:spacing w:line="276" w:lineRule="auto"/>
        <w:rPr>
          <w:sz w:val="24"/>
          <w:szCs w:val="24"/>
        </w:rPr>
      </w:pPr>
      <w:r w:rsidRPr="00FB1D94">
        <w:rPr>
          <w:rFonts w:hint="eastAsia"/>
          <w:lang w:eastAsia="zh-CN"/>
        </w:rPr>
        <w:t xml:space="preserve"> </w:t>
      </w:r>
      <w:r w:rsidRPr="00FB1D94">
        <w:rPr>
          <w:lang w:eastAsia="zh-CN"/>
        </w:rPr>
        <w:t xml:space="preserve">  </w:t>
      </w:r>
      <w:r w:rsidRPr="00FB1D94">
        <w:t xml:space="preserve"> </w:t>
      </w:r>
      <w:r w:rsidR="00FB1D94">
        <w:t xml:space="preserve">   </w:t>
      </w:r>
      <w:r w:rsidR="00FB1D94" w:rsidRPr="00FB1D94">
        <w:rPr>
          <w:sz w:val="24"/>
          <w:szCs w:val="24"/>
        </w:rPr>
        <w:t xml:space="preserve"> China also would like to propose </w:t>
      </w:r>
      <w:r w:rsidR="00EA5237">
        <w:rPr>
          <w:sz w:val="24"/>
          <w:szCs w:val="24"/>
        </w:rPr>
        <w:t>some</w:t>
      </w:r>
      <w:r w:rsidR="00FB1D94" w:rsidRPr="00FB1D94">
        <w:rPr>
          <w:sz w:val="24"/>
          <w:szCs w:val="24"/>
        </w:rPr>
        <w:t xml:space="preserve"> projects related to autonomous vehicle and ADAS issues, as listed below:</w:t>
      </w:r>
    </w:p>
    <w:p w:rsidR="00FB1D94" w:rsidRDefault="00FB1D94" w:rsidP="00EA5237">
      <w:pPr>
        <w:pStyle w:val="ListParagraph"/>
        <w:numPr>
          <w:ilvl w:val="0"/>
          <w:numId w:val="46"/>
        </w:numPr>
        <w:spacing w:line="276" w:lineRule="auto"/>
      </w:pPr>
      <w:r>
        <w:rPr>
          <w:lang w:eastAsia="zh-CN"/>
        </w:rPr>
        <w:t>Human-Machine control tran</w:t>
      </w:r>
      <w:r w:rsidR="007377C2">
        <w:rPr>
          <w:lang w:eastAsia="zh-CN"/>
        </w:rPr>
        <w:t>sition of autonomous driving vehicle</w:t>
      </w:r>
    </w:p>
    <w:p w:rsidR="007377C2" w:rsidRDefault="007377C2" w:rsidP="00EA5237">
      <w:pPr>
        <w:spacing w:line="276" w:lineRule="auto"/>
        <w:ind w:left="904"/>
        <w:rPr>
          <w:sz w:val="24"/>
          <w:szCs w:val="24"/>
          <w:lang w:eastAsia="zh-CN"/>
        </w:rPr>
      </w:pPr>
      <w:r>
        <w:rPr>
          <w:rFonts w:hint="eastAsia"/>
          <w:sz w:val="24"/>
          <w:szCs w:val="24"/>
          <w:lang w:eastAsia="zh-CN"/>
        </w:rPr>
        <w:t>T</w:t>
      </w:r>
      <w:r>
        <w:rPr>
          <w:sz w:val="24"/>
          <w:szCs w:val="24"/>
          <w:lang w:eastAsia="zh-CN"/>
        </w:rPr>
        <w:t>he Human-Machine control transition is the key function of ADV</w:t>
      </w:r>
      <w:r w:rsidR="00286F56">
        <w:rPr>
          <w:rFonts w:hint="eastAsia"/>
          <w:sz w:val="24"/>
          <w:szCs w:val="24"/>
          <w:lang w:eastAsia="zh-CN"/>
        </w:rPr>
        <w:t xml:space="preserve"> except for full automated vehicle or driverless vehicle. </w:t>
      </w:r>
      <w:r w:rsidR="00907669">
        <w:rPr>
          <w:sz w:val="24"/>
          <w:szCs w:val="24"/>
          <w:lang w:eastAsia="zh-CN"/>
        </w:rPr>
        <w:t xml:space="preserve"> </w:t>
      </w:r>
      <w:r w:rsidR="00286F56">
        <w:rPr>
          <w:rFonts w:hint="eastAsia"/>
          <w:sz w:val="24"/>
          <w:szCs w:val="24"/>
          <w:lang w:eastAsia="zh-CN"/>
        </w:rPr>
        <w:t xml:space="preserve">General specification for </w:t>
      </w:r>
      <w:r w:rsidR="00F82243">
        <w:rPr>
          <w:sz w:val="24"/>
          <w:szCs w:val="24"/>
          <w:lang w:eastAsia="zh-CN"/>
        </w:rPr>
        <w:t>transition period, control strategy, signal type, event record</w:t>
      </w:r>
      <w:r w:rsidR="00286F56">
        <w:rPr>
          <w:rFonts w:hint="eastAsia"/>
          <w:sz w:val="24"/>
          <w:szCs w:val="24"/>
          <w:lang w:eastAsia="zh-CN"/>
        </w:rPr>
        <w:t xml:space="preserve"> and</w:t>
      </w:r>
      <w:r w:rsidR="00F82243">
        <w:rPr>
          <w:sz w:val="24"/>
          <w:szCs w:val="24"/>
          <w:lang w:eastAsia="zh-CN"/>
        </w:rPr>
        <w:t xml:space="preserve"> failure protection</w:t>
      </w:r>
      <w:r w:rsidR="00286F56" w:rsidRPr="00286F56">
        <w:rPr>
          <w:sz w:val="24"/>
          <w:szCs w:val="24"/>
          <w:lang w:eastAsia="zh-CN"/>
        </w:rPr>
        <w:t xml:space="preserve"> </w:t>
      </w:r>
      <w:r w:rsidR="00286F56">
        <w:rPr>
          <w:sz w:val="24"/>
          <w:szCs w:val="24"/>
          <w:lang w:eastAsia="zh-CN"/>
        </w:rPr>
        <w:t xml:space="preserve">should </w:t>
      </w:r>
      <w:r w:rsidR="00286F56">
        <w:rPr>
          <w:rFonts w:hint="eastAsia"/>
          <w:sz w:val="24"/>
          <w:szCs w:val="24"/>
          <w:lang w:eastAsia="zh-CN"/>
        </w:rPr>
        <w:t xml:space="preserve">be </w:t>
      </w:r>
      <w:r w:rsidR="00286F56">
        <w:rPr>
          <w:sz w:val="24"/>
          <w:szCs w:val="24"/>
          <w:lang w:eastAsia="zh-CN"/>
        </w:rPr>
        <w:t>take</w:t>
      </w:r>
      <w:r w:rsidR="00286F56">
        <w:rPr>
          <w:rFonts w:hint="eastAsia"/>
          <w:sz w:val="24"/>
          <w:szCs w:val="24"/>
          <w:lang w:eastAsia="zh-CN"/>
        </w:rPr>
        <w:t>n</w:t>
      </w:r>
      <w:r w:rsidR="00286F56">
        <w:rPr>
          <w:sz w:val="24"/>
          <w:szCs w:val="24"/>
          <w:lang w:eastAsia="zh-CN"/>
        </w:rPr>
        <w:t xml:space="preserve"> into consideration</w:t>
      </w:r>
      <w:r w:rsidR="00F82243">
        <w:rPr>
          <w:sz w:val="24"/>
          <w:szCs w:val="24"/>
          <w:lang w:eastAsia="zh-CN"/>
        </w:rPr>
        <w:t>.</w:t>
      </w:r>
    </w:p>
    <w:p w:rsidR="00ED5835" w:rsidRPr="007377C2" w:rsidRDefault="00ED5835" w:rsidP="00EA5237">
      <w:pPr>
        <w:pStyle w:val="ListParagraph"/>
        <w:numPr>
          <w:ilvl w:val="0"/>
          <w:numId w:val="46"/>
        </w:numPr>
        <w:spacing w:line="276" w:lineRule="auto"/>
        <w:rPr>
          <w:lang w:eastAsia="zh-CN"/>
        </w:rPr>
      </w:pPr>
      <w:r>
        <w:rPr>
          <w:rFonts w:hint="eastAsia"/>
          <w:lang w:eastAsia="zh-CN"/>
        </w:rPr>
        <w:t>N</w:t>
      </w:r>
      <w:r>
        <w:rPr>
          <w:lang w:eastAsia="zh-CN"/>
        </w:rPr>
        <w:t>ight Vision system</w:t>
      </w:r>
    </w:p>
    <w:p w:rsidR="00F82243" w:rsidRDefault="00F82243" w:rsidP="00EA5237">
      <w:pPr>
        <w:spacing w:line="276" w:lineRule="auto"/>
        <w:ind w:left="904"/>
        <w:rPr>
          <w:sz w:val="24"/>
          <w:szCs w:val="24"/>
          <w:lang w:eastAsia="zh-CN"/>
        </w:rPr>
      </w:pPr>
      <w:r w:rsidRPr="00F82243">
        <w:rPr>
          <w:sz w:val="24"/>
          <w:szCs w:val="24"/>
          <w:lang w:eastAsia="zh-CN"/>
        </w:rPr>
        <w:t xml:space="preserve">Provides visual assistance or warning information to driver </w:t>
      </w:r>
      <w:r w:rsidR="00EA5237">
        <w:rPr>
          <w:sz w:val="24"/>
          <w:szCs w:val="24"/>
          <w:lang w:eastAsia="zh-CN"/>
        </w:rPr>
        <w:t>at</w:t>
      </w:r>
      <w:r w:rsidRPr="00F82243">
        <w:rPr>
          <w:sz w:val="24"/>
          <w:szCs w:val="24"/>
          <w:lang w:eastAsia="zh-CN"/>
        </w:rPr>
        <w:t xml:space="preserve"> night or other weak light driving environment</w:t>
      </w:r>
      <w:r>
        <w:rPr>
          <w:sz w:val="24"/>
          <w:szCs w:val="24"/>
          <w:lang w:eastAsia="zh-CN"/>
        </w:rPr>
        <w:t>, this system could be also used in ADV.</w:t>
      </w:r>
    </w:p>
    <w:p w:rsidR="00F82243" w:rsidRPr="00F82243" w:rsidRDefault="00F82243" w:rsidP="00EA5237">
      <w:pPr>
        <w:pStyle w:val="ListParagraph"/>
        <w:numPr>
          <w:ilvl w:val="0"/>
          <w:numId w:val="46"/>
        </w:numPr>
        <w:spacing w:line="276" w:lineRule="auto"/>
        <w:rPr>
          <w:lang w:eastAsia="zh-CN"/>
        </w:rPr>
      </w:pPr>
      <w:r w:rsidRPr="00F82243">
        <w:rPr>
          <w:lang w:eastAsia="zh-CN"/>
        </w:rPr>
        <w:t>Rear crossing traffic alerting</w:t>
      </w:r>
    </w:p>
    <w:p w:rsidR="00F82243" w:rsidRDefault="00F82243" w:rsidP="00EA5237">
      <w:pPr>
        <w:spacing w:line="276" w:lineRule="auto"/>
        <w:ind w:left="904"/>
        <w:rPr>
          <w:sz w:val="24"/>
          <w:szCs w:val="24"/>
          <w:lang w:eastAsia="zh-CN"/>
        </w:rPr>
      </w:pPr>
      <w:r w:rsidRPr="00F82243">
        <w:rPr>
          <w:sz w:val="24"/>
          <w:szCs w:val="24"/>
          <w:lang w:eastAsia="zh-CN"/>
        </w:rPr>
        <w:t>During reversing process of vehicle, it monitors moving object crossing in the rear area of vehicle and approaching laterally in real time and sends warning information to driver in case of potential collision hazards.</w:t>
      </w:r>
    </w:p>
    <w:p w:rsidR="00F82243" w:rsidRDefault="005D1C16" w:rsidP="00EA5237">
      <w:pPr>
        <w:pStyle w:val="ListParagraph"/>
        <w:numPr>
          <w:ilvl w:val="0"/>
          <w:numId w:val="46"/>
        </w:numPr>
        <w:spacing w:line="276" w:lineRule="auto"/>
        <w:rPr>
          <w:lang w:eastAsia="zh-CN"/>
        </w:rPr>
      </w:pPr>
      <w:r>
        <w:rPr>
          <w:lang w:eastAsia="zh-CN"/>
        </w:rPr>
        <w:t>Door-open blind spot detection</w:t>
      </w:r>
    </w:p>
    <w:p w:rsidR="002042EF" w:rsidRPr="007377C2" w:rsidRDefault="002042EF" w:rsidP="00EA5237">
      <w:pPr>
        <w:pStyle w:val="ListParagraph"/>
        <w:spacing w:line="276" w:lineRule="auto"/>
        <w:ind w:left="904"/>
        <w:rPr>
          <w:lang w:eastAsia="zh-CN"/>
        </w:rPr>
      </w:pPr>
      <w:r>
        <w:rPr>
          <w:lang w:eastAsia="zh-CN"/>
        </w:rPr>
        <w:t xml:space="preserve">Detect the blind spot </w:t>
      </w:r>
      <w:r w:rsidR="00EA5237">
        <w:rPr>
          <w:lang w:eastAsia="zh-CN"/>
        </w:rPr>
        <w:t xml:space="preserve">in real time </w:t>
      </w:r>
      <w:r>
        <w:rPr>
          <w:lang w:eastAsia="zh-CN"/>
        </w:rPr>
        <w:t>when the passenger open</w:t>
      </w:r>
      <w:r w:rsidR="00EA5237">
        <w:rPr>
          <w:lang w:eastAsia="zh-CN"/>
        </w:rPr>
        <w:t>s</w:t>
      </w:r>
      <w:r>
        <w:rPr>
          <w:lang w:eastAsia="zh-CN"/>
        </w:rPr>
        <w:t xml:space="preserve"> the door, to prevent co</w:t>
      </w:r>
      <w:r w:rsidR="00A75669">
        <w:rPr>
          <w:lang w:eastAsia="zh-CN"/>
        </w:rPr>
        <w:t>l</w:t>
      </w:r>
      <w:r>
        <w:rPr>
          <w:lang w:eastAsia="zh-CN"/>
        </w:rPr>
        <w:t>lision between door and other road users.</w:t>
      </w:r>
    </w:p>
    <w:p w:rsidR="00F82243" w:rsidRPr="00F82243" w:rsidRDefault="00F82243" w:rsidP="00EA5237">
      <w:pPr>
        <w:pStyle w:val="ListParagraph"/>
        <w:numPr>
          <w:ilvl w:val="0"/>
          <w:numId w:val="46"/>
        </w:numPr>
        <w:spacing w:line="276" w:lineRule="auto"/>
        <w:rPr>
          <w:lang w:eastAsia="zh-CN"/>
        </w:rPr>
      </w:pPr>
      <w:r w:rsidRPr="00F82243">
        <w:rPr>
          <w:lang w:eastAsia="zh-CN"/>
        </w:rPr>
        <w:lastRenderedPageBreak/>
        <w:t>Around view monitor</w:t>
      </w:r>
    </w:p>
    <w:p w:rsidR="006F7C36" w:rsidRPr="00ED5835" w:rsidRDefault="00F82243" w:rsidP="00EA5237">
      <w:pPr>
        <w:spacing w:line="276" w:lineRule="auto"/>
        <w:ind w:left="904"/>
        <w:rPr>
          <w:sz w:val="24"/>
          <w:szCs w:val="24"/>
        </w:rPr>
      </w:pPr>
      <w:r w:rsidRPr="00F82243">
        <w:rPr>
          <w:sz w:val="24"/>
          <w:szCs w:val="24"/>
          <w:lang w:eastAsia="zh-CN"/>
        </w:rPr>
        <w:t>Provides real time view information of ambient environment of vehicle to driver.</w:t>
      </w:r>
    </w:p>
    <w:p w:rsidR="006C1249" w:rsidRPr="006C1249" w:rsidRDefault="006C1249" w:rsidP="00EA5237">
      <w:pPr>
        <w:pStyle w:val="SingleTxtG"/>
        <w:jc w:val="center"/>
        <w:rPr>
          <w:u w:val="single"/>
        </w:rPr>
      </w:pPr>
      <w:r>
        <w:rPr>
          <w:u w:val="single"/>
        </w:rPr>
        <w:tab/>
      </w:r>
      <w:r>
        <w:rPr>
          <w:u w:val="single"/>
        </w:rPr>
        <w:tab/>
      </w:r>
      <w:r>
        <w:rPr>
          <w:u w:val="single"/>
        </w:rPr>
        <w:tab/>
      </w:r>
    </w:p>
    <w:sectPr w:rsidR="006C1249" w:rsidRPr="006C1249" w:rsidSect="00856B80">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AC" w:rsidRDefault="000B23AC"/>
  </w:endnote>
  <w:endnote w:type="continuationSeparator" w:id="0">
    <w:p w:rsidR="000B23AC" w:rsidRDefault="000B23AC"/>
  </w:endnote>
  <w:endnote w:type="continuationNotice" w:id="1">
    <w:p w:rsidR="000B23AC" w:rsidRDefault="000B2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54" w:rsidRPr="00923752" w:rsidRDefault="00D2385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56B80">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54" w:rsidRPr="00923752" w:rsidRDefault="00D2385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4676BA">
      <w:rPr>
        <w:b/>
        <w:noProof/>
        <w:sz w:val="18"/>
      </w:rPr>
      <w:t>2</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23854" w:rsidTr="000C7488">
      <w:tc>
        <w:tcPr>
          <w:tcW w:w="3614" w:type="dxa"/>
          <w:shd w:val="clear" w:color="auto" w:fill="auto"/>
        </w:tcPr>
        <w:p w:rsidR="00D23854" w:rsidRPr="000C7488" w:rsidRDefault="00D23854" w:rsidP="000C7488">
          <w:pPr>
            <w:pStyle w:val="Footer"/>
            <w:rPr>
              <w:rFonts w:ascii="Barcode 3 of 9 by request" w:hAnsi="Barcode 3 of 9 by request"/>
              <w:sz w:val="24"/>
            </w:rPr>
          </w:pPr>
        </w:p>
      </w:tc>
      <w:tc>
        <w:tcPr>
          <w:tcW w:w="4752" w:type="dxa"/>
          <w:shd w:val="clear" w:color="auto" w:fill="auto"/>
        </w:tcPr>
        <w:p w:rsidR="00D23854" w:rsidRDefault="00D23854" w:rsidP="000C7488">
          <w:pPr>
            <w:pStyle w:val="Footer"/>
            <w:spacing w:line="240" w:lineRule="atLeast"/>
            <w:jc w:val="right"/>
            <w:rPr>
              <w:sz w:val="20"/>
            </w:rPr>
          </w:pPr>
        </w:p>
      </w:tc>
    </w:tr>
  </w:tbl>
  <w:p w:rsidR="00D23854" w:rsidRPr="000C7488" w:rsidRDefault="00D23854" w:rsidP="000C748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AC" w:rsidRPr="000B175B" w:rsidRDefault="000B23AC" w:rsidP="000B175B">
      <w:pPr>
        <w:tabs>
          <w:tab w:val="right" w:pos="2155"/>
        </w:tabs>
        <w:spacing w:after="80"/>
        <w:ind w:left="680"/>
        <w:rPr>
          <w:u w:val="single"/>
        </w:rPr>
      </w:pPr>
      <w:r>
        <w:rPr>
          <w:u w:val="single"/>
        </w:rPr>
        <w:tab/>
      </w:r>
    </w:p>
  </w:footnote>
  <w:footnote w:type="continuationSeparator" w:id="0">
    <w:p w:rsidR="000B23AC" w:rsidRPr="00FC68B7" w:rsidRDefault="000B23AC" w:rsidP="00FC68B7">
      <w:pPr>
        <w:tabs>
          <w:tab w:val="left" w:pos="2155"/>
        </w:tabs>
        <w:spacing w:after="80"/>
        <w:ind w:left="680"/>
        <w:rPr>
          <w:u w:val="single"/>
        </w:rPr>
      </w:pPr>
      <w:r>
        <w:rPr>
          <w:u w:val="single"/>
        </w:rPr>
        <w:tab/>
      </w:r>
    </w:p>
  </w:footnote>
  <w:footnote w:type="continuationNotice" w:id="1">
    <w:p w:rsidR="000B23AC" w:rsidRDefault="000B2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Look w:val="0000" w:firstRow="0" w:lastRow="0" w:firstColumn="0" w:lastColumn="0" w:noHBand="0" w:noVBand="0"/>
    </w:tblPr>
    <w:tblGrid>
      <w:gridCol w:w="4924"/>
      <w:gridCol w:w="4924"/>
    </w:tblGrid>
    <w:tr w:rsidR="00C32F5B" w:rsidRPr="00F01AE8" w:rsidTr="00DC4B18">
      <w:tc>
        <w:tcPr>
          <w:tcW w:w="4924" w:type="dxa"/>
          <w:tcBorders>
            <w:left w:val="nil"/>
          </w:tcBorders>
        </w:tcPr>
        <w:p w:rsidR="00C32F5B" w:rsidRPr="00F01AE8" w:rsidRDefault="00C32F5B" w:rsidP="00DC4B18">
          <w:pPr>
            <w:ind w:left="120" w:right="597"/>
          </w:pPr>
          <w:r>
            <w:t>Submitted by the Chair of IWG-R55</w:t>
          </w:r>
        </w:p>
        <w:p w:rsidR="00C32F5B" w:rsidRPr="00F01AE8" w:rsidRDefault="00C32F5B" w:rsidP="00DC4B18">
          <w:pPr>
            <w:ind w:left="120"/>
          </w:pPr>
        </w:p>
      </w:tc>
      <w:tc>
        <w:tcPr>
          <w:tcW w:w="4924" w:type="dxa"/>
          <w:tcBorders>
            <w:left w:val="nil"/>
          </w:tcBorders>
        </w:tcPr>
        <w:p w:rsidR="00C32F5B" w:rsidRPr="00F01AE8" w:rsidRDefault="00C32F5B" w:rsidP="00DC4B18">
          <w:pPr>
            <w:ind w:left="605"/>
            <w:rPr>
              <w:b/>
              <w:bCs/>
              <w:lang w:val="en-US"/>
            </w:rPr>
          </w:pPr>
          <w:r w:rsidRPr="00F01AE8">
            <w:rPr>
              <w:u w:val="single"/>
            </w:rPr>
            <w:t>Informal document</w:t>
          </w:r>
          <w:r w:rsidRPr="00F01AE8">
            <w:t xml:space="preserve"> </w:t>
          </w:r>
          <w:r w:rsidRPr="00F01AE8">
            <w:rPr>
              <w:b/>
              <w:bCs/>
              <w:lang w:val="en-US"/>
            </w:rPr>
            <w:t>GRRF-8</w:t>
          </w:r>
          <w:r>
            <w:rPr>
              <w:b/>
              <w:bCs/>
              <w:lang w:val="en-US"/>
            </w:rPr>
            <w:t>2</w:t>
          </w:r>
          <w:r w:rsidRPr="00F01AE8">
            <w:rPr>
              <w:b/>
              <w:bCs/>
              <w:lang w:val="en-US"/>
            </w:rPr>
            <w:t>-</w:t>
          </w:r>
          <w:r>
            <w:rPr>
              <w:b/>
              <w:bCs/>
              <w:lang w:val="en-US"/>
            </w:rPr>
            <w:t>XX</w:t>
          </w:r>
        </w:p>
        <w:p w:rsidR="00C32F5B" w:rsidRPr="00F01AE8" w:rsidRDefault="00C32F5B" w:rsidP="00DC4B18">
          <w:pPr>
            <w:pStyle w:val="Header"/>
            <w:pBdr>
              <w:bottom w:val="none" w:sz="0" w:space="0" w:color="auto"/>
            </w:pBdr>
            <w:ind w:left="605"/>
            <w:rPr>
              <w:b w:val="0"/>
              <w:bCs/>
              <w:sz w:val="20"/>
              <w:lang w:val="en-US"/>
            </w:rPr>
          </w:pPr>
          <w:r>
            <w:rPr>
              <w:b w:val="0"/>
              <w:bCs/>
              <w:sz w:val="20"/>
              <w:lang w:val="en-US"/>
            </w:rPr>
            <w:t>82</w:t>
          </w:r>
          <w:r w:rsidRPr="00842C22">
            <w:rPr>
              <w:b w:val="0"/>
              <w:bCs/>
              <w:sz w:val="20"/>
              <w:vertAlign w:val="superscript"/>
              <w:lang w:val="en-US"/>
            </w:rPr>
            <w:t>nd</w:t>
          </w:r>
          <w:r>
            <w:rPr>
              <w:b w:val="0"/>
              <w:bCs/>
              <w:sz w:val="20"/>
              <w:lang w:val="en-US"/>
            </w:rPr>
            <w:t xml:space="preserve"> GRRF, 20 – 23</w:t>
          </w:r>
          <w:r w:rsidRPr="00F01AE8">
            <w:rPr>
              <w:b w:val="0"/>
              <w:bCs/>
              <w:sz w:val="20"/>
              <w:lang w:val="en-US"/>
            </w:rPr>
            <w:t xml:space="preserve"> September</w:t>
          </w:r>
          <w:r>
            <w:rPr>
              <w:b w:val="0"/>
              <w:bCs/>
              <w:sz w:val="20"/>
              <w:lang w:val="en-US"/>
            </w:rPr>
            <w:t xml:space="preserve"> 2016</w:t>
          </w:r>
        </w:p>
        <w:p w:rsidR="00C32F5B" w:rsidRPr="00F01AE8" w:rsidRDefault="00C32F5B" w:rsidP="00DC4B18">
          <w:pPr>
            <w:pStyle w:val="Header"/>
            <w:pBdr>
              <w:bottom w:val="none" w:sz="0" w:space="0" w:color="auto"/>
            </w:pBdr>
            <w:ind w:left="605"/>
            <w:rPr>
              <w:b w:val="0"/>
              <w:bCs/>
              <w:sz w:val="20"/>
              <w:lang w:val="en-US"/>
            </w:rPr>
          </w:pPr>
          <w:r w:rsidRPr="00F01AE8">
            <w:rPr>
              <w:b w:val="0"/>
              <w:sz w:val="20"/>
              <w:lang w:val="sv-SE"/>
            </w:rPr>
            <w:t>Agenda item</w:t>
          </w:r>
          <w:r w:rsidRPr="00F01AE8">
            <w:rPr>
              <w:sz w:val="20"/>
              <w:lang w:val="sv-SE"/>
            </w:rPr>
            <w:t xml:space="preserve"> </w:t>
          </w:r>
          <w:r>
            <w:rPr>
              <w:b w:val="0"/>
              <w:sz w:val="20"/>
              <w:lang w:val="sv-SE"/>
            </w:rPr>
            <w:t>4</w:t>
          </w:r>
        </w:p>
      </w:tc>
    </w:tr>
  </w:tbl>
  <w:p w:rsidR="00D23854" w:rsidRPr="00C32F5B" w:rsidRDefault="00D23854" w:rsidP="00C3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54" w:rsidRPr="00856B80" w:rsidRDefault="00D23854" w:rsidP="00856B8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Look w:val="0000" w:firstRow="0" w:lastRow="0" w:firstColumn="0" w:lastColumn="0" w:noHBand="0" w:noVBand="0"/>
    </w:tblPr>
    <w:tblGrid>
      <w:gridCol w:w="4924"/>
      <w:gridCol w:w="4924"/>
    </w:tblGrid>
    <w:tr w:rsidR="00856B80" w:rsidRPr="00F01AE8" w:rsidTr="002B294E">
      <w:tc>
        <w:tcPr>
          <w:tcW w:w="4924" w:type="dxa"/>
          <w:tcBorders>
            <w:left w:val="nil"/>
          </w:tcBorders>
        </w:tcPr>
        <w:p w:rsidR="00856B80" w:rsidRPr="00F01AE8" w:rsidRDefault="00856B80" w:rsidP="002B294E">
          <w:pPr>
            <w:ind w:left="120" w:right="597"/>
            <w:rPr>
              <w:lang w:eastAsia="zh-CN"/>
            </w:rPr>
          </w:pPr>
          <w:r>
            <w:t>S</w:t>
          </w:r>
          <w:r w:rsidR="00A421CE">
            <w:t xml:space="preserve">ubmitted by the </w:t>
          </w:r>
          <w:r w:rsidR="00A421CE">
            <w:rPr>
              <w:rFonts w:hint="eastAsia"/>
              <w:lang w:eastAsia="zh-CN"/>
            </w:rPr>
            <w:t>delegate</w:t>
          </w:r>
          <w:r w:rsidR="00632DAF">
            <w:rPr>
              <w:rFonts w:hint="eastAsia"/>
              <w:lang w:eastAsia="zh-CN"/>
            </w:rPr>
            <w:t xml:space="preserve"> from</w:t>
          </w:r>
          <w:r w:rsidR="00A421CE">
            <w:rPr>
              <w:rFonts w:hint="eastAsia"/>
              <w:lang w:eastAsia="zh-CN"/>
            </w:rPr>
            <w:t xml:space="preserve"> China</w:t>
          </w:r>
        </w:p>
        <w:p w:rsidR="00856B80" w:rsidRPr="00F01AE8" w:rsidRDefault="00856B80" w:rsidP="002B294E">
          <w:pPr>
            <w:ind w:left="120"/>
          </w:pPr>
        </w:p>
      </w:tc>
      <w:tc>
        <w:tcPr>
          <w:tcW w:w="4924" w:type="dxa"/>
          <w:tcBorders>
            <w:left w:val="nil"/>
          </w:tcBorders>
        </w:tcPr>
        <w:p w:rsidR="00856B80" w:rsidRPr="00856B80" w:rsidRDefault="00856B80" w:rsidP="002B294E">
          <w:pPr>
            <w:ind w:left="605"/>
            <w:rPr>
              <w:b/>
              <w:bCs/>
              <w:lang w:val="de-DE" w:eastAsia="zh-CN"/>
            </w:rPr>
          </w:pPr>
          <w:r w:rsidRPr="00856B80">
            <w:rPr>
              <w:u w:val="single"/>
              <w:lang w:val="de-DE"/>
            </w:rPr>
            <w:t xml:space="preserve">Informal </w:t>
          </w:r>
          <w:proofErr w:type="spellStart"/>
          <w:r w:rsidRPr="00856B80">
            <w:rPr>
              <w:u w:val="single"/>
              <w:lang w:val="de-DE"/>
            </w:rPr>
            <w:t>document</w:t>
          </w:r>
          <w:proofErr w:type="spellEnd"/>
          <w:r w:rsidRPr="00856B80">
            <w:rPr>
              <w:lang w:val="de-DE"/>
            </w:rPr>
            <w:t xml:space="preserve"> </w:t>
          </w:r>
          <w:bookmarkStart w:id="0" w:name="_GoBack"/>
          <w:r w:rsidR="004676BA" w:rsidRPr="002E314E">
            <w:rPr>
              <w:b/>
            </w:rPr>
            <w:t>WP.29-</w:t>
          </w:r>
          <w:r w:rsidR="004676BA">
            <w:rPr>
              <w:b/>
            </w:rPr>
            <w:t>175</w:t>
          </w:r>
          <w:r w:rsidR="004676BA" w:rsidRPr="002E314E">
            <w:rPr>
              <w:b/>
            </w:rPr>
            <w:t>-</w:t>
          </w:r>
          <w:r w:rsidR="004676BA">
            <w:rPr>
              <w:b/>
            </w:rPr>
            <w:t>08</w:t>
          </w:r>
          <w:bookmarkEnd w:id="0"/>
          <w:r w:rsidR="004676BA">
            <w:br/>
            <w:t>(175</w:t>
          </w:r>
          <w:r w:rsidR="004676BA">
            <w:rPr>
              <w:vertAlign w:val="superscript"/>
            </w:rPr>
            <w:t>th</w:t>
          </w:r>
          <w:r w:rsidR="004676BA">
            <w:t xml:space="preserve"> WP.29, 19-22 June 2018</w:t>
          </w:r>
          <w:r w:rsidR="004676BA" w:rsidRPr="002C26C9">
            <w:t>,</w:t>
          </w:r>
          <w:r w:rsidR="004676BA" w:rsidRPr="002C26C9">
            <w:br/>
          </w:r>
          <w:r w:rsidR="004676BA">
            <w:t>agenda item 2.3</w:t>
          </w:r>
          <w:r w:rsidR="004676BA" w:rsidRPr="002C26C9">
            <w:t>)</w:t>
          </w:r>
        </w:p>
        <w:p w:rsidR="00856B80" w:rsidRPr="00F01AE8" w:rsidRDefault="00856B80" w:rsidP="002B294E">
          <w:pPr>
            <w:pStyle w:val="Header"/>
            <w:pBdr>
              <w:bottom w:val="none" w:sz="0" w:space="0" w:color="auto"/>
            </w:pBdr>
            <w:ind w:left="605"/>
            <w:rPr>
              <w:b w:val="0"/>
              <w:bCs/>
              <w:sz w:val="20"/>
              <w:lang w:val="en-US"/>
            </w:rPr>
          </w:pPr>
        </w:p>
      </w:tc>
    </w:tr>
  </w:tbl>
  <w:p w:rsidR="00C32F5B" w:rsidRDefault="00C32F5B" w:rsidP="00856B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45382"/>
    <w:multiLevelType w:val="multilevel"/>
    <w:tmpl w:val="8660838E"/>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8C2895"/>
    <w:multiLevelType w:val="multilevel"/>
    <w:tmpl w:val="8660838E"/>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D41762B"/>
    <w:multiLevelType w:val="multilevel"/>
    <w:tmpl w:val="66AA11D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1EB11705"/>
    <w:multiLevelType w:val="hybridMultilevel"/>
    <w:tmpl w:val="84F07408"/>
    <w:lvl w:ilvl="0" w:tplc="5FA48E44">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E54AD3"/>
    <w:multiLevelType w:val="hybridMultilevel"/>
    <w:tmpl w:val="ACA015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8590591"/>
    <w:multiLevelType w:val="hybridMultilevel"/>
    <w:tmpl w:val="56D6D44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2A42636D"/>
    <w:multiLevelType w:val="multilevel"/>
    <w:tmpl w:val="FFF6322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873956"/>
    <w:multiLevelType w:val="hybridMultilevel"/>
    <w:tmpl w:val="A5205716"/>
    <w:lvl w:ilvl="0" w:tplc="6310F9B8">
      <w:start w:val="1"/>
      <w:numFmt w:val="upperRoman"/>
      <w:lvlText w:val="%1."/>
      <w:lvlJc w:val="left"/>
      <w:pPr>
        <w:ind w:left="420" w:hanging="420"/>
      </w:pPr>
      <w:rPr>
        <w:rFonts w:hint="default"/>
      </w:rPr>
    </w:lvl>
    <w:lvl w:ilvl="1" w:tplc="5FA48E4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26" w15:restartNumberingAfterBreak="0">
    <w:nsid w:val="2D2F14C6"/>
    <w:multiLevelType w:val="multilevel"/>
    <w:tmpl w:val="8660838E"/>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27" w15:restartNumberingAfterBreak="0">
    <w:nsid w:val="30740D46"/>
    <w:multiLevelType w:val="hybridMultilevel"/>
    <w:tmpl w:val="F5C63B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082350F"/>
    <w:multiLevelType w:val="hybridMultilevel"/>
    <w:tmpl w:val="833643FE"/>
    <w:lvl w:ilvl="0" w:tplc="0409000F">
      <w:start w:val="1"/>
      <w:numFmt w:val="decimal"/>
      <w:lvlText w:val="%1."/>
      <w:lvlJc w:val="left"/>
      <w:pPr>
        <w:ind w:left="904" w:hanging="420"/>
      </w:p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9" w15:restartNumberingAfterBreak="0">
    <w:nsid w:val="3C927EFC"/>
    <w:multiLevelType w:val="hybridMultilevel"/>
    <w:tmpl w:val="BBE6DF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F79357B"/>
    <w:multiLevelType w:val="multilevel"/>
    <w:tmpl w:val="8660838E"/>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31"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32"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33"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5"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6" w15:restartNumberingAfterBreak="0">
    <w:nsid w:val="589514CF"/>
    <w:multiLevelType w:val="hybridMultilevel"/>
    <w:tmpl w:val="1EC4CF90"/>
    <w:lvl w:ilvl="0" w:tplc="E61E91F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7" w15:restartNumberingAfterBreak="0">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E40D6"/>
    <w:multiLevelType w:val="hybridMultilevel"/>
    <w:tmpl w:val="833643FE"/>
    <w:lvl w:ilvl="0" w:tplc="0409000F">
      <w:start w:val="1"/>
      <w:numFmt w:val="decimal"/>
      <w:lvlText w:val="%1."/>
      <w:lvlJc w:val="left"/>
      <w:pPr>
        <w:ind w:left="904" w:hanging="420"/>
      </w:p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41"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2" w15:restartNumberingAfterBreak="0">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F209A"/>
    <w:multiLevelType w:val="hybridMultilevel"/>
    <w:tmpl w:val="DBD6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4"/>
  </w:num>
  <w:num w:numId="13">
    <w:abstractNumId w:val="12"/>
  </w:num>
  <w:num w:numId="14">
    <w:abstractNumId w:val="39"/>
  </w:num>
  <w:num w:numId="15">
    <w:abstractNumId w:val="44"/>
  </w:num>
  <w:num w:numId="16">
    <w:abstractNumId w:val="11"/>
  </w:num>
  <w:num w:numId="17">
    <w:abstractNumId w:val="20"/>
  </w:num>
  <w:num w:numId="18">
    <w:abstractNumId w:val="35"/>
  </w:num>
  <w:num w:numId="19">
    <w:abstractNumId w:val="43"/>
  </w:num>
  <w:num w:numId="20">
    <w:abstractNumId w:val="31"/>
  </w:num>
  <w:num w:numId="21">
    <w:abstractNumId w:val="17"/>
  </w:num>
  <w:num w:numId="22">
    <w:abstractNumId w:val="33"/>
  </w:num>
  <w:num w:numId="23">
    <w:abstractNumId w:val="34"/>
  </w:num>
  <w:num w:numId="24">
    <w:abstractNumId w:val="41"/>
  </w:num>
  <w:num w:numId="25">
    <w:abstractNumId w:val="32"/>
  </w:num>
  <w:num w:numId="26">
    <w:abstractNumId w:val="19"/>
  </w:num>
  <w:num w:numId="27">
    <w:abstractNumId w:val="42"/>
  </w:num>
  <w:num w:numId="28">
    <w:abstractNumId w:val="25"/>
  </w:num>
  <w:num w:numId="29">
    <w:abstractNumId w:val="15"/>
  </w:num>
  <w:num w:numId="30">
    <w:abstractNumId w:val="37"/>
  </w:num>
  <w:num w:numId="31">
    <w:abstractNumId w:val="36"/>
  </w:num>
  <w:num w:numId="32">
    <w:abstractNumId w:val="16"/>
  </w:num>
  <w:num w:numId="33">
    <w:abstractNumId w:val="23"/>
  </w:num>
  <w:num w:numId="34">
    <w:abstractNumId w:val="45"/>
  </w:num>
  <w:num w:numId="35">
    <w:abstractNumId w:val="10"/>
  </w:num>
  <w:num w:numId="36">
    <w:abstractNumId w:val="13"/>
  </w:num>
  <w:num w:numId="37">
    <w:abstractNumId w:val="30"/>
  </w:num>
  <w:num w:numId="38">
    <w:abstractNumId w:val="26"/>
  </w:num>
  <w:num w:numId="39">
    <w:abstractNumId w:val="24"/>
  </w:num>
  <w:num w:numId="40">
    <w:abstractNumId w:val="27"/>
  </w:num>
  <w:num w:numId="41">
    <w:abstractNumId w:val="21"/>
  </w:num>
  <w:num w:numId="42">
    <w:abstractNumId w:val="29"/>
  </w:num>
  <w:num w:numId="43">
    <w:abstractNumId w:val="18"/>
  </w:num>
  <w:num w:numId="44">
    <w:abstractNumId w:val="22"/>
  </w:num>
  <w:num w:numId="45">
    <w:abstractNumId w:val="2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de-DE" w:vendorID="64" w:dllVersion="0" w:nlCheck="1" w:checkStyle="0"/>
  <w:activeWritingStyle w:appName="MSWord" w:lang="zh-CN" w:vendorID="64" w:dllVersion="0" w:nlCheck="1" w:checkStyle="1"/>
  <w:activeWritingStyle w:appName="MSWord" w:lang="zh-CN" w:vendorID="64" w:dllVersion="5" w:nlCheck="1" w:checkStyle="1"/>
  <w:activeWritingStyle w:appName="MSWord" w:lang="en-GB" w:vendorID="64" w:dllVersion="4096" w:nlCheck="1" w:checkStyle="0"/>
  <w:activeWritingStyle w:appName="MSWord" w:lang="en-GB"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11B90"/>
    <w:rsid w:val="00012AEE"/>
    <w:rsid w:val="00014F6B"/>
    <w:rsid w:val="00015DCA"/>
    <w:rsid w:val="0003356E"/>
    <w:rsid w:val="000463FD"/>
    <w:rsid w:val="00046B1F"/>
    <w:rsid w:val="00050F6B"/>
    <w:rsid w:val="00052635"/>
    <w:rsid w:val="00056340"/>
    <w:rsid w:val="00057E97"/>
    <w:rsid w:val="0006201C"/>
    <w:rsid w:val="000646F4"/>
    <w:rsid w:val="00064FC7"/>
    <w:rsid w:val="000675E3"/>
    <w:rsid w:val="00071F45"/>
    <w:rsid w:val="00072C8C"/>
    <w:rsid w:val="000733B5"/>
    <w:rsid w:val="00077CA9"/>
    <w:rsid w:val="00081815"/>
    <w:rsid w:val="000931C0"/>
    <w:rsid w:val="000A30C4"/>
    <w:rsid w:val="000A4575"/>
    <w:rsid w:val="000B0595"/>
    <w:rsid w:val="000B175B"/>
    <w:rsid w:val="000B23AC"/>
    <w:rsid w:val="000B2F02"/>
    <w:rsid w:val="000B3A0F"/>
    <w:rsid w:val="000B4EF7"/>
    <w:rsid w:val="000B676B"/>
    <w:rsid w:val="000C2C03"/>
    <w:rsid w:val="000C2D2E"/>
    <w:rsid w:val="000C469B"/>
    <w:rsid w:val="000C4C94"/>
    <w:rsid w:val="000C7488"/>
    <w:rsid w:val="000D0EC2"/>
    <w:rsid w:val="000D13BA"/>
    <w:rsid w:val="000E0415"/>
    <w:rsid w:val="000F6BE3"/>
    <w:rsid w:val="000F74C5"/>
    <w:rsid w:val="000F7775"/>
    <w:rsid w:val="00103A07"/>
    <w:rsid w:val="001103AA"/>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A4CF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42EF"/>
    <w:rsid w:val="00205E55"/>
    <w:rsid w:val="00211E0B"/>
    <w:rsid w:val="00216D25"/>
    <w:rsid w:val="002208D9"/>
    <w:rsid w:val="00224092"/>
    <w:rsid w:val="0023295E"/>
    <w:rsid w:val="002409E2"/>
    <w:rsid w:val="0024772E"/>
    <w:rsid w:val="002659DD"/>
    <w:rsid w:val="00267F5F"/>
    <w:rsid w:val="00277F99"/>
    <w:rsid w:val="00286B4D"/>
    <w:rsid w:val="00286F56"/>
    <w:rsid w:val="002A5614"/>
    <w:rsid w:val="002B2CEE"/>
    <w:rsid w:val="002B360A"/>
    <w:rsid w:val="002D102B"/>
    <w:rsid w:val="002D4643"/>
    <w:rsid w:val="002D588A"/>
    <w:rsid w:val="002D6ACD"/>
    <w:rsid w:val="002E06F5"/>
    <w:rsid w:val="002E3BEC"/>
    <w:rsid w:val="002E76A3"/>
    <w:rsid w:val="002F175C"/>
    <w:rsid w:val="002F2169"/>
    <w:rsid w:val="002F2821"/>
    <w:rsid w:val="002F7DE0"/>
    <w:rsid w:val="00300586"/>
    <w:rsid w:val="00302E18"/>
    <w:rsid w:val="00316249"/>
    <w:rsid w:val="00316D38"/>
    <w:rsid w:val="003229D8"/>
    <w:rsid w:val="00330315"/>
    <w:rsid w:val="00332BBA"/>
    <w:rsid w:val="003335AD"/>
    <w:rsid w:val="00337273"/>
    <w:rsid w:val="00341729"/>
    <w:rsid w:val="00342FD5"/>
    <w:rsid w:val="0034671F"/>
    <w:rsid w:val="00347339"/>
    <w:rsid w:val="00350505"/>
    <w:rsid w:val="0035060C"/>
    <w:rsid w:val="00352709"/>
    <w:rsid w:val="003619B5"/>
    <w:rsid w:val="00361AC3"/>
    <w:rsid w:val="00362429"/>
    <w:rsid w:val="00365763"/>
    <w:rsid w:val="003659D8"/>
    <w:rsid w:val="003663FB"/>
    <w:rsid w:val="00371178"/>
    <w:rsid w:val="00371B97"/>
    <w:rsid w:val="003721E2"/>
    <w:rsid w:val="00376300"/>
    <w:rsid w:val="00385977"/>
    <w:rsid w:val="00392E47"/>
    <w:rsid w:val="003A6321"/>
    <w:rsid w:val="003A6810"/>
    <w:rsid w:val="003C0787"/>
    <w:rsid w:val="003C2CC4"/>
    <w:rsid w:val="003C43B0"/>
    <w:rsid w:val="003C534D"/>
    <w:rsid w:val="003D4B23"/>
    <w:rsid w:val="003E130E"/>
    <w:rsid w:val="003E5BDD"/>
    <w:rsid w:val="003F4959"/>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676BA"/>
    <w:rsid w:val="00470DF2"/>
    <w:rsid w:val="00480A9F"/>
    <w:rsid w:val="0048397A"/>
    <w:rsid w:val="00485CBB"/>
    <w:rsid w:val="004866B7"/>
    <w:rsid w:val="0049228B"/>
    <w:rsid w:val="004C0977"/>
    <w:rsid w:val="004C2461"/>
    <w:rsid w:val="004C3897"/>
    <w:rsid w:val="004C7462"/>
    <w:rsid w:val="004E2097"/>
    <w:rsid w:val="004E6A8B"/>
    <w:rsid w:val="004E77B2"/>
    <w:rsid w:val="0050124B"/>
    <w:rsid w:val="00504B2D"/>
    <w:rsid w:val="0051331B"/>
    <w:rsid w:val="00515214"/>
    <w:rsid w:val="00515314"/>
    <w:rsid w:val="0052136D"/>
    <w:rsid w:val="0052775E"/>
    <w:rsid w:val="005307F2"/>
    <w:rsid w:val="005420F2"/>
    <w:rsid w:val="0056209A"/>
    <w:rsid w:val="005628B6"/>
    <w:rsid w:val="00576EF2"/>
    <w:rsid w:val="00584A35"/>
    <w:rsid w:val="0058660B"/>
    <w:rsid w:val="005872EA"/>
    <w:rsid w:val="00587B75"/>
    <w:rsid w:val="0059128E"/>
    <w:rsid w:val="005941EC"/>
    <w:rsid w:val="0059440A"/>
    <w:rsid w:val="00596294"/>
    <w:rsid w:val="0059724D"/>
    <w:rsid w:val="005A4BF7"/>
    <w:rsid w:val="005A6451"/>
    <w:rsid w:val="005A7E6C"/>
    <w:rsid w:val="005B320C"/>
    <w:rsid w:val="005B3DB3"/>
    <w:rsid w:val="005B42C1"/>
    <w:rsid w:val="005B4E13"/>
    <w:rsid w:val="005B71BF"/>
    <w:rsid w:val="005C342F"/>
    <w:rsid w:val="005C7D1E"/>
    <w:rsid w:val="005D1C16"/>
    <w:rsid w:val="005F1690"/>
    <w:rsid w:val="005F4882"/>
    <w:rsid w:val="005F7B75"/>
    <w:rsid w:val="006001EE"/>
    <w:rsid w:val="00605042"/>
    <w:rsid w:val="00611FC4"/>
    <w:rsid w:val="006176FB"/>
    <w:rsid w:val="00620F30"/>
    <w:rsid w:val="00632DAF"/>
    <w:rsid w:val="00640B26"/>
    <w:rsid w:val="00641EB1"/>
    <w:rsid w:val="006438A8"/>
    <w:rsid w:val="00647FE2"/>
    <w:rsid w:val="00652D0A"/>
    <w:rsid w:val="00662BB6"/>
    <w:rsid w:val="006652DB"/>
    <w:rsid w:val="00671B51"/>
    <w:rsid w:val="0067362F"/>
    <w:rsid w:val="00676606"/>
    <w:rsid w:val="00680947"/>
    <w:rsid w:val="00681464"/>
    <w:rsid w:val="00682938"/>
    <w:rsid w:val="00684C21"/>
    <w:rsid w:val="006A2530"/>
    <w:rsid w:val="006A2FE6"/>
    <w:rsid w:val="006A5A91"/>
    <w:rsid w:val="006B664D"/>
    <w:rsid w:val="006C1249"/>
    <w:rsid w:val="006C3589"/>
    <w:rsid w:val="006D010D"/>
    <w:rsid w:val="006D37AF"/>
    <w:rsid w:val="006D3968"/>
    <w:rsid w:val="006D51D0"/>
    <w:rsid w:val="006D5FB9"/>
    <w:rsid w:val="006D658E"/>
    <w:rsid w:val="006E564B"/>
    <w:rsid w:val="006E7191"/>
    <w:rsid w:val="006F22FE"/>
    <w:rsid w:val="006F41BF"/>
    <w:rsid w:val="006F7C36"/>
    <w:rsid w:val="00703577"/>
    <w:rsid w:val="00705894"/>
    <w:rsid w:val="00706EBE"/>
    <w:rsid w:val="00710649"/>
    <w:rsid w:val="0071218B"/>
    <w:rsid w:val="0072117B"/>
    <w:rsid w:val="007214AB"/>
    <w:rsid w:val="007256BA"/>
    <w:rsid w:val="0072632A"/>
    <w:rsid w:val="00731E94"/>
    <w:rsid w:val="007327D5"/>
    <w:rsid w:val="007363F0"/>
    <w:rsid w:val="007377C2"/>
    <w:rsid w:val="0074285A"/>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0FB"/>
    <w:rsid w:val="007E49A0"/>
    <w:rsid w:val="007E580E"/>
    <w:rsid w:val="007E63F3"/>
    <w:rsid w:val="007F2278"/>
    <w:rsid w:val="007F3B0C"/>
    <w:rsid w:val="007F6611"/>
    <w:rsid w:val="00811854"/>
    <w:rsid w:val="00811920"/>
    <w:rsid w:val="00815AD0"/>
    <w:rsid w:val="00815EDB"/>
    <w:rsid w:val="008242D7"/>
    <w:rsid w:val="008257B1"/>
    <w:rsid w:val="00832334"/>
    <w:rsid w:val="00835D3C"/>
    <w:rsid w:val="00843191"/>
    <w:rsid w:val="00843767"/>
    <w:rsid w:val="00856B80"/>
    <w:rsid w:val="00856DED"/>
    <w:rsid w:val="0086161D"/>
    <w:rsid w:val="008679D9"/>
    <w:rsid w:val="0087307A"/>
    <w:rsid w:val="008735C9"/>
    <w:rsid w:val="00881BB1"/>
    <w:rsid w:val="008878DE"/>
    <w:rsid w:val="00892830"/>
    <w:rsid w:val="00893C5E"/>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06D74"/>
    <w:rsid w:val="00907669"/>
    <w:rsid w:val="00913789"/>
    <w:rsid w:val="00915EF6"/>
    <w:rsid w:val="009170E5"/>
    <w:rsid w:val="009176A8"/>
    <w:rsid w:val="009223CA"/>
    <w:rsid w:val="00923752"/>
    <w:rsid w:val="00927489"/>
    <w:rsid w:val="00927522"/>
    <w:rsid w:val="00932C6B"/>
    <w:rsid w:val="009371B5"/>
    <w:rsid w:val="00940F93"/>
    <w:rsid w:val="00942031"/>
    <w:rsid w:val="009448C3"/>
    <w:rsid w:val="00956CEE"/>
    <w:rsid w:val="00957099"/>
    <w:rsid w:val="00960B13"/>
    <w:rsid w:val="00961330"/>
    <w:rsid w:val="009760F3"/>
    <w:rsid w:val="00976CFB"/>
    <w:rsid w:val="00977209"/>
    <w:rsid w:val="00984186"/>
    <w:rsid w:val="009856EA"/>
    <w:rsid w:val="0099366F"/>
    <w:rsid w:val="009A0830"/>
    <w:rsid w:val="009A0E8D"/>
    <w:rsid w:val="009A1C30"/>
    <w:rsid w:val="009B26E7"/>
    <w:rsid w:val="009B64BB"/>
    <w:rsid w:val="009C7BA7"/>
    <w:rsid w:val="009E50E8"/>
    <w:rsid w:val="009E5E02"/>
    <w:rsid w:val="009E6EBB"/>
    <w:rsid w:val="009E6F05"/>
    <w:rsid w:val="00A00697"/>
    <w:rsid w:val="00A00A3F"/>
    <w:rsid w:val="00A01489"/>
    <w:rsid w:val="00A064D2"/>
    <w:rsid w:val="00A105E6"/>
    <w:rsid w:val="00A1143E"/>
    <w:rsid w:val="00A11F4D"/>
    <w:rsid w:val="00A205E0"/>
    <w:rsid w:val="00A3026E"/>
    <w:rsid w:val="00A32030"/>
    <w:rsid w:val="00A32E3E"/>
    <w:rsid w:val="00A338F1"/>
    <w:rsid w:val="00A35BE0"/>
    <w:rsid w:val="00A421CE"/>
    <w:rsid w:val="00A47F94"/>
    <w:rsid w:val="00A50F7C"/>
    <w:rsid w:val="00A541F4"/>
    <w:rsid w:val="00A6129C"/>
    <w:rsid w:val="00A65680"/>
    <w:rsid w:val="00A66797"/>
    <w:rsid w:val="00A66A2B"/>
    <w:rsid w:val="00A72F22"/>
    <w:rsid w:val="00A7360F"/>
    <w:rsid w:val="00A748A6"/>
    <w:rsid w:val="00A75669"/>
    <w:rsid w:val="00A769F4"/>
    <w:rsid w:val="00A76AF8"/>
    <w:rsid w:val="00A776B4"/>
    <w:rsid w:val="00A80B6A"/>
    <w:rsid w:val="00A810BD"/>
    <w:rsid w:val="00A85E21"/>
    <w:rsid w:val="00A87807"/>
    <w:rsid w:val="00A901FB"/>
    <w:rsid w:val="00A91C2E"/>
    <w:rsid w:val="00A92BE8"/>
    <w:rsid w:val="00A93814"/>
    <w:rsid w:val="00A94361"/>
    <w:rsid w:val="00A968DC"/>
    <w:rsid w:val="00A976F1"/>
    <w:rsid w:val="00AA293C"/>
    <w:rsid w:val="00AB1C8B"/>
    <w:rsid w:val="00AB25DF"/>
    <w:rsid w:val="00AC2BF5"/>
    <w:rsid w:val="00AD0F83"/>
    <w:rsid w:val="00AD5904"/>
    <w:rsid w:val="00AD5AC7"/>
    <w:rsid w:val="00AE2A97"/>
    <w:rsid w:val="00B03569"/>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0EF4"/>
    <w:rsid w:val="00B71619"/>
    <w:rsid w:val="00B75481"/>
    <w:rsid w:val="00B77D05"/>
    <w:rsid w:val="00B81206"/>
    <w:rsid w:val="00B81E12"/>
    <w:rsid w:val="00B86C3D"/>
    <w:rsid w:val="00B9248B"/>
    <w:rsid w:val="00BA04AA"/>
    <w:rsid w:val="00BA7001"/>
    <w:rsid w:val="00BB43E2"/>
    <w:rsid w:val="00BC1EC0"/>
    <w:rsid w:val="00BC3FA0"/>
    <w:rsid w:val="00BC74E9"/>
    <w:rsid w:val="00BD3B3B"/>
    <w:rsid w:val="00BD70DF"/>
    <w:rsid w:val="00BD79DD"/>
    <w:rsid w:val="00BD7F4D"/>
    <w:rsid w:val="00BE598C"/>
    <w:rsid w:val="00BF30B3"/>
    <w:rsid w:val="00BF5B34"/>
    <w:rsid w:val="00BF68A8"/>
    <w:rsid w:val="00BF7B18"/>
    <w:rsid w:val="00C11A03"/>
    <w:rsid w:val="00C22C0C"/>
    <w:rsid w:val="00C25F36"/>
    <w:rsid w:val="00C32F5B"/>
    <w:rsid w:val="00C36C7A"/>
    <w:rsid w:val="00C4527F"/>
    <w:rsid w:val="00C45283"/>
    <w:rsid w:val="00C4617E"/>
    <w:rsid w:val="00C463DD"/>
    <w:rsid w:val="00C4724C"/>
    <w:rsid w:val="00C54AC7"/>
    <w:rsid w:val="00C55245"/>
    <w:rsid w:val="00C568C5"/>
    <w:rsid w:val="00C629A0"/>
    <w:rsid w:val="00C64629"/>
    <w:rsid w:val="00C70888"/>
    <w:rsid w:val="00C745C3"/>
    <w:rsid w:val="00C84500"/>
    <w:rsid w:val="00C847D9"/>
    <w:rsid w:val="00C96DF2"/>
    <w:rsid w:val="00CB122E"/>
    <w:rsid w:val="00CB3E03"/>
    <w:rsid w:val="00CB5FFB"/>
    <w:rsid w:val="00CD22A1"/>
    <w:rsid w:val="00CD4AA6"/>
    <w:rsid w:val="00CE4A8F"/>
    <w:rsid w:val="00CF20B1"/>
    <w:rsid w:val="00CF7F1D"/>
    <w:rsid w:val="00D026E0"/>
    <w:rsid w:val="00D10E2D"/>
    <w:rsid w:val="00D2031B"/>
    <w:rsid w:val="00D20F80"/>
    <w:rsid w:val="00D23854"/>
    <w:rsid w:val="00D248B6"/>
    <w:rsid w:val="00D25C23"/>
    <w:rsid w:val="00D25FE2"/>
    <w:rsid w:val="00D26E07"/>
    <w:rsid w:val="00D30DD2"/>
    <w:rsid w:val="00D43252"/>
    <w:rsid w:val="00D47EEA"/>
    <w:rsid w:val="00D53AFF"/>
    <w:rsid w:val="00D62335"/>
    <w:rsid w:val="00D64587"/>
    <w:rsid w:val="00D6499F"/>
    <w:rsid w:val="00D70325"/>
    <w:rsid w:val="00D70B69"/>
    <w:rsid w:val="00D735B3"/>
    <w:rsid w:val="00D73933"/>
    <w:rsid w:val="00D76245"/>
    <w:rsid w:val="00D76252"/>
    <w:rsid w:val="00D773DF"/>
    <w:rsid w:val="00D84A31"/>
    <w:rsid w:val="00D91CE7"/>
    <w:rsid w:val="00D95303"/>
    <w:rsid w:val="00D978C6"/>
    <w:rsid w:val="00D97DFC"/>
    <w:rsid w:val="00DA104B"/>
    <w:rsid w:val="00DA2EC8"/>
    <w:rsid w:val="00DA3C1C"/>
    <w:rsid w:val="00DA3F08"/>
    <w:rsid w:val="00DA4EB1"/>
    <w:rsid w:val="00DA7B18"/>
    <w:rsid w:val="00DB5483"/>
    <w:rsid w:val="00DC33DC"/>
    <w:rsid w:val="00DC4206"/>
    <w:rsid w:val="00DC6D39"/>
    <w:rsid w:val="00DF19A4"/>
    <w:rsid w:val="00DF6D92"/>
    <w:rsid w:val="00E046DF"/>
    <w:rsid w:val="00E1560E"/>
    <w:rsid w:val="00E20FD9"/>
    <w:rsid w:val="00E22B0C"/>
    <w:rsid w:val="00E27346"/>
    <w:rsid w:val="00E35AD0"/>
    <w:rsid w:val="00E35C80"/>
    <w:rsid w:val="00E40A45"/>
    <w:rsid w:val="00E560CA"/>
    <w:rsid w:val="00E5684F"/>
    <w:rsid w:val="00E64500"/>
    <w:rsid w:val="00E71BC8"/>
    <w:rsid w:val="00E7260F"/>
    <w:rsid w:val="00E73F5D"/>
    <w:rsid w:val="00E756D5"/>
    <w:rsid w:val="00E75E2D"/>
    <w:rsid w:val="00E77E4E"/>
    <w:rsid w:val="00E96630"/>
    <w:rsid w:val="00EA2A77"/>
    <w:rsid w:val="00EA5237"/>
    <w:rsid w:val="00EB1489"/>
    <w:rsid w:val="00EB7920"/>
    <w:rsid w:val="00EC0A5B"/>
    <w:rsid w:val="00EC0C03"/>
    <w:rsid w:val="00EC7EB5"/>
    <w:rsid w:val="00ED15E7"/>
    <w:rsid w:val="00ED228F"/>
    <w:rsid w:val="00ED4DF6"/>
    <w:rsid w:val="00ED5835"/>
    <w:rsid w:val="00ED7A2A"/>
    <w:rsid w:val="00EF1465"/>
    <w:rsid w:val="00EF1D7F"/>
    <w:rsid w:val="00EF5C11"/>
    <w:rsid w:val="00F07FEF"/>
    <w:rsid w:val="00F15F53"/>
    <w:rsid w:val="00F20A23"/>
    <w:rsid w:val="00F232A7"/>
    <w:rsid w:val="00F243E1"/>
    <w:rsid w:val="00F3148C"/>
    <w:rsid w:val="00F31E5F"/>
    <w:rsid w:val="00F33FCE"/>
    <w:rsid w:val="00F46BEA"/>
    <w:rsid w:val="00F518BA"/>
    <w:rsid w:val="00F5546D"/>
    <w:rsid w:val="00F6100A"/>
    <w:rsid w:val="00F71D51"/>
    <w:rsid w:val="00F82243"/>
    <w:rsid w:val="00F93781"/>
    <w:rsid w:val="00FA09C6"/>
    <w:rsid w:val="00FA2414"/>
    <w:rsid w:val="00FB1D94"/>
    <w:rsid w:val="00FB1DD9"/>
    <w:rsid w:val="00FB613B"/>
    <w:rsid w:val="00FB6356"/>
    <w:rsid w:val="00FC68B7"/>
    <w:rsid w:val="00FD2E00"/>
    <w:rsid w:val="00FD3F98"/>
    <w:rsid w:val="00FE106A"/>
    <w:rsid w:val="00FE7450"/>
    <w:rsid w:val="00FF145D"/>
    <w:rsid w:val="00FF162A"/>
    <w:rsid w:val="00FF239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8B222"/>
  <w15:docId w15:val="{4D3768BA-746D-4C25-8576-5B5DCCD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2</TotalTime>
  <Pages>2</Pages>
  <Words>349</Words>
  <Characters>1991</Characters>
  <Application>Microsoft Office Word</Application>
  <DocSecurity>0</DocSecurity>
  <Lines>16</Lines>
  <Paragraphs>4</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Olivia Braud</cp:lastModifiedBy>
  <cp:revision>2</cp:revision>
  <cp:lastPrinted>2016-05-18T08:17:00Z</cp:lastPrinted>
  <dcterms:created xsi:type="dcterms:W3CDTF">2018-06-14T10:34:00Z</dcterms:created>
  <dcterms:modified xsi:type="dcterms:W3CDTF">2018-06-14T10:34:00Z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