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CA6DB0" w:rsidTr="00C97039">
        <w:trPr>
          <w:trHeight w:hRule="exact" w:val="851"/>
        </w:trPr>
        <w:tc>
          <w:tcPr>
            <w:tcW w:w="1276" w:type="dxa"/>
            <w:tcBorders>
              <w:bottom w:val="single" w:sz="4" w:space="0" w:color="auto"/>
            </w:tcBorders>
          </w:tcPr>
          <w:p w:rsidR="00F35BAF" w:rsidRPr="00DB58B5" w:rsidRDefault="00F35BAF" w:rsidP="00FC3D77">
            <w:bookmarkStart w:id="0" w:name="_GoBack"/>
            <w:bookmarkEnd w:id="0"/>
          </w:p>
        </w:tc>
        <w:tc>
          <w:tcPr>
            <w:tcW w:w="2268" w:type="dxa"/>
            <w:tcBorders>
              <w:bottom w:val="single" w:sz="4" w:space="0" w:color="auto"/>
            </w:tcBorders>
            <w:vAlign w:val="bottom"/>
          </w:tcPr>
          <w:p w:rsidR="00F35BAF" w:rsidRPr="00CA6DB0" w:rsidRDefault="00F35BAF" w:rsidP="00C97039">
            <w:pPr>
              <w:spacing w:after="80" w:line="300" w:lineRule="exact"/>
              <w:rPr>
                <w:sz w:val="28"/>
              </w:rPr>
            </w:pPr>
            <w:r w:rsidRPr="00CA6DB0">
              <w:rPr>
                <w:sz w:val="28"/>
              </w:rPr>
              <w:t>Nations Unies</w:t>
            </w:r>
          </w:p>
        </w:tc>
        <w:tc>
          <w:tcPr>
            <w:tcW w:w="6095" w:type="dxa"/>
            <w:gridSpan w:val="2"/>
            <w:tcBorders>
              <w:bottom w:val="single" w:sz="4" w:space="0" w:color="auto"/>
            </w:tcBorders>
            <w:vAlign w:val="bottom"/>
          </w:tcPr>
          <w:p w:rsidR="00F35BAF" w:rsidRPr="00CA6DB0" w:rsidRDefault="00FC3D77" w:rsidP="00FC3D77">
            <w:pPr>
              <w:jc w:val="right"/>
            </w:pPr>
            <w:r w:rsidRPr="00CA6DB0">
              <w:rPr>
                <w:sz w:val="40"/>
              </w:rPr>
              <w:t>ECE</w:t>
            </w:r>
            <w:r w:rsidRPr="00CA6DB0">
              <w:t>/TRANS/WP.29/2018/83</w:t>
            </w:r>
          </w:p>
        </w:tc>
      </w:tr>
      <w:tr w:rsidR="00F35BAF" w:rsidRPr="00CA6DB0" w:rsidTr="00C97039">
        <w:trPr>
          <w:trHeight w:hRule="exact" w:val="2835"/>
        </w:trPr>
        <w:tc>
          <w:tcPr>
            <w:tcW w:w="1276" w:type="dxa"/>
            <w:tcBorders>
              <w:top w:val="single" w:sz="4" w:space="0" w:color="auto"/>
              <w:bottom w:val="single" w:sz="12" w:space="0" w:color="auto"/>
            </w:tcBorders>
          </w:tcPr>
          <w:p w:rsidR="00F35BAF" w:rsidRPr="00CA6DB0" w:rsidRDefault="00F35BAF" w:rsidP="00C97039">
            <w:pPr>
              <w:spacing w:before="120"/>
              <w:jc w:val="center"/>
            </w:pPr>
            <w:r w:rsidRPr="00CA6DB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CA6DB0" w:rsidRDefault="00F35BAF" w:rsidP="00C97039">
            <w:pPr>
              <w:spacing w:before="120" w:line="420" w:lineRule="exact"/>
              <w:rPr>
                <w:b/>
                <w:sz w:val="40"/>
                <w:szCs w:val="40"/>
              </w:rPr>
            </w:pPr>
            <w:r w:rsidRPr="00CA6DB0">
              <w:rPr>
                <w:b/>
                <w:sz w:val="40"/>
                <w:szCs w:val="40"/>
              </w:rPr>
              <w:t>Conseil économique et social</w:t>
            </w:r>
          </w:p>
        </w:tc>
        <w:tc>
          <w:tcPr>
            <w:tcW w:w="2835" w:type="dxa"/>
            <w:tcBorders>
              <w:top w:val="single" w:sz="4" w:space="0" w:color="auto"/>
              <w:bottom w:val="single" w:sz="12" w:space="0" w:color="auto"/>
            </w:tcBorders>
          </w:tcPr>
          <w:p w:rsidR="00F35BAF" w:rsidRPr="00CA6DB0" w:rsidRDefault="00FC3D77" w:rsidP="00C97039">
            <w:pPr>
              <w:spacing w:before="240"/>
            </w:pPr>
            <w:proofErr w:type="spellStart"/>
            <w:r w:rsidRPr="00CA6DB0">
              <w:t>Distr</w:t>
            </w:r>
            <w:proofErr w:type="spellEnd"/>
            <w:r w:rsidRPr="00CA6DB0">
              <w:t xml:space="preserve">. </w:t>
            </w:r>
            <w:proofErr w:type="gramStart"/>
            <w:r w:rsidRPr="00CA6DB0">
              <w:t>générale</w:t>
            </w:r>
            <w:proofErr w:type="gramEnd"/>
          </w:p>
          <w:p w:rsidR="00FC3D77" w:rsidRPr="00CA6DB0" w:rsidRDefault="00FC3D77" w:rsidP="00FC3D77">
            <w:pPr>
              <w:spacing w:line="240" w:lineRule="exact"/>
            </w:pPr>
            <w:r w:rsidRPr="00CA6DB0">
              <w:t>20 août 2018</w:t>
            </w:r>
          </w:p>
          <w:p w:rsidR="00FC3D77" w:rsidRPr="00CA6DB0" w:rsidRDefault="00FC3D77" w:rsidP="00FC3D77">
            <w:pPr>
              <w:spacing w:line="240" w:lineRule="exact"/>
            </w:pPr>
            <w:r w:rsidRPr="00CA6DB0">
              <w:t>Français</w:t>
            </w:r>
          </w:p>
          <w:p w:rsidR="00FC3D77" w:rsidRPr="00CA6DB0" w:rsidRDefault="00FC3D77" w:rsidP="00FC3D77">
            <w:pPr>
              <w:spacing w:line="240" w:lineRule="exact"/>
            </w:pPr>
            <w:r w:rsidRPr="00CA6DB0">
              <w:t>Original : anglais</w:t>
            </w:r>
          </w:p>
        </w:tc>
      </w:tr>
    </w:tbl>
    <w:p w:rsidR="007F20FA" w:rsidRPr="00CA6DB0" w:rsidRDefault="007F20FA" w:rsidP="007F20FA">
      <w:pPr>
        <w:spacing w:before="120"/>
        <w:rPr>
          <w:b/>
          <w:sz w:val="28"/>
          <w:szCs w:val="28"/>
        </w:rPr>
      </w:pPr>
      <w:r w:rsidRPr="00CA6DB0">
        <w:rPr>
          <w:b/>
          <w:sz w:val="28"/>
          <w:szCs w:val="28"/>
        </w:rPr>
        <w:t>Commission économique pour l’Europe</w:t>
      </w:r>
    </w:p>
    <w:p w:rsidR="007F20FA" w:rsidRPr="00CA6DB0" w:rsidRDefault="007F20FA" w:rsidP="007F20FA">
      <w:pPr>
        <w:spacing w:before="120"/>
        <w:rPr>
          <w:sz w:val="28"/>
          <w:szCs w:val="28"/>
        </w:rPr>
      </w:pPr>
      <w:r w:rsidRPr="00CA6DB0">
        <w:rPr>
          <w:sz w:val="28"/>
          <w:szCs w:val="28"/>
        </w:rPr>
        <w:t>Comité des transports intérieurs</w:t>
      </w:r>
    </w:p>
    <w:p w:rsidR="00FC3D77" w:rsidRPr="00CA6DB0" w:rsidRDefault="00FC3D77" w:rsidP="00CA6DB0">
      <w:pPr>
        <w:spacing w:before="120"/>
        <w:rPr>
          <w:b/>
          <w:sz w:val="24"/>
          <w:szCs w:val="24"/>
        </w:rPr>
      </w:pPr>
      <w:r w:rsidRPr="00CA6DB0">
        <w:rPr>
          <w:b/>
          <w:sz w:val="24"/>
          <w:szCs w:val="24"/>
        </w:rPr>
        <w:t xml:space="preserve">Forum mondial de l’harmonisation des Règlements </w:t>
      </w:r>
      <w:r w:rsidRPr="00CA6DB0">
        <w:rPr>
          <w:b/>
          <w:sz w:val="24"/>
          <w:szCs w:val="24"/>
        </w:rPr>
        <w:br/>
        <w:t>concernant les véhicules</w:t>
      </w:r>
    </w:p>
    <w:p w:rsidR="00FC3D77" w:rsidRPr="00CA6DB0" w:rsidRDefault="00FC3D77" w:rsidP="00CA6DB0">
      <w:pPr>
        <w:spacing w:before="120"/>
        <w:rPr>
          <w:b/>
        </w:rPr>
      </w:pPr>
      <w:r w:rsidRPr="00CA6DB0">
        <w:rPr>
          <w:b/>
        </w:rPr>
        <w:t>176</w:t>
      </w:r>
      <w:r w:rsidRPr="00CA6DB0">
        <w:rPr>
          <w:b/>
          <w:vertAlign w:val="superscript"/>
        </w:rPr>
        <w:t>e</w:t>
      </w:r>
      <w:r w:rsidRPr="00CA6DB0">
        <w:rPr>
          <w:b/>
        </w:rPr>
        <w:t xml:space="preserve"> session</w:t>
      </w:r>
    </w:p>
    <w:p w:rsidR="00FC3D77" w:rsidRPr="00CA6DB0" w:rsidRDefault="00FC3D77" w:rsidP="00CA6DB0">
      <w:r w:rsidRPr="00CA6DB0">
        <w:t>Genève, 13-16 novembre 2018</w:t>
      </w:r>
    </w:p>
    <w:p w:rsidR="00FC3D77" w:rsidRPr="00CA6DB0" w:rsidRDefault="00FC3D77" w:rsidP="00CA6DB0">
      <w:r w:rsidRPr="00CA6DB0">
        <w:t>Point 4.6.1 de l’ordre du jour provisoire</w:t>
      </w:r>
    </w:p>
    <w:p w:rsidR="00FC3D77" w:rsidRPr="00CA6DB0" w:rsidRDefault="00FC3D77" w:rsidP="00CA6DB0">
      <w:pPr>
        <w:rPr>
          <w:b/>
          <w:bCs/>
        </w:rPr>
      </w:pPr>
      <w:r w:rsidRPr="00CA6DB0">
        <w:rPr>
          <w:b/>
          <w:bCs/>
          <w:lang w:val="fr-FR"/>
        </w:rPr>
        <w:t>Accord de 1958 :</w:t>
      </w:r>
      <w:r w:rsidR="00CA6DB0">
        <w:rPr>
          <w:b/>
          <w:bCs/>
          <w:lang w:val="fr-FR"/>
        </w:rPr>
        <w:t xml:space="preserve"> </w:t>
      </w:r>
      <w:r w:rsidRPr="00CA6DB0">
        <w:rPr>
          <w:b/>
          <w:bCs/>
          <w:lang w:val="fr-FR"/>
        </w:rPr>
        <w:t>Examen de projets d’amendements</w:t>
      </w:r>
      <w:r w:rsidR="00CA6DB0">
        <w:rPr>
          <w:b/>
          <w:bCs/>
          <w:lang w:val="fr-FR"/>
        </w:rPr>
        <w:br/>
      </w:r>
      <w:r w:rsidRPr="00CA6DB0">
        <w:rPr>
          <w:b/>
          <w:bCs/>
          <w:lang w:val="fr-FR"/>
        </w:rPr>
        <w:t>à des Règlements ONU existants, soumis par le GRE</w:t>
      </w:r>
    </w:p>
    <w:p w:rsidR="00FC3D77" w:rsidRPr="00CA6DB0" w:rsidRDefault="00FC3D77" w:rsidP="00CA6DB0">
      <w:pPr>
        <w:pStyle w:val="HChG"/>
      </w:pPr>
      <w:r w:rsidRPr="00CA6DB0">
        <w:tab/>
      </w:r>
      <w:r w:rsidRPr="00CA6DB0">
        <w:tab/>
      </w:r>
      <w:r w:rsidRPr="00CA6DB0">
        <w:rPr>
          <w:lang w:val="fr-FR"/>
        </w:rPr>
        <w:t>Proposition de complément 47 à la série 03 d’amendements au Règlement ONU n</w:t>
      </w:r>
      <w:r w:rsidRPr="00CA6DB0">
        <w:rPr>
          <w:vertAlign w:val="superscript"/>
          <w:lang w:val="fr-FR"/>
        </w:rPr>
        <w:t>o</w:t>
      </w:r>
      <w:r w:rsidRPr="00CA6DB0">
        <w:rPr>
          <w:lang w:val="fr-FR"/>
        </w:rPr>
        <w:t xml:space="preserve"> 37 (Sources lumineuses </w:t>
      </w:r>
      <w:r w:rsidR="00CA6DB0">
        <w:rPr>
          <w:lang w:val="fr-FR"/>
        </w:rPr>
        <w:br/>
      </w:r>
      <w:r w:rsidRPr="00CA6DB0">
        <w:rPr>
          <w:lang w:val="fr-FR"/>
        </w:rPr>
        <w:t>à incandescence)</w:t>
      </w:r>
    </w:p>
    <w:p w:rsidR="00FC3D77" w:rsidRPr="00CA6DB0" w:rsidRDefault="00FC3D77" w:rsidP="00CA6DB0">
      <w:pPr>
        <w:pStyle w:val="H1G"/>
      </w:pPr>
      <w:r w:rsidRPr="00CA6DB0">
        <w:tab/>
      </w:r>
      <w:r w:rsidRPr="00CA6DB0">
        <w:tab/>
        <w:t xml:space="preserve">Communication du Groupe de travail de l’éclairage </w:t>
      </w:r>
      <w:r w:rsidR="00CA6DB0">
        <w:br/>
      </w:r>
      <w:r w:rsidRPr="00CA6DB0">
        <w:t>et de la signalisation lumineuse (GRE)</w:t>
      </w:r>
      <w:r w:rsidRPr="00CA6DB0">
        <w:rPr>
          <w:rStyle w:val="FootnoteReference"/>
          <w:b w:val="0"/>
          <w:sz w:val="20"/>
          <w:vertAlign w:val="baseline"/>
        </w:rPr>
        <w:footnoteReference w:customMarkFollows="1" w:id="2"/>
        <w:t>*</w:t>
      </w:r>
    </w:p>
    <w:p w:rsidR="00FC3D77" w:rsidRPr="00CA6DB0" w:rsidRDefault="00822B33" w:rsidP="00FC3D77">
      <w:pPr>
        <w:pStyle w:val="SingleTxtG"/>
      </w:pPr>
      <w:r>
        <w:tab/>
      </w:r>
      <w:r w:rsidR="00FC3D77" w:rsidRPr="00CA6DB0">
        <w:t xml:space="preserve">Le texte reproduit ci-dessous, </w:t>
      </w:r>
      <w:r w:rsidR="00FC3D77" w:rsidRPr="00CA6DB0">
        <w:rPr>
          <w:lang w:val="fr-FR"/>
        </w:rPr>
        <w:t>adopté par le Groupe de travail de l’éclairage et de la signalisation lumineuse (GRE) à sa soixante-dix-neuvième session (ECE/TRANS/WP.29/</w:t>
      </w:r>
      <w:r>
        <w:rPr>
          <w:lang w:val="fr-FR"/>
        </w:rPr>
        <w:br/>
      </w:r>
      <w:r w:rsidR="00FC3D77" w:rsidRPr="00CA6DB0">
        <w:rPr>
          <w:lang w:val="fr-FR"/>
        </w:rPr>
        <w:t xml:space="preserve">GRE/79, par. 19), est fondé sur le document ECE/TRANS/WP.29/GRE/2018/21. </w:t>
      </w:r>
      <w:r w:rsidR="00FC3D77" w:rsidRPr="00CA6DB0">
        <w:t>Il est soumis au Forum mondial de l’harmonisation des Règlements concernant les véhicules (WP.29) et au Comité d’administration (AC.1) pour examen à leurs sessions de novembre 2018.</w:t>
      </w:r>
    </w:p>
    <w:p w:rsidR="00FC3D77" w:rsidRPr="00CA6DB0" w:rsidRDefault="00FC3D77" w:rsidP="00822B33">
      <w:pPr>
        <w:pStyle w:val="HChG"/>
        <w:rPr>
          <w:lang w:val="fr-FR"/>
        </w:rPr>
      </w:pPr>
      <w:r w:rsidRPr="00CA6DB0">
        <w:br w:type="page"/>
      </w:r>
      <w:r w:rsidRPr="00CA6DB0">
        <w:lastRenderedPageBreak/>
        <w:tab/>
      </w:r>
      <w:r w:rsidRPr="00CA6DB0">
        <w:rPr>
          <w:lang w:val="fr-FR"/>
        </w:rPr>
        <w:tab/>
        <w:t>Complément 47 à la série 03 d’amendements au Règlement ONU n</w:t>
      </w:r>
      <w:r w:rsidRPr="00CA6DB0">
        <w:rPr>
          <w:vertAlign w:val="superscript"/>
          <w:lang w:val="fr-FR"/>
        </w:rPr>
        <w:t>o</w:t>
      </w:r>
      <w:r w:rsidRPr="00CA6DB0">
        <w:rPr>
          <w:lang w:val="fr-FR"/>
        </w:rPr>
        <w:t xml:space="preserve"> 37 </w:t>
      </w:r>
      <w:proofErr w:type="gramStart"/>
      <w:r w:rsidRPr="00CA6DB0">
        <w:rPr>
          <w:lang w:val="fr-FR"/>
        </w:rPr>
        <w:t>( Sources</w:t>
      </w:r>
      <w:proofErr w:type="gramEnd"/>
      <w:r w:rsidRPr="00CA6DB0">
        <w:rPr>
          <w:lang w:val="fr-FR"/>
        </w:rPr>
        <w:t xml:space="preserve"> lumineuses à incandescence)</w:t>
      </w:r>
    </w:p>
    <w:p w:rsidR="00FC3D77" w:rsidRPr="00CA6DB0" w:rsidRDefault="00FC3D77" w:rsidP="00FC3D77">
      <w:pPr>
        <w:pStyle w:val="SingleTxtG"/>
        <w:rPr>
          <w:lang w:val="fr-FR"/>
        </w:rPr>
      </w:pPr>
      <w:r w:rsidRPr="00CA6DB0">
        <w:rPr>
          <w:i/>
          <w:lang w:val="fr-FR"/>
        </w:rPr>
        <w:t>Paragraphe 2.4.2</w:t>
      </w:r>
      <w:r w:rsidRPr="00CA6DB0">
        <w:rPr>
          <w:lang w:val="fr-FR"/>
        </w:rPr>
        <w:t>, lire :</w:t>
      </w:r>
    </w:p>
    <w:p w:rsidR="00FC3D77" w:rsidRPr="00CA6DB0" w:rsidRDefault="00FC3D77" w:rsidP="00822B33">
      <w:pPr>
        <w:pStyle w:val="SingleTxtG"/>
        <w:ind w:left="2268" w:hanging="1134"/>
        <w:rPr>
          <w:lang w:val="fr-FR"/>
        </w:rPr>
      </w:pPr>
      <w:r w:rsidRPr="00CA6DB0">
        <w:rPr>
          <w:lang w:val="fr-FR"/>
        </w:rPr>
        <w:t>« 2.4.2</w:t>
      </w:r>
      <w:r w:rsidRPr="00CA6DB0">
        <w:rPr>
          <w:lang w:val="fr-FR"/>
        </w:rPr>
        <w:tab/>
        <w:t>Un code d’homologation est attribué à chaque type homologué. Ce code d’homologa</w:t>
      </w:r>
      <w:r w:rsidR="00822B33">
        <w:rPr>
          <w:lang w:val="fr-FR"/>
        </w:rPr>
        <w:t>tion doit constituer la section </w:t>
      </w:r>
      <w:r w:rsidRPr="00CA6DB0">
        <w:rPr>
          <w:lang w:val="fr-FR"/>
        </w:rPr>
        <w:t>3 du numéro d’homologation</w:t>
      </w:r>
      <w:r w:rsidRPr="0088176D">
        <w:rPr>
          <w:sz w:val="18"/>
          <w:szCs w:val="18"/>
          <w:vertAlign w:val="superscript"/>
          <w:lang w:val="fr-FR"/>
        </w:rPr>
        <w:t>3</w:t>
      </w:r>
      <w:r w:rsidRPr="00CA6DB0">
        <w:rPr>
          <w:lang w:val="fr-FR"/>
        </w:rPr>
        <w:t>. Une même Partie contractante ne peut pas attribuer ce même code à un autre type de source lumineuse à incandescence. L’homologation, l’extension de l’homologation, le refus ou le retrait de l’homologation ou l’arrêt définitif de la production d’un type de source lumineuse à incandescence en application du présent Règlement est notifié aux Parties à l’Accord de 1958 appliquant le présent Règlement au moyen d’une fiche conforme au modèle visé à l’</w:t>
      </w:r>
      <w:r w:rsidR="0088176D">
        <w:rPr>
          <w:lang w:val="fr-FR"/>
        </w:rPr>
        <w:t>annexe </w:t>
      </w:r>
      <w:r w:rsidRPr="00CA6DB0">
        <w:rPr>
          <w:lang w:val="fr-FR"/>
        </w:rPr>
        <w:t xml:space="preserve">2 du présent Règlement et d’un dessin d’un format maximal A4 (210 x 297 mm) et à une échelle d’au moins </w:t>
      </w:r>
      <w:proofErr w:type="gramStart"/>
      <w:r w:rsidRPr="00CA6DB0">
        <w:rPr>
          <w:lang w:val="fr-FR"/>
        </w:rPr>
        <w:t>2:</w:t>
      </w:r>
      <w:proofErr w:type="gramEnd"/>
      <w:r w:rsidRPr="00CA6DB0">
        <w:rPr>
          <w:lang w:val="fr-FR"/>
        </w:rPr>
        <w:t>1 fourni pour l’homologation par le demandeur. Si le demandeur le désire, le même numéro d’homologation (et le même code d’homologation correspondant) peut être assigné à la source lumineuse à incandescence émettant une lumière blanche et à la source lumineuse à incandescence émettant une lumière jaune sélectif (voir paragraphe 2.1.2.3). ».</w:t>
      </w:r>
    </w:p>
    <w:p w:rsidR="00FC3D77" w:rsidRPr="00CA6DB0" w:rsidRDefault="00FC3D77" w:rsidP="00FC3D77">
      <w:pPr>
        <w:pStyle w:val="SingleTxtG"/>
        <w:rPr>
          <w:lang w:val="fr-FR"/>
        </w:rPr>
      </w:pPr>
      <w:r w:rsidRPr="00CA6DB0">
        <w:rPr>
          <w:i/>
          <w:lang w:val="fr-FR"/>
        </w:rPr>
        <w:t>Note 3</w:t>
      </w:r>
      <w:r w:rsidRPr="00CA6DB0">
        <w:rPr>
          <w:lang w:val="fr-FR"/>
        </w:rPr>
        <w:t>,</w:t>
      </w:r>
      <w:r w:rsidRPr="00CA6DB0">
        <w:rPr>
          <w:i/>
          <w:lang w:val="fr-FR"/>
        </w:rPr>
        <w:t xml:space="preserve"> </w:t>
      </w:r>
      <w:r w:rsidRPr="00CA6DB0">
        <w:rPr>
          <w:lang w:val="fr-FR"/>
        </w:rPr>
        <w:t>lire :</w:t>
      </w:r>
    </w:p>
    <w:p w:rsidR="00FC3D77" w:rsidRPr="00CA6DB0" w:rsidRDefault="00FC3D77" w:rsidP="0088176D">
      <w:pPr>
        <w:kinsoku/>
        <w:overflowPunct/>
        <w:autoSpaceDE/>
        <w:autoSpaceDN/>
        <w:adjustRightInd/>
        <w:snapToGrid/>
        <w:spacing w:after="120"/>
        <w:ind w:left="1418" w:right="1134" w:hanging="284"/>
        <w:jc w:val="both"/>
        <w:rPr>
          <w:lang w:val="fr-FR"/>
        </w:rPr>
      </w:pPr>
      <w:r w:rsidRPr="00CA6DB0">
        <w:rPr>
          <w:lang w:val="fr-FR"/>
        </w:rPr>
        <w:t>« </w:t>
      </w:r>
      <w:r w:rsidRPr="0088176D">
        <w:rPr>
          <w:sz w:val="18"/>
          <w:szCs w:val="18"/>
          <w:vertAlign w:val="superscript"/>
          <w:lang w:val="fr-FR"/>
        </w:rPr>
        <w:t>3</w:t>
      </w:r>
      <w:r w:rsidR="0088176D">
        <w:rPr>
          <w:sz w:val="18"/>
          <w:szCs w:val="18"/>
          <w:vertAlign w:val="superscript"/>
          <w:lang w:val="fr-FR"/>
        </w:rPr>
        <w:tab/>
      </w:r>
      <w:r w:rsidRPr="00E652A6">
        <w:rPr>
          <w:sz w:val="18"/>
          <w:szCs w:val="18"/>
          <w:lang w:val="fr-FR"/>
        </w:rPr>
        <w:t>Accord de 1958, révision 3, annexe 4 (E/ECE/TRANS/505/R</w:t>
      </w:r>
      <w:r w:rsidR="0088176D" w:rsidRPr="00E652A6">
        <w:rPr>
          <w:sz w:val="18"/>
          <w:szCs w:val="18"/>
          <w:lang w:val="fr-FR"/>
        </w:rPr>
        <w:t>ev</w:t>
      </w:r>
      <w:r w:rsidRPr="00E652A6">
        <w:rPr>
          <w:sz w:val="18"/>
          <w:szCs w:val="18"/>
          <w:lang w:val="fr-FR"/>
        </w:rPr>
        <w:t>.3).</w:t>
      </w:r>
      <w:r w:rsidRPr="00CA6DB0">
        <w:rPr>
          <w:lang w:val="fr-FR"/>
        </w:rPr>
        <w:t> ».</w:t>
      </w:r>
    </w:p>
    <w:p w:rsidR="00FC3D77" w:rsidRPr="00CA6DB0" w:rsidRDefault="00FC3D77" w:rsidP="00FC3D77">
      <w:pPr>
        <w:pStyle w:val="SingleTxtG"/>
        <w:rPr>
          <w:i/>
          <w:lang w:val="fr-FR"/>
        </w:rPr>
      </w:pPr>
      <w:r w:rsidRPr="00CA6DB0">
        <w:rPr>
          <w:i/>
          <w:lang w:val="fr-FR"/>
        </w:rPr>
        <w:t>Paragraphe 2.4.4</w:t>
      </w:r>
      <w:r w:rsidRPr="00CA6DB0">
        <w:rPr>
          <w:lang w:val="fr-FR"/>
        </w:rPr>
        <w:t>, lire :</w:t>
      </w:r>
    </w:p>
    <w:p w:rsidR="00FC3D77" w:rsidRPr="00CA6DB0" w:rsidRDefault="00FC3D77" w:rsidP="00D90400">
      <w:pPr>
        <w:pStyle w:val="SingleTxtG"/>
        <w:ind w:left="2268" w:hanging="1134"/>
        <w:rPr>
          <w:lang w:val="fr-FR"/>
        </w:rPr>
      </w:pPr>
      <w:r w:rsidRPr="00CA6DB0">
        <w:rPr>
          <w:lang w:val="fr-FR"/>
        </w:rPr>
        <w:t>« 2.4.4</w:t>
      </w:r>
      <w:r w:rsidRPr="00CA6DB0">
        <w:rPr>
          <w:lang w:val="fr-FR"/>
        </w:rPr>
        <w:tab/>
        <w:t>Si le demandeur a obtenu le même numéro d’homologation (et le même code d’homologation correspondant) pour différentes marques de fabrique ou de commerce, il suffit d’apposer une ou plusieurs d’entre elles pour satisfaire aux exigences du paragraphe 2.3.1.1. ».</w:t>
      </w:r>
    </w:p>
    <w:p w:rsidR="00FC3D77" w:rsidRPr="00CA6DB0" w:rsidRDefault="00FC3D77" w:rsidP="00FC3D77">
      <w:pPr>
        <w:pStyle w:val="SingleTxtG"/>
        <w:rPr>
          <w:b/>
          <w:lang w:val="fr-FR"/>
        </w:rPr>
      </w:pPr>
      <w:r w:rsidRPr="00CA6DB0">
        <w:rPr>
          <w:i/>
          <w:lang w:val="fr-FR"/>
        </w:rPr>
        <w:t>Annexe 2</w:t>
      </w:r>
      <w:r w:rsidRPr="00CA6DB0">
        <w:rPr>
          <w:lang w:val="fr-FR"/>
        </w:rPr>
        <w:t>, lire :</w:t>
      </w:r>
    </w:p>
    <w:p w:rsidR="00FC3D77" w:rsidRPr="00CA6DB0" w:rsidRDefault="00FC3D77" w:rsidP="00FC3D77">
      <w:pPr>
        <w:pStyle w:val="SingleTxtG"/>
        <w:rPr>
          <w:lang w:val="fr-FR"/>
        </w:rPr>
      </w:pPr>
      <w:r w:rsidRPr="00CA6DB0">
        <w:rPr>
          <w:lang w:val="fr-FR"/>
        </w:rPr>
        <w:t>« …</w:t>
      </w:r>
    </w:p>
    <w:p w:rsidR="00FC3D77" w:rsidRPr="00CA6DB0" w:rsidRDefault="00FC3D77" w:rsidP="00F55513">
      <w:pPr>
        <w:pStyle w:val="SingleTxtG"/>
        <w:tabs>
          <w:tab w:val="right" w:leader="dot" w:pos="4820"/>
          <w:tab w:val="left" w:pos="5245"/>
          <w:tab w:val="right" w:leader="dot" w:pos="8505"/>
        </w:tabs>
        <w:rPr>
          <w:lang w:val="fr-FR"/>
        </w:rPr>
      </w:pPr>
      <w:r w:rsidRPr="00CA6DB0">
        <w:rPr>
          <w:lang w:val="fr-FR"/>
        </w:rPr>
        <w:t>N</w:t>
      </w:r>
      <w:r w:rsidRPr="00CA6DB0">
        <w:rPr>
          <w:vertAlign w:val="superscript"/>
          <w:lang w:val="fr-FR"/>
        </w:rPr>
        <w:t>o</w:t>
      </w:r>
      <w:r w:rsidRPr="00CA6DB0">
        <w:rPr>
          <w:bCs/>
          <w:lang w:val="fr-FR"/>
        </w:rPr>
        <w:t> </w:t>
      </w:r>
      <w:r w:rsidRPr="00CA6DB0">
        <w:rPr>
          <w:lang w:val="fr-FR"/>
        </w:rPr>
        <w:t xml:space="preserve">d’homologation : </w:t>
      </w:r>
      <w:r w:rsidR="00D90400">
        <w:rPr>
          <w:lang w:val="fr-FR"/>
        </w:rPr>
        <w:tab/>
      </w:r>
      <w:r w:rsidR="00D90400">
        <w:tab/>
      </w:r>
      <w:r w:rsidRPr="00CA6DB0">
        <w:rPr>
          <w:lang w:val="fr-FR"/>
        </w:rPr>
        <w:t>N</w:t>
      </w:r>
      <w:r w:rsidRPr="00CA6DB0">
        <w:rPr>
          <w:vertAlign w:val="superscript"/>
          <w:lang w:val="fr-FR"/>
        </w:rPr>
        <w:t>o</w:t>
      </w:r>
      <w:r w:rsidRPr="00CA6DB0">
        <w:rPr>
          <w:bCs/>
          <w:lang w:val="fr-FR"/>
        </w:rPr>
        <w:t> </w:t>
      </w:r>
      <w:r w:rsidRPr="00CA6DB0">
        <w:rPr>
          <w:lang w:val="fr-FR"/>
        </w:rPr>
        <w:t xml:space="preserve">d’extension : </w:t>
      </w:r>
      <w:r w:rsidRPr="00CA6DB0">
        <w:tab/>
      </w:r>
    </w:p>
    <w:p w:rsidR="00FC3D77" w:rsidRPr="00CA6DB0" w:rsidRDefault="00FC3D77" w:rsidP="00D90400">
      <w:pPr>
        <w:pStyle w:val="SingleTxtG"/>
        <w:tabs>
          <w:tab w:val="right" w:leader="dot" w:pos="4820"/>
        </w:tabs>
        <w:rPr>
          <w:lang w:val="fr-FR"/>
        </w:rPr>
      </w:pPr>
      <w:r w:rsidRPr="00CA6DB0">
        <w:rPr>
          <w:lang w:val="fr-FR"/>
        </w:rPr>
        <w:t xml:space="preserve">Code d’homologation : </w:t>
      </w:r>
      <w:r w:rsidR="00D90400">
        <w:rPr>
          <w:lang w:val="fr-FR"/>
        </w:rPr>
        <w:tab/>
      </w:r>
    </w:p>
    <w:p w:rsidR="008F0EB5" w:rsidRDefault="00FC3D77" w:rsidP="008F0EB5">
      <w:pPr>
        <w:pStyle w:val="SingleTxtG"/>
        <w:tabs>
          <w:tab w:val="left" w:pos="1701"/>
          <w:tab w:val="right" w:leader="dot" w:pos="8505"/>
        </w:tabs>
      </w:pPr>
      <w:r w:rsidRPr="00CA6DB0">
        <w:t>1.</w:t>
      </w:r>
      <w:r w:rsidR="008F0EB5">
        <w:tab/>
      </w:r>
      <w:r w:rsidRPr="00CA6DB0">
        <w:rPr>
          <w:lang w:val="fr-FR"/>
        </w:rPr>
        <w:t xml:space="preserve">Marque de fabrique ou de commerce </w:t>
      </w:r>
      <w:r w:rsidRPr="00CA6DB0">
        <w:t>de la source lumineuse à incandescence</w:t>
      </w:r>
      <w:r w:rsidRPr="00CA6DB0">
        <w:rPr>
          <w:b/>
        </w:rPr>
        <w:t> </w:t>
      </w:r>
      <w:r w:rsidR="00F55513">
        <w:t xml:space="preserve">: </w:t>
      </w:r>
      <w:r w:rsidR="008F0EB5">
        <w:tab/>
      </w:r>
    </w:p>
    <w:p w:rsidR="00FC3D77" w:rsidRPr="00CA6DB0" w:rsidRDefault="008F0EB5" w:rsidP="008F0EB5">
      <w:pPr>
        <w:pStyle w:val="SingleTxtG"/>
        <w:tabs>
          <w:tab w:val="left" w:pos="1701"/>
          <w:tab w:val="right" w:leader="dot" w:pos="8505"/>
        </w:tabs>
        <w:ind w:left="1701"/>
      </w:pPr>
      <w:r>
        <w:tab/>
      </w:r>
      <w:r>
        <w:tab/>
      </w:r>
    </w:p>
    <w:p w:rsidR="00FC3D77" w:rsidRDefault="00FC3D77" w:rsidP="008F0EB5">
      <w:pPr>
        <w:pStyle w:val="SingleTxtG"/>
        <w:tabs>
          <w:tab w:val="left" w:pos="1701"/>
          <w:tab w:val="right" w:leader="dot" w:pos="8505"/>
        </w:tabs>
      </w:pPr>
      <w:r w:rsidRPr="00CA6DB0">
        <w:t>2.</w:t>
      </w:r>
      <w:r w:rsidRPr="00CA6DB0">
        <w:tab/>
      </w:r>
      <w:r w:rsidRPr="00CA6DB0">
        <w:rPr>
          <w:lang w:val="fr-FR"/>
        </w:rPr>
        <w:t>Désignation du type de source lumineuse à incandescence</w:t>
      </w:r>
      <w:r w:rsidRPr="00CA6DB0">
        <w:rPr>
          <w:b/>
          <w:lang w:val="fr-FR"/>
        </w:rPr>
        <w:t xml:space="preserve"> </w:t>
      </w:r>
      <w:r w:rsidRPr="00CA6DB0">
        <w:rPr>
          <w:lang w:val="fr-FR"/>
        </w:rPr>
        <w:t>par le fabricant </w:t>
      </w:r>
      <w:r w:rsidRPr="00CA6DB0">
        <w:t xml:space="preserve">: </w:t>
      </w:r>
      <w:r w:rsidRPr="00CA6DB0">
        <w:tab/>
      </w:r>
    </w:p>
    <w:p w:rsidR="00380888" w:rsidRPr="00CA6DB0" w:rsidRDefault="00380888" w:rsidP="00380888">
      <w:pPr>
        <w:pStyle w:val="SingleTxtG"/>
        <w:tabs>
          <w:tab w:val="left" w:pos="1701"/>
          <w:tab w:val="right" w:leader="dot" w:pos="8505"/>
        </w:tabs>
        <w:ind w:left="1701"/>
      </w:pPr>
      <w:r>
        <w:tab/>
      </w:r>
    </w:p>
    <w:p w:rsidR="00FC3D77" w:rsidRDefault="00FC3D77" w:rsidP="008F0EB5">
      <w:pPr>
        <w:pStyle w:val="SingleTxtG"/>
        <w:tabs>
          <w:tab w:val="left" w:pos="1701"/>
          <w:tab w:val="right" w:leader="dot" w:pos="8505"/>
        </w:tabs>
      </w:pPr>
      <w:r w:rsidRPr="00CA6DB0">
        <w:t>3.</w:t>
      </w:r>
      <w:r w:rsidRPr="00CA6DB0">
        <w:tab/>
      </w:r>
      <w:r w:rsidRPr="00CA6DB0">
        <w:rPr>
          <w:lang w:val="fr-FR"/>
        </w:rPr>
        <w:t>Nom et adresse du fabricant </w:t>
      </w:r>
      <w:r w:rsidRPr="00CA6DB0">
        <w:t xml:space="preserve">: </w:t>
      </w:r>
      <w:r w:rsidRPr="00CA6DB0">
        <w:tab/>
      </w:r>
    </w:p>
    <w:p w:rsidR="00FC3D77" w:rsidRPr="00CA6DB0" w:rsidRDefault="00FC3D77" w:rsidP="00F55513">
      <w:pPr>
        <w:pStyle w:val="SingleTxtG"/>
        <w:jc w:val="right"/>
      </w:pPr>
      <w:r w:rsidRPr="00CA6DB0">
        <w:t>… ».</w:t>
      </w:r>
    </w:p>
    <w:p w:rsidR="00FC3D77" w:rsidRPr="00CA6DB0" w:rsidRDefault="00E652A6" w:rsidP="00FC3D77">
      <w:pPr>
        <w:pStyle w:val="SingleTxtG"/>
        <w:rPr>
          <w:lang w:val="fr-FR"/>
        </w:rPr>
      </w:pPr>
      <w:r>
        <w:rPr>
          <w:i/>
          <w:lang w:val="fr-FR"/>
        </w:rPr>
        <w:br w:type="page"/>
      </w:r>
      <w:r w:rsidR="00FC3D77" w:rsidRPr="00CA6DB0">
        <w:rPr>
          <w:i/>
          <w:lang w:val="fr-FR"/>
        </w:rPr>
        <w:lastRenderedPageBreak/>
        <w:t>Annexe 3</w:t>
      </w:r>
      <w:r w:rsidR="00FC3D77" w:rsidRPr="00CA6DB0">
        <w:rPr>
          <w:lang w:val="fr-FR"/>
        </w:rPr>
        <w:t>,</w:t>
      </w:r>
      <w:r w:rsidR="00FC3D77" w:rsidRPr="00CA6DB0">
        <w:rPr>
          <w:i/>
          <w:lang w:val="fr-FR"/>
        </w:rPr>
        <w:t xml:space="preserve"> </w:t>
      </w:r>
      <w:proofErr w:type="gramStart"/>
      <w:r w:rsidR="00FC3D77" w:rsidRPr="00CA6DB0">
        <w:rPr>
          <w:lang w:val="fr-FR"/>
        </w:rPr>
        <w:t>lire:</w:t>
      </w:r>
      <w:proofErr w:type="gramEnd"/>
    </w:p>
    <w:p w:rsidR="00FC3D77" w:rsidRPr="00CA6DB0" w:rsidRDefault="00FC3D77" w:rsidP="00380888">
      <w:pPr>
        <w:pStyle w:val="HChG"/>
        <w:rPr>
          <w:lang w:val="fr-FR"/>
        </w:rPr>
      </w:pPr>
      <w:r w:rsidRPr="00380888">
        <w:rPr>
          <w:b w:val="0"/>
          <w:sz w:val="20"/>
          <w:lang w:val="fr-FR"/>
        </w:rPr>
        <w:t>«</w:t>
      </w:r>
      <w:r w:rsidRPr="00CA6DB0">
        <w:rPr>
          <w:lang w:val="fr-FR"/>
        </w:rPr>
        <w:t> Annexe 3</w:t>
      </w:r>
    </w:p>
    <w:p w:rsidR="00FC3D77" w:rsidRPr="00CA6DB0" w:rsidRDefault="00FC3D77" w:rsidP="00380888">
      <w:pPr>
        <w:pStyle w:val="HChG"/>
        <w:rPr>
          <w:lang w:val="fr-FR"/>
        </w:rPr>
      </w:pPr>
      <w:r w:rsidRPr="00CA6DB0">
        <w:rPr>
          <w:lang w:val="fr-FR"/>
        </w:rPr>
        <w:tab/>
      </w:r>
      <w:r w:rsidRPr="00CA6DB0">
        <w:rPr>
          <w:lang w:val="fr-FR"/>
        </w:rPr>
        <w:tab/>
        <w:t>Exemple de marque d’homologation</w:t>
      </w:r>
    </w:p>
    <w:p w:rsidR="00FC3D77" w:rsidRPr="00CA6DB0" w:rsidRDefault="00FC3D77" w:rsidP="00FC3D77">
      <w:pPr>
        <w:pStyle w:val="SingleTxtG"/>
        <w:rPr>
          <w:lang w:val="fr-FR"/>
        </w:rPr>
      </w:pPr>
      <w:r w:rsidRPr="00CA6DB0">
        <w:rPr>
          <w:lang w:val="fr-FR"/>
        </w:rPr>
        <w:t>(Voir par</w:t>
      </w:r>
      <w:r w:rsidR="00380888">
        <w:rPr>
          <w:lang w:val="fr-FR"/>
        </w:rPr>
        <w:t>. </w:t>
      </w:r>
      <w:r w:rsidRPr="00CA6DB0">
        <w:rPr>
          <w:lang w:val="fr-FR"/>
        </w:rPr>
        <w:t>2.4.3)</w:t>
      </w:r>
    </w:p>
    <w:p w:rsidR="0094213D" w:rsidRDefault="0094213D" w:rsidP="00FC3D77">
      <w:pPr>
        <w:pStyle w:val="SingleTxtG"/>
      </w:pPr>
      <w:r>
        <w:rPr>
          <w:bCs/>
          <w:i/>
          <w:noProof/>
          <w:lang w:eastAsia="fr-CH"/>
        </w:rPr>
        <mc:AlternateContent>
          <mc:Choice Requires="wpg">
            <w:drawing>
              <wp:inline distT="0" distB="0" distL="0" distR="0" wp14:anchorId="7585E06E" wp14:editId="2BFFD93E">
                <wp:extent cx="3863591" cy="1401745"/>
                <wp:effectExtent l="38100" t="19050" r="22860" b="65405"/>
                <wp:docPr id="214" name="Groep 214"/>
                <wp:cNvGraphicFramePr/>
                <a:graphic xmlns:a="http://schemas.openxmlformats.org/drawingml/2006/main">
                  <a:graphicData uri="http://schemas.microsoft.com/office/word/2010/wordprocessingGroup">
                    <wpg:wgp>
                      <wpg:cNvGrpSpPr/>
                      <wpg:grpSpPr>
                        <a:xfrm>
                          <a:off x="0" y="0"/>
                          <a:ext cx="3863591" cy="1401745"/>
                          <a:chOff x="0" y="-32425"/>
                          <a:chExt cx="3920073" cy="1477685"/>
                        </a:xfrm>
                      </wpg:grpSpPr>
                      <wps:wsp>
                        <wps:cNvPr id="13" name="Rechte verbindingslijn 13"/>
                        <wps:cNvCnPr/>
                        <wps:spPr>
                          <a:xfrm flipV="1">
                            <a:off x="1283409" y="738018"/>
                            <a:ext cx="1004887"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4" name="Groep 194"/>
                        <wpg:cNvGrpSpPr/>
                        <wpg:grpSpPr>
                          <a:xfrm>
                            <a:off x="0" y="-32425"/>
                            <a:ext cx="3920073" cy="1477685"/>
                            <a:chOff x="0" y="-51006"/>
                            <a:chExt cx="3924892" cy="1478168"/>
                          </a:xfrm>
                        </wpg:grpSpPr>
                        <wps:wsp>
                          <wps:cNvPr id="40"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rsidR="0094213D" w:rsidRPr="00783716" w:rsidRDefault="0094213D" w:rsidP="0094213D">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7" name="Boog 7"/>
                          <wps:cNvSpPr/>
                          <wps:spPr>
                            <a:xfrm>
                              <a:off x="20748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Boog 8"/>
                          <wps:cNvSpPr/>
                          <wps:spPr>
                            <a:xfrm flipH="1">
                              <a:off x="1160406" y="0"/>
                              <a:ext cx="320040" cy="736600"/>
                            </a:xfrm>
                            <a:prstGeom prst="arc">
                              <a:avLst>
                                <a:gd name="adj1" fmla="val 16582168"/>
                                <a:gd name="adj2" fmla="val 5057308"/>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605911" y="89294"/>
                              <a:ext cx="982122" cy="474280"/>
                            </a:xfrm>
                            <a:prstGeom prst="rect">
                              <a:avLst/>
                            </a:prstGeom>
                            <a:solidFill>
                              <a:srgbClr val="FFFFFF"/>
                            </a:solidFill>
                            <a:ln w="9525">
                              <a:noFill/>
                              <a:miter lim="800000"/>
                              <a:headEnd/>
                              <a:tailEnd/>
                            </a:ln>
                          </wps:spPr>
                          <wps:txbx>
                            <w:txbxContent>
                              <w:p w:rsidR="0094213D" w:rsidRPr="00D8192A" w:rsidRDefault="0094213D" w:rsidP="0094213D">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14" name="Rechte verbindingslijn 14"/>
                          <wps:cNvCnPr/>
                          <wps:spPr>
                            <a:xfrm flipH="1" flipV="1">
                              <a:off x="0" y="1624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hte verbindingslijn 23"/>
                          <wps:cNvCnPr/>
                          <wps:spPr>
                            <a:xfrm flipH="1" flipV="1">
                              <a:off x="6962" y="731056"/>
                              <a:ext cx="12157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echte verbindingslijn 24"/>
                          <wps:cNvCnPr/>
                          <wps:spPr>
                            <a:xfrm flipH="1" flipV="1">
                              <a:off x="1127915" y="1387846"/>
                              <a:ext cx="1296988" cy="79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7" name="Rechte verbindingslijn 27"/>
                          <wps:cNvCnPr/>
                          <wps:spPr>
                            <a:xfrm>
                              <a:off x="34812" y="13925"/>
                              <a:ext cx="0" cy="714375"/>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Rechte verbindingslijn 28"/>
                          <wps:cNvCnPr/>
                          <wps:spPr>
                            <a:xfrm>
                              <a:off x="338839" y="178702"/>
                              <a:ext cx="0" cy="417513"/>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Rechte verbindingslijn 25"/>
                          <wps:cNvCnPr/>
                          <wps:spPr>
                            <a:xfrm flipH="1" flipV="1">
                              <a:off x="310989" y="598769"/>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hte verbindingslijn 29"/>
                          <wps:cNvCnPr/>
                          <wps:spPr>
                            <a:xfrm>
                              <a:off x="1130235" y="447917"/>
                              <a:ext cx="0" cy="962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Rechte verbindingslijn 30"/>
                          <wps:cNvCnPr/>
                          <wps:spPr>
                            <a:xfrm>
                              <a:off x="2425249" y="457200"/>
                              <a:ext cx="0" cy="9699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Rechte verbindingslijn 26"/>
                          <wps:cNvCnPr/>
                          <wps:spPr>
                            <a:xfrm flipH="1" flipV="1">
                              <a:off x="292422" y="178702"/>
                              <a:ext cx="1022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echte verbindingslijn 36"/>
                          <wps:cNvCnPr/>
                          <wps:spPr>
                            <a:xfrm>
                              <a:off x="3686817" y="243828"/>
                              <a:ext cx="0" cy="282638"/>
                            </a:xfrm>
                            <a:prstGeom prst="line">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Rechte verbindingslijn 38"/>
                          <wps:cNvCnPr/>
                          <wps:spPr>
                            <a:xfrm flipH="1">
                              <a:off x="3606073" y="243828"/>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echte verbindingslijn 39"/>
                          <wps:cNvCnPr/>
                          <wps:spPr>
                            <a:xfrm flipH="1">
                              <a:off x="3591160" y="526466"/>
                              <a:ext cx="1647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p>
                              <w:p w:rsidR="0094213D" w:rsidRPr="007C293E" w:rsidRDefault="0094213D" w:rsidP="0094213D">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60" name="Rechte verbindingslijn 60"/>
                          <wps:cNvCnPr/>
                          <wps:spPr>
                            <a:xfrm flipH="1">
                              <a:off x="3814600" y="386629"/>
                              <a:ext cx="1102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2"/>
                          <wps:cNvSpPr txBox="1">
                            <a:spLocks noChangeArrowheads="1"/>
                          </wps:cNvSpPr>
                          <wps:spPr bwMode="auto">
                            <a:xfrm>
                              <a:off x="409088" y="194061"/>
                              <a:ext cx="110524" cy="381628"/>
                            </a:xfrm>
                            <a:prstGeom prst="rect">
                              <a:avLst/>
                            </a:prstGeom>
                            <a:solidFill>
                              <a:srgbClr val="FFFFFF"/>
                            </a:solidFill>
                            <a:ln w="9525">
                              <a:noFill/>
                              <a:miter lim="800000"/>
                              <a:headEnd/>
                              <a:tailEnd/>
                            </a:ln>
                          </wps:spPr>
                          <wps:txbx>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p>
                              <w:p w:rsidR="0094213D" w:rsidRPr="007C293E" w:rsidRDefault="0094213D" w:rsidP="0094213D">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62" name="Rechte verbindingslijn 62"/>
                          <wps:cNvCnPr/>
                          <wps:spPr>
                            <a:xfrm flipH="1">
                              <a:off x="390980" y="366911"/>
                              <a:ext cx="1234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94213D" w:rsidRPr="007C293E" w:rsidRDefault="0094213D" w:rsidP="0094213D">
                                <w:pPr>
                                  <w:spacing w:line="240" w:lineRule="auto"/>
                                  <w:rPr>
                                    <w:b/>
                                    <w:sz w:val="22"/>
                                    <w:lang w:val="nl-NL"/>
                                  </w:rPr>
                                </w:pPr>
                                <w:r w:rsidRPr="007C293E">
                                  <w:rPr>
                                    <w:b/>
                                    <w:sz w:val="22"/>
                                    <w:lang w:val="nl-NL"/>
                                  </w:rPr>
                                  <w:t>2 a</w:t>
                                </w:r>
                              </w:p>
                              <w:p w:rsidR="0094213D" w:rsidRPr="007C293E" w:rsidRDefault="0094213D" w:rsidP="0094213D">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63" name="Rechte verbindingslijn 63"/>
                          <wps:cNvCnPr/>
                          <wps:spPr>
                            <a:xfrm flipH="1">
                              <a:off x="66758" y="376339"/>
                              <a:ext cx="1818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r w:rsidRPr="007C293E">
                                  <w:rPr>
                                    <w:b/>
                                    <w:sz w:val="22"/>
                                    <w:lang w:val="nl-NL"/>
                                  </w:rPr>
                                  <w:t xml:space="preserve"> = 2</w:t>
                                </w:r>
                                <w:r>
                                  <w:rPr>
                                    <w:b/>
                                    <w:sz w:val="22"/>
                                    <w:lang w:val="nl-NL"/>
                                  </w:rPr>
                                  <w:t>,</w:t>
                                </w:r>
                                <w:r w:rsidRPr="007C293E">
                                  <w:rPr>
                                    <w:b/>
                                    <w:sz w:val="22"/>
                                    <w:lang w:val="nl-NL"/>
                                  </w:rPr>
                                  <w:t>5 mm min.</w:t>
                                </w:r>
                              </w:p>
                            </w:txbxContent>
                          </wps:txbx>
                          <wps:bodyPr rot="0" vert="horz" wrap="square" lIns="0" tIns="0" rIns="0" bIns="0" anchor="t" anchorCtr="0">
                            <a:noAutofit/>
                          </wps:bodyPr>
                        </wps:wsp>
                        <wps:wsp>
                          <wps:cNvPr id="66"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94213D" w:rsidRPr="007C293E" w:rsidRDefault="0094213D" w:rsidP="0094213D">
                                <w:pPr>
                                  <w:spacing w:line="240" w:lineRule="auto"/>
                                  <w:jc w:val="center"/>
                                  <w:rPr>
                                    <w:b/>
                                    <w:sz w:val="22"/>
                                    <w:lang w:val="nl-NL"/>
                                  </w:rPr>
                                </w:pPr>
                                <w:proofErr w:type="gramStart"/>
                                <w:r w:rsidRPr="007C293E">
                                  <w:rPr>
                                    <w:b/>
                                    <w:sz w:val="22"/>
                                    <w:lang w:val="nl-NL"/>
                                  </w:rPr>
                                  <w:t>a</w:t>
                                </w:r>
                                <w:proofErr w:type="gramEnd"/>
                              </w:p>
                            </w:txbxContent>
                          </wps:txbx>
                          <wps:bodyPr rot="0" vert="horz" wrap="square" lIns="0" tIns="0" rIns="0" bIns="0" anchor="t" anchorCtr="0">
                            <a:noAutofit/>
                          </wps:bodyPr>
                        </wps:wsp>
                        <wps:wsp>
                          <wps:cNvPr id="6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94213D" w:rsidRPr="00D44FB6" w:rsidRDefault="0094213D" w:rsidP="0094213D">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9" name="Rechte verbindingslijn 9"/>
                        <wps:cNvCnPr>
                          <a:stCxn id="8" idx="0"/>
                        </wps:cNvCnPr>
                        <wps:spPr>
                          <a:xfrm>
                            <a:off x="1279000" y="30165"/>
                            <a:ext cx="1011617" cy="4647"/>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85E06E" id="Groep 214" o:spid="_x0000_s1026" style="width:304.2pt;height:110.35pt;mso-position-horizontal-relative:char;mso-position-vertical-relative:line"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trHwkAANRMAAAOAAAAZHJzL2Uyb0RvYy54bWzsXFuTm0Yafd+q/Q8U7/bQDTSgspyaTGLv&#10;VjmJK3aSZwYhiSyiWWAszf76PX0FaXTxpay54Ycxgm5oPs53vlt3v/phsyqdT3nTFryauuSl5zp5&#10;lfFZUS2m7h8f37yIXaft0mqWlrzKp+5t3ro/vP7nP16t60lO+ZKXs7xxcJOqnazrqbvsunpycdFm&#10;y3yVti95nVe4OOfNKu3ws1lczJp0jbuvygvqeexizZtZ3fAsb1uc/UlddF/L+8/nedb9Np+3eeeU&#10;Uxdj6+TfRv69Fn8vXr9KJ4smrZdFpoeRfsUoVmlR4aH2Vj+lXercNMWdW62KrOEtn3cvM7664PN5&#10;keXyHfA2xNt5m7cNv6nluywm60VtxQTR7sjpq2+b/frpfeMUs6lLSeA6VbrCR8Jz89oRJyCedb2Y&#10;oNXbpv5Qv2/0iYX6Jd54M29W4n+8i7ORgr21gs03nZPhpB8zP0yI62S4RgKPREGoRJ8t8X36fi98&#10;GlB76WfTPcGnjnzTPYpYLNtcmKdfiEHaMa1rYKntxdV+m7g+LNM6l1+hFYLQ4iIYjpLW73m27HKh&#10;BNdFJYDflsXflYMGUliy01WlRddOWkjRyM2Zl0X9J0QisaMlSGjsB17iOpBV5MceiZWojDCJ5wVx&#10;HClpSARbOaSTumm7tzlfOeJg6pZFJYaeTtJP79oO40FT00ScLitnLT4P7imbtbwsZm+KshQXpRLm&#10;V2XjfEqhPt2GiIHgDoNW+FVWOClkrt5MHnW3Za7u/3s+B7yAAfWOO/dMsyyvOnPfskJr0W2OEdiO&#10;emSCEfrBbHfU7UXXXCr9l3S2PeSTedXZzqui4o2Sy/bTe1HMVXsjAfXeQgTXfHYrv7kUDeCoNEmC&#10;1CqVwVKyo3oEJ7SmfbHqDVXIQMY/oEDpZFf/QiCBKbxly4H+BXFCrf7FhElMWtzdg/4FYHOlfx/F&#10;W/7INw5VMpMKJ7jK6TY4bZFXv+PZf1qn4lfLtFrkl03D18s8nYEeFADFZ4O4RVfxhRSgnev1L3wG&#10;UkxvOi6xsEN4xGdhnIANoK4vBuKzsodyxZr6WBSihdYicx+jj1plG9gs+ZwDKjtQPmhis7i2CvpG&#10;/tN332qm1DwJQa0C5BUXKg6ApZNV0cH+lsVq6sae+Ke+vZDLz9VMNunSolTH+5W921xvJFgN6J2G&#10;KzsLSsTBkjf/c501bOzUbf97kza565T/riB2YZDNQWMOrs1BWmXoCt5xHXV41UnDrd7gEp9jXkhK&#10;69VNq+FaadsZrABYWIHwR84XTrQDQC2VIeOLwWuep14UxFA2ARwtdosZ2DsBcGEuI58x9VmsuvUc&#10;rjGTNlkPGfGIxUyPK539DezNVyW8GrC4QwBWqtV3uxnUu28WemHke0bJJRIl8xusimeMtmNgbYRA&#10;tC1Q5u7bbYdVo7bO3hQw5+/StnufNviSgIbQrd/wZ15yWHCuj1xHaNu+86d0MSGBQJzSxyCMKH4o&#10;ndRXlF7qK9XN6orDJwC2MDp5KNp3pTmcN3z1F1zzS8EAuGSUOesa80OrswPnPssvL2UzOMV12r2r&#10;PtSZ4W0BuY+bv9Km1mDvoCW/cuOV3XFtVFvxPSr+MEgCIdCAJKRSDUzNHpKQbuG/jACMW0gYOGGk&#10;i9HVVBLYdTVHupAm8PHTBSXWq7hn15YyD1E7OB5uCPx/FZTA6OmwPIEnQXVUEEQBjZ+iZytzIzI+&#10;6N1Mq2qnjKo1qNaY4uBRObh9UuhQmkNHqifTHNKe7U14QCYAGGE00JGnARihJIzghUo/+AS4Tmc6&#10;hEuwFRXt5CL6oH7Qan/I0475jb35jTNEXPRU3g0NtEuFWP5Y3u0wIFnCQGsy9iJeOILSZAAfZ9Lt&#10;HKC0+bsDLEm/nSUJoVFCQsWVfhzFd9kyYUms2TJKfBO9H8gzfSfCTCc6d+R0tzXSZl1TINtW5iqv&#10;pHNJe66NRCsTz5+ZSD4Hpq0XegjTw3TXAaIVNlfHr34QE8WqBOloXeMxlh4ugMx1kcCPtks7d3Jd&#10;I25lNWbk4oVJAelkiqlj2nTLIdwOMzCfgVs/jn1VjSNRHHmyytAHQRq5AYlCVfE7nKUdkTsiV01T&#10;OIBcGPejJWXFmhruB5Db5w73xlo+8ZJYoTlM4oglyi4bHiYepX6oMT1GXLIYbevDKrH/GeVo2+M7&#10;VAUQ2wwryudwBACX47CUIDoOy4EjQIjvAWTSkQ0C+LTSj7jDqIjBPAX4szPq6Is+MF/UByMdhSAa&#10;nAz6BxAUk4xooGhQVrRk9z0QTEQmQKicmWl0Lnd0hOADgyBF5e0oBNHgJARPGGeaAJg6Rtrjao7G&#10;WaviY5nudQbj7J+CJRqchOWAGX0Ws1gUoJD9pIEfUxks3WFGGlM2JpjEnI8nOlPxHNA9FagrgB33&#10;K3tG3QKxx+R84QMgJgxuJzAuUk5jkDMGOTNMgT4V5KDBSR7dD0ZRQmdwYAG2kLKA7daTRjBK/3o0&#10;6nZtQYApF8rXvOcJILD/URQrj5SShGBSIJSg9wYiFoZQHMGjfhAgnaQdtAMlp+YxTm2WE0Ds1HJV&#10;9n5GE0AEcx2Ne9DgK4kxJoGY2SyIEQuEGN3NRSLeMYsORis9WmlYafZQiBHrszxRagd0sVbHw7i2&#10;eJFg2ghK/ooYsVpGRVGHk0iPlxjtZJvnR4wwi8eJ0RqNz5mINAxfEtRoNC8yJiZgboOL+gEdoxcT&#10;ekt/5CEv+jtDKM3s/KN7dhgjLO5VSxSwgkmE4FvIpTRkDIUf6S8+aVq0072eHy2emp/JrMn4Qlpk&#10;WD2pTK4fMV/F430oQmISR9rkjt7i6C0Kb9HOp7hnVkSuHAZdJdUjzCaiuxbdE/l0HUhjIpGnyplP&#10;0V+Uk/tESvf5EaOt1NwzGgljARatq+CFoMLjSWvVUynqPqEJvJ82Gm1t7Pmh0RZf7huNEUUordCI&#10;bRTU6o0eiwij/UgHO6EfwsoLl/IpMqOdTf2QsNhv7KF2xMDOCnYXou+yrc6pMsxuFUZEf213talk&#10;mhaglnvNKAdwUDns9/MQHUx62qysxsIKsfOFTER62CFhO2ohHuo3oiQuwpYA1ZrjCDw9y3fccuds&#10;EyQlfrF1lqQMvc2X2Jtr+BvHw83IXv8fAAD//wMAUEsDBBQABgAIAAAAIQBOIuo73QAAAAUBAAAP&#10;AAAAZHJzL2Rvd25yZXYueG1sTI9BS8NAEIXvgv9hGcGb3U3UWmI2pRT1VIS2gnibZqdJaHY2ZLdJ&#10;+u9dvehl4PEe732TLyfbioF63zjWkMwUCOLSmYYrDR/717sFCB+QDbaOScOFPCyL66scM+NG3tKw&#10;C5WIJewz1FCH0GVS+rImi37mOuLoHV1vMUTZV9L0OMZy28pUqbm02HBcqLGjdU3laXe2Gt5GHFf3&#10;ycuwOR3Xl6/94/vnJiGtb2+m1TOIQFP4C8MPfkSHIjId3JmNF62G+Ej4vdGbq8UDiIOGNFVPIItc&#10;/qcvvgEAAP//AwBQSwECLQAUAAYACAAAACEAtoM4kv4AAADhAQAAEwAAAAAAAAAAAAAAAAAAAAAA&#10;W0NvbnRlbnRfVHlwZXNdLnhtbFBLAQItABQABgAIAAAAIQA4/SH/1gAAAJQBAAALAAAAAAAAAAAA&#10;AAAAAC8BAABfcmVscy8ucmVsc1BLAQItABQABgAIAAAAIQBRxstrHwkAANRMAAAOAAAAAAAAAAAA&#10;AAAAAC4CAABkcnMvZTJvRG9jLnhtbFBLAQItABQABgAIAAAAIQBOIuo73QAAAAUBAAAPAAAAAAAA&#10;AAAAAAAAAHkLAABkcnMvZG93bnJldi54bWxQSwUGAAAAAAQABADzAAAAgwwAAAAA&#10;">
                <v:line id="Rechte verbindingslijn 13" o:spid="_x0000_s1027"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tRwgAAANsAAAAPAAAAZHJzL2Rvd25yZXYueG1sRE9Na8JA&#10;EL0X/A/LFLxI3agoJXWVYCuEXtS00OuQHZPQ7GzMbmL8925B6G0e73PW28HUoqfWVZYVzKYRCOLc&#10;6ooLBd9f+5dXEM4ja6wtk4IbOdhuRk9rjLW98on6zBcihLCLUUHpfRNL6fKSDLqpbYgDd7atQR9g&#10;W0jd4jWEm1rOo2glDVYcGkpsaFdS/pt1RkG3/LTpcKmpc9lx8pGlh/ef5KzU+HlI3kB4Gvy/+OFO&#10;dZi/gL9fwgFycwcAAP//AwBQSwECLQAUAAYACAAAACEA2+H2y+4AAACFAQAAEwAAAAAAAAAAAAAA&#10;AAAAAAAAW0NvbnRlbnRfVHlwZXNdLnhtbFBLAQItABQABgAIAAAAIQBa9CxbvwAAABUBAAALAAAA&#10;AAAAAAAAAAAAAB8BAABfcmVscy8ucmVsc1BLAQItABQABgAIAAAAIQD6R7tRwgAAANsAAAAPAAAA&#10;AAAAAAAAAAAAAAcCAABkcnMvZG93bnJldi54bWxQSwUGAAAAAAMAAwC3AAAA9gIAAAAA&#10;" strokecolor="black [3213]" strokeweight="3pt"/>
                <v:group id="Groep 194" o:spid="_x0000_s1028"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94213D" w:rsidRPr="00783716" w:rsidRDefault="0094213D" w:rsidP="0094213D">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7" o:spid="_x0000_s1030"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MnywwAAANoAAAAPAAAAZHJzL2Rvd25yZXYueG1sRI9Ba8JA&#10;FITvhf6H5RW86UYjVqKrtGLFqzaix2f2NUnNvg3ZrYn/3hWEHoeZ+YaZLztTiSs1rrSsYDiIQBBn&#10;VpecK0i/v/pTEM4ja6wsk4IbOVguXl/mmGjb8o6ue5+LAGGXoILC+zqR0mUFGXQDWxMH78c2Bn2Q&#10;TS51g22Am0qOomgiDZYcFgqsaVVQdtn/GQWbOD6nF5udus/Ruv2dxIfx+jhUqvfWfcxAeOr8f/jZ&#10;3moF7/C4Em6AXNwBAAD//wMAUEsBAi0AFAAGAAgAAAAhANvh9svuAAAAhQEAABMAAAAAAAAAAAAA&#10;AAAAAAAAAFtDb250ZW50X1R5cGVzXS54bWxQSwECLQAUAAYACAAAACEAWvQsW78AAAAVAQAACwAA&#10;AAAAAAAAAAAAAAAfAQAAX3JlbHMvLnJlbHNQSwECLQAUAAYACAAAACEAyGzJ8sMAAADaAAAADwAA&#10;AAAAAAAAAAAAAAAHAgAAZHJzL2Rvd25yZXYueG1sUEsFBgAAAAADAAMAtwAAAPc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Boog 8" o:spid="_x0000_s1031"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iOUwAAAANoAAAAPAAAAZHJzL2Rvd25yZXYueG1sRE9da8Iw&#10;FH0f+B/CFfY2U4cMqUYZFqcwQazCXi/NXdPZ3JQm2s5fbx4EHw/ne77sbS2u1PrKsYLxKAFBXDhd&#10;cangdFy/TUH4gKyxdkwK/snDcjF4mWOqXccHuuahFDGEfYoKTAhNKqUvDFn0I9cQR+7XtRZDhG0p&#10;dYtdDLe1fE+SD2mx4thgsKGVoeKcX6yCjcz0vqPd18+WMj3Z3P7Kb5Mp9TrsP2cgAvXhKX64t1pB&#10;3BqvxBsgF3cAAAD//wMAUEsBAi0AFAAGAAgAAAAhANvh9svuAAAAhQEAABMAAAAAAAAAAAAAAAAA&#10;AAAAAFtDb250ZW50X1R5cGVzXS54bWxQSwECLQAUAAYACAAAACEAWvQsW78AAAAVAQAACwAAAAAA&#10;AAAAAAAAAAAfAQAAX3JlbHMvLnJlbHNQSwECLQAUAAYACAAAACEA+rYjlMAAAADaAAAADwAAAAAA&#10;AAAAAAAAAAAHAgAAZHJzL2Rvd25yZXYueG1sUEsFBgAAAAADAAMAtwAAAPQCAAAAAA==&#10;" path="m199840,11585nsc270727,53502,320223,200769,320040,369219v-186,171232,-51621,319582,-124122,357994l160020,368300,199840,11585xem199840,11585nfc270727,53502,320223,200769,320040,369219v-186,171232,-51621,319582,-124122,357994e" filled="f" strokecolor="black [3213]" strokeweight="3pt">
                    <v:path arrowok="t" o:connecttype="custom" o:connectlocs="199840,11585;320040,369219;195918,727213" o:connectangles="0,0,0"/>
                  </v:shape>
                  <v:shape id="Text Box 2" o:spid="_x0000_s1032" type="#_x0000_t202" style="position:absolute;left:26059;top:892;width:9821;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nexQAAANwAAAAPAAAAZHJzL2Rvd25yZXYueG1sRI/Ni8Iw&#10;FMTvC/4P4Ql7WTS1B1eqUfxa8OAe/MDzo3m2xealJNHW/94IC3scZuY3zGzRmVo8yPnKsoLRMAFB&#10;nFtdcaHgfPoZTED4gKyxtkwKnuRhMe99zDDTtuUDPY6hEBHCPkMFZQhNJqXPSzLoh7Yhjt7VOoMh&#10;SldI7bCNcFPLNEnG0mDFcaHEhtYl5bfj3SgYb9y9PfD6a3Pe7vG3KdLL6nlR6rPfLacgAnXhP/zX&#10;3mkF6egb3mfiEZDzFwAAAP//AwBQSwECLQAUAAYACAAAACEA2+H2y+4AAACFAQAAEwAAAAAAAAAA&#10;AAAAAAAAAAAAW0NvbnRlbnRfVHlwZXNdLnhtbFBLAQItABQABgAIAAAAIQBa9CxbvwAAABUBAAAL&#10;AAAAAAAAAAAAAAAAAB8BAABfcmVscy8ucmVsc1BLAQItABQABgAIAAAAIQCgctnexQAAANwAAAAP&#10;AAAAAAAAAAAAAAAAAAcCAABkcnMvZG93bnJldi54bWxQSwUGAAAAAAMAAwC3AAAA+QIAAAAA&#10;" stroked="f">
                    <v:textbox inset="0,0,0,0">
                      <w:txbxContent>
                        <w:p w:rsidR="0094213D" w:rsidRPr="00D8192A" w:rsidRDefault="0094213D" w:rsidP="0094213D">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14" o:spid="_x0000_s1033"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QWwQAAANsAAAAPAAAAZHJzL2Rvd25yZXYueG1sRE/basJA&#10;EH0v+A/LCL7VjcUWjdmICi1Ci+DtfciOSTQ7G7Jbs/37bqHg2xzOdbJlMI24U+dqywom4wQEcWF1&#10;zaWC0/H9eQbCeWSNjWVS8EMOlvngKcNU2573dD/4UsQQdikqqLxvUyldUZFBN7YtceQutjPoI+xK&#10;qTvsY7hp5EuSvEmDNceGClvaVFTcDt9GwfYzzGe82V2/8NzbZve6TvRHUGo0DKsFCE/BP8T/7q2O&#10;86fw90s8QOa/AAAA//8DAFBLAQItABQABgAIAAAAIQDb4fbL7gAAAIUBAAATAAAAAAAAAAAAAAAA&#10;AAAAAABbQ29udGVudF9UeXBlc10ueG1sUEsBAi0AFAAGAAgAAAAhAFr0LFu/AAAAFQEAAAsAAAAA&#10;AAAAAAAAAAAAHwEAAF9yZWxzLy5yZWxzUEsBAi0AFAAGAAgAAAAhALPEtBbBAAAA2wAAAA8AAAAA&#10;AAAAAAAAAAAABwIAAGRycy9kb3ducmV2LnhtbFBLBQYAAAAAAwADALcAAAD1AgAAAAA=&#10;" strokecolor="black [3213]"/>
                  <v:line id="Rechte verbindingslijn 23" o:spid="_x0000_s1034"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ebfwwAAANsAAAAPAAAAZHJzL2Rvd25yZXYueG1sRI9Ba8JA&#10;FITvBf/D8gRvdaNS0TQbsUJFsAjV9v7IvibR7NuQXc3237sFocdhZr5hslUwjbhR52rLCibjBARx&#10;YXXNpYKv0/vzAoTzyBoby6Tglxys8sFThqm2PX/S7ehLESHsUlRQed+mUrqiIoNubFvi6P3YzqCP&#10;siul7rCPcNPIaZLMpcGa40KFLW0qKi7Hq1Gw24flgjeH8wd+97Y5vLwlehuUGg3D+hWEp+D/w4/2&#10;TiuYzuDvS/wBMr8DAAD//wMAUEsBAi0AFAAGAAgAAAAhANvh9svuAAAAhQEAABMAAAAAAAAAAAAA&#10;AAAAAAAAAFtDb250ZW50X1R5cGVzXS54bWxQSwECLQAUAAYACAAAACEAWvQsW78AAAAVAQAACwAA&#10;AAAAAAAAAAAAAAAfAQAAX3JlbHMvLnJlbHNQSwECLQAUAAYACAAAACEA8kHm38MAAADbAAAADwAA&#10;AAAAAAAAAAAAAAAHAgAAZHJzL2Rvd25yZXYueG1sUEsFBgAAAAADAAMAtwAAAPcCAAAAAA==&#10;" strokecolor="black [3213]"/>
                  <v:line id="Rechte verbindingslijn 24" o:spid="_x0000_s1035"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wH1xQAAANsAAAAPAAAAZHJzL2Rvd25yZXYueG1sRI9Ba8JA&#10;FITvBf/D8oTe6iZiRaNrkEJBECo1AfH2yD6zwezbkN3G9N93C4Ueh5n5htnmo23FQL1vHCtIZwkI&#10;4srphmsFZfH+sgLhA7LG1jEp+CYP+W7ytMVMuwd/0nAOtYgQ9hkqMCF0mZS+MmTRz1xHHL2b6y2G&#10;KPta6h4fEW5bOU+SpbTYcFww2NGboep+/rIKiuG4SI/r02l5KLvLdXDj5fXDKPU8HfcbEIHG8B/+&#10;ax+0gvkCfr/EHyB3PwAAAP//AwBQSwECLQAUAAYACAAAACEA2+H2y+4AAACFAQAAEwAAAAAAAAAA&#10;AAAAAAAAAAAAW0NvbnRlbnRfVHlwZXNdLnhtbFBLAQItABQABgAIAAAAIQBa9CxbvwAAABUBAAAL&#10;AAAAAAAAAAAAAAAAAB8BAABfcmVscy8ucmVsc1BLAQItABQABgAIAAAAIQDWrwH1xQAAANsAAAAP&#10;AAAAAAAAAAAAAAAAAAcCAABkcnMvZG93bnJldi54bWxQSwUGAAAAAAMAAwC3AAAA+QIAAAAA&#10;" strokecolor="black [3213]">
                    <v:stroke startarrow="block" endarrow="block"/>
                  </v:line>
                  <v:line id="Rechte verbindingslijn 27" o:spid="_x0000_s1036"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3ExwwAAANsAAAAPAAAAZHJzL2Rvd25yZXYueG1sRI9Li8Iw&#10;FIX3gv8h3IHZaeoDHTpGEUFwNYOPhe4uzbXttLmpTbQdf70RBJeH8/g4s0VrSnGj2uWWFQz6EQji&#10;xOqcUwWH/br3BcJ5ZI2lZVLwTw4W825nhrG2DW/ptvOpCCPsYlSQeV/FUrokI4Oubyvi4J1tbdAH&#10;WadS19iEcVPKYRRNpMGcAyHDilYZJcXuagKkqIrTz9H4wejc3H/N4XL6G6NSnx/t8huEp9a/w6/2&#10;RisYTuH5JfwAOX8AAAD//wMAUEsBAi0AFAAGAAgAAAAhANvh9svuAAAAhQEAABMAAAAAAAAAAAAA&#10;AAAAAAAAAFtDb250ZW50X1R5cGVzXS54bWxQSwECLQAUAAYACAAAACEAWvQsW78AAAAVAQAACwAA&#10;AAAAAAAAAAAAAAAfAQAAX3JlbHMvLnJlbHNQSwECLQAUAAYACAAAACEAqANxMcMAAADbAAAADwAA&#10;AAAAAAAAAAAAAAAHAgAAZHJzL2Rvd25yZXYueG1sUEsFBgAAAAADAAMAtwAAAPcCAAAAAA==&#10;" strokecolor="black [3213]">
                    <v:stroke startarrow="block" endarrow="block"/>
                  </v:line>
                  <v:line id="Rechte verbindingslijn 28" o:spid="_x0000_s1037"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VDwQAAANsAAAAPAAAAZHJzL2Rvd25yZXYueG1sRE9Na8JA&#10;EL0X/A/LCL3VjVaKRFcRQfBkqfWgtyE7JjHZ2ZhdTdpf7xwKPT7e92LVu1o9qA2lZwPjUQKKOPO2&#10;5NzA8Xv7NgMVIrLF2jMZ+KEAq+XgZYGp9R1/0eMQcyUhHFI0UMTYpFqHrCCHYeQbYuEuvnUYBba5&#10;ti12Eu5qPUmSD+2wZGkosKFNQVl1uDspqZrqvD+5OH6/dL+f7ng7X6dozOuwX89BRerjv/jPvbMG&#10;JjJWvsgP0MsnAAAA//8DAFBLAQItABQABgAIAAAAIQDb4fbL7gAAAIUBAAATAAAAAAAAAAAAAAAA&#10;AAAAAABbQ29udGVudF9UeXBlc10ueG1sUEsBAi0AFAAGAAgAAAAhAFr0LFu/AAAAFQEAAAsAAAAA&#10;AAAAAAAAAAAAHwEAAF9yZWxzLy5yZWxzUEsBAi0AFAAGAAgAAAAhANmc5UPBAAAA2wAAAA8AAAAA&#10;AAAAAAAAAAAABwIAAGRycy9kb3ducmV2LnhtbFBLBQYAAAAAAwADALcAAAD1AgAAAAA=&#10;" strokecolor="black [3213]">
                    <v:stroke startarrow="block" endarrow="block"/>
                  </v:line>
                  <v:line id="Rechte verbindingslijn 25" o:spid="_x0000_s1038"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NswwwAAANsAAAAPAAAAZHJzL2Rvd25yZXYueG1sRI9Ba8JA&#10;FITvgv9heYXe6qZCxKauogFLoCLUtvdH9jVJzb4N2TXZ/ntXKHgcZuYbZrUJphUD9a6xrOB5loAg&#10;Lq1uuFLw9bl/WoJwHllja5kU/JGDzXo6WWGm7cgfNJx8JSKEXYYKau+7TEpX1mTQzWxHHL0f2xv0&#10;UfaV1D2OEW5aOU+ShTTYcFyosaO8pvJ8uhgFxXt4WXJ+/D3g92jbY7pL9FtQ6vEhbF9BeAr+Hv5v&#10;F1rBPIXbl/gD5PoKAAD//wMAUEsBAi0AFAAGAAgAAAAhANvh9svuAAAAhQEAABMAAAAAAAAAAAAA&#10;AAAAAAAAAFtDb250ZW50X1R5cGVzXS54bWxQSwECLQAUAAYACAAAACEAWvQsW78AAAAVAQAACwAA&#10;AAAAAAAAAAAAAAAfAQAAX3JlbHMvLnJlbHNQSwECLQAUAAYACAAAACEAEuTbMMMAAADbAAAADwAA&#10;AAAAAAAAAAAAAAAHAgAAZHJzL2Rvd25yZXYueG1sUEsFBgAAAAADAAMAtwAAAPcCAAAAAA==&#10;" strokecolor="black [3213]"/>
                  <v:line id="Rechte verbindingslijn 29" o:spid="_x0000_s1039"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YYxQAAANsAAAAPAAAAZHJzL2Rvd25yZXYueG1sRI9Ba8JA&#10;FITvBf/D8oTe6saAxqauEgTB2lO1pddH9jVJm30bdtcY/fVuoeBxmJlvmOV6MK3oyfnGsoLpJAFB&#10;XFrdcKXg47h9WoDwAVlja5kUXMjDejV6WGKu7ZnfqT+ESkQI+xwV1CF0uZS+rMmgn9iOOHrf1hkM&#10;UbpKaofnCDetTJNkLg02HBdq7GhTU/l7OBkFi3L/44qseJ3OPrvs2qdv8+1XptTjeCheQAQawj38&#10;395pBekz/H2JP0CubgAAAP//AwBQSwECLQAUAAYACAAAACEA2+H2y+4AAACFAQAAEwAAAAAAAAAA&#10;AAAAAAAAAAAAW0NvbnRlbnRfVHlwZXNdLnhtbFBLAQItABQABgAIAAAAIQBa9CxbvwAAABUBAAAL&#10;AAAAAAAAAAAAAAAAAB8BAABfcmVscy8ucmVsc1BLAQItABQABgAIAAAAIQBBHeYYxQAAANsAAAAP&#10;AAAAAAAAAAAAAAAAAAcCAABkcnMvZG93bnJldi54bWxQSwUGAAAAAAMAAwC3AAAA+QIAAAAA&#10;" strokecolor="black [3213]"/>
                  <v:line id="Rechte verbindingslijn 30" o:spid="_x0000_s1040"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YwgAAANsAAAAPAAAAZHJzL2Rvd25yZXYueG1sRE/LasJA&#10;FN0X/IfhCu7qREuNREcJglDbVX3g9pK5JtHMnTAzxrRf31kUXB7Oe7nuTSM6cr62rGAyTkAQF1bX&#10;XCo4HravcxA+IGtsLJOCH/KwXg1elphp++Bv6vahFDGEfYYKqhDaTEpfVGTQj21LHLmLdQZDhK6U&#10;2uEjhptGTpNkJg3WHBsqbGlTUXHb342CefF5dXma7ybvpzb97aZfs+05VWo07PMFiEB9eIr/3R9a&#10;wVtcH7/EHyBXfwAAAP//AwBQSwECLQAUAAYACAAAACEA2+H2y+4AAACFAQAAEwAAAAAAAAAAAAAA&#10;AAAAAAAAW0NvbnRlbnRfVHlwZXNdLnhtbFBLAQItABQABgAIAAAAIQBa9CxbvwAAABUBAAALAAAA&#10;AAAAAAAAAAAAAB8BAABfcmVscy8ucmVsc1BLAQItABQABgAIAAAAIQBV/tlYwgAAANsAAAAPAAAA&#10;AAAAAAAAAAAAAAcCAABkcnMvZG93bnJldi54bWxQSwUGAAAAAAMAAwC3AAAA9gIAAAAA&#10;" strokecolor="black [3213]"/>
                  <v:line id="Rechte verbindingslijn 26" o:spid="_x0000_s1041"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VHwwAAANsAAAAPAAAAZHJzL2Rvd25yZXYueG1sRI9Ba8JA&#10;FITvgv9heYXe6qaBBk1dRQOWQEXQtvdH9jVJzb4N2dVs/31XKHgcZuYbZrkOphNXGlxrWcHzLAFB&#10;XFndcq3g82P3NAfhPLLGzjIp+CUH69V0ssRc25GPdD35WkQIuxwVNN73uZSuasigm9meOHrfdjDo&#10;oxxqqQccI9x0Mk2STBpsOS402FPRUHU+XYyC8j0s5lwcfvb4Ndru8LJN9FtQ6vEhbF5BeAr+Hv5v&#10;l1pBmsHtS/wBcvUHAAD//wMAUEsBAi0AFAAGAAgAAAAhANvh9svuAAAAhQEAABMAAAAAAAAAAAAA&#10;AAAAAAAAAFtDb250ZW50X1R5cGVzXS54bWxQSwECLQAUAAYACAAAACEAWvQsW78AAAAVAQAACwAA&#10;AAAAAAAAAAAAAAAfAQAAX3JlbHMvLnJlbHNQSwECLQAUAAYACAAAACEA4jZFR8MAAADbAAAADwAA&#10;AAAAAAAAAAAAAAAHAgAAZHJzL2Rvd25yZXYueG1sUEsFBgAAAAADAAMAtwAAAPcCAAAAAA==&#10;" strokecolor="black [3213]"/>
                  <v:line id="Rechte verbindingslijn 36" o:spid="_x0000_s1042"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J3wwAAANsAAAAPAAAAZHJzL2Rvd25yZXYueG1sRI/NisIw&#10;FIX3gu8Q7oA7mzqKSMcogyDMStFxobtLc207bW5qE2316Y0w4PJwfj7OfNmZStyocYVlBaMoBkGc&#10;Wl1wpuDwux7OQDiPrLGyTAru5GC56PfmmGjb8o5ue5+JMMIuQQW593UipUtzMugiWxMH72wbgz7I&#10;JpO6wTaMm0p+xvFUGiw4EHKsaZVTWu6vJkDKujxtjsaPxuf2sTWHy+lvgkoNPrrvLxCeOv8O/7d/&#10;tILxFF5fwg+QiycAAAD//wMAUEsBAi0AFAAGAAgAAAAhANvh9svuAAAAhQEAABMAAAAAAAAAAAAA&#10;AAAAAAAAAFtDb250ZW50X1R5cGVzXS54bWxQSwECLQAUAAYACAAAACEAWvQsW78AAAAVAQAACwAA&#10;AAAAAAAAAAAAAAAfAQAAX3JlbHMvLnJlbHNQSwECLQAUAAYACAAAACEAQpZCd8MAAADbAAAADwAA&#10;AAAAAAAAAAAAAAAHAgAAZHJzL2Rvd25yZXYueG1sUEsFBgAAAAADAAMAtwAAAPcCAAAAAA==&#10;" strokecolor="black [3213]">
                    <v:stroke startarrow="block" endarrow="block"/>
                  </v:line>
                  <v:line id="Rechte verbindingslijn 38" o:spid="_x0000_s1043"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vwAAAANsAAAAPAAAAZHJzL2Rvd25yZXYueG1sRE/LagIx&#10;FN0L/kO4Qnea0VaxU6OoUChuxMcHXCa3k6GTmzGJOs7XNwvB5eG8F6vW1uJGPlSOFYxHGQjiwumK&#10;SwXn0/dwDiJEZI21Y1LwoACrZb+3wFy7Ox/odoylSCEcclRgYmxyKUNhyGIYuYY4cb/OW4wJ+lJq&#10;j/cUbms5ybKZtFhxajDY0NZQ8Xe8WgV1F8/d52Zruuzy8dD7/cz56U6pt0G7/gIRqY0v8dP9oxW8&#10;p7HpS/oBcvkPAAD//wMAUEsBAi0AFAAGAAgAAAAhANvh9svuAAAAhQEAABMAAAAAAAAAAAAAAAAA&#10;AAAAAFtDb250ZW50X1R5cGVzXS54bWxQSwECLQAUAAYACAAAACEAWvQsW78AAAAVAQAACwAAAAAA&#10;AAAAAAAAAAAfAQAAX3JlbHMvLnJlbHNQSwECLQAUAAYACAAAACEAKP/3r8AAAADbAAAADwAAAAAA&#10;AAAAAAAAAAAHAgAAZHJzL2Rvd25yZXYueG1sUEsFBgAAAAADAAMAtwAAAPQCAAAAAA==&#10;" strokecolor="black [3213]"/>
                  <v:line id="Rechte verbindingslijn 39" o:spid="_x0000_s1044"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I0wwAAANsAAAAPAAAAZHJzL2Rvd25yZXYueG1sRI/dagIx&#10;FITvC75DOELvatb+iK5GqUKheCP+PMBhc9wsbk7WJOq6T98IBS+HmfmGmS1aW4sr+VA5VjAcZCCI&#10;C6crLhUc9j9vYxAhImusHZOCOwVYzHsvM8y1u/GWrrtYigThkKMCE2OTSxkKQxbDwDXEyTs6bzEm&#10;6UupPd4S3NbyPctG0mLFacFgQytDxWl3sQrqLh66yXJluuz8edebzcj5r7VSr/32ewoiUhuf4f/2&#10;r1bwMYHHl/QD5PwPAAD//wMAUEsBAi0AFAAGAAgAAAAhANvh9svuAAAAhQEAABMAAAAAAAAAAAAA&#10;AAAAAAAAAFtDb250ZW50X1R5cGVzXS54bWxQSwECLQAUAAYACAAAACEAWvQsW78AAAAVAQAACwAA&#10;AAAAAAAAAAAAAAAfAQAAX3JlbHMvLnJlbHNQSwECLQAUAAYACAAAACEAR7NSNMMAAADbAAAADwAA&#10;AAAAAAAAAAAAAAAHAgAAZHJzL2Rvd25yZXYueG1sUEsFBgAAAAADAAMAtwAAAPcCAAAAAA==&#10;" strokecolor="black [3213]"/>
                  <v:shape id="Text Box 2" o:spid="_x0000_s1045"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V7YxAAAANsAAAAPAAAAZHJzL2Rvd25yZXYueG1sRI9PawIx&#10;FMTvQr9DeAUvUrMuIr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OXdXtjEAAAA2wAAAA8A&#10;AAAAAAAAAAAAAAAABwIAAGRycy9kb3ducmV2LnhtbFBLBQYAAAAAAwADALcAAAD4AgAAAAA=&#10;" stroked="f">
                    <v:textbox inset="0,0,0,0">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p>
                        <w:p w:rsidR="0094213D" w:rsidRPr="007C293E" w:rsidRDefault="0094213D" w:rsidP="0094213D">
                          <w:pPr>
                            <w:spacing w:line="240" w:lineRule="auto"/>
                            <w:rPr>
                              <w:b/>
                              <w:sz w:val="22"/>
                              <w:lang w:val="nl-NL"/>
                            </w:rPr>
                          </w:pPr>
                          <w:r w:rsidRPr="007C293E">
                            <w:rPr>
                              <w:b/>
                              <w:sz w:val="22"/>
                              <w:lang w:val="nl-NL"/>
                            </w:rPr>
                            <w:t>3</w:t>
                          </w:r>
                        </w:p>
                      </w:txbxContent>
                    </v:textbox>
                  </v:shape>
                  <v:line id="Rechte verbindingslijn 60" o:spid="_x0000_s1046"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S0wAAAANsAAAAPAAAAZHJzL2Rvd25yZXYueG1sRE/dasIw&#10;FL4f+A7hCN7N1KFlVqNsgiC7EZ0PcGiOTbE5qUmmtU+/XAhefnz/y3VnG3EjH2rHCibjDARx6XTN&#10;lYLT7/b9E0SIyBobx6TgQQHWq8HbEgvt7nyg2zFWIoVwKFCBibEtpAylIYth7FrixJ2dtxgT9JXU&#10;Hu8p3DbyI8tyabHm1GCwpY2h8nL8swqaPp76+ffG9Nl1+tD7fe787Eep0bD7WoCI1MWX+OneaQV5&#10;Wp++pB8gV/8AAAD//wMAUEsBAi0AFAAGAAgAAAAhANvh9svuAAAAhQEAABMAAAAAAAAAAAAAAAAA&#10;AAAAAFtDb250ZW50X1R5cGVzXS54bWxQSwECLQAUAAYACAAAACEAWvQsW78AAAAVAQAACwAAAAAA&#10;AAAAAAAAAAAfAQAAX3JlbHMvLnJlbHNQSwECLQAUAAYACAAAACEAxTrUtMAAAADbAAAADwAAAAAA&#10;AAAAAAAAAAAHAgAAZHJzL2Rvd25yZXYueG1sUEsFBgAAAAADAAMAtwAAAPQCAAAAAA==&#10;" strokecolor="black [3213]"/>
                  <v:shape id="Text Box 2" o:spid="_x0000_s1047" type="#_x0000_t202" style="position:absolute;left:4090;top:1940;width:1106;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AK4xAAAANsAAAAPAAAAZHJzL2Rvd25yZXYueG1sRI/NasMw&#10;EITvhb6D2EIvpZbjQwhu5JAmLfSQHpKGnBdra5tYKyPJf29fBQo5DjPfDLPeTKYVAznfWFawSFIQ&#10;xKXVDVcKzj+frysQPiBrbC2Tgpk8bIrHhzXm2o58pOEUKhFL2OeooA6hy6X0ZU0GfWI74uj9Wmcw&#10;ROkqqR2Osdy0MkvTpTTYcFyosaNdTeX11BsFy73rxyPvXvbnjwN+d1V2eZ8vSj0/Tds3EIGmcA//&#10;0186cgu4fYk/QBZ/AAAA//8DAFBLAQItABQABgAIAAAAIQDb4fbL7gAAAIUBAAATAAAAAAAAAAAA&#10;AAAAAAAAAABbQ29udGVudF9UeXBlc10ueG1sUEsBAi0AFAAGAAgAAAAhAFr0LFu/AAAAFQEAAAsA&#10;AAAAAAAAAAAAAAAAHwEAAF9yZWxzLy5yZWxzUEsBAi0AFAAGAAgAAAAhAK5oArjEAAAA2wAAAA8A&#10;AAAAAAAAAAAAAAAABwIAAGRycy9kb3ducmV2LnhtbFBLBQYAAAAAAwADALcAAAD4AgAAAAA=&#10;" stroked="f">
                    <v:textbox inset="0,0,0,0">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p>
                        <w:p w:rsidR="0094213D" w:rsidRPr="007C293E" w:rsidRDefault="0094213D" w:rsidP="0094213D">
                          <w:pPr>
                            <w:spacing w:line="240" w:lineRule="auto"/>
                            <w:rPr>
                              <w:b/>
                              <w:sz w:val="22"/>
                              <w:lang w:val="nl-NL"/>
                            </w:rPr>
                          </w:pPr>
                          <w:r w:rsidRPr="007C293E">
                            <w:rPr>
                              <w:b/>
                              <w:sz w:val="22"/>
                              <w:lang w:val="nl-NL"/>
                            </w:rPr>
                            <w:t>2</w:t>
                          </w:r>
                        </w:p>
                      </w:txbxContent>
                    </v:textbox>
                  </v:shape>
                  <v:line id="Rechte verbindingslijn 62" o:spid="_x0000_s1048"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9YwwAAANsAAAAPAAAAZHJzL2Rvd25yZXYueG1sRI/RagIx&#10;FETfBf8hXKFvmlXqYlejqFAovkjVD7hsbjeLm5s1SXXdr28KhT4OM3OGWW0624g7+VA7VjCdZCCI&#10;S6drrhRczu/jBYgQkTU2jknBkwJs1sPBCgvtHvxJ91OsRIJwKFCBibEtpAylIYth4lri5H05bzEm&#10;6SupPT4S3DZylmW5tFhzWjDY0t5QeT19WwVNHy/9225v+uz2+tTHY+78/KDUy6jbLkFE6uJ/+K/9&#10;oRXkM/j9kn6AXP8AAAD//wMAUEsBAi0AFAAGAAgAAAAhANvh9svuAAAAhQEAABMAAAAAAAAAAAAA&#10;AAAAAAAAAFtDb250ZW50X1R5cGVzXS54bWxQSwECLQAUAAYACAAAACEAWvQsW78AAAAVAQAACwAA&#10;AAAAAAAAAAAAAAAfAQAAX3JlbHMvLnJlbHNQSwECLQAUAAYACAAAACEAWqTvWMMAAADbAAAADwAA&#10;AAAAAAAAAAAAAAAHAgAAZHJzL2Rvd25yZXYueG1sUEsFBgAAAAADAAMAtwAAAPcCAAAAAA==&#10;" strokecolor="black [3213]"/>
                  <v:shape id="Text Box 2" o:spid="_x0000_s1049"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EgxAAAANsAAAAPAAAAZHJzL2Rvd25yZXYueG1sRI/NasMw&#10;EITvgb6D2EIvoZFrig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L4foSDEAAAA2wAAAA8A&#10;AAAAAAAAAAAAAAAABwIAAGRycy9kb3ducmV2LnhtbFBLBQYAAAAAAwADALcAAAD4AgAAAAA=&#10;" stroked="f">
                    <v:textbox inset="0,0,0,0">
                      <w:txbxContent>
                        <w:p w:rsidR="0094213D" w:rsidRPr="007C293E" w:rsidRDefault="0094213D" w:rsidP="0094213D">
                          <w:pPr>
                            <w:spacing w:line="240" w:lineRule="auto"/>
                            <w:rPr>
                              <w:b/>
                              <w:sz w:val="22"/>
                              <w:lang w:val="nl-NL"/>
                            </w:rPr>
                          </w:pPr>
                          <w:r w:rsidRPr="007C293E">
                            <w:rPr>
                              <w:b/>
                              <w:sz w:val="22"/>
                              <w:lang w:val="nl-NL"/>
                            </w:rPr>
                            <w:t>2 a</w:t>
                          </w:r>
                        </w:p>
                        <w:p w:rsidR="0094213D" w:rsidRPr="007C293E" w:rsidRDefault="0094213D" w:rsidP="0094213D">
                          <w:pPr>
                            <w:spacing w:line="240" w:lineRule="auto"/>
                            <w:rPr>
                              <w:b/>
                              <w:sz w:val="22"/>
                              <w:lang w:val="nl-NL"/>
                            </w:rPr>
                          </w:pPr>
                          <w:r w:rsidRPr="007C293E">
                            <w:rPr>
                              <w:b/>
                              <w:sz w:val="22"/>
                              <w:lang w:val="nl-NL"/>
                            </w:rPr>
                            <w:t xml:space="preserve"> 3</w:t>
                          </w:r>
                        </w:p>
                      </w:txbxContent>
                    </v:textbox>
                  </v:shape>
                  <v:line id="Rechte verbindingslijn 63" o:spid="_x0000_s1050"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ErDxAAAANsAAAAPAAAAZHJzL2Rvd25yZXYueG1sRI9Ra8Iw&#10;FIXfB/sP4Qp7m6nOldkZxQmD4YvY+QMuzbUpa266JNPaX2+EgY+Hc853OItVb1txIh8axwom4wwE&#10;ceV0w7WCw/fn8xuIEJE1to5JwYUCrJaPDwsstDvznk5lrEWCcChQgYmxK6QMlSGLYew64uQdnbcY&#10;k/S11B7PCW5bOc2yXFpsOC0Y7GhjqPop/6yCdoiHYf6xMUP2O7vo3S53/nWr1NOoX7+DiNTHe/i/&#10;/aUV5C9w+5J+gFxeAQAA//8DAFBLAQItABQABgAIAAAAIQDb4fbL7gAAAIUBAAATAAAAAAAAAAAA&#10;AAAAAAAAAABbQ29udGVudF9UeXBlc10ueG1sUEsBAi0AFAAGAAgAAAAhAFr0LFu/AAAAFQEAAAsA&#10;AAAAAAAAAAAAAAAAHwEAAF9yZWxzLy5yZWxzUEsBAi0AFAAGAAgAAAAhADXoSsPEAAAA2wAAAA8A&#10;AAAAAAAAAAAAAAAABwIAAGRycy9kb3ducmV2LnhtbFBLBQYAAAAAAwADALcAAAD4AgAAAAA=&#10;" strokecolor="black [3213]"/>
                  <v:shape id="Text Box 2" o:spid="_x0000_s1051"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S7xAAAANsAAAAPAAAAZHJzL2Rvd25yZXYueG1sRI/NasMw&#10;EITvgb6D2EIvoZFrqAlulNAmLfTQHJyEnBdrY5tYKyMp/nn7qlDIcZj5ZpjVZjSt6Mn5xrKCl0UC&#10;gri0uuFKwen49bwE4QOyxtYyKZjIw2b9MFthru3ABfWHUIlYwj5HBXUIXS6lL2sy6Be2I47exTqD&#10;IUpXSe1wiOWmlWmSZNJgw3Ghxo62NZXXw80oyHbuNhS8ne9Onz+476r0/DGdlXp6HN/fQAQawz38&#10;T3/ryL3C35f4A+T6FwAA//8DAFBLAQItABQABgAIAAAAIQDb4fbL7gAAAIUBAAATAAAAAAAAAAAA&#10;AAAAAAAAAABbQ29udGVudF9UeXBlc10ueG1sUEsBAi0AFAAGAAgAAAAhAFr0LFu/AAAAFQEAAAsA&#10;AAAAAAAAAAAAAAAAHwEAAF9yZWxzLy5yZWxzUEsBAi0AFAAGAAgAAAAhANFTBLvEAAAA2wAAAA8A&#10;AAAAAAAAAAAAAAAABwIAAGRycy9kb3ducmV2LnhtbFBLBQYAAAAAAwADALcAAAD4AgAAAAA=&#10;" stroked="f">
                    <v:textbox inset="0,0,0,0">
                      <w:txbxContent>
                        <w:p w:rsidR="0094213D" w:rsidRPr="007C293E" w:rsidRDefault="0094213D" w:rsidP="0094213D">
                          <w:pPr>
                            <w:spacing w:line="240" w:lineRule="auto"/>
                            <w:rPr>
                              <w:b/>
                              <w:sz w:val="22"/>
                              <w:lang w:val="nl-NL"/>
                            </w:rPr>
                          </w:pPr>
                          <w:proofErr w:type="gramStart"/>
                          <w:r w:rsidRPr="007C293E">
                            <w:rPr>
                              <w:b/>
                              <w:sz w:val="22"/>
                              <w:lang w:val="nl-NL"/>
                            </w:rPr>
                            <w:t>a</w:t>
                          </w:r>
                          <w:proofErr w:type="gramEnd"/>
                          <w:r w:rsidRPr="007C293E">
                            <w:rPr>
                              <w:b/>
                              <w:sz w:val="22"/>
                              <w:lang w:val="nl-NL"/>
                            </w:rPr>
                            <w:t xml:space="preserve"> = 2</w:t>
                          </w:r>
                          <w:r>
                            <w:rPr>
                              <w:b/>
                              <w:sz w:val="22"/>
                              <w:lang w:val="nl-NL"/>
                            </w:rPr>
                            <w:t>,</w:t>
                          </w:r>
                          <w:r w:rsidRPr="007C293E">
                            <w:rPr>
                              <w:b/>
                              <w:sz w:val="22"/>
                              <w:lang w:val="nl-NL"/>
                            </w:rPr>
                            <w:t>5 mm min.</w:t>
                          </w:r>
                        </w:p>
                      </w:txbxContent>
                    </v:textbox>
                  </v:shape>
                  <v:shape id="Text Box 2" o:spid="_x0000_s1052"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rMwwAAANsAAAAPAAAAZHJzL2Rvd25yZXYueG1sRI/Ni8Iw&#10;FMTvgv9DeIIX0VQPRapRdv0AD+vBDzw/mrdt2ealJNHW/94sCB6Hmd8Ms1x3phYPcr6yrGA6SUAQ&#10;51ZXXCi4XvbjOQgfkDXWlknBkzysV/3eEjNtWz7R4xwKEUvYZ6igDKHJpPR5SQb9xDbE0fu1zmCI&#10;0hVSO2xjuanlLElSabDiuFBiQ5uS8r/z3ShIt+7enngz2l53P3hsitnt+3lTajjovhYgAnXhE37T&#10;Bx25FP6/xB8gVy8AAAD//wMAUEsBAi0AFAAGAAgAAAAhANvh9svuAAAAhQEAABMAAAAAAAAAAAAA&#10;AAAAAAAAAFtDb250ZW50X1R5cGVzXS54bWxQSwECLQAUAAYACAAAACEAWvQsW78AAAAVAQAACwAA&#10;AAAAAAAAAAAAAAAfAQAAX3JlbHMvLnJlbHNQSwECLQAUAAYACAAAACEAIYGazMMAAADbAAAADwAA&#10;AAAAAAAAAAAAAAAHAgAAZHJzL2Rvd25yZXYueG1sUEsFBgAAAAADAAMAtwAAAPcCAAAAAA==&#10;" stroked="f">
                    <v:textbox inset="0,0,0,0">
                      <w:txbxContent>
                        <w:p w:rsidR="0094213D" w:rsidRPr="007C293E" w:rsidRDefault="0094213D" w:rsidP="0094213D">
                          <w:pPr>
                            <w:spacing w:line="240" w:lineRule="auto"/>
                            <w:jc w:val="center"/>
                            <w:rPr>
                              <w:b/>
                              <w:sz w:val="22"/>
                              <w:lang w:val="nl-NL"/>
                            </w:rPr>
                          </w:pPr>
                          <w:proofErr w:type="gramStart"/>
                          <w:r w:rsidRPr="007C293E">
                            <w:rPr>
                              <w:b/>
                              <w:sz w:val="22"/>
                              <w:lang w:val="nl-NL"/>
                            </w:rPr>
                            <w:t>a</w:t>
                          </w:r>
                          <w:proofErr w:type="gramEnd"/>
                        </w:p>
                      </w:txbxContent>
                    </v:textbox>
                  </v:shape>
                  <v:shape id="Text Box 2" o:spid="_x0000_s1053"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94213D" w:rsidRPr="00D44FB6" w:rsidRDefault="0094213D" w:rsidP="0094213D">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9" o:spid="_x0000_s1054"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hs8wQAAANoAAAAPAAAAZHJzL2Rvd25yZXYueG1sRI/NasMw&#10;EITvhb6D2EJvjVwfGseJEkIbQ+kl5OcBFmtjmVgrY20S9+2rQiDHYWa+YRar0XfqSkNsAxt4n2Sg&#10;iOtgW24MHA/VWwEqCrLFLjAZ+KUIq+Xz0wJLG268o+teGpUgHEs04ET6UutYO/IYJ6EnTt4pDB4l&#10;yaHRdsBbgvtO51n2oT22nBYc9vTpqD7vL96A7Oqi2E59lQt+bapLzpsfx8a8vozrOSihUR7he/vb&#10;GpjB/5V0A/TyDwAA//8DAFBLAQItABQABgAIAAAAIQDb4fbL7gAAAIUBAAATAAAAAAAAAAAAAAAA&#10;AAAAAABbQ29udGVudF9UeXBlc10ueG1sUEsBAi0AFAAGAAgAAAAhAFr0LFu/AAAAFQEAAAsAAAAA&#10;AAAAAAAAAAAAHwEAAF9yZWxzLy5yZWxzUEsBAi0AFAAGAAgAAAAhAN8uGzzBAAAA2gAAAA8AAAAA&#10;AAAAAAAAAAAABwIAAGRycy9kb3ducmV2LnhtbFBLBQYAAAAAAwADALcAAAD1AgAAAAA=&#10;" strokecolor="black [3213]" strokeweight="3pt"/>
                <w10:anchorlock/>
              </v:group>
            </w:pict>
          </mc:Fallback>
        </mc:AlternateContent>
      </w:r>
    </w:p>
    <w:p w:rsidR="00FC3D77" w:rsidRDefault="00E652A6" w:rsidP="00FC3D77">
      <w:pPr>
        <w:pStyle w:val="SingleTxtG"/>
        <w:rPr>
          <w:rFonts w:eastAsia="Calibri"/>
          <w:lang w:val="fr-FR"/>
        </w:rPr>
      </w:pPr>
      <w:r>
        <w:rPr>
          <w:rFonts w:eastAsia="Calibri"/>
          <w:lang w:val="fr-FR"/>
        </w:rPr>
        <w:tab/>
      </w:r>
      <w:r w:rsidR="00FC3D77" w:rsidRPr="00CA6DB0">
        <w:rPr>
          <w:rFonts w:eastAsia="Calibri"/>
          <w:lang w:val="fr-FR"/>
        </w:rPr>
        <w:t>La marque d’homologation ci-dessus, apposée sur une source lumineuse à incandescence, indique que cette source lumineuse a été homologuée au Royaume-Uni (E 11), sous le code d’homologation 0001. ».</w:t>
      </w:r>
    </w:p>
    <w:p w:rsidR="00E652A6" w:rsidRPr="00E652A6" w:rsidRDefault="00E652A6" w:rsidP="00E652A6">
      <w:pPr>
        <w:pStyle w:val="SingleTxtG"/>
        <w:spacing w:before="240" w:after="0"/>
        <w:jc w:val="center"/>
        <w:rPr>
          <w:u w:val="single"/>
        </w:rPr>
      </w:pPr>
      <w:r>
        <w:rPr>
          <w:u w:val="single"/>
        </w:rPr>
        <w:tab/>
      </w:r>
      <w:r>
        <w:rPr>
          <w:u w:val="single"/>
        </w:rPr>
        <w:tab/>
      </w:r>
      <w:r>
        <w:rPr>
          <w:u w:val="single"/>
        </w:rPr>
        <w:tab/>
      </w:r>
    </w:p>
    <w:sectPr w:rsidR="00E652A6" w:rsidRPr="00E652A6" w:rsidSect="00FC3D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8DE" w:rsidRDefault="009738DE" w:rsidP="00F95C08">
      <w:pPr>
        <w:spacing w:line="240" w:lineRule="auto"/>
      </w:pPr>
    </w:p>
  </w:endnote>
  <w:endnote w:type="continuationSeparator" w:id="0">
    <w:p w:rsidR="009738DE" w:rsidRPr="00AC3823" w:rsidRDefault="009738DE" w:rsidP="00AC3823">
      <w:pPr>
        <w:pStyle w:val="Footer"/>
      </w:pPr>
    </w:p>
  </w:endnote>
  <w:endnote w:type="continuationNotice" w:id="1">
    <w:p w:rsidR="009738DE" w:rsidRDefault="009738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77" w:rsidRPr="00FC3D77" w:rsidRDefault="00FC3D77" w:rsidP="00FC3D77">
    <w:pPr>
      <w:pStyle w:val="Footer"/>
      <w:tabs>
        <w:tab w:val="right" w:pos="9638"/>
      </w:tabs>
    </w:pPr>
    <w:r w:rsidRPr="00FC3D77">
      <w:rPr>
        <w:b/>
        <w:sz w:val="18"/>
      </w:rPr>
      <w:fldChar w:fldCharType="begin"/>
    </w:r>
    <w:r w:rsidRPr="00FC3D77">
      <w:rPr>
        <w:b/>
        <w:sz w:val="18"/>
      </w:rPr>
      <w:instrText xml:space="preserve"> PAGE  \* MERGEFORMAT </w:instrText>
    </w:r>
    <w:r w:rsidRPr="00FC3D77">
      <w:rPr>
        <w:b/>
        <w:sz w:val="18"/>
      </w:rPr>
      <w:fldChar w:fldCharType="separate"/>
    </w:r>
    <w:r w:rsidR="006A521B">
      <w:rPr>
        <w:b/>
        <w:noProof/>
        <w:sz w:val="18"/>
      </w:rPr>
      <w:t>2</w:t>
    </w:r>
    <w:r w:rsidRPr="00FC3D77">
      <w:rPr>
        <w:b/>
        <w:sz w:val="18"/>
      </w:rPr>
      <w:fldChar w:fldCharType="end"/>
    </w:r>
    <w:r>
      <w:rPr>
        <w:b/>
        <w:sz w:val="18"/>
      </w:rPr>
      <w:tab/>
    </w:r>
    <w:r>
      <w:t>GE.18-13739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77" w:rsidRPr="00FC3D77" w:rsidRDefault="00FC3D77" w:rsidP="00FC3D77">
    <w:pPr>
      <w:pStyle w:val="Footer"/>
      <w:tabs>
        <w:tab w:val="right" w:pos="9638"/>
      </w:tabs>
      <w:rPr>
        <w:b/>
        <w:sz w:val="18"/>
      </w:rPr>
    </w:pPr>
    <w:r>
      <w:t>GE.18-13739</w:t>
    </w:r>
    <w:r>
      <w:tab/>
    </w:r>
    <w:r w:rsidRPr="00FC3D77">
      <w:rPr>
        <w:b/>
        <w:sz w:val="18"/>
      </w:rPr>
      <w:fldChar w:fldCharType="begin"/>
    </w:r>
    <w:r w:rsidRPr="00FC3D77">
      <w:rPr>
        <w:b/>
        <w:sz w:val="18"/>
      </w:rPr>
      <w:instrText xml:space="preserve"> PAGE  \* MERGEFORMAT </w:instrText>
    </w:r>
    <w:r w:rsidRPr="00FC3D77">
      <w:rPr>
        <w:b/>
        <w:sz w:val="18"/>
      </w:rPr>
      <w:fldChar w:fldCharType="separate"/>
    </w:r>
    <w:r w:rsidR="006A521B">
      <w:rPr>
        <w:b/>
        <w:noProof/>
        <w:sz w:val="18"/>
      </w:rPr>
      <w:t>3</w:t>
    </w:r>
    <w:r w:rsidRPr="00FC3D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FC3D77" w:rsidRDefault="00FC3D77" w:rsidP="00FC3D7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13739  (</w:t>
    </w:r>
    <w:proofErr w:type="gramEnd"/>
    <w:r>
      <w:rPr>
        <w:sz w:val="20"/>
      </w:rPr>
      <w:t>F)    130918    280918</w:t>
    </w:r>
    <w:r>
      <w:rPr>
        <w:sz w:val="20"/>
      </w:rPr>
      <w:br/>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sidRPr="00FC3D7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8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8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8DE" w:rsidRPr="00AC3823" w:rsidRDefault="009738DE" w:rsidP="00AC3823">
      <w:pPr>
        <w:pStyle w:val="Footer"/>
        <w:tabs>
          <w:tab w:val="right" w:pos="2155"/>
        </w:tabs>
        <w:spacing w:after="80" w:line="240" w:lineRule="atLeast"/>
        <w:ind w:left="680"/>
        <w:rPr>
          <w:u w:val="single"/>
        </w:rPr>
      </w:pPr>
      <w:r>
        <w:rPr>
          <w:u w:val="single"/>
        </w:rPr>
        <w:tab/>
      </w:r>
    </w:p>
  </w:footnote>
  <w:footnote w:type="continuationSeparator" w:id="0">
    <w:p w:rsidR="009738DE" w:rsidRPr="00AC3823" w:rsidRDefault="009738DE" w:rsidP="00AC3823">
      <w:pPr>
        <w:pStyle w:val="Footer"/>
        <w:tabs>
          <w:tab w:val="right" w:pos="2155"/>
        </w:tabs>
        <w:spacing w:after="80" w:line="240" w:lineRule="atLeast"/>
        <w:ind w:left="680"/>
        <w:rPr>
          <w:u w:val="single"/>
        </w:rPr>
      </w:pPr>
      <w:r>
        <w:rPr>
          <w:u w:val="single"/>
        </w:rPr>
        <w:tab/>
      </w:r>
    </w:p>
  </w:footnote>
  <w:footnote w:type="continuationNotice" w:id="1">
    <w:p w:rsidR="009738DE" w:rsidRPr="00AC3823" w:rsidRDefault="009738DE">
      <w:pPr>
        <w:spacing w:line="240" w:lineRule="auto"/>
        <w:rPr>
          <w:sz w:val="2"/>
          <w:szCs w:val="2"/>
        </w:rPr>
      </w:pPr>
    </w:p>
  </w:footnote>
  <w:footnote w:id="2">
    <w:p w:rsidR="00FC3D77" w:rsidRPr="0074795A" w:rsidRDefault="00FC3D77" w:rsidP="00822B33">
      <w:pPr>
        <w:pStyle w:val="FootnoteText"/>
      </w:pPr>
      <w:r>
        <w:rPr>
          <w:rStyle w:val="FootnoteReference"/>
        </w:rPr>
        <w:tab/>
      </w:r>
      <w:r w:rsidRPr="00822B33">
        <w:rPr>
          <w:rStyle w:val="FootnoteReference"/>
          <w:sz w:val="20"/>
          <w:vertAlign w:val="baseline"/>
        </w:rPr>
        <w:t>*</w:t>
      </w:r>
      <w:r>
        <w:rPr>
          <w:rStyle w:val="FootnoteReference"/>
          <w:sz w:val="20"/>
        </w:rPr>
        <w:tab/>
      </w:r>
      <w:r>
        <w:rPr>
          <w:lang w:val="fr-FR"/>
        </w:rPr>
        <w:t xml:space="preserve">Conformément au </w:t>
      </w:r>
      <w:r w:rsidRPr="00CE1536">
        <w:rPr>
          <w:spacing w:val="-2"/>
          <w:lang w:val="fr-FR"/>
        </w:rPr>
        <w:t xml:space="preserve">programme de travail </w:t>
      </w:r>
      <w:r w:rsidRPr="00822B33">
        <w:rPr>
          <w:spacing w:val="-2"/>
          <w:lang w:val="fr-FR"/>
        </w:rPr>
        <w:t>du Comité des transports intérieurs</w:t>
      </w:r>
      <w:r w:rsidRPr="00822B33">
        <w:rPr>
          <w:lang w:val="fr-FR"/>
        </w:rPr>
        <w:t xml:space="preserve">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77" w:rsidRPr="00FC3D77" w:rsidRDefault="001A2526">
    <w:pPr>
      <w:pStyle w:val="Header"/>
    </w:pPr>
    <w:r>
      <w:fldChar w:fldCharType="begin"/>
    </w:r>
    <w:r>
      <w:instrText xml:space="preserve"> TITLE  \* MERGEFORMAT </w:instrText>
    </w:r>
    <w:r>
      <w:fldChar w:fldCharType="separate"/>
    </w:r>
    <w:r w:rsidR="00FC3D77">
      <w:t>ECE/TRANS/WP.29/2018/83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D77" w:rsidRPr="00FC3D77" w:rsidRDefault="001A2526" w:rsidP="00FC3D77">
    <w:pPr>
      <w:pStyle w:val="Header"/>
      <w:jc w:val="right"/>
    </w:pPr>
    <w:r>
      <w:fldChar w:fldCharType="begin"/>
    </w:r>
    <w:r>
      <w:instrText xml:space="preserve"> TITLE  \* MERGEFORMAT </w:instrText>
    </w:r>
    <w:r>
      <w:fldChar w:fldCharType="separate"/>
    </w:r>
    <w:r w:rsidR="00FC3D77">
      <w:t>ECE/TRANS/WP.29/2018/83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DE"/>
    <w:rsid w:val="00017F94"/>
    <w:rsid w:val="00023842"/>
    <w:rsid w:val="000334F9"/>
    <w:rsid w:val="00045FEB"/>
    <w:rsid w:val="0007796D"/>
    <w:rsid w:val="000B7790"/>
    <w:rsid w:val="00111F2F"/>
    <w:rsid w:val="0014365E"/>
    <w:rsid w:val="00143C66"/>
    <w:rsid w:val="00176178"/>
    <w:rsid w:val="001A2526"/>
    <w:rsid w:val="001F525A"/>
    <w:rsid w:val="00223272"/>
    <w:rsid w:val="0024779E"/>
    <w:rsid w:val="00257168"/>
    <w:rsid w:val="002744B8"/>
    <w:rsid w:val="002832AC"/>
    <w:rsid w:val="002D7C93"/>
    <w:rsid w:val="00305801"/>
    <w:rsid w:val="00357996"/>
    <w:rsid w:val="00380888"/>
    <w:rsid w:val="003916DE"/>
    <w:rsid w:val="00421996"/>
    <w:rsid w:val="00441C3B"/>
    <w:rsid w:val="00446FE5"/>
    <w:rsid w:val="00452396"/>
    <w:rsid w:val="004837D8"/>
    <w:rsid w:val="004E2EED"/>
    <w:rsid w:val="004E468C"/>
    <w:rsid w:val="005505B7"/>
    <w:rsid w:val="00573BE5"/>
    <w:rsid w:val="00586ED3"/>
    <w:rsid w:val="00596AA9"/>
    <w:rsid w:val="006A521B"/>
    <w:rsid w:val="0071601D"/>
    <w:rsid w:val="007A62E6"/>
    <w:rsid w:val="007F20FA"/>
    <w:rsid w:val="0080684C"/>
    <w:rsid w:val="00822B33"/>
    <w:rsid w:val="00871C75"/>
    <w:rsid w:val="008776DC"/>
    <w:rsid w:val="0088176D"/>
    <w:rsid w:val="008F0EB5"/>
    <w:rsid w:val="0094213D"/>
    <w:rsid w:val="009446C0"/>
    <w:rsid w:val="009705C8"/>
    <w:rsid w:val="009738DE"/>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A6DB0"/>
    <w:rsid w:val="00D3439C"/>
    <w:rsid w:val="00D90400"/>
    <w:rsid w:val="00DB1831"/>
    <w:rsid w:val="00DD3BFD"/>
    <w:rsid w:val="00DF6678"/>
    <w:rsid w:val="00E0299A"/>
    <w:rsid w:val="00E652A6"/>
    <w:rsid w:val="00E85C74"/>
    <w:rsid w:val="00EA6547"/>
    <w:rsid w:val="00EF2E22"/>
    <w:rsid w:val="00F35BAF"/>
    <w:rsid w:val="00F55513"/>
    <w:rsid w:val="00F660DF"/>
    <w:rsid w:val="00F94664"/>
    <w:rsid w:val="00F9573C"/>
    <w:rsid w:val="00F95C08"/>
    <w:rsid w:val="00FC3D7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524AC1-8860-4DD8-A98E-8841CAAE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ECE/TRANS/WP.29/2018/83</vt:lpstr>
      <vt:lpstr>ECE/TRANS/WP.29/2018/83</vt:lpstr>
    </vt:vector>
  </TitlesOfParts>
  <Company>DCM</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ECE/TRANS/WP.29/2018/83</dc:title>
  <dc:subject/>
  <dc:creator>Sandrine CLERE</dc:creator>
  <cp:keywords/>
  <cp:lastModifiedBy>Secretariat</cp:lastModifiedBy>
  <cp:revision>2</cp:revision>
  <cp:lastPrinted>2014-05-14T10:59:00Z</cp:lastPrinted>
  <dcterms:created xsi:type="dcterms:W3CDTF">2018-10-18T13:02:00Z</dcterms:created>
  <dcterms:modified xsi:type="dcterms:W3CDTF">2018-10-18T13:02:00Z</dcterms:modified>
</cp:coreProperties>
</file>