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B73BF" w:rsidP="00B62469">
            <w:pPr>
              <w:jc w:val="right"/>
            </w:pPr>
            <w:r w:rsidRPr="005B73BF">
              <w:rPr>
                <w:sz w:val="40"/>
              </w:rPr>
              <w:t>ECE</w:t>
            </w:r>
            <w:r w:rsidR="001E5D47">
              <w:t>/TRANS/WP.29/2018/4</w:t>
            </w:r>
            <w:r w:rsidR="00B62469">
              <w:t>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F30B3" w:rsidP="00B6553F">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A2A77" w:rsidRDefault="005B73BF" w:rsidP="005B73BF">
            <w:pPr>
              <w:spacing w:before="240" w:line="240" w:lineRule="exact"/>
            </w:pPr>
            <w:r>
              <w:t>Distr.: General</w:t>
            </w:r>
          </w:p>
          <w:p w:rsidR="005B73BF" w:rsidRDefault="00265C33" w:rsidP="005B73BF">
            <w:pPr>
              <w:spacing w:line="240" w:lineRule="exact"/>
            </w:pPr>
            <w:r>
              <w:t>5</w:t>
            </w:r>
            <w:r w:rsidR="005B73BF">
              <w:t xml:space="preserve"> April 2018</w:t>
            </w:r>
          </w:p>
          <w:p w:rsidR="005B73BF" w:rsidRDefault="005B73BF" w:rsidP="005B73BF">
            <w:pPr>
              <w:spacing w:line="240" w:lineRule="exact"/>
            </w:pPr>
          </w:p>
          <w:p w:rsidR="005B73BF" w:rsidRDefault="005B73BF" w:rsidP="005B73BF">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B73BF" w:rsidRDefault="005B73BF" w:rsidP="005B73BF">
      <w:pPr>
        <w:tabs>
          <w:tab w:val="center" w:pos="4819"/>
        </w:tabs>
        <w:spacing w:before="120"/>
        <w:rPr>
          <w:b/>
          <w:lang w:val="en-US"/>
        </w:rPr>
      </w:pPr>
      <w:r>
        <w:rPr>
          <w:b/>
          <w:lang w:val="en-US"/>
        </w:rPr>
        <w:t>175th session</w:t>
      </w:r>
    </w:p>
    <w:p w:rsidR="005B73BF" w:rsidRDefault="005B73BF" w:rsidP="005B73BF">
      <w:pPr>
        <w:rPr>
          <w:lang w:val="en-US"/>
        </w:rPr>
      </w:pPr>
      <w:r>
        <w:rPr>
          <w:lang w:val="en-US"/>
        </w:rPr>
        <w:t>Geneva, 19-22 June 2018</w:t>
      </w:r>
    </w:p>
    <w:p w:rsidR="005B73BF" w:rsidRDefault="00B62469" w:rsidP="005B73BF">
      <w:r>
        <w:t>Item 4.7</w:t>
      </w:r>
      <w:r w:rsidR="00E36FEA">
        <w:t>.</w:t>
      </w:r>
      <w:r>
        <w:t>1</w:t>
      </w:r>
      <w:r w:rsidR="005B73BF">
        <w:t xml:space="preserve"> of the provisional agenda</w:t>
      </w:r>
    </w:p>
    <w:p w:rsidR="005B73BF" w:rsidRDefault="005B73BF" w:rsidP="005B73BF">
      <w:pPr>
        <w:rPr>
          <w:b/>
        </w:rPr>
      </w:pPr>
      <w:r>
        <w:rPr>
          <w:b/>
        </w:rPr>
        <w:t>1958 Agreement:</w:t>
      </w:r>
      <w:r>
        <w:rPr>
          <w:b/>
        </w:rPr>
        <w:br/>
        <w:t>Consideration of draft amendments</w:t>
      </w:r>
    </w:p>
    <w:p w:rsidR="005B73BF" w:rsidRDefault="005B73BF" w:rsidP="005B73BF">
      <w:pPr>
        <w:rPr>
          <w:b/>
        </w:rPr>
      </w:pPr>
      <w:r>
        <w:rPr>
          <w:b/>
        </w:rPr>
        <w:t>to existing UN Regulations submitted by G</w:t>
      </w:r>
      <w:r w:rsidR="00B62469">
        <w:rPr>
          <w:b/>
        </w:rPr>
        <w:t>RPE</w:t>
      </w:r>
    </w:p>
    <w:p w:rsidR="00AD038E" w:rsidRDefault="00B62469" w:rsidP="00AD038E">
      <w:pPr>
        <w:pStyle w:val="HChG"/>
        <w:tabs>
          <w:tab w:val="left" w:pos="720"/>
        </w:tabs>
        <w:ind w:firstLine="0"/>
      </w:pPr>
      <w:r w:rsidRPr="00B62469">
        <w:rPr>
          <w:bCs/>
        </w:rPr>
        <w:t>Proposal for Supplement 10 to the 05 series of amendments to UN Regulation No. 49 (Compression ignition and positive ignition (LPG and CNG) engines))</w:t>
      </w:r>
    </w:p>
    <w:p w:rsidR="00AD038E" w:rsidRDefault="005B7D5D" w:rsidP="005B7D5D">
      <w:pPr>
        <w:pStyle w:val="H1G"/>
        <w:rPr>
          <w:lang w:val="en-US"/>
        </w:rPr>
      </w:pPr>
      <w:r>
        <w:rPr>
          <w:lang w:val="en-US"/>
        </w:rPr>
        <w:tab/>
      </w:r>
      <w:r>
        <w:rPr>
          <w:lang w:val="en-US"/>
        </w:rPr>
        <w:tab/>
      </w:r>
      <w:r w:rsidR="00AD038E">
        <w:rPr>
          <w:lang w:val="en-US"/>
        </w:rPr>
        <w:t>Submitted by the Working Party on P</w:t>
      </w:r>
      <w:r w:rsidR="00B62469">
        <w:rPr>
          <w:lang w:val="en-US"/>
        </w:rPr>
        <w:t>ollution and Energy</w:t>
      </w:r>
      <w:r w:rsidR="00AD038E">
        <w:rPr>
          <w:rStyle w:val="FootnoteReference"/>
          <w:lang w:val="en-US"/>
        </w:rPr>
        <w:footnoteReference w:customMarkFollows="1" w:id="2"/>
        <w:t>*</w:t>
      </w:r>
    </w:p>
    <w:p w:rsidR="00AD038E" w:rsidRDefault="00AD038E" w:rsidP="005B7D5D">
      <w:pPr>
        <w:pStyle w:val="SingleTxtG"/>
        <w:ind w:firstLine="567"/>
        <w:rPr>
          <w:sz w:val="24"/>
          <w:szCs w:val="24"/>
          <w:lang w:eastAsia="zh-CN"/>
        </w:rPr>
      </w:pPr>
      <w:r>
        <w:t xml:space="preserve">The text reproduced below was adopted by the Working Party on </w:t>
      </w:r>
      <w:r w:rsidR="00B62469">
        <w:t>Pollution and Energy</w:t>
      </w:r>
      <w:r>
        <w:t xml:space="preserve"> (GRP</w:t>
      </w:r>
      <w:r w:rsidR="00B62469">
        <w:t>E</w:t>
      </w:r>
      <w:r>
        <w:t xml:space="preserve">) at its </w:t>
      </w:r>
      <w:r w:rsidR="00B62469">
        <w:t>seventy</w:t>
      </w:r>
      <w:r>
        <w:t>-s</w:t>
      </w:r>
      <w:r w:rsidR="00B62469">
        <w:t>ixth</w:t>
      </w:r>
      <w:r>
        <w:t xml:space="preserve"> session (E</w:t>
      </w:r>
      <w:r w:rsidR="00B62469">
        <w:t>CE/TRANS/WP.29/GR</w:t>
      </w:r>
      <w:r w:rsidR="00CF4A90">
        <w:t>P</w:t>
      </w:r>
      <w:r w:rsidR="00B62469">
        <w:t>E</w:t>
      </w:r>
      <w:r w:rsidR="00CF4A90">
        <w:t>/</w:t>
      </w:r>
      <w:r w:rsidR="00B62469">
        <w:t>76</w:t>
      </w:r>
      <w:r w:rsidR="00CF4A90">
        <w:t xml:space="preserve">, </w:t>
      </w:r>
      <w:r w:rsidR="00DF3016" w:rsidRPr="00B62469">
        <w:rPr>
          <w:lang w:val="en-US"/>
        </w:rPr>
        <w:t>para</w:t>
      </w:r>
      <w:r w:rsidR="00E36FEA" w:rsidRPr="00B62469">
        <w:rPr>
          <w:lang w:val="en-US"/>
        </w:rPr>
        <w:t xml:space="preserve">. </w:t>
      </w:r>
      <w:r w:rsidR="00B62469">
        <w:rPr>
          <w:lang w:val="en-US"/>
        </w:rPr>
        <w:t>23</w:t>
      </w:r>
      <w:r>
        <w:t xml:space="preserve">). It is based </w:t>
      </w:r>
      <w:r w:rsidR="00DF3016">
        <w:t xml:space="preserve">on </w:t>
      </w:r>
      <w:r w:rsidR="00B62469" w:rsidRPr="00A61446">
        <w:rPr>
          <w:lang w:val="en-US"/>
        </w:rPr>
        <w:t>ECE/TRANS/WP.29/GRPE</w:t>
      </w:r>
      <w:r w:rsidR="00B62469">
        <w:t>/2018/</w:t>
      </w:r>
      <w:r w:rsidR="000D5808">
        <w:t>9</w:t>
      </w:r>
      <w:r>
        <w:rPr>
          <w:bCs/>
        </w:rPr>
        <w:t xml:space="preserve">. </w:t>
      </w:r>
      <w:r>
        <w:t>It is submitted to the World Forum for Harmonization of Vehicle Regulations (WP.29) and to the Administrative Committee AC.1 for consideration at their June 2018 sessions.</w:t>
      </w:r>
      <w:r>
        <w:rPr>
          <w:sz w:val="24"/>
          <w:szCs w:val="24"/>
          <w:lang w:eastAsia="zh-CN"/>
        </w:rPr>
        <w:t xml:space="preserve"> </w:t>
      </w:r>
    </w:p>
    <w:p w:rsidR="005B73BF" w:rsidRDefault="005B73BF" w:rsidP="00AD038E">
      <w:pPr>
        <w:suppressAutoHyphens w:val="0"/>
        <w:spacing w:line="240" w:lineRule="auto"/>
      </w:pPr>
      <w:r>
        <w:br w:type="page"/>
      </w:r>
    </w:p>
    <w:p w:rsidR="00915EF6" w:rsidRDefault="00AD038E" w:rsidP="005B7D5D">
      <w:pPr>
        <w:pStyle w:val="HChG"/>
      </w:pPr>
      <w:r>
        <w:lastRenderedPageBreak/>
        <w:tab/>
      </w:r>
      <w:r>
        <w:tab/>
      </w:r>
      <w:r w:rsidR="00B62469" w:rsidRPr="00B62469">
        <w:t>Supplement 10 to the 05 series of amendments to UN</w:t>
      </w:r>
      <w:r w:rsidR="005B7D5D">
        <w:t> </w:t>
      </w:r>
      <w:r w:rsidR="00B62469" w:rsidRPr="00B62469">
        <w:t>Regulation No. 49 (Compression ignition and positive ignition (LPG and CNG) engines))</w:t>
      </w:r>
    </w:p>
    <w:p w:rsidR="00A61446" w:rsidRDefault="00A61446" w:rsidP="00A61446">
      <w:pPr>
        <w:pStyle w:val="para"/>
        <w:ind w:left="1134" w:firstLine="0"/>
        <w:rPr>
          <w:lang w:val="en-US"/>
        </w:rPr>
      </w:pPr>
      <w:r>
        <w:rPr>
          <w:i/>
          <w:lang w:val="en-US"/>
        </w:rPr>
        <w:t xml:space="preserve">Paragraph 5.2.3.1., </w:t>
      </w:r>
      <w:r w:rsidRPr="005B0CA7">
        <w:rPr>
          <w:lang w:val="en-US"/>
        </w:rPr>
        <w:t>amend to read:</w:t>
      </w:r>
    </w:p>
    <w:p w:rsidR="00A61446" w:rsidRPr="00A61446" w:rsidRDefault="00A61446" w:rsidP="00A61446">
      <w:pPr>
        <w:spacing w:after="120"/>
        <w:ind w:left="2268" w:right="1134" w:hanging="1134"/>
        <w:jc w:val="both"/>
      </w:pPr>
      <w:r w:rsidRPr="00A61446">
        <w:t>"5.2.3.1.</w:t>
      </w:r>
      <w:r w:rsidRPr="00A61446">
        <w:tab/>
        <w:t>The specific mass of the oxides of nitrogen measured at the random checkpoints within the control area of the ESC test shall not exceed by more than 10 per cent the values interpolated from the adjacent test modes (reference Annex 4A, Appendix 1, paragraphs 5.6.2. and 5.6.3.) or the limit values in Table 1 in paragraph 5.2.1., whichever is greater."</w:t>
      </w:r>
    </w:p>
    <w:p w:rsidR="00A61446" w:rsidRPr="00A61446" w:rsidRDefault="00A61446" w:rsidP="00A61446">
      <w:pPr>
        <w:pStyle w:val="para"/>
        <w:ind w:left="1134" w:firstLine="0"/>
        <w:rPr>
          <w:color w:val="000000" w:themeColor="text1"/>
          <w:lang w:val="en-US"/>
        </w:rPr>
      </w:pPr>
      <w:r w:rsidRPr="00A61446">
        <w:rPr>
          <w:i/>
          <w:color w:val="000000" w:themeColor="text1"/>
          <w:lang w:val="en-US"/>
        </w:rPr>
        <w:t>Annex 6,</w:t>
      </w:r>
      <w:r w:rsidRPr="00A61446">
        <w:rPr>
          <w:color w:val="000000" w:themeColor="text1"/>
          <w:lang w:val="en-US"/>
        </w:rPr>
        <w:t xml:space="preserve"> </w:t>
      </w:r>
      <w:r w:rsidRPr="00A61446">
        <w:rPr>
          <w:i/>
          <w:color w:val="000000" w:themeColor="text1"/>
          <w:lang w:val="en-US"/>
        </w:rPr>
        <w:t xml:space="preserve">insert a new paragraph </w:t>
      </w:r>
      <w:r w:rsidRPr="00A61446">
        <w:rPr>
          <w:i/>
          <w:lang w:val="en-US"/>
        </w:rPr>
        <w:t>5.</w:t>
      </w:r>
      <w:r w:rsidRPr="00A61446">
        <w:rPr>
          <w:lang w:val="en-US"/>
        </w:rPr>
        <w:t>, to read:</w:t>
      </w:r>
    </w:p>
    <w:p w:rsidR="00A61446" w:rsidRPr="00A61446" w:rsidRDefault="00A61446" w:rsidP="00A61446">
      <w:pPr>
        <w:spacing w:after="120"/>
        <w:ind w:left="1134"/>
        <w:jc w:val="both"/>
        <w:rPr>
          <w:lang w:val="en-US"/>
        </w:rPr>
      </w:pPr>
      <w:r w:rsidRPr="00A61446">
        <w:rPr>
          <w:lang w:val="en-US"/>
        </w:rPr>
        <w:t>"5.</w:t>
      </w:r>
      <w:r w:rsidRPr="00A61446">
        <w:rPr>
          <w:lang w:val="en-US"/>
        </w:rPr>
        <w:tab/>
      </w:r>
      <w:r w:rsidRPr="00A61446">
        <w:rPr>
          <w:lang w:val="en-US"/>
        </w:rPr>
        <w:tab/>
        <w:t>Rounding</w:t>
      </w:r>
    </w:p>
    <w:p w:rsidR="00A61446" w:rsidRPr="00A61446" w:rsidRDefault="00A61446" w:rsidP="00A61446">
      <w:pPr>
        <w:spacing w:after="120"/>
        <w:ind w:left="2268" w:right="1134"/>
        <w:jc w:val="both"/>
        <w:rPr>
          <w:lang w:val="en-US"/>
        </w:rPr>
      </w:pPr>
      <w:r w:rsidRPr="00A61446">
        <w:t>The final test result shall be rounded to the number of places to match the number of decimal places of the applicable emission standard. No rounding of intermediate values leading to the final break-specific emission result is permitted</w:t>
      </w:r>
      <w:r w:rsidRPr="00A61446">
        <w:rPr>
          <w:lang w:val="en-US"/>
        </w:rPr>
        <w:t>.</w:t>
      </w:r>
      <w:r w:rsidRPr="00A61446">
        <w:t>"</w:t>
      </w:r>
    </w:p>
    <w:p w:rsidR="00C34DA9" w:rsidRPr="00C34DA9" w:rsidRDefault="00C34DA9" w:rsidP="00DF3016">
      <w:pPr>
        <w:spacing w:before="240"/>
        <w:ind w:left="1134" w:right="1134"/>
        <w:jc w:val="center"/>
        <w:rPr>
          <w:u w:val="single"/>
        </w:rPr>
      </w:pPr>
      <w:r>
        <w:rPr>
          <w:u w:val="single"/>
        </w:rPr>
        <w:tab/>
      </w:r>
      <w:r>
        <w:rPr>
          <w:u w:val="single"/>
        </w:rPr>
        <w:tab/>
      </w:r>
      <w:r>
        <w:rPr>
          <w:u w:val="single"/>
        </w:rPr>
        <w:tab/>
      </w:r>
    </w:p>
    <w:sectPr w:rsidR="00C34DA9" w:rsidRPr="00C34DA9" w:rsidSect="005B73BF">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3BF" w:rsidRDefault="005B73BF"/>
  </w:endnote>
  <w:endnote w:type="continuationSeparator" w:id="0">
    <w:p w:rsidR="005B73BF" w:rsidRDefault="005B73BF"/>
  </w:endnote>
  <w:endnote w:type="continuationNotice" w:id="1">
    <w:p w:rsidR="005B73BF" w:rsidRDefault="005B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830449">
      <w:rPr>
        <w:b/>
        <w:noProof/>
        <w:sz w:val="18"/>
      </w:rPr>
      <w:t>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A61446">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3BF" w:rsidRPr="000B175B" w:rsidRDefault="005B73BF" w:rsidP="000B175B">
      <w:pPr>
        <w:tabs>
          <w:tab w:val="right" w:pos="2155"/>
        </w:tabs>
        <w:spacing w:after="80"/>
        <w:ind w:left="680"/>
        <w:rPr>
          <w:u w:val="single"/>
        </w:rPr>
      </w:pPr>
      <w:r>
        <w:rPr>
          <w:u w:val="single"/>
        </w:rPr>
        <w:tab/>
      </w:r>
    </w:p>
  </w:footnote>
  <w:footnote w:type="continuationSeparator" w:id="0">
    <w:p w:rsidR="005B73BF" w:rsidRPr="00FC68B7" w:rsidRDefault="005B73BF" w:rsidP="00FC68B7">
      <w:pPr>
        <w:tabs>
          <w:tab w:val="left" w:pos="2155"/>
        </w:tabs>
        <w:spacing w:after="80"/>
        <w:ind w:left="680"/>
        <w:rPr>
          <w:u w:val="single"/>
        </w:rPr>
      </w:pPr>
      <w:r>
        <w:rPr>
          <w:u w:val="single"/>
        </w:rPr>
        <w:tab/>
      </w:r>
    </w:p>
  </w:footnote>
  <w:footnote w:type="continuationNotice" w:id="1">
    <w:p w:rsidR="005B73BF" w:rsidRDefault="005B73BF"/>
  </w:footnote>
  <w:footnote w:id="2">
    <w:p w:rsidR="00AD038E" w:rsidRDefault="00AD038E" w:rsidP="00AD038E">
      <w:pPr>
        <w:pStyle w:val="FootnoteText"/>
        <w:jc w:val="both"/>
        <w:rPr>
          <w:lang w:val="en-US"/>
        </w:rPr>
      </w:pPr>
      <w:r>
        <w:tab/>
      </w:r>
      <w:r>
        <w:rPr>
          <w:rStyle w:val="FootnoteReference"/>
        </w:rPr>
        <w:t>*</w:t>
      </w:r>
      <w: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sidR="00B62469" w:rsidRPr="001D00B0">
        <w:rPr>
          <w:rFonts w:eastAsiaTheme="minorEastAsia"/>
          <w:lang w:val="en-US"/>
        </w:rPr>
        <w:t>2018–2019 (ECE/TRANS/274, para. 123 and ECE/TRANS/2018/21, Cluster 3</w:t>
      </w:r>
      <w:r w:rsidR="005B7D5D">
        <w:rPr>
          <w:rFonts w:eastAsiaTheme="minorEastAsia"/>
          <w:lang w:val="en-US"/>
        </w:rPr>
        <w:t>.1</w:t>
      </w:r>
      <w:r w:rsidR="00B62469" w:rsidRPr="00F70621">
        <w:rPr>
          <w:rFonts w:eastAsiaTheme="minorEastAsia"/>
          <w:lang w:val="en-US"/>
        </w:rPr>
        <w:t>)</w:t>
      </w:r>
      <w:r>
        <w:rPr>
          <w:szCs w:val="18"/>
          <w:lang w:val="en-US"/>
        </w:rPr>
        <w:t xml:space="preserve">, the World Forum will develop, harmonize and update UN Regulations </w:t>
      </w:r>
      <w:proofErr w:type="gramStart"/>
      <w:r>
        <w:rPr>
          <w:szCs w:val="18"/>
          <w:lang w:val="en-US"/>
        </w:rPr>
        <w:t>in order to</w:t>
      </w:r>
      <w:proofErr w:type="gramEnd"/>
      <w:r>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469" w:rsidRPr="005B73BF" w:rsidRDefault="00B62469">
    <w:pPr>
      <w:pStyle w:val="Header"/>
    </w:pPr>
    <w:r>
      <w:t>ECE/TRANS/WP.29/2018/46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C34DA9" w:rsidP="005B73BF">
    <w:pPr>
      <w:pStyle w:val="Header"/>
      <w:jc w:val="right"/>
    </w:pPr>
    <w:r>
      <w:t>ECE/TRANS/WP.29/2018/3</w:t>
    </w:r>
    <w:r w:rsidR="00D0608C">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BF"/>
    <w:rsid w:val="00045C8F"/>
    <w:rsid w:val="00046B1F"/>
    <w:rsid w:val="00050F6B"/>
    <w:rsid w:val="00052635"/>
    <w:rsid w:val="00057E97"/>
    <w:rsid w:val="000646F4"/>
    <w:rsid w:val="00072C8C"/>
    <w:rsid w:val="000733B5"/>
    <w:rsid w:val="00081815"/>
    <w:rsid w:val="000931C0"/>
    <w:rsid w:val="000B0595"/>
    <w:rsid w:val="000B175B"/>
    <w:rsid w:val="000B2F02"/>
    <w:rsid w:val="000B3A0F"/>
    <w:rsid w:val="000B4EF7"/>
    <w:rsid w:val="000C2C03"/>
    <w:rsid w:val="000C2D2E"/>
    <w:rsid w:val="000D5808"/>
    <w:rsid w:val="000E0415"/>
    <w:rsid w:val="001103AA"/>
    <w:rsid w:val="0011666B"/>
    <w:rsid w:val="00165F3A"/>
    <w:rsid w:val="00182290"/>
    <w:rsid w:val="001A3955"/>
    <w:rsid w:val="001B4B04"/>
    <w:rsid w:val="001C6663"/>
    <w:rsid w:val="001C7895"/>
    <w:rsid w:val="001D0C8C"/>
    <w:rsid w:val="001D1419"/>
    <w:rsid w:val="001D26DF"/>
    <w:rsid w:val="001D3A03"/>
    <w:rsid w:val="001E5D47"/>
    <w:rsid w:val="001E7B67"/>
    <w:rsid w:val="00202DA8"/>
    <w:rsid w:val="00211E0B"/>
    <w:rsid w:val="0024772E"/>
    <w:rsid w:val="00265C33"/>
    <w:rsid w:val="00267F5F"/>
    <w:rsid w:val="00272C11"/>
    <w:rsid w:val="00273ACA"/>
    <w:rsid w:val="00286B4D"/>
    <w:rsid w:val="002D4643"/>
    <w:rsid w:val="002F175C"/>
    <w:rsid w:val="002F7DE0"/>
    <w:rsid w:val="00302E18"/>
    <w:rsid w:val="00305B9E"/>
    <w:rsid w:val="003229D8"/>
    <w:rsid w:val="00352709"/>
    <w:rsid w:val="003619B5"/>
    <w:rsid w:val="00361AC3"/>
    <w:rsid w:val="00365763"/>
    <w:rsid w:val="00371178"/>
    <w:rsid w:val="00392E47"/>
    <w:rsid w:val="003A6810"/>
    <w:rsid w:val="003C2CC4"/>
    <w:rsid w:val="003C534D"/>
    <w:rsid w:val="003D4B23"/>
    <w:rsid w:val="003E130E"/>
    <w:rsid w:val="00410C89"/>
    <w:rsid w:val="00422E03"/>
    <w:rsid w:val="00426B9B"/>
    <w:rsid w:val="004325CB"/>
    <w:rsid w:val="00442A83"/>
    <w:rsid w:val="0045495B"/>
    <w:rsid w:val="004561E5"/>
    <w:rsid w:val="0048397A"/>
    <w:rsid w:val="00485CBB"/>
    <w:rsid w:val="004866B7"/>
    <w:rsid w:val="004C2461"/>
    <w:rsid w:val="004C7462"/>
    <w:rsid w:val="004E77B2"/>
    <w:rsid w:val="00504B2D"/>
    <w:rsid w:val="0052136D"/>
    <w:rsid w:val="0052775E"/>
    <w:rsid w:val="005420F2"/>
    <w:rsid w:val="0056209A"/>
    <w:rsid w:val="005628B6"/>
    <w:rsid w:val="005941EC"/>
    <w:rsid w:val="0059724D"/>
    <w:rsid w:val="005B320C"/>
    <w:rsid w:val="005B3DB3"/>
    <w:rsid w:val="005B4E13"/>
    <w:rsid w:val="005B73BF"/>
    <w:rsid w:val="005B7D5D"/>
    <w:rsid w:val="005C342F"/>
    <w:rsid w:val="005C7D1E"/>
    <w:rsid w:val="005F7B75"/>
    <w:rsid w:val="006001EE"/>
    <w:rsid w:val="00605042"/>
    <w:rsid w:val="00611FC4"/>
    <w:rsid w:val="006176FB"/>
    <w:rsid w:val="00640B26"/>
    <w:rsid w:val="00652D0A"/>
    <w:rsid w:val="00662BB6"/>
    <w:rsid w:val="00671B51"/>
    <w:rsid w:val="0067362F"/>
    <w:rsid w:val="00676606"/>
    <w:rsid w:val="00684C21"/>
    <w:rsid w:val="006A2530"/>
    <w:rsid w:val="006C3589"/>
    <w:rsid w:val="006D37AF"/>
    <w:rsid w:val="006D51D0"/>
    <w:rsid w:val="006D5FB9"/>
    <w:rsid w:val="006D658E"/>
    <w:rsid w:val="006E564B"/>
    <w:rsid w:val="006E7191"/>
    <w:rsid w:val="00703577"/>
    <w:rsid w:val="00705894"/>
    <w:rsid w:val="0072632A"/>
    <w:rsid w:val="007327D5"/>
    <w:rsid w:val="007629C8"/>
    <w:rsid w:val="0077047D"/>
    <w:rsid w:val="007B6BA5"/>
    <w:rsid w:val="007C3390"/>
    <w:rsid w:val="007C4F4B"/>
    <w:rsid w:val="007E01E9"/>
    <w:rsid w:val="007E63F3"/>
    <w:rsid w:val="007F6611"/>
    <w:rsid w:val="007F6698"/>
    <w:rsid w:val="00802F25"/>
    <w:rsid w:val="00811920"/>
    <w:rsid w:val="00815AD0"/>
    <w:rsid w:val="00815EDB"/>
    <w:rsid w:val="008242D7"/>
    <w:rsid w:val="008257B1"/>
    <w:rsid w:val="00826C0E"/>
    <w:rsid w:val="00830449"/>
    <w:rsid w:val="00832334"/>
    <w:rsid w:val="00843191"/>
    <w:rsid w:val="00843767"/>
    <w:rsid w:val="008679D9"/>
    <w:rsid w:val="008878DE"/>
    <w:rsid w:val="00895DE1"/>
    <w:rsid w:val="008979B1"/>
    <w:rsid w:val="008A1ED5"/>
    <w:rsid w:val="008A6B25"/>
    <w:rsid w:val="008A6C4F"/>
    <w:rsid w:val="008B2335"/>
    <w:rsid w:val="008B2E36"/>
    <w:rsid w:val="008E0678"/>
    <w:rsid w:val="008F31D2"/>
    <w:rsid w:val="00915EF6"/>
    <w:rsid w:val="009223CA"/>
    <w:rsid w:val="00940F93"/>
    <w:rsid w:val="009448C3"/>
    <w:rsid w:val="009760F3"/>
    <w:rsid w:val="00976CFB"/>
    <w:rsid w:val="009A0830"/>
    <w:rsid w:val="009A0E8D"/>
    <w:rsid w:val="009B26E7"/>
    <w:rsid w:val="009B64BB"/>
    <w:rsid w:val="009F4EE0"/>
    <w:rsid w:val="00A00697"/>
    <w:rsid w:val="00A00A3F"/>
    <w:rsid w:val="00A01489"/>
    <w:rsid w:val="00A3026E"/>
    <w:rsid w:val="00A338F1"/>
    <w:rsid w:val="00A35BE0"/>
    <w:rsid w:val="00A46855"/>
    <w:rsid w:val="00A6129C"/>
    <w:rsid w:val="00A61446"/>
    <w:rsid w:val="00A72F22"/>
    <w:rsid w:val="00A7360F"/>
    <w:rsid w:val="00A748A6"/>
    <w:rsid w:val="00A769F4"/>
    <w:rsid w:val="00A776B4"/>
    <w:rsid w:val="00A85649"/>
    <w:rsid w:val="00A94361"/>
    <w:rsid w:val="00AA293C"/>
    <w:rsid w:val="00AB771E"/>
    <w:rsid w:val="00AD038E"/>
    <w:rsid w:val="00B30179"/>
    <w:rsid w:val="00B421C1"/>
    <w:rsid w:val="00B53C21"/>
    <w:rsid w:val="00B55C71"/>
    <w:rsid w:val="00B56E4A"/>
    <w:rsid w:val="00B56E9C"/>
    <w:rsid w:val="00B62469"/>
    <w:rsid w:val="00B64B1F"/>
    <w:rsid w:val="00B6553F"/>
    <w:rsid w:val="00B77D05"/>
    <w:rsid w:val="00B81206"/>
    <w:rsid w:val="00B81E12"/>
    <w:rsid w:val="00BC3FA0"/>
    <w:rsid w:val="00BC74E9"/>
    <w:rsid w:val="00BF30B3"/>
    <w:rsid w:val="00BF68A8"/>
    <w:rsid w:val="00C11A03"/>
    <w:rsid w:val="00C22C0C"/>
    <w:rsid w:val="00C34DA9"/>
    <w:rsid w:val="00C4527F"/>
    <w:rsid w:val="00C463DD"/>
    <w:rsid w:val="00C4724C"/>
    <w:rsid w:val="00C629A0"/>
    <w:rsid w:val="00C64629"/>
    <w:rsid w:val="00C745C3"/>
    <w:rsid w:val="00C96DF2"/>
    <w:rsid w:val="00CB3E03"/>
    <w:rsid w:val="00CD4AA6"/>
    <w:rsid w:val="00CE4A8F"/>
    <w:rsid w:val="00CF4A90"/>
    <w:rsid w:val="00D0608C"/>
    <w:rsid w:val="00D2031B"/>
    <w:rsid w:val="00D220BF"/>
    <w:rsid w:val="00D248B6"/>
    <w:rsid w:val="00D25FE2"/>
    <w:rsid w:val="00D26E07"/>
    <w:rsid w:val="00D43252"/>
    <w:rsid w:val="00D47EEA"/>
    <w:rsid w:val="00D773DF"/>
    <w:rsid w:val="00D95303"/>
    <w:rsid w:val="00D978C6"/>
    <w:rsid w:val="00DA3C1C"/>
    <w:rsid w:val="00DC6D39"/>
    <w:rsid w:val="00DF3016"/>
    <w:rsid w:val="00E046DF"/>
    <w:rsid w:val="00E22B0C"/>
    <w:rsid w:val="00E27346"/>
    <w:rsid w:val="00E36FEA"/>
    <w:rsid w:val="00E40A45"/>
    <w:rsid w:val="00E560CA"/>
    <w:rsid w:val="00E71BC8"/>
    <w:rsid w:val="00E7260F"/>
    <w:rsid w:val="00E73F5D"/>
    <w:rsid w:val="00E77E4E"/>
    <w:rsid w:val="00E96630"/>
    <w:rsid w:val="00EA2A77"/>
    <w:rsid w:val="00ED7A2A"/>
    <w:rsid w:val="00EF1D7F"/>
    <w:rsid w:val="00F31E5F"/>
    <w:rsid w:val="00F33674"/>
    <w:rsid w:val="00F41473"/>
    <w:rsid w:val="00F6100A"/>
    <w:rsid w:val="00F93781"/>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15:docId w15:val="{1A2D2898-008A-4A4F-B11F-D96A7B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99"/>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62469"/>
    <w:pPr>
      <w:tabs>
        <w:tab w:val="num" w:pos="709"/>
      </w:tabs>
      <w:suppressAutoHyphens w:val="0"/>
      <w:spacing w:before="120" w:after="120" w:line="240" w:lineRule="auto"/>
      <w:ind w:left="709" w:hanging="709"/>
      <w:jc w:val="both"/>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272</Words>
  <Characters>1551</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Caillot</cp:lastModifiedBy>
  <cp:revision>2</cp:revision>
  <cp:lastPrinted>2010-02-10T16:26:00Z</cp:lastPrinted>
  <dcterms:created xsi:type="dcterms:W3CDTF">2018-04-10T14:44:00Z</dcterms:created>
  <dcterms:modified xsi:type="dcterms:W3CDTF">2018-04-10T14:44:00Z</dcterms:modified>
</cp:coreProperties>
</file>