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119"/>
        <w:gridCol w:w="2976"/>
      </w:tblGrid>
      <w:tr w:rsidR="00F1616D" w:rsidRPr="003134D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1616D" w:rsidRPr="003134DF" w:rsidRDefault="00F1616D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1616D" w:rsidRPr="003134DF" w:rsidRDefault="00F1616D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3134D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1616D" w:rsidRPr="003134DF" w:rsidRDefault="00253571" w:rsidP="005428F0">
            <w:pPr>
              <w:suppressAutoHyphens w:val="0"/>
              <w:spacing w:after="20"/>
              <w:jc w:val="right"/>
            </w:pPr>
            <w:r w:rsidRPr="003134DF">
              <w:rPr>
                <w:sz w:val="40"/>
              </w:rPr>
              <w:t>ECE</w:t>
            </w:r>
            <w:r w:rsidRPr="003134DF">
              <w:t>/TRANS/WP</w:t>
            </w:r>
            <w:r w:rsidR="005C467F" w:rsidRPr="003134DF">
              <w:t>.</w:t>
            </w:r>
            <w:r w:rsidRPr="003134DF">
              <w:t>15/AC</w:t>
            </w:r>
            <w:r w:rsidR="005C467F" w:rsidRPr="003134DF">
              <w:t>.</w:t>
            </w:r>
            <w:r w:rsidR="009C73FE">
              <w:t>2/2018</w:t>
            </w:r>
            <w:r w:rsidRPr="003134DF">
              <w:t>/</w:t>
            </w:r>
            <w:r w:rsidR="00214B71">
              <w:t>3</w:t>
            </w:r>
            <w:r w:rsidR="00EA715E">
              <w:t>8</w:t>
            </w:r>
          </w:p>
        </w:tc>
      </w:tr>
      <w:tr w:rsidR="00F1616D" w:rsidRPr="00022219" w:rsidTr="00C16712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1616D" w:rsidRPr="003134DF" w:rsidRDefault="00F86C26">
            <w:pPr>
              <w:spacing w:before="12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4pt;height:46.2pt">
                  <v:imagedata r:id="rId8" o:title="_unlogo"/>
                </v:shape>
              </w:pic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1616D" w:rsidRPr="003134DF" w:rsidRDefault="00F1616D">
            <w:pPr>
              <w:spacing w:before="120" w:line="420" w:lineRule="exact"/>
              <w:rPr>
                <w:sz w:val="40"/>
                <w:szCs w:val="40"/>
              </w:rPr>
            </w:pPr>
            <w:r w:rsidRPr="003134D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12" w:space="0" w:color="auto"/>
            </w:tcBorders>
          </w:tcPr>
          <w:p w:rsidR="00C16712" w:rsidRPr="00022219" w:rsidRDefault="00C16712" w:rsidP="00C16712">
            <w:pPr>
              <w:spacing w:before="240" w:line="240" w:lineRule="exact"/>
              <w:rPr>
                <w:lang w:val="fr-CH"/>
              </w:rPr>
            </w:pPr>
            <w:proofErr w:type="spellStart"/>
            <w:r w:rsidRPr="00022219">
              <w:rPr>
                <w:lang w:val="fr-CH"/>
              </w:rPr>
              <w:t>Distr</w:t>
            </w:r>
            <w:proofErr w:type="spellEnd"/>
            <w:proofErr w:type="gramStart"/>
            <w:r w:rsidRPr="00022219">
              <w:rPr>
                <w:lang w:val="fr-CH"/>
              </w:rPr>
              <w:t>.:</w:t>
            </w:r>
            <w:proofErr w:type="gramEnd"/>
            <w:r w:rsidRPr="00022219">
              <w:rPr>
                <w:lang w:val="fr-CH"/>
              </w:rPr>
              <w:t xml:space="preserve"> </w:t>
            </w:r>
            <w:r w:rsidR="00813543">
              <w:rPr>
                <w:lang w:val="fr-CH"/>
              </w:rPr>
              <w:t>General</w:t>
            </w:r>
          </w:p>
          <w:p w:rsidR="00D41080" w:rsidRDefault="0047554E" w:rsidP="00D41080">
            <w:pPr>
              <w:spacing w:line="240" w:lineRule="exact"/>
              <w:rPr>
                <w:lang w:val="fr-CH"/>
              </w:rPr>
            </w:pPr>
            <w:r>
              <w:rPr>
                <w:lang w:val="fr-CH"/>
              </w:rPr>
              <w:t>12</w:t>
            </w:r>
            <w:r w:rsidR="008B4675">
              <w:rPr>
                <w:lang w:val="fr-CH"/>
              </w:rPr>
              <w:t xml:space="preserve"> June</w:t>
            </w:r>
            <w:r w:rsidR="00D41080">
              <w:rPr>
                <w:lang w:val="fr-CH"/>
              </w:rPr>
              <w:t xml:space="preserve"> 2018</w:t>
            </w:r>
            <w:r w:rsidR="00D41080" w:rsidRPr="00022219">
              <w:rPr>
                <w:lang w:val="fr-CH"/>
              </w:rPr>
              <w:t xml:space="preserve"> </w:t>
            </w:r>
          </w:p>
          <w:p w:rsidR="00D06DFB" w:rsidRDefault="00D06DFB" w:rsidP="00D41080">
            <w:pPr>
              <w:spacing w:line="240" w:lineRule="exact"/>
              <w:rPr>
                <w:lang w:val="fr-CH"/>
              </w:rPr>
            </w:pPr>
          </w:p>
          <w:p w:rsidR="00F1616D" w:rsidRPr="00022219" w:rsidRDefault="00D53053" w:rsidP="00D41080">
            <w:pPr>
              <w:spacing w:line="240" w:lineRule="exact"/>
              <w:rPr>
                <w:lang w:val="fr-CH"/>
              </w:rPr>
            </w:pPr>
            <w:proofErr w:type="gramStart"/>
            <w:r w:rsidRPr="00022219">
              <w:rPr>
                <w:lang w:val="fr-CH"/>
              </w:rPr>
              <w:t>Original:</w:t>
            </w:r>
            <w:proofErr w:type="gramEnd"/>
            <w:r w:rsidR="00C16712" w:rsidRPr="00022219">
              <w:rPr>
                <w:lang w:val="fr-CH"/>
              </w:rPr>
              <w:t xml:space="preserve"> English</w:t>
            </w:r>
          </w:p>
        </w:tc>
      </w:tr>
    </w:tbl>
    <w:p w:rsidR="00F1616D" w:rsidRPr="003134DF" w:rsidRDefault="00F1616D">
      <w:pPr>
        <w:spacing w:before="120"/>
        <w:rPr>
          <w:b/>
          <w:sz w:val="28"/>
          <w:szCs w:val="28"/>
        </w:rPr>
      </w:pPr>
      <w:r w:rsidRPr="003134DF">
        <w:rPr>
          <w:b/>
          <w:sz w:val="28"/>
          <w:szCs w:val="28"/>
        </w:rPr>
        <w:t>Economic Commission for Europe</w:t>
      </w:r>
    </w:p>
    <w:p w:rsidR="00F1616D" w:rsidRPr="003134DF" w:rsidRDefault="00F1616D">
      <w:pPr>
        <w:spacing w:before="120"/>
        <w:rPr>
          <w:sz w:val="28"/>
          <w:szCs w:val="28"/>
        </w:rPr>
      </w:pPr>
      <w:r w:rsidRPr="003134DF">
        <w:rPr>
          <w:sz w:val="28"/>
          <w:szCs w:val="28"/>
        </w:rPr>
        <w:t>Inland Transport Committee</w:t>
      </w:r>
    </w:p>
    <w:p w:rsidR="00F1616D" w:rsidRPr="003134DF" w:rsidRDefault="00F1616D">
      <w:pPr>
        <w:spacing w:before="120"/>
        <w:rPr>
          <w:b/>
          <w:sz w:val="24"/>
          <w:szCs w:val="24"/>
        </w:rPr>
      </w:pPr>
      <w:r w:rsidRPr="003134DF">
        <w:rPr>
          <w:b/>
          <w:sz w:val="24"/>
          <w:szCs w:val="24"/>
        </w:rPr>
        <w:t>Working Party on the Transport of Dangerous Goods</w:t>
      </w:r>
    </w:p>
    <w:p w:rsidR="00F1616D" w:rsidRPr="003134DF" w:rsidRDefault="00F1616D">
      <w:pPr>
        <w:spacing w:before="120" w:after="120"/>
        <w:rPr>
          <w:b/>
        </w:rPr>
      </w:pPr>
      <w:r w:rsidRPr="003134DF">
        <w:rPr>
          <w:b/>
        </w:rPr>
        <w:t xml:space="preserve">Joint Meeting of Experts on the Regulations annexed to the </w:t>
      </w:r>
      <w:r w:rsidRPr="003134DF">
        <w:rPr>
          <w:b/>
        </w:rPr>
        <w:br/>
        <w:t xml:space="preserve">European Agreement concerning the International Carriage </w:t>
      </w:r>
      <w:r w:rsidRPr="003134DF">
        <w:rPr>
          <w:b/>
        </w:rPr>
        <w:br/>
        <w:t>of Dangerous Goods by Inland Waterways (ADN)</w:t>
      </w:r>
      <w:r w:rsidRPr="003134DF">
        <w:rPr>
          <w:b/>
        </w:rPr>
        <w:br/>
        <w:t>(ADN Safety Committee)</w:t>
      </w:r>
    </w:p>
    <w:p w:rsidR="00F1616D" w:rsidRPr="003134DF" w:rsidRDefault="009C73FE">
      <w:pPr>
        <w:spacing w:before="120"/>
        <w:rPr>
          <w:b/>
        </w:rPr>
      </w:pPr>
      <w:r>
        <w:rPr>
          <w:b/>
        </w:rPr>
        <w:t>Thirty-</w:t>
      </w:r>
      <w:r w:rsidR="00D41080">
        <w:rPr>
          <w:b/>
        </w:rPr>
        <w:t>third</w:t>
      </w:r>
      <w:r w:rsidR="00F1616D" w:rsidRPr="003134DF">
        <w:rPr>
          <w:b/>
        </w:rPr>
        <w:t xml:space="preserve"> session</w:t>
      </w:r>
    </w:p>
    <w:p w:rsidR="00F1616D" w:rsidRPr="00475591" w:rsidRDefault="00F1616D">
      <w:r w:rsidRPr="003134DF">
        <w:t>Geneva, 2</w:t>
      </w:r>
      <w:r w:rsidR="00D41080">
        <w:t>7–31August</w:t>
      </w:r>
      <w:r w:rsidRPr="003134DF">
        <w:t xml:space="preserve"> 201</w:t>
      </w:r>
      <w:r w:rsidR="009C73FE">
        <w:t>8</w:t>
      </w:r>
      <w:r w:rsidR="003C22E6">
        <w:br/>
        <w:t>Ite</w:t>
      </w:r>
      <w:r w:rsidR="003C22E6" w:rsidRPr="00475591">
        <w:t xml:space="preserve">m </w:t>
      </w:r>
      <w:r w:rsidR="00475591" w:rsidRPr="00475591">
        <w:t>4 (b)</w:t>
      </w:r>
      <w:r w:rsidR="00253571" w:rsidRPr="00475591">
        <w:t xml:space="preserve"> </w:t>
      </w:r>
      <w:r w:rsidRPr="00475591">
        <w:t>of the provisional agenda</w:t>
      </w:r>
    </w:p>
    <w:p w:rsidR="00F1616D" w:rsidRPr="00475591" w:rsidRDefault="00475591" w:rsidP="00475591">
      <w:pPr>
        <w:rPr>
          <w:b/>
        </w:rPr>
      </w:pPr>
      <w:r w:rsidRPr="00475591">
        <w:rPr>
          <w:b/>
        </w:rPr>
        <w:t>Proposals for amendments to the Regulations annexed to ADN:</w:t>
      </w:r>
    </w:p>
    <w:p w:rsidR="00475591" w:rsidRPr="003134DF" w:rsidRDefault="00475591" w:rsidP="00475591">
      <w:pPr>
        <w:rPr>
          <w:b/>
        </w:rPr>
      </w:pPr>
      <w:r w:rsidRPr="00475591">
        <w:rPr>
          <w:b/>
        </w:rPr>
        <w:t>other proposals</w:t>
      </w:r>
    </w:p>
    <w:p w:rsidR="00F1616D" w:rsidRPr="003134DF" w:rsidRDefault="00F1616D" w:rsidP="002F38B5">
      <w:pPr>
        <w:pStyle w:val="HChG"/>
      </w:pPr>
      <w:r w:rsidRPr="003134DF">
        <w:tab/>
      </w:r>
      <w:r w:rsidRPr="003134DF">
        <w:tab/>
      </w:r>
      <w:r w:rsidR="002F38B5" w:rsidRPr="002F38B5">
        <w:rPr>
          <w:bCs/>
          <w:iCs/>
        </w:rPr>
        <w:t xml:space="preserve">Proposal </w:t>
      </w:r>
      <w:r w:rsidR="00475591">
        <w:rPr>
          <w:bCs/>
          <w:iCs/>
        </w:rPr>
        <w:t>for</w:t>
      </w:r>
      <w:r w:rsidR="002F38B5" w:rsidRPr="002F38B5">
        <w:rPr>
          <w:bCs/>
          <w:iCs/>
        </w:rPr>
        <w:t xml:space="preserve"> editorial improvement </w:t>
      </w:r>
      <w:r w:rsidR="00475591">
        <w:rPr>
          <w:bCs/>
          <w:iCs/>
        </w:rPr>
        <w:t>of</w:t>
      </w:r>
      <w:r w:rsidR="002F38B5" w:rsidRPr="002F38B5">
        <w:rPr>
          <w:bCs/>
          <w:iCs/>
        </w:rPr>
        <w:t xml:space="preserve"> the legibility and usability of the ADN</w:t>
      </w:r>
      <w:r w:rsidR="00475591">
        <w:rPr>
          <w:bCs/>
          <w:iCs/>
        </w:rPr>
        <w:t>:</w:t>
      </w:r>
      <w:r w:rsidR="002F38B5" w:rsidRPr="002F38B5">
        <w:rPr>
          <w:bCs/>
          <w:iCs/>
        </w:rPr>
        <w:t xml:space="preserve"> </w:t>
      </w:r>
      <w:r w:rsidR="00ED3665">
        <w:rPr>
          <w:bCs/>
          <w:iCs/>
        </w:rPr>
        <w:t>h</w:t>
      </w:r>
      <w:bookmarkStart w:id="0" w:name="_GoBack"/>
      <w:bookmarkEnd w:id="0"/>
      <w:r w:rsidR="002F38B5" w:rsidRPr="002F38B5">
        <w:rPr>
          <w:bCs/>
          <w:iCs/>
        </w:rPr>
        <w:t>eading of Table C</w:t>
      </w:r>
    </w:p>
    <w:p w:rsidR="00F1616D" w:rsidRPr="008B4675" w:rsidRDefault="00F1616D" w:rsidP="0086572A">
      <w:pPr>
        <w:pStyle w:val="H1G"/>
        <w:rPr>
          <w:bCs/>
          <w:spacing w:val="-4"/>
          <w:sz w:val="20"/>
          <w:vertAlign w:val="superscript"/>
          <w:lang w:val="en-US"/>
        </w:rPr>
      </w:pPr>
      <w:r w:rsidRPr="003134DF">
        <w:tab/>
      </w:r>
      <w:r w:rsidRPr="003134DF">
        <w:tab/>
      </w:r>
      <w:r w:rsidR="008B4675" w:rsidRPr="008B4675">
        <w:rPr>
          <w:spacing w:val="-4"/>
        </w:rPr>
        <w:t xml:space="preserve">Transmitted </w:t>
      </w:r>
      <w:r w:rsidR="0086572A" w:rsidRPr="0086572A">
        <w:rPr>
          <w:bCs/>
          <w:spacing w:val="-4"/>
          <w:lang w:val="en-US"/>
        </w:rPr>
        <w:t xml:space="preserve">by </w:t>
      </w:r>
      <w:r w:rsidR="0086572A" w:rsidRPr="0086572A">
        <w:rPr>
          <w:bCs/>
          <w:spacing w:val="-4"/>
        </w:rPr>
        <w:t>the European Barge Union (EBU) and the European Skippers Organisation (ESO)</w:t>
      </w:r>
      <w:r w:rsidR="002F38B5" w:rsidRPr="002F38B5">
        <w:rPr>
          <w:bCs/>
          <w:spacing w:val="-4"/>
          <w:vertAlign w:val="superscript"/>
          <w:lang w:val="en-US"/>
        </w:rPr>
        <w:t xml:space="preserve"> </w:t>
      </w:r>
      <w:proofErr w:type="gramStart"/>
      <w:r w:rsidR="00D53053" w:rsidRPr="008B4675">
        <w:rPr>
          <w:bCs/>
          <w:spacing w:val="-4"/>
          <w:sz w:val="20"/>
          <w:vertAlign w:val="superscript"/>
          <w:lang w:val="en-US"/>
        </w:rPr>
        <w:footnoteReference w:customMarkFollows="1" w:id="2"/>
        <w:t>*,</w:t>
      </w:r>
      <w:r w:rsidR="00D53053" w:rsidRPr="008B4675">
        <w:rPr>
          <w:bCs/>
          <w:spacing w:val="-4"/>
          <w:sz w:val="20"/>
          <w:vertAlign w:val="superscript"/>
          <w:lang w:val="en-US"/>
        </w:rPr>
        <w:footnoteReference w:customMarkFollows="1" w:id="3"/>
        <w:t>*</w:t>
      </w:r>
      <w:proofErr w:type="gramEnd"/>
      <w:r w:rsidR="00D53053" w:rsidRPr="008B4675">
        <w:rPr>
          <w:bCs/>
          <w:spacing w:val="-4"/>
          <w:sz w:val="20"/>
          <w:vertAlign w:val="superscript"/>
          <w:lang w:val="en-US"/>
        </w:rPr>
        <w:t>*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953"/>
      </w:tblGrid>
      <w:tr w:rsidR="008B4675" w:rsidRPr="003134DF" w:rsidTr="006C2C0A">
        <w:trPr>
          <w:jc w:val="center"/>
        </w:trPr>
        <w:tc>
          <w:tcPr>
            <w:tcW w:w="2552" w:type="dxa"/>
            <w:tcBorders>
              <w:bottom w:val="single" w:sz="4" w:space="0" w:color="auto"/>
            </w:tcBorders>
          </w:tcPr>
          <w:p w:rsidR="008B4675" w:rsidRPr="003134DF" w:rsidRDefault="008B4675" w:rsidP="006C2C0A">
            <w:pPr>
              <w:tabs>
                <w:tab w:val="left" w:pos="284"/>
              </w:tabs>
              <w:spacing w:before="120" w:after="120"/>
              <w:rPr>
                <w:b/>
              </w:rPr>
            </w:pPr>
            <w:r w:rsidRPr="003134DF">
              <w:rPr>
                <w:b/>
              </w:rPr>
              <w:tab/>
              <w:t>Related documents: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2F38B5" w:rsidRDefault="002F38B5" w:rsidP="002F38B5">
            <w:pPr>
              <w:rPr>
                <w:lang w:val="en-US"/>
              </w:rPr>
            </w:pPr>
            <w:r w:rsidRPr="002F38B5">
              <w:rPr>
                <w:lang w:val="en-US"/>
              </w:rPr>
              <w:t xml:space="preserve">ECE/TRANS/WP.15/AC.2/66 </w:t>
            </w:r>
          </w:p>
          <w:p w:rsidR="008B4675" w:rsidRPr="003134DF" w:rsidRDefault="002F38B5" w:rsidP="0014751C">
            <w:pPr>
              <w:spacing w:after="120"/>
            </w:pPr>
            <w:r>
              <w:rPr>
                <w:lang w:val="en-US"/>
              </w:rPr>
              <w:t xml:space="preserve">Informal document </w:t>
            </w:r>
            <w:r w:rsidRPr="002F38B5">
              <w:rPr>
                <w:lang w:val="en-US"/>
              </w:rPr>
              <w:t xml:space="preserve">INF.20 of the </w:t>
            </w:r>
            <w:r w:rsidR="0086572A">
              <w:rPr>
                <w:lang w:val="en-US"/>
              </w:rPr>
              <w:t>thirty-second</w:t>
            </w:r>
            <w:r w:rsidRPr="002F38B5">
              <w:rPr>
                <w:lang w:val="en-US"/>
              </w:rPr>
              <w:t xml:space="preserve"> session (sub</w:t>
            </w:r>
            <w:r w:rsidR="0086572A">
              <w:rPr>
                <w:lang w:val="en-US"/>
              </w:rPr>
              <w:t>section</w:t>
            </w:r>
            <w:r w:rsidRPr="002F38B5">
              <w:rPr>
                <w:lang w:val="en-US"/>
              </w:rPr>
              <w:t xml:space="preserve"> B)</w:t>
            </w:r>
          </w:p>
        </w:tc>
      </w:tr>
    </w:tbl>
    <w:p w:rsidR="000532C7" w:rsidRPr="000532C7" w:rsidRDefault="000532C7" w:rsidP="000532C7">
      <w:pPr>
        <w:pStyle w:val="HChG"/>
      </w:pPr>
      <w:r w:rsidRPr="000532C7">
        <w:tab/>
      </w:r>
      <w:r w:rsidRPr="000532C7">
        <w:tab/>
        <w:t>Introduction</w:t>
      </w:r>
    </w:p>
    <w:p w:rsidR="002F38B5" w:rsidRPr="002F38B5" w:rsidRDefault="002F38B5" w:rsidP="002F38B5">
      <w:pPr>
        <w:pStyle w:val="SingleTxtG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</w:r>
      <w:r w:rsidRPr="002F38B5">
        <w:rPr>
          <w:lang w:val="en-US"/>
        </w:rPr>
        <w:t xml:space="preserve">During the EBU/ESO members’ dangerous goods meetings and from participating ADN-trainers that have joined the </w:t>
      </w:r>
      <w:r w:rsidR="0086572A">
        <w:rPr>
          <w:lang w:val="en-US"/>
        </w:rPr>
        <w:t>i</w:t>
      </w:r>
      <w:r w:rsidRPr="002F38B5">
        <w:rPr>
          <w:lang w:val="en-US"/>
        </w:rPr>
        <w:t xml:space="preserve">nformal </w:t>
      </w:r>
      <w:r w:rsidR="0086572A">
        <w:rPr>
          <w:lang w:val="en-US"/>
        </w:rPr>
        <w:t>w</w:t>
      </w:r>
      <w:r w:rsidRPr="002F38B5">
        <w:rPr>
          <w:lang w:val="en-US"/>
        </w:rPr>
        <w:t xml:space="preserve">orking </w:t>
      </w:r>
      <w:r w:rsidR="0086572A">
        <w:rPr>
          <w:lang w:val="en-US"/>
        </w:rPr>
        <w:t>g</w:t>
      </w:r>
      <w:r w:rsidRPr="002F38B5">
        <w:rPr>
          <w:lang w:val="en-US"/>
        </w:rPr>
        <w:t xml:space="preserve">roup on the Training of Experts (IAG </w:t>
      </w:r>
      <w:proofErr w:type="spellStart"/>
      <w:r w:rsidRPr="002F38B5">
        <w:rPr>
          <w:lang w:val="en-US"/>
        </w:rPr>
        <w:t>Sachkundigenausbildung</w:t>
      </w:r>
      <w:proofErr w:type="spellEnd"/>
      <w:r w:rsidRPr="002F38B5">
        <w:rPr>
          <w:lang w:val="en-US"/>
        </w:rPr>
        <w:t>), EBU/ESO have received some improvement proposals</w:t>
      </w:r>
      <w:r w:rsidR="0086572A">
        <w:rPr>
          <w:lang w:val="en-US"/>
        </w:rPr>
        <w:t xml:space="preserve"> mainly editorial</w:t>
      </w:r>
      <w:r w:rsidRPr="002F38B5">
        <w:rPr>
          <w:lang w:val="en-US"/>
        </w:rPr>
        <w:t xml:space="preserve">, regarding the legibility and usability of the ADN as clarification in general and for the barge crew as specific practical users of the ADN; the ADN-experts on board of barges. </w:t>
      </w:r>
    </w:p>
    <w:p w:rsidR="002F38B5" w:rsidRPr="002F38B5" w:rsidRDefault="002F38B5" w:rsidP="0086572A">
      <w:pPr>
        <w:pStyle w:val="SingleTxtG"/>
        <w:rPr>
          <w:lang w:val="en-US"/>
        </w:rPr>
      </w:pPr>
      <w:r>
        <w:rPr>
          <w:lang w:val="en-US"/>
        </w:rPr>
        <w:lastRenderedPageBreak/>
        <w:t>2.</w:t>
      </w:r>
      <w:r>
        <w:rPr>
          <w:lang w:val="en-US"/>
        </w:rPr>
        <w:tab/>
      </w:r>
      <w:r w:rsidRPr="002F38B5">
        <w:rPr>
          <w:lang w:val="en-US"/>
        </w:rPr>
        <w:t xml:space="preserve">During the </w:t>
      </w:r>
      <w:r w:rsidR="0086572A">
        <w:rPr>
          <w:lang w:val="en-US"/>
        </w:rPr>
        <w:t>thirty-second</w:t>
      </w:r>
      <w:r>
        <w:rPr>
          <w:lang w:val="en-US"/>
        </w:rPr>
        <w:t xml:space="preserve"> </w:t>
      </w:r>
      <w:r w:rsidRPr="002F38B5">
        <w:rPr>
          <w:lang w:val="en-US"/>
        </w:rPr>
        <w:t>session of the ADN Safety Committee</w:t>
      </w:r>
      <w:r w:rsidR="0086572A">
        <w:rPr>
          <w:lang w:val="en-US"/>
        </w:rPr>
        <w:t>,</w:t>
      </w:r>
      <w:r w:rsidRPr="002F38B5">
        <w:rPr>
          <w:lang w:val="en-US"/>
        </w:rPr>
        <w:t xml:space="preserve"> this proposal was presented on behalf of EBU and ESO. The Safety Committee invited the representatives of EBU and ESO to take account of the comments made and submit a revised proposal in an official document for the </w:t>
      </w:r>
      <w:r w:rsidR="0086572A">
        <w:rPr>
          <w:lang w:val="en-US"/>
        </w:rPr>
        <w:t>thirty-third</w:t>
      </w:r>
      <w:r w:rsidR="0086572A" w:rsidRPr="00145251">
        <w:rPr>
          <w:lang w:val="en-US"/>
        </w:rPr>
        <w:t xml:space="preserve"> </w:t>
      </w:r>
      <w:r w:rsidRPr="002F38B5">
        <w:rPr>
          <w:lang w:val="en-US"/>
        </w:rPr>
        <w:t xml:space="preserve">session. </w:t>
      </w:r>
      <w:r w:rsidR="0086572A" w:rsidRPr="0086572A">
        <w:rPr>
          <w:lang w:val="en-US"/>
        </w:rPr>
        <w:t>The proposal in this document takes account of that request</w:t>
      </w:r>
      <w:r w:rsidRPr="002F38B5">
        <w:rPr>
          <w:lang w:val="en-US"/>
        </w:rPr>
        <w:t>.</w:t>
      </w:r>
    </w:p>
    <w:p w:rsidR="008B4675" w:rsidRDefault="002F38B5" w:rsidP="002F38B5">
      <w:pPr>
        <w:pStyle w:val="SingleTxtG"/>
      </w:pPr>
      <w:r>
        <w:rPr>
          <w:lang w:val="en-US"/>
        </w:rPr>
        <w:t>3.</w:t>
      </w:r>
      <w:r>
        <w:rPr>
          <w:lang w:val="en-US"/>
        </w:rPr>
        <w:tab/>
      </w:r>
      <w:r w:rsidRPr="002F38B5">
        <w:rPr>
          <w:lang w:val="en-US"/>
        </w:rPr>
        <w:t xml:space="preserve">EBU/ESO </w:t>
      </w:r>
      <w:r w:rsidR="0086572A">
        <w:rPr>
          <w:lang w:val="en-US"/>
        </w:rPr>
        <w:t>invites</w:t>
      </w:r>
      <w:r w:rsidRPr="002F38B5">
        <w:rPr>
          <w:lang w:val="en-US"/>
        </w:rPr>
        <w:t xml:space="preserve"> the Safety Committee to consider an adaption of the ADN concerning adding explanatory </w:t>
      </w:r>
      <w:r w:rsidR="0086572A">
        <w:rPr>
          <w:lang w:val="en-US"/>
        </w:rPr>
        <w:t>paragraph</w:t>
      </w:r>
      <w:r w:rsidRPr="002F38B5">
        <w:rPr>
          <w:lang w:val="en-US"/>
        </w:rPr>
        <w:t xml:space="preserve"> references in the header of Table C</w:t>
      </w:r>
      <w:r w:rsidR="0086572A">
        <w:rPr>
          <w:lang w:val="en-US"/>
        </w:rPr>
        <w:t xml:space="preserve"> in Chapter 3.2.</w:t>
      </w:r>
    </w:p>
    <w:p w:rsidR="00262FF7" w:rsidRPr="00262FF7" w:rsidRDefault="00262FF7" w:rsidP="002F38B5">
      <w:pPr>
        <w:pStyle w:val="HChG"/>
      </w:pPr>
      <w:r>
        <w:tab/>
      </w:r>
      <w:r>
        <w:tab/>
      </w:r>
      <w:r w:rsidR="002F38B5" w:rsidRPr="002F38B5">
        <w:t>Propos</w:t>
      </w:r>
      <w:r w:rsidR="0086572A">
        <w:t>ed</w:t>
      </w:r>
      <w:r w:rsidR="002F38B5" w:rsidRPr="002F38B5">
        <w:t xml:space="preserve"> </w:t>
      </w:r>
      <w:r w:rsidR="0086572A">
        <w:rPr>
          <w:lang w:val="en-US"/>
        </w:rPr>
        <w:t>a</w:t>
      </w:r>
      <w:r w:rsidR="002F38B5" w:rsidRPr="002F38B5">
        <w:rPr>
          <w:lang w:val="en-US"/>
        </w:rPr>
        <w:t>daption of the heading of Table C</w:t>
      </w:r>
      <w:r w:rsidR="0086572A">
        <w:rPr>
          <w:lang w:val="en-US"/>
        </w:rPr>
        <w:t xml:space="preserve"> in Chapter 3.2</w:t>
      </w:r>
    </w:p>
    <w:p w:rsidR="00262FF7" w:rsidRPr="002F38B5" w:rsidRDefault="002F38B5" w:rsidP="002F38B5">
      <w:pPr>
        <w:pStyle w:val="SingleTxtG"/>
      </w:pPr>
      <w:r>
        <w:t>4.</w:t>
      </w:r>
      <w:r>
        <w:tab/>
      </w:r>
      <w:r w:rsidRPr="002F38B5">
        <w:t xml:space="preserve">Issue: The structure of Table A and Table C </w:t>
      </w:r>
      <w:r w:rsidR="0086572A">
        <w:t>is</w:t>
      </w:r>
      <w:r w:rsidRPr="002F38B5">
        <w:t xml:space="preserve"> inconsistent. Explanatory </w:t>
      </w:r>
      <w:r w:rsidR="0086572A">
        <w:t>paragraph</w:t>
      </w:r>
      <w:r w:rsidRPr="002F38B5">
        <w:t xml:space="preserve"> references in the heading of the Table C are missing and therefore, not in line with the structure of the heading of </w:t>
      </w:r>
      <w:r w:rsidR="0086572A">
        <w:t>Table A</w:t>
      </w:r>
      <w:r w:rsidRPr="002F38B5">
        <w:t xml:space="preserve">. It would be helpful to add explanatory </w:t>
      </w:r>
      <w:r w:rsidR="0086572A">
        <w:t>paragraph</w:t>
      </w:r>
      <w:r w:rsidR="0086572A" w:rsidRPr="002F38B5">
        <w:t xml:space="preserve"> </w:t>
      </w:r>
      <w:r w:rsidRPr="002F38B5">
        <w:t>references in the header of T</w:t>
      </w:r>
      <w:r w:rsidR="0056425D">
        <w:t>able C, as available in Table A.</w:t>
      </w:r>
    </w:p>
    <w:p w:rsidR="002F38B5" w:rsidRPr="002F38B5" w:rsidRDefault="002F38B5" w:rsidP="002F38B5">
      <w:pPr>
        <w:pStyle w:val="SingleTxtG"/>
      </w:pPr>
      <w:r>
        <w:t>5.</w:t>
      </w:r>
      <w:r>
        <w:tab/>
      </w:r>
      <w:r w:rsidRPr="0014751C">
        <w:rPr>
          <w:spacing w:val="-2"/>
        </w:rPr>
        <w:t>Clarification proposal: add relevant explanatory references in the heading of Table C:</w:t>
      </w:r>
    </w:p>
    <w:p w:rsidR="002F38B5" w:rsidRPr="002F38B5" w:rsidRDefault="002F38B5" w:rsidP="002F38B5">
      <w:pPr>
        <w:pStyle w:val="SingleTxtG"/>
      </w:pPr>
      <w:r w:rsidRPr="002F38B5">
        <w:t xml:space="preserve">Column 2: </w:t>
      </w:r>
      <w:r w:rsidRPr="002F38B5">
        <w:tab/>
      </w:r>
      <w:r w:rsidRPr="002F38B5">
        <w:tab/>
        <w:t>3.1.2</w:t>
      </w:r>
    </w:p>
    <w:p w:rsidR="002F38B5" w:rsidRPr="002F38B5" w:rsidRDefault="002F38B5" w:rsidP="002F38B5">
      <w:pPr>
        <w:pStyle w:val="SingleTxtG"/>
      </w:pPr>
      <w:r w:rsidRPr="002F38B5">
        <w:t xml:space="preserve">Column 3a: </w:t>
      </w:r>
      <w:r w:rsidRPr="002F38B5">
        <w:tab/>
      </w:r>
      <w:r w:rsidRPr="002F38B5">
        <w:tab/>
        <w:t>2.2</w:t>
      </w:r>
    </w:p>
    <w:p w:rsidR="002F38B5" w:rsidRPr="002F38B5" w:rsidRDefault="002F38B5" w:rsidP="002F38B5">
      <w:pPr>
        <w:pStyle w:val="SingleTxtG"/>
      </w:pPr>
      <w:r w:rsidRPr="002F38B5">
        <w:t>Column 3b:</w:t>
      </w:r>
      <w:r w:rsidRPr="002F38B5">
        <w:tab/>
      </w:r>
      <w:r w:rsidRPr="002F38B5">
        <w:tab/>
        <w:t>2.2.</w:t>
      </w:r>
    </w:p>
    <w:p w:rsidR="002F38B5" w:rsidRPr="002F38B5" w:rsidRDefault="002F38B5" w:rsidP="002F38B5">
      <w:pPr>
        <w:pStyle w:val="SingleTxtG"/>
      </w:pPr>
      <w:r w:rsidRPr="002F38B5">
        <w:t>Column 4:</w:t>
      </w:r>
      <w:r w:rsidRPr="002F38B5">
        <w:tab/>
      </w:r>
      <w:r w:rsidRPr="002F38B5">
        <w:tab/>
        <w:t>2.1.1.3</w:t>
      </w:r>
    </w:p>
    <w:p w:rsidR="002F38B5" w:rsidRPr="002F38B5" w:rsidRDefault="002F38B5" w:rsidP="002F38B5">
      <w:pPr>
        <w:pStyle w:val="SingleTxtG"/>
      </w:pPr>
      <w:r w:rsidRPr="002F38B5">
        <w:t>Column 5:</w:t>
      </w:r>
      <w:r w:rsidRPr="002F38B5">
        <w:tab/>
      </w:r>
      <w:r w:rsidRPr="002F38B5">
        <w:tab/>
        <w:t>3.2.3.1</w:t>
      </w:r>
    </w:p>
    <w:p w:rsidR="002F38B5" w:rsidRPr="002F38B5" w:rsidRDefault="002F38B5" w:rsidP="002F38B5">
      <w:pPr>
        <w:pStyle w:val="SingleTxtG"/>
      </w:pPr>
      <w:r w:rsidRPr="002F38B5">
        <w:t>Column 6:</w:t>
      </w:r>
      <w:r w:rsidRPr="002F38B5">
        <w:tab/>
      </w:r>
      <w:r w:rsidRPr="002F38B5">
        <w:tab/>
        <w:t>7.2.2.0.1</w:t>
      </w:r>
    </w:p>
    <w:p w:rsidR="002F38B5" w:rsidRPr="002F38B5" w:rsidRDefault="002F38B5" w:rsidP="002F38B5">
      <w:pPr>
        <w:pStyle w:val="SingleTxtG"/>
      </w:pPr>
      <w:r w:rsidRPr="002F38B5">
        <w:t>Column 7-10:</w:t>
      </w:r>
      <w:r w:rsidRPr="002F38B5">
        <w:tab/>
      </w:r>
      <w:r w:rsidRPr="002F38B5">
        <w:tab/>
        <w:t>3.2.3.1</w:t>
      </w:r>
    </w:p>
    <w:p w:rsidR="002F38B5" w:rsidRPr="002F38B5" w:rsidRDefault="002F38B5" w:rsidP="002F38B5">
      <w:pPr>
        <w:pStyle w:val="SingleTxtG"/>
      </w:pPr>
      <w:r w:rsidRPr="002F38B5">
        <w:t>Column 11:</w:t>
      </w:r>
      <w:r w:rsidRPr="002F38B5">
        <w:tab/>
      </w:r>
      <w:r w:rsidRPr="002F38B5">
        <w:tab/>
        <w:t>7.2.4.21</w:t>
      </w:r>
    </w:p>
    <w:p w:rsidR="002F38B5" w:rsidRPr="002F38B5" w:rsidRDefault="002F38B5" w:rsidP="002F38B5">
      <w:pPr>
        <w:pStyle w:val="SingleTxtG"/>
      </w:pPr>
      <w:r w:rsidRPr="002F38B5">
        <w:t>Column 12:</w:t>
      </w:r>
      <w:r w:rsidRPr="002F38B5">
        <w:tab/>
      </w:r>
      <w:r w:rsidRPr="002F38B5">
        <w:tab/>
        <w:t>3.2.3.1</w:t>
      </w:r>
    </w:p>
    <w:p w:rsidR="002F38B5" w:rsidRPr="002F38B5" w:rsidRDefault="002F38B5" w:rsidP="002F38B5">
      <w:pPr>
        <w:pStyle w:val="SingleTxtG"/>
      </w:pPr>
      <w:r w:rsidRPr="002F38B5">
        <w:t>Column 13:</w:t>
      </w:r>
      <w:r w:rsidRPr="002F38B5">
        <w:tab/>
      </w:r>
      <w:r w:rsidRPr="002F38B5">
        <w:tab/>
        <w:t>7.2.4.22.3 / 1.2</w:t>
      </w:r>
    </w:p>
    <w:p w:rsidR="002F38B5" w:rsidRPr="002F38B5" w:rsidRDefault="002F38B5" w:rsidP="002F38B5">
      <w:pPr>
        <w:pStyle w:val="SingleTxtG"/>
      </w:pPr>
      <w:r w:rsidRPr="002F38B5">
        <w:t>Column 14-17:</w:t>
      </w:r>
      <w:r w:rsidRPr="002F38B5">
        <w:tab/>
        <w:t>3.2.3.1</w:t>
      </w:r>
    </w:p>
    <w:p w:rsidR="002F38B5" w:rsidRPr="002F38B5" w:rsidRDefault="002F38B5" w:rsidP="002F38B5">
      <w:pPr>
        <w:pStyle w:val="SingleTxtG"/>
      </w:pPr>
      <w:r w:rsidRPr="002F38B5">
        <w:t>Column 18:</w:t>
      </w:r>
      <w:r w:rsidRPr="002F38B5">
        <w:tab/>
      </w:r>
      <w:r w:rsidRPr="002F38B5">
        <w:tab/>
        <w:t>8.1.5</w:t>
      </w:r>
    </w:p>
    <w:p w:rsidR="002F38B5" w:rsidRPr="002F38B5" w:rsidRDefault="002F38B5" w:rsidP="002F38B5">
      <w:pPr>
        <w:pStyle w:val="SingleTxtG"/>
      </w:pPr>
      <w:r w:rsidRPr="002F38B5">
        <w:t>Column 19:</w:t>
      </w:r>
      <w:r w:rsidRPr="002F38B5">
        <w:tab/>
      </w:r>
      <w:r w:rsidRPr="002F38B5">
        <w:tab/>
        <w:t>7.2.5.0</w:t>
      </w:r>
    </w:p>
    <w:p w:rsidR="002F38B5" w:rsidRPr="002F38B5" w:rsidRDefault="002F38B5" w:rsidP="002F38B5">
      <w:pPr>
        <w:pStyle w:val="SingleTxtG"/>
      </w:pPr>
      <w:r w:rsidRPr="002F38B5">
        <w:t>Column 20:</w:t>
      </w:r>
      <w:r w:rsidRPr="002F38B5">
        <w:tab/>
      </w:r>
      <w:r w:rsidRPr="002F38B5">
        <w:tab/>
        <w:t>3.2.3.1</w:t>
      </w:r>
    </w:p>
    <w:p w:rsidR="002F38B5" w:rsidRPr="002F38B5" w:rsidRDefault="002F38B5" w:rsidP="002F38B5">
      <w:pPr>
        <w:pStyle w:val="HChG"/>
      </w:pPr>
      <w:r>
        <w:tab/>
      </w:r>
      <w:r w:rsidRPr="002F38B5">
        <w:tab/>
        <w:t>Safety impact</w:t>
      </w:r>
    </w:p>
    <w:p w:rsidR="000F2AA3" w:rsidRDefault="002F38B5" w:rsidP="002F38B5">
      <w:pPr>
        <w:pStyle w:val="SingleTxtG"/>
      </w:pPr>
      <w:r>
        <w:t>6.</w:t>
      </w:r>
      <w:r>
        <w:tab/>
      </w:r>
      <w:r w:rsidR="0086572A">
        <w:t>Basically, in this proposal</w:t>
      </w:r>
      <w:r w:rsidRPr="002F38B5">
        <w:t xml:space="preserve"> there is no change of the purpose of these </w:t>
      </w:r>
      <w:r w:rsidR="0086572A">
        <w:t>paragraphs</w:t>
      </w:r>
      <w:r w:rsidRPr="002F38B5">
        <w:t xml:space="preserve">. Positive expectation is that </w:t>
      </w:r>
      <w:r w:rsidR="0086572A">
        <w:t>Table C</w:t>
      </w:r>
      <w:r w:rsidRPr="002F38B5">
        <w:t xml:space="preserve"> shall be </w:t>
      </w:r>
      <w:r w:rsidR="0086572A" w:rsidRPr="002F38B5">
        <w:t xml:space="preserve">better </w:t>
      </w:r>
      <w:r w:rsidRPr="002F38B5">
        <w:t>understood by the people on board and it is easier to work with the Table C.</w:t>
      </w:r>
    </w:p>
    <w:p w:rsidR="002F38B5" w:rsidRPr="002F38B5" w:rsidRDefault="002F38B5" w:rsidP="002F38B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F38B5" w:rsidRPr="002F38B5" w:rsidSect="00B051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95F" w:rsidRDefault="00AF095F"/>
  </w:endnote>
  <w:endnote w:type="continuationSeparator" w:id="0">
    <w:p w:rsidR="00AF095F" w:rsidRDefault="00AF095F"/>
  </w:endnote>
  <w:endnote w:type="continuationNotice" w:id="1">
    <w:p w:rsidR="00AF095F" w:rsidRDefault="00AF09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76A" w:rsidRDefault="00D53053">
    <w:pPr>
      <w:pStyle w:val="Footer"/>
    </w:pPr>
    <w:r w:rsidRPr="00AA480B">
      <w:rPr>
        <w:b/>
        <w:sz w:val="18"/>
      </w:rPr>
      <w:fldChar w:fldCharType="begin"/>
    </w:r>
    <w:r w:rsidRPr="00AA480B">
      <w:rPr>
        <w:b/>
        <w:sz w:val="18"/>
      </w:rPr>
      <w:instrText xml:space="preserve"> PAGE  \* MERGEFORMAT </w:instrText>
    </w:r>
    <w:r w:rsidRPr="00AA480B">
      <w:rPr>
        <w:b/>
        <w:sz w:val="18"/>
      </w:rPr>
      <w:fldChar w:fldCharType="separate"/>
    </w:r>
    <w:r w:rsidR="00D22559">
      <w:rPr>
        <w:b/>
        <w:noProof/>
        <w:sz w:val="18"/>
      </w:rPr>
      <w:t>2</w:t>
    </w:r>
    <w:r w:rsidRPr="00AA480B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FF7" w:rsidRDefault="00262FF7" w:rsidP="00262FF7">
    <w:pPr>
      <w:pStyle w:val="Footer"/>
      <w:jc w:val="right"/>
    </w:pPr>
    <w:r w:rsidRPr="00AA480B">
      <w:rPr>
        <w:b/>
        <w:sz w:val="18"/>
      </w:rPr>
      <w:fldChar w:fldCharType="begin"/>
    </w:r>
    <w:r w:rsidRPr="00AA480B">
      <w:rPr>
        <w:b/>
        <w:sz w:val="18"/>
      </w:rPr>
      <w:instrText xml:space="preserve"> PAGE  \* MERGEFORMAT </w:instrText>
    </w:r>
    <w:r w:rsidRPr="00AA480B">
      <w:rPr>
        <w:b/>
        <w:sz w:val="18"/>
      </w:rPr>
      <w:fldChar w:fldCharType="separate"/>
    </w:r>
    <w:r w:rsidR="0086572A">
      <w:rPr>
        <w:b/>
        <w:noProof/>
        <w:sz w:val="18"/>
      </w:rPr>
      <w:t>3</w:t>
    </w:r>
    <w:r w:rsidRPr="00AA480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95F" w:rsidRDefault="00AF095F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F095F" w:rsidRDefault="00AF095F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F095F" w:rsidRDefault="00AF095F"/>
  </w:footnote>
  <w:footnote w:id="2">
    <w:p w:rsidR="00D53053" w:rsidRPr="003A7D20" w:rsidRDefault="00D53053" w:rsidP="00D53053">
      <w:pPr>
        <w:pStyle w:val="FootnoteText"/>
        <w:rPr>
          <w:lang w:val="en-US"/>
        </w:rPr>
      </w:pPr>
      <w:r>
        <w:rPr>
          <w:lang w:val="en-US"/>
        </w:rPr>
        <w:tab/>
      </w:r>
      <w:r w:rsidRPr="005D4EB0">
        <w:rPr>
          <w:rStyle w:val="FootnoteReference"/>
          <w:sz w:val="20"/>
          <w:lang w:val="en-US"/>
        </w:rPr>
        <w:t>*</w:t>
      </w:r>
      <w:r>
        <w:rPr>
          <w:sz w:val="16"/>
          <w:szCs w:val="16"/>
          <w:lang w:val="en-US"/>
        </w:rPr>
        <w:tab/>
      </w:r>
      <w:r w:rsidRPr="003A7D20">
        <w:rPr>
          <w:lang w:val="en-US"/>
        </w:rPr>
        <w:t>Distributed in German by the Central Commission for the Navigation of the Rhine in document CCNR-ZKR/ADN/WP.15/AC.2/201</w:t>
      </w:r>
      <w:r>
        <w:rPr>
          <w:lang w:val="en-US"/>
        </w:rPr>
        <w:t>8</w:t>
      </w:r>
      <w:r w:rsidRPr="003A7D20">
        <w:rPr>
          <w:lang w:val="en-US"/>
        </w:rPr>
        <w:t>/</w:t>
      </w:r>
      <w:r w:rsidR="000532C7">
        <w:rPr>
          <w:lang w:val="en-US"/>
        </w:rPr>
        <w:t>3</w:t>
      </w:r>
      <w:r w:rsidR="00EA715E">
        <w:rPr>
          <w:lang w:val="en-US"/>
        </w:rPr>
        <w:t>8</w:t>
      </w:r>
      <w:r w:rsidRPr="003A7D20">
        <w:rPr>
          <w:lang w:val="en-US"/>
        </w:rPr>
        <w:t>.</w:t>
      </w:r>
    </w:p>
  </w:footnote>
  <w:footnote w:id="3">
    <w:p w:rsidR="00D53053" w:rsidRPr="003A7D20" w:rsidRDefault="00D53053" w:rsidP="00ED5F4B">
      <w:pPr>
        <w:pStyle w:val="FootnoteText"/>
        <w:rPr>
          <w:lang w:val="en-US"/>
        </w:rPr>
      </w:pPr>
      <w:r>
        <w:rPr>
          <w:lang w:val="en-US"/>
        </w:rPr>
        <w:tab/>
      </w:r>
      <w:r w:rsidRPr="005D4EB0">
        <w:rPr>
          <w:rStyle w:val="FootnoteReference"/>
          <w:sz w:val="20"/>
          <w:lang w:val="en-US"/>
        </w:rPr>
        <w:t>**</w:t>
      </w:r>
      <w:r w:rsidRPr="003A7D20">
        <w:rPr>
          <w:lang w:val="en-US"/>
        </w:rPr>
        <w:tab/>
        <w:t xml:space="preserve">In accordance with the </w:t>
      </w:r>
      <w:proofErr w:type="spellStart"/>
      <w:r w:rsidRPr="003A7D20">
        <w:rPr>
          <w:lang w:val="en-US"/>
        </w:rPr>
        <w:t>programme</w:t>
      </w:r>
      <w:proofErr w:type="spellEnd"/>
      <w:r w:rsidRPr="003A7D20">
        <w:rPr>
          <w:lang w:val="en-US"/>
        </w:rPr>
        <w:t xml:space="preserve"> of work of the Inl</w:t>
      </w:r>
      <w:r>
        <w:rPr>
          <w:lang w:val="en-US"/>
        </w:rPr>
        <w:t>and Transport Committee for 2018-2019</w:t>
      </w:r>
      <w:r w:rsidRPr="003A7D20">
        <w:rPr>
          <w:lang w:val="en-US"/>
        </w:rPr>
        <w:t xml:space="preserve"> (</w:t>
      </w:r>
      <w:r w:rsidR="00ED5F4B" w:rsidRPr="00ED5F4B">
        <w:rPr>
          <w:lang w:val="fr-CH"/>
        </w:rPr>
        <w:t>ECE/TRANS/2018/21/Add.1, cluster 9.3</w:t>
      </w:r>
      <w:r w:rsidRPr="003A7D20">
        <w:rPr>
          <w:lang w:val="en-US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1CE" w:rsidRPr="003B35B1" w:rsidRDefault="0093576A" w:rsidP="00446B79">
    <w:pPr>
      <w:pBdr>
        <w:bottom w:val="single" w:sz="4" w:space="1" w:color="auto"/>
      </w:pBdr>
      <w:rPr>
        <w:b/>
      </w:rPr>
    </w:pPr>
    <w:r>
      <w:rPr>
        <w:b/>
      </w:rPr>
      <w:t>ECE/TRANS/WP.15/AC.2/2018/</w:t>
    </w:r>
    <w:r w:rsidR="00262FF7">
      <w:rPr>
        <w:b/>
      </w:rPr>
      <w:t>3</w:t>
    </w:r>
    <w:r w:rsidR="002F38B5">
      <w:rPr>
        <w:b/>
      </w:rPr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FF7" w:rsidRPr="00262FF7" w:rsidRDefault="00262FF7" w:rsidP="00262FF7">
    <w:pPr>
      <w:pBdr>
        <w:bottom w:val="single" w:sz="4" w:space="1" w:color="auto"/>
      </w:pBdr>
      <w:jc w:val="right"/>
      <w:rPr>
        <w:b/>
      </w:rPr>
    </w:pPr>
    <w:r>
      <w:rPr>
        <w:b/>
      </w:rPr>
      <w:t>ECE/TRANS/WP.15/AC.2/2018/35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1CE" w:rsidRPr="00F4048C" w:rsidRDefault="000401CE" w:rsidP="00D53053">
    <w:pPr>
      <w:pStyle w:val="Header"/>
      <w:pBdr>
        <w:bottom w:val="none" w:sz="0" w:space="0" w:color="auto"/>
      </w:pBdr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2225DD"/>
    <w:multiLevelType w:val="hybridMultilevel"/>
    <w:tmpl w:val="F3D619D2"/>
    <w:lvl w:ilvl="0" w:tplc="871E2A44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220" w:hanging="360"/>
      </w:pPr>
    </w:lvl>
    <w:lvl w:ilvl="2" w:tplc="0813001B" w:tentative="1">
      <w:start w:val="1"/>
      <w:numFmt w:val="lowerRoman"/>
      <w:lvlText w:val="%3."/>
      <w:lvlJc w:val="right"/>
      <w:pPr>
        <w:ind w:left="2940" w:hanging="180"/>
      </w:pPr>
    </w:lvl>
    <w:lvl w:ilvl="3" w:tplc="0813000F" w:tentative="1">
      <w:start w:val="1"/>
      <w:numFmt w:val="decimal"/>
      <w:lvlText w:val="%4."/>
      <w:lvlJc w:val="left"/>
      <w:pPr>
        <w:ind w:left="3660" w:hanging="360"/>
      </w:pPr>
    </w:lvl>
    <w:lvl w:ilvl="4" w:tplc="08130019" w:tentative="1">
      <w:start w:val="1"/>
      <w:numFmt w:val="lowerLetter"/>
      <w:lvlText w:val="%5."/>
      <w:lvlJc w:val="left"/>
      <w:pPr>
        <w:ind w:left="4380" w:hanging="360"/>
      </w:pPr>
    </w:lvl>
    <w:lvl w:ilvl="5" w:tplc="0813001B" w:tentative="1">
      <w:start w:val="1"/>
      <w:numFmt w:val="lowerRoman"/>
      <w:lvlText w:val="%6."/>
      <w:lvlJc w:val="right"/>
      <w:pPr>
        <w:ind w:left="5100" w:hanging="180"/>
      </w:pPr>
    </w:lvl>
    <w:lvl w:ilvl="6" w:tplc="0813000F" w:tentative="1">
      <w:start w:val="1"/>
      <w:numFmt w:val="decimal"/>
      <w:lvlText w:val="%7."/>
      <w:lvlJc w:val="left"/>
      <w:pPr>
        <w:ind w:left="5820" w:hanging="360"/>
      </w:pPr>
    </w:lvl>
    <w:lvl w:ilvl="7" w:tplc="08130019" w:tentative="1">
      <w:start w:val="1"/>
      <w:numFmt w:val="lowerLetter"/>
      <w:lvlText w:val="%8."/>
      <w:lvlJc w:val="left"/>
      <w:pPr>
        <w:ind w:left="6540" w:hanging="360"/>
      </w:pPr>
    </w:lvl>
    <w:lvl w:ilvl="8" w:tplc="0813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199937C5"/>
    <w:multiLevelType w:val="hybridMultilevel"/>
    <w:tmpl w:val="ACA6CB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B9522A"/>
    <w:multiLevelType w:val="hybridMultilevel"/>
    <w:tmpl w:val="9E222914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1C2F6706"/>
    <w:multiLevelType w:val="hybridMultilevel"/>
    <w:tmpl w:val="4B883672"/>
    <w:lvl w:ilvl="0" w:tplc="8EE449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214" w:hanging="360"/>
      </w:pPr>
    </w:lvl>
    <w:lvl w:ilvl="2" w:tplc="0813001B" w:tentative="1">
      <w:start w:val="1"/>
      <w:numFmt w:val="lowerRoman"/>
      <w:lvlText w:val="%3."/>
      <w:lvlJc w:val="right"/>
      <w:pPr>
        <w:ind w:left="2934" w:hanging="180"/>
      </w:pPr>
    </w:lvl>
    <w:lvl w:ilvl="3" w:tplc="0813000F" w:tentative="1">
      <w:start w:val="1"/>
      <w:numFmt w:val="decimal"/>
      <w:lvlText w:val="%4."/>
      <w:lvlJc w:val="left"/>
      <w:pPr>
        <w:ind w:left="3654" w:hanging="360"/>
      </w:pPr>
    </w:lvl>
    <w:lvl w:ilvl="4" w:tplc="08130019" w:tentative="1">
      <w:start w:val="1"/>
      <w:numFmt w:val="lowerLetter"/>
      <w:lvlText w:val="%5."/>
      <w:lvlJc w:val="left"/>
      <w:pPr>
        <w:ind w:left="4374" w:hanging="360"/>
      </w:pPr>
    </w:lvl>
    <w:lvl w:ilvl="5" w:tplc="0813001B" w:tentative="1">
      <w:start w:val="1"/>
      <w:numFmt w:val="lowerRoman"/>
      <w:lvlText w:val="%6."/>
      <w:lvlJc w:val="right"/>
      <w:pPr>
        <w:ind w:left="5094" w:hanging="180"/>
      </w:pPr>
    </w:lvl>
    <w:lvl w:ilvl="6" w:tplc="0813000F" w:tentative="1">
      <w:start w:val="1"/>
      <w:numFmt w:val="decimal"/>
      <w:lvlText w:val="%7."/>
      <w:lvlJc w:val="left"/>
      <w:pPr>
        <w:ind w:left="5814" w:hanging="360"/>
      </w:pPr>
    </w:lvl>
    <w:lvl w:ilvl="7" w:tplc="08130019" w:tentative="1">
      <w:start w:val="1"/>
      <w:numFmt w:val="lowerLetter"/>
      <w:lvlText w:val="%8."/>
      <w:lvlJc w:val="left"/>
      <w:pPr>
        <w:ind w:left="6534" w:hanging="360"/>
      </w:pPr>
    </w:lvl>
    <w:lvl w:ilvl="8" w:tplc="08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D877A96"/>
    <w:multiLevelType w:val="hybridMultilevel"/>
    <w:tmpl w:val="3A3C64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E94164"/>
    <w:multiLevelType w:val="multilevel"/>
    <w:tmpl w:val="A8A40A2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2BDB327C"/>
    <w:multiLevelType w:val="hybridMultilevel"/>
    <w:tmpl w:val="21B44EEE"/>
    <w:lvl w:ilvl="0" w:tplc="74EE60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CA160AC"/>
    <w:multiLevelType w:val="hybridMultilevel"/>
    <w:tmpl w:val="E4042A82"/>
    <w:lvl w:ilvl="0" w:tplc="570A90C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12D53"/>
    <w:multiLevelType w:val="hybridMultilevel"/>
    <w:tmpl w:val="179AE2F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0125E1"/>
    <w:multiLevelType w:val="hybridMultilevel"/>
    <w:tmpl w:val="D62C13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2A08FD"/>
    <w:multiLevelType w:val="hybridMultilevel"/>
    <w:tmpl w:val="2326D7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4F3398"/>
    <w:multiLevelType w:val="hybridMultilevel"/>
    <w:tmpl w:val="19DA06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A9400B"/>
    <w:multiLevelType w:val="hybridMultilevel"/>
    <w:tmpl w:val="8514D964"/>
    <w:lvl w:ilvl="0" w:tplc="DE561FE2">
      <w:start w:val="1"/>
      <w:numFmt w:val="decimal"/>
      <w:lvlText w:val="%1."/>
      <w:lvlJc w:val="left"/>
      <w:pPr>
        <w:ind w:left="1734" w:hanging="60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214" w:hanging="360"/>
      </w:pPr>
    </w:lvl>
    <w:lvl w:ilvl="2" w:tplc="0813001B" w:tentative="1">
      <w:start w:val="1"/>
      <w:numFmt w:val="lowerRoman"/>
      <w:lvlText w:val="%3."/>
      <w:lvlJc w:val="right"/>
      <w:pPr>
        <w:ind w:left="2934" w:hanging="180"/>
      </w:pPr>
    </w:lvl>
    <w:lvl w:ilvl="3" w:tplc="0813000F" w:tentative="1">
      <w:start w:val="1"/>
      <w:numFmt w:val="decimal"/>
      <w:lvlText w:val="%4."/>
      <w:lvlJc w:val="left"/>
      <w:pPr>
        <w:ind w:left="3654" w:hanging="360"/>
      </w:pPr>
    </w:lvl>
    <w:lvl w:ilvl="4" w:tplc="08130019" w:tentative="1">
      <w:start w:val="1"/>
      <w:numFmt w:val="lowerLetter"/>
      <w:lvlText w:val="%5."/>
      <w:lvlJc w:val="left"/>
      <w:pPr>
        <w:ind w:left="4374" w:hanging="360"/>
      </w:pPr>
    </w:lvl>
    <w:lvl w:ilvl="5" w:tplc="0813001B" w:tentative="1">
      <w:start w:val="1"/>
      <w:numFmt w:val="lowerRoman"/>
      <w:lvlText w:val="%6."/>
      <w:lvlJc w:val="right"/>
      <w:pPr>
        <w:ind w:left="5094" w:hanging="180"/>
      </w:pPr>
    </w:lvl>
    <w:lvl w:ilvl="6" w:tplc="0813000F" w:tentative="1">
      <w:start w:val="1"/>
      <w:numFmt w:val="decimal"/>
      <w:lvlText w:val="%7."/>
      <w:lvlJc w:val="left"/>
      <w:pPr>
        <w:ind w:left="5814" w:hanging="360"/>
      </w:pPr>
    </w:lvl>
    <w:lvl w:ilvl="7" w:tplc="08130019" w:tentative="1">
      <w:start w:val="1"/>
      <w:numFmt w:val="lowerLetter"/>
      <w:lvlText w:val="%8."/>
      <w:lvlJc w:val="left"/>
      <w:pPr>
        <w:ind w:left="6534" w:hanging="360"/>
      </w:pPr>
    </w:lvl>
    <w:lvl w:ilvl="8" w:tplc="08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7D7372F7"/>
    <w:multiLevelType w:val="hybridMultilevel"/>
    <w:tmpl w:val="7D7454D6"/>
    <w:lvl w:ilvl="0" w:tplc="E3A6D302">
      <w:start w:val="5"/>
      <w:numFmt w:val="bullet"/>
      <w:lvlText w:val="-"/>
      <w:lvlJc w:val="left"/>
      <w:pPr>
        <w:ind w:left="2631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5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7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6"/>
  </w:num>
  <w:num w:numId="13">
    <w:abstractNumId w:val="10"/>
  </w:num>
  <w:num w:numId="14">
    <w:abstractNumId w:val="13"/>
  </w:num>
  <w:num w:numId="15">
    <w:abstractNumId w:val="21"/>
  </w:num>
  <w:num w:numId="16">
    <w:abstractNumId w:val="23"/>
  </w:num>
  <w:num w:numId="17">
    <w:abstractNumId w:val="12"/>
  </w:num>
  <w:num w:numId="18">
    <w:abstractNumId w:val="24"/>
  </w:num>
  <w:num w:numId="19">
    <w:abstractNumId w:val="22"/>
  </w:num>
  <w:num w:numId="20">
    <w:abstractNumId w:val="15"/>
  </w:num>
  <w:num w:numId="21">
    <w:abstractNumId w:val="26"/>
  </w:num>
  <w:num w:numId="22">
    <w:abstractNumId w:val="25"/>
  </w:num>
  <w:num w:numId="23">
    <w:abstractNumId w:val="14"/>
  </w:num>
  <w:num w:numId="24">
    <w:abstractNumId w:val="11"/>
  </w:num>
  <w:num w:numId="25">
    <w:abstractNumId w:val="17"/>
  </w:num>
  <w:num w:numId="26">
    <w:abstractNumId w:val="19"/>
  </w:num>
  <w:num w:numId="27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nl-BE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proofState w:spelling="clean" w:grammar="clean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FBA"/>
    <w:rsid w:val="00022219"/>
    <w:rsid w:val="000240B8"/>
    <w:rsid w:val="00024EAF"/>
    <w:rsid w:val="00026199"/>
    <w:rsid w:val="00032BCA"/>
    <w:rsid w:val="000401CE"/>
    <w:rsid w:val="00045D1E"/>
    <w:rsid w:val="00045D37"/>
    <w:rsid w:val="00045FDE"/>
    <w:rsid w:val="0005091C"/>
    <w:rsid w:val="000517E2"/>
    <w:rsid w:val="000532C7"/>
    <w:rsid w:val="00057106"/>
    <w:rsid w:val="0006413B"/>
    <w:rsid w:val="0006784E"/>
    <w:rsid w:val="00073D8C"/>
    <w:rsid w:val="0007416F"/>
    <w:rsid w:val="0007517C"/>
    <w:rsid w:val="000755B2"/>
    <w:rsid w:val="00093541"/>
    <w:rsid w:val="00094E2E"/>
    <w:rsid w:val="0009700B"/>
    <w:rsid w:val="000B337A"/>
    <w:rsid w:val="000B6D84"/>
    <w:rsid w:val="000C09D0"/>
    <w:rsid w:val="000C242E"/>
    <w:rsid w:val="000C2965"/>
    <w:rsid w:val="000C54D8"/>
    <w:rsid w:val="000D3066"/>
    <w:rsid w:val="000E65FF"/>
    <w:rsid w:val="000F2AA3"/>
    <w:rsid w:val="000F69B0"/>
    <w:rsid w:val="00105163"/>
    <w:rsid w:val="001124A6"/>
    <w:rsid w:val="00112D7A"/>
    <w:rsid w:val="00112E69"/>
    <w:rsid w:val="00114DCA"/>
    <w:rsid w:val="001177EE"/>
    <w:rsid w:val="00120027"/>
    <w:rsid w:val="00124305"/>
    <w:rsid w:val="0012656F"/>
    <w:rsid w:val="00143AB5"/>
    <w:rsid w:val="00144348"/>
    <w:rsid w:val="0014751C"/>
    <w:rsid w:val="00147CAB"/>
    <w:rsid w:val="00151529"/>
    <w:rsid w:val="00151B62"/>
    <w:rsid w:val="00157446"/>
    <w:rsid w:val="00160290"/>
    <w:rsid w:val="0016094E"/>
    <w:rsid w:val="00167350"/>
    <w:rsid w:val="00167467"/>
    <w:rsid w:val="0017140D"/>
    <w:rsid w:val="0018416D"/>
    <w:rsid w:val="0018765D"/>
    <w:rsid w:val="001A136F"/>
    <w:rsid w:val="001A4F70"/>
    <w:rsid w:val="001A752B"/>
    <w:rsid w:val="001B080A"/>
    <w:rsid w:val="001B1E4B"/>
    <w:rsid w:val="001E1210"/>
    <w:rsid w:val="001E2770"/>
    <w:rsid w:val="001F2C99"/>
    <w:rsid w:val="001F6A92"/>
    <w:rsid w:val="00202FBB"/>
    <w:rsid w:val="00210044"/>
    <w:rsid w:val="00213C99"/>
    <w:rsid w:val="00213DA3"/>
    <w:rsid w:val="00214B71"/>
    <w:rsid w:val="0022283B"/>
    <w:rsid w:val="00224AF3"/>
    <w:rsid w:val="0025084A"/>
    <w:rsid w:val="00253571"/>
    <w:rsid w:val="002542E3"/>
    <w:rsid w:val="00255A0D"/>
    <w:rsid w:val="00262FF7"/>
    <w:rsid w:val="002671C7"/>
    <w:rsid w:val="0028541C"/>
    <w:rsid w:val="002928A3"/>
    <w:rsid w:val="0029755E"/>
    <w:rsid w:val="002A244A"/>
    <w:rsid w:val="002A6C9F"/>
    <w:rsid w:val="002A7FB7"/>
    <w:rsid w:val="002D0E68"/>
    <w:rsid w:val="002D1871"/>
    <w:rsid w:val="002D39F0"/>
    <w:rsid w:val="002D7FFD"/>
    <w:rsid w:val="002E1BB5"/>
    <w:rsid w:val="002E68A0"/>
    <w:rsid w:val="002E6C4A"/>
    <w:rsid w:val="002F38B5"/>
    <w:rsid w:val="00300684"/>
    <w:rsid w:val="00300A81"/>
    <w:rsid w:val="00302A0A"/>
    <w:rsid w:val="003134DF"/>
    <w:rsid w:val="00317A61"/>
    <w:rsid w:val="00337276"/>
    <w:rsid w:val="00340F33"/>
    <w:rsid w:val="0034439A"/>
    <w:rsid w:val="00344697"/>
    <w:rsid w:val="0034563C"/>
    <w:rsid w:val="00347589"/>
    <w:rsid w:val="0036513E"/>
    <w:rsid w:val="00371DEB"/>
    <w:rsid w:val="00376091"/>
    <w:rsid w:val="003761B8"/>
    <w:rsid w:val="003762E9"/>
    <w:rsid w:val="00380857"/>
    <w:rsid w:val="00381A41"/>
    <w:rsid w:val="00386B4E"/>
    <w:rsid w:val="00387CCD"/>
    <w:rsid w:val="00391587"/>
    <w:rsid w:val="00391B9D"/>
    <w:rsid w:val="00392BDE"/>
    <w:rsid w:val="003A3FBA"/>
    <w:rsid w:val="003A6F80"/>
    <w:rsid w:val="003B0BC1"/>
    <w:rsid w:val="003B35B1"/>
    <w:rsid w:val="003B59FC"/>
    <w:rsid w:val="003C22E6"/>
    <w:rsid w:val="003C2939"/>
    <w:rsid w:val="003C46A0"/>
    <w:rsid w:val="003E4DED"/>
    <w:rsid w:val="003E4E69"/>
    <w:rsid w:val="003F06D7"/>
    <w:rsid w:val="003F270A"/>
    <w:rsid w:val="003F3BEE"/>
    <w:rsid w:val="004202BD"/>
    <w:rsid w:val="0042401A"/>
    <w:rsid w:val="00424E32"/>
    <w:rsid w:val="00427C8F"/>
    <w:rsid w:val="004305B1"/>
    <w:rsid w:val="00446B79"/>
    <w:rsid w:val="00446DF6"/>
    <w:rsid w:val="004477CE"/>
    <w:rsid w:val="004531C4"/>
    <w:rsid w:val="0045368F"/>
    <w:rsid w:val="0046155F"/>
    <w:rsid w:val="00467076"/>
    <w:rsid w:val="00471D7A"/>
    <w:rsid w:val="00472859"/>
    <w:rsid w:val="0047554E"/>
    <w:rsid w:val="00475591"/>
    <w:rsid w:val="004808A8"/>
    <w:rsid w:val="004819CF"/>
    <w:rsid w:val="00483375"/>
    <w:rsid w:val="004A6022"/>
    <w:rsid w:val="004B62BF"/>
    <w:rsid w:val="004D4787"/>
    <w:rsid w:val="004E4C77"/>
    <w:rsid w:val="004E4CC3"/>
    <w:rsid w:val="005055CC"/>
    <w:rsid w:val="00507B1C"/>
    <w:rsid w:val="0051398E"/>
    <w:rsid w:val="0052066C"/>
    <w:rsid w:val="005235DD"/>
    <w:rsid w:val="00526A9D"/>
    <w:rsid w:val="00526CCA"/>
    <w:rsid w:val="005343C9"/>
    <w:rsid w:val="00537B62"/>
    <w:rsid w:val="00541A11"/>
    <w:rsid w:val="005428F0"/>
    <w:rsid w:val="0054379F"/>
    <w:rsid w:val="00543E0A"/>
    <w:rsid w:val="005553BB"/>
    <w:rsid w:val="00561D65"/>
    <w:rsid w:val="0056425D"/>
    <w:rsid w:val="005658CD"/>
    <w:rsid w:val="00572236"/>
    <w:rsid w:val="00573F2E"/>
    <w:rsid w:val="00577F31"/>
    <w:rsid w:val="005827CD"/>
    <w:rsid w:val="005833CB"/>
    <w:rsid w:val="0058438D"/>
    <w:rsid w:val="00594F5A"/>
    <w:rsid w:val="005A7ECB"/>
    <w:rsid w:val="005B16DC"/>
    <w:rsid w:val="005B3EFE"/>
    <w:rsid w:val="005B54FA"/>
    <w:rsid w:val="005C0819"/>
    <w:rsid w:val="005C467F"/>
    <w:rsid w:val="005C67EE"/>
    <w:rsid w:val="005C77E7"/>
    <w:rsid w:val="005D1935"/>
    <w:rsid w:val="005E4990"/>
    <w:rsid w:val="005E4D7E"/>
    <w:rsid w:val="005E6668"/>
    <w:rsid w:val="005E684E"/>
    <w:rsid w:val="005F34E6"/>
    <w:rsid w:val="0060173D"/>
    <w:rsid w:val="0060225A"/>
    <w:rsid w:val="00606072"/>
    <w:rsid w:val="00612296"/>
    <w:rsid w:val="006166F4"/>
    <w:rsid w:val="006234CC"/>
    <w:rsid w:val="0062351F"/>
    <w:rsid w:val="006264EB"/>
    <w:rsid w:val="00631A46"/>
    <w:rsid w:val="006530EF"/>
    <w:rsid w:val="00661D28"/>
    <w:rsid w:val="0067041E"/>
    <w:rsid w:val="0067429C"/>
    <w:rsid w:val="00674391"/>
    <w:rsid w:val="00680075"/>
    <w:rsid w:val="00684A12"/>
    <w:rsid w:val="006877DE"/>
    <w:rsid w:val="00694E75"/>
    <w:rsid w:val="00697CA2"/>
    <w:rsid w:val="006A5BAF"/>
    <w:rsid w:val="006B21E9"/>
    <w:rsid w:val="006B2756"/>
    <w:rsid w:val="006B63BD"/>
    <w:rsid w:val="006C1C84"/>
    <w:rsid w:val="006C595D"/>
    <w:rsid w:val="006E04EA"/>
    <w:rsid w:val="006E1FA4"/>
    <w:rsid w:val="006E6564"/>
    <w:rsid w:val="006F3225"/>
    <w:rsid w:val="006F55E4"/>
    <w:rsid w:val="006F765D"/>
    <w:rsid w:val="00703069"/>
    <w:rsid w:val="00704C49"/>
    <w:rsid w:val="00715A30"/>
    <w:rsid w:val="00722D7D"/>
    <w:rsid w:val="00734F20"/>
    <w:rsid w:val="007455D9"/>
    <w:rsid w:val="007503D0"/>
    <w:rsid w:val="00753671"/>
    <w:rsid w:val="00753755"/>
    <w:rsid w:val="00753ABE"/>
    <w:rsid w:val="007557E5"/>
    <w:rsid w:val="0076518E"/>
    <w:rsid w:val="007721BD"/>
    <w:rsid w:val="00775959"/>
    <w:rsid w:val="00776067"/>
    <w:rsid w:val="00781BB4"/>
    <w:rsid w:val="007848CB"/>
    <w:rsid w:val="00786F28"/>
    <w:rsid w:val="00792939"/>
    <w:rsid w:val="00797DEA"/>
    <w:rsid w:val="007A1097"/>
    <w:rsid w:val="007A17FC"/>
    <w:rsid w:val="007A30BD"/>
    <w:rsid w:val="007A3577"/>
    <w:rsid w:val="007A5C35"/>
    <w:rsid w:val="007A63E9"/>
    <w:rsid w:val="007B46C5"/>
    <w:rsid w:val="007B799C"/>
    <w:rsid w:val="007C2E8E"/>
    <w:rsid w:val="007C5E57"/>
    <w:rsid w:val="007C6011"/>
    <w:rsid w:val="007D1368"/>
    <w:rsid w:val="007F0D64"/>
    <w:rsid w:val="0080168B"/>
    <w:rsid w:val="008059A3"/>
    <w:rsid w:val="00806A75"/>
    <w:rsid w:val="0081106B"/>
    <w:rsid w:val="00813543"/>
    <w:rsid w:val="00817A1C"/>
    <w:rsid w:val="00820A23"/>
    <w:rsid w:val="00830C13"/>
    <w:rsid w:val="00831E12"/>
    <w:rsid w:val="00835F82"/>
    <w:rsid w:val="00845127"/>
    <w:rsid w:val="0085389B"/>
    <w:rsid w:val="00856A9B"/>
    <w:rsid w:val="008573BC"/>
    <w:rsid w:val="008610F7"/>
    <w:rsid w:val="0086572A"/>
    <w:rsid w:val="00867AAE"/>
    <w:rsid w:val="00874E4D"/>
    <w:rsid w:val="008757A0"/>
    <w:rsid w:val="00876716"/>
    <w:rsid w:val="00877E7D"/>
    <w:rsid w:val="00877F95"/>
    <w:rsid w:val="00882429"/>
    <w:rsid w:val="00890A0F"/>
    <w:rsid w:val="00890A31"/>
    <w:rsid w:val="00891507"/>
    <w:rsid w:val="00891D8D"/>
    <w:rsid w:val="008B4675"/>
    <w:rsid w:val="008B670D"/>
    <w:rsid w:val="008C446A"/>
    <w:rsid w:val="008C4C09"/>
    <w:rsid w:val="008D5D3B"/>
    <w:rsid w:val="008D693C"/>
    <w:rsid w:val="008D7A1F"/>
    <w:rsid w:val="008E03F7"/>
    <w:rsid w:val="008E4272"/>
    <w:rsid w:val="008E4A57"/>
    <w:rsid w:val="008E6B15"/>
    <w:rsid w:val="00906FB6"/>
    <w:rsid w:val="009113CA"/>
    <w:rsid w:val="00916DCF"/>
    <w:rsid w:val="00933D84"/>
    <w:rsid w:val="009342A3"/>
    <w:rsid w:val="00934B5F"/>
    <w:rsid w:val="0093576A"/>
    <w:rsid w:val="00936035"/>
    <w:rsid w:val="00940390"/>
    <w:rsid w:val="00941BD9"/>
    <w:rsid w:val="00945226"/>
    <w:rsid w:val="009531C6"/>
    <w:rsid w:val="009559F7"/>
    <w:rsid w:val="009573FC"/>
    <w:rsid w:val="00960211"/>
    <w:rsid w:val="00960DB8"/>
    <w:rsid w:val="009673D6"/>
    <w:rsid w:val="00967B87"/>
    <w:rsid w:val="009823A5"/>
    <w:rsid w:val="0098464F"/>
    <w:rsid w:val="0098672F"/>
    <w:rsid w:val="009960EE"/>
    <w:rsid w:val="009A030B"/>
    <w:rsid w:val="009B04B9"/>
    <w:rsid w:val="009B7958"/>
    <w:rsid w:val="009C00FB"/>
    <w:rsid w:val="009C5DEE"/>
    <w:rsid w:val="009C73FE"/>
    <w:rsid w:val="009D18D8"/>
    <w:rsid w:val="009D3F9F"/>
    <w:rsid w:val="009D60B7"/>
    <w:rsid w:val="009E4E58"/>
    <w:rsid w:val="009E7B20"/>
    <w:rsid w:val="009E7C61"/>
    <w:rsid w:val="00A061DF"/>
    <w:rsid w:val="00A11DB9"/>
    <w:rsid w:val="00A1385B"/>
    <w:rsid w:val="00A25618"/>
    <w:rsid w:val="00A429BD"/>
    <w:rsid w:val="00A42D5D"/>
    <w:rsid w:val="00A44660"/>
    <w:rsid w:val="00A45656"/>
    <w:rsid w:val="00A54C98"/>
    <w:rsid w:val="00A562D3"/>
    <w:rsid w:val="00A56814"/>
    <w:rsid w:val="00A677E6"/>
    <w:rsid w:val="00A70354"/>
    <w:rsid w:val="00A70A49"/>
    <w:rsid w:val="00A867D9"/>
    <w:rsid w:val="00A912CA"/>
    <w:rsid w:val="00AA6A46"/>
    <w:rsid w:val="00AB1878"/>
    <w:rsid w:val="00AB5FE4"/>
    <w:rsid w:val="00AE1969"/>
    <w:rsid w:val="00AE1C51"/>
    <w:rsid w:val="00AE7FB5"/>
    <w:rsid w:val="00AF095F"/>
    <w:rsid w:val="00AF13B2"/>
    <w:rsid w:val="00AF7EB3"/>
    <w:rsid w:val="00B01B63"/>
    <w:rsid w:val="00B0360E"/>
    <w:rsid w:val="00B051E1"/>
    <w:rsid w:val="00B10E78"/>
    <w:rsid w:val="00B12181"/>
    <w:rsid w:val="00B12D35"/>
    <w:rsid w:val="00B17DF9"/>
    <w:rsid w:val="00B44B0E"/>
    <w:rsid w:val="00B51EF8"/>
    <w:rsid w:val="00B54049"/>
    <w:rsid w:val="00B6345C"/>
    <w:rsid w:val="00B64AFA"/>
    <w:rsid w:val="00B65E66"/>
    <w:rsid w:val="00B75796"/>
    <w:rsid w:val="00B82511"/>
    <w:rsid w:val="00B92A07"/>
    <w:rsid w:val="00B92EB7"/>
    <w:rsid w:val="00BA1B8B"/>
    <w:rsid w:val="00BB0811"/>
    <w:rsid w:val="00BB347B"/>
    <w:rsid w:val="00BB3862"/>
    <w:rsid w:val="00BB41B0"/>
    <w:rsid w:val="00BB7A08"/>
    <w:rsid w:val="00BC1694"/>
    <w:rsid w:val="00BE4121"/>
    <w:rsid w:val="00C00921"/>
    <w:rsid w:val="00C030EB"/>
    <w:rsid w:val="00C05474"/>
    <w:rsid w:val="00C12963"/>
    <w:rsid w:val="00C16712"/>
    <w:rsid w:val="00C339A0"/>
    <w:rsid w:val="00C33A25"/>
    <w:rsid w:val="00C460FB"/>
    <w:rsid w:val="00C46989"/>
    <w:rsid w:val="00C51684"/>
    <w:rsid w:val="00C53189"/>
    <w:rsid w:val="00C5368B"/>
    <w:rsid w:val="00C57581"/>
    <w:rsid w:val="00C6221E"/>
    <w:rsid w:val="00C711F2"/>
    <w:rsid w:val="00C80CCE"/>
    <w:rsid w:val="00C86D7D"/>
    <w:rsid w:val="00C93AF7"/>
    <w:rsid w:val="00C944F0"/>
    <w:rsid w:val="00CA0695"/>
    <w:rsid w:val="00CA1683"/>
    <w:rsid w:val="00CA4C81"/>
    <w:rsid w:val="00CC2982"/>
    <w:rsid w:val="00CE2FC5"/>
    <w:rsid w:val="00CF0031"/>
    <w:rsid w:val="00CF1270"/>
    <w:rsid w:val="00CF17EB"/>
    <w:rsid w:val="00CF663B"/>
    <w:rsid w:val="00CF6BF6"/>
    <w:rsid w:val="00D0177A"/>
    <w:rsid w:val="00D06DFB"/>
    <w:rsid w:val="00D11D6E"/>
    <w:rsid w:val="00D20433"/>
    <w:rsid w:val="00D2091B"/>
    <w:rsid w:val="00D21631"/>
    <w:rsid w:val="00D21A03"/>
    <w:rsid w:val="00D22559"/>
    <w:rsid w:val="00D41080"/>
    <w:rsid w:val="00D42E3A"/>
    <w:rsid w:val="00D53053"/>
    <w:rsid w:val="00D53C6B"/>
    <w:rsid w:val="00D56FD2"/>
    <w:rsid w:val="00D60487"/>
    <w:rsid w:val="00D61720"/>
    <w:rsid w:val="00D66C42"/>
    <w:rsid w:val="00D71354"/>
    <w:rsid w:val="00D854B5"/>
    <w:rsid w:val="00D85503"/>
    <w:rsid w:val="00D8691E"/>
    <w:rsid w:val="00D86CD5"/>
    <w:rsid w:val="00D9326B"/>
    <w:rsid w:val="00D956D9"/>
    <w:rsid w:val="00DA53FF"/>
    <w:rsid w:val="00DC1FB4"/>
    <w:rsid w:val="00DE0024"/>
    <w:rsid w:val="00DE024B"/>
    <w:rsid w:val="00DE4089"/>
    <w:rsid w:val="00DF2DC6"/>
    <w:rsid w:val="00DF410F"/>
    <w:rsid w:val="00E07BD6"/>
    <w:rsid w:val="00E16C6E"/>
    <w:rsid w:val="00E230BE"/>
    <w:rsid w:val="00E30A67"/>
    <w:rsid w:val="00E31D5D"/>
    <w:rsid w:val="00E351E4"/>
    <w:rsid w:val="00E41801"/>
    <w:rsid w:val="00E434E2"/>
    <w:rsid w:val="00E463FB"/>
    <w:rsid w:val="00E53672"/>
    <w:rsid w:val="00E54DA3"/>
    <w:rsid w:val="00E565A4"/>
    <w:rsid w:val="00E6137E"/>
    <w:rsid w:val="00E7429E"/>
    <w:rsid w:val="00E742AA"/>
    <w:rsid w:val="00E80222"/>
    <w:rsid w:val="00E866D6"/>
    <w:rsid w:val="00EA28B7"/>
    <w:rsid w:val="00EA6020"/>
    <w:rsid w:val="00EA715E"/>
    <w:rsid w:val="00EB0FEA"/>
    <w:rsid w:val="00EB13A1"/>
    <w:rsid w:val="00EB1EE8"/>
    <w:rsid w:val="00EB4128"/>
    <w:rsid w:val="00EB4E6A"/>
    <w:rsid w:val="00EC23E6"/>
    <w:rsid w:val="00EC3683"/>
    <w:rsid w:val="00ED3665"/>
    <w:rsid w:val="00ED44FE"/>
    <w:rsid w:val="00ED5F4B"/>
    <w:rsid w:val="00EE470B"/>
    <w:rsid w:val="00EE502F"/>
    <w:rsid w:val="00EF3C3C"/>
    <w:rsid w:val="00EF75C7"/>
    <w:rsid w:val="00F152A8"/>
    <w:rsid w:val="00F1616D"/>
    <w:rsid w:val="00F16217"/>
    <w:rsid w:val="00F21E77"/>
    <w:rsid w:val="00F25AF2"/>
    <w:rsid w:val="00F26256"/>
    <w:rsid w:val="00F26E48"/>
    <w:rsid w:val="00F32CCB"/>
    <w:rsid w:val="00F36D0F"/>
    <w:rsid w:val="00F37B3C"/>
    <w:rsid w:val="00F4048C"/>
    <w:rsid w:val="00F51635"/>
    <w:rsid w:val="00F5187E"/>
    <w:rsid w:val="00F609B7"/>
    <w:rsid w:val="00F711AA"/>
    <w:rsid w:val="00F714AB"/>
    <w:rsid w:val="00F729F8"/>
    <w:rsid w:val="00F75D32"/>
    <w:rsid w:val="00F84B81"/>
    <w:rsid w:val="00F86C26"/>
    <w:rsid w:val="00FA58F8"/>
    <w:rsid w:val="00FB06D8"/>
    <w:rsid w:val="00FC321C"/>
    <w:rsid w:val="00FC6D5D"/>
    <w:rsid w:val="00FD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39526111"/>
  <w15:chartTrackingRefBased/>
  <w15:docId w15:val="{5BC8B5B1-C35C-4D5C-AE04-3EB4EAF3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character" w:styleId="PageNumber">
    <w:name w:val="page number"/>
    <w:aliases w:val="7_G"/>
    <w:semiHidden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semiHidden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semiHidden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pPr>
      <w:ind w:left="4252"/>
    </w:p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character" w:styleId="Emphasis">
    <w:name w:val="Emphasis"/>
    <w:qFormat/>
    <w:rPr>
      <w:i/>
      <w:iCs/>
    </w:rPr>
  </w:style>
  <w:style w:type="paragraph" w:styleId="EnvelopeReturn">
    <w:name w:val="envelope return"/>
    <w:basedOn w:val="Normal"/>
    <w:semiHidden/>
    <w:rPr>
      <w:rFonts w:ascii="Arial" w:hAnsi="Arial" w:cs="Arial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semiHidden/>
    <w:pPr>
      <w:numPr>
        <w:numId w:val="6"/>
      </w:numPr>
    </w:pPr>
  </w:style>
  <w:style w:type="paragraph" w:styleId="ListBullet2">
    <w:name w:val="List Bullet 2"/>
    <w:basedOn w:val="Normal"/>
    <w:semiHidden/>
    <w:pPr>
      <w:numPr>
        <w:numId w:val="7"/>
      </w:numPr>
    </w:pPr>
  </w:style>
  <w:style w:type="paragraph" w:styleId="ListBullet3">
    <w:name w:val="List Bullet 3"/>
    <w:basedOn w:val="Normal"/>
    <w:semiHidden/>
    <w:pPr>
      <w:numPr>
        <w:numId w:val="8"/>
      </w:numPr>
    </w:pPr>
  </w:style>
  <w:style w:type="paragraph" w:styleId="ListBullet4">
    <w:name w:val="List Bullet 4"/>
    <w:basedOn w:val="Normal"/>
    <w:semiHidden/>
    <w:pPr>
      <w:numPr>
        <w:numId w:val="9"/>
      </w:numPr>
    </w:pPr>
  </w:style>
  <w:style w:type="paragraph" w:styleId="ListBullet5">
    <w:name w:val="List Bullet 5"/>
    <w:basedOn w:val="Normal"/>
    <w:semiHidden/>
    <w:pPr>
      <w:numPr>
        <w:numId w:val="10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5"/>
      </w:numPr>
    </w:pPr>
  </w:style>
  <w:style w:type="paragraph" w:styleId="ListNumber2">
    <w:name w:val="List Number 2"/>
    <w:basedOn w:val="Normal"/>
    <w:semiHidden/>
    <w:pPr>
      <w:numPr>
        <w:numId w:val="4"/>
      </w:numPr>
    </w:pPr>
  </w:style>
  <w:style w:type="paragraph" w:styleId="ListNumber3">
    <w:name w:val="List Number 3"/>
    <w:basedOn w:val="Normal"/>
    <w:semiHidden/>
    <w:pPr>
      <w:numPr>
        <w:numId w:val="3"/>
      </w:numPr>
    </w:pPr>
  </w:style>
  <w:style w:type="paragraph" w:styleId="ListNumber4">
    <w:name w:val="List Number 4"/>
    <w:basedOn w:val="Normal"/>
    <w:semiHidden/>
    <w:pPr>
      <w:numPr>
        <w:numId w:val="1"/>
      </w:numPr>
    </w:pPr>
  </w:style>
  <w:style w:type="paragraph" w:styleId="ListNumber5">
    <w:name w:val="List Number 5"/>
    <w:basedOn w:val="Normal"/>
    <w:semiHidden/>
    <w:pPr>
      <w:numPr>
        <w:numId w:val="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Pr>
      <w:sz w:val="24"/>
      <w:szCs w:val="24"/>
    </w:rPr>
  </w:style>
  <w:style w:type="paragraph" w:styleId="NormalIndent">
    <w:name w:val="Normal Indent"/>
    <w:basedOn w:val="Normal"/>
    <w:semiHidden/>
    <w:pPr>
      <w:ind w:left="567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semiHidden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semiHidden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"/>
    <w:link w:val="FootnoteText"/>
    <w:uiPriority w:val="99"/>
    <w:rsid w:val="004E4CC3"/>
    <w:rPr>
      <w:sz w:val="18"/>
      <w:lang w:eastAsia="en-US"/>
    </w:rPr>
  </w:style>
  <w:style w:type="table" w:styleId="TableGrid">
    <w:name w:val="Table Grid"/>
    <w:basedOn w:val="TableNormal"/>
    <w:rsid w:val="0033727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7F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FB5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FB5"/>
    <w:rPr>
      <w:b/>
      <w:bCs/>
    </w:rPr>
  </w:style>
  <w:style w:type="character" w:customStyle="1" w:styleId="CommentTextChar">
    <w:name w:val="Comment Text Char"/>
    <w:link w:val="CommentText"/>
    <w:semiHidden/>
    <w:rsid w:val="00AE7FB5"/>
    <w:rPr>
      <w:lang w:val="en-GB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AE7FB5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022219"/>
    <w:rPr>
      <w:lang w:val="en-GB" w:eastAsia="en-US"/>
    </w:rPr>
  </w:style>
  <w:style w:type="character" w:customStyle="1" w:styleId="SingleTxtGChar">
    <w:name w:val="_ Single Txt_G Char"/>
    <w:link w:val="SingleTxtG"/>
    <w:qFormat/>
    <w:rsid w:val="00D41080"/>
    <w:rPr>
      <w:lang w:val="en-GB" w:eastAsia="en-US"/>
    </w:rPr>
  </w:style>
  <w:style w:type="table" w:customStyle="1" w:styleId="TableGrid1">
    <w:name w:val="Table Grid1"/>
    <w:basedOn w:val="TableNormal"/>
    <w:next w:val="TableGrid"/>
    <w:uiPriority w:val="39"/>
    <w:rsid w:val="00734F20"/>
    <w:rPr>
      <w:rFonts w:ascii="Calibri" w:eastAsia="Calibri" w:hAnsi="Calibri" w:cs="Arial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966F9-494B-4EE7-82E0-19C015FD8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ECE-TRANS-WP15-AC2-2016-XY.doc</vt:lpstr>
      <vt:lpstr>ECE-TRANS-WP15-AC2-2016-XY.doc</vt:lpstr>
      <vt:lpstr>ECE-TRANS-WP15-AC2-2016-XY.doc</vt:lpstr>
    </vt:vector>
  </TitlesOfParts>
  <Company>MEDDE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ECE-TRANS-WP15-AC2-2016-XY.doc</dc:title>
  <dc:subject/>
  <dc:creator>Pierre Dufour</dc:creator>
  <cp:keywords/>
  <cp:lastModifiedBy>ECE-ADN-45 eng</cp:lastModifiedBy>
  <cp:revision>10</cp:revision>
  <cp:lastPrinted>2017-11-01T11:14:00Z</cp:lastPrinted>
  <dcterms:created xsi:type="dcterms:W3CDTF">2018-06-04T12:54:00Z</dcterms:created>
  <dcterms:modified xsi:type="dcterms:W3CDTF">2018-06-12T11:16:00Z</dcterms:modified>
</cp:coreProperties>
</file>