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0BD8B8BE" w14:textId="77777777" w:rsidTr="00B11BB4">
        <w:trPr>
          <w:cantSplit/>
          <w:trHeight w:hRule="exact" w:val="851"/>
        </w:trPr>
        <w:tc>
          <w:tcPr>
            <w:tcW w:w="1276" w:type="dxa"/>
            <w:tcBorders>
              <w:bottom w:val="single" w:sz="4" w:space="0" w:color="auto"/>
            </w:tcBorders>
            <w:shd w:val="clear" w:color="auto" w:fill="auto"/>
            <w:vAlign w:val="bottom"/>
          </w:tcPr>
          <w:p w14:paraId="13B36E71" w14:textId="77777777" w:rsidR="00B56E9C" w:rsidRDefault="00B56E9C" w:rsidP="00B11BB4">
            <w:pPr>
              <w:spacing w:after="80"/>
            </w:pPr>
          </w:p>
        </w:tc>
        <w:tc>
          <w:tcPr>
            <w:tcW w:w="2268" w:type="dxa"/>
            <w:tcBorders>
              <w:bottom w:val="single" w:sz="4" w:space="0" w:color="auto"/>
            </w:tcBorders>
            <w:shd w:val="clear" w:color="auto" w:fill="auto"/>
            <w:vAlign w:val="bottom"/>
          </w:tcPr>
          <w:p w14:paraId="65A08E56" w14:textId="77777777"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14:paraId="5B81564D" w14:textId="6E2AEFFF" w:rsidR="00B56E9C" w:rsidRPr="00D47EEA" w:rsidRDefault="009D2A5B" w:rsidP="003505B2">
            <w:pPr>
              <w:suppressAutoHyphens w:val="0"/>
              <w:spacing w:after="20"/>
              <w:jc w:val="right"/>
            </w:pPr>
            <w:r w:rsidRPr="00B11BB4">
              <w:rPr>
                <w:sz w:val="40"/>
              </w:rPr>
              <w:t>ECE</w:t>
            </w:r>
            <w:r>
              <w:t>/TRANS/WP.15/AC.1/201</w:t>
            </w:r>
            <w:r w:rsidR="003505B2">
              <w:t>8</w:t>
            </w:r>
            <w:r>
              <w:t>/</w:t>
            </w:r>
            <w:r w:rsidR="003505B2">
              <w:t>3</w:t>
            </w:r>
          </w:p>
        </w:tc>
      </w:tr>
      <w:tr w:rsidR="00B56E9C" w14:paraId="1D6155F1" w14:textId="77777777" w:rsidTr="00B11BB4">
        <w:trPr>
          <w:cantSplit/>
          <w:trHeight w:hRule="exact" w:val="2835"/>
        </w:trPr>
        <w:tc>
          <w:tcPr>
            <w:tcW w:w="1276" w:type="dxa"/>
            <w:tcBorders>
              <w:top w:val="single" w:sz="4" w:space="0" w:color="auto"/>
              <w:bottom w:val="single" w:sz="12" w:space="0" w:color="auto"/>
            </w:tcBorders>
            <w:shd w:val="clear" w:color="auto" w:fill="auto"/>
          </w:tcPr>
          <w:p w14:paraId="143412AA" w14:textId="77777777" w:rsidR="00B56E9C" w:rsidRDefault="00080491" w:rsidP="00B11BB4">
            <w:pPr>
              <w:spacing w:before="120"/>
            </w:pPr>
            <w:r>
              <w:rPr>
                <w:noProof/>
                <w:lang w:val="en-US"/>
              </w:rPr>
              <w:drawing>
                <wp:inline distT="0" distB="0" distL="0" distR="0" wp14:anchorId="48D04667" wp14:editId="7929A8F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CBCBBBB" w14:textId="77777777"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14:paraId="5F7AC2B5" w14:textId="77777777" w:rsidR="009D2A5B" w:rsidRDefault="009D2A5B" w:rsidP="00B11BB4">
            <w:pPr>
              <w:suppressAutoHyphens w:val="0"/>
              <w:spacing w:before="240" w:line="240" w:lineRule="exact"/>
            </w:pPr>
            <w:r>
              <w:t>Distr.: General</w:t>
            </w:r>
          </w:p>
          <w:p w14:paraId="038C886D" w14:textId="42B838E7" w:rsidR="009D2A5B" w:rsidRDefault="00F327DF" w:rsidP="00B11BB4">
            <w:pPr>
              <w:suppressAutoHyphens w:val="0"/>
            </w:pPr>
            <w:r>
              <w:t>21</w:t>
            </w:r>
            <w:r w:rsidR="00B42658">
              <w:t xml:space="preserve"> </w:t>
            </w:r>
            <w:r w:rsidR="005A575C">
              <w:t>December</w:t>
            </w:r>
            <w:r w:rsidR="001B13A5">
              <w:t xml:space="preserve"> 201</w:t>
            </w:r>
            <w:r w:rsidR="002641E8">
              <w:t>7</w:t>
            </w:r>
          </w:p>
          <w:p w14:paraId="415A7BF0" w14:textId="77777777" w:rsidR="009D2A5B" w:rsidRDefault="009D2A5B" w:rsidP="00B11BB4">
            <w:pPr>
              <w:suppressAutoHyphens w:val="0"/>
            </w:pPr>
          </w:p>
          <w:p w14:paraId="475184D2" w14:textId="77777777" w:rsidR="00B56E9C" w:rsidRDefault="009D2A5B" w:rsidP="00B11BB4">
            <w:pPr>
              <w:suppressAutoHyphens w:val="0"/>
            </w:pPr>
            <w:r>
              <w:t xml:space="preserve">Original: </w:t>
            </w:r>
            <w:r w:rsidR="0094558F">
              <w:t xml:space="preserve"> English</w:t>
            </w:r>
          </w:p>
        </w:tc>
      </w:tr>
    </w:tbl>
    <w:p w14:paraId="3A2AB65F" w14:textId="77777777" w:rsidR="00EC106A" w:rsidRDefault="00EC106A">
      <w:pPr>
        <w:spacing w:before="120"/>
        <w:rPr>
          <w:b/>
          <w:sz w:val="28"/>
          <w:szCs w:val="28"/>
        </w:rPr>
      </w:pPr>
      <w:r>
        <w:rPr>
          <w:b/>
          <w:sz w:val="28"/>
          <w:szCs w:val="28"/>
        </w:rPr>
        <w:t>Economic Commission for Europe</w:t>
      </w:r>
    </w:p>
    <w:p w14:paraId="13A340B8" w14:textId="77777777" w:rsidR="00EC106A" w:rsidRDefault="00EC106A">
      <w:pPr>
        <w:spacing w:before="120"/>
        <w:rPr>
          <w:sz w:val="28"/>
          <w:szCs w:val="28"/>
        </w:rPr>
      </w:pPr>
      <w:r>
        <w:rPr>
          <w:sz w:val="28"/>
          <w:szCs w:val="28"/>
        </w:rPr>
        <w:t>Inland Transport Committee</w:t>
      </w:r>
    </w:p>
    <w:p w14:paraId="78F67D06" w14:textId="77777777" w:rsidR="00EC106A" w:rsidRDefault="00EC106A" w:rsidP="00EC106A">
      <w:pPr>
        <w:spacing w:before="120" w:after="120"/>
        <w:rPr>
          <w:b/>
          <w:sz w:val="24"/>
          <w:szCs w:val="24"/>
        </w:rPr>
      </w:pPr>
      <w:r>
        <w:rPr>
          <w:b/>
          <w:sz w:val="24"/>
          <w:szCs w:val="24"/>
        </w:rPr>
        <w:t>Working Party on the Transport of Dangerous Goods</w:t>
      </w:r>
    </w:p>
    <w:p w14:paraId="23275980" w14:textId="77777777" w:rsidR="009D2A5B" w:rsidRDefault="009D2A5B" w:rsidP="009D2A5B">
      <w:pPr>
        <w:rPr>
          <w:b/>
        </w:rPr>
      </w:pPr>
      <w:r>
        <w:rPr>
          <w:b/>
        </w:rPr>
        <w:t>Joint Meeting of the RID Committee of Experts and the</w:t>
      </w:r>
    </w:p>
    <w:p w14:paraId="37A142F7" w14:textId="77777777" w:rsidR="009D2A5B" w:rsidRDefault="009D2A5B" w:rsidP="009D2A5B">
      <w:pPr>
        <w:rPr>
          <w:b/>
        </w:rPr>
      </w:pPr>
      <w:r>
        <w:rPr>
          <w:b/>
        </w:rPr>
        <w:t>Working Party on the Transport of Dangerous Goods</w:t>
      </w:r>
    </w:p>
    <w:p w14:paraId="4092D1CD" w14:textId="1A2B15B4" w:rsidR="009D2A5B" w:rsidRDefault="00BB7CD1" w:rsidP="00BB7CD1">
      <w:r>
        <w:t xml:space="preserve">Bern, </w:t>
      </w:r>
      <w:r w:rsidR="00AE08DA">
        <w:t>1</w:t>
      </w:r>
      <w:r w:rsidR="0085651F">
        <w:t>2</w:t>
      </w:r>
      <w:r>
        <w:t>–</w:t>
      </w:r>
      <w:r w:rsidR="00AE08DA">
        <w:t>1</w:t>
      </w:r>
      <w:r w:rsidR="0085651F">
        <w:t>6</w:t>
      </w:r>
      <w:r w:rsidR="00F66565">
        <w:t xml:space="preserve"> </w:t>
      </w:r>
      <w:r>
        <w:t>March 201</w:t>
      </w:r>
      <w:r w:rsidR="0085651F">
        <w:t>8</w:t>
      </w:r>
    </w:p>
    <w:p w14:paraId="5B8777AB" w14:textId="77777777" w:rsidR="00B175D8" w:rsidRDefault="00B175D8" w:rsidP="00B175D8">
      <w:r>
        <w:t xml:space="preserve">Item </w:t>
      </w:r>
      <w:r w:rsidR="00BE413D">
        <w:t>6</w:t>
      </w:r>
      <w:r>
        <w:t xml:space="preserve"> of the provisional agenda</w:t>
      </w:r>
    </w:p>
    <w:p w14:paraId="7706BEEC" w14:textId="77777777" w:rsidR="00BB7CD1" w:rsidRPr="00BB7CD1" w:rsidRDefault="00BE413D" w:rsidP="00B175D8">
      <w:pPr>
        <w:rPr>
          <w:b/>
        </w:rPr>
      </w:pPr>
      <w:r>
        <w:rPr>
          <w:b/>
        </w:rPr>
        <w:t>Reports of informal working groups</w:t>
      </w:r>
    </w:p>
    <w:p w14:paraId="58D761D6" w14:textId="77777777" w:rsidR="00801CA5" w:rsidRPr="00EE168C" w:rsidRDefault="009B1518" w:rsidP="003505B2">
      <w:pPr>
        <w:pStyle w:val="HChG"/>
      </w:pPr>
      <w:r>
        <w:tab/>
      </w:r>
      <w:r>
        <w:tab/>
      </w:r>
      <w:r w:rsidR="00BE413D" w:rsidRPr="00B66DF8">
        <w:t>Carriage of pressure receptacles approved by the Department of Transportation of the United States of America (DOT)</w:t>
      </w:r>
    </w:p>
    <w:p w14:paraId="59D1438E" w14:textId="410745BB" w:rsidR="00801CA5" w:rsidRDefault="00801CA5" w:rsidP="003505B2">
      <w:pPr>
        <w:pStyle w:val="H1G"/>
        <w:rPr>
          <w:b w:val="0"/>
          <w:sz w:val="20"/>
        </w:rPr>
      </w:pPr>
      <w:r>
        <w:tab/>
      </w:r>
      <w:r>
        <w:tab/>
      </w:r>
      <w:r w:rsidR="00A53AED" w:rsidRPr="006848E9">
        <w:t>Transmitted by the European Industrial Gases Association (EIGA)</w:t>
      </w:r>
      <w:r w:rsidRPr="004B0C52">
        <w:rPr>
          <w:rStyle w:val="FootnoteReference"/>
          <w:b w:val="0"/>
          <w:sz w:val="20"/>
        </w:rPr>
        <w:footnoteReference w:id="2"/>
      </w:r>
    </w:p>
    <w:p w14:paraId="484938E0" w14:textId="371005AC" w:rsidR="00320633" w:rsidRPr="00320633" w:rsidRDefault="003505B2" w:rsidP="003505B2">
      <w:pPr>
        <w:pStyle w:val="HChG"/>
      </w:pPr>
      <w:r>
        <w:tab/>
      </w:r>
      <w:r>
        <w:tab/>
      </w:r>
      <w:r w:rsidR="00320633">
        <w:t>Introduction</w:t>
      </w:r>
    </w:p>
    <w:p w14:paraId="4C197F3E" w14:textId="308FE332" w:rsidR="00BE413D" w:rsidRPr="00B33A02" w:rsidRDefault="00BE413D" w:rsidP="00BE413D">
      <w:pPr>
        <w:pStyle w:val="SingleTxtG"/>
      </w:pPr>
      <w:r w:rsidRPr="00B33A02">
        <w:t>1.</w:t>
      </w:r>
      <w:r w:rsidRPr="00B33A02">
        <w:tab/>
        <w:t>At the Joint Meeting in September 201</w:t>
      </w:r>
      <w:r w:rsidR="00320633" w:rsidRPr="00B33A02">
        <w:t>7</w:t>
      </w:r>
      <w:r w:rsidRPr="00B33A02">
        <w:t xml:space="preserve"> the representative of EIGA submitted </w:t>
      </w:r>
      <w:r w:rsidR="00320633" w:rsidRPr="00B33A02">
        <w:t xml:space="preserve">informal </w:t>
      </w:r>
      <w:r w:rsidR="00F327DF">
        <w:t>document INF.</w:t>
      </w:r>
      <w:r w:rsidR="00320633" w:rsidRPr="00B33A02">
        <w:t xml:space="preserve">40 and the United States submitted informal </w:t>
      </w:r>
      <w:r w:rsidR="00F327DF">
        <w:t>document INF.</w:t>
      </w:r>
      <w:r w:rsidR="00320633" w:rsidRPr="00B33A02">
        <w:t xml:space="preserve">51. Both </w:t>
      </w:r>
      <w:r w:rsidR="00F327DF">
        <w:t>documents</w:t>
      </w:r>
      <w:r w:rsidR="00320633" w:rsidRPr="00B33A02">
        <w:t xml:space="preserve"> continued the process of updating the Joint Meeting on the progress </w:t>
      </w:r>
      <w:r w:rsidRPr="00B33A02">
        <w:t xml:space="preserve">being made on the submission of a </w:t>
      </w:r>
      <w:bookmarkStart w:id="0" w:name="_Hlk499547472"/>
      <w:r w:rsidRPr="00B33A02">
        <w:t>“</w:t>
      </w:r>
      <w:r w:rsidRPr="00B33A02">
        <w:rPr>
          <w:i/>
        </w:rPr>
        <w:t>petition for rule making</w:t>
      </w:r>
      <w:r w:rsidRPr="00B33A02">
        <w:t xml:space="preserve">” </w:t>
      </w:r>
      <w:bookmarkEnd w:id="0"/>
      <w:r w:rsidRPr="00B33A02">
        <w:t>to permit certain European pressure receptacles to be temporarily imported in</w:t>
      </w:r>
      <w:r w:rsidR="00320633" w:rsidRPr="00B33A02">
        <w:t>to the United States of America</w:t>
      </w:r>
      <w:r w:rsidRPr="00B33A02">
        <w:t>.</w:t>
      </w:r>
      <w:r w:rsidR="007B48B8" w:rsidRPr="00B33A02">
        <w:t xml:space="preserve"> As a reminder, this submission is to request for suitable amendments to be made to 49 CFR to create in the </w:t>
      </w:r>
      <w:r w:rsidR="00F327DF">
        <w:t>United States</w:t>
      </w:r>
      <w:r w:rsidR="009E14AA">
        <w:t>,</w:t>
      </w:r>
      <w:r w:rsidR="007B48B8" w:rsidRPr="00B33A02">
        <w:t xml:space="preserve"> use and freedom of carriage for cylinders conforming to RID/ADR </w:t>
      </w:r>
      <w:proofErr w:type="gramStart"/>
      <w:r w:rsidR="007B48B8" w:rsidRPr="00B33A02">
        <w:t>similar to</w:t>
      </w:r>
      <w:proofErr w:type="gramEnd"/>
      <w:r w:rsidR="007B48B8" w:rsidRPr="00B33A02">
        <w:t xml:space="preserve"> that conferred on DOT cylinders under </w:t>
      </w:r>
      <w:r w:rsidR="00F327DF">
        <w:t>Multilateral agreement M</w:t>
      </w:r>
      <w:r w:rsidR="007B48B8" w:rsidRPr="00B33A02">
        <w:t>299.</w:t>
      </w:r>
    </w:p>
    <w:p w14:paraId="09335381" w14:textId="6CDB1C61" w:rsidR="00BE413D" w:rsidRPr="00B33A02" w:rsidRDefault="00BE413D" w:rsidP="00BE413D">
      <w:pPr>
        <w:pStyle w:val="SingleTxtG"/>
      </w:pPr>
      <w:r w:rsidRPr="00B33A02">
        <w:t>2.</w:t>
      </w:r>
      <w:r w:rsidRPr="00B33A02">
        <w:tab/>
      </w:r>
      <w:r w:rsidR="00320633" w:rsidRPr="00B33A02">
        <w:t>Pr</w:t>
      </w:r>
      <w:r w:rsidR="00B90C74">
        <w:t xml:space="preserve">ogress continues to be made on the </w:t>
      </w:r>
      <w:r w:rsidR="00B90C74" w:rsidRPr="00B33A02">
        <w:t>“</w:t>
      </w:r>
      <w:r w:rsidR="00B90C74" w:rsidRPr="00B33A02">
        <w:rPr>
          <w:i/>
        </w:rPr>
        <w:t>petition for rule making</w:t>
      </w:r>
      <w:r w:rsidR="00B90C74" w:rsidRPr="00B33A02">
        <w:t xml:space="preserve">” </w:t>
      </w:r>
      <w:r w:rsidR="00320633" w:rsidRPr="00B33A02">
        <w:t>in the United States</w:t>
      </w:r>
      <w:r w:rsidR="00B90C74">
        <w:t>.</w:t>
      </w:r>
      <w:r w:rsidR="00320633" w:rsidRPr="00B33A02">
        <w:t xml:space="preserve"> </w:t>
      </w:r>
      <w:r w:rsidR="00B90C74">
        <w:t>T</w:t>
      </w:r>
      <w:r w:rsidR="00320633" w:rsidRPr="00B33A02">
        <w:t xml:space="preserve">he </w:t>
      </w:r>
      <w:r w:rsidR="00B90C74">
        <w:t>comment stage of the</w:t>
      </w:r>
      <w:r w:rsidR="00B90C74" w:rsidRPr="00B33A02">
        <w:rPr>
          <w:i/>
        </w:rPr>
        <w:t xml:space="preserve"> “petition</w:t>
      </w:r>
      <w:r w:rsidR="00320633" w:rsidRPr="00B33A02">
        <w:rPr>
          <w:i/>
        </w:rPr>
        <w:t xml:space="preserve"> for rule making”</w:t>
      </w:r>
      <w:r w:rsidR="00320633" w:rsidRPr="00B33A02">
        <w:t xml:space="preserve"> has closed </w:t>
      </w:r>
      <w:r w:rsidR="008E3AB0" w:rsidRPr="00B33A02">
        <w:t>with only one comment being received</w:t>
      </w:r>
      <w:r w:rsidR="00320633" w:rsidRPr="00B33A02">
        <w:t xml:space="preserve">. </w:t>
      </w:r>
    </w:p>
    <w:p w14:paraId="11173782" w14:textId="2DD0BFBF" w:rsidR="00BE413D" w:rsidRPr="00B33A02" w:rsidRDefault="00BE413D" w:rsidP="00BE413D">
      <w:pPr>
        <w:pStyle w:val="SingleTxtG"/>
      </w:pPr>
      <w:r w:rsidRPr="00B33A02">
        <w:t>3.</w:t>
      </w:r>
      <w:r w:rsidRPr="00B33A02">
        <w:tab/>
      </w:r>
      <w:r w:rsidR="008E3AB0" w:rsidRPr="00B33A02">
        <w:t>The comment related to Packing Instruction P208. Packing instruction P208 applies to Class 2 adsorbed gases</w:t>
      </w:r>
      <w:r w:rsidRPr="00B33A02">
        <w:t>.</w:t>
      </w:r>
      <w:r w:rsidR="008E3AB0" w:rsidRPr="00B33A02">
        <w:t xml:space="preserve"> The comment made on the “</w:t>
      </w:r>
      <w:r w:rsidR="008E3AB0" w:rsidRPr="00B33A02">
        <w:rPr>
          <w:i/>
        </w:rPr>
        <w:t>petition for rule making</w:t>
      </w:r>
      <w:r w:rsidR="008E3AB0" w:rsidRPr="00B33A02">
        <w:t xml:space="preserve">” was to include </w:t>
      </w:r>
      <w:bookmarkStart w:id="1" w:name="_Hlk499546503"/>
      <w:r w:rsidR="007B48B8" w:rsidRPr="00B33A02">
        <w:t xml:space="preserve">Class 2 </w:t>
      </w:r>
      <w:r w:rsidR="008E3AB0" w:rsidRPr="00B33A02">
        <w:t xml:space="preserve">adsorbed gases </w:t>
      </w:r>
      <w:r w:rsidR="007B48B8" w:rsidRPr="00B33A02">
        <w:t xml:space="preserve">of P208 </w:t>
      </w:r>
      <w:bookmarkEnd w:id="1"/>
      <w:r w:rsidR="008E3AB0" w:rsidRPr="00B33A02">
        <w:t xml:space="preserve">into the petition. </w:t>
      </w:r>
      <w:r w:rsidR="007B48B8" w:rsidRPr="00B33A02">
        <w:t>In parallel</w:t>
      </w:r>
      <w:r w:rsidR="008E3AB0" w:rsidRPr="00B33A02">
        <w:t xml:space="preserve">, a request was made to EIGA if the proposed </w:t>
      </w:r>
      <w:r w:rsidR="007B48B8" w:rsidRPr="00B33A02">
        <w:t>text</w:t>
      </w:r>
      <w:r w:rsidR="008E3AB0" w:rsidRPr="00B33A02">
        <w:t xml:space="preserve"> for </w:t>
      </w:r>
      <w:r w:rsidR="007B48B8" w:rsidRPr="00B33A02">
        <w:t xml:space="preserve">RID/ADR could include Class 2 adsorbed gases of P208. As a </w:t>
      </w:r>
      <w:r w:rsidR="00B90C74" w:rsidRPr="00B33A02">
        <w:t>consequence,</w:t>
      </w:r>
      <w:r w:rsidR="007B48B8" w:rsidRPr="00B33A02">
        <w:t xml:space="preserve"> th</w:t>
      </w:r>
      <w:r w:rsidR="00874F79">
        <w:t>is</w:t>
      </w:r>
      <w:r w:rsidR="007B48B8" w:rsidRPr="00B33A02">
        <w:t xml:space="preserve"> proposal has </w:t>
      </w:r>
      <w:r w:rsidR="00874F79">
        <w:t>incorporated this request</w:t>
      </w:r>
      <w:r w:rsidR="007B48B8" w:rsidRPr="00B33A02">
        <w:t>.</w:t>
      </w:r>
      <w:r w:rsidR="00B90C74">
        <w:t xml:space="preserve"> EIGA is of the view that this is an </w:t>
      </w:r>
      <w:r w:rsidR="00B90C74">
        <w:lastRenderedPageBreak/>
        <w:t xml:space="preserve">omission that </w:t>
      </w:r>
      <w:r w:rsidR="00F327DF">
        <w:t>should have been included in M</w:t>
      </w:r>
      <w:r w:rsidR="00B90C74">
        <w:t>299. This is a relatively new technology and not widely used which may explain why adsorbed gases were not included.</w:t>
      </w:r>
    </w:p>
    <w:p w14:paraId="59981DBE" w14:textId="4358047A" w:rsidR="00870FE1" w:rsidRPr="00B33A02" w:rsidRDefault="00870FE1" w:rsidP="00870FE1">
      <w:pPr>
        <w:pStyle w:val="SingleTxtG"/>
      </w:pPr>
      <w:r>
        <w:t>4</w:t>
      </w:r>
      <w:r w:rsidRPr="00B33A02">
        <w:t>.</w:t>
      </w:r>
      <w:r w:rsidRPr="00B33A02">
        <w:tab/>
        <w:t xml:space="preserve">The petition from the </w:t>
      </w:r>
      <w:r w:rsidR="00F327DF">
        <w:t>Compressed Gas Association (</w:t>
      </w:r>
      <w:r w:rsidRPr="00B33A02">
        <w:t>CGA</w:t>
      </w:r>
      <w:r w:rsidR="00F327DF">
        <w:t>)</w:t>
      </w:r>
      <w:r w:rsidRPr="00B33A02">
        <w:t xml:space="preserve"> included the option of importing empty European cylinders into the </w:t>
      </w:r>
      <w:r w:rsidR="00F327DF">
        <w:t>United States</w:t>
      </w:r>
      <w:r w:rsidRPr="00B33A02">
        <w:t xml:space="preserve"> and filling them for export.  </w:t>
      </w:r>
      <w:r w:rsidR="00277C30">
        <w:t>This proposal includes</w:t>
      </w:r>
      <w:r w:rsidRPr="00B33A02">
        <w:t xml:space="preserve"> </w:t>
      </w:r>
      <w:r w:rsidR="00277C30">
        <w:t>the</w:t>
      </w:r>
      <w:r w:rsidRPr="00B33A02">
        <w:t xml:space="preserve"> ability to be able to import empty DOT cylinders for export to countries which allow the use of such cylinders.</w:t>
      </w:r>
    </w:p>
    <w:p w14:paraId="059496CE" w14:textId="61F70E18" w:rsidR="0085651F" w:rsidRPr="00B33A02" w:rsidRDefault="00870FE1" w:rsidP="007B48B8">
      <w:pPr>
        <w:pStyle w:val="SingleTxtG"/>
      </w:pPr>
      <w:r>
        <w:t>5</w:t>
      </w:r>
      <w:r w:rsidR="00BE413D" w:rsidRPr="00B33A02">
        <w:t>.</w:t>
      </w:r>
      <w:r w:rsidR="00BE413D" w:rsidRPr="00B33A02">
        <w:tab/>
      </w:r>
      <w:r w:rsidR="00CA615F">
        <w:t>A</w:t>
      </w:r>
      <w:r w:rsidR="00B90C74">
        <w:rPr>
          <w:lang w:val="en-IE"/>
        </w:rPr>
        <w:t xml:space="preserve">s </w:t>
      </w:r>
      <w:r w:rsidR="0085651F" w:rsidRPr="00B33A02">
        <w:rPr>
          <w:lang w:val="en-IE"/>
        </w:rPr>
        <w:t xml:space="preserve">substantial progress has been made with the submission </w:t>
      </w:r>
      <w:r w:rsidR="00CA615F">
        <w:rPr>
          <w:lang w:val="en-IE"/>
        </w:rPr>
        <w:t>of the “</w:t>
      </w:r>
      <w:r w:rsidR="00CA615F" w:rsidRPr="00CA615F">
        <w:rPr>
          <w:i/>
          <w:lang w:val="en-IE"/>
        </w:rPr>
        <w:t>petition for rule making</w:t>
      </w:r>
      <w:r w:rsidR="00CA615F">
        <w:rPr>
          <w:lang w:val="en-IE"/>
        </w:rPr>
        <w:t>”</w:t>
      </w:r>
      <w:r w:rsidR="00B90C74">
        <w:rPr>
          <w:lang w:val="en-IE"/>
        </w:rPr>
        <w:t>,</w:t>
      </w:r>
      <w:r w:rsidR="007B48B8" w:rsidRPr="00B33A02">
        <w:rPr>
          <w:lang w:val="en-IE"/>
        </w:rPr>
        <w:t xml:space="preserve"> EIGA would now like to make a formal proposal to </w:t>
      </w:r>
      <w:r w:rsidR="009E14AA">
        <w:rPr>
          <w:lang w:val="en-IE"/>
        </w:rPr>
        <w:t>amend</w:t>
      </w:r>
      <w:r w:rsidR="007B48B8" w:rsidRPr="00B33A02">
        <w:rPr>
          <w:lang w:val="en-IE"/>
        </w:rPr>
        <w:t xml:space="preserve"> the </w:t>
      </w:r>
      <w:r w:rsidR="00CA615F">
        <w:rPr>
          <w:lang w:val="en-IE"/>
        </w:rPr>
        <w:t>RID/</w:t>
      </w:r>
      <w:r w:rsidR="007B48B8" w:rsidRPr="00B33A02">
        <w:rPr>
          <w:lang w:val="en-IE"/>
        </w:rPr>
        <w:t>ADR/ADN.</w:t>
      </w:r>
    </w:p>
    <w:p w14:paraId="306A1495" w14:textId="5EA5B6F7" w:rsidR="0085651F" w:rsidRPr="00B33A02" w:rsidRDefault="00F327DF" w:rsidP="00F327DF">
      <w:pPr>
        <w:pStyle w:val="HChG"/>
      </w:pPr>
      <w:r>
        <w:tab/>
      </w:r>
      <w:r>
        <w:tab/>
      </w:r>
      <w:r w:rsidR="0085651F" w:rsidRPr="00B33A02">
        <w:tab/>
        <w:t>Draft Proposal</w:t>
      </w:r>
    </w:p>
    <w:p w14:paraId="70A4775C" w14:textId="76364AC4" w:rsidR="0085651F" w:rsidRPr="00B33A02" w:rsidRDefault="00870FE1" w:rsidP="0085651F">
      <w:pPr>
        <w:pStyle w:val="SingleTxtG"/>
      </w:pPr>
      <w:r>
        <w:t>6</w:t>
      </w:r>
      <w:r w:rsidR="0085651F" w:rsidRPr="00B33A02">
        <w:t>.</w:t>
      </w:r>
      <w:r w:rsidR="0085651F" w:rsidRPr="00B33A02">
        <w:tab/>
        <w:t xml:space="preserve">The text is based on the ADR multilateral agreement M299 with </w:t>
      </w:r>
      <w:r w:rsidR="007B48B8" w:rsidRPr="00B33A02">
        <w:t>a</w:t>
      </w:r>
      <w:r w:rsidR="0085651F" w:rsidRPr="00B33A02">
        <w:t xml:space="preserve"> new provision in paragraph e)</w:t>
      </w:r>
      <w:r w:rsidR="007B48B8" w:rsidRPr="00B33A02">
        <w:t xml:space="preserve"> and the inclusion of Class 2 gases of Packing Instruction P208</w:t>
      </w:r>
      <w:r w:rsidR="0085651F" w:rsidRPr="00B33A02">
        <w:t>.</w:t>
      </w:r>
    </w:p>
    <w:p w14:paraId="12EBE8E0" w14:textId="46031320" w:rsidR="0085651F" w:rsidRPr="00B33A02" w:rsidRDefault="00870FE1" w:rsidP="0085651F">
      <w:pPr>
        <w:pStyle w:val="SingleTxtG"/>
      </w:pPr>
      <w:r>
        <w:t>7</w:t>
      </w:r>
      <w:r w:rsidR="0085651F" w:rsidRPr="00B33A02">
        <w:t>.</w:t>
      </w:r>
      <w:r w:rsidR="0085651F" w:rsidRPr="00B33A02">
        <w:tab/>
        <w:t>The proposal has been drafted for inclusion in ADN as well as RID and ADR.  EIGA i</w:t>
      </w:r>
      <w:r w:rsidR="00DB253E">
        <w:t>s</w:t>
      </w:r>
      <w:r w:rsidR="0085651F" w:rsidRPr="00B33A02">
        <w:t xml:space="preserve"> not aware of any need to transport of DOT cylinders by waterway, but has included this option for the sake of keeping the different modes aligned.</w:t>
      </w:r>
    </w:p>
    <w:p w14:paraId="7F5183DB" w14:textId="3E0EC6E6" w:rsidR="0085651F" w:rsidRPr="00B33A02" w:rsidRDefault="00870FE1" w:rsidP="0085651F">
      <w:pPr>
        <w:pStyle w:val="SingleTxtG"/>
        <w:spacing w:before="120"/>
        <w:rPr>
          <w:vertAlign w:val="superscript"/>
        </w:rPr>
      </w:pPr>
      <w:r>
        <w:rPr>
          <w:lang w:val="en-IE"/>
        </w:rPr>
        <w:t>8</w:t>
      </w:r>
      <w:r w:rsidR="0085651F" w:rsidRPr="00B33A02">
        <w:t>.</w:t>
      </w:r>
      <w:r w:rsidR="0085651F" w:rsidRPr="00B33A02">
        <w:tab/>
        <w:t>EIGA Suggests that the most appropriate place for this text is in section 1.1.4 –</w:t>
      </w:r>
      <w:r w:rsidR="0085651F" w:rsidRPr="00B33A02">
        <w:rPr>
          <w:b/>
          <w:i/>
        </w:rPr>
        <w:t>Applicability of other regulations</w:t>
      </w:r>
      <w:r w:rsidR="0085651F" w:rsidRPr="00B33A02">
        <w:t xml:space="preserve"> of RID/ADR/ADN as follows.</w:t>
      </w:r>
    </w:p>
    <w:p w14:paraId="753C6862" w14:textId="7C6F8EAD" w:rsidR="0085651F" w:rsidRPr="00B33A02" w:rsidRDefault="00F327DF" w:rsidP="0085651F">
      <w:pPr>
        <w:spacing w:before="120" w:after="120"/>
        <w:ind w:left="1134" w:right="1134"/>
        <w:jc w:val="both"/>
      </w:pPr>
      <w:r>
        <w:t>“</w:t>
      </w:r>
      <w:r w:rsidR="0085651F" w:rsidRPr="00B33A02">
        <w:t>1.1.4.6</w:t>
      </w:r>
      <w:r w:rsidR="0085651F" w:rsidRPr="00B33A02">
        <w:tab/>
      </w:r>
      <w:r w:rsidR="0085651F" w:rsidRPr="00B33A02">
        <w:tab/>
        <w:t>(</w:t>
      </w:r>
      <w:r w:rsidR="0085651F" w:rsidRPr="00B33A02">
        <w:rPr>
          <w:i/>
        </w:rPr>
        <w:t xml:space="preserve">Reserved) </w:t>
      </w:r>
      <w:r w:rsidR="0085651F" w:rsidRPr="00B33A02">
        <w:rPr>
          <w:i/>
        </w:rPr>
        <w:tab/>
      </w:r>
      <w:r w:rsidR="0085651F" w:rsidRPr="00B33A02">
        <w:t>(ADR only)</w:t>
      </w:r>
    </w:p>
    <w:p w14:paraId="297D734F" w14:textId="581F8845" w:rsidR="0085651F" w:rsidRPr="00B33A02" w:rsidRDefault="0085651F" w:rsidP="0085651F">
      <w:pPr>
        <w:spacing w:before="120" w:after="120"/>
        <w:ind w:left="2268" w:right="1134" w:hanging="1134"/>
        <w:jc w:val="both"/>
      </w:pPr>
      <w:r w:rsidRPr="00B33A02">
        <w:t>1.1.4.7</w:t>
      </w:r>
      <w:r w:rsidRPr="00B33A02">
        <w:tab/>
      </w:r>
      <w:r w:rsidRPr="00B33A02">
        <w:tab/>
        <w:t>Notwithstanding 6.2.3.4, 6.2.3.5, 6.2.3.6, 6.2.3.7, 6.2.3.8 and 6.2.3.9 of ADR</w:t>
      </w:r>
      <w:r w:rsidR="00E4279A" w:rsidRPr="00B33A02">
        <w:t>/RID</w:t>
      </w:r>
      <w:r w:rsidRPr="00B33A02">
        <w:t xml:space="preserve"> gases and liquids listed in the tables of 4.1.4.1 P200 </w:t>
      </w:r>
      <w:r w:rsidR="00E4279A" w:rsidRPr="00B33A02">
        <w:t xml:space="preserve">and P208 </w:t>
      </w:r>
      <w:r w:rsidRPr="00B33A02">
        <w:t>of ADR/RID imported in accordance with 1.1.4.2 in refillable pressure receptacles approved by the United States of America Department of Transportation may be carried from the location of the temporary storage to the end-user under the following conditions:</w:t>
      </w:r>
    </w:p>
    <w:p w14:paraId="4CBD7358" w14:textId="77777777" w:rsidR="0085651F" w:rsidRDefault="0085651F" w:rsidP="0085651F">
      <w:pPr>
        <w:pStyle w:val="SingleTxtG"/>
        <w:ind w:left="2835" w:hanging="567"/>
      </w:pPr>
      <w:r w:rsidRPr="00B33A02">
        <w:t>a)</w:t>
      </w:r>
      <w:r w:rsidRPr="00B33A02">
        <w:tab/>
        <w:t>When imported from a non-ADR contracting party/non-RID member state/non-ADN contracting party, the conformity of the pressure receptacles to this sub-section shall be verified and recorded by the consignor.  The verification record shall be kept for five years to allow for inspection by the com</w:t>
      </w:r>
      <w:r>
        <w:t>petent authority and shall include the identification of the pressure receptacles, the name of the person making the verification and the date.</w:t>
      </w:r>
    </w:p>
    <w:p w14:paraId="1AFEC20D" w14:textId="77777777" w:rsidR="0085651F" w:rsidRDefault="0085651F" w:rsidP="0085651F">
      <w:pPr>
        <w:pStyle w:val="SingleTxtG"/>
        <w:ind w:left="2835" w:hanging="567"/>
      </w:pPr>
      <w:r w:rsidRPr="003839D9">
        <w:rPr>
          <w:lang w:val="en-US"/>
        </w:rPr>
        <w:t>b)</w:t>
      </w:r>
      <w:r w:rsidRPr="003839D9">
        <w:rPr>
          <w:lang w:val="en-US"/>
        </w:rPr>
        <w:tab/>
      </w:r>
      <w:r>
        <w:t xml:space="preserve">The </w:t>
      </w:r>
      <w:r w:rsidRPr="00E63E9D">
        <w:t>pressure</w:t>
      </w:r>
      <w:r>
        <w:t xml:space="preserve"> receptacles shall be marked and labelled in accordance with Chapter 5.2 of RID/ADR/ADN.</w:t>
      </w:r>
    </w:p>
    <w:p w14:paraId="3A672059" w14:textId="33D2E9BE" w:rsidR="0085651F" w:rsidRDefault="0085651F" w:rsidP="0085651F">
      <w:pPr>
        <w:pStyle w:val="SingleTxtG"/>
        <w:ind w:left="2835" w:hanging="567"/>
      </w:pPr>
      <w:r w:rsidRPr="003839D9">
        <w:rPr>
          <w:lang w:val="en-US"/>
        </w:rPr>
        <w:t>c)</w:t>
      </w:r>
      <w:r w:rsidRPr="003839D9">
        <w:rPr>
          <w:lang w:val="en-US"/>
        </w:rPr>
        <w:tab/>
      </w:r>
      <w:r>
        <w:t>All relevant requirements of RID/ADR</w:t>
      </w:r>
      <w:r w:rsidR="00DB253E">
        <w:t>/</w:t>
      </w:r>
      <w:r>
        <w:t>A</w:t>
      </w:r>
      <w:r w:rsidR="00F74994">
        <w:t>DN</w:t>
      </w:r>
      <w:r>
        <w:t xml:space="preserve"> with regard to filling ratios and periodic testing frequency shall be fulfilled.</w:t>
      </w:r>
    </w:p>
    <w:p w14:paraId="2150D5F1" w14:textId="77777777" w:rsidR="0085651F" w:rsidRDefault="0085651F" w:rsidP="0085651F">
      <w:pPr>
        <w:pStyle w:val="SingleTxtG"/>
        <w:ind w:left="2835" w:hanging="567"/>
      </w:pPr>
      <w:r w:rsidRPr="003839D9">
        <w:rPr>
          <w:lang w:val="en-US"/>
        </w:rPr>
        <w:t>d)</w:t>
      </w:r>
      <w:r>
        <w:rPr>
          <w:lang w:val="en-US"/>
        </w:rPr>
        <w:tab/>
      </w:r>
      <w:r>
        <w:t>When the pressure receptacles are empty or when the end-user has no further use for the gas or liquid, the pressure receptacles shall not be refilled and shall be returned to the country from which they were imported.</w:t>
      </w:r>
    </w:p>
    <w:p w14:paraId="352C4FB3" w14:textId="22CC952D" w:rsidR="0085651F" w:rsidRDefault="0085651F" w:rsidP="0085651F">
      <w:pPr>
        <w:pStyle w:val="SingleTxtG"/>
        <w:ind w:left="2835" w:hanging="567"/>
      </w:pPr>
      <w:r>
        <w:rPr>
          <w:lang w:val="en-IE"/>
        </w:rPr>
        <w:t>e)</w:t>
      </w:r>
      <w:r>
        <w:rPr>
          <w:lang w:val="en-IE"/>
        </w:rPr>
        <w:tab/>
        <w:t xml:space="preserve">Empty imported pressure receptacles </w:t>
      </w:r>
      <w:r>
        <w:t>approved by the United States of America Department of Transportation</w:t>
      </w:r>
      <w:r>
        <w:rPr>
          <w:lang w:val="en-IE"/>
        </w:rPr>
        <w:t xml:space="preserve"> may be filled with </w:t>
      </w:r>
      <w:r>
        <w:t>gases and liquids listed in the tables of 4.1.4.1 P200 of ADR/RID provided they are exported to countries which are not member states of RID/ADR contracting parties/ADN contracting parties</w:t>
      </w:r>
      <w:r>
        <w:rPr>
          <w:lang w:val="en-IE"/>
        </w:rPr>
        <w:t xml:space="preserve">. </w:t>
      </w:r>
      <w:r w:rsidRPr="00E11CF3">
        <w:rPr>
          <w:lang w:val="en-IE"/>
        </w:rPr>
        <w:t xml:space="preserve">All relevant requirements of RID/ADR with regard to filling ratios and periodic testing frequency </w:t>
      </w:r>
      <w:r w:rsidRPr="00E11CF3">
        <w:rPr>
          <w:lang w:val="en-IE"/>
        </w:rPr>
        <w:lastRenderedPageBreak/>
        <w:t>shall be fulfilled.</w:t>
      </w:r>
      <w:r>
        <w:rPr>
          <w:lang w:val="en-IE"/>
        </w:rPr>
        <w:t xml:space="preserve"> </w:t>
      </w:r>
      <w:r w:rsidRPr="00E11CF3">
        <w:rPr>
          <w:lang w:val="en-IE"/>
        </w:rPr>
        <w:t>The pressure receptacles shall be marked and labelled in accordance with Chapter 5.2 of RID/ADR/ADN.</w:t>
      </w:r>
    </w:p>
    <w:p w14:paraId="7FFA5500" w14:textId="77777777" w:rsidR="0085651F" w:rsidRDefault="0085651F" w:rsidP="0085651F">
      <w:pPr>
        <w:pStyle w:val="SingleTxtG"/>
        <w:ind w:left="2835" w:hanging="567"/>
      </w:pPr>
      <w:r>
        <w:rPr>
          <w:lang w:val="en-US"/>
        </w:rPr>
        <w:t>f</w:t>
      </w:r>
      <w:r w:rsidRPr="003839D9">
        <w:rPr>
          <w:lang w:val="en-US"/>
        </w:rPr>
        <w:t>)</w:t>
      </w:r>
      <w:r w:rsidRPr="003839D9">
        <w:rPr>
          <w:lang w:val="en-US"/>
        </w:rPr>
        <w:tab/>
      </w:r>
      <w:r>
        <w:t>The consignor for the ADR/RID/ADN journey shall include the following entry in the transport document:</w:t>
      </w:r>
    </w:p>
    <w:p w14:paraId="419BCC13" w14:textId="58C89FE1" w:rsidR="0085651F" w:rsidRDefault="0085651F" w:rsidP="0085651F">
      <w:pPr>
        <w:spacing w:before="120" w:after="120"/>
        <w:ind w:left="3402" w:right="1134"/>
        <w:jc w:val="both"/>
        <w:rPr>
          <w:lang w:val="en-US"/>
        </w:rPr>
      </w:pPr>
      <w:r>
        <w:rPr>
          <w:lang w:val="en-US"/>
        </w:rPr>
        <w:t>“Carriage in accordance with 1.1.4.7".</w:t>
      </w:r>
      <w:r w:rsidR="00F327DF">
        <w:rPr>
          <w:lang w:val="en-US"/>
        </w:rPr>
        <w:t>”.</w:t>
      </w:r>
      <w:bookmarkStart w:id="2" w:name="_GoBack"/>
      <w:bookmarkEnd w:id="2"/>
    </w:p>
    <w:p w14:paraId="47AF7222" w14:textId="34108F20" w:rsidR="003505B2" w:rsidRPr="003505B2" w:rsidRDefault="003505B2" w:rsidP="003505B2">
      <w:pPr>
        <w:spacing w:before="240"/>
        <w:ind w:left="1134" w:right="1134"/>
        <w:jc w:val="center"/>
        <w:rPr>
          <w:u w:val="single"/>
          <w:lang w:val="en-US"/>
        </w:rPr>
      </w:pPr>
      <w:r>
        <w:rPr>
          <w:u w:val="single"/>
          <w:lang w:val="en-US"/>
        </w:rPr>
        <w:tab/>
      </w:r>
      <w:r>
        <w:rPr>
          <w:u w:val="single"/>
          <w:lang w:val="en-US"/>
        </w:rPr>
        <w:tab/>
      </w:r>
      <w:r>
        <w:rPr>
          <w:u w:val="single"/>
          <w:lang w:val="en-US"/>
        </w:rPr>
        <w:tab/>
      </w:r>
    </w:p>
    <w:p w14:paraId="7A0F62DA" w14:textId="77777777" w:rsidR="0085651F" w:rsidRDefault="0085651F" w:rsidP="00BE413D">
      <w:pPr>
        <w:pStyle w:val="SingleTxtG"/>
      </w:pPr>
    </w:p>
    <w:sectPr w:rsidR="0085651F" w:rsidSect="00A8795E">
      <w:headerReference w:type="even" r:id="rId9"/>
      <w:headerReference w:type="default" r:id="rId10"/>
      <w:footerReference w:type="even" r:id="rId11"/>
      <w:footerReference w:type="default" r:id="rId12"/>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9F473" w14:textId="77777777" w:rsidR="00B06F60" w:rsidRDefault="00B06F60"/>
  </w:endnote>
  <w:endnote w:type="continuationSeparator" w:id="0">
    <w:p w14:paraId="3F2DEB05" w14:textId="77777777" w:rsidR="00B06F60" w:rsidRDefault="00B06F60"/>
  </w:endnote>
  <w:endnote w:type="continuationNotice" w:id="1">
    <w:p w14:paraId="474B39E1" w14:textId="77777777" w:rsidR="00B06F60" w:rsidRDefault="00B06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2C509" w14:textId="0AA3667B" w:rsidR="00BE413D" w:rsidRPr="009D2A5B" w:rsidRDefault="00BE413D"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F327DF">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8A083" w14:textId="7BC2ED79" w:rsidR="00BE413D" w:rsidRPr="009D2A5B" w:rsidRDefault="00BE413D"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F327DF">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D74EE" w14:textId="77777777" w:rsidR="00B06F60" w:rsidRPr="000B175B" w:rsidRDefault="00B06F60" w:rsidP="000B175B">
      <w:pPr>
        <w:tabs>
          <w:tab w:val="right" w:pos="2155"/>
        </w:tabs>
        <w:spacing w:after="80"/>
        <w:ind w:left="680"/>
        <w:rPr>
          <w:u w:val="single"/>
        </w:rPr>
      </w:pPr>
      <w:r>
        <w:rPr>
          <w:u w:val="single"/>
        </w:rPr>
        <w:tab/>
      </w:r>
    </w:p>
  </w:footnote>
  <w:footnote w:type="continuationSeparator" w:id="0">
    <w:p w14:paraId="47B7A0B0" w14:textId="77777777" w:rsidR="00B06F60" w:rsidRPr="00FC68B7" w:rsidRDefault="00B06F60" w:rsidP="00FC68B7">
      <w:pPr>
        <w:tabs>
          <w:tab w:val="left" w:pos="2155"/>
        </w:tabs>
        <w:spacing w:after="80"/>
        <w:ind w:left="680"/>
        <w:rPr>
          <w:u w:val="single"/>
        </w:rPr>
      </w:pPr>
      <w:r>
        <w:rPr>
          <w:u w:val="single"/>
        </w:rPr>
        <w:tab/>
      </w:r>
    </w:p>
  </w:footnote>
  <w:footnote w:type="continuationNotice" w:id="1">
    <w:p w14:paraId="0966CD67" w14:textId="77777777" w:rsidR="00B06F60" w:rsidRDefault="00B06F60"/>
  </w:footnote>
  <w:footnote w:id="2">
    <w:p w14:paraId="57005D78" w14:textId="44E7C6F9" w:rsidR="00BE413D" w:rsidRPr="003C53EC" w:rsidRDefault="00BE413D" w:rsidP="003C53EC">
      <w:pPr>
        <w:pStyle w:val="FootnoteText"/>
        <w:tabs>
          <w:tab w:val="clear" w:pos="1021"/>
          <w:tab w:val="right" w:pos="1000"/>
        </w:tabs>
        <w:rPr>
          <w:rStyle w:val="FootnoteReference"/>
          <w:sz w:val="20"/>
        </w:rPr>
      </w:pPr>
      <w:r>
        <w:tab/>
      </w:r>
      <w:r w:rsidRPr="00EC3EE6">
        <w:rPr>
          <w:rStyle w:val="FootnoteReference"/>
          <w:sz w:val="20"/>
        </w:rPr>
        <w:footnoteRef/>
      </w:r>
      <w:r>
        <w:tab/>
      </w:r>
      <w:r w:rsidR="00A554E7">
        <w:rPr>
          <w:color w:val="000000"/>
          <w:lang w:val="en-US" w:eastAsia="en-GB"/>
        </w:rPr>
        <w:t xml:space="preserve">In accordance with the draft </w:t>
      </w:r>
      <w:proofErr w:type="spellStart"/>
      <w:r w:rsidR="00A554E7">
        <w:rPr>
          <w:color w:val="000000"/>
          <w:lang w:val="en-US" w:eastAsia="en-GB"/>
        </w:rPr>
        <w:t>programme</w:t>
      </w:r>
      <w:proofErr w:type="spellEnd"/>
      <w:r w:rsidR="00A554E7">
        <w:rPr>
          <w:color w:val="000000"/>
          <w:lang w:val="en-US" w:eastAsia="en-GB"/>
        </w:rPr>
        <w:t xml:space="preserve"> of work of the Inland Transport Committee for 2018-2019, (ECE/TRANS/WP.15/237, annex V,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3A02C" w14:textId="62B7DA10" w:rsidR="00BE413D" w:rsidRPr="009D2A5B" w:rsidRDefault="00BE413D" w:rsidP="009D2A5B">
    <w:pPr>
      <w:pStyle w:val="Header"/>
    </w:pPr>
    <w:r w:rsidRPr="009D2A5B">
      <w:t>ECE/TRANS/WP.15/AC.1/201</w:t>
    </w:r>
    <w:r w:rsidR="003505B2">
      <w:t>8</w:t>
    </w:r>
    <w:r w:rsidRPr="009D2A5B">
      <w:t>/</w:t>
    </w:r>
    <w:r w:rsidR="003505B2">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0F805" w14:textId="05800484" w:rsidR="00BE413D" w:rsidRPr="009D2A5B" w:rsidRDefault="00BE413D" w:rsidP="009D2A5B">
    <w:pPr>
      <w:pStyle w:val="Header"/>
      <w:jc w:val="right"/>
    </w:pPr>
    <w:r w:rsidRPr="009D2A5B">
      <w:t>ECE/TRANS/WP.15/AC.1/201</w:t>
    </w:r>
    <w:r w:rsidR="003505B2">
      <w:t>8</w:t>
    </w:r>
    <w:r w:rsidRPr="009D2A5B">
      <w:t>/</w:t>
    </w:r>
    <w:r w:rsidR="003505B2">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9F65E79"/>
    <w:multiLevelType w:val="hybridMultilevel"/>
    <w:tmpl w:val="8320FE94"/>
    <w:lvl w:ilvl="0" w:tplc="13505146">
      <w:start w:val="1"/>
      <w:numFmt w:val="decimal"/>
      <w:lvlText w:val="%1."/>
      <w:lvlJc w:val="left"/>
      <w:pPr>
        <w:ind w:left="1689" w:hanging="555"/>
      </w:pPr>
      <w:rPr>
        <w:rFonts w:ascii="Times New Roman" w:hAnsi="Times New Roman" w:cs="Times New Roman" w:hint="default"/>
        <w:i w:val="0"/>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en-IE" w:vendorID="64" w:dllVersion="6" w:nlCheck="1" w:checkStyle="1"/>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4A36"/>
    <w:rsid w:val="00037F90"/>
    <w:rsid w:val="00046B1F"/>
    <w:rsid w:val="000509A7"/>
    <w:rsid w:val="00050F6B"/>
    <w:rsid w:val="0005583C"/>
    <w:rsid w:val="00057E97"/>
    <w:rsid w:val="00072C8C"/>
    <w:rsid w:val="000733B5"/>
    <w:rsid w:val="00080491"/>
    <w:rsid w:val="0008179C"/>
    <w:rsid w:val="00081815"/>
    <w:rsid w:val="000931C0"/>
    <w:rsid w:val="000B0595"/>
    <w:rsid w:val="000B1333"/>
    <w:rsid w:val="000B175B"/>
    <w:rsid w:val="000B3A0F"/>
    <w:rsid w:val="000B4EF7"/>
    <w:rsid w:val="000C2C03"/>
    <w:rsid w:val="000C2D2E"/>
    <w:rsid w:val="000C4D51"/>
    <w:rsid w:val="000E0415"/>
    <w:rsid w:val="001103AA"/>
    <w:rsid w:val="0011666B"/>
    <w:rsid w:val="00155068"/>
    <w:rsid w:val="00165F3A"/>
    <w:rsid w:val="001B13A5"/>
    <w:rsid w:val="001B4B04"/>
    <w:rsid w:val="001C6663"/>
    <w:rsid w:val="001C7895"/>
    <w:rsid w:val="001D0C8C"/>
    <w:rsid w:val="001D1419"/>
    <w:rsid w:val="001D26DF"/>
    <w:rsid w:val="001D3A03"/>
    <w:rsid w:val="001D7F46"/>
    <w:rsid w:val="001E0B9E"/>
    <w:rsid w:val="001E21ED"/>
    <w:rsid w:val="001E7B67"/>
    <w:rsid w:val="001F7435"/>
    <w:rsid w:val="00202DA8"/>
    <w:rsid w:val="0021157B"/>
    <w:rsid w:val="00211E0B"/>
    <w:rsid w:val="002641E8"/>
    <w:rsid w:val="00267F5F"/>
    <w:rsid w:val="00277C12"/>
    <w:rsid w:val="00277C30"/>
    <w:rsid w:val="00286B4D"/>
    <w:rsid w:val="002A603B"/>
    <w:rsid w:val="002B41A9"/>
    <w:rsid w:val="002D4643"/>
    <w:rsid w:val="002D4B6C"/>
    <w:rsid w:val="002F175C"/>
    <w:rsid w:val="00302E18"/>
    <w:rsid w:val="00320633"/>
    <w:rsid w:val="003229D8"/>
    <w:rsid w:val="003505B2"/>
    <w:rsid w:val="00352709"/>
    <w:rsid w:val="00371178"/>
    <w:rsid w:val="00381475"/>
    <w:rsid w:val="00394A67"/>
    <w:rsid w:val="003A6810"/>
    <w:rsid w:val="003C2CC4"/>
    <w:rsid w:val="003C53EC"/>
    <w:rsid w:val="003D4B23"/>
    <w:rsid w:val="004059B4"/>
    <w:rsid w:val="00410C89"/>
    <w:rsid w:val="00422E03"/>
    <w:rsid w:val="00426B9B"/>
    <w:rsid w:val="004325CB"/>
    <w:rsid w:val="00441896"/>
    <w:rsid w:val="00442A83"/>
    <w:rsid w:val="00443AB5"/>
    <w:rsid w:val="0045495B"/>
    <w:rsid w:val="0048397A"/>
    <w:rsid w:val="004A12F2"/>
    <w:rsid w:val="004B0C52"/>
    <w:rsid w:val="004C2461"/>
    <w:rsid w:val="004C45C0"/>
    <w:rsid w:val="004C7462"/>
    <w:rsid w:val="004D4E04"/>
    <w:rsid w:val="004D5426"/>
    <w:rsid w:val="004E0C05"/>
    <w:rsid w:val="004E77B2"/>
    <w:rsid w:val="00503DEB"/>
    <w:rsid w:val="00504B2D"/>
    <w:rsid w:val="00511A9B"/>
    <w:rsid w:val="0052136D"/>
    <w:rsid w:val="00522B58"/>
    <w:rsid w:val="0052775E"/>
    <w:rsid w:val="00535C90"/>
    <w:rsid w:val="005420F2"/>
    <w:rsid w:val="00545927"/>
    <w:rsid w:val="00546993"/>
    <w:rsid w:val="005628B6"/>
    <w:rsid w:val="005729EA"/>
    <w:rsid w:val="00597EDC"/>
    <w:rsid w:val="005A575C"/>
    <w:rsid w:val="005B3DB3"/>
    <w:rsid w:val="005B4E13"/>
    <w:rsid w:val="005E6A77"/>
    <w:rsid w:val="005F7B75"/>
    <w:rsid w:val="006001EE"/>
    <w:rsid w:val="00605042"/>
    <w:rsid w:val="00611FC4"/>
    <w:rsid w:val="006176FB"/>
    <w:rsid w:val="00640B26"/>
    <w:rsid w:val="00652D0A"/>
    <w:rsid w:val="00654D30"/>
    <w:rsid w:val="006623D5"/>
    <w:rsid w:val="00662BB6"/>
    <w:rsid w:val="00667F8F"/>
    <w:rsid w:val="00674D97"/>
    <w:rsid w:val="00684C21"/>
    <w:rsid w:val="0069232B"/>
    <w:rsid w:val="006A2530"/>
    <w:rsid w:val="006C3589"/>
    <w:rsid w:val="006D37AF"/>
    <w:rsid w:val="006D51D0"/>
    <w:rsid w:val="006E5117"/>
    <w:rsid w:val="006E564B"/>
    <w:rsid w:val="006E7191"/>
    <w:rsid w:val="006F164C"/>
    <w:rsid w:val="00703577"/>
    <w:rsid w:val="00705894"/>
    <w:rsid w:val="00706E96"/>
    <w:rsid w:val="0072632A"/>
    <w:rsid w:val="00731FF0"/>
    <w:rsid w:val="007327D5"/>
    <w:rsid w:val="007611CF"/>
    <w:rsid w:val="007629C8"/>
    <w:rsid w:val="0077047D"/>
    <w:rsid w:val="007B48B8"/>
    <w:rsid w:val="007B6BA5"/>
    <w:rsid w:val="007C3390"/>
    <w:rsid w:val="007C4F4B"/>
    <w:rsid w:val="007D46D5"/>
    <w:rsid w:val="007E01E9"/>
    <w:rsid w:val="007E63F3"/>
    <w:rsid w:val="007F6611"/>
    <w:rsid w:val="007F7106"/>
    <w:rsid w:val="00801CA5"/>
    <w:rsid w:val="00811920"/>
    <w:rsid w:val="00815AD0"/>
    <w:rsid w:val="008242D7"/>
    <w:rsid w:val="008257B1"/>
    <w:rsid w:val="00843767"/>
    <w:rsid w:val="008521A5"/>
    <w:rsid w:val="0085651F"/>
    <w:rsid w:val="00866B33"/>
    <w:rsid w:val="008679D9"/>
    <w:rsid w:val="00870FE1"/>
    <w:rsid w:val="00871389"/>
    <w:rsid w:val="00874CB6"/>
    <w:rsid w:val="00874F79"/>
    <w:rsid w:val="00883999"/>
    <w:rsid w:val="008878DE"/>
    <w:rsid w:val="008979B1"/>
    <w:rsid w:val="008A6B25"/>
    <w:rsid w:val="008A6C4F"/>
    <w:rsid w:val="008B2335"/>
    <w:rsid w:val="008B717B"/>
    <w:rsid w:val="008E0678"/>
    <w:rsid w:val="008E3AB0"/>
    <w:rsid w:val="00901B81"/>
    <w:rsid w:val="0092212D"/>
    <w:rsid w:val="009223CA"/>
    <w:rsid w:val="00940F93"/>
    <w:rsid w:val="0094558F"/>
    <w:rsid w:val="00961690"/>
    <w:rsid w:val="009760F3"/>
    <w:rsid w:val="009978CE"/>
    <w:rsid w:val="009A0E8D"/>
    <w:rsid w:val="009B1518"/>
    <w:rsid w:val="009B26E7"/>
    <w:rsid w:val="009B6669"/>
    <w:rsid w:val="009C3EED"/>
    <w:rsid w:val="009C454F"/>
    <w:rsid w:val="009D2A5B"/>
    <w:rsid w:val="009D542B"/>
    <w:rsid w:val="009E14AA"/>
    <w:rsid w:val="00A00A3F"/>
    <w:rsid w:val="00A01489"/>
    <w:rsid w:val="00A3009E"/>
    <w:rsid w:val="00A3026E"/>
    <w:rsid w:val="00A338F1"/>
    <w:rsid w:val="00A53AED"/>
    <w:rsid w:val="00A554E7"/>
    <w:rsid w:val="00A72F22"/>
    <w:rsid w:val="00A7360F"/>
    <w:rsid w:val="00A748A6"/>
    <w:rsid w:val="00A769F4"/>
    <w:rsid w:val="00A776B4"/>
    <w:rsid w:val="00A80444"/>
    <w:rsid w:val="00A81407"/>
    <w:rsid w:val="00A8795E"/>
    <w:rsid w:val="00A9093D"/>
    <w:rsid w:val="00A94361"/>
    <w:rsid w:val="00AA293C"/>
    <w:rsid w:val="00AE08DA"/>
    <w:rsid w:val="00AF3993"/>
    <w:rsid w:val="00B06F60"/>
    <w:rsid w:val="00B11BB4"/>
    <w:rsid w:val="00B175D8"/>
    <w:rsid w:val="00B22BC2"/>
    <w:rsid w:val="00B30179"/>
    <w:rsid w:val="00B33A02"/>
    <w:rsid w:val="00B421C1"/>
    <w:rsid w:val="00B42658"/>
    <w:rsid w:val="00B55C71"/>
    <w:rsid w:val="00B56E4A"/>
    <w:rsid w:val="00B56E9C"/>
    <w:rsid w:val="00B61320"/>
    <w:rsid w:val="00B64B1F"/>
    <w:rsid w:val="00B6553F"/>
    <w:rsid w:val="00B70F1E"/>
    <w:rsid w:val="00B77D05"/>
    <w:rsid w:val="00B81206"/>
    <w:rsid w:val="00B81E12"/>
    <w:rsid w:val="00B857E8"/>
    <w:rsid w:val="00B90C74"/>
    <w:rsid w:val="00BB7CD1"/>
    <w:rsid w:val="00BC3FA0"/>
    <w:rsid w:val="00BC74E9"/>
    <w:rsid w:val="00BE413D"/>
    <w:rsid w:val="00BF68A8"/>
    <w:rsid w:val="00C10FE6"/>
    <w:rsid w:val="00C11A03"/>
    <w:rsid w:val="00C22C0C"/>
    <w:rsid w:val="00C255AF"/>
    <w:rsid w:val="00C30C61"/>
    <w:rsid w:val="00C35502"/>
    <w:rsid w:val="00C40B11"/>
    <w:rsid w:val="00C4527F"/>
    <w:rsid w:val="00C463DD"/>
    <w:rsid w:val="00C4724C"/>
    <w:rsid w:val="00C629A0"/>
    <w:rsid w:val="00C64629"/>
    <w:rsid w:val="00C745C3"/>
    <w:rsid w:val="00C76F8B"/>
    <w:rsid w:val="00C92461"/>
    <w:rsid w:val="00CA615F"/>
    <w:rsid w:val="00CB3E03"/>
    <w:rsid w:val="00CE4A8F"/>
    <w:rsid w:val="00D2031B"/>
    <w:rsid w:val="00D25FE2"/>
    <w:rsid w:val="00D43252"/>
    <w:rsid w:val="00D47EEA"/>
    <w:rsid w:val="00D550D4"/>
    <w:rsid w:val="00D773DF"/>
    <w:rsid w:val="00D872AC"/>
    <w:rsid w:val="00D9255F"/>
    <w:rsid w:val="00D95303"/>
    <w:rsid w:val="00D978C6"/>
    <w:rsid w:val="00DA3C1C"/>
    <w:rsid w:val="00DB253E"/>
    <w:rsid w:val="00DD29BD"/>
    <w:rsid w:val="00DF0F1A"/>
    <w:rsid w:val="00E046DF"/>
    <w:rsid w:val="00E15557"/>
    <w:rsid w:val="00E240D2"/>
    <w:rsid w:val="00E27346"/>
    <w:rsid w:val="00E4279A"/>
    <w:rsid w:val="00E71610"/>
    <w:rsid w:val="00E71BC8"/>
    <w:rsid w:val="00E7260F"/>
    <w:rsid w:val="00E73F5D"/>
    <w:rsid w:val="00E77E4E"/>
    <w:rsid w:val="00E96630"/>
    <w:rsid w:val="00EA2F3F"/>
    <w:rsid w:val="00EC106A"/>
    <w:rsid w:val="00EC1E8A"/>
    <w:rsid w:val="00EC3EE6"/>
    <w:rsid w:val="00ED7A2A"/>
    <w:rsid w:val="00EE6B3A"/>
    <w:rsid w:val="00EF1D7F"/>
    <w:rsid w:val="00F07D58"/>
    <w:rsid w:val="00F31E5F"/>
    <w:rsid w:val="00F327DF"/>
    <w:rsid w:val="00F32BB7"/>
    <w:rsid w:val="00F47EDC"/>
    <w:rsid w:val="00F6100A"/>
    <w:rsid w:val="00F63C9D"/>
    <w:rsid w:val="00F66565"/>
    <w:rsid w:val="00F74994"/>
    <w:rsid w:val="00F75A16"/>
    <w:rsid w:val="00F92A22"/>
    <w:rsid w:val="00F93781"/>
    <w:rsid w:val="00FB613B"/>
    <w:rsid w:val="00FC68B7"/>
    <w:rsid w:val="00FE106A"/>
    <w:rsid w:val="00FE134B"/>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0FB2BC"/>
  <w15:docId w15:val="{1144DBE5-AB9D-43DD-8733-D686BE58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paragraph" w:styleId="ListParagraph">
    <w:name w:val="List Paragraph"/>
    <w:basedOn w:val="Normal"/>
    <w:uiPriority w:val="34"/>
    <w:qFormat/>
    <w:rsid w:val="00801CA5"/>
    <w:pPr>
      <w:suppressAutoHyphens w:val="0"/>
      <w:spacing w:after="160" w:line="259"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semiHidden/>
    <w:unhideWhenUsed/>
    <w:rsid w:val="00394A67"/>
    <w:pPr>
      <w:spacing w:line="240" w:lineRule="auto"/>
    </w:pPr>
    <w:rPr>
      <w:b/>
      <w:bCs/>
    </w:rPr>
  </w:style>
  <w:style w:type="character" w:customStyle="1" w:styleId="CommentTextChar">
    <w:name w:val="Comment Text Char"/>
    <w:basedOn w:val="DefaultParagraphFont"/>
    <w:link w:val="CommentText"/>
    <w:semiHidden/>
    <w:rsid w:val="00394A67"/>
    <w:rPr>
      <w:lang w:eastAsia="en-US"/>
    </w:rPr>
  </w:style>
  <w:style w:type="character" w:customStyle="1" w:styleId="CommentSubjectChar">
    <w:name w:val="Comment Subject Char"/>
    <w:basedOn w:val="CommentTextChar"/>
    <w:link w:val="CommentSubject"/>
    <w:semiHidden/>
    <w:rsid w:val="00394A6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7BAF7-37F3-4CD5-806C-478E463C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7</cp:revision>
  <cp:lastPrinted>2017-12-06T16:20:00Z</cp:lastPrinted>
  <dcterms:created xsi:type="dcterms:W3CDTF">2017-12-08T08:58:00Z</dcterms:created>
  <dcterms:modified xsi:type="dcterms:W3CDTF">2017-12-21T10:12:00Z</dcterms:modified>
</cp:coreProperties>
</file>