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309A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309A9" w:rsidP="00C309A9">
            <w:pPr>
              <w:jc w:val="right"/>
            </w:pPr>
            <w:r w:rsidRPr="00C309A9">
              <w:rPr>
                <w:sz w:val="40"/>
              </w:rPr>
              <w:t>ECE</w:t>
            </w:r>
            <w:r>
              <w:t>/TRANS/WP.15/243/Add.1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309A9" w:rsidP="00C97039">
            <w:pPr>
              <w:spacing w:before="240"/>
            </w:pPr>
            <w:r>
              <w:t>Distr. générale</w:t>
            </w:r>
          </w:p>
          <w:p w:rsidR="00C309A9" w:rsidRDefault="00164982" w:rsidP="00C309A9">
            <w:pPr>
              <w:spacing w:line="240" w:lineRule="exact"/>
            </w:pPr>
            <w:r>
              <w:t>28 </w:t>
            </w:r>
            <w:r w:rsidR="00C309A9">
              <w:t>août 2018</w:t>
            </w:r>
          </w:p>
          <w:p w:rsidR="00C309A9" w:rsidRDefault="00C309A9" w:rsidP="00C309A9">
            <w:pPr>
              <w:spacing w:line="240" w:lineRule="exact"/>
            </w:pPr>
            <w:r>
              <w:t>Français</w:t>
            </w:r>
          </w:p>
          <w:p w:rsidR="00C309A9" w:rsidRPr="00DB58B5" w:rsidRDefault="00164982" w:rsidP="00C309A9">
            <w:pPr>
              <w:spacing w:line="240" w:lineRule="exact"/>
            </w:pPr>
            <w:r>
              <w:t>Original </w:t>
            </w:r>
            <w:r w:rsidR="00C309A9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309A9" w:rsidRPr="008929C4" w:rsidRDefault="00C309A9" w:rsidP="00C309A9">
      <w:pPr>
        <w:spacing w:before="120"/>
        <w:rPr>
          <w:b/>
          <w:sz w:val="24"/>
          <w:szCs w:val="24"/>
        </w:rPr>
      </w:pPr>
      <w:r w:rsidRPr="008929C4">
        <w:rPr>
          <w:b/>
          <w:sz w:val="24"/>
          <w:szCs w:val="24"/>
          <w:lang w:val="fr-FR"/>
        </w:rPr>
        <w:t xml:space="preserve">Groupe de travail des transports </w:t>
      </w:r>
      <w:r>
        <w:rPr>
          <w:b/>
          <w:sz w:val="24"/>
          <w:szCs w:val="24"/>
          <w:lang w:val="fr-FR"/>
        </w:rPr>
        <w:br/>
      </w:r>
      <w:r w:rsidRPr="008929C4">
        <w:rPr>
          <w:b/>
          <w:sz w:val="24"/>
          <w:szCs w:val="24"/>
          <w:lang w:val="fr-FR"/>
        </w:rPr>
        <w:t>de marchandises dangereuses</w:t>
      </w:r>
    </w:p>
    <w:p w:rsidR="00C309A9" w:rsidRPr="008929C4" w:rsidRDefault="00C309A9" w:rsidP="00C309A9">
      <w:pPr>
        <w:spacing w:before="120"/>
        <w:rPr>
          <w:b/>
        </w:rPr>
      </w:pPr>
      <w:r w:rsidRPr="008929C4">
        <w:rPr>
          <w:b/>
          <w:lang w:val="fr-FR"/>
        </w:rPr>
        <w:t>105</w:t>
      </w:r>
      <w:r w:rsidRPr="008929C4">
        <w:rPr>
          <w:b/>
          <w:vertAlign w:val="superscript"/>
          <w:lang w:val="fr-FR"/>
        </w:rPr>
        <w:t>e</w:t>
      </w:r>
      <w:r w:rsidRPr="008929C4">
        <w:rPr>
          <w:b/>
          <w:lang w:val="fr-FR"/>
        </w:rPr>
        <w:t xml:space="preserve"> session</w:t>
      </w:r>
    </w:p>
    <w:p w:rsidR="00C309A9" w:rsidRPr="00A64D4D" w:rsidRDefault="0087003D" w:rsidP="00C309A9">
      <w:r>
        <w:rPr>
          <w:lang w:val="fr-FR"/>
        </w:rPr>
        <w:t>Genève, 6-9 </w:t>
      </w:r>
      <w:r w:rsidR="00C309A9">
        <w:rPr>
          <w:lang w:val="fr-FR"/>
        </w:rPr>
        <w:t>novembre 2018</w:t>
      </w:r>
    </w:p>
    <w:p w:rsidR="00C309A9" w:rsidRPr="00A64D4D" w:rsidRDefault="0087003D" w:rsidP="00C309A9">
      <w:r>
        <w:rPr>
          <w:lang w:val="fr-FR"/>
        </w:rPr>
        <w:t>Point </w:t>
      </w:r>
      <w:r w:rsidR="00C309A9">
        <w:rPr>
          <w:lang w:val="fr-FR"/>
        </w:rPr>
        <w:t>1 de l’ordre du jour provisoire</w:t>
      </w:r>
    </w:p>
    <w:p w:rsidR="00F9573C" w:rsidRDefault="00C309A9" w:rsidP="00C309A9">
      <w:pPr>
        <w:rPr>
          <w:b/>
          <w:lang w:val="fr-FR"/>
        </w:rPr>
      </w:pPr>
      <w:r w:rsidRPr="008929C4">
        <w:rPr>
          <w:b/>
          <w:lang w:val="fr-FR"/>
        </w:rPr>
        <w:t>Adoption de l</w:t>
      </w:r>
      <w:r>
        <w:rPr>
          <w:b/>
          <w:lang w:val="fr-FR"/>
        </w:rPr>
        <w:t>’</w:t>
      </w:r>
      <w:r w:rsidRPr="008929C4">
        <w:rPr>
          <w:b/>
          <w:lang w:val="fr-FR"/>
        </w:rPr>
        <w:t>ordre du jour</w:t>
      </w:r>
    </w:p>
    <w:p w:rsidR="00C309A9" w:rsidRPr="00C309A9" w:rsidRDefault="00C309A9" w:rsidP="00C309A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C309A9">
        <w:rPr>
          <w:lang w:val="fr-FR"/>
        </w:rPr>
        <w:t>Ordre du jour provisoire de la 105</w:t>
      </w:r>
      <w:r w:rsidRPr="00C309A9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C309A9">
        <w:rPr>
          <w:lang w:val="fr-FR"/>
        </w:rPr>
        <w:t xml:space="preserve">session </w:t>
      </w:r>
    </w:p>
    <w:p w:rsidR="00C309A9" w:rsidRPr="00C309A9" w:rsidRDefault="00C309A9" w:rsidP="00C309A9">
      <w:pPr>
        <w:pStyle w:val="H23G"/>
      </w:pPr>
      <w:r w:rsidRPr="00C309A9">
        <w:rPr>
          <w:lang w:val="fr-FR"/>
        </w:rPr>
        <w:tab/>
      </w:r>
      <w:r w:rsidRPr="00C309A9">
        <w:rPr>
          <w:lang w:val="fr-FR"/>
        </w:rPr>
        <w:tab/>
        <w:t>Additif</w:t>
      </w:r>
    </w:p>
    <w:p w:rsidR="00C309A9" w:rsidRPr="00C309A9" w:rsidRDefault="00C309A9" w:rsidP="00C309A9">
      <w:pPr>
        <w:pStyle w:val="H1G"/>
      </w:pPr>
      <w:r w:rsidRPr="00C309A9">
        <w:rPr>
          <w:lang w:val="fr-FR"/>
        </w:rPr>
        <w:tab/>
      </w:r>
      <w:r w:rsidRPr="00C309A9">
        <w:rPr>
          <w:lang w:val="fr-FR"/>
        </w:rPr>
        <w:tab/>
        <w:t>Annotations et liste des documents</w:t>
      </w:r>
    </w:p>
    <w:p w:rsidR="00C309A9" w:rsidRPr="00C309A9" w:rsidRDefault="00C309A9" w:rsidP="00C309A9">
      <w:pPr>
        <w:pStyle w:val="HChG"/>
      </w:pPr>
      <w:r w:rsidRPr="00C309A9">
        <w:rPr>
          <w:lang w:val="fr-FR"/>
        </w:rPr>
        <w:tab/>
        <w:t>1.</w:t>
      </w:r>
      <w:r w:rsidRPr="00C309A9">
        <w:rPr>
          <w:lang w:val="fr-FR"/>
        </w:rPr>
        <w:tab/>
        <w:t>Adoption de l’</w:t>
      </w:r>
      <w:r>
        <w:rPr>
          <w:lang w:val="fr-FR"/>
        </w:rPr>
        <w:t>ordre du jour</w:t>
      </w:r>
    </w:p>
    <w:p w:rsidR="00C309A9" w:rsidRPr="00C309A9" w:rsidRDefault="00C309A9" w:rsidP="00C309A9">
      <w:pPr>
        <w:pStyle w:val="SingleTxtG"/>
        <w:ind w:firstLine="567"/>
      </w:pPr>
      <w:r w:rsidRPr="00C309A9">
        <w:rPr>
          <w:lang w:val="fr-FR"/>
        </w:rPr>
        <w:t xml:space="preserve">Au vu du nombre limité de documents soumis pour la session, et après consultation du Bureau du Groupe de travail, il a été décidé de réduire le nombre de jours de réunion à </w:t>
      </w:r>
      <w:r>
        <w:rPr>
          <w:lang w:val="fr-FR"/>
        </w:rPr>
        <w:t>trois </w:t>
      </w:r>
      <w:r w:rsidRPr="00C309A9">
        <w:rPr>
          <w:lang w:val="fr-FR"/>
        </w:rPr>
        <w:t>jours. En conséquence, l</w:t>
      </w:r>
      <w:r>
        <w:rPr>
          <w:lang w:val="fr-FR"/>
        </w:rPr>
        <w:t>a session se tiendra du mardi 6 </w:t>
      </w:r>
      <w:r w:rsidRPr="00C309A9">
        <w:rPr>
          <w:lang w:val="fr-FR"/>
        </w:rPr>
        <w:t>novembre 2018 à 14</w:t>
      </w:r>
      <w:r>
        <w:rPr>
          <w:lang w:val="fr-FR"/>
        </w:rPr>
        <w:t> </w:t>
      </w:r>
      <w:r w:rsidRPr="00C309A9">
        <w:rPr>
          <w:lang w:val="fr-FR"/>
        </w:rPr>
        <w:t>h</w:t>
      </w:r>
      <w:r>
        <w:rPr>
          <w:lang w:val="fr-FR"/>
        </w:rPr>
        <w:t> </w:t>
      </w:r>
      <w:r w:rsidRPr="00C309A9">
        <w:rPr>
          <w:lang w:val="fr-FR"/>
        </w:rPr>
        <w:t>30 au vendredi 9 novembre 2018 à 12</w:t>
      </w:r>
      <w:r>
        <w:rPr>
          <w:lang w:val="fr-FR"/>
        </w:rPr>
        <w:t> </w:t>
      </w:r>
      <w:r w:rsidRPr="00C309A9">
        <w:rPr>
          <w:lang w:val="fr-FR"/>
        </w:rPr>
        <w:t>h</w:t>
      </w:r>
      <w:r>
        <w:rPr>
          <w:lang w:val="fr-FR"/>
        </w:rPr>
        <w:t> </w:t>
      </w:r>
      <w:r w:rsidRPr="00C309A9">
        <w:rPr>
          <w:lang w:val="fr-FR"/>
        </w:rPr>
        <w:t>30.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8"/>
      </w:tblGrid>
      <w:tr w:rsidR="00C309A9" w:rsidRPr="00C309A9" w:rsidTr="00C309A9">
        <w:trPr>
          <w:cantSplit/>
        </w:trPr>
        <w:tc>
          <w:tcPr>
            <w:tcW w:w="3402" w:type="dxa"/>
            <w:shd w:val="clear" w:color="auto" w:fill="auto"/>
          </w:tcPr>
          <w:p w:rsidR="00C309A9" w:rsidRPr="006E5BD3" w:rsidRDefault="00C309A9" w:rsidP="00751B56">
            <w:pPr>
              <w:spacing w:after="120"/>
            </w:pPr>
            <w:r w:rsidRPr="00C309A9">
              <w:t xml:space="preserve">ECE/TRANS/WP.15/243 </w:t>
            </w:r>
            <w:r>
              <w:br/>
            </w:r>
            <w:r w:rsidRPr="00C309A9">
              <w:t>(secrétariat)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Ordre du jour provisoire de la 105</w:t>
            </w:r>
            <w:r w:rsidRPr="00C309A9">
              <w:rPr>
                <w:vertAlign w:val="superscript"/>
              </w:rPr>
              <w:t>e</w:t>
            </w:r>
            <w:r>
              <w:t> </w:t>
            </w:r>
            <w:r w:rsidRPr="00C309A9">
              <w:t>session</w:t>
            </w:r>
            <w:r w:rsidR="00C303F8">
              <w:t>.</w:t>
            </w:r>
          </w:p>
        </w:tc>
      </w:tr>
      <w:tr w:rsidR="00C309A9" w:rsidRPr="00C309A9" w:rsidTr="00C309A9">
        <w:trPr>
          <w:cantSplit/>
        </w:trPr>
        <w:tc>
          <w:tcPr>
            <w:tcW w:w="3402" w:type="dxa"/>
            <w:shd w:val="clear" w:color="auto" w:fill="auto"/>
          </w:tcPr>
          <w:p w:rsidR="00C309A9" w:rsidRPr="006E5BD3" w:rsidRDefault="00C309A9" w:rsidP="00751B56">
            <w:pPr>
              <w:spacing w:after="120"/>
            </w:pPr>
            <w:r w:rsidRPr="00C309A9">
              <w:t>ECE/TRANS/WP.15/243/Add.1 (secrétariat)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Annotations et liste des documents</w:t>
            </w:r>
            <w:r w:rsidR="00C303F8">
              <w:t>.</w:t>
            </w:r>
          </w:p>
        </w:tc>
      </w:tr>
    </w:tbl>
    <w:p w:rsidR="00C309A9" w:rsidRPr="00C309A9" w:rsidRDefault="00C309A9" w:rsidP="00C309A9">
      <w:pPr>
        <w:pStyle w:val="H1G"/>
        <w:rPr>
          <w:lang w:val="en-GB"/>
        </w:rPr>
      </w:pPr>
      <w:r w:rsidRPr="00C309A9">
        <w:rPr>
          <w:lang w:val="fr-FR"/>
        </w:rPr>
        <w:tab/>
      </w:r>
      <w:r w:rsidRPr="00C309A9">
        <w:rPr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6E5BD3" w:rsidRDefault="00C309A9" w:rsidP="00751B56">
            <w:pPr>
              <w:spacing w:after="120"/>
            </w:pPr>
            <w:r w:rsidRPr="00C309A9">
              <w:t>ECE/TRANS/WP.15/190/Add.1 (secrétariat)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Mandat et Règlement intérieur du Groupe de travail</w:t>
            </w:r>
            <w:r w:rsidR="00C303F8">
              <w:t>.</w:t>
            </w:r>
          </w:p>
        </w:tc>
      </w:tr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6E5BD3" w:rsidRDefault="00C309A9" w:rsidP="00751B56">
            <w:pPr>
              <w:spacing w:after="120"/>
            </w:pPr>
            <w:r w:rsidRPr="00C309A9">
              <w:t>ECE/TRANS/WP.15/242 (secrétariat)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Rapport du Groupe de travail sur sa 104</w:t>
            </w:r>
            <w:r w:rsidRPr="0087003D">
              <w:rPr>
                <w:vertAlign w:val="superscript"/>
              </w:rPr>
              <w:t>e</w:t>
            </w:r>
            <w:r w:rsidRPr="00C309A9">
              <w:t> session (Genève, 15-17</w:t>
            </w:r>
            <w:r>
              <w:t> </w:t>
            </w:r>
            <w:r w:rsidRPr="00C309A9">
              <w:t>mai 2018)</w:t>
            </w:r>
            <w:r w:rsidR="00C303F8">
              <w:t>.</w:t>
            </w:r>
          </w:p>
        </w:tc>
      </w:tr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6E5BD3" w:rsidRDefault="00C309A9" w:rsidP="00751B56">
            <w:pPr>
              <w:spacing w:after="120"/>
            </w:pPr>
            <w:r w:rsidRPr="00C309A9">
              <w:t>ECE/TRANS/275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ADR en vigueur au 1</w:t>
            </w:r>
            <w:r w:rsidRPr="00C309A9">
              <w:rPr>
                <w:vertAlign w:val="superscript"/>
              </w:rPr>
              <w:t>er</w:t>
            </w:r>
            <w:r>
              <w:rPr>
                <w:vertAlign w:val="superscript"/>
              </w:rPr>
              <w:t> </w:t>
            </w:r>
            <w:r w:rsidRPr="00C309A9">
              <w:t xml:space="preserve">janvier 2019 </w:t>
            </w:r>
            <w:r w:rsidR="0087003D">
              <w:br/>
            </w:r>
            <w:r w:rsidRPr="00C309A9">
              <w:t>(à paraître)</w:t>
            </w:r>
            <w:r w:rsidR="00C303F8">
              <w:t>.</w:t>
            </w:r>
          </w:p>
        </w:tc>
      </w:tr>
    </w:tbl>
    <w:p w:rsidR="00C309A9" w:rsidRPr="00C309A9" w:rsidRDefault="00C309A9" w:rsidP="00C309A9">
      <w:pPr>
        <w:pStyle w:val="HChG"/>
      </w:pPr>
      <w:r w:rsidRPr="00C309A9">
        <w:rPr>
          <w:lang w:val="fr-FR"/>
        </w:rPr>
        <w:lastRenderedPageBreak/>
        <w:tab/>
        <w:t>2.</w:t>
      </w:r>
      <w:r w:rsidRPr="00C309A9">
        <w:rPr>
          <w:lang w:val="fr-FR"/>
        </w:rPr>
        <w:tab/>
        <w:t xml:space="preserve">Quatre-vingtième session du Comité </w:t>
      </w:r>
      <w:r>
        <w:rPr>
          <w:lang w:val="fr-FR"/>
        </w:rPr>
        <w:br/>
      </w:r>
      <w:r w:rsidRPr="00C309A9">
        <w:rPr>
          <w:lang w:val="fr-FR"/>
        </w:rPr>
        <w:t>des transports intérieurs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8"/>
      </w:tblGrid>
      <w:tr w:rsidR="00C309A9" w:rsidRPr="00C309A9" w:rsidTr="00C309A9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ECE/TRANS/273 et Add.1 </w:t>
            </w:r>
            <w:r>
              <w:br/>
            </w:r>
            <w:r w:rsidRPr="00C309A9">
              <w:t>(secrétariat)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Rapport du Comité des transports intérieurs sur sa quatre-vingtième session (Genève, </w:t>
            </w:r>
            <w:r w:rsidRPr="00C309A9">
              <w:br/>
            </w:r>
            <w:r>
              <w:t>20-23 </w:t>
            </w:r>
            <w:r w:rsidRPr="00C309A9">
              <w:t>février 2018)</w:t>
            </w:r>
            <w:r w:rsidR="00C303F8">
              <w:t>.</w:t>
            </w:r>
          </w:p>
        </w:tc>
      </w:tr>
    </w:tbl>
    <w:p w:rsidR="00C309A9" w:rsidRPr="00C309A9" w:rsidRDefault="00C309A9" w:rsidP="00C309A9">
      <w:pPr>
        <w:pStyle w:val="HChG"/>
      </w:pPr>
      <w:r w:rsidRPr="00C309A9">
        <w:rPr>
          <w:lang w:val="fr-FR"/>
        </w:rPr>
        <w:tab/>
        <w:t>3.</w:t>
      </w:r>
      <w:r w:rsidRPr="00C309A9">
        <w:rPr>
          <w:lang w:val="fr-FR"/>
        </w:rPr>
        <w:tab/>
        <w:t xml:space="preserve">État de l’Accord européen relatif au transport </w:t>
      </w:r>
      <w:r>
        <w:rPr>
          <w:lang w:val="fr-FR"/>
        </w:rPr>
        <w:br/>
      </w:r>
      <w:r w:rsidRPr="00C309A9">
        <w:rPr>
          <w:lang w:val="fr-FR"/>
        </w:rPr>
        <w:t xml:space="preserve">international des marchandises dangereuses </w:t>
      </w:r>
      <w:r>
        <w:rPr>
          <w:lang w:val="fr-FR"/>
        </w:rPr>
        <w:br/>
      </w:r>
      <w:r w:rsidRPr="00C309A9">
        <w:rPr>
          <w:lang w:val="fr-FR"/>
        </w:rPr>
        <w:t>par route (ADR) et questions connexes</w:t>
      </w:r>
    </w:p>
    <w:p w:rsidR="00C309A9" w:rsidRPr="00C309A9" w:rsidRDefault="00C309A9" w:rsidP="00C309A9">
      <w:pPr>
        <w:pStyle w:val="SingleTxtG"/>
        <w:ind w:firstLine="567"/>
        <w:rPr>
          <w:b/>
        </w:rPr>
      </w:pPr>
      <w:r w:rsidRPr="00C309A9">
        <w:rPr>
          <w:lang w:val="fr-FR"/>
        </w:rPr>
        <w:t xml:space="preserve">Le Groupe de travail sera informé de l’état de l’ADR, du Protocole d’amendement de 1993, des </w:t>
      </w:r>
      <w:r w:rsidRPr="00C309A9">
        <w:t>accords</w:t>
      </w:r>
      <w:r w:rsidRPr="00C309A9">
        <w:rPr>
          <w:lang w:val="fr-FR"/>
        </w:rPr>
        <w:t xml:space="preserve"> spéciaux et des notificat</w:t>
      </w:r>
      <w:r>
        <w:rPr>
          <w:lang w:val="fr-FR"/>
        </w:rPr>
        <w:t>ions en application du chapitre </w:t>
      </w:r>
      <w:r w:rsidRPr="00C309A9">
        <w:rPr>
          <w:lang w:val="fr-FR"/>
        </w:rPr>
        <w:t>1.9.</w:t>
      </w:r>
    </w:p>
    <w:p w:rsidR="00C309A9" w:rsidRPr="00C309A9" w:rsidRDefault="00C309A9" w:rsidP="00C303F8">
      <w:pPr>
        <w:pStyle w:val="HChG"/>
      </w:pPr>
      <w:r w:rsidRPr="00C309A9">
        <w:rPr>
          <w:lang w:val="fr-FR"/>
        </w:rPr>
        <w:tab/>
        <w:t>4.</w:t>
      </w:r>
      <w:r w:rsidRPr="00C309A9">
        <w:rPr>
          <w:lang w:val="fr-FR"/>
        </w:rPr>
        <w:tab/>
      </w:r>
      <w:r w:rsidRPr="00C309A9">
        <w:t>Travaux</w:t>
      </w:r>
      <w:r w:rsidRPr="00C309A9">
        <w:rPr>
          <w:lang w:val="fr-FR"/>
        </w:rPr>
        <w:t xml:space="preserve"> de la Réunion commune RID/ADR/ADN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ECE/TRANS/WP.15/AC.1/150, annexe IV (secrétariat)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E72F99">
            <w:pPr>
              <w:spacing w:after="120"/>
            </w:pPr>
            <w:r w:rsidRPr="00C309A9">
              <w:t>Rapport de la Réunion commune sur sa se</w:t>
            </w:r>
            <w:r>
              <w:t>ssion de printemps 2018, annexe </w:t>
            </w:r>
            <w:r w:rsidRPr="00C309A9">
              <w:t>IV, projet d’amende</w:t>
            </w:r>
            <w:r>
              <w:t>ments pour entr</w:t>
            </w:r>
            <w:r w:rsidR="00E72F99">
              <w:t>er</w:t>
            </w:r>
            <w:r>
              <w:t xml:space="preserve"> en vigueur au </w:t>
            </w:r>
            <w:r w:rsidRPr="00C309A9">
              <w:t>1</w:t>
            </w:r>
            <w:r w:rsidRPr="00C309A9">
              <w:rPr>
                <w:vertAlign w:val="superscript"/>
              </w:rPr>
              <w:t>er</w:t>
            </w:r>
            <w:r w:rsidRPr="00C309A9">
              <w:t> janvier 2021</w:t>
            </w:r>
            <w:r w:rsidR="00C303F8">
              <w:t>.</w:t>
            </w:r>
          </w:p>
        </w:tc>
      </w:tr>
    </w:tbl>
    <w:p w:rsidR="00C309A9" w:rsidRPr="00C309A9" w:rsidRDefault="00C309A9" w:rsidP="00C309A9">
      <w:pPr>
        <w:pStyle w:val="SingleTxtG"/>
        <w:spacing w:before="240"/>
        <w:ind w:firstLine="567"/>
      </w:pPr>
      <w:r w:rsidRPr="00C309A9">
        <w:rPr>
          <w:lang w:val="fr-FR"/>
        </w:rPr>
        <w:t xml:space="preserve">Les textes adoptés par la Réunion commune à sa session d’automne 2018 </w:t>
      </w:r>
      <w:r w:rsidR="00785390">
        <w:rPr>
          <w:lang w:val="fr-FR"/>
        </w:rPr>
        <w:t>(17</w:t>
      </w:r>
      <w:r w:rsidR="00C303F8">
        <w:rPr>
          <w:lang w:val="fr-FR"/>
        </w:rPr>
        <w:noBreakHyphen/>
      </w:r>
      <w:r w:rsidR="00785390">
        <w:rPr>
          <w:lang w:val="fr-FR"/>
        </w:rPr>
        <w:t>21 </w:t>
      </w:r>
      <w:r w:rsidRPr="00C309A9">
        <w:rPr>
          <w:lang w:val="fr-FR"/>
        </w:rPr>
        <w:t>septembre 2018) seront mis à disposition du Groupe de travail.</w:t>
      </w:r>
    </w:p>
    <w:p w:rsidR="00C309A9" w:rsidRPr="00C309A9" w:rsidRDefault="00C309A9" w:rsidP="00C309A9">
      <w:pPr>
        <w:pStyle w:val="SingleTxtG"/>
        <w:ind w:firstLine="567"/>
      </w:pPr>
      <w:r w:rsidRPr="00C309A9">
        <w:rPr>
          <w:lang w:val="fr-FR"/>
        </w:rPr>
        <w:t>Le Groupe de travail sera également informé de l’issue des débats de la Réunion commune sur les questions présentant un intérêt pour lui, en particulier celles ayant trait à l’état de la publication des no</w:t>
      </w:r>
      <w:r w:rsidR="00785390">
        <w:rPr>
          <w:lang w:val="fr-FR"/>
        </w:rPr>
        <w:t>rmes énumérées dans les annexes III et </w:t>
      </w:r>
      <w:r w:rsidRPr="00C309A9">
        <w:rPr>
          <w:lang w:val="fr-FR"/>
        </w:rPr>
        <w:t>IV du rapport du Groupe de travail sur sa 104</w:t>
      </w:r>
      <w:r w:rsidRPr="00C309A9">
        <w:rPr>
          <w:vertAlign w:val="superscript"/>
          <w:lang w:val="fr-FR"/>
        </w:rPr>
        <w:t>e</w:t>
      </w:r>
      <w:r w:rsidRPr="00C309A9">
        <w:rPr>
          <w:lang w:val="fr-FR"/>
        </w:rPr>
        <w:t> session pour entrée en vigueur dès que possible après leur publication. La Réunion commune sera invitée à déterminer si les amendements à ces textes doivent faire l’objet d’une notification distincte aux Parties contractantes (voir l’ordre du jour de la session d’</w:t>
      </w:r>
      <w:r w:rsidR="00785390">
        <w:rPr>
          <w:lang w:val="fr-FR"/>
        </w:rPr>
        <w:t>automne </w:t>
      </w:r>
      <w:r w:rsidRPr="00C309A9">
        <w:rPr>
          <w:lang w:val="fr-FR"/>
        </w:rPr>
        <w:t>2018 de la Réunion commune, document ECE/TR</w:t>
      </w:r>
      <w:r w:rsidR="00785390">
        <w:rPr>
          <w:lang w:val="fr-FR"/>
        </w:rPr>
        <w:t>ANS/WP.15/AC.1/151/Add.1, point </w:t>
      </w:r>
      <w:r w:rsidRPr="00C309A9">
        <w:rPr>
          <w:lang w:val="fr-FR"/>
        </w:rPr>
        <w:t>5</w:t>
      </w:r>
      <w:r w:rsidR="00785390">
        <w:rPr>
          <w:lang w:val="fr-FR"/>
        </w:rPr>
        <w:t> </w:t>
      </w:r>
      <w:r w:rsidRPr="00C309A9">
        <w:rPr>
          <w:lang w:val="fr-FR"/>
        </w:rPr>
        <w:t>a)).</w:t>
      </w:r>
    </w:p>
    <w:p w:rsidR="00C309A9" w:rsidRPr="00C309A9" w:rsidRDefault="00C309A9" w:rsidP="00C309A9">
      <w:pPr>
        <w:pStyle w:val="HChG"/>
      </w:pPr>
      <w:r w:rsidRPr="00C309A9">
        <w:rPr>
          <w:lang w:val="fr-FR"/>
        </w:rPr>
        <w:tab/>
        <w:t>5.</w:t>
      </w:r>
      <w:r w:rsidRPr="00C309A9">
        <w:rPr>
          <w:lang w:val="fr-FR"/>
        </w:rPr>
        <w:tab/>
        <w:t>Propositions d’</w:t>
      </w:r>
      <w:r>
        <w:rPr>
          <w:lang w:val="fr-FR"/>
        </w:rPr>
        <w:t>amendement aux annexes A et </w:t>
      </w:r>
      <w:r w:rsidRPr="00C309A9">
        <w:rPr>
          <w:lang w:val="fr-FR"/>
        </w:rPr>
        <w:t xml:space="preserve">B de l’ADR </w:t>
      </w:r>
    </w:p>
    <w:p w:rsidR="00C309A9" w:rsidRPr="00C309A9" w:rsidRDefault="00C309A9" w:rsidP="00C303F8">
      <w:pPr>
        <w:pStyle w:val="H1G"/>
      </w:pPr>
      <w:r w:rsidRPr="00C309A9">
        <w:rPr>
          <w:lang w:val="fr-FR"/>
        </w:rPr>
        <w:tab/>
        <w:t>a)</w:t>
      </w:r>
      <w:r w:rsidRPr="00C309A9">
        <w:rPr>
          <w:lang w:val="fr-FR"/>
        </w:rPr>
        <w:tab/>
        <w:t>Construction et homologation des véhicules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ECE/TRANS/WP.15/2018/7 </w:t>
            </w:r>
            <w:r w:rsidRPr="00C309A9">
              <w:br/>
              <w:t>(Royaume-Uni)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>
              <w:t>Citernes </w:t>
            </w:r>
            <w:r w:rsidRPr="00C309A9">
              <w:t>: Dispense de première visi</w:t>
            </w:r>
            <w:r>
              <w:t>te technique pour les véhicules </w:t>
            </w:r>
            <w:r w:rsidRPr="00C309A9">
              <w:t>EX/II, EX/III, FL et AT et les</w:t>
            </w:r>
            <w:r>
              <w:t> </w:t>
            </w:r>
            <w:r w:rsidRPr="00C309A9">
              <w:t>unités mobiles de fabrication d’explosifs homologués conformément au paragraphe 9.1.2.2 et pour lesquels une déclaration de conformité aux prescriptions des chapitres 9.2 à 9.8 a été délivrée</w:t>
            </w:r>
            <w:r w:rsidR="00C303F8">
              <w:t>.</w:t>
            </w:r>
          </w:p>
        </w:tc>
      </w:tr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ECE/TRANS/WP.15/2018/8 </w:t>
            </w:r>
            <w:r>
              <w:br/>
            </w:r>
            <w:r w:rsidRPr="00C309A9">
              <w:t>(France)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Application des prescriptions du paragraphe 9.2.2.2.1 de l’ADR sur les câbles</w:t>
            </w:r>
            <w:r w:rsidR="00C303F8">
              <w:t>.</w:t>
            </w:r>
          </w:p>
        </w:tc>
      </w:tr>
    </w:tbl>
    <w:p w:rsidR="00C309A9" w:rsidRDefault="00C309A9" w:rsidP="00C309A9">
      <w:pPr>
        <w:pStyle w:val="H23G"/>
        <w:rPr>
          <w:lang w:val="fr-FR"/>
        </w:rPr>
      </w:pPr>
      <w:r w:rsidRPr="00C309A9">
        <w:rPr>
          <w:lang w:val="fr-FR"/>
        </w:rPr>
        <w:tab/>
      </w:r>
    </w:p>
    <w:p w:rsidR="00C309A9" w:rsidRPr="00C309A9" w:rsidRDefault="00C309A9" w:rsidP="00C303F8">
      <w:pPr>
        <w:pStyle w:val="H1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C309A9">
        <w:rPr>
          <w:lang w:val="fr-FR"/>
        </w:rPr>
        <w:t>b)</w:t>
      </w:r>
      <w:r w:rsidRPr="00C309A9">
        <w:rPr>
          <w:lang w:val="fr-FR"/>
        </w:rPr>
        <w:tab/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ECE/TRANS/WP.15/2018/5 </w:t>
            </w:r>
            <w:r>
              <w:br/>
            </w:r>
            <w:r w:rsidRPr="00C309A9">
              <w:t>(Allemagne)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Corr</w:t>
            </w:r>
            <w:r>
              <w:t>ection à la note de bas de page </w:t>
            </w:r>
            <w:r w:rsidRPr="00C309A9">
              <w:t>b</w:t>
            </w:r>
            <w:r>
              <w:t xml:space="preserve"> pour les </w:t>
            </w:r>
            <w:r w:rsidRPr="00C309A9">
              <w:t>consignes écrites</w:t>
            </w:r>
            <w:r w:rsidR="00C303F8">
              <w:t>.</w:t>
            </w:r>
          </w:p>
        </w:tc>
      </w:tr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ECE/TRANS/WP.15/2018/6 </w:t>
            </w:r>
            <w:r>
              <w:br/>
            </w:r>
            <w:r w:rsidRPr="00C309A9">
              <w:t>(Allemagne)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Présentation du certificat de formation à l’ADR conformément au </w:t>
            </w:r>
            <w:r>
              <w:t>8.2.2.8.3 conjointement avec le </w:t>
            </w:r>
            <w:r w:rsidRPr="00C309A9">
              <w:t>8.2.2.8.5 de l’</w:t>
            </w:r>
            <w:r>
              <w:t>ADR − </w:t>
            </w:r>
            <w:r w:rsidRPr="00C309A9">
              <w:t>Recevabilité d’informati</w:t>
            </w:r>
            <w:r w:rsidR="00C303F8">
              <w:t>ons supplémentaires figurant au </w:t>
            </w:r>
            <w:r w:rsidRPr="00C309A9">
              <w:t>verso</w:t>
            </w:r>
            <w:r w:rsidR="00C303F8">
              <w:t>.</w:t>
            </w:r>
          </w:p>
        </w:tc>
      </w:tr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ECE/TRANS/WP.15/2018/10 </w:t>
            </w:r>
            <w:r>
              <w:br/>
            </w:r>
            <w:r w:rsidRPr="00C309A9">
              <w:t>(Bélarus)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Modificati</w:t>
            </w:r>
            <w:r>
              <w:t>on rédactionnelle au paragraphe </w:t>
            </w:r>
            <w:r w:rsidRPr="00C309A9">
              <w:t>9.1.3.2</w:t>
            </w:r>
            <w:r w:rsidR="00C303F8">
              <w:t>.</w:t>
            </w:r>
          </w:p>
        </w:tc>
      </w:tr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ECE/TRANS/WP.15/2018/11 </w:t>
            </w:r>
            <w:r>
              <w:br/>
            </w:r>
            <w:r w:rsidRPr="00C309A9">
              <w:t>(Bélarus)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Modificati</w:t>
            </w:r>
            <w:r>
              <w:t>on rédactionnelle au paragraphe </w:t>
            </w:r>
            <w:r w:rsidRPr="00C309A9">
              <w:t>6.8.2.5.1</w:t>
            </w:r>
            <w:r w:rsidR="00C303F8">
              <w:t>.</w:t>
            </w:r>
          </w:p>
        </w:tc>
      </w:tr>
    </w:tbl>
    <w:p w:rsidR="00C309A9" w:rsidRPr="00C309A9" w:rsidRDefault="00C309A9" w:rsidP="00C309A9">
      <w:pPr>
        <w:pStyle w:val="HChG"/>
        <w:rPr>
          <w:lang w:val="en-GB"/>
        </w:rPr>
      </w:pPr>
      <w:r w:rsidRPr="00C309A9">
        <w:rPr>
          <w:lang w:val="fr-FR"/>
        </w:rPr>
        <w:tab/>
        <w:t>6.</w:t>
      </w:r>
      <w:r w:rsidRPr="00C309A9">
        <w:rPr>
          <w:lang w:val="fr-FR"/>
        </w:rPr>
        <w:tab/>
        <w:t>Interprétation de l’ADR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ECE/TRANS/WP.15/2018/9 </w:t>
            </w:r>
            <w:r>
              <w:br/>
            </w:r>
            <w:r w:rsidRPr="00C309A9">
              <w:t>(France)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Publication des questions d’</w:t>
            </w:r>
            <w:r>
              <w:t>interprétation de </w:t>
            </w:r>
            <w:r w:rsidRPr="00C309A9">
              <w:t>l’ADR</w:t>
            </w:r>
            <w:r w:rsidR="00C303F8">
              <w:t>.</w:t>
            </w:r>
          </w:p>
        </w:tc>
      </w:tr>
    </w:tbl>
    <w:p w:rsidR="00C309A9" w:rsidRPr="00C309A9" w:rsidRDefault="00C309A9" w:rsidP="0087003D">
      <w:pPr>
        <w:pStyle w:val="HChG"/>
      </w:pPr>
      <w:r w:rsidRPr="00C309A9">
        <w:rPr>
          <w:lang w:val="fr-FR"/>
        </w:rPr>
        <w:tab/>
        <w:t>7.</w:t>
      </w:r>
      <w:r w:rsidRPr="00C309A9">
        <w:rPr>
          <w:lang w:val="fr-FR"/>
        </w:rPr>
        <w:tab/>
        <w:t>Programme de travail</w:t>
      </w:r>
    </w:p>
    <w:p w:rsidR="00C309A9" w:rsidRPr="00C309A9" w:rsidRDefault="00C309A9" w:rsidP="00C309A9">
      <w:pPr>
        <w:pStyle w:val="SingleTxtG"/>
        <w:ind w:firstLine="567"/>
      </w:pPr>
      <w:r w:rsidRPr="00C309A9">
        <w:rPr>
          <w:lang w:val="fr-FR"/>
        </w:rPr>
        <w:t>Aucun document n’avait été soumis au titre de ce point de l’ordre du jour au moment de la rédaction du présent document.</w:t>
      </w:r>
    </w:p>
    <w:p w:rsidR="00C309A9" w:rsidRPr="00C309A9" w:rsidRDefault="00C309A9" w:rsidP="0087003D">
      <w:pPr>
        <w:pStyle w:val="HChG"/>
        <w:rPr>
          <w:lang w:val="en-GB"/>
        </w:rPr>
      </w:pPr>
      <w:r w:rsidRPr="00C309A9">
        <w:rPr>
          <w:lang w:val="fr-FR"/>
        </w:rPr>
        <w:tab/>
        <w:t>8.</w:t>
      </w:r>
      <w:r w:rsidRPr="00C309A9">
        <w:rPr>
          <w:lang w:val="fr-FR"/>
        </w:rPr>
        <w:tab/>
        <w:t>Questions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C309A9" w:rsidRPr="00C309A9" w:rsidTr="00617BCD">
        <w:trPr>
          <w:cantSplit/>
        </w:trPr>
        <w:tc>
          <w:tcPr>
            <w:tcW w:w="3402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 xml:space="preserve">ECE/TRANS/WP.15/2018/4 </w:t>
            </w:r>
            <w:r w:rsidR="0087003D">
              <w:br/>
            </w:r>
            <w:r w:rsidRPr="00C309A9">
              <w:t>(Roumanie)</w:t>
            </w:r>
          </w:p>
        </w:tc>
        <w:tc>
          <w:tcPr>
            <w:tcW w:w="3969" w:type="dxa"/>
            <w:shd w:val="clear" w:color="auto" w:fill="auto"/>
          </w:tcPr>
          <w:p w:rsidR="00C309A9" w:rsidRPr="00C309A9" w:rsidRDefault="00C309A9" w:rsidP="00C309A9">
            <w:pPr>
              <w:spacing w:after="120"/>
            </w:pPr>
            <w:r w:rsidRPr="00C309A9">
              <w:t>Tableau récapitulatif sur l’applicabilité des prescriptions de la p</w:t>
            </w:r>
            <w:r w:rsidR="0087003D">
              <w:t>artie </w:t>
            </w:r>
            <w:r w:rsidRPr="00C309A9">
              <w:t>9 de l’</w:t>
            </w:r>
            <w:r w:rsidR="00C303F8">
              <w:t>ADR pour les </w:t>
            </w:r>
            <w:r w:rsidRPr="00C309A9">
              <w:t>véhicules</w:t>
            </w:r>
            <w:r w:rsidR="00C303F8">
              <w:t xml:space="preserve"> EX/II, EX/III, FL et AT et les </w:t>
            </w:r>
            <w:r w:rsidRPr="00C309A9">
              <w:t>unités mobiles de fabrication d’explosifs</w:t>
            </w:r>
            <w:r w:rsidR="00C303F8">
              <w:t>.</w:t>
            </w:r>
          </w:p>
        </w:tc>
      </w:tr>
    </w:tbl>
    <w:p w:rsidR="00C309A9" w:rsidRPr="00C309A9" w:rsidRDefault="00C309A9" w:rsidP="0087003D">
      <w:pPr>
        <w:pStyle w:val="HChG"/>
      </w:pPr>
      <w:r w:rsidRPr="00C309A9">
        <w:rPr>
          <w:lang w:val="fr-FR"/>
        </w:rPr>
        <w:tab/>
        <w:t>9.</w:t>
      </w:r>
      <w:r w:rsidRPr="00C309A9">
        <w:rPr>
          <w:lang w:val="fr-FR"/>
        </w:rPr>
        <w:tab/>
        <w:t>Élection du Bureau pour 2019</w:t>
      </w:r>
    </w:p>
    <w:p w:rsidR="00C309A9" w:rsidRPr="00C309A9" w:rsidRDefault="00C309A9" w:rsidP="00C309A9">
      <w:pPr>
        <w:pStyle w:val="SingleTxtG"/>
        <w:ind w:firstLine="567"/>
      </w:pPr>
      <w:r w:rsidRPr="00C309A9">
        <w:rPr>
          <w:lang w:val="fr-FR"/>
        </w:rPr>
        <w:t xml:space="preserve">Conformément au </w:t>
      </w:r>
      <w:r w:rsidR="00C303F8">
        <w:rPr>
          <w:lang w:val="fr-FR"/>
        </w:rPr>
        <w:t>chapitre </w:t>
      </w:r>
      <w:r w:rsidRPr="00C309A9">
        <w:rPr>
          <w:lang w:val="fr-FR"/>
        </w:rPr>
        <w:t xml:space="preserve">V du Règlement intérieur du Groupe de travail, tel que figurant dans le document ECE/TRANS/WP.15/190/Add.1, le Groupe de travail élira un(e) président(e) </w:t>
      </w:r>
      <w:r w:rsidR="0087003D">
        <w:rPr>
          <w:lang w:val="fr-FR"/>
        </w:rPr>
        <w:t>et un(e) vice-président(e) pour </w:t>
      </w:r>
      <w:r w:rsidRPr="00C309A9">
        <w:rPr>
          <w:lang w:val="fr-FR"/>
        </w:rPr>
        <w:t>2019.</w:t>
      </w:r>
    </w:p>
    <w:p w:rsidR="00C309A9" w:rsidRPr="00C309A9" w:rsidRDefault="00C309A9" w:rsidP="0087003D">
      <w:pPr>
        <w:pStyle w:val="HChG"/>
      </w:pPr>
      <w:r w:rsidRPr="00C309A9">
        <w:rPr>
          <w:lang w:val="fr-FR"/>
        </w:rPr>
        <w:tab/>
        <w:t>10.</w:t>
      </w:r>
      <w:r w:rsidRPr="00C309A9">
        <w:rPr>
          <w:lang w:val="fr-FR"/>
        </w:rPr>
        <w:tab/>
        <w:t>Adoption du rapport</w:t>
      </w:r>
    </w:p>
    <w:p w:rsidR="00C309A9" w:rsidRPr="00C309A9" w:rsidRDefault="00C309A9" w:rsidP="00C309A9">
      <w:pPr>
        <w:pStyle w:val="SingleTxtG"/>
        <w:ind w:firstLine="567"/>
      </w:pPr>
      <w:r w:rsidRPr="00C309A9">
        <w:rPr>
          <w:lang w:val="fr-FR"/>
        </w:rPr>
        <w:t>Le Groupe de travail souhaitera peut-être adopter le rapport de sa 105</w:t>
      </w:r>
      <w:r w:rsidRPr="00C309A9">
        <w:rPr>
          <w:vertAlign w:val="superscript"/>
          <w:lang w:val="fr-FR"/>
        </w:rPr>
        <w:t>e</w:t>
      </w:r>
      <w:r w:rsidRPr="00C309A9">
        <w:rPr>
          <w:lang w:val="fr-FR"/>
        </w:rPr>
        <w:t xml:space="preserve"> session sur la base d’un projet établi par le secrétariat. </w:t>
      </w:r>
    </w:p>
    <w:p w:rsidR="00C309A9" w:rsidRPr="0087003D" w:rsidRDefault="0087003D" w:rsidP="008700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09A9" w:rsidRPr="0087003D" w:rsidSect="00C309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29" w:rsidRDefault="00056A29" w:rsidP="00F95C08">
      <w:pPr>
        <w:spacing w:line="240" w:lineRule="auto"/>
      </w:pPr>
    </w:p>
  </w:endnote>
  <w:endnote w:type="continuationSeparator" w:id="0">
    <w:p w:rsidR="00056A29" w:rsidRPr="00AC3823" w:rsidRDefault="00056A29" w:rsidP="00AC3823">
      <w:pPr>
        <w:pStyle w:val="Footer"/>
      </w:pPr>
    </w:p>
  </w:endnote>
  <w:endnote w:type="continuationNotice" w:id="1">
    <w:p w:rsidR="00056A29" w:rsidRDefault="00056A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A9" w:rsidRPr="00C309A9" w:rsidRDefault="00C309A9" w:rsidP="00C309A9">
    <w:pPr>
      <w:pStyle w:val="Footer"/>
      <w:tabs>
        <w:tab w:val="right" w:pos="9638"/>
      </w:tabs>
    </w:pPr>
    <w:r w:rsidRPr="00C309A9">
      <w:rPr>
        <w:b/>
        <w:sz w:val="18"/>
      </w:rPr>
      <w:fldChar w:fldCharType="begin"/>
    </w:r>
    <w:r w:rsidRPr="00C309A9">
      <w:rPr>
        <w:b/>
        <w:sz w:val="18"/>
      </w:rPr>
      <w:instrText xml:space="preserve"> PAGE  \* MERGEFORMAT </w:instrText>
    </w:r>
    <w:r w:rsidRPr="00C309A9">
      <w:rPr>
        <w:b/>
        <w:sz w:val="18"/>
      </w:rPr>
      <w:fldChar w:fldCharType="separate"/>
    </w:r>
    <w:r w:rsidR="0064394D">
      <w:rPr>
        <w:b/>
        <w:noProof/>
        <w:sz w:val="18"/>
      </w:rPr>
      <w:t>2</w:t>
    </w:r>
    <w:r w:rsidRPr="00C309A9">
      <w:rPr>
        <w:b/>
        <w:sz w:val="18"/>
      </w:rPr>
      <w:fldChar w:fldCharType="end"/>
    </w:r>
    <w:r>
      <w:rPr>
        <w:b/>
        <w:sz w:val="18"/>
      </w:rPr>
      <w:tab/>
    </w:r>
    <w:r>
      <w:t>GE.18-14106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A9" w:rsidRPr="00C309A9" w:rsidRDefault="00C309A9" w:rsidP="00C309A9">
    <w:pPr>
      <w:pStyle w:val="Footer"/>
      <w:tabs>
        <w:tab w:val="right" w:pos="9638"/>
      </w:tabs>
      <w:rPr>
        <w:b/>
        <w:sz w:val="18"/>
      </w:rPr>
    </w:pPr>
    <w:r>
      <w:t>GE.18-14106</w:t>
    </w:r>
    <w:r>
      <w:tab/>
    </w:r>
    <w:r w:rsidRPr="00C309A9">
      <w:rPr>
        <w:b/>
        <w:sz w:val="18"/>
      </w:rPr>
      <w:fldChar w:fldCharType="begin"/>
    </w:r>
    <w:r w:rsidRPr="00C309A9">
      <w:rPr>
        <w:b/>
        <w:sz w:val="18"/>
      </w:rPr>
      <w:instrText xml:space="preserve"> PAGE  \* MERGEFORMAT </w:instrText>
    </w:r>
    <w:r w:rsidRPr="00C309A9">
      <w:rPr>
        <w:b/>
        <w:sz w:val="18"/>
      </w:rPr>
      <w:fldChar w:fldCharType="separate"/>
    </w:r>
    <w:r w:rsidR="0064394D">
      <w:rPr>
        <w:b/>
        <w:noProof/>
        <w:sz w:val="18"/>
      </w:rPr>
      <w:t>3</w:t>
    </w:r>
    <w:r w:rsidRPr="00C309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309A9" w:rsidRDefault="00C309A9" w:rsidP="00C309A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18-14106  (F)</w:t>
    </w:r>
    <w:r w:rsidR="006E5BD3">
      <w:rPr>
        <w:sz w:val="20"/>
      </w:rPr>
      <w:t xml:space="preserve">    040918    040918</w:t>
    </w:r>
    <w:r>
      <w:rPr>
        <w:sz w:val="20"/>
      </w:rPr>
      <w:br/>
    </w:r>
    <w:r w:rsidRPr="00C309A9">
      <w:rPr>
        <w:rFonts w:ascii="C39T30Lfz" w:hAnsi="C39T30Lfz"/>
        <w:sz w:val="56"/>
      </w:rPr>
      <w:t></w:t>
    </w:r>
    <w:r w:rsidRPr="00C309A9">
      <w:rPr>
        <w:rFonts w:ascii="C39T30Lfz" w:hAnsi="C39T30Lfz"/>
        <w:sz w:val="56"/>
      </w:rPr>
      <w:t></w:t>
    </w:r>
    <w:r w:rsidRPr="00C309A9">
      <w:rPr>
        <w:rFonts w:ascii="C39T30Lfz" w:hAnsi="C39T30Lfz"/>
        <w:sz w:val="56"/>
      </w:rPr>
      <w:t></w:t>
    </w:r>
    <w:r w:rsidRPr="00C309A9">
      <w:rPr>
        <w:rFonts w:ascii="C39T30Lfz" w:hAnsi="C39T30Lfz"/>
        <w:sz w:val="56"/>
      </w:rPr>
      <w:t></w:t>
    </w:r>
    <w:r w:rsidRPr="00C309A9">
      <w:rPr>
        <w:rFonts w:ascii="C39T30Lfz" w:hAnsi="C39T30Lfz"/>
        <w:sz w:val="56"/>
      </w:rPr>
      <w:t></w:t>
    </w:r>
    <w:r w:rsidRPr="00C309A9">
      <w:rPr>
        <w:rFonts w:ascii="C39T30Lfz" w:hAnsi="C39T30Lfz"/>
        <w:sz w:val="56"/>
      </w:rPr>
      <w:t></w:t>
    </w:r>
    <w:r w:rsidRPr="00C309A9">
      <w:rPr>
        <w:rFonts w:ascii="C39T30Lfz" w:hAnsi="C39T30Lfz"/>
        <w:sz w:val="56"/>
      </w:rPr>
      <w:t></w:t>
    </w:r>
    <w:r w:rsidRPr="00C309A9">
      <w:rPr>
        <w:rFonts w:ascii="C39T30Lfz" w:hAnsi="C39T30Lfz"/>
        <w:sz w:val="56"/>
      </w:rPr>
      <w:t></w:t>
    </w:r>
    <w:r w:rsidRPr="00C309A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43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3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29" w:rsidRPr="00AC3823" w:rsidRDefault="00056A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6A29" w:rsidRPr="00AC3823" w:rsidRDefault="00056A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6A29" w:rsidRPr="00AC3823" w:rsidRDefault="00056A2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A9" w:rsidRPr="00C309A9" w:rsidRDefault="004C6D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107C">
      <w:t>ECE/TRANS/WP.15/243/Add.1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A9" w:rsidRPr="00C309A9" w:rsidRDefault="004C6D8A" w:rsidP="00C309A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107C">
      <w:t>ECE/TRANS/WP.15/243/Add.1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29"/>
    <w:rsid w:val="00017F94"/>
    <w:rsid w:val="00023842"/>
    <w:rsid w:val="000334F9"/>
    <w:rsid w:val="00045FEB"/>
    <w:rsid w:val="00056A29"/>
    <w:rsid w:val="0007796D"/>
    <w:rsid w:val="000B7790"/>
    <w:rsid w:val="00111F2F"/>
    <w:rsid w:val="0014365E"/>
    <w:rsid w:val="00143C66"/>
    <w:rsid w:val="00164982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07C"/>
    <w:rsid w:val="00421996"/>
    <w:rsid w:val="00441C3B"/>
    <w:rsid w:val="00446FE5"/>
    <w:rsid w:val="00452396"/>
    <w:rsid w:val="004837D8"/>
    <w:rsid w:val="004C6D8A"/>
    <w:rsid w:val="004E2EED"/>
    <w:rsid w:val="004E468C"/>
    <w:rsid w:val="005505B7"/>
    <w:rsid w:val="00556C0A"/>
    <w:rsid w:val="00573BE5"/>
    <w:rsid w:val="00586ED3"/>
    <w:rsid w:val="00596AA9"/>
    <w:rsid w:val="0064394D"/>
    <w:rsid w:val="006E5BD3"/>
    <w:rsid w:val="0071601D"/>
    <w:rsid w:val="00751B56"/>
    <w:rsid w:val="00785390"/>
    <w:rsid w:val="007A62E6"/>
    <w:rsid w:val="007F20FA"/>
    <w:rsid w:val="0080684C"/>
    <w:rsid w:val="0087003D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5A25"/>
    <w:rsid w:val="00B45F2E"/>
    <w:rsid w:val="00B765F7"/>
    <w:rsid w:val="00BA0CA9"/>
    <w:rsid w:val="00C02897"/>
    <w:rsid w:val="00C303F8"/>
    <w:rsid w:val="00C309A9"/>
    <w:rsid w:val="00C97039"/>
    <w:rsid w:val="00D3439C"/>
    <w:rsid w:val="00DB1831"/>
    <w:rsid w:val="00DD3BFD"/>
    <w:rsid w:val="00DF6678"/>
    <w:rsid w:val="00E0299A"/>
    <w:rsid w:val="00E72F99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3BDD87-E8AD-45CB-8E43-E2E3FD4E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ECE/TRANS/WP.15/243/Add.1</vt:lpstr>
      <vt:lpstr>ECE/TRANS/WP.15/243/Add.1</vt:lpstr>
    </vt:vector>
  </TitlesOfParts>
  <Company>DCM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ECE/TRANS/WP.15/243/Add.1</dc:title>
  <dc:subject/>
  <dc:creator>Edith BOURION</dc:creator>
  <cp:keywords/>
  <cp:lastModifiedBy>Christine Barrio-Champeau</cp:lastModifiedBy>
  <cp:revision>2</cp:revision>
  <cp:lastPrinted>2018-09-04T09:11:00Z</cp:lastPrinted>
  <dcterms:created xsi:type="dcterms:W3CDTF">2018-09-13T14:52:00Z</dcterms:created>
  <dcterms:modified xsi:type="dcterms:W3CDTF">2018-09-13T14:52:00Z</dcterms:modified>
</cp:coreProperties>
</file>