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38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83864" w:rsidP="00883864">
            <w:pPr>
              <w:jc w:val="right"/>
            </w:pPr>
            <w:r w:rsidRPr="00883864">
              <w:rPr>
                <w:sz w:val="40"/>
              </w:rPr>
              <w:t>ECE</w:t>
            </w:r>
            <w:r>
              <w:t>/TRANS/WP.15/2018/2</w:t>
            </w:r>
          </w:p>
        </w:tc>
      </w:tr>
      <w:tr w:rsidR="002D5AAC" w:rsidRPr="00761D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38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83864" w:rsidRDefault="00883864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February 2018</w:t>
            </w:r>
          </w:p>
          <w:p w:rsidR="00883864" w:rsidRDefault="00883864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83864" w:rsidRPr="008D53B6" w:rsidRDefault="00883864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0C6207" w:rsidRDefault="008A37C8" w:rsidP="000C620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C620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83864" w:rsidRPr="000C6207" w:rsidRDefault="00883864" w:rsidP="000C620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0C620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83864" w:rsidRPr="000C6207" w:rsidRDefault="00883864" w:rsidP="000C6207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0C6207">
        <w:rPr>
          <w:b/>
          <w:spacing w:val="0"/>
          <w:w w:val="100"/>
          <w:kern w:val="0"/>
          <w:sz w:val="24"/>
          <w:szCs w:val="24"/>
        </w:rPr>
        <w:t>Рабочая группа по перевозкам опасных грузов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 xml:space="preserve">104-я сессия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 xml:space="preserve">Женева, 15–17 мая 2018 года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Пункт 5 b) предварительной повестки дня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 xml:space="preserve">Предложения о внесении поправок в приложения А и B </w:t>
      </w:r>
      <w:r w:rsidRPr="000C6207">
        <w:rPr>
          <w:b/>
          <w:spacing w:val="0"/>
          <w:w w:val="100"/>
          <w:kern w:val="0"/>
        </w:rPr>
        <w:br/>
        <w:t>к ДОПОГ: различные предложения</w:t>
      </w:r>
    </w:p>
    <w:p w:rsidR="00883864" w:rsidRPr="000C6207" w:rsidRDefault="00883864" w:rsidP="000C6207">
      <w:pPr>
        <w:pStyle w:val="HChGR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ab/>
      </w:r>
      <w:r w:rsidRPr="000C6207">
        <w:rPr>
          <w:spacing w:val="0"/>
          <w:w w:val="100"/>
          <w:kern w:val="0"/>
        </w:rPr>
        <w:tab/>
        <w:t xml:space="preserve">Предложение о включении даты </w:t>
      </w:r>
      <w:r w:rsidRPr="0096522E">
        <w:rPr>
          <w:i/>
          <w:spacing w:val="0"/>
          <w:w w:val="100"/>
          <w:kern w:val="0"/>
        </w:rPr>
        <w:t>«Действительно с»</w:t>
      </w:r>
      <w:r w:rsidRPr="000C6207">
        <w:rPr>
          <w:spacing w:val="0"/>
          <w:w w:val="100"/>
          <w:kern w:val="0"/>
        </w:rPr>
        <w:t xml:space="preserve"> в</w:t>
      </w:r>
      <w:r w:rsidRPr="000C6207">
        <w:rPr>
          <w:spacing w:val="0"/>
          <w:w w:val="100"/>
          <w:kern w:val="0"/>
          <w:lang w:val="en-US"/>
        </w:rPr>
        <w:t> </w:t>
      </w:r>
      <w:r w:rsidRPr="000C6207">
        <w:rPr>
          <w:spacing w:val="0"/>
          <w:w w:val="100"/>
          <w:kern w:val="0"/>
        </w:rPr>
        <w:t>свидетельство ДОПОГ о подготовке водителя (8.2.2.8.5)</w:t>
      </w:r>
    </w:p>
    <w:p w:rsidR="00883864" w:rsidRPr="000C6207" w:rsidRDefault="00883864" w:rsidP="000C6207">
      <w:pPr>
        <w:pStyle w:val="H1GR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ab/>
      </w:r>
      <w:r w:rsidRPr="000C6207">
        <w:rPr>
          <w:spacing w:val="0"/>
          <w:w w:val="100"/>
          <w:kern w:val="0"/>
        </w:rPr>
        <w:tab/>
        <w:t>Передано правительством Мальты</w:t>
      </w:r>
      <w:r w:rsidR="00761D66" w:rsidRPr="00761D6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1.</w:t>
      </w:r>
      <w:r w:rsidRPr="000C6207">
        <w:rPr>
          <w:spacing w:val="0"/>
          <w:w w:val="100"/>
          <w:kern w:val="0"/>
        </w:rPr>
        <w:tab/>
        <w:t xml:space="preserve">Мальта предлагает включить </w:t>
      </w:r>
      <w:r w:rsidR="005C129C">
        <w:rPr>
          <w:i/>
          <w:iCs/>
          <w:spacing w:val="0"/>
          <w:w w:val="100"/>
          <w:kern w:val="0"/>
        </w:rPr>
        <w:t>«</w:t>
      </w:r>
      <w:r w:rsidRPr="000C6207">
        <w:rPr>
          <w:i/>
          <w:iCs/>
          <w:spacing w:val="0"/>
          <w:w w:val="100"/>
          <w:kern w:val="0"/>
        </w:rPr>
        <w:t>Действительно с</w:t>
      </w:r>
      <w:r w:rsidR="005C129C">
        <w:rPr>
          <w:i/>
          <w:iCs/>
          <w:spacing w:val="0"/>
          <w:w w:val="100"/>
          <w:kern w:val="0"/>
        </w:rPr>
        <w:t>»</w:t>
      </w:r>
      <w:r w:rsidRPr="000C6207">
        <w:rPr>
          <w:spacing w:val="0"/>
          <w:w w:val="100"/>
          <w:kern w:val="0"/>
        </w:rPr>
        <w:t xml:space="preserve"> в свидетельство ДОПОГ о</w:t>
      </w:r>
      <w:r w:rsidR="00611479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>подготовке водителя, с тем чтобы облегчить местным и международным органам определение того, когда тот или иной водитель получил такое свидетельство. Это</w:t>
      </w:r>
      <w:r w:rsidR="00611479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>предложение было мотивировано тем, что в июле 2017 года в ходе обычной дорожной проверки были задержаны два лица, которые участвовали в перевозке опасного груза, не имея соответ</w:t>
      </w:r>
      <w:r w:rsidR="005C129C">
        <w:rPr>
          <w:spacing w:val="0"/>
          <w:w w:val="100"/>
          <w:kern w:val="0"/>
        </w:rPr>
        <w:t>ст</w:t>
      </w:r>
      <w:r w:rsidRPr="000C6207">
        <w:rPr>
          <w:spacing w:val="0"/>
          <w:w w:val="100"/>
          <w:kern w:val="0"/>
        </w:rPr>
        <w:t>вующего свидетельства о подготовке. На январь 2018 года было назначено судебное заседание по этому делу, однако в период между этими двумя событиями обвиняемые прошли соответствующее обучение и получили свидетельства о подготовке. В суде обвиняемые предъявили свои свидетельства о</w:t>
      </w:r>
      <w:r w:rsidR="00611479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 xml:space="preserve">подготовке, и суду не оставалось ничего другого, кроме как закрыть дело на том основании, что в них </w:t>
      </w:r>
      <w:r w:rsidR="005C129C" w:rsidRPr="000C6207">
        <w:rPr>
          <w:spacing w:val="0"/>
          <w:w w:val="100"/>
          <w:kern w:val="0"/>
        </w:rPr>
        <w:t>отсутствовала</w:t>
      </w:r>
      <w:r w:rsidRPr="000C6207">
        <w:rPr>
          <w:spacing w:val="0"/>
          <w:w w:val="100"/>
          <w:kern w:val="0"/>
        </w:rPr>
        <w:t xml:space="preserve"> запись </w:t>
      </w:r>
      <w:r w:rsidRPr="000C6207">
        <w:rPr>
          <w:i/>
          <w:iCs/>
          <w:spacing w:val="0"/>
          <w:w w:val="100"/>
          <w:kern w:val="0"/>
        </w:rPr>
        <w:t>«Действительно с»</w:t>
      </w:r>
      <w:r w:rsidRPr="000C6207">
        <w:rPr>
          <w:spacing w:val="0"/>
          <w:w w:val="100"/>
          <w:kern w:val="0"/>
        </w:rPr>
        <w:t xml:space="preserve">.  </w:t>
      </w:r>
    </w:p>
    <w:p w:rsidR="00883864" w:rsidRPr="000C6207" w:rsidRDefault="00883864" w:rsidP="000C6207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lastRenderedPageBreak/>
        <w:t>Ниже приводится образец нынешнего свидетельства ДОПОГ о подготовке водителя, содержащийся в пункте 8.2.2.8.5.</w:t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77FD9F6D" wp14:editId="57DA0970">
            <wp:extent cx="5151742" cy="3211033"/>
            <wp:effectExtent l="19050" t="0" r="0" b="0"/>
            <wp:docPr id="5" name="Picture 3" descr="l_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m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037" cy="32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64" w:rsidRPr="000C6207" w:rsidRDefault="000C6207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ab/>
      </w:r>
      <w:r w:rsidR="00883864" w:rsidRPr="000C6207">
        <w:rPr>
          <w:spacing w:val="0"/>
          <w:w w:val="100"/>
          <w:kern w:val="0"/>
        </w:rPr>
        <w:t>Предлагаемый Мальтой образец свидетельства ДОПОГ о подготовке водителя:</w:t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2A8FCCE" wp14:editId="07F752FD">
            <wp:extent cx="5235251" cy="3274828"/>
            <wp:effectExtent l="19050" t="0" r="3499" b="0"/>
            <wp:docPr id="6" name="Picture 2" descr="l_m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mt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992" cy="32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2.</w:t>
      </w:r>
      <w:r w:rsidRPr="000C6207">
        <w:rPr>
          <w:spacing w:val="0"/>
          <w:w w:val="100"/>
          <w:kern w:val="0"/>
        </w:rPr>
        <w:tab/>
        <w:t>Мальта предлагает включить в пункт 8.2.2.8.5 следующий текст:</w:t>
      </w:r>
    </w:p>
    <w:p w:rsidR="00883864" w:rsidRPr="000C6207" w:rsidRDefault="00155845" w:rsidP="000C6207">
      <w:pPr>
        <w:pStyle w:val="SingleTxtGR"/>
        <w:suppressAutoHyphens/>
        <w:rPr>
          <w:i/>
          <w:spacing w:val="0"/>
          <w:w w:val="100"/>
          <w:kern w:val="0"/>
        </w:rPr>
      </w:pPr>
      <w:r w:rsidRPr="000C6207">
        <w:rPr>
          <w:i/>
          <w:iCs/>
          <w:spacing w:val="0"/>
          <w:w w:val="100"/>
          <w:kern w:val="0"/>
        </w:rPr>
        <w:t>«</w:t>
      </w:r>
      <w:r w:rsidR="00883864" w:rsidRPr="000C6207">
        <w:rPr>
          <w:i/>
          <w:iCs/>
          <w:spacing w:val="0"/>
          <w:w w:val="100"/>
          <w:kern w:val="0"/>
        </w:rPr>
        <w:t>Договаривающиеся стороны могут принимать решение о том, следует ли включать в пункт 8 свидетельства ДОПОГ о подготовке водителя "Действительно с"</w:t>
      </w:r>
      <w:r w:rsidRPr="000C6207">
        <w:rPr>
          <w:i/>
          <w:iCs/>
          <w:spacing w:val="0"/>
          <w:w w:val="100"/>
          <w:kern w:val="0"/>
        </w:rPr>
        <w:t>»</w:t>
      </w:r>
      <w:r w:rsidR="00883864" w:rsidRPr="000C6207">
        <w:rPr>
          <w:i/>
          <w:iCs/>
          <w:spacing w:val="0"/>
          <w:w w:val="100"/>
          <w:kern w:val="0"/>
        </w:rPr>
        <w:t>.</w:t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3.</w:t>
      </w:r>
      <w:r w:rsidRPr="000C6207">
        <w:rPr>
          <w:spacing w:val="0"/>
          <w:w w:val="100"/>
          <w:kern w:val="0"/>
        </w:rPr>
        <w:tab/>
        <w:t xml:space="preserve">Мальта предлагает оставить вопрос о включении </w:t>
      </w:r>
      <w:r w:rsidR="005C129C">
        <w:rPr>
          <w:i/>
          <w:iCs/>
          <w:spacing w:val="0"/>
          <w:w w:val="100"/>
          <w:kern w:val="0"/>
        </w:rPr>
        <w:t>«</w:t>
      </w:r>
      <w:r w:rsidRPr="000C6207">
        <w:rPr>
          <w:i/>
          <w:iCs/>
          <w:spacing w:val="0"/>
          <w:w w:val="100"/>
          <w:kern w:val="0"/>
        </w:rPr>
        <w:t>Действительно с</w:t>
      </w:r>
      <w:r w:rsidR="005C129C">
        <w:rPr>
          <w:i/>
          <w:iCs/>
          <w:spacing w:val="0"/>
          <w:w w:val="100"/>
          <w:kern w:val="0"/>
        </w:rPr>
        <w:t>»</w:t>
      </w:r>
      <w:r w:rsidRPr="000C6207">
        <w:rPr>
          <w:spacing w:val="0"/>
          <w:w w:val="100"/>
          <w:kern w:val="0"/>
        </w:rPr>
        <w:t xml:space="preserve"> на усмотрение всех других договаривающихся сторон, поскольку она, как страна, не желает создавать для других стран дополнительное бремя в том, что касается печатания свидетельств о подготовке водителей.</w:t>
      </w:r>
    </w:p>
    <w:p w:rsidR="00883864" w:rsidRPr="000C6207" w:rsidRDefault="00883864" w:rsidP="000C6207">
      <w:pPr>
        <w:pStyle w:val="SingleTxtGR"/>
        <w:suppressAutoHyphens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4.</w:t>
      </w:r>
      <w:r w:rsidRPr="000C6207">
        <w:rPr>
          <w:spacing w:val="0"/>
          <w:w w:val="100"/>
          <w:kern w:val="0"/>
        </w:rPr>
        <w:tab/>
        <w:t xml:space="preserve">Мальта полагает, что в данном случае переходный период не требуется, поскольку речь идет о внесении лишь незначительной поправки в образец свидетельства ДОПОГ о подготовке водителей, что позволит упростить контроль, </w:t>
      </w:r>
      <w:r w:rsidRPr="000C6207">
        <w:rPr>
          <w:spacing w:val="0"/>
          <w:w w:val="100"/>
          <w:kern w:val="0"/>
        </w:rPr>
        <w:lastRenderedPageBreak/>
        <w:t>поскольку правоприменительные органы будут иметь сведения о дате, когда водитель получил свое свидетельство, и о дате, до которой оно действует. Таким образом, не останется возможностей для злоупотреблений со стороны водителей, которые оказались без свидетельств о подготовке, как это имело место в приведенном выше</w:t>
      </w:r>
      <w:r w:rsidR="00A219C5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 xml:space="preserve">примере. Запись </w:t>
      </w:r>
      <w:r w:rsidR="00155845" w:rsidRPr="000C6207">
        <w:rPr>
          <w:i/>
          <w:iCs/>
          <w:spacing w:val="0"/>
          <w:w w:val="100"/>
          <w:kern w:val="0"/>
        </w:rPr>
        <w:t>«</w:t>
      </w:r>
      <w:r w:rsidRPr="000C6207">
        <w:rPr>
          <w:i/>
          <w:iCs/>
          <w:spacing w:val="0"/>
          <w:w w:val="100"/>
          <w:kern w:val="0"/>
        </w:rPr>
        <w:t>Действительно с</w:t>
      </w:r>
      <w:r w:rsidR="00155845" w:rsidRPr="000C6207">
        <w:rPr>
          <w:i/>
          <w:iCs/>
          <w:spacing w:val="0"/>
          <w:w w:val="100"/>
          <w:kern w:val="0"/>
        </w:rPr>
        <w:t>»</w:t>
      </w:r>
      <w:r w:rsidRPr="000C6207">
        <w:rPr>
          <w:spacing w:val="0"/>
          <w:w w:val="100"/>
          <w:kern w:val="0"/>
        </w:rPr>
        <w:t xml:space="preserve"> является обязательной для европейских</w:t>
      </w:r>
      <w:r w:rsidR="00A219C5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>водительских удостоверений в соответствии с приложением 1 к</w:t>
      </w:r>
      <w:r w:rsidR="00AD7ECF">
        <w:rPr>
          <w:spacing w:val="0"/>
          <w:w w:val="100"/>
          <w:kern w:val="0"/>
        </w:rPr>
        <w:t xml:space="preserve"> Д</w:t>
      </w:r>
      <w:r w:rsidRPr="000C6207">
        <w:rPr>
          <w:spacing w:val="0"/>
          <w:w w:val="100"/>
          <w:kern w:val="0"/>
        </w:rPr>
        <w:t>ирективе</w:t>
      </w:r>
      <w:r w:rsidR="008D0B42">
        <w:rPr>
          <w:spacing w:val="0"/>
          <w:w w:val="100"/>
          <w:kern w:val="0"/>
        </w:rPr>
        <w:t> </w:t>
      </w:r>
      <w:r w:rsidRPr="000C6207">
        <w:rPr>
          <w:spacing w:val="0"/>
          <w:w w:val="100"/>
          <w:kern w:val="0"/>
        </w:rPr>
        <w:t>2006/126/ЕС.</w:t>
      </w:r>
    </w:p>
    <w:p w:rsidR="00883864" w:rsidRPr="000C6207" w:rsidRDefault="00883864" w:rsidP="000C620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C6207">
        <w:rPr>
          <w:spacing w:val="0"/>
          <w:w w:val="100"/>
          <w:kern w:val="0"/>
          <w:u w:val="single"/>
        </w:rPr>
        <w:tab/>
      </w:r>
      <w:r w:rsidRPr="000C6207">
        <w:rPr>
          <w:spacing w:val="0"/>
          <w:w w:val="100"/>
          <w:kern w:val="0"/>
          <w:u w:val="single"/>
        </w:rPr>
        <w:tab/>
      </w:r>
      <w:r w:rsidRPr="000C6207">
        <w:rPr>
          <w:spacing w:val="0"/>
          <w:w w:val="100"/>
          <w:kern w:val="0"/>
          <w:u w:val="single"/>
        </w:rPr>
        <w:tab/>
      </w:r>
    </w:p>
    <w:p w:rsidR="00883864" w:rsidRPr="000C6207" w:rsidRDefault="00883864" w:rsidP="000C6207">
      <w:pPr>
        <w:suppressAutoHyphens/>
        <w:spacing w:line="240" w:lineRule="auto"/>
        <w:rPr>
          <w:spacing w:val="0"/>
          <w:w w:val="100"/>
          <w:kern w:val="0"/>
        </w:rPr>
      </w:pPr>
    </w:p>
    <w:p w:rsidR="00E12C5F" w:rsidRPr="000C6207" w:rsidRDefault="00E12C5F" w:rsidP="000C6207">
      <w:pPr>
        <w:suppressAutoHyphens/>
        <w:rPr>
          <w:spacing w:val="0"/>
          <w:w w:val="100"/>
          <w:kern w:val="0"/>
        </w:rPr>
      </w:pPr>
    </w:p>
    <w:sectPr w:rsidR="00E12C5F" w:rsidRPr="000C6207" w:rsidSect="00883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E" w:rsidRPr="00A312BC" w:rsidRDefault="006721EE" w:rsidP="00A312BC"/>
  </w:endnote>
  <w:endnote w:type="continuationSeparator" w:id="0">
    <w:p w:rsidR="006721EE" w:rsidRPr="00A312BC" w:rsidRDefault="006721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>
    <w:pPr>
      <w:pStyle w:val="Footer"/>
    </w:pP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2</w:t>
    </w:r>
    <w:r w:rsidRPr="00883864">
      <w:rPr>
        <w:b/>
        <w:sz w:val="18"/>
      </w:rPr>
      <w:fldChar w:fldCharType="end"/>
    </w:r>
    <w:r>
      <w:rPr>
        <w:b/>
        <w:sz w:val="18"/>
      </w:rPr>
      <w:tab/>
    </w:r>
    <w:r>
      <w:t>GE.18-03095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88386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GE.18-03095</w:t>
    </w:r>
    <w:r>
      <w:tab/>
    </w: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3</w:t>
    </w:r>
    <w:r w:rsidRPr="008838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83864" w:rsidRDefault="00883864" w:rsidP="0088386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18-03095  (R)</w:t>
    </w:r>
    <w:r>
      <w:rPr>
        <w:lang w:val="en-US"/>
      </w:rPr>
      <w:t xml:space="preserve">  130318  130318</w:t>
    </w:r>
    <w:r>
      <w:br/>
    </w:r>
    <w:r w:rsidRPr="00883864">
      <w:rPr>
        <w:rFonts w:ascii="C39T30Lfz" w:hAnsi="C39T30Lfz"/>
        <w:spacing w:val="0"/>
        <w:w w:val="100"/>
        <w:sz w:val="56"/>
      </w:rPr>
      <w:t></w:t>
    </w:r>
    <w:r w:rsidRPr="00883864">
      <w:rPr>
        <w:rFonts w:ascii="C39T30Lfz" w:hAnsi="C39T30Lfz"/>
        <w:spacing w:val="0"/>
        <w:w w:val="100"/>
        <w:sz w:val="56"/>
      </w:rPr>
      <w:t></w:t>
    </w:r>
    <w:r w:rsidRPr="00883864">
      <w:rPr>
        <w:rFonts w:ascii="C39T30Lfz" w:hAnsi="C39T30Lfz"/>
        <w:spacing w:val="0"/>
        <w:w w:val="100"/>
        <w:sz w:val="56"/>
      </w:rPr>
      <w:t></w:t>
    </w:r>
    <w:r w:rsidRPr="00883864">
      <w:rPr>
        <w:rFonts w:ascii="C39T30Lfz" w:hAnsi="C39T30Lfz"/>
        <w:spacing w:val="0"/>
        <w:w w:val="100"/>
        <w:sz w:val="56"/>
      </w:rPr>
      <w:t></w:t>
    </w:r>
    <w:r w:rsidRPr="00883864">
      <w:rPr>
        <w:rFonts w:ascii="C39T30Lfz" w:hAnsi="C39T30Lfz"/>
        <w:spacing w:val="0"/>
        <w:w w:val="100"/>
        <w:sz w:val="56"/>
      </w:rPr>
      <w:t></w:t>
    </w:r>
    <w:r w:rsidRPr="00883864">
      <w:rPr>
        <w:rFonts w:ascii="C39T30Lfz" w:hAnsi="C39T30Lfz"/>
        <w:spacing w:val="0"/>
        <w:w w:val="100"/>
        <w:sz w:val="56"/>
      </w:rPr>
      <w:t></w:t>
    </w:r>
    <w:r w:rsidRPr="00883864">
      <w:rPr>
        <w:rFonts w:ascii="C39T30Lfz" w:hAnsi="C39T30Lfz"/>
        <w:spacing w:val="0"/>
        <w:w w:val="100"/>
        <w:sz w:val="56"/>
      </w:rPr>
      <w:t></w:t>
    </w:r>
    <w:r w:rsidRPr="00883864">
      <w:rPr>
        <w:rFonts w:ascii="C39T30Lfz" w:hAnsi="C39T30Lfz"/>
        <w:spacing w:val="0"/>
        <w:w w:val="100"/>
        <w:sz w:val="56"/>
      </w:rPr>
      <w:t></w:t>
    </w:r>
    <w:r w:rsidRPr="0088386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E" w:rsidRPr="001075E9" w:rsidRDefault="006721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21EE" w:rsidRDefault="006721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1D66" w:rsidRPr="00761D66" w:rsidRDefault="00761D66">
      <w:pPr>
        <w:pStyle w:val="FootnoteText"/>
        <w:rPr>
          <w:sz w:val="20"/>
          <w:lang w:val="ru-RU"/>
        </w:rPr>
      </w:pPr>
      <w:r>
        <w:tab/>
      </w:r>
      <w:r w:rsidRPr="00761D66">
        <w:rPr>
          <w:rStyle w:val="FootnoteReference"/>
          <w:sz w:val="20"/>
          <w:vertAlign w:val="baseline"/>
          <w:lang w:val="ru-RU"/>
        </w:rPr>
        <w:t>*</w:t>
      </w:r>
      <w:r w:rsidRPr="00761D66">
        <w:rPr>
          <w:rStyle w:val="FootnoteReference"/>
          <w:vertAlign w:val="baseline"/>
          <w:lang w:val="ru-RU"/>
        </w:rPr>
        <w:tab/>
      </w:r>
      <w:r w:rsidRPr="00833717">
        <w:rPr>
          <w:spacing w:val="0"/>
          <w:w w:val="100"/>
          <w:kern w:val="0"/>
          <w:lang w:val="ru-RU"/>
        </w:rPr>
        <w:t xml:space="preserve">В соответствии с проектом программы работы Комитета по внутреннему транспорту </w:t>
      </w:r>
      <w:r>
        <w:rPr>
          <w:spacing w:val="0"/>
          <w:w w:val="100"/>
          <w:kern w:val="0"/>
          <w:lang w:val="ru-RU"/>
        </w:rPr>
        <w:br/>
      </w:r>
      <w:r w:rsidRPr="00833717">
        <w:rPr>
          <w:spacing w:val="0"/>
          <w:w w:val="100"/>
          <w:kern w:val="0"/>
          <w:lang w:val="ru-RU"/>
        </w:rPr>
        <w:t>на</w:t>
      </w:r>
      <w:r>
        <w:rPr>
          <w:spacing w:val="0"/>
          <w:w w:val="100"/>
          <w:kern w:val="0"/>
          <w:lang w:val="ru-RU"/>
        </w:rPr>
        <w:t> </w:t>
      </w:r>
      <w:r w:rsidRPr="00833717">
        <w:rPr>
          <w:spacing w:val="0"/>
          <w:w w:val="100"/>
          <w:kern w:val="0"/>
          <w:lang w:val="ru-RU"/>
        </w:rPr>
        <w:t>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CE5E0A">
    <w:pPr>
      <w:pStyle w:val="Header"/>
    </w:pPr>
    <w:fldSimple w:instr=" TITLE  \* MERGEFORMAT ">
      <w:r>
        <w:t>ECE/TRANS/WP.15/2018/2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CE5E0A" w:rsidP="00883864">
    <w:pPr>
      <w:pStyle w:val="Header"/>
      <w:jc w:val="right"/>
    </w:pPr>
    <w:fldSimple w:instr=" TITLE  \* MERGEFORMAT ">
      <w:r>
        <w:t>ECE/TRANS/WP.15/2018/2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Default="00883864" w:rsidP="008838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E"/>
    <w:rsid w:val="00033EE1"/>
    <w:rsid w:val="00042B72"/>
    <w:rsid w:val="000540FA"/>
    <w:rsid w:val="000558BD"/>
    <w:rsid w:val="000B57E7"/>
    <w:rsid w:val="000B6373"/>
    <w:rsid w:val="000C6207"/>
    <w:rsid w:val="000E4E5B"/>
    <w:rsid w:val="000F09DF"/>
    <w:rsid w:val="000F61B2"/>
    <w:rsid w:val="001075E9"/>
    <w:rsid w:val="0014152F"/>
    <w:rsid w:val="00155845"/>
    <w:rsid w:val="00180183"/>
    <w:rsid w:val="0018024D"/>
    <w:rsid w:val="0018649F"/>
    <w:rsid w:val="00196389"/>
    <w:rsid w:val="001B3EF6"/>
    <w:rsid w:val="001C7A89"/>
    <w:rsid w:val="001E3CD1"/>
    <w:rsid w:val="00255343"/>
    <w:rsid w:val="0027151D"/>
    <w:rsid w:val="002A2EFC"/>
    <w:rsid w:val="002B0106"/>
    <w:rsid w:val="002B74B1"/>
    <w:rsid w:val="002C0E18"/>
    <w:rsid w:val="002D19F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596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29C"/>
    <w:rsid w:val="005D7914"/>
    <w:rsid w:val="005E2B41"/>
    <w:rsid w:val="005F0B42"/>
    <w:rsid w:val="00611479"/>
    <w:rsid w:val="0061494B"/>
    <w:rsid w:val="006345DB"/>
    <w:rsid w:val="00640F49"/>
    <w:rsid w:val="006721EE"/>
    <w:rsid w:val="00680D03"/>
    <w:rsid w:val="00681A10"/>
    <w:rsid w:val="00686DAB"/>
    <w:rsid w:val="006A1ED8"/>
    <w:rsid w:val="006C2031"/>
    <w:rsid w:val="006D461A"/>
    <w:rsid w:val="006F35EE"/>
    <w:rsid w:val="007021FF"/>
    <w:rsid w:val="00712895"/>
    <w:rsid w:val="00734ACB"/>
    <w:rsid w:val="00757357"/>
    <w:rsid w:val="00761C5D"/>
    <w:rsid w:val="00761D66"/>
    <w:rsid w:val="00792497"/>
    <w:rsid w:val="00806737"/>
    <w:rsid w:val="00825F8D"/>
    <w:rsid w:val="00833717"/>
    <w:rsid w:val="00834B71"/>
    <w:rsid w:val="0086445C"/>
    <w:rsid w:val="00883864"/>
    <w:rsid w:val="00894693"/>
    <w:rsid w:val="008A08D7"/>
    <w:rsid w:val="008A37C8"/>
    <w:rsid w:val="008B6909"/>
    <w:rsid w:val="008D0B42"/>
    <w:rsid w:val="008D53B6"/>
    <w:rsid w:val="008F7609"/>
    <w:rsid w:val="00906890"/>
    <w:rsid w:val="00911BE4"/>
    <w:rsid w:val="00951972"/>
    <w:rsid w:val="009608F3"/>
    <w:rsid w:val="0096522E"/>
    <w:rsid w:val="009A24AC"/>
    <w:rsid w:val="009C6FE6"/>
    <w:rsid w:val="009D7E7D"/>
    <w:rsid w:val="00A14DA8"/>
    <w:rsid w:val="00A219C5"/>
    <w:rsid w:val="00A312BC"/>
    <w:rsid w:val="00A84021"/>
    <w:rsid w:val="00A84D35"/>
    <w:rsid w:val="00A917B3"/>
    <w:rsid w:val="00AB4B51"/>
    <w:rsid w:val="00AD7EC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5E0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B5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DFB584-7BD0-4C9C-8434-84EFFF4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83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ECE/TRANS/WP.15/2018/2</vt:lpstr>
      <vt:lpstr>ECE/TRANS/WP.15/2018/2</vt:lpstr>
      <vt:lpstr>A/</vt:lpstr>
    </vt:vector>
  </TitlesOfParts>
  <Company>DCM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ECE/TRANS/WP.15/2018/2</dc:title>
  <dc:subject/>
  <dc:creator>Olga OVTCHINNIKOVA</dc:creator>
  <cp:keywords/>
  <cp:lastModifiedBy>Christine Barrio-Champeau</cp:lastModifiedBy>
  <cp:revision>2</cp:revision>
  <cp:lastPrinted>2018-03-13T11:38:00Z</cp:lastPrinted>
  <dcterms:created xsi:type="dcterms:W3CDTF">2018-03-19T15:40:00Z</dcterms:created>
  <dcterms:modified xsi:type="dcterms:W3CDTF">2018-03-19T15:40:00Z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