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003A7" w14:paraId="12AFB2DD" w14:textId="77777777" w:rsidTr="000216CC">
        <w:trPr>
          <w:trHeight w:val="851"/>
        </w:trPr>
        <w:tc>
          <w:tcPr>
            <w:tcW w:w="1259" w:type="dxa"/>
            <w:tcBorders>
              <w:top w:val="nil"/>
              <w:left w:val="nil"/>
              <w:bottom w:val="single" w:sz="4" w:space="0" w:color="auto"/>
              <w:right w:val="nil"/>
            </w:tcBorders>
            <w:shd w:val="clear" w:color="auto" w:fill="auto"/>
          </w:tcPr>
          <w:p w14:paraId="5B6D7904" w14:textId="77777777" w:rsidR="003003A7" w:rsidRPr="000B4919" w:rsidRDefault="003003A7" w:rsidP="003003A7">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11C8885D" w14:textId="77777777" w:rsidR="003003A7" w:rsidRPr="000B4919"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A453C05" w14:textId="79368149" w:rsidR="003003A7" w:rsidRPr="005C3EC7" w:rsidRDefault="003003A7" w:rsidP="003003A7">
            <w:pPr>
              <w:jc w:val="right"/>
              <w:rPr>
                <w:b/>
                <w:sz w:val="40"/>
                <w:szCs w:val="40"/>
                <w:lang w:val="fr-FR"/>
              </w:rPr>
            </w:pPr>
            <w:r w:rsidRPr="005C3EC7">
              <w:rPr>
                <w:b/>
                <w:sz w:val="40"/>
                <w:szCs w:val="40"/>
                <w:lang w:val="fr-FR"/>
              </w:rPr>
              <w:t>UN/SCEGHS/3</w:t>
            </w:r>
            <w:r>
              <w:rPr>
                <w:b/>
                <w:sz w:val="40"/>
                <w:szCs w:val="40"/>
                <w:lang w:val="fr-FR"/>
              </w:rPr>
              <w:t>6</w:t>
            </w:r>
            <w:r w:rsidRPr="005C3EC7">
              <w:rPr>
                <w:b/>
                <w:sz w:val="40"/>
                <w:szCs w:val="40"/>
                <w:lang w:val="fr-FR"/>
              </w:rPr>
              <w:t>/INF.</w:t>
            </w:r>
            <w:r w:rsidR="00BE570B">
              <w:rPr>
                <w:b/>
                <w:sz w:val="40"/>
                <w:szCs w:val="40"/>
                <w:lang w:val="fr-FR"/>
              </w:rPr>
              <w:t>6</w:t>
            </w:r>
            <w:r w:rsidR="00A253A9">
              <w:rPr>
                <w:b/>
                <w:sz w:val="40"/>
                <w:szCs w:val="40"/>
                <w:lang w:val="fr-FR"/>
              </w:rPr>
              <w:t>/Rev.</w:t>
            </w:r>
            <w:r w:rsidR="00673653">
              <w:rPr>
                <w:b/>
                <w:sz w:val="40"/>
                <w:szCs w:val="40"/>
                <w:lang w:val="fr-FR"/>
              </w:rPr>
              <w:t xml:space="preserve">1 </w:t>
            </w:r>
          </w:p>
          <w:p w14:paraId="3DF8F3D9" w14:textId="77777777" w:rsidR="003003A7" w:rsidRPr="00BD7EBA" w:rsidRDefault="003003A7" w:rsidP="003003A7">
            <w:pPr>
              <w:jc w:val="right"/>
              <w:rPr>
                <w:highlight w:val="yellow"/>
                <w:lang w:val="fr-FR"/>
              </w:rPr>
            </w:pPr>
          </w:p>
        </w:tc>
      </w:tr>
    </w:tbl>
    <w:tbl>
      <w:tblPr>
        <w:tblW w:w="9645" w:type="dxa"/>
        <w:tblInd w:w="108" w:type="dxa"/>
        <w:tblLayout w:type="fixed"/>
        <w:tblLook w:val="04A0" w:firstRow="1" w:lastRow="0" w:firstColumn="1" w:lastColumn="0" w:noHBand="0" w:noVBand="1"/>
      </w:tblPr>
      <w:tblGrid>
        <w:gridCol w:w="4652"/>
        <w:gridCol w:w="4993"/>
      </w:tblGrid>
      <w:tr w:rsidR="00645A0B" w:rsidRPr="00755A0C" w14:paraId="4E44FBB9" w14:textId="77777777" w:rsidTr="00165735">
        <w:tc>
          <w:tcPr>
            <w:tcW w:w="9645" w:type="dxa"/>
            <w:gridSpan w:val="2"/>
            <w:tcMar>
              <w:top w:w="142" w:type="dxa"/>
              <w:left w:w="108" w:type="dxa"/>
              <w:bottom w:w="142" w:type="dxa"/>
              <w:right w:w="108" w:type="dxa"/>
            </w:tcMar>
          </w:tcPr>
          <w:p w14:paraId="76CA69AD" w14:textId="32D74A4F" w:rsidR="00645A0B" w:rsidRPr="00755A0C" w:rsidRDefault="00645A0B" w:rsidP="00755A0C">
            <w:pPr>
              <w:tabs>
                <w:tab w:val="right" w:pos="9214"/>
              </w:tabs>
            </w:pPr>
            <w:r w:rsidRPr="00755A0C">
              <w:rPr>
                <w:b/>
                <w:sz w:val="24"/>
                <w:szCs w:val="24"/>
              </w:rPr>
              <w:t>Committee of Experts on the Transport of Dangerous Goods</w:t>
            </w:r>
            <w:r w:rsidRPr="00755A0C">
              <w:rPr>
                <w:b/>
                <w:sz w:val="24"/>
                <w:szCs w:val="24"/>
              </w:rPr>
              <w:tab/>
            </w:r>
            <w:r w:rsidRPr="00755A0C">
              <w:rPr>
                <w:b/>
                <w:sz w:val="24"/>
                <w:szCs w:val="24"/>
              </w:rPr>
              <w:br/>
              <w:t>and on the Globally Harmonized System of Classification</w:t>
            </w:r>
            <w:r w:rsidRPr="00755A0C">
              <w:rPr>
                <w:b/>
                <w:sz w:val="24"/>
                <w:szCs w:val="24"/>
              </w:rPr>
              <w:br/>
              <w:t>and Labelling of Chemicals</w:t>
            </w:r>
            <w:r w:rsidRPr="00755A0C">
              <w:rPr>
                <w:b/>
              </w:rPr>
              <w:tab/>
            </w:r>
            <w:r w:rsidR="00BE570B">
              <w:rPr>
                <w:b/>
              </w:rPr>
              <w:t>26</w:t>
            </w:r>
            <w:r w:rsidR="000171A5">
              <w:rPr>
                <w:b/>
              </w:rPr>
              <w:t xml:space="preserve"> </w:t>
            </w:r>
            <w:r w:rsidR="00DA54B3">
              <w:rPr>
                <w:b/>
              </w:rPr>
              <w:t>Nov</w:t>
            </w:r>
            <w:r w:rsidR="000171A5">
              <w:rPr>
                <w:b/>
              </w:rPr>
              <w:t>ember</w:t>
            </w:r>
            <w:r w:rsidR="0091645B">
              <w:rPr>
                <w:b/>
              </w:rPr>
              <w:t xml:space="preserve"> </w:t>
            </w:r>
            <w:r w:rsidR="00CE74ED" w:rsidRPr="00755A0C">
              <w:rPr>
                <w:b/>
                <w:sz w:val="18"/>
                <w:szCs w:val="24"/>
              </w:rPr>
              <w:t>2018</w:t>
            </w:r>
          </w:p>
        </w:tc>
      </w:tr>
      <w:tr w:rsidR="004F5BAC" w:rsidRPr="000B4919" w14:paraId="67C8CB51" w14:textId="77777777" w:rsidTr="00165735">
        <w:tc>
          <w:tcPr>
            <w:tcW w:w="4652" w:type="dxa"/>
            <w:tcMar>
              <w:top w:w="57" w:type="dxa"/>
              <w:left w:w="108" w:type="dxa"/>
              <w:bottom w:w="0" w:type="dxa"/>
              <w:right w:w="108" w:type="dxa"/>
            </w:tcMar>
            <w:vAlign w:val="center"/>
          </w:tcPr>
          <w:p w14:paraId="4779B502" w14:textId="1F35CF7C" w:rsidR="004F5BAC" w:rsidRPr="000B4919" w:rsidRDefault="004F5BAC" w:rsidP="004F5BAC">
            <w:pPr>
              <w:spacing w:before="120"/>
              <w:rPr>
                <w:b/>
              </w:rPr>
            </w:pPr>
            <w:r w:rsidRPr="000B4919">
              <w:rPr>
                <w:b/>
              </w:rPr>
              <w:t>Sub-Committee of Experts on the Globally Harmonized System of Classification and Labelling of Chemicals</w:t>
            </w:r>
          </w:p>
        </w:tc>
        <w:tc>
          <w:tcPr>
            <w:tcW w:w="4993" w:type="dxa"/>
            <w:tcMar>
              <w:top w:w="57" w:type="dxa"/>
              <w:left w:w="108" w:type="dxa"/>
              <w:bottom w:w="0" w:type="dxa"/>
              <w:right w:w="108" w:type="dxa"/>
            </w:tcMar>
            <w:vAlign w:val="center"/>
          </w:tcPr>
          <w:p w14:paraId="2321EE89" w14:textId="2F4C535A" w:rsidR="004F5BAC" w:rsidRPr="000B4919" w:rsidRDefault="004F5BAC" w:rsidP="004F5BAC">
            <w:pPr>
              <w:spacing w:before="120"/>
              <w:rPr>
                <w:b/>
              </w:rPr>
            </w:pPr>
          </w:p>
        </w:tc>
      </w:tr>
      <w:tr w:rsidR="004F5BAC" w:rsidRPr="000B4919" w14:paraId="2E3BF065" w14:textId="77777777" w:rsidTr="00165735">
        <w:tc>
          <w:tcPr>
            <w:tcW w:w="4652" w:type="dxa"/>
            <w:tcMar>
              <w:top w:w="57" w:type="dxa"/>
              <w:left w:w="108" w:type="dxa"/>
              <w:bottom w:w="0" w:type="dxa"/>
              <w:right w:w="108" w:type="dxa"/>
            </w:tcMar>
          </w:tcPr>
          <w:p w14:paraId="1D2CE28E" w14:textId="463AD59C" w:rsidR="004F5BAC" w:rsidRPr="000B4919" w:rsidRDefault="004F5BAC" w:rsidP="004F5BAC">
            <w:pPr>
              <w:spacing w:before="120"/>
              <w:ind w:left="34" w:hanging="34"/>
              <w:rPr>
                <w:b/>
              </w:rPr>
            </w:pPr>
            <w:r>
              <w:rPr>
                <w:b/>
              </w:rPr>
              <w:t>Thirty-sixth</w:t>
            </w:r>
            <w:r w:rsidRPr="000B4919">
              <w:rPr>
                <w:b/>
              </w:rPr>
              <w:t xml:space="preserve"> session</w:t>
            </w:r>
            <w:r w:rsidRPr="00E63DE8">
              <w:rPr>
                <w:b/>
              </w:rPr>
              <w:t xml:space="preserve"> </w:t>
            </w:r>
          </w:p>
        </w:tc>
        <w:tc>
          <w:tcPr>
            <w:tcW w:w="4993" w:type="dxa"/>
            <w:tcMar>
              <w:top w:w="57" w:type="dxa"/>
              <w:left w:w="108" w:type="dxa"/>
              <w:bottom w:w="0" w:type="dxa"/>
              <w:right w:w="108" w:type="dxa"/>
            </w:tcMar>
          </w:tcPr>
          <w:p w14:paraId="5DFC2C4A" w14:textId="1E26675C" w:rsidR="004F5BAC" w:rsidRPr="000B4919" w:rsidRDefault="004F5BAC" w:rsidP="004F5BAC">
            <w:pPr>
              <w:spacing w:before="120"/>
              <w:ind w:left="34" w:hanging="34"/>
              <w:rPr>
                <w:b/>
              </w:rPr>
            </w:pPr>
          </w:p>
        </w:tc>
      </w:tr>
      <w:tr w:rsidR="004F5BAC" w:rsidRPr="000B4919" w14:paraId="7E67C8CF" w14:textId="77777777" w:rsidTr="00A253A9">
        <w:trPr>
          <w:trHeight w:val="1367"/>
        </w:trPr>
        <w:tc>
          <w:tcPr>
            <w:tcW w:w="4652" w:type="dxa"/>
            <w:tcMar>
              <w:top w:w="28" w:type="dxa"/>
              <w:left w:w="108" w:type="dxa"/>
              <w:bottom w:w="0" w:type="dxa"/>
              <w:right w:w="108" w:type="dxa"/>
            </w:tcMar>
          </w:tcPr>
          <w:p w14:paraId="5782B4D0" w14:textId="70F8291F" w:rsidR="004F5BAC" w:rsidRPr="00283442" w:rsidRDefault="004F5BAC" w:rsidP="004F5BAC">
            <w:pPr>
              <w:spacing w:before="40"/>
            </w:pPr>
            <w:r w:rsidRPr="00283442">
              <w:t xml:space="preserve">Geneva, </w:t>
            </w:r>
            <w:r w:rsidR="002403D6">
              <w:t>5-7 December</w:t>
            </w:r>
            <w:r>
              <w:t xml:space="preserve"> 2018</w:t>
            </w:r>
          </w:p>
          <w:p w14:paraId="4C5F625C" w14:textId="6832D98D" w:rsidR="004F5BAC" w:rsidRPr="00755A0C" w:rsidRDefault="004F5BAC" w:rsidP="004F5BAC">
            <w:pPr>
              <w:spacing w:before="40"/>
            </w:pPr>
            <w:r w:rsidRPr="00755A0C">
              <w:t xml:space="preserve">Item </w:t>
            </w:r>
            <w:r>
              <w:t>3 (d)</w:t>
            </w:r>
            <w:r w:rsidRPr="00755A0C">
              <w:t xml:space="preserve"> of the provisional agenda</w:t>
            </w:r>
          </w:p>
          <w:p w14:paraId="785FBD25" w14:textId="454A5227" w:rsidR="004F5BAC" w:rsidRPr="004F5BAC" w:rsidRDefault="004F5BAC" w:rsidP="004F5BAC">
            <w:pPr>
              <w:spacing w:before="40"/>
              <w:ind w:left="-5" w:firstLine="5"/>
              <w:rPr>
                <w:b/>
              </w:rPr>
            </w:pPr>
            <w:r w:rsidRPr="004F5BAC">
              <w:rPr>
                <w:b/>
              </w:rPr>
              <w:t xml:space="preserve">Classification criteria and related hazard communication: </w:t>
            </w:r>
            <w:r>
              <w:rPr>
                <w:b/>
              </w:rPr>
              <w:t>u</w:t>
            </w:r>
            <w:r w:rsidRPr="004F5BAC">
              <w:rPr>
                <w:b/>
              </w:rPr>
              <w:t>se of non-animal testing methods for classification of health hazards</w:t>
            </w:r>
          </w:p>
        </w:tc>
        <w:tc>
          <w:tcPr>
            <w:tcW w:w="4993" w:type="dxa"/>
            <w:tcMar>
              <w:top w:w="28" w:type="dxa"/>
              <w:left w:w="108" w:type="dxa"/>
              <w:bottom w:w="0" w:type="dxa"/>
              <w:right w:w="108" w:type="dxa"/>
            </w:tcMar>
          </w:tcPr>
          <w:p w14:paraId="57193DE1" w14:textId="4257E8B9" w:rsidR="004F5BAC" w:rsidRPr="00755A0C" w:rsidRDefault="004F5BAC" w:rsidP="004F5BAC">
            <w:pPr>
              <w:spacing w:before="40"/>
              <w:rPr>
                <w:b/>
                <w:bCs/>
              </w:rPr>
            </w:pPr>
          </w:p>
        </w:tc>
      </w:tr>
    </w:tbl>
    <w:p w14:paraId="4B0B16FA" w14:textId="77777777" w:rsidR="004F5BAC" w:rsidRPr="00F32E20" w:rsidRDefault="004F5BAC" w:rsidP="0018728A">
      <w:pPr>
        <w:pStyle w:val="HChG"/>
        <w:ind w:right="521"/>
        <w:rPr>
          <w:rFonts w:eastAsia="MS Mincho"/>
          <w:lang w:val="en-US" w:eastAsia="ja-JP"/>
        </w:rPr>
      </w:pPr>
      <w:r w:rsidRPr="00F32E20">
        <w:rPr>
          <w:rFonts w:eastAsia="MS Mincho"/>
          <w:lang w:val="en-US" w:eastAsia="ja-JP"/>
        </w:rPr>
        <w:tab/>
      </w:r>
      <w:r w:rsidRPr="00F32E20">
        <w:rPr>
          <w:rFonts w:eastAsia="MS Mincho"/>
          <w:lang w:val="en-US" w:eastAsia="ja-JP"/>
        </w:rPr>
        <w:tab/>
      </w:r>
      <w:r>
        <w:rPr>
          <w:rFonts w:eastAsia="MS Mincho"/>
          <w:lang w:val="en-US" w:eastAsia="ja-JP"/>
        </w:rPr>
        <w:t>Revision of Chapter 3.2 to fully incorporate non-animal test methods</w:t>
      </w:r>
    </w:p>
    <w:p w14:paraId="037D60DF" w14:textId="407232A5" w:rsidR="004F5BAC" w:rsidRPr="00F32E20" w:rsidRDefault="004F5BAC" w:rsidP="0018728A">
      <w:pPr>
        <w:pStyle w:val="H1G"/>
        <w:ind w:right="521"/>
      </w:pPr>
      <w:r w:rsidRPr="00F32E20">
        <w:tab/>
      </w:r>
      <w:r w:rsidRPr="00F32E20">
        <w:tab/>
        <w:t>Transmitted by the expert</w:t>
      </w:r>
      <w:r>
        <w:t>s</w:t>
      </w:r>
      <w:r w:rsidRPr="00F32E20">
        <w:t xml:space="preserve"> from the United Kingdom </w:t>
      </w:r>
      <w:r>
        <w:t xml:space="preserve">and the Netherlands </w:t>
      </w:r>
      <w:r w:rsidRPr="00F32E20">
        <w:t xml:space="preserve">on behalf of the </w:t>
      </w:r>
      <w:r w:rsidR="00A253A9">
        <w:t>i</w:t>
      </w:r>
      <w:r>
        <w:t xml:space="preserve">nformal </w:t>
      </w:r>
      <w:r w:rsidR="00A253A9">
        <w:t>w</w:t>
      </w:r>
      <w:r>
        <w:t xml:space="preserve">orking </w:t>
      </w:r>
      <w:r w:rsidR="00A253A9">
        <w:t>g</w:t>
      </w:r>
      <w:r>
        <w:t>roup on the use of non-animal test methods for classification of health hazards</w:t>
      </w:r>
    </w:p>
    <w:p w14:paraId="239C9E70" w14:textId="5A8BF3F8" w:rsidR="00673653" w:rsidRPr="00673653" w:rsidRDefault="00747385" w:rsidP="00747385">
      <w:pPr>
        <w:pStyle w:val="HChG"/>
        <w:rPr>
          <w:rFonts w:eastAsia="MS Mincho"/>
        </w:rPr>
      </w:pPr>
      <w:r>
        <w:rPr>
          <w:rFonts w:eastAsia="MS Mincho"/>
        </w:rPr>
        <w:tab/>
      </w:r>
      <w:r>
        <w:rPr>
          <w:rFonts w:eastAsia="MS Mincho"/>
        </w:rPr>
        <w:tab/>
      </w:r>
      <w:r w:rsidR="00673653" w:rsidRPr="00673653">
        <w:rPr>
          <w:rFonts w:eastAsia="MS Mincho"/>
        </w:rPr>
        <w:t>Introduction</w:t>
      </w:r>
    </w:p>
    <w:p w14:paraId="1CF24D0D" w14:textId="51D1EB5E" w:rsidR="00F27BF2" w:rsidRDefault="004F5BAC" w:rsidP="00BE570B">
      <w:pPr>
        <w:pStyle w:val="SingleTxtG"/>
        <w:numPr>
          <w:ilvl w:val="0"/>
          <w:numId w:val="20"/>
        </w:numPr>
        <w:ind w:left="1134" w:right="521" w:firstLine="0"/>
        <w:rPr>
          <w:lang w:val="en-GB"/>
        </w:rPr>
      </w:pPr>
      <w:r>
        <w:t xml:space="preserve">This </w:t>
      </w:r>
      <w:r w:rsidR="00A253A9">
        <w:rPr>
          <w:lang w:val="fr-CH"/>
        </w:rPr>
        <w:t>informal d</w:t>
      </w:r>
      <w:r>
        <w:rPr>
          <w:lang w:val="fr-CH"/>
        </w:rPr>
        <w:t>ocument</w:t>
      </w:r>
      <w:r>
        <w:t xml:space="preserve"> </w:t>
      </w:r>
      <w:r w:rsidR="00673653">
        <w:rPr>
          <w:lang w:val="en-GB"/>
        </w:rPr>
        <w:t>revises an</w:t>
      </w:r>
      <w:r w:rsidR="00F27BF2">
        <w:rPr>
          <w:lang w:val="en-GB"/>
        </w:rPr>
        <w:t>d</w:t>
      </w:r>
      <w:r w:rsidR="00673653">
        <w:rPr>
          <w:lang w:val="en-GB"/>
        </w:rPr>
        <w:t xml:space="preserve"> replaces UN/SCEGHS/36/INF.6 </w:t>
      </w:r>
      <w:r w:rsidR="00F27BF2">
        <w:rPr>
          <w:lang w:val="en-GB"/>
        </w:rPr>
        <w:t>to accommodate a limited number of editorial changes to the text of the revised Chapter 3.2, and updates the Sub-Committee on one specific aspect of the work of the Informal Working Group regarding classification based on pH, as reported in ST/SG/AC.10/C.4/2018/29.</w:t>
      </w:r>
    </w:p>
    <w:p w14:paraId="71F58509" w14:textId="1F308ED8" w:rsidR="00F27BF2" w:rsidRPr="00F27BF2" w:rsidRDefault="00747385" w:rsidP="00747385">
      <w:pPr>
        <w:pStyle w:val="HChG"/>
      </w:pPr>
      <w:r>
        <w:tab/>
      </w:r>
      <w:r>
        <w:tab/>
      </w:r>
      <w:r w:rsidR="00F27BF2" w:rsidRPr="00F27BF2">
        <w:t>Discussion</w:t>
      </w:r>
    </w:p>
    <w:p w14:paraId="07D3BDA4" w14:textId="0CB9A112" w:rsidR="00A44842" w:rsidRDefault="005C0121" w:rsidP="0018728A">
      <w:pPr>
        <w:pStyle w:val="SingleTxtG"/>
        <w:ind w:right="521"/>
        <w:rPr>
          <w:lang w:val="en-GB"/>
        </w:rPr>
      </w:pPr>
      <w:r>
        <w:rPr>
          <w:lang w:val="en-GB"/>
        </w:rPr>
        <w:t xml:space="preserve">2. </w:t>
      </w:r>
      <w:r w:rsidR="00747385">
        <w:rPr>
          <w:lang w:val="en-GB"/>
        </w:rPr>
        <w:tab/>
      </w:r>
      <w:r w:rsidR="00A44842">
        <w:rPr>
          <w:lang w:val="en-GB"/>
        </w:rPr>
        <w:t xml:space="preserve">As planned, the </w:t>
      </w:r>
      <w:r w:rsidR="00A253A9">
        <w:rPr>
          <w:lang w:val="en-GB"/>
        </w:rPr>
        <w:t>i</w:t>
      </w:r>
      <w:r w:rsidR="00A44842">
        <w:rPr>
          <w:lang w:val="en-GB"/>
        </w:rPr>
        <w:t xml:space="preserve">nformal </w:t>
      </w:r>
      <w:r w:rsidR="00A253A9">
        <w:rPr>
          <w:lang w:val="en-GB"/>
        </w:rPr>
        <w:t>w</w:t>
      </w:r>
      <w:r w:rsidR="00A44842">
        <w:rPr>
          <w:lang w:val="en-GB"/>
        </w:rPr>
        <w:t xml:space="preserve">orking </w:t>
      </w:r>
      <w:r w:rsidR="00A253A9">
        <w:rPr>
          <w:lang w:val="en-GB"/>
        </w:rPr>
        <w:t>g</w:t>
      </w:r>
      <w:r w:rsidR="00A44842">
        <w:rPr>
          <w:lang w:val="en-GB"/>
        </w:rPr>
        <w:t xml:space="preserve">roup held a webinar on 30 October 2018 after </w:t>
      </w:r>
      <w:r w:rsidR="00A253A9">
        <w:rPr>
          <w:lang w:val="en-GB"/>
        </w:rPr>
        <w:t>ST/SG/AC.10/C.4/</w:t>
      </w:r>
      <w:r w:rsidR="00A44842">
        <w:rPr>
          <w:lang w:val="en-GB"/>
        </w:rPr>
        <w:t xml:space="preserve">2018/29 and informal </w:t>
      </w:r>
      <w:r w:rsidR="00A253A9">
        <w:rPr>
          <w:lang w:val="en-GB"/>
        </w:rPr>
        <w:t>document</w:t>
      </w:r>
      <w:r w:rsidR="00A44842">
        <w:rPr>
          <w:lang w:val="en-GB"/>
        </w:rPr>
        <w:t xml:space="preserve"> INF.6 had been submitted for discussion at the </w:t>
      </w:r>
      <w:r w:rsidR="00747385">
        <w:rPr>
          <w:lang w:val="en-GB"/>
        </w:rPr>
        <w:t>thirty-sixth</w:t>
      </w:r>
      <w:r w:rsidR="00A44842">
        <w:rPr>
          <w:lang w:val="en-GB"/>
        </w:rPr>
        <w:t xml:space="preserve"> session. The purpose was to undertake a final review of the revised text of Chapter 3.2</w:t>
      </w:r>
      <w:r w:rsidR="00D43372">
        <w:rPr>
          <w:lang w:val="en-GB"/>
        </w:rPr>
        <w:t xml:space="preserve">, which now properly reflects the contribution of </w:t>
      </w:r>
      <w:r w:rsidR="00A44842">
        <w:rPr>
          <w:lang w:val="en-GB"/>
        </w:rPr>
        <w:t xml:space="preserve">non-animal test methods </w:t>
      </w:r>
      <w:r w:rsidR="00D43372">
        <w:rPr>
          <w:lang w:val="en-GB"/>
        </w:rPr>
        <w:t>in</w:t>
      </w:r>
      <w:r w:rsidR="00A44842">
        <w:rPr>
          <w:lang w:val="en-GB"/>
        </w:rPr>
        <w:t xml:space="preserve"> classifying substances and mixtures for skin corrosion and skin irritation.</w:t>
      </w:r>
    </w:p>
    <w:p w14:paraId="26E6670A" w14:textId="6392371B" w:rsidR="002A3070" w:rsidRDefault="005C0121" w:rsidP="0018728A">
      <w:pPr>
        <w:pStyle w:val="SingleTxtG"/>
        <w:ind w:right="521"/>
        <w:rPr>
          <w:lang w:val="en-GB"/>
        </w:rPr>
      </w:pPr>
      <w:r>
        <w:rPr>
          <w:lang w:val="en-GB"/>
        </w:rPr>
        <w:t xml:space="preserve">3. </w:t>
      </w:r>
      <w:r w:rsidR="00747385">
        <w:rPr>
          <w:lang w:val="en-GB"/>
        </w:rPr>
        <w:tab/>
      </w:r>
      <w:r w:rsidR="00A44842">
        <w:rPr>
          <w:lang w:val="en-GB"/>
        </w:rPr>
        <w:t xml:space="preserve">A number of minor editorial changes </w:t>
      </w:r>
      <w:r w:rsidR="008055F1">
        <w:rPr>
          <w:lang w:val="en-GB"/>
        </w:rPr>
        <w:t xml:space="preserve">and clarifications </w:t>
      </w:r>
      <w:r w:rsidR="00A44842">
        <w:rPr>
          <w:lang w:val="en-GB"/>
        </w:rPr>
        <w:t xml:space="preserve">were agreed </w:t>
      </w:r>
      <w:r w:rsidR="008055F1">
        <w:rPr>
          <w:lang w:val="en-GB"/>
        </w:rPr>
        <w:t xml:space="preserve">in the following sections and paragraphs: </w:t>
      </w:r>
      <w:r w:rsidR="00226A0A">
        <w:rPr>
          <w:lang w:val="en-GB"/>
        </w:rPr>
        <w:t xml:space="preserve">3.2.1.2, 3.2.1.3, </w:t>
      </w:r>
      <w:r w:rsidR="008055F1">
        <w:rPr>
          <w:lang w:val="en-GB"/>
        </w:rPr>
        <w:t xml:space="preserve">3.2.2.1, </w:t>
      </w:r>
      <w:r w:rsidR="00163274">
        <w:rPr>
          <w:lang w:val="en-GB"/>
        </w:rPr>
        <w:t xml:space="preserve">3.2.2.2.2.5, </w:t>
      </w:r>
      <w:r w:rsidR="00C64738">
        <w:rPr>
          <w:lang w:val="en-GB"/>
        </w:rPr>
        <w:t xml:space="preserve">3.2.2.3.1, 3.2.2.3.2, </w:t>
      </w:r>
      <w:r w:rsidR="001F68E7">
        <w:rPr>
          <w:lang w:val="en-GB"/>
        </w:rPr>
        <w:t xml:space="preserve">3.2.2.3.3.1, </w:t>
      </w:r>
      <w:r w:rsidR="008055F1">
        <w:rPr>
          <w:lang w:val="en-GB"/>
        </w:rPr>
        <w:t xml:space="preserve">3.2.2.3.4.1, </w:t>
      </w:r>
      <w:r w:rsidR="008055F1" w:rsidRPr="008055F1">
        <w:rPr>
          <w:lang w:val="en-GB"/>
        </w:rPr>
        <w:t>3.2.2.6.1</w:t>
      </w:r>
      <w:r w:rsidR="008055F1">
        <w:rPr>
          <w:lang w:val="en-GB"/>
        </w:rPr>
        <w:t xml:space="preserve">, </w:t>
      </w:r>
      <w:r w:rsidR="001F68E7">
        <w:rPr>
          <w:lang w:val="en-GB"/>
        </w:rPr>
        <w:t xml:space="preserve">Fig 3.2.1, </w:t>
      </w:r>
      <w:r w:rsidR="008055F1" w:rsidRPr="008055F1">
        <w:rPr>
          <w:lang w:val="en-GB"/>
        </w:rPr>
        <w:t>3.2.3.1.1</w:t>
      </w:r>
      <w:r w:rsidR="008055F1">
        <w:rPr>
          <w:lang w:val="en-GB"/>
        </w:rPr>
        <w:t xml:space="preserve">, 3.2.3.1.2, </w:t>
      </w:r>
      <w:r w:rsidR="00671E64" w:rsidRPr="00671E64">
        <w:rPr>
          <w:lang w:val="en-GB"/>
        </w:rPr>
        <w:t>3.2.3.1.3</w:t>
      </w:r>
      <w:r w:rsidR="00671E64">
        <w:rPr>
          <w:lang w:val="en-GB"/>
        </w:rPr>
        <w:t xml:space="preserve">, </w:t>
      </w:r>
      <w:r w:rsidR="002A3070" w:rsidRPr="002A3070">
        <w:rPr>
          <w:lang w:val="en-GB"/>
        </w:rPr>
        <w:t>Decision logic 3.2.1</w:t>
      </w:r>
      <w:r w:rsidR="002A3070">
        <w:rPr>
          <w:lang w:val="en-GB"/>
        </w:rPr>
        <w:t xml:space="preserve">, </w:t>
      </w:r>
      <w:r w:rsidR="001F68E7">
        <w:rPr>
          <w:lang w:val="en-GB"/>
        </w:rPr>
        <w:t xml:space="preserve">3.2.5.3.2.4, </w:t>
      </w:r>
      <w:r w:rsidR="002A3070" w:rsidRPr="002A3070">
        <w:rPr>
          <w:lang w:val="en-GB"/>
        </w:rPr>
        <w:t>3.2.5.3.2.5</w:t>
      </w:r>
      <w:r w:rsidR="001F68E7">
        <w:rPr>
          <w:lang w:val="en-GB"/>
        </w:rPr>
        <w:t>, 3.2.5.3.4, 3.2.5.3.5.2.3</w:t>
      </w:r>
      <w:r w:rsidR="001F68E7" w:rsidRPr="001F68E7">
        <w:rPr>
          <w:lang w:val="en-GB"/>
        </w:rPr>
        <w:t xml:space="preserve"> </w:t>
      </w:r>
      <w:r w:rsidR="001F68E7">
        <w:rPr>
          <w:lang w:val="en-GB"/>
        </w:rPr>
        <w:t>and 3.2.5.3.5.2.5</w:t>
      </w:r>
      <w:r w:rsidR="002A3070">
        <w:rPr>
          <w:lang w:val="en-GB"/>
        </w:rPr>
        <w:t xml:space="preserve">. </w:t>
      </w:r>
    </w:p>
    <w:p w14:paraId="2F80C853" w14:textId="45ADB3B7" w:rsidR="00AF2135" w:rsidRPr="000931C6" w:rsidRDefault="005C0121" w:rsidP="0018728A">
      <w:pPr>
        <w:pStyle w:val="SingleTxtG"/>
        <w:ind w:right="521"/>
        <w:rPr>
          <w:lang w:val="en-GB"/>
        </w:rPr>
      </w:pPr>
      <w:r>
        <w:rPr>
          <w:lang w:val="en-GB"/>
        </w:rPr>
        <w:t xml:space="preserve">4. </w:t>
      </w:r>
      <w:r w:rsidR="00747385">
        <w:rPr>
          <w:lang w:val="en-GB"/>
        </w:rPr>
        <w:tab/>
      </w:r>
      <w:r w:rsidR="002A3070">
        <w:rPr>
          <w:lang w:val="en-GB"/>
        </w:rPr>
        <w:t>In addition, the text on classification of substances and mixtures on the basis of chemical properties (3.2.2.5 and 3.2.3 respectively) was rev</w:t>
      </w:r>
      <w:r w:rsidR="006E3935">
        <w:rPr>
          <w:lang w:val="en-GB"/>
        </w:rPr>
        <w:t>iewed</w:t>
      </w:r>
      <w:r w:rsidR="00CA441B">
        <w:rPr>
          <w:lang w:val="en-GB"/>
        </w:rPr>
        <w:t xml:space="preserve">, and </w:t>
      </w:r>
      <w:r w:rsidR="00435130">
        <w:rPr>
          <w:lang w:val="en-GB"/>
        </w:rPr>
        <w:t xml:space="preserve">possible </w:t>
      </w:r>
      <w:r w:rsidR="00CA441B">
        <w:rPr>
          <w:lang w:val="en-GB"/>
        </w:rPr>
        <w:t>amendments considered</w:t>
      </w:r>
      <w:r w:rsidR="00D43372">
        <w:rPr>
          <w:lang w:val="en-GB"/>
        </w:rPr>
        <w:t xml:space="preserve">. </w:t>
      </w:r>
      <w:r w:rsidR="002A3070">
        <w:rPr>
          <w:lang w:val="en-GB"/>
        </w:rPr>
        <w:t xml:space="preserve">As indicated in paragraph 21 of </w:t>
      </w:r>
      <w:r w:rsidR="00A253A9">
        <w:rPr>
          <w:lang w:val="en-GB"/>
        </w:rPr>
        <w:t>ST/SG/AC.10/C.4/2018/29</w:t>
      </w:r>
      <w:r w:rsidR="002A3070">
        <w:rPr>
          <w:lang w:val="en-GB"/>
        </w:rPr>
        <w:t xml:space="preserve">, this had been the subject of active discussion in the </w:t>
      </w:r>
      <w:r w:rsidR="00A253A9">
        <w:rPr>
          <w:lang w:val="en-GB"/>
        </w:rPr>
        <w:t>w</w:t>
      </w:r>
      <w:r w:rsidR="002A3070">
        <w:rPr>
          <w:lang w:val="en-GB"/>
        </w:rPr>
        <w:t xml:space="preserve">orking </w:t>
      </w:r>
      <w:r w:rsidR="00A253A9">
        <w:rPr>
          <w:lang w:val="en-GB"/>
        </w:rPr>
        <w:t>g</w:t>
      </w:r>
      <w:r w:rsidR="002A3070">
        <w:rPr>
          <w:lang w:val="en-GB"/>
        </w:rPr>
        <w:t xml:space="preserve">roup in the final stages </w:t>
      </w:r>
      <w:r w:rsidR="00CA441B">
        <w:rPr>
          <w:lang w:val="en-GB"/>
        </w:rPr>
        <w:t>of</w:t>
      </w:r>
      <w:r w:rsidR="002A3070">
        <w:rPr>
          <w:lang w:val="en-GB"/>
        </w:rPr>
        <w:t xml:space="preserve"> finalising the text</w:t>
      </w:r>
      <w:r w:rsidR="00F3701C">
        <w:rPr>
          <w:lang w:val="en-GB"/>
        </w:rPr>
        <w:t>. It was concluded that the discussions on the detail</w:t>
      </w:r>
      <w:r w:rsidR="00C1703A">
        <w:rPr>
          <w:lang w:val="en-GB"/>
        </w:rPr>
        <w:t>s</w:t>
      </w:r>
      <w:r w:rsidR="00CA441B">
        <w:rPr>
          <w:lang w:val="en-GB"/>
        </w:rPr>
        <w:t xml:space="preserve">, including the classification outcome when there is extreme pH and low acid/alkaline reserve, </w:t>
      </w:r>
      <w:r w:rsidR="00F3701C">
        <w:rPr>
          <w:lang w:val="en-GB"/>
        </w:rPr>
        <w:t xml:space="preserve">were not sufficiently mature and some </w:t>
      </w:r>
      <w:r w:rsidR="00A253A9">
        <w:rPr>
          <w:lang w:val="en-GB"/>
        </w:rPr>
        <w:t>w</w:t>
      </w:r>
      <w:r w:rsidR="00F3701C">
        <w:rPr>
          <w:lang w:val="en-GB"/>
        </w:rPr>
        <w:t xml:space="preserve">orking </w:t>
      </w:r>
      <w:r w:rsidR="00A253A9">
        <w:rPr>
          <w:lang w:val="en-GB"/>
        </w:rPr>
        <w:t>g</w:t>
      </w:r>
      <w:r w:rsidR="00F3701C">
        <w:rPr>
          <w:lang w:val="en-GB"/>
        </w:rPr>
        <w:t>roup members felt there had been insufficient time to consult their stakeholders. The</w:t>
      </w:r>
      <w:r w:rsidR="00F3701C" w:rsidRPr="003B4073">
        <w:rPr>
          <w:lang w:val="en-GB"/>
        </w:rPr>
        <w:t xml:space="preserve"> </w:t>
      </w:r>
      <w:r w:rsidR="00C86292" w:rsidRPr="003B4073">
        <w:rPr>
          <w:lang w:val="en-GB"/>
        </w:rPr>
        <w:t>relevant</w:t>
      </w:r>
      <w:r w:rsidR="00F3701C">
        <w:rPr>
          <w:lang w:val="en-GB"/>
        </w:rPr>
        <w:t xml:space="preserve"> paragraphs of the text (3.2.2.5 and </w:t>
      </w:r>
      <w:r w:rsidR="00F3701C" w:rsidRPr="00F3701C">
        <w:rPr>
          <w:lang w:val="en-GB"/>
        </w:rPr>
        <w:t>3.2.3.1.3</w:t>
      </w:r>
      <w:r w:rsidR="00F3701C">
        <w:rPr>
          <w:lang w:val="en-GB"/>
        </w:rPr>
        <w:t xml:space="preserve">) in </w:t>
      </w:r>
      <w:r w:rsidR="00A253A9">
        <w:rPr>
          <w:lang w:val="en-GB"/>
        </w:rPr>
        <w:t>informal document INF.6/Rev.</w:t>
      </w:r>
      <w:r w:rsidR="00F3701C">
        <w:rPr>
          <w:lang w:val="en-GB"/>
        </w:rPr>
        <w:t>1 therefore revert to the corresponding existing</w:t>
      </w:r>
      <w:r w:rsidR="00CA441B">
        <w:rPr>
          <w:lang w:val="en-GB"/>
        </w:rPr>
        <w:t xml:space="preserve"> text in GHS 7</w:t>
      </w:r>
      <w:r w:rsidR="00A253A9" w:rsidRPr="00A253A9">
        <w:rPr>
          <w:vertAlign w:val="superscript"/>
          <w:lang w:val="en-GB"/>
        </w:rPr>
        <w:t>th</w:t>
      </w:r>
      <w:r w:rsidR="00A253A9">
        <w:rPr>
          <w:lang w:val="en-GB"/>
        </w:rPr>
        <w:t xml:space="preserve"> revised edition</w:t>
      </w:r>
      <w:r w:rsidR="00CA441B">
        <w:rPr>
          <w:lang w:val="en-GB"/>
        </w:rPr>
        <w:t xml:space="preserve"> (3.2.2.2.5 and 3.2.3.1.2</w:t>
      </w:r>
      <w:r w:rsidR="00CA441B" w:rsidRPr="000931C6">
        <w:rPr>
          <w:lang w:val="en-GB"/>
        </w:rPr>
        <w:t>)</w:t>
      </w:r>
      <w:r w:rsidR="00C86292" w:rsidRPr="000931C6">
        <w:rPr>
          <w:lang w:val="en-GB"/>
        </w:rPr>
        <w:t xml:space="preserve"> with minor editorial changes already agreed by the working group</w:t>
      </w:r>
      <w:r w:rsidR="00CA441B" w:rsidRPr="000931C6">
        <w:rPr>
          <w:lang w:val="en-GB"/>
        </w:rPr>
        <w:t>.</w:t>
      </w:r>
      <w:r w:rsidR="00C86292" w:rsidRPr="000931C6">
        <w:rPr>
          <w:lang w:val="en-GB"/>
        </w:rPr>
        <w:t xml:space="preserve"> </w:t>
      </w:r>
      <w:r w:rsidR="006D0AD9" w:rsidRPr="006D0AD9">
        <w:t xml:space="preserve"> </w:t>
      </w:r>
      <w:r w:rsidR="006D0AD9" w:rsidRPr="006D0AD9">
        <w:rPr>
          <w:lang w:val="en-GB"/>
        </w:rPr>
        <w:t>F</w:t>
      </w:r>
      <w:r w:rsidR="006D0AD9">
        <w:rPr>
          <w:lang w:val="en-GB"/>
        </w:rPr>
        <w:t>urther, F</w:t>
      </w:r>
      <w:r w:rsidR="006D0AD9" w:rsidRPr="006D0AD9">
        <w:rPr>
          <w:lang w:val="en-GB"/>
        </w:rPr>
        <w:t xml:space="preserve">igure </w:t>
      </w:r>
      <w:r w:rsidR="006D0AD9" w:rsidRPr="006D0AD9">
        <w:rPr>
          <w:lang w:val="en-GB"/>
        </w:rPr>
        <w:lastRenderedPageBreak/>
        <w:t xml:space="preserve">3.2.1 was adapted to retain the approach in Figure 3.2.1 of </w:t>
      </w:r>
      <w:r w:rsidR="00A253A9">
        <w:rPr>
          <w:lang w:val="en-GB"/>
        </w:rPr>
        <w:t>GHS 7</w:t>
      </w:r>
      <w:r w:rsidR="00A253A9" w:rsidRPr="00A253A9">
        <w:rPr>
          <w:vertAlign w:val="superscript"/>
          <w:lang w:val="en-GB"/>
        </w:rPr>
        <w:t>th</w:t>
      </w:r>
      <w:r w:rsidR="00A253A9">
        <w:rPr>
          <w:lang w:val="en-GB"/>
        </w:rPr>
        <w:t xml:space="preserve"> revised edition</w:t>
      </w:r>
      <w:r w:rsidR="006D0AD9" w:rsidRPr="006D0AD9">
        <w:rPr>
          <w:lang w:val="en-GB"/>
        </w:rPr>
        <w:t xml:space="preserve"> with regard to classification in case of with extreme pH and low buffer capacity.</w:t>
      </w:r>
    </w:p>
    <w:p w14:paraId="45C98FBB" w14:textId="63B42149" w:rsidR="00AD7F80" w:rsidRDefault="005C0121" w:rsidP="0018728A">
      <w:pPr>
        <w:pStyle w:val="SingleTxtG"/>
        <w:ind w:right="521"/>
        <w:rPr>
          <w:lang w:val="en-GB"/>
        </w:rPr>
      </w:pPr>
      <w:r>
        <w:rPr>
          <w:lang w:val="en-GB"/>
        </w:rPr>
        <w:t xml:space="preserve">5. </w:t>
      </w:r>
      <w:r w:rsidR="00747385">
        <w:rPr>
          <w:lang w:val="en-GB"/>
        </w:rPr>
        <w:tab/>
      </w:r>
      <w:r w:rsidR="00F3701C">
        <w:rPr>
          <w:lang w:val="en-GB"/>
        </w:rPr>
        <w:t>Subject to</w:t>
      </w:r>
      <w:r w:rsidR="00D43372">
        <w:rPr>
          <w:lang w:val="en-GB"/>
        </w:rPr>
        <w:t xml:space="preserve"> the Sub-</w:t>
      </w:r>
      <w:r w:rsidR="00A253A9">
        <w:rPr>
          <w:lang w:val="en-GB"/>
        </w:rPr>
        <w:t>C</w:t>
      </w:r>
      <w:r w:rsidR="00D43372">
        <w:rPr>
          <w:lang w:val="en-GB"/>
        </w:rPr>
        <w:t xml:space="preserve">ommittee agreeing </w:t>
      </w:r>
      <w:r w:rsidR="00F3701C">
        <w:rPr>
          <w:lang w:val="en-GB"/>
        </w:rPr>
        <w:t xml:space="preserve">proposed terms of reference for further work on non-animal test methods in the next biennium, the issue will be revisited when the </w:t>
      </w:r>
      <w:r w:rsidR="00A253A9">
        <w:rPr>
          <w:lang w:val="en-GB"/>
        </w:rPr>
        <w:t>i</w:t>
      </w:r>
      <w:r w:rsidR="00F3701C">
        <w:rPr>
          <w:lang w:val="en-GB"/>
        </w:rPr>
        <w:t xml:space="preserve">nformal </w:t>
      </w:r>
      <w:r w:rsidR="00A253A9">
        <w:rPr>
          <w:lang w:val="en-GB"/>
        </w:rPr>
        <w:t>w</w:t>
      </w:r>
      <w:r w:rsidR="00F3701C">
        <w:rPr>
          <w:lang w:val="en-GB"/>
        </w:rPr>
        <w:t xml:space="preserve">orking </w:t>
      </w:r>
      <w:r w:rsidR="00A253A9">
        <w:rPr>
          <w:lang w:val="en-GB"/>
        </w:rPr>
        <w:t>g</w:t>
      </w:r>
      <w:r w:rsidR="00F3701C">
        <w:rPr>
          <w:lang w:val="en-GB"/>
        </w:rPr>
        <w:t xml:space="preserve">roup addresses its next priority, Chapter 3.3 </w:t>
      </w:r>
      <w:r w:rsidR="00AD7F80">
        <w:rPr>
          <w:lang w:val="en-GB"/>
        </w:rPr>
        <w:t xml:space="preserve">on serious eye damage </w:t>
      </w:r>
      <w:r w:rsidR="00CA441B">
        <w:rPr>
          <w:lang w:val="en-GB"/>
        </w:rPr>
        <w:t xml:space="preserve">and eye irritation. </w:t>
      </w:r>
      <w:r w:rsidR="00AD7F80">
        <w:rPr>
          <w:lang w:val="en-GB"/>
        </w:rPr>
        <w:t>In this chapt</w:t>
      </w:r>
      <w:r w:rsidR="00CA441B">
        <w:rPr>
          <w:lang w:val="en-GB"/>
        </w:rPr>
        <w:t>er paragraphs 3.3.2.2.4 and 3.3.</w:t>
      </w:r>
      <w:r w:rsidR="00AD7F80">
        <w:rPr>
          <w:lang w:val="en-GB"/>
        </w:rPr>
        <w:t xml:space="preserve">3.1.2 mirror the corresponding paragraphs </w:t>
      </w:r>
      <w:r w:rsidR="00D43372">
        <w:rPr>
          <w:lang w:val="en-GB"/>
        </w:rPr>
        <w:t xml:space="preserve">on pH in Chapter 3.2. </w:t>
      </w:r>
      <w:r w:rsidR="00AD7F80">
        <w:rPr>
          <w:lang w:val="en-GB"/>
        </w:rPr>
        <w:t>The United Kingdom and the Netherlands, who lead this work, are confident that agreement can be reached in the next biennium</w:t>
      </w:r>
      <w:r w:rsidR="00D43372">
        <w:rPr>
          <w:lang w:val="en-GB"/>
        </w:rPr>
        <w:t xml:space="preserve">, leading to consistent text in </w:t>
      </w:r>
      <w:r w:rsidR="00AD7F80">
        <w:rPr>
          <w:lang w:val="en-GB"/>
        </w:rPr>
        <w:t xml:space="preserve">both Chapters 3.2 and 3.3. </w:t>
      </w:r>
    </w:p>
    <w:p w14:paraId="55EA2239" w14:textId="13544BFC" w:rsidR="00AD7F80" w:rsidRPr="00AD7F80" w:rsidRDefault="00747385" w:rsidP="00747385">
      <w:pPr>
        <w:pStyle w:val="HChG"/>
      </w:pPr>
      <w:r>
        <w:tab/>
      </w:r>
      <w:r>
        <w:tab/>
      </w:r>
      <w:r w:rsidR="00AD7F80" w:rsidRPr="00AD7F80">
        <w:t>Outcome</w:t>
      </w:r>
    </w:p>
    <w:p w14:paraId="0C75F2B0" w14:textId="0555370D" w:rsidR="00AF2135" w:rsidRPr="000931C6" w:rsidRDefault="005C0121" w:rsidP="0018728A">
      <w:pPr>
        <w:pStyle w:val="SingleTxtG"/>
        <w:ind w:right="521"/>
        <w:rPr>
          <w:lang w:val="en-GB"/>
        </w:rPr>
      </w:pPr>
      <w:r>
        <w:rPr>
          <w:lang w:val="en-GB"/>
        </w:rPr>
        <w:t xml:space="preserve">6. </w:t>
      </w:r>
      <w:r w:rsidR="00747385">
        <w:rPr>
          <w:lang w:val="en-GB"/>
        </w:rPr>
        <w:tab/>
      </w:r>
      <w:r w:rsidR="00AD7F80">
        <w:rPr>
          <w:lang w:val="en-GB"/>
        </w:rPr>
        <w:t xml:space="preserve">Annex 1 to this paper updates the Annex to </w:t>
      </w:r>
      <w:r w:rsidR="00A253A9">
        <w:rPr>
          <w:lang w:val="en-GB"/>
        </w:rPr>
        <w:t>ST/SG/AC.10/C.4/</w:t>
      </w:r>
      <w:r w:rsidR="00AF2135">
        <w:rPr>
          <w:lang w:val="en-GB"/>
        </w:rPr>
        <w:t>2018/29 by listing</w:t>
      </w:r>
      <w:r w:rsidR="00AD7F80">
        <w:rPr>
          <w:lang w:val="en-GB"/>
        </w:rPr>
        <w:t xml:space="preserve"> the additional changes introduced in </w:t>
      </w:r>
      <w:r w:rsidR="00D43372">
        <w:rPr>
          <w:lang w:val="en-GB"/>
        </w:rPr>
        <w:t xml:space="preserve">Chapter 3.2 in line with the further input by the </w:t>
      </w:r>
      <w:r w:rsidR="00A253A9">
        <w:rPr>
          <w:lang w:val="en-GB"/>
        </w:rPr>
        <w:t>i</w:t>
      </w:r>
      <w:r w:rsidR="00D43372">
        <w:rPr>
          <w:lang w:val="en-GB"/>
        </w:rPr>
        <w:t xml:space="preserve">nformal </w:t>
      </w:r>
      <w:r w:rsidR="00A253A9">
        <w:rPr>
          <w:lang w:val="en-GB"/>
        </w:rPr>
        <w:t>w</w:t>
      </w:r>
      <w:r w:rsidR="00D43372">
        <w:rPr>
          <w:lang w:val="en-GB"/>
        </w:rPr>
        <w:t xml:space="preserve">orking </w:t>
      </w:r>
      <w:r w:rsidR="00A253A9">
        <w:rPr>
          <w:lang w:val="en-GB"/>
        </w:rPr>
        <w:t>g</w:t>
      </w:r>
      <w:r w:rsidR="00D43372">
        <w:rPr>
          <w:lang w:val="en-GB"/>
        </w:rPr>
        <w:t>roup on 30 October and subsequent discussions.</w:t>
      </w:r>
      <w:r w:rsidR="00AD7F80">
        <w:rPr>
          <w:lang w:val="en-GB"/>
        </w:rPr>
        <w:t xml:space="preserve"> Annex 2 sets </w:t>
      </w:r>
      <w:r w:rsidR="00AF2135">
        <w:rPr>
          <w:lang w:val="en-GB"/>
        </w:rPr>
        <w:t xml:space="preserve">out the </w:t>
      </w:r>
      <w:r w:rsidR="00AD7F80">
        <w:rPr>
          <w:lang w:val="en-GB"/>
        </w:rPr>
        <w:t xml:space="preserve">revised </w:t>
      </w:r>
      <w:r w:rsidR="00AD7F80" w:rsidRPr="000931C6">
        <w:rPr>
          <w:lang w:val="en-GB"/>
        </w:rPr>
        <w:t>text of Chapter 3.2 as proposed by the Informal Working Group</w:t>
      </w:r>
      <w:r w:rsidR="00D43372" w:rsidRPr="000931C6">
        <w:rPr>
          <w:lang w:val="en-GB"/>
        </w:rPr>
        <w:t xml:space="preserve">. </w:t>
      </w:r>
      <w:r w:rsidR="00AF2135" w:rsidRPr="000931C6">
        <w:rPr>
          <w:lang w:val="en-GB"/>
        </w:rPr>
        <w:t>As before,</w:t>
      </w:r>
      <w:r w:rsidR="00D43372" w:rsidRPr="000931C6">
        <w:rPr>
          <w:lang w:val="en-GB"/>
        </w:rPr>
        <w:t xml:space="preserve"> </w:t>
      </w:r>
      <w:r w:rsidR="00C86292" w:rsidRPr="000931C6">
        <w:rPr>
          <w:lang w:val="en-GB"/>
        </w:rPr>
        <w:t xml:space="preserve">text in black is unchanged from </w:t>
      </w:r>
      <w:r w:rsidR="00A253A9">
        <w:rPr>
          <w:lang w:val="en-GB"/>
        </w:rPr>
        <w:t>GHS 7</w:t>
      </w:r>
      <w:r w:rsidR="00A253A9" w:rsidRPr="00A253A9">
        <w:rPr>
          <w:vertAlign w:val="superscript"/>
          <w:lang w:val="en-GB"/>
        </w:rPr>
        <w:t>th</w:t>
      </w:r>
      <w:r w:rsidR="00A253A9">
        <w:rPr>
          <w:lang w:val="en-GB"/>
        </w:rPr>
        <w:t xml:space="preserve"> revised edition</w:t>
      </w:r>
      <w:r w:rsidR="00C86292" w:rsidRPr="000931C6">
        <w:rPr>
          <w:lang w:val="en-GB"/>
        </w:rPr>
        <w:t xml:space="preserve">, and </w:t>
      </w:r>
      <w:r w:rsidR="00D43372" w:rsidRPr="000931C6">
        <w:t>new</w:t>
      </w:r>
      <w:r w:rsidR="004F5BAC" w:rsidRPr="000931C6">
        <w:t xml:space="preserve"> text</w:t>
      </w:r>
      <w:r w:rsidR="00AF2135" w:rsidRPr="000931C6">
        <w:rPr>
          <w:lang w:val="en-GB"/>
        </w:rPr>
        <w:t xml:space="preserve"> relative to </w:t>
      </w:r>
      <w:r w:rsidR="00A253A9">
        <w:rPr>
          <w:lang w:val="en-GB"/>
        </w:rPr>
        <w:t>GHS 7</w:t>
      </w:r>
      <w:r w:rsidR="00A253A9" w:rsidRPr="00A253A9">
        <w:rPr>
          <w:vertAlign w:val="superscript"/>
          <w:lang w:val="en-GB"/>
        </w:rPr>
        <w:t>th</w:t>
      </w:r>
      <w:r w:rsidR="00A253A9">
        <w:rPr>
          <w:lang w:val="en-GB"/>
        </w:rPr>
        <w:t xml:space="preserve"> revised edition</w:t>
      </w:r>
      <w:r w:rsidR="00AF2135" w:rsidRPr="000931C6">
        <w:rPr>
          <w:lang w:val="en-GB"/>
        </w:rPr>
        <w:t xml:space="preserve"> </w:t>
      </w:r>
      <w:r w:rsidR="004F5BAC" w:rsidRPr="000931C6">
        <w:t xml:space="preserve">is shown in </w:t>
      </w:r>
      <w:r w:rsidR="004F5BAC" w:rsidRPr="003B4073">
        <w:rPr>
          <w:color w:val="FF0000"/>
        </w:rPr>
        <w:t>red</w:t>
      </w:r>
      <w:r w:rsidR="00AF2135" w:rsidRPr="000931C6">
        <w:t xml:space="preserve">; changes relative to </w:t>
      </w:r>
      <w:r w:rsidR="00AF2135" w:rsidRPr="000931C6">
        <w:rPr>
          <w:lang w:val="en-GB"/>
        </w:rPr>
        <w:t xml:space="preserve">INF.6 are shown by </w:t>
      </w:r>
      <w:r w:rsidR="00AF2135" w:rsidRPr="003B4073">
        <w:rPr>
          <w:strike/>
          <w:lang w:val="en-GB"/>
        </w:rPr>
        <w:t>strikethrough</w:t>
      </w:r>
      <w:r w:rsidR="00AF2135" w:rsidRPr="000931C6">
        <w:rPr>
          <w:lang w:val="en-GB"/>
        </w:rPr>
        <w:t xml:space="preserve"> where text is deleted and in </w:t>
      </w:r>
      <w:r w:rsidR="00AF2135" w:rsidRPr="003B4073">
        <w:rPr>
          <w:color w:val="1F497D" w:themeColor="text2"/>
          <w:lang w:val="en-GB"/>
        </w:rPr>
        <w:t>blue</w:t>
      </w:r>
      <w:r w:rsidR="00AF2135" w:rsidRPr="000931C6">
        <w:rPr>
          <w:lang w:val="en-GB"/>
        </w:rPr>
        <w:t xml:space="preserve"> where new text has been introduced.</w:t>
      </w:r>
      <w:r w:rsidR="00202B9D" w:rsidRPr="000931C6">
        <w:rPr>
          <w:lang w:val="en-GB"/>
        </w:rPr>
        <w:t xml:space="preserve"> However, presentational improvements in the lower part of Decision logic 3.2.1, including deletion of a blank horizontal box are not shown. </w:t>
      </w:r>
    </w:p>
    <w:p w14:paraId="2FCEEE2D" w14:textId="77777777" w:rsidR="004F5BAC" w:rsidRDefault="004F5BAC" w:rsidP="004F5BAC">
      <w:pPr>
        <w:pStyle w:val="SingleTxtG"/>
      </w:pPr>
    </w:p>
    <w:p w14:paraId="3093F456" w14:textId="77777777" w:rsidR="004F5BAC" w:rsidRDefault="004F5BAC" w:rsidP="004F5BAC">
      <w:pPr>
        <w:pStyle w:val="SingleTxtG"/>
      </w:pPr>
    </w:p>
    <w:p w14:paraId="371165BA" w14:textId="77777777" w:rsidR="004F5BAC" w:rsidRDefault="004F5BAC" w:rsidP="004F5BAC">
      <w:pPr>
        <w:ind w:firstLine="720"/>
      </w:pPr>
    </w:p>
    <w:p w14:paraId="31786C49" w14:textId="77777777" w:rsidR="004F5BAC" w:rsidRDefault="004F5BAC" w:rsidP="004F5BAC">
      <w:pPr>
        <w:ind w:firstLine="720"/>
      </w:pPr>
    </w:p>
    <w:p w14:paraId="73DEEC95" w14:textId="77777777" w:rsidR="004F5BAC" w:rsidRDefault="004F5BAC" w:rsidP="004F5BAC">
      <w:pPr>
        <w:ind w:firstLine="720"/>
      </w:pPr>
    </w:p>
    <w:p w14:paraId="4A26F595" w14:textId="77777777" w:rsidR="004F5BAC" w:rsidRDefault="004F5BAC" w:rsidP="004F5BAC">
      <w:pPr>
        <w:ind w:firstLine="720"/>
      </w:pPr>
    </w:p>
    <w:p w14:paraId="53A82CDE" w14:textId="77777777" w:rsidR="004F5BAC" w:rsidRDefault="004F5BAC" w:rsidP="004F5BAC">
      <w:pPr>
        <w:ind w:firstLine="720"/>
        <w:sectPr w:rsidR="004F5BAC" w:rsidSect="00E4578B">
          <w:headerReference w:type="even" r:id="rId8"/>
          <w:footerReference w:type="default" r:id="rId9"/>
          <w:headerReference w:type="first" r:id="rId10"/>
          <w:endnotePr>
            <w:numFmt w:val="decimal"/>
          </w:endnotePr>
          <w:pgSz w:w="11906" w:h="16838"/>
          <w:pgMar w:top="1440" w:right="1440" w:bottom="1440" w:left="1440" w:header="709" w:footer="709" w:gutter="0"/>
          <w:cols w:space="708"/>
          <w:titlePg/>
          <w:docGrid w:linePitch="360"/>
        </w:sectPr>
      </w:pPr>
    </w:p>
    <w:p w14:paraId="5B4D177A" w14:textId="77777777" w:rsidR="006814E4" w:rsidRDefault="006814E4" w:rsidP="004F5BAC">
      <w:pPr>
        <w:pStyle w:val="HChG"/>
        <w:rPr>
          <w:lang w:val="en-GB"/>
        </w:rPr>
      </w:pPr>
      <w:r>
        <w:rPr>
          <w:lang w:val="en-GB"/>
        </w:rPr>
        <w:lastRenderedPageBreak/>
        <w:t>Annex 1</w:t>
      </w:r>
    </w:p>
    <w:p w14:paraId="77AB7E69" w14:textId="4D24EFD3" w:rsidR="00091F55" w:rsidRPr="00DB0FAC" w:rsidRDefault="00747385" w:rsidP="00747385">
      <w:pPr>
        <w:pStyle w:val="H1G"/>
        <w:rPr>
          <w:rFonts w:eastAsiaTheme="minorHAnsi"/>
        </w:rPr>
      </w:pPr>
      <w:r>
        <w:rPr>
          <w:rFonts w:eastAsiaTheme="minorHAnsi"/>
        </w:rPr>
        <w:tab/>
      </w:r>
      <w:r>
        <w:rPr>
          <w:rFonts w:eastAsiaTheme="minorHAnsi"/>
        </w:rPr>
        <w:tab/>
      </w:r>
      <w:r w:rsidR="00091F55" w:rsidRPr="00DB0FAC">
        <w:rPr>
          <w:rFonts w:eastAsiaTheme="minorHAnsi"/>
        </w:rPr>
        <w:t xml:space="preserve">Amend </w:t>
      </w:r>
      <w:r w:rsidR="00091F55">
        <w:rPr>
          <w:rFonts w:eastAsiaTheme="minorHAnsi"/>
        </w:rPr>
        <w:t xml:space="preserve">the revised </w:t>
      </w:r>
      <w:r w:rsidR="00091F55" w:rsidRPr="00DB0FAC">
        <w:rPr>
          <w:rFonts w:eastAsiaTheme="minorHAnsi"/>
        </w:rPr>
        <w:t>chapter 3.2</w:t>
      </w:r>
      <w:r w:rsidR="00091F55">
        <w:rPr>
          <w:rFonts w:eastAsiaTheme="minorHAnsi"/>
        </w:rPr>
        <w:t xml:space="preserve"> as presented in Working Document 2018/29</w:t>
      </w:r>
      <w:r w:rsidR="00091F55" w:rsidRPr="00DB0FAC">
        <w:rPr>
          <w:rFonts w:eastAsiaTheme="minorHAnsi"/>
        </w:rPr>
        <w:t xml:space="preserve"> as follows:</w:t>
      </w:r>
    </w:p>
    <w:p w14:paraId="091D71B7" w14:textId="77777777" w:rsidR="00091F55" w:rsidRPr="00DB0FAC" w:rsidRDefault="00091F55" w:rsidP="00747385">
      <w:pPr>
        <w:pStyle w:val="SingleTxtG"/>
        <w:rPr>
          <w:rFonts w:eastAsiaTheme="minorHAnsi"/>
        </w:rPr>
      </w:pPr>
      <w:r w:rsidRPr="00DB0FAC">
        <w:rPr>
          <w:rFonts w:eastAsiaTheme="minorHAnsi"/>
        </w:rPr>
        <w:t>3.2.1</w:t>
      </w:r>
      <w:r w:rsidRPr="00DB0FAC">
        <w:rPr>
          <w:rFonts w:eastAsiaTheme="minorHAnsi"/>
        </w:rPr>
        <w:tab/>
        <w:t>Replace 3.2.1.2 with the following:</w:t>
      </w:r>
    </w:p>
    <w:p w14:paraId="49A03ECA" w14:textId="3E2D8B0F" w:rsidR="00091F55" w:rsidRPr="00DB0FAC" w:rsidRDefault="00091F55" w:rsidP="00747385">
      <w:pPr>
        <w:pStyle w:val="SingleTxtG"/>
        <w:rPr>
          <w:rFonts w:eastAsiaTheme="minorHAnsi"/>
        </w:rPr>
      </w:pPr>
      <w:r w:rsidRPr="00DB0FAC">
        <w:rPr>
          <w:rFonts w:eastAsiaTheme="minorHAnsi"/>
        </w:rPr>
        <w:t>“3.2.1.2</w:t>
      </w:r>
      <w:r w:rsidR="00747385">
        <w:rPr>
          <w:rFonts w:eastAsiaTheme="minorHAnsi"/>
        </w:rPr>
        <w:t xml:space="preserve"> </w:t>
      </w:r>
      <w:r w:rsidRPr="00DB0FAC">
        <w:rPr>
          <w:rFonts w:eastAsiaTheme="minorHAnsi"/>
        </w:rPr>
        <w:t xml:space="preserve">To classify, all available and relevant information on skin corrosion/irritation is collected and its quality in terms of adequacy and reliability </w:t>
      </w:r>
      <w:r>
        <w:rPr>
          <w:rFonts w:eastAsiaTheme="minorHAnsi"/>
        </w:rPr>
        <w:t xml:space="preserve">is </w:t>
      </w:r>
      <w:r w:rsidRPr="00DB0FAC">
        <w:rPr>
          <w:rFonts w:eastAsiaTheme="minorHAnsi"/>
        </w:rPr>
        <w:t>assessed. Wherever possible classification should be based on data generated using internationally validated and accepted methods, such as OECD Test Guidelines</w:t>
      </w:r>
      <w:r>
        <w:rPr>
          <w:rFonts w:eastAsiaTheme="minorHAnsi"/>
        </w:rPr>
        <w:t xml:space="preserve"> (TG)</w:t>
      </w:r>
      <w:r w:rsidRPr="00DB0FAC">
        <w:rPr>
          <w:rFonts w:eastAsiaTheme="minorHAnsi"/>
        </w:rPr>
        <w:t xml:space="preserve"> or equivalent methods. Sections 3.2.2.1 to 3.2.2.6 provide classification criteria for the different types of information that may be available.”</w:t>
      </w:r>
    </w:p>
    <w:p w14:paraId="2395A5E6" w14:textId="77777777" w:rsidR="00091F55" w:rsidRPr="00DB0FAC" w:rsidRDefault="00091F55" w:rsidP="00747385">
      <w:pPr>
        <w:pStyle w:val="SingleTxtG"/>
        <w:rPr>
          <w:rFonts w:eastAsiaTheme="minorHAnsi"/>
        </w:rPr>
      </w:pPr>
      <w:r w:rsidRPr="00DB0FAC">
        <w:rPr>
          <w:rFonts w:eastAsiaTheme="minorHAnsi"/>
        </w:rPr>
        <w:t xml:space="preserve">Replace </w:t>
      </w:r>
      <w:r>
        <w:rPr>
          <w:rFonts w:eastAsiaTheme="minorHAnsi"/>
        </w:rPr>
        <w:t xml:space="preserve">3.2.1.3, as introduced in Working Document 2018/29, </w:t>
      </w:r>
      <w:r w:rsidRPr="00DB0FAC">
        <w:rPr>
          <w:rFonts w:eastAsiaTheme="minorHAnsi"/>
        </w:rPr>
        <w:t>with the following:</w:t>
      </w:r>
    </w:p>
    <w:p w14:paraId="3F0A2C37" w14:textId="4D30334F" w:rsidR="00091F55" w:rsidRPr="00DB0FAC" w:rsidRDefault="00091F55" w:rsidP="00747385">
      <w:pPr>
        <w:pStyle w:val="SingleTxtG"/>
        <w:rPr>
          <w:rFonts w:eastAsiaTheme="minorHAnsi"/>
        </w:rPr>
      </w:pPr>
      <w:r w:rsidRPr="00DB0FAC">
        <w:rPr>
          <w:rFonts w:eastAsiaTheme="minorHAnsi"/>
        </w:rPr>
        <w:t>“3.2.1.3</w:t>
      </w:r>
      <w:r w:rsidRPr="00DB0FAC">
        <w:rPr>
          <w:rFonts w:eastAsiaTheme="minorHAnsi"/>
        </w:rPr>
        <w:tab/>
        <w:t>A tiered approach (see 3.2.2.7) organizes the available information into levels/tiers and provides for decision-making in a structured and sequential manner. Classification results directly when the information consistently satisfies the criteria. However, where the available information gives inconsistent and/or conflicting results within a tier</w:t>
      </w:r>
      <w:r>
        <w:rPr>
          <w:rFonts w:eastAsiaTheme="minorHAnsi"/>
        </w:rPr>
        <w:t>,</w:t>
      </w:r>
      <w:r w:rsidRPr="00DB0FAC">
        <w:rPr>
          <w:rFonts w:eastAsiaTheme="minorHAnsi"/>
        </w:rPr>
        <w:t xml:space="preserve"> classification of a substance or a mixture is made on the basis of the weight of evidence within that tier. In some cases when information from different tiers gives inconsistent and/or conflicting results (see 3.2.2.7.3) or where data individually are insufficient to conclude </w:t>
      </w:r>
      <w:r>
        <w:rPr>
          <w:rFonts w:eastAsiaTheme="minorHAnsi"/>
        </w:rPr>
        <w:t xml:space="preserve">on </w:t>
      </w:r>
      <w:r w:rsidRPr="00DB0FAC">
        <w:rPr>
          <w:rFonts w:eastAsiaTheme="minorHAnsi"/>
        </w:rPr>
        <w:t>the classification</w:t>
      </w:r>
      <w:r>
        <w:rPr>
          <w:rFonts w:eastAsiaTheme="minorHAnsi"/>
        </w:rPr>
        <w:t>,</w:t>
      </w:r>
      <w:r w:rsidRPr="00DB0FAC">
        <w:rPr>
          <w:rFonts w:eastAsiaTheme="minorHAnsi"/>
        </w:rPr>
        <w:t xml:space="preserve"> an overall weight of evidence approach is used (see 1.3.2.4.9 and 3.2.5.3.1)</w:t>
      </w:r>
      <w:r>
        <w:rPr>
          <w:rFonts w:eastAsiaTheme="minorHAnsi"/>
        </w:rPr>
        <w:t>.”</w:t>
      </w:r>
    </w:p>
    <w:p w14:paraId="044F14A6" w14:textId="50D6C125" w:rsidR="00091F55" w:rsidRPr="00DB0FAC" w:rsidRDefault="00091F55" w:rsidP="00747385">
      <w:pPr>
        <w:pStyle w:val="SingleTxtG"/>
        <w:rPr>
          <w:rFonts w:eastAsiaTheme="minorHAnsi"/>
        </w:rPr>
      </w:pPr>
      <w:r w:rsidRPr="00DB0FAC">
        <w:rPr>
          <w:rFonts w:eastAsiaTheme="minorHAnsi"/>
        </w:rPr>
        <w:t>3.2.2</w:t>
      </w:r>
      <w:r w:rsidR="00747385">
        <w:rPr>
          <w:rFonts w:eastAsiaTheme="minorHAnsi"/>
        </w:rPr>
        <w:t xml:space="preserve">.1 </w:t>
      </w:r>
      <w:r w:rsidRPr="00DB0FAC">
        <w:rPr>
          <w:rFonts w:eastAsiaTheme="minorHAnsi"/>
        </w:rPr>
        <w:t>Replace the text of 3.2.2</w:t>
      </w:r>
      <w:r>
        <w:rPr>
          <w:rFonts w:eastAsiaTheme="minorHAnsi"/>
        </w:rPr>
        <w:t xml:space="preserve">.1, as introduced in Working Document 2018/29, </w:t>
      </w:r>
      <w:r w:rsidRPr="00DB0FAC">
        <w:rPr>
          <w:rFonts w:eastAsiaTheme="minorHAnsi"/>
        </w:rPr>
        <w:t>with the following:</w:t>
      </w:r>
    </w:p>
    <w:p w14:paraId="68D7CF89" w14:textId="77777777" w:rsidR="00091F55" w:rsidRPr="00DB0FAC" w:rsidRDefault="00091F55" w:rsidP="00747385">
      <w:pPr>
        <w:pStyle w:val="SingleTxtG"/>
        <w:rPr>
          <w:rFonts w:eastAsiaTheme="minorHAnsi"/>
        </w:rPr>
      </w:pPr>
      <w:r>
        <w:rPr>
          <w:rFonts w:eastAsiaTheme="minorHAnsi"/>
        </w:rPr>
        <w:t>“</w:t>
      </w:r>
      <w:r w:rsidRPr="00DB0FAC">
        <w:rPr>
          <w:rFonts w:eastAsiaTheme="minorHAnsi"/>
        </w:rPr>
        <w:t>Existing reliable and good quality human data on skin corrosion/irritation should be given high weight where relevant for classification (see 3.2.5.3.2)</w:t>
      </w:r>
      <w:r>
        <w:rPr>
          <w:rFonts w:eastAsiaTheme="minorHAnsi"/>
        </w:rPr>
        <w:t xml:space="preserve"> and </w:t>
      </w:r>
      <w:r w:rsidRPr="00DB0FAC">
        <w:rPr>
          <w:rFonts w:eastAsiaTheme="minorHAnsi"/>
        </w:rPr>
        <w:t>should be the first line of evaluation, as this gives information directly relevant to effects on the skin. Existing human data could be derived from single or repeated exposure(s), for example in occupational, consumer, transport or emergency response scenarios and epidemiological and clinical studies in well-documented case reports and observations (see 1.1.2.5 (c)</w:t>
      </w:r>
      <w:r>
        <w:rPr>
          <w:rFonts w:eastAsiaTheme="minorHAnsi"/>
        </w:rPr>
        <w:t>,</w:t>
      </w:r>
      <w:r w:rsidRPr="00DB0FAC">
        <w:rPr>
          <w:rFonts w:eastAsiaTheme="minorHAnsi"/>
        </w:rPr>
        <w:t xml:space="preserve"> 1.3.2.4.7 and 1.3.2.4.9). Although human data from accident or poison centre databases can provide evidence for classification, absence of incidents is not itself evidence for no classification</w:t>
      </w:r>
      <w:r>
        <w:rPr>
          <w:rFonts w:eastAsiaTheme="minorHAnsi"/>
        </w:rPr>
        <w:t>,</w:t>
      </w:r>
      <w:r w:rsidRPr="00DB0FAC">
        <w:rPr>
          <w:rFonts w:eastAsiaTheme="minorHAnsi"/>
        </w:rPr>
        <w:t xml:space="preserve"> as exposures are generally unknown or uncertain</w:t>
      </w:r>
      <w:r>
        <w:rPr>
          <w:rFonts w:eastAsiaTheme="minorHAnsi"/>
        </w:rPr>
        <w:t>.”</w:t>
      </w:r>
    </w:p>
    <w:p w14:paraId="5656EE9F" w14:textId="3F1256F5" w:rsidR="003B4073" w:rsidRDefault="003B4073" w:rsidP="00747385">
      <w:pPr>
        <w:pStyle w:val="SingleTxtG"/>
        <w:rPr>
          <w:rFonts w:eastAsiaTheme="minorHAnsi"/>
        </w:rPr>
      </w:pPr>
      <w:r>
        <w:rPr>
          <w:rFonts w:eastAsiaTheme="minorHAnsi"/>
        </w:rPr>
        <w:t>In paragraph 3.2.2.2.2.5</w:t>
      </w:r>
      <w:r w:rsidR="00ED6999">
        <w:rPr>
          <w:rFonts w:eastAsiaTheme="minorHAnsi"/>
        </w:rPr>
        <w:t xml:space="preserve"> as renumbered in</w:t>
      </w:r>
      <w:r w:rsidR="00ED6999" w:rsidRPr="00ED6999">
        <w:t xml:space="preserve"> </w:t>
      </w:r>
      <w:r w:rsidR="00ED6999" w:rsidRPr="00ED6999">
        <w:rPr>
          <w:rFonts w:eastAsiaTheme="minorHAnsi"/>
        </w:rPr>
        <w:t>Working Document 2018/29</w:t>
      </w:r>
      <w:r>
        <w:rPr>
          <w:rFonts w:eastAsiaTheme="minorHAnsi"/>
        </w:rPr>
        <w:t>, replace the text with:</w:t>
      </w:r>
    </w:p>
    <w:p w14:paraId="3F17986F" w14:textId="336F306B" w:rsidR="003B4073" w:rsidRDefault="003B4073" w:rsidP="00747385">
      <w:pPr>
        <w:pStyle w:val="SingleTxtG"/>
        <w:rPr>
          <w:rFonts w:eastAsiaTheme="minorHAnsi"/>
        </w:rPr>
      </w:pPr>
      <w:r>
        <w:rPr>
          <w:rFonts w:eastAsiaTheme="minorHAnsi"/>
        </w:rPr>
        <w:t>“</w:t>
      </w:r>
      <w:r w:rsidRPr="003B4073">
        <w:rPr>
          <w:rFonts w:eastAsiaTheme="minorHAnsi"/>
        </w:rPr>
        <w:t>An irritation category (Category 2) is presented in Table 3.2.2 using the results of animal testing. Authorities (e.g. for classifying pesticides) also have available a less severe mild irritation category (Category 3).</w:t>
      </w:r>
      <w:r>
        <w:rPr>
          <w:rFonts w:eastAsiaTheme="minorHAnsi"/>
        </w:rPr>
        <w:t xml:space="preserve"> </w:t>
      </w:r>
      <w:r w:rsidRPr="003B4073">
        <w:rPr>
          <w:rFonts w:eastAsiaTheme="minorHAnsi"/>
        </w:rPr>
        <w:t xml:space="preserve">Several criteria distinguish the two categories (Table 3.2.2). They mainly differ in the severity of skin reactions. The major criterion for the irritation category is that at least 2 of 3 tested animals have a mean score of </w:t>
      </w:r>
      <w:r w:rsidR="00964ACB">
        <w:rPr>
          <w:rFonts w:eastAsiaTheme="minorHAnsi"/>
        </w:rPr>
        <w:t>≥</w:t>
      </w:r>
      <w:r w:rsidRPr="003B4073">
        <w:rPr>
          <w:rFonts w:eastAsiaTheme="minorHAnsi"/>
        </w:rPr>
        <w:t xml:space="preserve"> 2.3 and </w:t>
      </w:r>
      <w:r w:rsidR="00964ACB">
        <w:rPr>
          <w:rFonts w:eastAsiaTheme="minorHAnsi"/>
        </w:rPr>
        <w:t>≤</w:t>
      </w:r>
      <w:r w:rsidRPr="003B4073">
        <w:rPr>
          <w:rFonts w:eastAsiaTheme="minorHAnsi"/>
        </w:rPr>
        <w:t xml:space="preserve"> 4.0. For the mild irritation category, the mean score cut-off values are </w:t>
      </w:r>
      <w:r w:rsidR="00964ACB">
        <w:rPr>
          <w:rFonts w:eastAsiaTheme="minorHAnsi"/>
        </w:rPr>
        <w:t>≥</w:t>
      </w:r>
      <w:r w:rsidRPr="003B4073">
        <w:rPr>
          <w:rFonts w:eastAsiaTheme="minorHAnsi"/>
        </w:rPr>
        <w:t xml:space="preserve"> 1.5 and &lt; 2.3 for at least 2 of 3 tested animals. Test materials in the irritation category are excluded from the mild irritation category.</w:t>
      </w:r>
    </w:p>
    <w:p w14:paraId="492916B8" w14:textId="77777777" w:rsidR="002A5D46" w:rsidRPr="002A5D46" w:rsidRDefault="002A5D46" w:rsidP="002A5D46">
      <w:pPr>
        <w:pStyle w:val="SingleTxtG"/>
        <w:rPr>
          <w:rFonts w:eastAsiaTheme="minorHAnsi"/>
        </w:rPr>
      </w:pPr>
      <w:r w:rsidRPr="002A5D46">
        <w:rPr>
          <w:rFonts w:eastAsiaTheme="minorHAnsi"/>
        </w:rPr>
        <w:t>Replace the text in Table 3.2.2 regarding “Mild irritation”, in the second column, with the following:</w:t>
      </w:r>
    </w:p>
    <w:p w14:paraId="565E294C" w14:textId="77740430" w:rsidR="002A5D46" w:rsidRDefault="002A5D46" w:rsidP="002A5D46">
      <w:pPr>
        <w:pStyle w:val="SingleTxtG"/>
        <w:rPr>
          <w:rFonts w:eastAsiaTheme="minorHAnsi"/>
        </w:rPr>
      </w:pPr>
      <w:r w:rsidRPr="002A5D46">
        <w:rPr>
          <w:rFonts w:eastAsiaTheme="minorHAnsi"/>
        </w:rPr>
        <w:lastRenderedPageBreak/>
        <w:t xml:space="preserve">“Mean score of </w:t>
      </w:r>
      <w:r w:rsidRPr="00DB0FAC">
        <w:rPr>
          <w:rFonts w:eastAsiaTheme="minorHAnsi"/>
        </w:rPr>
        <w:t>≥</w:t>
      </w:r>
      <w:r w:rsidRPr="002A5D46">
        <w:rPr>
          <w:rFonts w:eastAsiaTheme="minorHAnsi"/>
        </w:rPr>
        <w:t xml:space="preserve"> 1.5 and &lt; 2.3 for erythema/eschar or for oedema in at least 2 of 3 tested animals from gradings at 24, 48 and 72 hours after patch removal or, if reactions are delayed, from grades on 3 consecutive days after the onset of skin reactions (when not included in the irritant category above)”.</w:t>
      </w:r>
    </w:p>
    <w:p w14:paraId="3A41B38E" w14:textId="1F09CF30" w:rsidR="00091F55" w:rsidRDefault="00091F55" w:rsidP="00747385">
      <w:pPr>
        <w:pStyle w:val="SingleTxtG"/>
        <w:rPr>
          <w:rFonts w:eastAsiaTheme="minorHAnsi"/>
        </w:rPr>
      </w:pPr>
      <w:r w:rsidRPr="00DB0FAC">
        <w:rPr>
          <w:rFonts w:eastAsiaTheme="minorHAnsi"/>
        </w:rPr>
        <w:t>3.2.2</w:t>
      </w:r>
      <w:r w:rsidR="00747385">
        <w:rPr>
          <w:rFonts w:eastAsiaTheme="minorHAnsi"/>
        </w:rPr>
        <w:t xml:space="preserve">.3 </w:t>
      </w:r>
      <w:r w:rsidRPr="00A6620E">
        <w:rPr>
          <w:rFonts w:eastAsiaTheme="minorHAnsi"/>
        </w:rPr>
        <w:t>Replace the text of 3.2.2.</w:t>
      </w:r>
      <w:r>
        <w:rPr>
          <w:rFonts w:eastAsiaTheme="minorHAnsi"/>
        </w:rPr>
        <w:t>3.1</w:t>
      </w:r>
      <w:r w:rsidRPr="00A6620E">
        <w:rPr>
          <w:rFonts w:eastAsiaTheme="minorHAnsi"/>
        </w:rPr>
        <w:t>, as introduced in Working Document 2018/29, with the following</w:t>
      </w:r>
      <w:r>
        <w:rPr>
          <w:rFonts w:eastAsiaTheme="minorHAnsi"/>
        </w:rPr>
        <w:t>:</w:t>
      </w:r>
    </w:p>
    <w:p w14:paraId="059220F0" w14:textId="72219CC2" w:rsidR="00091F55" w:rsidRPr="00DB0FAC" w:rsidRDefault="00091F55" w:rsidP="00747385">
      <w:pPr>
        <w:pStyle w:val="SingleTxtG"/>
        <w:rPr>
          <w:rFonts w:eastAsiaTheme="minorHAnsi"/>
        </w:rPr>
      </w:pPr>
      <w:r w:rsidRPr="00DB0FAC">
        <w:rPr>
          <w:rFonts w:eastAsiaTheme="minorHAnsi"/>
        </w:rPr>
        <w:t xml:space="preserve">“3.2.2.3.1 </w:t>
      </w:r>
      <w:r w:rsidRPr="00DB0FAC">
        <w:rPr>
          <w:rFonts w:eastAsiaTheme="minorHAnsi"/>
        </w:rPr>
        <w:tab/>
        <w:t xml:space="preserve">The currently available individual </w:t>
      </w:r>
      <w:r w:rsidRPr="00DB0FAC">
        <w:rPr>
          <w:rFonts w:eastAsiaTheme="minorHAnsi"/>
          <w:i/>
        </w:rPr>
        <w:t>in vitro/ex vivo</w:t>
      </w:r>
      <w:r w:rsidRPr="00DB0FAC">
        <w:rPr>
          <w:rFonts w:eastAsiaTheme="minorHAnsi"/>
        </w:rPr>
        <w:t xml:space="preserve"> test methods address either skin irritation or skin corrosion, but do not address both endpoints in one single test. Therefore, classification based solely on </w:t>
      </w:r>
      <w:r w:rsidRPr="00DB0FAC">
        <w:rPr>
          <w:rFonts w:eastAsiaTheme="minorHAnsi"/>
          <w:i/>
        </w:rPr>
        <w:t>in vitro/ex vivo</w:t>
      </w:r>
      <w:r w:rsidRPr="00DB0FAC">
        <w:rPr>
          <w:rFonts w:eastAsiaTheme="minorHAnsi"/>
        </w:rPr>
        <w:t xml:space="preserve"> test results may require data from more than one method. For authorities implementing category 3 it is important to note that the currently available </w:t>
      </w:r>
      <w:r>
        <w:rPr>
          <w:rFonts w:eastAsiaTheme="minorHAnsi"/>
        </w:rPr>
        <w:t xml:space="preserve">internationally validated and accepted </w:t>
      </w:r>
      <w:r w:rsidRPr="00DB0FAC">
        <w:rPr>
          <w:rFonts w:eastAsiaTheme="minorHAnsi"/>
          <w:i/>
        </w:rPr>
        <w:t>in vitro/ex vivo</w:t>
      </w:r>
      <w:r w:rsidRPr="00DB0FAC">
        <w:rPr>
          <w:rFonts w:eastAsiaTheme="minorHAnsi"/>
        </w:rPr>
        <w:t xml:space="preserve"> test methods do not allow identification of substances classified as category 3</w:t>
      </w:r>
      <w:r>
        <w:rPr>
          <w:rFonts w:eastAsiaTheme="minorHAnsi"/>
        </w:rPr>
        <w:t>.”</w:t>
      </w:r>
      <w:r w:rsidR="00747385">
        <w:rPr>
          <w:rFonts w:eastAsiaTheme="minorHAnsi"/>
        </w:rPr>
        <w:t xml:space="preserve">  </w:t>
      </w:r>
    </w:p>
    <w:p w14:paraId="52063C34" w14:textId="70D014C2" w:rsidR="00091F55" w:rsidRDefault="00091F55" w:rsidP="00747385">
      <w:pPr>
        <w:pStyle w:val="SingleTxtG"/>
        <w:rPr>
          <w:rFonts w:eastAsiaTheme="minorHAnsi"/>
        </w:rPr>
      </w:pPr>
      <w:r w:rsidRPr="00A6620E">
        <w:rPr>
          <w:rFonts w:eastAsiaTheme="minorHAnsi"/>
        </w:rPr>
        <w:t>Replace the text of 3.2.2.</w:t>
      </w:r>
      <w:r>
        <w:rPr>
          <w:rFonts w:eastAsiaTheme="minorHAnsi"/>
        </w:rPr>
        <w:t>3.2</w:t>
      </w:r>
      <w:r w:rsidRPr="00A6620E">
        <w:rPr>
          <w:rFonts w:eastAsiaTheme="minorHAnsi"/>
        </w:rPr>
        <w:t>, as introduced in Working Document 2018/29, with the following</w:t>
      </w:r>
      <w:r>
        <w:rPr>
          <w:rFonts w:eastAsiaTheme="minorHAnsi"/>
        </w:rPr>
        <w:t>:</w:t>
      </w:r>
    </w:p>
    <w:p w14:paraId="54406663" w14:textId="77777777" w:rsidR="00091F55" w:rsidRPr="00DB0FAC" w:rsidRDefault="00091F55" w:rsidP="00747385">
      <w:pPr>
        <w:pStyle w:val="SingleTxtG"/>
        <w:rPr>
          <w:rFonts w:eastAsiaTheme="minorHAnsi"/>
        </w:rPr>
      </w:pPr>
      <w:r>
        <w:rPr>
          <w:rFonts w:eastAsiaTheme="minorHAnsi"/>
        </w:rPr>
        <w:t>“</w:t>
      </w:r>
      <w:r w:rsidRPr="00DB0FAC">
        <w:rPr>
          <w:rFonts w:eastAsiaTheme="minorHAnsi"/>
        </w:rPr>
        <w:t xml:space="preserve">3.2.2.3.2 </w:t>
      </w:r>
      <w:r w:rsidRPr="00DB0FAC">
        <w:rPr>
          <w:rFonts w:eastAsiaTheme="minorHAnsi"/>
        </w:rPr>
        <w:tab/>
        <w:t xml:space="preserve">Wherever possible classification should be based on data generated using internationally validated and accepted </w:t>
      </w:r>
      <w:r w:rsidRPr="00DB0FAC">
        <w:rPr>
          <w:rFonts w:eastAsiaTheme="minorHAnsi"/>
          <w:i/>
        </w:rPr>
        <w:t>in vitro/ex vivo</w:t>
      </w:r>
      <w:r w:rsidRPr="00DB0FAC">
        <w:rPr>
          <w:rFonts w:eastAsiaTheme="minorHAnsi"/>
        </w:rPr>
        <w:t xml:space="preserve"> test methods, and the classification criteria provided in these test methods needs to be applied. </w:t>
      </w:r>
      <w:r w:rsidRPr="00DB0FAC">
        <w:rPr>
          <w:rFonts w:eastAsiaTheme="minorHAnsi"/>
          <w:i/>
        </w:rPr>
        <w:t>In vitro/ex vivo</w:t>
      </w:r>
      <w:r w:rsidRPr="00DB0FAC">
        <w:rPr>
          <w:rFonts w:eastAsiaTheme="minorHAnsi"/>
        </w:rPr>
        <w:t xml:space="preserve"> data can only be used for classification when the tested substance is within the applicability domain of the test methods used. Additional limitations described in </w:t>
      </w:r>
      <w:r>
        <w:rPr>
          <w:rFonts w:eastAsiaTheme="minorHAnsi"/>
        </w:rPr>
        <w:t xml:space="preserve">the </w:t>
      </w:r>
      <w:r w:rsidRPr="00DB0FAC">
        <w:rPr>
          <w:rFonts w:eastAsiaTheme="minorHAnsi"/>
        </w:rPr>
        <w:t>published literature should also be taken into consideration</w:t>
      </w:r>
      <w:r>
        <w:rPr>
          <w:rFonts w:eastAsiaTheme="minorHAnsi"/>
        </w:rPr>
        <w:t>.”</w:t>
      </w:r>
    </w:p>
    <w:p w14:paraId="45A4D974" w14:textId="77777777" w:rsidR="00091F55" w:rsidRDefault="00091F55" w:rsidP="00747385">
      <w:pPr>
        <w:pStyle w:val="SingleTxtG"/>
        <w:rPr>
          <w:rFonts w:eastAsiaTheme="minorHAnsi"/>
        </w:rPr>
      </w:pPr>
      <w:r>
        <w:rPr>
          <w:rFonts w:eastAsiaTheme="minorHAnsi"/>
        </w:rPr>
        <w:t xml:space="preserve">  </w:t>
      </w:r>
      <w:r w:rsidRPr="00A6620E">
        <w:rPr>
          <w:rFonts w:eastAsiaTheme="minorHAnsi"/>
        </w:rPr>
        <w:t>Replace the text of 3.2.2.</w:t>
      </w:r>
      <w:r>
        <w:rPr>
          <w:rFonts w:eastAsiaTheme="minorHAnsi"/>
        </w:rPr>
        <w:t>3.3.1,</w:t>
      </w:r>
      <w:r w:rsidRPr="00A6620E">
        <w:rPr>
          <w:rFonts w:eastAsiaTheme="minorHAnsi"/>
        </w:rPr>
        <w:t xml:space="preserve"> as introduced in Working Document 2018/29, with the following</w:t>
      </w:r>
      <w:r>
        <w:rPr>
          <w:rFonts w:eastAsiaTheme="minorHAnsi"/>
        </w:rPr>
        <w:t>:</w:t>
      </w:r>
    </w:p>
    <w:p w14:paraId="603709C9" w14:textId="77777777" w:rsidR="00091F55" w:rsidRPr="00DB0FAC" w:rsidRDefault="00091F55" w:rsidP="00747385">
      <w:pPr>
        <w:pStyle w:val="SingleTxtG"/>
        <w:rPr>
          <w:rFonts w:eastAsiaTheme="minorHAnsi"/>
        </w:rPr>
      </w:pPr>
      <w:r>
        <w:rPr>
          <w:rFonts w:eastAsiaTheme="minorHAnsi"/>
        </w:rPr>
        <w:t>“</w:t>
      </w:r>
      <w:r w:rsidRPr="00DB0FAC">
        <w:rPr>
          <w:rFonts w:eastAsiaTheme="minorHAnsi"/>
        </w:rPr>
        <w:t xml:space="preserve">3.2.2.3.3.1 Where tests have been undertaken in accordance with OECD Test Guidelines (TGs) 430, 431, or 435, a substance is classified for skin corrosion in category 1 (and, where possible </w:t>
      </w:r>
      <w:r>
        <w:rPr>
          <w:rFonts w:eastAsiaTheme="minorHAnsi"/>
        </w:rPr>
        <w:t xml:space="preserve">and required </w:t>
      </w:r>
      <w:r w:rsidRPr="00DB0FAC">
        <w:rPr>
          <w:rFonts w:eastAsiaTheme="minorHAnsi"/>
        </w:rPr>
        <w:t>into sub-categories 1A, 1B or 1C) based on the criteria in Table 3.2.6</w:t>
      </w:r>
      <w:r>
        <w:rPr>
          <w:rFonts w:eastAsiaTheme="minorHAnsi"/>
        </w:rPr>
        <w:t>.”</w:t>
      </w:r>
      <w:r w:rsidRPr="00DB0FAC">
        <w:rPr>
          <w:rFonts w:eastAsiaTheme="minorHAnsi"/>
        </w:rPr>
        <w:t xml:space="preserve"> </w:t>
      </w:r>
    </w:p>
    <w:p w14:paraId="3A7F4B45" w14:textId="0530FCC8" w:rsidR="00091F55" w:rsidRDefault="00091F55" w:rsidP="00747385">
      <w:pPr>
        <w:pStyle w:val="SingleTxtG"/>
        <w:rPr>
          <w:rFonts w:eastAsiaTheme="minorHAnsi"/>
        </w:rPr>
      </w:pPr>
      <w:r w:rsidRPr="00A6620E">
        <w:rPr>
          <w:rFonts w:eastAsiaTheme="minorHAnsi"/>
        </w:rPr>
        <w:t>Replace the text of 3.2.2.</w:t>
      </w:r>
      <w:r>
        <w:rPr>
          <w:rFonts w:eastAsiaTheme="minorHAnsi"/>
        </w:rPr>
        <w:t>3.4.1,</w:t>
      </w:r>
      <w:r w:rsidRPr="00A6620E">
        <w:rPr>
          <w:rFonts w:eastAsiaTheme="minorHAnsi"/>
        </w:rPr>
        <w:t xml:space="preserve"> as introduced in Working Document 2018/29, with the following</w:t>
      </w:r>
      <w:r>
        <w:rPr>
          <w:rFonts w:eastAsiaTheme="minorHAnsi"/>
        </w:rPr>
        <w:t>:</w:t>
      </w:r>
    </w:p>
    <w:p w14:paraId="40777B72" w14:textId="77777777" w:rsidR="00091F55" w:rsidRDefault="00091F55" w:rsidP="00747385">
      <w:pPr>
        <w:pStyle w:val="SingleTxtG"/>
        <w:rPr>
          <w:rFonts w:eastAsiaTheme="minorHAnsi"/>
        </w:rPr>
      </w:pPr>
      <w:r>
        <w:rPr>
          <w:rFonts w:eastAsiaTheme="minorHAnsi"/>
        </w:rPr>
        <w:t>“</w:t>
      </w:r>
      <w:r w:rsidRPr="00DB0FAC">
        <w:rPr>
          <w:rFonts w:eastAsiaTheme="minorHAnsi"/>
        </w:rPr>
        <w:t xml:space="preserve">3.2.2.3.4.1 Where </w:t>
      </w:r>
      <w:r>
        <w:rPr>
          <w:rFonts w:eastAsiaTheme="minorHAnsi"/>
        </w:rPr>
        <w:t>classification for</w:t>
      </w:r>
      <w:r w:rsidRPr="00DB0FAC">
        <w:rPr>
          <w:rFonts w:eastAsiaTheme="minorHAnsi"/>
        </w:rPr>
        <w:t xml:space="preserve"> corrosivity can be excluded and where tests have been undertaken in accordance with OECD Test Guideline 439, a substance is classified for skin irritation in category 2 based on the criteria in Table 3.2.7</w:t>
      </w:r>
      <w:r>
        <w:rPr>
          <w:rFonts w:eastAsiaTheme="minorHAnsi"/>
        </w:rPr>
        <w:t>.”</w:t>
      </w:r>
    </w:p>
    <w:p w14:paraId="42C79509" w14:textId="0F601041" w:rsidR="00091F55" w:rsidRDefault="00091F55" w:rsidP="00747385">
      <w:pPr>
        <w:pStyle w:val="SingleTxtG"/>
        <w:rPr>
          <w:rFonts w:eastAsiaTheme="minorHAnsi"/>
        </w:rPr>
      </w:pPr>
      <w:r w:rsidRPr="00DB0FAC">
        <w:rPr>
          <w:rFonts w:eastAsiaTheme="minorHAnsi"/>
        </w:rPr>
        <w:t>3.2.2</w:t>
      </w:r>
      <w:r w:rsidR="00747385">
        <w:rPr>
          <w:rFonts w:eastAsiaTheme="minorHAnsi"/>
        </w:rPr>
        <w:t xml:space="preserve">.5 </w:t>
      </w:r>
      <w:r w:rsidRPr="00A6620E">
        <w:rPr>
          <w:rFonts w:eastAsiaTheme="minorHAnsi"/>
        </w:rPr>
        <w:t>Replace the text of 3.2.2.</w:t>
      </w:r>
      <w:r>
        <w:rPr>
          <w:rFonts w:eastAsiaTheme="minorHAnsi"/>
        </w:rPr>
        <w:t>5,</w:t>
      </w:r>
      <w:r w:rsidRPr="00A6620E">
        <w:rPr>
          <w:rFonts w:eastAsiaTheme="minorHAnsi"/>
        </w:rPr>
        <w:t xml:space="preserve"> as </w:t>
      </w:r>
      <w:r>
        <w:rPr>
          <w:rFonts w:eastAsiaTheme="minorHAnsi"/>
        </w:rPr>
        <w:t>inserted</w:t>
      </w:r>
      <w:r w:rsidRPr="00A6620E">
        <w:rPr>
          <w:rFonts w:eastAsiaTheme="minorHAnsi"/>
        </w:rPr>
        <w:t xml:space="preserve"> in Working Document 2018/29, with the following</w:t>
      </w:r>
      <w:r>
        <w:rPr>
          <w:rFonts w:eastAsiaTheme="minorHAnsi"/>
        </w:rPr>
        <w:t>:</w:t>
      </w:r>
    </w:p>
    <w:p w14:paraId="7DAD6530" w14:textId="77777777" w:rsidR="00091F55" w:rsidRPr="00DB0FAC" w:rsidRDefault="00091F55" w:rsidP="00747385">
      <w:pPr>
        <w:pStyle w:val="SingleTxtG"/>
        <w:rPr>
          <w:rFonts w:eastAsiaTheme="minorHAnsi"/>
        </w:rPr>
      </w:pPr>
      <w:r w:rsidRPr="00DB0FAC">
        <w:rPr>
          <w:rFonts w:eastAsiaTheme="minorHAnsi"/>
        </w:rPr>
        <w:t xml:space="preserve">“Skin effects may be indicated by pH extremes such as ≤ 2 and ≥ 11.5 especially when associated with significant acid/alkaline reserve (buffering capacity).  Generally, such substances are expected to produce significant effects on the skin.  </w:t>
      </w:r>
      <w:r>
        <w:rPr>
          <w:rFonts w:eastAsiaTheme="minorHAnsi"/>
        </w:rPr>
        <w:t>In the absence of any other information, a</w:t>
      </w:r>
      <w:r w:rsidRPr="00DB0FAC">
        <w:rPr>
          <w:rFonts w:eastAsiaTheme="minorHAnsi"/>
        </w:rPr>
        <w:t xml:space="preserve"> substance is considered corrosive (Skin Category 1) if it has a pH ≤ 2 or a pH ≥ 11.5. However, if consideration of acid/alkaline reserve suggests the substance may not be corrosive despite the low or high pH value, this needs to be confirmed by other data, preferably from an appropriate validated </w:t>
      </w:r>
      <w:r w:rsidRPr="00DB0FAC">
        <w:rPr>
          <w:rFonts w:eastAsiaTheme="minorHAnsi"/>
          <w:i/>
        </w:rPr>
        <w:t>in vitro/ex vivo</w:t>
      </w:r>
      <w:r w:rsidRPr="00DB0FAC">
        <w:rPr>
          <w:rFonts w:eastAsiaTheme="minorHAnsi"/>
        </w:rPr>
        <w:t xml:space="preserve"> test. Buffering capacity and pH can be determined by test methods including OECD TG 122.”</w:t>
      </w:r>
    </w:p>
    <w:p w14:paraId="000FEA5D" w14:textId="341A6DF6" w:rsidR="00091F55" w:rsidRDefault="00091F55" w:rsidP="00747385">
      <w:pPr>
        <w:pStyle w:val="SingleTxtG"/>
        <w:rPr>
          <w:rFonts w:eastAsiaTheme="minorHAnsi"/>
        </w:rPr>
      </w:pPr>
      <w:r w:rsidRPr="00DB0FAC">
        <w:rPr>
          <w:rFonts w:eastAsiaTheme="minorHAnsi"/>
        </w:rPr>
        <w:t>3.2.2</w:t>
      </w:r>
      <w:r w:rsidR="00747385">
        <w:rPr>
          <w:rFonts w:eastAsiaTheme="minorHAnsi"/>
        </w:rPr>
        <w:t xml:space="preserve">.6 </w:t>
      </w:r>
      <w:r w:rsidRPr="00A6620E">
        <w:rPr>
          <w:rFonts w:eastAsiaTheme="minorHAnsi"/>
        </w:rPr>
        <w:t>Replace the text of 3.2.2.</w:t>
      </w:r>
      <w:r>
        <w:rPr>
          <w:rFonts w:eastAsiaTheme="minorHAnsi"/>
        </w:rPr>
        <w:t>6.1,</w:t>
      </w:r>
      <w:r w:rsidRPr="00A6620E">
        <w:rPr>
          <w:rFonts w:eastAsiaTheme="minorHAnsi"/>
        </w:rPr>
        <w:t xml:space="preserve"> as </w:t>
      </w:r>
      <w:r>
        <w:rPr>
          <w:rFonts w:eastAsiaTheme="minorHAnsi"/>
        </w:rPr>
        <w:t>inserted</w:t>
      </w:r>
      <w:r w:rsidRPr="00A6620E">
        <w:rPr>
          <w:rFonts w:eastAsiaTheme="minorHAnsi"/>
        </w:rPr>
        <w:t xml:space="preserve"> in Working Document 2018/29, with the following</w:t>
      </w:r>
      <w:r>
        <w:rPr>
          <w:rFonts w:eastAsiaTheme="minorHAnsi"/>
        </w:rPr>
        <w:t>:</w:t>
      </w:r>
    </w:p>
    <w:p w14:paraId="7D9E91ED" w14:textId="77777777" w:rsidR="00091F55" w:rsidRDefault="00091F55" w:rsidP="00747385">
      <w:pPr>
        <w:pStyle w:val="SingleTxtG"/>
        <w:rPr>
          <w:rFonts w:eastAsiaTheme="minorHAnsi"/>
        </w:rPr>
      </w:pPr>
      <w:r w:rsidRPr="00DB0FAC">
        <w:rPr>
          <w:rFonts w:eastAsiaTheme="minorHAnsi"/>
        </w:rPr>
        <w:t>“3.2.2.6.1</w:t>
      </w:r>
      <w:r w:rsidRPr="00DB0FAC">
        <w:rPr>
          <w:rFonts w:eastAsiaTheme="minorHAnsi"/>
        </w:rPr>
        <w:tab/>
        <w:t xml:space="preserve">Classification, including </w:t>
      </w:r>
      <w:r>
        <w:rPr>
          <w:rFonts w:eastAsiaTheme="minorHAnsi"/>
        </w:rPr>
        <w:t>the conclusion not classified</w:t>
      </w:r>
      <w:r w:rsidRPr="00DB0FAC">
        <w:rPr>
          <w:rFonts w:eastAsiaTheme="minorHAnsi"/>
        </w:rPr>
        <w:t xml:space="preserve">, can be based on non-test methods, with due consideration of reliability and applicability, on a case-by-case basis.  Such methods include computer models predicting qualitative structure-activity relationships (structural alerts, SAR); </w:t>
      </w:r>
      <w:r w:rsidRPr="00DB0FAC">
        <w:rPr>
          <w:rFonts w:eastAsiaTheme="minorHAnsi"/>
        </w:rPr>
        <w:lastRenderedPageBreak/>
        <w:t>quantitative structure-activity relationships (QSARs); computer expert systems; and read-across using analogue and category approaches</w:t>
      </w:r>
      <w:r>
        <w:rPr>
          <w:rFonts w:eastAsiaTheme="minorHAnsi"/>
        </w:rPr>
        <w:t>.”</w:t>
      </w:r>
      <w:r w:rsidRPr="00DB0FAC">
        <w:rPr>
          <w:rFonts w:eastAsiaTheme="minorHAnsi"/>
        </w:rPr>
        <w:t xml:space="preserve"> </w:t>
      </w:r>
    </w:p>
    <w:p w14:paraId="47512E61" w14:textId="19FFE484" w:rsidR="00091F55" w:rsidRDefault="00747385" w:rsidP="00747385">
      <w:pPr>
        <w:pStyle w:val="SingleTxtG"/>
        <w:rPr>
          <w:rFonts w:eastAsiaTheme="minorHAnsi"/>
        </w:rPr>
      </w:pPr>
      <w:r>
        <w:rPr>
          <w:rFonts w:eastAsiaTheme="minorHAnsi"/>
        </w:rPr>
        <w:t xml:space="preserve">3.2.2.7 </w:t>
      </w:r>
      <w:r w:rsidR="00091F55" w:rsidRPr="000E2783">
        <w:rPr>
          <w:rFonts w:eastAsiaTheme="minorHAnsi"/>
        </w:rPr>
        <w:t>Replace the new Figure 3.2.1, as introduced in Working Document 2018/29 as follows:</w:t>
      </w:r>
    </w:p>
    <w:p w14:paraId="106D1B54" w14:textId="77777777" w:rsidR="00091F55" w:rsidRPr="00DB0FAC" w:rsidRDefault="00091F55" w:rsidP="00091F55">
      <w:pPr>
        <w:suppressAutoHyphens w:val="0"/>
        <w:autoSpaceDE w:val="0"/>
        <w:autoSpaceDN w:val="0"/>
        <w:adjustRightInd w:val="0"/>
        <w:spacing w:after="200" w:line="276" w:lineRule="auto"/>
        <w:rPr>
          <w:rFonts w:eastAsiaTheme="minorHAnsi"/>
        </w:rPr>
      </w:pPr>
      <w:r>
        <w:rPr>
          <w:rFonts w:eastAsiaTheme="minorHAnsi"/>
          <w:noProof/>
          <w:lang w:eastAsia="en-GB"/>
        </w:rPr>
        <w:drawing>
          <wp:inline distT="0" distB="0" distL="0" distR="0" wp14:anchorId="21CA975B" wp14:editId="741D519A">
            <wp:extent cx="5473779" cy="7298371"/>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3.2 - Flow chart Figure 3.2.1 - amended - 16 November 2018.tif"/>
                    <pic:cNvPicPr/>
                  </pic:nvPicPr>
                  <pic:blipFill>
                    <a:blip r:embed="rId11">
                      <a:extLst>
                        <a:ext uri="{28A0092B-C50C-407E-A947-70E740481C1C}">
                          <a14:useLocalDpi xmlns:a14="http://schemas.microsoft.com/office/drawing/2010/main" val="0"/>
                        </a:ext>
                      </a:extLst>
                    </a:blip>
                    <a:stretch>
                      <a:fillRect/>
                    </a:stretch>
                  </pic:blipFill>
                  <pic:spPr>
                    <a:xfrm>
                      <a:off x="0" y="0"/>
                      <a:ext cx="5474186" cy="7298914"/>
                    </a:xfrm>
                    <a:prstGeom prst="rect">
                      <a:avLst/>
                    </a:prstGeom>
                  </pic:spPr>
                </pic:pic>
              </a:graphicData>
            </a:graphic>
          </wp:inline>
        </w:drawing>
      </w:r>
    </w:p>
    <w:p w14:paraId="6253BF12" w14:textId="43DBAFBF" w:rsidR="00091F55" w:rsidRDefault="00091F55" w:rsidP="00747385">
      <w:pPr>
        <w:pStyle w:val="SingleTxtG"/>
        <w:rPr>
          <w:rFonts w:eastAsiaTheme="minorHAnsi"/>
        </w:rPr>
      </w:pPr>
      <w:r w:rsidRPr="00DB0FAC">
        <w:rPr>
          <w:rFonts w:eastAsiaTheme="minorHAnsi"/>
        </w:rPr>
        <w:t>3.2.</w:t>
      </w:r>
      <w:r>
        <w:rPr>
          <w:rFonts w:eastAsiaTheme="minorHAnsi"/>
        </w:rPr>
        <w:t>3  Replace the text of 3.2.3.1.1,</w:t>
      </w:r>
      <w:r w:rsidRPr="00A6620E">
        <w:rPr>
          <w:rFonts w:eastAsiaTheme="minorHAnsi"/>
        </w:rPr>
        <w:t xml:space="preserve"> as </w:t>
      </w:r>
      <w:r>
        <w:rPr>
          <w:rFonts w:eastAsiaTheme="minorHAnsi"/>
        </w:rPr>
        <w:t>inserted</w:t>
      </w:r>
      <w:r w:rsidRPr="00A6620E">
        <w:rPr>
          <w:rFonts w:eastAsiaTheme="minorHAnsi"/>
        </w:rPr>
        <w:t xml:space="preserve"> in Working Document 2018/29, with the following</w:t>
      </w:r>
      <w:r>
        <w:rPr>
          <w:rFonts w:eastAsiaTheme="minorHAnsi"/>
        </w:rPr>
        <w:t>:</w:t>
      </w:r>
    </w:p>
    <w:p w14:paraId="41D61119" w14:textId="77777777" w:rsidR="00091F55" w:rsidRDefault="00091F55" w:rsidP="00747385">
      <w:pPr>
        <w:pStyle w:val="SingleTxtG"/>
        <w:rPr>
          <w:rFonts w:eastAsiaTheme="minorHAnsi"/>
        </w:rPr>
      </w:pPr>
      <w:r w:rsidRPr="00DB0FAC">
        <w:rPr>
          <w:rFonts w:eastAsiaTheme="minorHAnsi"/>
        </w:rPr>
        <w:lastRenderedPageBreak/>
        <w:t>“3.2.3.1.1</w:t>
      </w:r>
      <w:r w:rsidRPr="00DB0FAC">
        <w:rPr>
          <w:rFonts w:eastAsiaTheme="minorHAnsi"/>
        </w:rPr>
        <w:tab/>
        <w:t>In general, the mixture should be classified using the criteria for substances, taking into account the tiered approach to evaluate data for this hazard class (as illustrated in Figure 3.2.1). If classification is not possible using the tiered approach, then</w:t>
      </w:r>
      <w:r>
        <w:rPr>
          <w:rFonts w:eastAsiaTheme="minorHAnsi"/>
        </w:rPr>
        <w:t xml:space="preserve"> the approach described in</w:t>
      </w:r>
      <w:r w:rsidRPr="00DB0FAC">
        <w:rPr>
          <w:rFonts w:eastAsiaTheme="minorHAnsi"/>
        </w:rPr>
        <w:t xml:space="preserve"> 3.2.3.2</w:t>
      </w:r>
      <w:r>
        <w:rPr>
          <w:rFonts w:eastAsiaTheme="minorHAnsi"/>
        </w:rPr>
        <w:t xml:space="preserve"> (bridging principles),</w:t>
      </w:r>
      <w:r w:rsidRPr="00DB0FAC">
        <w:rPr>
          <w:rFonts w:eastAsiaTheme="minorHAnsi"/>
        </w:rPr>
        <w:t xml:space="preserve"> or</w:t>
      </w:r>
      <w:r>
        <w:rPr>
          <w:rFonts w:eastAsiaTheme="minorHAnsi"/>
        </w:rPr>
        <w:t>, if that is not applicable</w:t>
      </w:r>
      <w:r w:rsidRPr="00DB0FAC">
        <w:rPr>
          <w:rFonts w:eastAsiaTheme="minorHAnsi"/>
        </w:rPr>
        <w:t xml:space="preserve"> 3.2.3.3</w:t>
      </w:r>
      <w:r>
        <w:rPr>
          <w:rFonts w:eastAsiaTheme="minorHAnsi"/>
        </w:rPr>
        <w:t xml:space="preserve"> (calculation method)</w:t>
      </w:r>
      <w:r w:rsidRPr="00DB0FAC">
        <w:rPr>
          <w:rFonts w:eastAsiaTheme="minorHAnsi"/>
        </w:rPr>
        <w:t xml:space="preserve"> </w:t>
      </w:r>
      <w:r>
        <w:rPr>
          <w:rFonts w:eastAsiaTheme="minorHAnsi"/>
        </w:rPr>
        <w:t>should be followed</w:t>
      </w:r>
      <w:r w:rsidRPr="00DB0FAC">
        <w:rPr>
          <w:rFonts w:eastAsiaTheme="minorHAnsi"/>
        </w:rPr>
        <w:t>.”</w:t>
      </w:r>
    </w:p>
    <w:p w14:paraId="4C5AB3B7" w14:textId="4D2D2D7F" w:rsidR="00091F55" w:rsidRPr="00DB0FAC" w:rsidRDefault="00091F55" w:rsidP="00747385">
      <w:pPr>
        <w:pStyle w:val="SingleTxtG"/>
        <w:rPr>
          <w:rFonts w:eastAsiaTheme="minorHAnsi"/>
        </w:rPr>
      </w:pPr>
      <w:r>
        <w:rPr>
          <w:rFonts w:eastAsiaTheme="minorHAnsi"/>
        </w:rPr>
        <w:t>Replace the text of 3.2.3.1.</w:t>
      </w:r>
      <w:r w:rsidR="00ED6999">
        <w:rPr>
          <w:rFonts w:eastAsiaTheme="minorHAnsi"/>
        </w:rPr>
        <w:t>2</w:t>
      </w:r>
      <w:r>
        <w:rPr>
          <w:rFonts w:eastAsiaTheme="minorHAnsi"/>
        </w:rPr>
        <w:t>,</w:t>
      </w:r>
      <w:r w:rsidRPr="00A6620E">
        <w:rPr>
          <w:rFonts w:eastAsiaTheme="minorHAnsi"/>
        </w:rPr>
        <w:t xml:space="preserve"> as </w:t>
      </w:r>
      <w:r>
        <w:rPr>
          <w:rFonts w:eastAsiaTheme="minorHAnsi"/>
        </w:rPr>
        <w:t>inserted</w:t>
      </w:r>
      <w:r w:rsidRPr="00A6620E">
        <w:rPr>
          <w:rFonts w:eastAsiaTheme="minorHAnsi"/>
        </w:rPr>
        <w:t xml:space="preserve"> in Working Document 2018/29, with the following</w:t>
      </w:r>
      <w:r>
        <w:rPr>
          <w:rFonts w:eastAsiaTheme="minorHAnsi"/>
        </w:rPr>
        <w:t>:</w:t>
      </w:r>
    </w:p>
    <w:p w14:paraId="4EAD3FD5" w14:textId="77777777" w:rsidR="00091F55" w:rsidRPr="00DB0FAC" w:rsidRDefault="00091F55" w:rsidP="00747385">
      <w:pPr>
        <w:pStyle w:val="SingleTxtG"/>
        <w:rPr>
          <w:rFonts w:eastAsiaTheme="minorHAnsi"/>
        </w:rPr>
      </w:pPr>
      <w:r>
        <w:rPr>
          <w:rFonts w:eastAsiaTheme="minorHAnsi"/>
        </w:rPr>
        <w:t>“</w:t>
      </w:r>
      <w:r w:rsidRPr="00DB0FAC">
        <w:rPr>
          <w:rFonts w:eastAsiaTheme="minorHAnsi"/>
        </w:rPr>
        <w:t xml:space="preserve">3.2.3.1.2 </w:t>
      </w:r>
      <w:r w:rsidRPr="00DB0FAC">
        <w:rPr>
          <w:rFonts w:eastAsiaTheme="minorHAnsi"/>
        </w:rPr>
        <w:tab/>
      </w:r>
      <w:r w:rsidRPr="00DB0FAC">
        <w:rPr>
          <w:rFonts w:eastAsiaTheme="minorHAnsi"/>
          <w:i/>
        </w:rPr>
        <w:t>In vitro/ex vivo</w:t>
      </w:r>
      <w:r w:rsidRPr="00DB0FAC">
        <w:rPr>
          <w:rFonts w:eastAsiaTheme="minorHAnsi"/>
        </w:rPr>
        <w:t xml:space="preserve"> data generated from validated test methods, may not have been validated using mixtures, however </w:t>
      </w:r>
      <w:r>
        <w:rPr>
          <w:rFonts w:eastAsiaTheme="minorHAnsi"/>
        </w:rPr>
        <w:t>these methods</w:t>
      </w:r>
      <w:r w:rsidRPr="00DB0FAC">
        <w:rPr>
          <w:rFonts w:eastAsiaTheme="minorHAnsi"/>
        </w:rPr>
        <w:t xml:space="preserve"> are considered broadly applicable to mixtures, but can only be used for classification of mixtures when all ingredients of the mixture fall within the applicability domain of the test methods used. Specific limitations regarding applicability domains are described in the respective test methods, and should be taken into consideration as well as any further information on such limitations from the published literature. Where there </w:t>
      </w:r>
      <w:r>
        <w:rPr>
          <w:rFonts w:eastAsiaTheme="minorHAnsi"/>
        </w:rPr>
        <w:t>is</w:t>
      </w:r>
      <w:r w:rsidRPr="00DB0FAC">
        <w:rPr>
          <w:rFonts w:eastAsiaTheme="minorHAnsi"/>
        </w:rPr>
        <w:t xml:space="preserve"> reason to assume or evidence indicating that the applicability domain of a particular test method is limited, data interpretation should be exercised with caution</w:t>
      </w:r>
      <w:r>
        <w:rPr>
          <w:rFonts w:eastAsiaTheme="minorHAnsi"/>
        </w:rPr>
        <w:t>,</w:t>
      </w:r>
      <w:r w:rsidRPr="00DB0FAC">
        <w:rPr>
          <w:rFonts w:eastAsiaTheme="minorHAnsi"/>
        </w:rPr>
        <w:t xml:space="preserve"> or the results should be considered not applicable.”</w:t>
      </w:r>
    </w:p>
    <w:p w14:paraId="6776ABBD" w14:textId="303F2620" w:rsidR="00091F55" w:rsidRDefault="00ED6999" w:rsidP="00747385">
      <w:pPr>
        <w:pStyle w:val="SingleTxtG"/>
        <w:rPr>
          <w:rFonts w:eastAsiaTheme="minorHAnsi"/>
        </w:rPr>
      </w:pPr>
      <w:r>
        <w:rPr>
          <w:rFonts w:eastAsiaTheme="minorHAnsi"/>
        </w:rPr>
        <w:t>Add a new paragraph 3.2.3.1.3 using text</w:t>
      </w:r>
      <w:r w:rsidR="00091F55">
        <w:rPr>
          <w:rFonts w:eastAsiaTheme="minorHAnsi"/>
        </w:rPr>
        <w:t xml:space="preserve"> from the current GHS Rev 7 as follows:</w:t>
      </w:r>
    </w:p>
    <w:p w14:paraId="4EA757F0" w14:textId="77777777" w:rsidR="00091F55" w:rsidRPr="003F58BF" w:rsidRDefault="00091F55" w:rsidP="00747385">
      <w:pPr>
        <w:pStyle w:val="SingleTxtG"/>
        <w:rPr>
          <w:rFonts w:cs="TimesNewRomanPSMT"/>
          <w:color w:val="FF0000"/>
        </w:rPr>
      </w:pPr>
      <w:r>
        <w:rPr>
          <w:rFonts w:eastAsiaTheme="minorHAnsi"/>
        </w:rPr>
        <w:t>“</w:t>
      </w:r>
      <w:r w:rsidRPr="00DB0FAC">
        <w:rPr>
          <w:rFonts w:eastAsiaTheme="minorHAnsi"/>
        </w:rPr>
        <w:t>3.2.3.1.</w:t>
      </w:r>
      <w:r w:rsidRPr="00587D0B">
        <w:t>3</w:t>
      </w:r>
      <w:r w:rsidRPr="00587D0B">
        <w:tab/>
        <w:t xml:space="preserve">In the absence of any other information, a mixture is considered corrosive (Skin Category 1) if it has a pH ≤ 2 or a pH ≥ 11.5. However, if consideration of acid/alkaline reserve suggests the substance may not be corrosive despite the low or high pH value, this needs to be confirmed by other data, preferably from an appropriate validated </w:t>
      </w:r>
      <w:r w:rsidRPr="00587D0B">
        <w:rPr>
          <w:i/>
        </w:rPr>
        <w:t>in vitro/ex vivo</w:t>
      </w:r>
      <w:r w:rsidRPr="00587D0B">
        <w:t xml:space="preserve"> test</w:t>
      </w:r>
      <w:r>
        <w:t>.”</w:t>
      </w:r>
    </w:p>
    <w:p w14:paraId="04E569B5" w14:textId="4C1D5F0D" w:rsidR="00091F55" w:rsidRDefault="00091F55" w:rsidP="00747385">
      <w:pPr>
        <w:pStyle w:val="SingleTxtG"/>
        <w:rPr>
          <w:rFonts w:eastAsiaTheme="minorHAnsi"/>
        </w:rPr>
      </w:pPr>
      <w:r w:rsidRPr="00292D1E">
        <w:rPr>
          <w:rFonts w:eastAsiaTheme="minorHAnsi"/>
        </w:rPr>
        <w:t>3.2.5.1</w:t>
      </w:r>
      <w:r w:rsidRPr="00292D1E">
        <w:rPr>
          <w:rFonts w:eastAsiaTheme="minorHAnsi"/>
        </w:rPr>
        <w:tab/>
        <w:t>Replace Decision logic 3.2.1 and notes with the Decision logic as follows:</w:t>
      </w:r>
    </w:p>
    <w:p w14:paraId="7014FE39" w14:textId="77777777" w:rsidR="00091F55" w:rsidRDefault="00091F55" w:rsidP="00091F55">
      <w:pPr>
        <w:suppressAutoHyphens w:val="0"/>
        <w:spacing w:line="240" w:lineRule="auto"/>
        <w:rPr>
          <w:rFonts w:eastAsiaTheme="minorHAnsi"/>
          <w:highlight w:val="yellow"/>
        </w:rPr>
      </w:pPr>
      <w:r>
        <w:rPr>
          <w:rFonts w:eastAsiaTheme="minorHAnsi"/>
          <w:highlight w:val="yellow"/>
        </w:rPr>
        <w:br w:type="page"/>
      </w:r>
    </w:p>
    <w:p w14:paraId="7069B6C2" w14:textId="77777777" w:rsidR="00091F55" w:rsidRPr="00DB0FAC" w:rsidRDefault="00091F55" w:rsidP="00091F55">
      <w:pPr>
        <w:suppressAutoHyphens w:val="0"/>
        <w:spacing w:line="240" w:lineRule="auto"/>
        <w:rPr>
          <w:rFonts w:eastAsiaTheme="minorHAnsi"/>
        </w:rPr>
      </w:pPr>
      <w:r w:rsidRPr="0049414A">
        <w:rPr>
          <w:rFonts w:ascii="Calibri" w:eastAsia="Calibri" w:hAnsi="Calibri" w:cs="TimesNewRomanPSMT"/>
          <w:b/>
          <w:noProof/>
          <w:lang w:eastAsia="en-GB"/>
        </w:rPr>
        <w:lastRenderedPageBreak/>
        <mc:AlternateContent>
          <mc:Choice Requires="wpg">
            <w:drawing>
              <wp:anchor distT="0" distB="0" distL="114300" distR="114300" simplePos="0" relativeHeight="251665408" behindDoc="1" locked="0" layoutInCell="1" allowOverlap="1" wp14:anchorId="23D06F18" wp14:editId="0E429FA6">
                <wp:simplePos x="0" y="0"/>
                <wp:positionH relativeFrom="margin">
                  <wp:posOffset>148590</wp:posOffset>
                </wp:positionH>
                <wp:positionV relativeFrom="page">
                  <wp:posOffset>1457325</wp:posOffset>
                </wp:positionV>
                <wp:extent cx="6088380" cy="7315200"/>
                <wp:effectExtent l="0" t="38100" r="102870" b="95250"/>
                <wp:wrapThrough wrapText="bothSides">
                  <wp:wrapPolygon edited="0">
                    <wp:start x="17234" y="-113"/>
                    <wp:lineTo x="135" y="169"/>
                    <wp:lineTo x="135" y="956"/>
                    <wp:lineTo x="811" y="1800"/>
                    <wp:lineTo x="879" y="10800"/>
                    <wp:lineTo x="203" y="11081"/>
                    <wp:lineTo x="135" y="11194"/>
                    <wp:lineTo x="473" y="11700"/>
                    <wp:lineTo x="1352" y="12600"/>
                    <wp:lineTo x="406" y="12938"/>
                    <wp:lineTo x="270" y="13500"/>
                    <wp:lineTo x="270" y="15525"/>
                    <wp:lineTo x="9935" y="16200"/>
                    <wp:lineTo x="1014" y="16256"/>
                    <wp:lineTo x="1014" y="17100"/>
                    <wp:lineTo x="473" y="17550"/>
                    <wp:lineTo x="473" y="17663"/>
                    <wp:lineTo x="743" y="18000"/>
                    <wp:lineTo x="0" y="18450"/>
                    <wp:lineTo x="0" y="19575"/>
                    <wp:lineTo x="135" y="19800"/>
                    <wp:lineTo x="4934" y="20700"/>
                    <wp:lineTo x="5001" y="21600"/>
                    <wp:lineTo x="5272" y="21825"/>
                    <wp:lineTo x="12571" y="21825"/>
                    <wp:lineTo x="12571" y="20700"/>
                    <wp:lineTo x="13652" y="20700"/>
                    <wp:lineTo x="20816" y="19913"/>
                    <wp:lineTo x="20816" y="19800"/>
                    <wp:lineTo x="21897" y="19519"/>
                    <wp:lineTo x="21897" y="16819"/>
                    <wp:lineTo x="20478" y="16200"/>
                    <wp:lineTo x="20884" y="16200"/>
                    <wp:lineTo x="21897" y="15581"/>
                    <wp:lineTo x="21897" y="11813"/>
                    <wp:lineTo x="18518" y="11700"/>
                    <wp:lineTo x="21897" y="11306"/>
                    <wp:lineTo x="21897" y="7481"/>
                    <wp:lineTo x="21762" y="7200"/>
                    <wp:lineTo x="21492" y="6919"/>
                    <wp:lineTo x="9327" y="6300"/>
                    <wp:lineTo x="21897" y="5400"/>
                    <wp:lineTo x="21897" y="113"/>
                    <wp:lineTo x="21424" y="0"/>
                    <wp:lineTo x="17572" y="-113"/>
                    <wp:lineTo x="17234" y="-113"/>
                  </wp:wrapPolygon>
                </wp:wrapThrough>
                <wp:docPr id="29" name="Group 29"/>
                <wp:cNvGraphicFramePr/>
                <a:graphic xmlns:a="http://schemas.openxmlformats.org/drawingml/2006/main">
                  <a:graphicData uri="http://schemas.microsoft.com/office/word/2010/wordprocessingGroup">
                    <wpg:wgp>
                      <wpg:cNvGrpSpPr/>
                      <wpg:grpSpPr>
                        <a:xfrm>
                          <a:off x="0" y="0"/>
                          <a:ext cx="6088380" cy="7315200"/>
                          <a:chOff x="-69681" y="0"/>
                          <a:chExt cx="6089343" cy="7315619"/>
                        </a:xfrm>
                      </wpg:grpSpPr>
                      <wps:wsp>
                        <wps:cNvPr id="30" name="AutoShape 56"/>
                        <wps:cNvSpPr>
                          <a:spLocks noChangeArrowheads="1"/>
                        </wps:cNvSpPr>
                        <wps:spPr bwMode="auto">
                          <a:xfrm rot="5400000">
                            <a:off x="3701332" y="5196177"/>
                            <a:ext cx="1209675" cy="1380490"/>
                          </a:xfrm>
                          <a:custGeom>
                            <a:avLst/>
                            <a:gdLst>
                              <a:gd name="G0" fmla="+- 9629 0 0"/>
                              <a:gd name="G1" fmla="+- 18179 0 0"/>
                              <a:gd name="G2" fmla="+- 3862 0 0"/>
                              <a:gd name="G3" fmla="*/ 9629 1 2"/>
                              <a:gd name="G4" fmla="+- G3 10800 0"/>
                              <a:gd name="G5" fmla="+- 21600 9629 18179"/>
                              <a:gd name="G6" fmla="+- 18179 3862 0"/>
                              <a:gd name="G7" fmla="*/ G6 1 2"/>
                              <a:gd name="G8" fmla="*/ 18179 2 1"/>
                              <a:gd name="G9" fmla="+- G8 0 21600"/>
                              <a:gd name="G10" fmla="*/ 21600 G0 G1"/>
                              <a:gd name="G11" fmla="*/ 21600 G4 G1"/>
                              <a:gd name="G12" fmla="*/ 21600 G5 G1"/>
                              <a:gd name="G13" fmla="*/ 21600 G7 G1"/>
                              <a:gd name="G14" fmla="*/ 18179 1 2"/>
                              <a:gd name="G15" fmla="+- G5 0 G4"/>
                              <a:gd name="G16" fmla="+- G0 0 G4"/>
                              <a:gd name="G17" fmla="*/ G2 G15 G16"/>
                              <a:gd name="T0" fmla="*/ 15615 w 21600"/>
                              <a:gd name="T1" fmla="*/ 0 h 21600"/>
                              <a:gd name="T2" fmla="*/ 9629 w 21600"/>
                              <a:gd name="T3" fmla="*/ 3862 h 21600"/>
                              <a:gd name="T4" fmla="*/ 0 w 21600"/>
                              <a:gd name="T5" fmla="*/ 18553 h 21600"/>
                              <a:gd name="T6" fmla="*/ 9090 w 21600"/>
                              <a:gd name="T7" fmla="*/ 21600 h 21600"/>
                              <a:gd name="T8" fmla="*/ 18179 w 21600"/>
                              <a:gd name="T9" fmla="*/ 13095 h 21600"/>
                              <a:gd name="T10" fmla="*/ 21600 w 21600"/>
                              <a:gd name="T11" fmla="*/ 386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615" y="0"/>
                                </a:moveTo>
                                <a:lnTo>
                                  <a:pt x="9629" y="3862"/>
                                </a:lnTo>
                                <a:lnTo>
                                  <a:pt x="13050" y="3862"/>
                                </a:lnTo>
                                <a:lnTo>
                                  <a:pt x="13050" y="15506"/>
                                </a:lnTo>
                                <a:lnTo>
                                  <a:pt x="0" y="15506"/>
                                </a:lnTo>
                                <a:lnTo>
                                  <a:pt x="0" y="21600"/>
                                </a:lnTo>
                                <a:lnTo>
                                  <a:pt x="18179" y="21600"/>
                                </a:lnTo>
                                <a:lnTo>
                                  <a:pt x="18179" y="3862"/>
                                </a:lnTo>
                                <a:lnTo>
                                  <a:pt x="21600" y="3862"/>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334681E" w14:textId="77777777" w:rsidR="009E1B5E" w:rsidRPr="004B4BF6" w:rsidRDefault="009E1B5E" w:rsidP="00091F55">
                              <w:pPr>
                                <w:spacing w:after="240"/>
                                <w:rPr>
                                  <w14:reflection w14:blurRad="0" w14:stA="100000" w14:stPos="0" w14:endA="0" w14:endPos="0" w14:dist="0" w14:dir="0" w14:fadeDir="0" w14:sx="0" w14:sy="0" w14:kx="0" w14:ky="0" w14:algn="b"/>
                                </w:rPr>
                              </w:pPr>
                            </w:p>
                          </w:txbxContent>
                        </wps:txbx>
                        <wps:bodyPr rot="0" vert="horz" wrap="square" lIns="91440" tIns="45720" rIns="91440" bIns="45720" anchor="b" anchorCtr="0" upright="1">
                          <a:noAutofit/>
                        </wps:bodyPr>
                      </wps:wsp>
                      <wps:wsp>
                        <wps:cNvPr id="42" name="AutoShape 56"/>
                        <wps:cNvSpPr>
                          <a:spLocks noChangeArrowheads="1"/>
                        </wps:cNvSpPr>
                        <wps:spPr bwMode="auto">
                          <a:xfrm rot="5400000" flipH="1">
                            <a:off x="3613867" y="3009569"/>
                            <a:ext cx="1275080" cy="1434465"/>
                          </a:xfrm>
                          <a:custGeom>
                            <a:avLst/>
                            <a:gdLst>
                              <a:gd name="G0" fmla="+- 9629 0 0"/>
                              <a:gd name="G1" fmla="+- 18179 0 0"/>
                              <a:gd name="G2" fmla="+- 3862 0 0"/>
                              <a:gd name="G3" fmla="*/ 9629 1 2"/>
                              <a:gd name="G4" fmla="+- G3 10800 0"/>
                              <a:gd name="G5" fmla="+- 21600 9629 18179"/>
                              <a:gd name="G6" fmla="+- 18179 3862 0"/>
                              <a:gd name="G7" fmla="*/ G6 1 2"/>
                              <a:gd name="G8" fmla="*/ 18179 2 1"/>
                              <a:gd name="G9" fmla="+- G8 0 21600"/>
                              <a:gd name="G10" fmla="*/ 21600 G0 G1"/>
                              <a:gd name="G11" fmla="*/ 21600 G4 G1"/>
                              <a:gd name="G12" fmla="*/ 21600 G5 G1"/>
                              <a:gd name="G13" fmla="*/ 21600 G7 G1"/>
                              <a:gd name="G14" fmla="*/ 18179 1 2"/>
                              <a:gd name="G15" fmla="+- G5 0 G4"/>
                              <a:gd name="G16" fmla="+- G0 0 G4"/>
                              <a:gd name="G17" fmla="*/ G2 G15 G16"/>
                              <a:gd name="T0" fmla="*/ 15615 w 21600"/>
                              <a:gd name="T1" fmla="*/ 0 h 21600"/>
                              <a:gd name="T2" fmla="*/ 9629 w 21600"/>
                              <a:gd name="T3" fmla="*/ 3862 h 21600"/>
                              <a:gd name="T4" fmla="*/ 0 w 21600"/>
                              <a:gd name="T5" fmla="*/ 18553 h 21600"/>
                              <a:gd name="T6" fmla="*/ 9090 w 21600"/>
                              <a:gd name="T7" fmla="*/ 21600 h 21600"/>
                              <a:gd name="T8" fmla="*/ 18179 w 21600"/>
                              <a:gd name="T9" fmla="*/ 13095 h 21600"/>
                              <a:gd name="T10" fmla="*/ 21600 w 21600"/>
                              <a:gd name="T11" fmla="*/ 386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615" y="0"/>
                                </a:moveTo>
                                <a:lnTo>
                                  <a:pt x="9629" y="3862"/>
                                </a:lnTo>
                                <a:lnTo>
                                  <a:pt x="13050" y="3862"/>
                                </a:lnTo>
                                <a:lnTo>
                                  <a:pt x="13050" y="15506"/>
                                </a:lnTo>
                                <a:lnTo>
                                  <a:pt x="0" y="15506"/>
                                </a:lnTo>
                                <a:lnTo>
                                  <a:pt x="0" y="21600"/>
                                </a:lnTo>
                                <a:lnTo>
                                  <a:pt x="18179" y="21600"/>
                                </a:lnTo>
                                <a:lnTo>
                                  <a:pt x="18179" y="3862"/>
                                </a:lnTo>
                                <a:lnTo>
                                  <a:pt x="21600" y="3862"/>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ED01736" w14:textId="77777777" w:rsidR="009E1B5E" w:rsidRPr="004B4BF6" w:rsidRDefault="009E1B5E" w:rsidP="00091F55">
                              <w:pPr>
                                <w:spacing w:after="240"/>
                                <w:rPr>
                                  <w14:reflection w14:blurRad="0" w14:stA="100000" w14:stPos="0" w14:endA="0" w14:endPos="0" w14:dist="0" w14:dir="0" w14:fadeDir="0" w14:sx="0" w14:sy="0" w14:kx="0" w14:ky="0" w14:algn="b"/>
                                </w:rPr>
                              </w:pPr>
                            </w:p>
                          </w:txbxContent>
                        </wps:txbx>
                        <wps:bodyPr rot="0" vert="horz" wrap="square" lIns="91440" tIns="45720" rIns="91440" bIns="45720" anchor="b" anchorCtr="0" upright="1">
                          <a:noAutofit/>
                        </wps:bodyPr>
                      </wps:wsp>
                      <wps:wsp>
                        <wps:cNvPr id="51" name="Rectangle 6"/>
                        <wps:cNvSpPr>
                          <a:spLocks noChangeArrowheads="1"/>
                        </wps:cNvSpPr>
                        <wps:spPr bwMode="auto">
                          <a:xfrm>
                            <a:off x="5072932" y="15902"/>
                            <a:ext cx="871220" cy="47053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CB9C9C3" w14:textId="77777777" w:rsidR="009E1B5E" w:rsidRPr="003314FA" w:rsidRDefault="009E1B5E" w:rsidP="00091F55">
                              <w:pPr>
                                <w:pStyle w:val="BodyText3"/>
                                <w:spacing w:before="60"/>
                                <w:jc w:val="center"/>
                                <w:rPr>
                                  <w:sz w:val="20"/>
                                </w:rPr>
                              </w:pPr>
                              <w:r w:rsidRPr="003314FA">
                                <w:rPr>
                                  <w:sz w:val="20"/>
                                </w:rPr>
                                <w:t>Classification not possible</w:t>
                              </w:r>
                            </w:p>
                          </w:txbxContent>
                        </wps:txbx>
                        <wps:bodyPr rot="0" vert="horz" wrap="square" lIns="0" tIns="0" rIns="0" bIns="0" anchor="t" anchorCtr="0" upright="1">
                          <a:noAutofit/>
                        </wps:bodyPr>
                      </wps:wsp>
                      <wps:wsp>
                        <wps:cNvPr id="60" name="AutoShape 9"/>
                        <wps:cNvSpPr>
                          <a:spLocks noChangeArrowheads="1"/>
                        </wps:cNvSpPr>
                        <wps:spPr bwMode="auto">
                          <a:xfrm>
                            <a:off x="1407381" y="938254"/>
                            <a:ext cx="815975" cy="45339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79E5188" w14:textId="77777777" w:rsidR="009E1B5E" w:rsidRDefault="009E1B5E" w:rsidP="00091F55">
                              <w:pPr>
                                <w:jc w:val="center"/>
                              </w:pPr>
                            </w:p>
                            <w:p w14:paraId="7FAA845A" w14:textId="77777777" w:rsidR="009E1B5E" w:rsidRPr="003314FA" w:rsidRDefault="009E1B5E" w:rsidP="00091F55">
                              <w:pPr>
                                <w:jc w:val="center"/>
                              </w:pPr>
                              <w:r w:rsidRPr="003314FA">
                                <w:t>Yes</w:t>
                              </w:r>
                            </w:p>
                          </w:txbxContent>
                        </wps:txbx>
                        <wps:bodyPr rot="0" vert="horz" wrap="square" lIns="91440" tIns="45720" rIns="91440" bIns="45720" anchor="t" anchorCtr="0" upright="1">
                          <a:noAutofit/>
                        </wps:bodyPr>
                      </wps:wsp>
                      <wps:wsp>
                        <wps:cNvPr id="62" name="Rectangle 3"/>
                        <wps:cNvSpPr>
                          <a:spLocks noChangeArrowheads="1"/>
                        </wps:cNvSpPr>
                        <wps:spPr bwMode="auto">
                          <a:xfrm>
                            <a:off x="914400" y="1439186"/>
                            <a:ext cx="3208655" cy="48958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D4A07C8" w14:textId="77777777" w:rsidR="009E1B5E" w:rsidRPr="003314FA" w:rsidRDefault="009E1B5E" w:rsidP="00091F55">
                              <w:pPr>
                                <w:pStyle w:val="BodyText3"/>
                                <w:rPr>
                                  <w:b/>
                                </w:rPr>
                              </w:pPr>
                              <w:r w:rsidRPr="003314FA">
                                <w:rPr>
                                  <w:b/>
                                  <w:sz w:val="20"/>
                                  <w:u w:val="single"/>
                                </w:rPr>
                                <w:t>Mixture</w:t>
                              </w:r>
                              <w:r w:rsidRPr="003314FA">
                                <w:rPr>
                                  <w:b/>
                                  <w:sz w:val="20"/>
                                </w:rPr>
                                <w:t xml:space="preserve">: </w:t>
                              </w:r>
                              <w:r w:rsidRPr="003314FA">
                                <w:rPr>
                                  <w:sz w:val="20"/>
                                </w:rPr>
                                <w:t>Does the mixture as a whole have data/information to evaluate skin corrosion/irritation?</w:t>
                              </w:r>
                            </w:p>
                          </w:txbxContent>
                        </wps:txbx>
                        <wps:bodyPr rot="0" vert="horz" wrap="square" lIns="36000" tIns="0" rIns="36000" bIns="0" anchor="t" anchorCtr="0" upright="1">
                          <a:noAutofit/>
                        </wps:bodyPr>
                      </wps:wsp>
                      <wps:wsp>
                        <wps:cNvPr id="67" name="Rectangle 4"/>
                        <wps:cNvSpPr>
                          <a:spLocks noChangeArrowheads="1"/>
                        </wps:cNvSpPr>
                        <wps:spPr bwMode="auto">
                          <a:xfrm>
                            <a:off x="0" y="111318"/>
                            <a:ext cx="4343400" cy="266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B0C7347" w14:textId="77777777" w:rsidR="009E1B5E" w:rsidRPr="003314FA" w:rsidRDefault="009E1B5E" w:rsidP="00091F55">
                              <w:r w:rsidRPr="003314FA">
                                <w:rPr>
                                  <w:b/>
                                  <w:u w:val="single"/>
                                </w:rPr>
                                <w:t>Substance:</w:t>
                              </w:r>
                              <w:r w:rsidRPr="003314FA">
                                <w:t xml:space="preserve"> Are there data/information to evaluate skin corrosion/irritation?</w:t>
                              </w:r>
                            </w:p>
                          </w:txbxContent>
                        </wps:txbx>
                        <wps:bodyPr rot="0" vert="horz" wrap="square" lIns="36000" tIns="36000" rIns="36000" bIns="36000" anchor="t" anchorCtr="0" upright="1">
                          <a:noAutofit/>
                        </wps:bodyPr>
                      </wps:wsp>
                      <wps:wsp>
                        <wps:cNvPr id="69" name="Rectangle 5"/>
                        <wps:cNvSpPr>
                          <a:spLocks noChangeArrowheads="1"/>
                        </wps:cNvSpPr>
                        <wps:spPr bwMode="auto">
                          <a:xfrm>
                            <a:off x="4905955" y="1224500"/>
                            <a:ext cx="1077293" cy="54888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3B8F3C9" w14:textId="77777777" w:rsidR="009E1B5E" w:rsidRPr="003314FA" w:rsidRDefault="009E1B5E" w:rsidP="00091F55">
                              <w:pPr>
                                <w:pStyle w:val="Footer"/>
                                <w:jc w:val="center"/>
                                <w:rPr>
                                  <w:bCs/>
                                  <w:lang w:val="en-US"/>
                                </w:rPr>
                              </w:pPr>
                              <w:r w:rsidRPr="003314FA">
                                <w:rPr>
                                  <w:lang w:val="en-US"/>
                                </w:rPr>
                                <w:t xml:space="preserve">See </w:t>
                              </w:r>
                              <w:r w:rsidRPr="003314FA">
                                <w:rPr>
                                  <w:bCs/>
                                  <w:lang w:val="en-US"/>
                                </w:rPr>
                                <w:t>decision logic 3.2.2</w:t>
                              </w:r>
                            </w:p>
                            <w:p w14:paraId="096D2051" w14:textId="77777777" w:rsidR="009E1B5E" w:rsidRPr="003314FA" w:rsidRDefault="009E1B5E" w:rsidP="00091F55">
                              <w:pPr>
                                <w:pStyle w:val="Footer"/>
                                <w:jc w:val="center"/>
                                <w:rPr>
                                  <w:lang w:val="en-US"/>
                                </w:rPr>
                              </w:pPr>
                              <w:r w:rsidRPr="003314FA">
                                <w:rPr>
                                  <w:lang w:val="en-US"/>
                                </w:rPr>
                                <w:t>for use with similar tested mixtures and ingredients</w:t>
                              </w:r>
                            </w:p>
                          </w:txbxContent>
                        </wps:txbx>
                        <wps:bodyPr rot="0" vert="horz" wrap="square" lIns="36000" tIns="36000" rIns="36000" bIns="36000" anchor="t" anchorCtr="0" upright="1">
                          <a:spAutoFit/>
                        </wps:bodyPr>
                      </wps:wsp>
                      <wps:wsp>
                        <wps:cNvPr id="71" name="AutoShape 7"/>
                        <wps:cNvSpPr>
                          <a:spLocks noChangeArrowheads="1"/>
                        </wps:cNvSpPr>
                        <wps:spPr bwMode="auto">
                          <a:xfrm>
                            <a:off x="4460682" y="0"/>
                            <a:ext cx="508635" cy="485775"/>
                          </a:xfrm>
                          <a:prstGeom prst="rightArrow">
                            <a:avLst>
                              <a:gd name="adj1" fmla="val 50000"/>
                              <a:gd name="adj2" fmla="val 26176"/>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C18F8A3" w14:textId="77777777" w:rsidR="009E1B5E" w:rsidRPr="003314FA" w:rsidRDefault="009E1B5E" w:rsidP="00091F55">
                              <w:pPr>
                                <w:jc w:val="center"/>
                              </w:pPr>
                              <w:r w:rsidRPr="003314FA">
                                <w:t>No</w:t>
                              </w:r>
                            </w:p>
                          </w:txbxContent>
                        </wps:txbx>
                        <wps:bodyPr rot="0" vert="horz" wrap="square" lIns="91440" tIns="45720" rIns="91440" bIns="45720" anchor="t" anchorCtr="0" upright="1">
                          <a:noAutofit/>
                        </wps:bodyPr>
                      </wps:wsp>
                      <wps:wsp>
                        <wps:cNvPr id="72" name="AutoShape 8"/>
                        <wps:cNvSpPr>
                          <a:spLocks noChangeArrowheads="1"/>
                        </wps:cNvSpPr>
                        <wps:spPr bwMode="auto">
                          <a:xfrm>
                            <a:off x="15903" y="500932"/>
                            <a:ext cx="841375" cy="3829616"/>
                          </a:xfrm>
                          <a:prstGeom prst="downArrow">
                            <a:avLst>
                              <a:gd name="adj1" fmla="val 47398"/>
                              <a:gd name="adj2" fmla="val 5841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A34C708" w14:textId="77777777" w:rsidR="009E1B5E" w:rsidRPr="003314FA" w:rsidRDefault="009E1B5E" w:rsidP="00091F55"/>
                            <w:p w14:paraId="05C47BF1" w14:textId="77777777" w:rsidR="009E1B5E" w:rsidRPr="003314FA" w:rsidRDefault="009E1B5E" w:rsidP="00091F55"/>
                            <w:p w14:paraId="5DD36D98" w14:textId="77777777" w:rsidR="009E1B5E" w:rsidRPr="003314FA" w:rsidRDefault="009E1B5E" w:rsidP="00091F55"/>
                            <w:p w14:paraId="13203E08" w14:textId="77777777" w:rsidR="009E1B5E" w:rsidRPr="003314FA" w:rsidRDefault="009E1B5E" w:rsidP="00091F55"/>
                            <w:p w14:paraId="56F87C44" w14:textId="77777777" w:rsidR="009E1B5E" w:rsidRPr="003314FA" w:rsidRDefault="009E1B5E" w:rsidP="00091F55"/>
                            <w:p w14:paraId="15C421DC" w14:textId="77777777" w:rsidR="009E1B5E" w:rsidRPr="003314FA" w:rsidRDefault="009E1B5E" w:rsidP="00091F55">
                              <w:pPr>
                                <w:jc w:val="center"/>
                              </w:pPr>
                              <w:r w:rsidRPr="003314FA">
                                <w:t>Yes</w:t>
                              </w:r>
                            </w:p>
                          </w:txbxContent>
                        </wps:txbx>
                        <wps:bodyPr rot="0" vert="horz" wrap="square" lIns="91440" tIns="45720" rIns="91440" bIns="45720" anchor="t" anchorCtr="0" upright="1">
                          <a:noAutofit/>
                        </wps:bodyPr>
                      </wps:wsp>
                      <wps:wsp>
                        <wps:cNvPr id="73" name="AutoShape 10"/>
                        <wps:cNvSpPr>
                          <a:spLocks noChangeArrowheads="1"/>
                        </wps:cNvSpPr>
                        <wps:spPr bwMode="auto">
                          <a:xfrm>
                            <a:off x="1892410" y="2138900"/>
                            <a:ext cx="796290" cy="2190939"/>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5AC5480" w14:textId="77777777" w:rsidR="009E1B5E" w:rsidRPr="003314FA" w:rsidRDefault="009E1B5E" w:rsidP="00091F55">
                              <w:pPr>
                                <w:jc w:val="center"/>
                              </w:pPr>
                              <w:r w:rsidRPr="003314FA">
                                <w:t>Yes</w:t>
                              </w:r>
                            </w:p>
                          </w:txbxContent>
                        </wps:txbx>
                        <wps:bodyPr rot="0" vert="horz" wrap="square" lIns="91440" tIns="45720" rIns="91440" bIns="45720" anchor="t" anchorCtr="0" upright="1">
                          <a:noAutofit/>
                        </wps:bodyPr>
                      </wps:wsp>
                      <wps:wsp>
                        <wps:cNvPr id="74" name="Rectangle 12"/>
                        <wps:cNvSpPr>
                          <a:spLocks noChangeArrowheads="1"/>
                        </wps:cNvSpPr>
                        <wps:spPr bwMode="auto">
                          <a:xfrm>
                            <a:off x="47704" y="4444734"/>
                            <a:ext cx="4083631" cy="76732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23BABE5" w14:textId="77777777" w:rsidR="009E1B5E" w:rsidRPr="00E30971" w:rsidDel="000C0FF8" w:rsidRDefault="009E1B5E" w:rsidP="00091F55">
                              <w:pPr>
                                <w:pStyle w:val="BodyText3"/>
                                <w:rPr>
                                  <w:sz w:val="20"/>
                                </w:rPr>
                              </w:pPr>
                              <w:r w:rsidRPr="00E30971">
                                <w:rPr>
                                  <w:sz w:val="20"/>
                                </w:rPr>
                                <w:t xml:space="preserve">Is the </w:t>
                              </w:r>
                              <w:r w:rsidRPr="00E30971">
                                <w:rPr>
                                  <w:b/>
                                  <w:sz w:val="20"/>
                                  <w:u w:val="single"/>
                                </w:rPr>
                                <w:t>substance or mixture</w:t>
                              </w:r>
                              <w:r w:rsidRPr="00E30971">
                                <w:rPr>
                                  <w:b/>
                                  <w:sz w:val="20"/>
                                </w:rPr>
                                <w:t xml:space="preserve"> corrosive </w:t>
                              </w:r>
                              <w:r w:rsidRPr="00E30971">
                                <w:rPr>
                                  <w:sz w:val="20"/>
                                </w:rPr>
                                <w:t xml:space="preserve">(see 3.2.2 and 3.2.3.1), an </w:t>
                              </w:r>
                              <w:r w:rsidRPr="00E30971">
                                <w:rPr>
                                  <w:b/>
                                  <w:sz w:val="20"/>
                                </w:rPr>
                                <w:t xml:space="preserve">irritant </w:t>
                              </w:r>
                              <w:r w:rsidRPr="00E30971">
                                <w:rPr>
                                  <w:sz w:val="20"/>
                                </w:rPr>
                                <w:t xml:space="preserve">(see 3.2.2 and 3.2.3.1), or a </w:t>
                              </w:r>
                              <w:r w:rsidRPr="00E30971">
                                <w:rPr>
                                  <w:b/>
                                  <w:sz w:val="20"/>
                                </w:rPr>
                                <w:t>mild irritant</w:t>
                              </w:r>
                              <w:r w:rsidRPr="00E30971">
                                <w:rPr>
                                  <w:sz w:val="20"/>
                                </w:rPr>
                                <w:t xml:space="preserve"> (see 3.2.2. and 3.2.3.1) according to the tiered approach (see 3.2.2.7 and Figure 3.2.1)?</w:t>
                              </w:r>
                            </w:p>
                            <w:p w14:paraId="563E5E8F" w14:textId="77777777" w:rsidR="009E1B5E" w:rsidRPr="00DD4149" w:rsidRDefault="009E1B5E" w:rsidP="00091F55">
                              <w:pPr>
                                <w:tabs>
                                  <w:tab w:val="left" w:pos="426"/>
                                </w:tabs>
                                <w:ind w:left="426" w:hanging="426"/>
                              </w:pPr>
                              <w:r w:rsidRPr="00237D82" w:rsidDel="000C0FF8">
                                <w:rPr>
                                  <w:color w:val="FF0000"/>
                                </w:rPr>
                                <w:t xml:space="preserve"> </w:t>
                              </w:r>
                            </w:p>
                          </w:txbxContent>
                        </wps:txbx>
                        <wps:bodyPr rot="0" vert="horz" wrap="square" lIns="36000" tIns="36000" rIns="36000" bIns="36000" anchor="t" anchorCtr="0" upright="1">
                          <a:spAutoFit/>
                        </wps:bodyPr>
                      </wps:wsp>
                      <wps:wsp>
                        <wps:cNvPr id="75" name="AutoShape 13"/>
                        <wps:cNvSpPr>
                          <a:spLocks noChangeArrowheads="1"/>
                        </wps:cNvSpPr>
                        <wps:spPr bwMode="auto">
                          <a:xfrm>
                            <a:off x="5033176" y="2401294"/>
                            <a:ext cx="964671" cy="14859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4B9EB32" w14:textId="77777777" w:rsidR="009E1B5E" w:rsidRDefault="009E1B5E" w:rsidP="00091F55">
                              <w:pPr>
                                <w:jc w:val="center"/>
                              </w:pPr>
                              <w:r w:rsidRPr="003314FA">
                                <w:t>Category 1</w:t>
                              </w:r>
                            </w:p>
                            <w:p w14:paraId="1B80C551" w14:textId="77777777" w:rsidR="009E1B5E" w:rsidRDefault="009E1B5E" w:rsidP="00091F55">
                              <w:pPr>
                                <w:jc w:val="center"/>
                              </w:pPr>
                            </w:p>
                            <w:p w14:paraId="361E7A56" w14:textId="77777777" w:rsidR="009E1B5E" w:rsidRPr="003314FA" w:rsidRDefault="009E1B5E" w:rsidP="00091F55">
                              <w:pPr>
                                <w:jc w:val="center"/>
                              </w:pPr>
                              <w:r>
                                <w:rPr>
                                  <w:noProof/>
                                  <w:lang w:eastAsia="en-GB"/>
                                </w:rPr>
                                <w:drawing>
                                  <wp:inline distT="0" distB="0" distL="0" distR="0" wp14:anchorId="01E40811" wp14:editId="241614D9">
                                    <wp:extent cx="706120" cy="344170"/>
                                    <wp:effectExtent l="0" t="0" r="5080" b="0"/>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6120" cy="344170"/>
                                            </a:xfrm>
                                            <a:prstGeom prst="rect">
                                              <a:avLst/>
                                            </a:prstGeom>
                                            <a:solidFill>
                                              <a:srgbClr val="FFFFFF"/>
                                            </a:solidFill>
                                            <a:ln>
                                              <a:noFill/>
                                            </a:ln>
                                          </pic:spPr>
                                        </pic:pic>
                                      </a:graphicData>
                                    </a:graphic>
                                  </wp:inline>
                                </w:drawing>
                              </w:r>
                            </w:p>
                            <w:p w14:paraId="4A47FAC6" w14:textId="77777777" w:rsidR="009E1B5E" w:rsidRPr="003314FA" w:rsidRDefault="009E1B5E" w:rsidP="00091F55">
                              <w:pPr>
                                <w:jc w:val="center"/>
                              </w:pPr>
                            </w:p>
                            <w:p w14:paraId="466C6D59" w14:textId="77777777" w:rsidR="009E1B5E" w:rsidRPr="003314FA" w:rsidRDefault="009E1B5E" w:rsidP="00091F55">
                              <w:pPr>
                                <w:jc w:val="center"/>
                              </w:pPr>
                              <w:r w:rsidRPr="003314FA">
                                <w:t>Danger</w:t>
                              </w:r>
                            </w:p>
                          </w:txbxContent>
                        </wps:txbx>
                        <wps:bodyPr rot="0" vert="horz" wrap="square" lIns="91440" tIns="45720" rIns="91440" bIns="45720" anchor="t" anchorCtr="0" upright="1">
                          <a:noAutofit/>
                        </wps:bodyPr>
                      </wps:wsp>
                      <wps:wsp>
                        <wps:cNvPr id="76" name="AutoShape 14"/>
                        <wps:cNvSpPr>
                          <a:spLocks noChangeArrowheads="1"/>
                        </wps:cNvSpPr>
                        <wps:spPr bwMode="auto">
                          <a:xfrm>
                            <a:off x="4389120" y="540688"/>
                            <a:ext cx="590550" cy="485775"/>
                          </a:xfrm>
                          <a:prstGeom prst="rightArrow">
                            <a:avLst>
                              <a:gd name="adj1" fmla="val 50000"/>
                              <a:gd name="adj2" fmla="val 3039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E2A83CD" w14:textId="77777777" w:rsidR="009E1B5E" w:rsidRPr="003314FA" w:rsidRDefault="009E1B5E" w:rsidP="00091F55">
                              <w:pPr>
                                <w:jc w:val="center"/>
                              </w:pPr>
                              <w:r w:rsidRPr="003314FA">
                                <w:t>No</w:t>
                              </w:r>
                            </w:p>
                          </w:txbxContent>
                        </wps:txbx>
                        <wps:bodyPr rot="0" vert="horz" wrap="square" lIns="91440" tIns="45720" rIns="91440" bIns="45720" anchor="t" anchorCtr="0" upright="1">
                          <a:noAutofit/>
                        </wps:bodyPr>
                      </wps:wsp>
                      <wps:wsp>
                        <wps:cNvPr id="77" name="AutoShape 15"/>
                        <wps:cNvSpPr>
                          <a:spLocks noChangeArrowheads="1"/>
                        </wps:cNvSpPr>
                        <wps:spPr bwMode="auto">
                          <a:xfrm>
                            <a:off x="4261899" y="1343770"/>
                            <a:ext cx="539750" cy="485775"/>
                          </a:xfrm>
                          <a:prstGeom prst="rightArrow">
                            <a:avLst>
                              <a:gd name="adj1" fmla="val 50000"/>
                              <a:gd name="adj2" fmla="val 27778"/>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3DB4F57" w14:textId="77777777" w:rsidR="009E1B5E" w:rsidRPr="003314FA" w:rsidRDefault="009E1B5E" w:rsidP="00091F55">
                              <w:pPr>
                                <w:jc w:val="center"/>
                              </w:pPr>
                              <w:r w:rsidRPr="003314FA">
                                <w:t>No</w:t>
                              </w:r>
                            </w:p>
                          </w:txbxContent>
                        </wps:txbx>
                        <wps:bodyPr rot="0" vert="horz" wrap="square" lIns="91440" tIns="45720" rIns="91440" bIns="45720" anchor="t" anchorCtr="0" upright="1">
                          <a:noAutofit/>
                        </wps:bodyPr>
                      </wps:wsp>
                      <wps:wsp>
                        <wps:cNvPr id="78" name="AutoShape 18"/>
                        <wps:cNvSpPr>
                          <a:spLocks noChangeArrowheads="1"/>
                        </wps:cNvSpPr>
                        <wps:spPr bwMode="auto">
                          <a:xfrm>
                            <a:off x="4182041" y="4548100"/>
                            <a:ext cx="799538" cy="467847"/>
                          </a:xfrm>
                          <a:prstGeom prst="rightArrow">
                            <a:avLst>
                              <a:gd name="adj1" fmla="val 50000"/>
                              <a:gd name="adj2" fmla="val 28098"/>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C064D3C" w14:textId="77777777" w:rsidR="009E1B5E" w:rsidRPr="00E30971" w:rsidRDefault="009E1B5E" w:rsidP="00091F55">
                              <w:pPr>
                                <w:jc w:val="center"/>
                              </w:pPr>
                              <w:r w:rsidRPr="00E30971">
                                <w:t>Yes, Irritant</w:t>
                              </w:r>
                            </w:p>
                          </w:txbxContent>
                        </wps:txbx>
                        <wps:bodyPr rot="0" vert="horz" wrap="square" lIns="36000" tIns="36000" rIns="36000" bIns="36000" anchor="t" anchorCtr="0" upright="1">
                          <a:spAutoFit/>
                        </wps:bodyPr>
                      </wps:wsp>
                      <wps:wsp>
                        <wps:cNvPr id="85" name="Rectangle 21"/>
                        <wps:cNvSpPr>
                          <a:spLocks noChangeArrowheads="1"/>
                        </wps:cNvSpPr>
                        <wps:spPr bwMode="auto">
                          <a:xfrm>
                            <a:off x="1368821" y="6334587"/>
                            <a:ext cx="2000565" cy="981032"/>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9627F0D" w14:textId="77777777" w:rsidR="009E1B5E" w:rsidRPr="00E30971" w:rsidRDefault="009E1B5E" w:rsidP="00091F55">
                              <w:r w:rsidRPr="00E30971">
                                <w:t>Substance: Classification not possible</w:t>
                              </w:r>
                            </w:p>
                            <w:p w14:paraId="52B0FF85" w14:textId="77777777" w:rsidR="009E1B5E" w:rsidRPr="00E30971" w:rsidRDefault="009E1B5E" w:rsidP="00091F55"/>
                            <w:p w14:paraId="6B477D70" w14:textId="77777777" w:rsidR="009E1B5E" w:rsidRPr="00E30971" w:rsidRDefault="009E1B5E" w:rsidP="00091F55">
                              <w:r w:rsidRPr="00E30971">
                                <w:t>Mixture: Apply decision logic 3.2.2 for classification based on similar tested mixtures and/or ingredients.</w:t>
                              </w:r>
                            </w:p>
                          </w:txbxContent>
                        </wps:txbx>
                        <wps:bodyPr rot="0" vert="horz" wrap="square" lIns="18000" tIns="18000" rIns="18000" bIns="18000" anchor="t" anchorCtr="0" upright="1">
                          <a:noAutofit/>
                        </wps:bodyPr>
                      </wps:wsp>
                      <wps:wsp>
                        <wps:cNvPr id="86" name="AutoShape 22"/>
                        <wps:cNvSpPr>
                          <a:spLocks noChangeArrowheads="1"/>
                        </wps:cNvSpPr>
                        <wps:spPr bwMode="auto">
                          <a:xfrm>
                            <a:off x="1426247" y="5547385"/>
                            <a:ext cx="1737124" cy="57277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0F9249B" w14:textId="77777777" w:rsidR="009E1B5E" w:rsidRPr="00E30971" w:rsidRDefault="009E1B5E" w:rsidP="00091F55">
                              <w:r w:rsidRPr="00E30971">
                                <w:t>Inconclusive</w:t>
                              </w:r>
                            </w:p>
                            <w:p w14:paraId="10FE04DC" w14:textId="77777777" w:rsidR="009E1B5E" w:rsidRPr="003314FA" w:rsidRDefault="009E1B5E" w:rsidP="00091F55">
                              <w:pPr>
                                <w:jc w:val="center"/>
                              </w:pPr>
                            </w:p>
                          </w:txbxContent>
                        </wps:txbx>
                        <wps:bodyPr rot="0" vert="horz" wrap="square" lIns="91440" tIns="45720" rIns="91440" bIns="45720" anchor="t" anchorCtr="0" upright="1">
                          <a:noAutofit/>
                        </wps:bodyPr>
                      </wps:wsp>
                      <wps:wsp>
                        <wps:cNvPr id="87" name="AutoShape 24"/>
                        <wps:cNvSpPr>
                          <a:spLocks noChangeArrowheads="1"/>
                        </wps:cNvSpPr>
                        <wps:spPr bwMode="auto">
                          <a:xfrm>
                            <a:off x="5041127" y="5709036"/>
                            <a:ext cx="978535" cy="10287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FD34E36" w14:textId="77777777" w:rsidR="009E1B5E" w:rsidRPr="003314FA" w:rsidRDefault="009E1B5E" w:rsidP="00091F55">
                              <w:pPr>
                                <w:spacing w:before="80" w:after="80"/>
                                <w:jc w:val="center"/>
                              </w:pPr>
                              <w:r w:rsidRPr="003314FA">
                                <w:t>Category 3</w:t>
                              </w:r>
                            </w:p>
                            <w:p w14:paraId="086C24D8" w14:textId="77777777" w:rsidR="009E1B5E" w:rsidRPr="003314FA" w:rsidRDefault="009E1B5E" w:rsidP="00091F55">
                              <w:pPr>
                                <w:jc w:val="center"/>
                                <w:rPr>
                                  <w:i/>
                                  <w:iCs/>
                                </w:rPr>
                              </w:pPr>
                              <w:r w:rsidRPr="003314FA">
                                <w:rPr>
                                  <w:i/>
                                  <w:iCs/>
                                </w:rPr>
                                <w:t>No symbol</w:t>
                              </w:r>
                            </w:p>
                            <w:p w14:paraId="37CE20ED" w14:textId="77777777" w:rsidR="009E1B5E" w:rsidRPr="003314FA" w:rsidRDefault="009E1B5E" w:rsidP="00091F55">
                              <w:pPr>
                                <w:spacing w:before="80" w:after="80"/>
                                <w:jc w:val="center"/>
                              </w:pPr>
                              <w:r w:rsidRPr="003314FA">
                                <w:t>Warning</w:t>
                              </w:r>
                            </w:p>
                          </w:txbxContent>
                        </wps:txbx>
                        <wps:bodyPr rot="0" vert="horz" wrap="square" lIns="91440" tIns="45720" rIns="91440" bIns="45720" anchor="t" anchorCtr="0" upright="1">
                          <a:noAutofit/>
                        </wps:bodyPr>
                      </wps:wsp>
                      <wps:wsp>
                        <wps:cNvPr id="88" name="AutoShape 25"/>
                        <wps:cNvSpPr>
                          <a:spLocks noChangeArrowheads="1"/>
                        </wps:cNvSpPr>
                        <wps:spPr bwMode="auto">
                          <a:xfrm>
                            <a:off x="5088835" y="4039262"/>
                            <a:ext cx="916940" cy="14859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5D44B36" w14:textId="77777777" w:rsidR="009E1B5E" w:rsidRDefault="009E1B5E" w:rsidP="00091F55">
                              <w:pPr>
                                <w:spacing w:after="200"/>
                                <w:jc w:val="center"/>
                              </w:pPr>
                              <w:r w:rsidRPr="003314FA">
                                <w:t>Category 2</w:t>
                              </w:r>
                            </w:p>
                            <w:p w14:paraId="3C560BBE" w14:textId="77777777" w:rsidR="009E1B5E" w:rsidRPr="003314FA" w:rsidRDefault="009E1B5E" w:rsidP="00091F55">
                              <w:pPr>
                                <w:spacing w:after="200"/>
                                <w:jc w:val="center"/>
                              </w:pPr>
                              <w:r>
                                <w:rPr>
                                  <w:noProof/>
                                  <w:lang w:eastAsia="en-GB"/>
                                </w:rPr>
                                <w:drawing>
                                  <wp:inline distT="0" distB="0" distL="0" distR="0" wp14:anchorId="76151287" wp14:editId="2174B669">
                                    <wp:extent cx="163195" cy="470535"/>
                                    <wp:effectExtent l="0" t="0" r="1905" b="0"/>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195" cy="470535"/>
                                            </a:xfrm>
                                            <a:prstGeom prst="rect">
                                              <a:avLst/>
                                            </a:prstGeom>
                                            <a:noFill/>
                                            <a:ln>
                                              <a:noFill/>
                                            </a:ln>
                                          </pic:spPr>
                                        </pic:pic>
                                      </a:graphicData>
                                    </a:graphic>
                                  </wp:inline>
                                </w:drawing>
                              </w:r>
                            </w:p>
                            <w:p w14:paraId="4C0D498C" w14:textId="77777777" w:rsidR="009E1B5E" w:rsidRPr="003314FA" w:rsidRDefault="009E1B5E" w:rsidP="00091F55">
                              <w:pPr>
                                <w:spacing w:before="200"/>
                                <w:jc w:val="center"/>
                              </w:pPr>
                              <w:r w:rsidRPr="003314FA">
                                <w:t>Warning</w:t>
                              </w:r>
                            </w:p>
                          </w:txbxContent>
                        </wps:txbx>
                        <wps:bodyPr rot="0" vert="horz" wrap="square" lIns="36000" tIns="45720" rIns="36000" bIns="45720" anchor="t" anchorCtr="0" upright="1">
                          <a:noAutofit/>
                        </wps:bodyPr>
                      </wps:wsp>
                      <wps:wsp>
                        <wps:cNvPr id="89" name="Rectangle 26"/>
                        <wps:cNvSpPr>
                          <a:spLocks noChangeArrowheads="1"/>
                        </wps:cNvSpPr>
                        <wps:spPr bwMode="auto">
                          <a:xfrm>
                            <a:off x="5080883" y="572494"/>
                            <a:ext cx="871220" cy="47053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586AD3E" w14:textId="77777777" w:rsidR="009E1B5E" w:rsidRPr="003314FA" w:rsidRDefault="009E1B5E" w:rsidP="00091F55">
                              <w:pPr>
                                <w:pStyle w:val="BodyText3"/>
                                <w:spacing w:before="60"/>
                                <w:jc w:val="center"/>
                                <w:rPr>
                                  <w:sz w:val="20"/>
                                </w:rPr>
                              </w:pPr>
                              <w:r w:rsidRPr="003314FA">
                                <w:rPr>
                                  <w:sz w:val="20"/>
                                </w:rPr>
                                <w:t>Classification not possible</w:t>
                              </w:r>
                            </w:p>
                          </w:txbxContent>
                        </wps:txbx>
                        <wps:bodyPr rot="0" vert="horz" wrap="square" lIns="0" tIns="0" rIns="0" bIns="0" anchor="t" anchorCtr="0" upright="1">
                          <a:noAutofit/>
                        </wps:bodyPr>
                      </wps:wsp>
                      <wps:wsp>
                        <wps:cNvPr id="90" name="Rectangle 27"/>
                        <wps:cNvSpPr>
                          <a:spLocks noChangeArrowheads="1"/>
                        </wps:cNvSpPr>
                        <wps:spPr bwMode="auto">
                          <a:xfrm>
                            <a:off x="842838" y="572472"/>
                            <a:ext cx="3422542" cy="39052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FBBAF93" w14:textId="77777777" w:rsidR="009E1B5E" w:rsidRPr="003314FA" w:rsidRDefault="009E1B5E" w:rsidP="00091F55">
                              <w:pPr>
                                <w:pStyle w:val="BodyText3"/>
                                <w:rPr>
                                  <w:b/>
                                </w:rPr>
                              </w:pPr>
                              <w:r w:rsidRPr="003314FA">
                                <w:rPr>
                                  <w:b/>
                                  <w:sz w:val="20"/>
                                  <w:u w:val="single"/>
                                </w:rPr>
                                <w:t>Mixture</w:t>
                              </w:r>
                              <w:r w:rsidRPr="003314FA">
                                <w:rPr>
                                  <w:b/>
                                  <w:sz w:val="20"/>
                                </w:rPr>
                                <w:t xml:space="preserve">: </w:t>
                              </w:r>
                              <w:r w:rsidRPr="003314FA">
                                <w:rPr>
                                  <w:sz w:val="20"/>
                                </w:rPr>
                                <w:t>Does the mixture as a whole</w:t>
                              </w:r>
                              <w:r>
                                <w:rPr>
                                  <w:sz w:val="20"/>
                                </w:rPr>
                                <w:t xml:space="preserve"> </w:t>
                              </w:r>
                              <w:r w:rsidRPr="003314FA">
                                <w:rPr>
                                  <w:sz w:val="20"/>
                                </w:rPr>
                                <w:t>or its ingredients have data/information to evaluate skin corrosion/irritation?</w:t>
                              </w:r>
                            </w:p>
                          </w:txbxContent>
                        </wps:txbx>
                        <wps:bodyPr rot="0" vert="horz" wrap="square" lIns="36000" tIns="0" rIns="36000" bIns="0" anchor="t" anchorCtr="0" upright="1">
                          <a:spAutoFit/>
                        </wps:bodyPr>
                      </wps:wsp>
                      <wps:wsp>
                        <wps:cNvPr id="91" name="AutoShape 22"/>
                        <wps:cNvSpPr>
                          <a:spLocks noChangeArrowheads="1"/>
                        </wps:cNvSpPr>
                        <wps:spPr bwMode="auto">
                          <a:xfrm>
                            <a:off x="73294" y="5556911"/>
                            <a:ext cx="753110" cy="57277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EABEC39" w14:textId="77777777" w:rsidR="009E1B5E" w:rsidRPr="003314FA" w:rsidRDefault="009E1B5E" w:rsidP="00091F55">
                              <w:pPr>
                                <w:jc w:val="center"/>
                              </w:pPr>
                              <w:r w:rsidRPr="003314FA">
                                <w:t>No</w:t>
                              </w:r>
                            </w:p>
                            <w:p w14:paraId="14921FCD" w14:textId="77777777" w:rsidR="009E1B5E" w:rsidRPr="003314FA" w:rsidRDefault="009E1B5E" w:rsidP="00091F55">
                              <w:pPr>
                                <w:jc w:val="center"/>
                              </w:pPr>
                            </w:p>
                          </w:txbxContent>
                        </wps:txbx>
                        <wps:bodyPr rot="0" vert="horz" wrap="square" lIns="91440" tIns="45720" rIns="91440" bIns="45720" anchor="t" anchorCtr="0" upright="1">
                          <a:noAutofit/>
                        </wps:bodyPr>
                      </wps:wsp>
                      <wps:wsp>
                        <wps:cNvPr id="92" name="Rectangle 21"/>
                        <wps:cNvSpPr>
                          <a:spLocks noChangeArrowheads="1"/>
                        </wps:cNvSpPr>
                        <wps:spPr bwMode="auto">
                          <a:xfrm>
                            <a:off x="-69681" y="6295856"/>
                            <a:ext cx="1036845" cy="35032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44B53E4" w14:textId="77777777" w:rsidR="009E1B5E" w:rsidRDefault="009E1B5E" w:rsidP="00091F55">
                              <w:pPr>
                                <w:jc w:val="center"/>
                              </w:pPr>
                              <w:r w:rsidRPr="003314FA">
                                <w:t>Not classified</w:t>
                              </w:r>
                            </w:p>
                            <w:p w14:paraId="28DE1C4F" w14:textId="77777777" w:rsidR="009E1B5E" w:rsidRPr="003314FA" w:rsidRDefault="009E1B5E" w:rsidP="00091F55">
                              <w:pPr>
                                <w:jc w:val="center"/>
                              </w:pPr>
                            </w:p>
                          </w:txbxContent>
                        </wps:txbx>
                        <wps:bodyPr rot="0" vert="horz" wrap="square" lIns="18000" tIns="18000" rIns="18000" bIns="18000" anchor="t" anchorCtr="0" upright="1">
                          <a:spAutoFit/>
                        </wps:bodyPr>
                      </wps:wsp>
                      <wps:wsp>
                        <wps:cNvPr id="93" name="Text Box 93"/>
                        <wps:cNvSpPr txBox="1"/>
                        <wps:spPr>
                          <a:xfrm>
                            <a:off x="3681454" y="6027088"/>
                            <a:ext cx="1203960" cy="280658"/>
                          </a:xfrm>
                          <a:prstGeom prst="rect">
                            <a:avLst/>
                          </a:prstGeom>
                          <a:solidFill>
                            <a:sysClr val="window" lastClr="FFFFFF"/>
                          </a:solidFill>
                          <a:ln w="6350">
                            <a:noFill/>
                          </a:ln>
                        </wps:spPr>
                        <wps:txbx>
                          <w:txbxContent>
                            <w:p w14:paraId="0FB4498E" w14:textId="77777777" w:rsidR="009E1B5E" w:rsidRPr="00E30971" w:rsidRDefault="009E1B5E" w:rsidP="00091F55">
                              <w:r w:rsidRPr="00E30971">
                                <w:t>Yes, Mild Irritant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3689405" y="3339547"/>
                            <a:ext cx="1095469" cy="280658"/>
                          </a:xfrm>
                          <a:prstGeom prst="rect">
                            <a:avLst/>
                          </a:prstGeom>
                          <a:solidFill>
                            <a:sysClr val="window" lastClr="FFFFFF"/>
                          </a:solidFill>
                          <a:ln w="6350">
                            <a:noFill/>
                          </a:ln>
                        </wps:spPr>
                        <wps:txbx>
                          <w:txbxContent>
                            <w:p w14:paraId="655B4BA8" w14:textId="77777777" w:rsidR="009E1B5E" w:rsidRPr="00E30971" w:rsidRDefault="009E1B5E" w:rsidP="00091F55">
                              <w:r w:rsidRPr="00E30971">
                                <w:t>Yes, Corrosive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D06F18" id="Group 29" o:spid="_x0000_s1026" style="position:absolute;margin-left:11.7pt;margin-top:114.75pt;width:479.4pt;height:8in;z-index:-251651072;mso-position-horizontal-relative:margin;mso-position-vertical-relative:page;mso-width-relative:margin;mso-height-relative:margin" coordorigin="-696" coordsize="60893,7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">
                <v:shape id="AutoShape 56" o:spid="_x0000_s1027" style="position:absolute;left:37013;top:51961;width:12097;height:13805;rotation:90;visibility:visible;mso-wrap-style:square;v-text-anchor:bottom"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" adj="-11796480,,5400" path="m15615,l9629,3862r3421,l13050,15506,,15506r,6094l18179,21600r,-17738l21600,3862,15615,xe">
                  <v:stroke joinstyle="miter"/>
                  <v:shadow on="t" offset="6pt,6pt"/>
                  <v:formulas/>
                  <v:path o:connecttype="custom" o:connectlocs="874494,0;539257,246826;0,1185751;509072,1380490;1018087,836922;1209675,246826" o:connectangles="270,180,180,90,0,0" textboxrect="0,15506,18179,21600"/>
                  <v:textbox>
                    <w:txbxContent>
                      <w:p w14:paraId="2334681E" w14:textId="77777777" w:rsidR="009E1B5E" w:rsidRPr="004B4BF6" w:rsidRDefault="009E1B5E" w:rsidP="00091F55">
                        <w:pPr>
                          <w:spacing w:after="240"/>
                          <w:rPr>
                            <w14:reflection w14:blurRad="0" w14:stA="100000" w14:stPos="0" w14:endA="0" w14:endPos="0" w14:dist="0" w14:dir="0" w14:fadeDir="0" w14:sx="0" w14:sy="0" w14:kx="0" w14:ky="0" w14:algn="b"/>
                          </w:rPr>
                        </w:pPr>
                      </w:p>
                    </w:txbxContent>
                  </v:textbox>
                </v:shape>
                <v:shape id="AutoShape 56" o:spid="_x0000_s1028" style="position:absolute;left:36138;top:30095;width:12751;height:14345;rotation:-90;flip:x;visibility:visible;mso-wrap-style:square;v-text-anchor:bottom"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" adj="-11796480,,5400" path="m15615,l9629,3862r3421,l13050,15506,,15506r,6094l18179,21600r,-17738l21600,3862,15615,xe">
                  <v:stroke joinstyle="miter"/>
                  <v:shadow on="t" offset="6pt,6pt"/>
                  <v:formulas/>
                  <v:path o:connecttype="custom" o:connectlocs="921777,0;568414,256477;0,1232112;536596,1434465;1073133,869644;1275080,256477" o:connectangles="270,180,180,90,0,0" textboxrect="0,15506,18179,21600"/>
                  <v:textbox>
                    <w:txbxContent>
                      <w:p w14:paraId="6ED01736" w14:textId="77777777" w:rsidR="009E1B5E" w:rsidRPr="004B4BF6" w:rsidRDefault="009E1B5E" w:rsidP="00091F55">
                        <w:pPr>
                          <w:spacing w:after="240"/>
                          <w:rPr>
                            <w14:reflection w14:blurRad="0" w14:stA="100000" w14:stPos="0" w14:endA="0" w14:endPos="0" w14:dist="0" w14:dir="0" w14:fadeDir="0" w14:sx="0" w14:sy="0" w14:kx="0" w14:ky="0" w14:algn="b"/>
                          </w:rPr>
                        </w:pPr>
                      </w:p>
                    </w:txbxContent>
                  </v:textbox>
                </v:shape>
                <v:rect id="Rectangle 6" o:spid="_x0000_s1029" style="position:absolute;left:50729;top:159;width:8712;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">
                  <v:shadow on="t" offset="6pt,6pt"/>
                  <v:textbox inset="0,0,0,0">
                    <w:txbxContent>
                      <w:p w14:paraId="5CB9C9C3" w14:textId="77777777" w:rsidR="009E1B5E" w:rsidRPr="003314FA" w:rsidRDefault="009E1B5E" w:rsidP="00091F55">
                        <w:pPr>
                          <w:pStyle w:val="BodyText3"/>
                          <w:spacing w:before="60"/>
                          <w:jc w:val="center"/>
                          <w:rPr>
                            <w:sz w:val="20"/>
                          </w:rPr>
                        </w:pPr>
                        <w:r w:rsidRPr="003314FA">
                          <w:rPr>
                            <w:sz w:val="20"/>
                          </w:rPr>
                          <w:t>Classification not possible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30" type="#_x0000_t67" style="position:absolute;left:14073;top:9382;width:8160;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">
                  <v:shadow on="t" offset="6pt,6pt"/>
                  <v:textbox>
                    <w:txbxContent>
                      <w:p w14:paraId="279E5188" w14:textId="77777777" w:rsidR="009E1B5E" w:rsidRDefault="009E1B5E" w:rsidP="00091F55">
                        <w:pPr>
                          <w:jc w:val="center"/>
                        </w:pPr>
                      </w:p>
                      <w:p w14:paraId="7FAA845A" w14:textId="77777777" w:rsidR="009E1B5E" w:rsidRPr="003314FA" w:rsidRDefault="009E1B5E" w:rsidP="00091F55">
                        <w:pPr>
                          <w:jc w:val="center"/>
                        </w:pPr>
                        <w:r w:rsidRPr="003314FA">
                          <w:t>Yes</w:t>
                        </w:r>
                      </w:p>
                    </w:txbxContent>
                  </v:textbox>
                </v:shape>
                <v:rect id="Rectangle 3" o:spid="_x0000_s1031" style="position:absolute;left:9144;top:14391;width:32086;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">
                  <v:shadow on="t" offset="6pt,6pt"/>
                  <v:textbox inset="1mm,0,1mm,0">
                    <w:txbxContent>
                      <w:p w14:paraId="7D4A07C8" w14:textId="77777777" w:rsidR="009E1B5E" w:rsidRPr="003314FA" w:rsidRDefault="009E1B5E" w:rsidP="00091F55">
                        <w:pPr>
                          <w:pStyle w:val="BodyText3"/>
                          <w:rPr>
                            <w:b/>
                          </w:rPr>
                        </w:pPr>
                        <w:r w:rsidRPr="003314FA">
                          <w:rPr>
                            <w:b/>
                            <w:sz w:val="20"/>
                            <w:u w:val="single"/>
                          </w:rPr>
                          <w:t>Mixture</w:t>
                        </w:r>
                        <w:r w:rsidRPr="003314FA">
                          <w:rPr>
                            <w:b/>
                            <w:sz w:val="20"/>
                          </w:rPr>
                          <w:t xml:space="preserve">: </w:t>
                        </w:r>
                        <w:r w:rsidRPr="003314FA">
                          <w:rPr>
                            <w:sz w:val="20"/>
                          </w:rPr>
                          <w:t>Does the mixture as a whole have data/information to evaluate skin corrosion/irritation?</w:t>
                        </w:r>
                      </w:p>
                    </w:txbxContent>
                  </v:textbox>
                </v:rect>
                <v:rect id="Rectangle 4" o:spid="_x0000_s1032" style="position:absolute;top:1113;width:434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">
                  <v:shadow on="t" offset="6pt,6pt"/>
                  <v:textbox inset="1mm,1mm,1mm,1mm">
                    <w:txbxContent>
                      <w:p w14:paraId="1B0C7347" w14:textId="77777777" w:rsidR="009E1B5E" w:rsidRPr="003314FA" w:rsidRDefault="009E1B5E" w:rsidP="00091F55">
                        <w:r w:rsidRPr="003314FA">
                          <w:rPr>
                            <w:b/>
                            <w:u w:val="single"/>
                          </w:rPr>
                          <w:t>Substance:</w:t>
                        </w:r>
                        <w:r w:rsidRPr="003314FA">
                          <w:t xml:space="preserve"> Are there data/information to evaluate skin corrosion/irritation?</w:t>
                        </w:r>
                      </w:p>
                    </w:txbxContent>
                  </v:textbox>
                </v:rect>
                <v:rect id="Rectangle 5" o:spid="_x0000_s1033" style="position:absolute;left:49059;top:12245;width:10773;height:5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">
                  <v:shadow on="t" offset="6pt,6pt"/>
                  <v:textbox style="mso-fit-shape-to-text:t" inset="1mm,1mm,1mm,1mm">
                    <w:txbxContent>
                      <w:p w14:paraId="23B8F3C9" w14:textId="77777777" w:rsidR="009E1B5E" w:rsidRPr="003314FA" w:rsidRDefault="009E1B5E" w:rsidP="00091F55">
                        <w:pPr>
                          <w:pStyle w:val="Footer"/>
                          <w:jc w:val="center"/>
                          <w:rPr>
                            <w:bCs/>
                            <w:lang w:val="en-US"/>
                          </w:rPr>
                        </w:pPr>
                        <w:r w:rsidRPr="003314FA">
                          <w:rPr>
                            <w:lang w:val="en-US"/>
                          </w:rPr>
                          <w:t xml:space="preserve">See </w:t>
                        </w:r>
                        <w:r w:rsidRPr="003314FA">
                          <w:rPr>
                            <w:bCs/>
                            <w:lang w:val="en-US"/>
                          </w:rPr>
                          <w:t>decision logic 3.2.2</w:t>
                        </w:r>
                      </w:p>
                      <w:p w14:paraId="096D2051" w14:textId="77777777" w:rsidR="009E1B5E" w:rsidRPr="003314FA" w:rsidRDefault="009E1B5E" w:rsidP="00091F55">
                        <w:pPr>
                          <w:pStyle w:val="Footer"/>
                          <w:jc w:val="center"/>
                          <w:rPr>
                            <w:lang w:val="en-US"/>
                          </w:rPr>
                        </w:pPr>
                        <w:r w:rsidRPr="003314FA">
                          <w:rPr>
                            <w:lang w:val="en-US"/>
                          </w:rPr>
                          <w:t>for use with similar tested mixtures and ingredients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4" type="#_x0000_t13" style="position:absolute;left:44606;width:5087;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">
                  <v:shadow on="t" offset="6pt,6pt"/>
                  <v:textbox>
                    <w:txbxContent>
                      <w:p w14:paraId="7C18F8A3" w14:textId="77777777" w:rsidR="009E1B5E" w:rsidRPr="003314FA" w:rsidRDefault="009E1B5E" w:rsidP="00091F55">
                        <w:pPr>
                          <w:jc w:val="center"/>
                        </w:pPr>
                        <w:r w:rsidRPr="003314FA">
                          <w:t>No</w:t>
                        </w:r>
                      </w:p>
                    </w:txbxContent>
                  </v:textbox>
                </v:shape>
                <v:shape id="AutoShape 8" o:spid="_x0000_s1035" type="#_x0000_t67" style="position:absolute;left:159;top:5009;width:8413;height:38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" adj="18828,5681">
                  <v:shadow on="t" offset="6pt,6pt"/>
                  <v:textbox>
                    <w:txbxContent>
                      <w:p w14:paraId="6A34C708" w14:textId="77777777" w:rsidR="009E1B5E" w:rsidRPr="003314FA" w:rsidRDefault="009E1B5E" w:rsidP="00091F55"/>
                      <w:p w14:paraId="05C47BF1" w14:textId="77777777" w:rsidR="009E1B5E" w:rsidRPr="003314FA" w:rsidRDefault="009E1B5E" w:rsidP="00091F55"/>
                      <w:p w14:paraId="5DD36D98" w14:textId="77777777" w:rsidR="009E1B5E" w:rsidRPr="003314FA" w:rsidRDefault="009E1B5E" w:rsidP="00091F55"/>
                      <w:p w14:paraId="13203E08" w14:textId="77777777" w:rsidR="009E1B5E" w:rsidRPr="003314FA" w:rsidRDefault="009E1B5E" w:rsidP="00091F55"/>
                      <w:p w14:paraId="56F87C44" w14:textId="77777777" w:rsidR="009E1B5E" w:rsidRPr="003314FA" w:rsidRDefault="009E1B5E" w:rsidP="00091F55"/>
                      <w:p w14:paraId="15C421DC" w14:textId="77777777" w:rsidR="009E1B5E" w:rsidRPr="003314FA" w:rsidRDefault="009E1B5E" w:rsidP="00091F55">
                        <w:pPr>
                          <w:jc w:val="center"/>
                        </w:pPr>
                        <w:r w:rsidRPr="003314FA">
                          <w:t>Yes</w:t>
                        </w:r>
                      </w:p>
                    </w:txbxContent>
                  </v:textbox>
                </v:shape>
                <v:shape id="AutoShape 10" o:spid="_x0000_s1036" type="#_x0000_t67" style="position:absolute;left:18924;top:21389;width:7963;height:2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" adj="19637">
                  <v:shadow on="t" offset="6pt,6pt"/>
                  <v:textbox>
                    <w:txbxContent>
                      <w:p w14:paraId="45AC5480" w14:textId="77777777" w:rsidR="009E1B5E" w:rsidRPr="003314FA" w:rsidRDefault="009E1B5E" w:rsidP="00091F55">
                        <w:pPr>
                          <w:jc w:val="center"/>
                        </w:pPr>
                        <w:r w:rsidRPr="003314FA">
                          <w:t>Yes</w:t>
                        </w:r>
                      </w:p>
                    </w:txbxContent>
                  </v:textbox>
                </v:shape>
                <v:rect id="Rectangle 12" o:spid="_x0000_s1037" style="position:absolute;left:477;top:44447;width:40836;height:7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">
                  <v:shadow on="t" offset="6pt,6pt"/>
                  <v:textbox style="mso-fit-shape-to-text:t" inset="1mm,1mm,1mm,1mm">
                    <w:txbxContent>
                      <w:p w14:paraId="523BABE5" w14:textId="77777777" w:rsidR="009E1B5E" w:rsidRPr="00E30971" w:rsidDel="000C0FF8" w:rsidRDefault="009E1B5E" w:rsidP="00091F55">
                        <w:pPr>
                          <w:pStyle w:val="BodyText3"/>
                          <w:rPr>
                            <w:sz w:val="20"/>
                          </w:rPr>
                        </w:pPr>
                        <w:r w:rsidRPr="00E30971">
                          <w:rPr>
                            <w:sz w:val="20"/>
                          </w:rPr>
                          <w:t xml:space="preserve">Is the </w:t>
                        </w:r>
                        <w:r w:rsidRPr="00E30971">
                          <w:rPr>
                            <w:b/>
                            <w:sz w:val="20"/>
                            <w:u w:val="single"/>
                          </w:rPr>
                          <w:t>substance or mixture</w:t>
                        </w:r>
                        <w:r w:rsidRPr="00E30971">
                          <w:rPr>
                            <w:b/>
                            <w:sz w:val="20"/>
                          </w:rPr>
                          <w:t xml:space="preserve"> corrosive </w:t>
                        </w:r>
                        <w:r w:rsidRPr="00E30971">
                          <w:rPr>
                            <w:sz w:val="20"/>
                          </w:rPr>
                          <w:t xml:space="preserve">(see 3.2.2 and 3.2.3.1), an </w:t>
                        </w:r>
                        <w:r w:rsidRPr="00E30971">
                          <w:rPr>
                            <w:b/>
                            <w:sz w:val="20"/>
                          </w:rPr>
                          <w:t xml:space="preserve">irritant </w:t>
                        </w:r>
                        <w:r w:rsidRPr="00E30971">
                          <w:rPr>
                            <w:sz w:val="20"/>
                          </w:rPr>
                          <w:t xml:space="preserve">(see 3.2.2 and 3.2.3.1), or a </w:t>
                        </w:r>
                        <w:r w:rsidRPr="00E30971">
                          <w:rPr>
                            <w:b/>
                            <w:sz w:val="20"/>
                          </w:rPr>
                          <w:t>mild irritant</w:t>
                        </w:r>
                        <w:r w:rsidRPr="00E30971">
                          <w:rPr>
                            <w:sz w:val="20"/>
                          </w:rPr>
                          <w:t xml:space="preserve"> (see 3.2.2. and 3.2.3.1) according to the tiered approach (see 3.2.2.7 and Figure 3.2.1)?</w:t>
                        </w:r>
                      </w:p>
                      <w:p w14:paraId="563E5E8F" w14:textId="77777777" w:rsidR="009E1B5E" w:rsidRPr="00DD4149" w:rsidRDefault="009E1B5E" w:rsidP="00091F55">
                        <w:pPr>
                          <w:tabs>
                            <w:tab w:val="left" w:pos="426"/>
                          </w:tabs>
                          <w:ind w:left="426" w:hanging="426"/>
                        </w:pPr>
                        <w:r w:rsidRPr="00237D82" w:rsidDel="000C0FF8">
                          <w:rPr>
                            <w:color w:val="FF0000"/>
                          </w:rPr>
                          <w:t xml:space="preserve"> </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3" o:spid="_x0000_s1038" type="#_x0000_t114" style="position:absolute;left:50331;top:24012;width:964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">
                  <v:shadow on="t" offset="6pt,6pt"/>
                  <v:textbox>
                    <w:txbxContent>
                      <w:p w14:paraId="74B9EB32" w14:textId="77777777" w:rsidR="009E1B5E" w:rsidRDefault="009E1B5E" w:rsidP="00091F55">
                        <w:pPr>
                          <w:jc w:val="center"/>
                        </w:pPr>
                        <w:r w:rsidRPr="003314FA">
                          <w:t>Category 1</w:t>
                        </w:r>
                      </w:p>
                      <w:p w14:paraId="1B80C551" w14:textId="77777777" w:rsidR="009E1B5E" w:rsidRDefault="009E1B5E" w:rsidP="00091F55">
                        <w:pPr>
                          <w:jc w:val="center"/>
                        </w:pPr>
                      </w:p>
                      <w:p w14:paraId="361E7A56" w14:textId="77777777" w:rsidR="009E1B5E" w:rsidRPr="003314FA" w:rsidRDefault="009E1B5E" w:rsidP="00091F55">
                        <w:pPr>
                          <w:jc w:val="center"/>
                        </w:pPr>
                        <w:r>
                          <w:rPr>
                            <w:noProof/>
                            <w:lang w:eastAsia="en-GB"/>
                          </w:rPr>
                          <w:drawing>
                            <wp:inline distT="0" distB="0" distL="0" distR="0" wp14:anchorId="01E40811" wp14:editId="241614D9">
                              <wp:extent cx="706120" cy="344170"/>
                              <wp:effectExtent l="0" t="0" r="5080" b="0"/>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6120" cy="344170"/>
                                      </a:xfrm>
                                      <a:prstGeom prst="rect">
                                        <a:avLst/>
                                      </a:prstGeom>
                                      <a:solidFill>
                                        <a:srgbClr val="FFFFFF"/>
                                      </a:solidFill>
                                      <a:ln>
                                        <a:noFill/>
                                      </a:ln>
                                    </pic:spPr>
                                  </pic:pic>
                                </a:graphicData>
                              </a:graphic>
                            </wp:inline>
                          </w:drawing>
                        </w:r>
                      </w:p>
                      <w:p w14:paraId="4A47FAC6" w14:textId="77777777" w:rsidR="009E1B5E" w:rsidRPr="003314FA" w:rsidRDefault="009E1B5E" w:rsidP="00091F55">
                        <w:pPr>
                          <w:jc w:val="center"/>
                        </w:pPr>
                      </w:p>
                      <w:p w14:paraId="466C6D59" w14:textId="77777777" w:rsidR="009E1B5E" w:rsidRPr="003314FA" w:rsidRDefault="009E1B5E" w:rsidP="00091F55">
                        <w:pPr>
                          <w:jc w:val="center"/>
                        </w:pPr>
                        <w:r w:rsidRPr="003314FA">
                          <w:t>Danger</w:t>
                        </w:r>
                      </w:p>
                    </w:txbxContent>
                  </v:textbox>
                </v:shape>
                <v:shape id="AutoShape 14" o:spid="_x0000_s1039" type="#_x0000_t13" style="position:absolute;left:43891;top:5406;width:590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">
                  <v:shadow on="t" offset="6pt,6pt"/>
                  <v:textbox>
                    <w:txbxContent>
                      <w:p w14:paraId="7E2A83CD" w14:textId="77777777" w:rsidR="009E1B5E" w:rsidRPr="003314FA" w:rsidRDefault="009E1B5E" w:rsidP="00091F55">
                        <w:pPr>
                          <w:jc w:val="center"/>
                        </w:pPr>
                        <w:r w:rsidRPr="003314FA">
                          <w:t>No</w:t>
                        </w:r>
                      </w:p>
                    </w:txbxContent>
                  </v:textbox>
                </v:shape>
                <v:shape id="AutoShape 15" o:spid="_x0000_s1040" type="#_x0000_t13" style="position:absolute;left:42618;top:13437;width:539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">
                  <v:shadow on="t" offset="6pt,6pt"/>
                  <v:textbox>
                    <w:txbxContent>
                      <w:p w14:paraId="23DB4F57" w14:textId="77777777" w:rsidR="009E1B5E" w:rsidRPr="003314FA" w:rsidRDefault="009E1B5E" w:rsidP="00091F55">
                        <w:pPr>
                          <w:jc w:val="center"/>
                        </w:pPr>
                        <w:r w:rsidRPr="003314FA">
                          <w:t>No</w:t>
                        </w:r>
                      </w:p>
                    </w:txbxContent>
                  </v:textbox>
                </v:shape>
                <v:shape id="AutoShape 18" o:spid="_x0000_s1041" type="#_x0000_t13" style="position:absolute;left:41820;top:45481;width:7995;height:4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" adj="18049">
                  <v:shadow on="t" offset="6pt,6pt"/>
                  <v:textbox style="mso-fit-shape-to-text:t" inset="1mm,1mm,1mm,1mm">
                    <w:txbxContent>
                      <w:p w14:paraId="4C064D3C" w14:textId="77777777" w:rsidR="009E1B5E" w:rsidRPr="00E30971" w:rsidRDefault="009E1B5E" w:rsidP="00091F55">
                        <w:pPr>
                          <w:jc w:val="center"/>
                        </w:pPr>
                        <w:r w:rsidRPr="00E30971">
                          <w:t>Yes, Irritant</w:t>
                        </w:r>
                      </w:p>
                    </w:txbxContent>
                  </v:textbox>
                </v:shape>
                <v:rect id="Rectangle 21" o:spid="_x0000_s1042" style="position:absolute;left:13688;top:63345;width:20005;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">
                  <v:shadow on="t" offset="6pt,6pt"/>
                  <v:textbox inset=".5mm,.5mm,.5mm,.5mm">
                    <w:txbxContent>
                      <w:p w14:paraId="79627F0D" w14:textId="77777777" w:rsidR="009E1B5E" w:rsidRPr="00E30971" w:rsidRDefault="009E1B5E" w:rsidP="00091F55">
                        <w:r w:rsidRPr="00E30971">
                          <w:t>Substance: Classification not possible</w:t>
                        </w:r>
                      </w:p>
                      <w:p w14:paraId="52B0FF85" w14:textId="77777777" w:rsidR="009E1B5E" w:rsidRPr="00E30971" w:rsidRDefault="009E1B5E" w:rsidP="00091F55"/>
                      <w:p w14:paraId="6B477D70" w14:textId="77777777" w:rsidR="009E1B5E" w:rsidRPr="00E30971" w:rsidRDefault="009E1B5E" w:rsidP="00091F55">
                        <w:r w:rsidRPr="00E30971">
                          <w:t>Mixture: Apply decision logic 3.2.2 for classification based on similar tested mixtures and/or ingredients.</w:t>
                        </w:r>
                      </w:p>
                    </w:txbxContent>
                  </v:textbox>
                </v:rect>
                <v:shape id="AutoShape 22" o:spid="_x0000_s1043" type="#_x0000_t67" style="position:absolute;left:14262;top:55473;width:17371;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">
                  <v:shadow on="t" offset="6pt,6pt"/>
                  <v:textbox>
                    <w:txbxContent>
                      <w:p w14:paraId="20F9249B" w14:textId="77777777" w:rsidR="009E1B5E" w:rsidRPr="00E30971" w:rsidRDefault="009E1B5E" w:rsidP="00091F55">
                        <w:r w:rsidRPr="00E30971">
                          <w:t>Inconclusive</w:t>
                        </w:r>
                      </w:p>
                      <w:p w14:paraId="10FE04DC" w14:textId="77777777" w:rsidR="009E1B5E" w:rsidRPr="003314FA" w:rsidRDefault="009E1B5E" w:rsidP="00091F55">
                        <w:pPr>
                          <w:jc w:val="center"/>
                        </w:pPr>
                      </w:p>
                    </w:txbxContent>
                  </v:textbox>
                </v:shape>
                <v:shape id="AutoShape 24" o:spid="_x0000_s1044" type="#_x0000_t114" style="position:absolute;left:50411;top:57090;width:978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">
                  <v:shadow on="t" offset="6pt,6pt"/>
                  <v:textbox>
                    <w:txbxContent>
                      <w:p w14:paraId="1FD34E36" w14:textId="77777777" w:rsidR="009E1B5E" w:rsidRPr="003314FA" w:rsidRDefault="009E1B5E" w:rsidP="00091F55">
                        <w:pPr>
                          <w:spacing w:before="80" w:after="80"/>
                          <w:jc w:val="center"/>
                        </w:pPr>
                        <w:r w:rsidRPr="003314FA">
                          <w:t>Category 3</w:t>
                        </w:r>
                      </w:p>
                      <w:p w14:paraId="086C24D8" w14:textId="77777777" w:rsidR="009E1B5E" w:rsidRPr="003314FA" w:rsidRDefault="009E1B5E" w:rsidP="00091F55">
                        <w:pPr>
                          <w:jc w:val="center"/>
                          <w:rPr>
                            <w:i/>
                            <w:iCs/>
                          </w:rPr>
                        </w:pPr>
                        <w:r w:rsidRPr="003314FA">
                          <w:rPr>
                            <w:i/>
                            <w:iCs/>
                          </w:rPr>
                          <w:t>No symbol</w:t>
                        </w:r>
                      </w:p>
                      <w:p w14:paraId="37CE20ED" w14:textId="77777777" w:rsidR="009E1B5E" w:rsidRPr="003314FA" w:rsidRDefault="009E1B5E" w:rsidP="00091F55">
                        <w:pPr>
                          <w:spacing w:before="80" w:after="80"/>
                          <w:jc w:val="center"/>
                        </w:pPr>
                        <w:r w:rsidRPr="003314FA">
                          <w:t>Warning</w:t>
                        </w:r>
                      </w:p>
                    </w:txbxContent>
                  </v:textbox>
                </v:shape>
                <v:shape id="AutoShape 25" o:spid="_x0000_s1045" type="#_x0000_t114" style="position:absolute;left:50888;top:40392;width:9169;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">
                  <v:shadow on="t" offset="6pt,6pt"/>
                  <v:textbox inset="1mm,,1mm">
                    <w:txbxContent>
                      <w:p w14:paraId="05D44B36" w14:textId="77777777" w:rsidR="009E1B5E" w:rsidRDefault="009E1B5E" w:rsidP="00091F55">
                        <w:pPr>
                          <w:spacing w:after="200"/>
                          <w:jc w:val="center"/>
                        </w:pPr>
                        <w:r w:rsidRPr="003314FA">
                          <w:t>Category 2</w:t>
                        </w:r>
                      </w:p>
                      <w:p w14:paraId="3C560BBE" w14:textId="77777777" w:rsidR="009E1B5E" w:rsidRPr="003314FA" w:rsidRDefault="009E1B5E" w:rsidP="00091F55">
                        <w:pPr>
                          <w:spacing w:after="200"/>
                          <w:jc w:val="center"/>
                        </w:pPr>
                        <w:r>
                          <w:rPr>
                            <w:noProof/>
                            <w:lang w:eastAsia="en-GB"/>
                          </w:rPr>
                          <w:drawing>
                            <wp:inline distT="0" distB="0" distL="0" distR="0" wp14:anchorId="76151287" wp14:editId="2174B669">
                              <wp:extent cx="163195" cy="470535"/>
                              <wp:effectExtent l="0" t="0" r="1905" b="0"/>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195" cy="470535"/>
                                      </a:xfrm>
                                      <a:prstGeom prst="rect">
                                        <a:avLst/>
                                      </a:prstGeom>
                                      <a:noFill/>
                                      <a:ln>
                                        <a:noFill/>
                                      </a:ln>
                                    </pic:spPr>
                                  </pic:pic>
                                </a:graphicData>
                              </a:graphic>
                            </wp:inline>
                          </w:drawing>
                        </w:r>
                      </w:p>
                      <w:p w14:paraId="4C0D498C" w14:textId="77777777" w:rsidR="009E1B5E" w:rsidRPr="003314FA" w:rsidRDefault="009E1B5E" w:rsidP="00091F55">
                        <w:pPr>
                          <w:spacing w:before="200"/>
                          <w:jc w:val="center"/>
                        </w:pPr>
                        <w:r w:rsidRPr="003314FA">
                          <w:t>Warning</w:t>
                        </w:r>
                      </w:p>
                    </w:txbxContent>
                  </v:textbox>
                </v:shape>
                <v:rect id="Rectangle 26" o:spid="_x0000_s1046" style="position:absolute;left:50808;top:5724;width:8713;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">
                  <v:shadow on="t" offset="6pt,6pt"/>
                  <v:textbox inset="0,0,0,0">
                    <w:txbxContent>
                      <w:p w14:paraId="1586AD3E" w14:textId="77777777" w:rsidR="009E1B5E" w:rsidRPr="003314FA" w:rsidRDefault="009E1B5E" w:rsidP="00091F55">
                        <w:pPr>
                          <w:pStyle w:val="BodyText3"/>
                          <w:spacing w:before="60"/>
                          <w:jc w:val="center"/>
                          <w:rPr>
                            <w:sz w:val="20"/>
                          </w:rPr>
                        </w:pPr>
                        <w:r w:rsidRPr="003314FA">
                          <w:rPr>
                            <w:sz w:val="20"/>
                          </w:rPr>
                          <w:t>Classification not possible</w:t>
                        </w:r>
                      </w:p>
                    </w:txbxContent>
                  </v:textbox>
                </v:rect>
                <v:rect id="Rectangle 27" o:spid="_x0000_s1047" style="position:absolute;left:8428;top:5724;width:34225;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">
                  <v:shadow on="t" offset="6pt,6pt"/>
                  <v:textbox style="mso-fit-shape-to-text:t" inset="1mm,0,1mm,0">
                    <w:txbxContent>
                      <w:p w14:paraId="1FBBAF93" w14:textId="77777777" w:rsidR="009E1B5E" w:rsidRPr="003314FA" w:rsidRDefault="009E1B5E" w:rsidP="00091F55">
                        <w:pPr>
                          <w:pStyle w:val="BodyText3"/>
                          <w:rPr>
                            <w:b/>
                          </w:rPr>
                        </w:pPr>
                        <w:r w:rsidRPr="003314FA">
                          <w:rPr>
                            <w:b/>
                            <w:sz w:val="20"/>
                            <w:u w:val="single"/>
                          </w:rPr>
                          <w:t>Mixture</w:t>
                        </w:r>
                        <w:r w:rsidRPr="003314FA">
                          <w:rPr>
                            <w:b/>
                            <w:sz w:val="20"/>
                          </w:rPr>
                          <w:t xml:space="preserve">: </w:t>
                        </w:r>
                        <w:r w:rsidRPr="003314FA">
                          <w:rPr>
                            <w:sz w:val="20"/>
                          </w:rPr>
                          <w:t>Does the mixture as a whole</w:t>
                        </w:r>
                        <w:r>
                          <w:rPr>
                            <w:sz w:val="20"/>
                          </w:rPr>
                          <w:t xml:space="preserve"> </w:t>
                        </w:r>
                        <w:r w:rsidRPr="003314FA">
                          <w:rPr>
                            <w:sz w:val="20"/>
                          </w:rPr>
                          <w:t>or its ingredients have data/information to evaluate skin corrosion/irritation?</w:t>
                        </w:r>
                      </w:p>
                    </w:txbxContent>
                  </v:textbox>
                </v:rect>
                <v:shape id="AutoShape 22" o:spid="_x0000_s1048" type="#_x0000_t67" style="position:absolute;left:732;top:55569;width:7532;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">
                  <v:shadow on="t" offset="6pt,6pt"/>
                  <v:textbox>
                    <w:txbxContent>
                      <w:p w14:paraId="2EABEC39" w14:textId="77777777" w:rsidR="009E1B5E" w:rsidRPr="003314FA" w:rsidRDefault="009E1B5E" w:rsidP="00091F55">
                        <w:pPr>
                          <w:jc w:val="center"/>
                        </w:pPr>
                        <w:r w:rsidRPr="003314FA">
                          <w:t>No</w:t>
                        </w:r>
                      </w:p>
                      <w:p w14:paraId="14921FCD" w14:textId="77777777" w:rsidR="009E1B5E" w:rsidRPr="003314FA" w:rsidRDefault="009E1B5E" w:rsidP="00091F55">
                        <w:pPr>
                          <w:jc w:val="center"/>
                        </w:pPr>
                      </w:p>
                    </w:txbxContent>
                  </v:textbox>
                </v:shape>
                <v:rect id="Rectangle 21" o:spid="_x0000_s1049" style="position:absolute;left:-696;top:62958;width:10367;height: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">
                  <v:shadow on="t" offset="6pt,6pt"/>
                  <v:textbox style="mso-fit-shape-to-text:t" inset=".5mm,.5mm,.5mm,.5mm">
                    <w:txbxContent>
                      <w:p w14:paraId="144B53E4" w14:textId="77777777" w:rsidR="009E1B5E" w:rsidRDefault="009E1B5E" w:rsidP="00091F55">
                        <w:pPr>
                          <w:jc w:val="center"/>
                        </w:pPr>
                        <w:r w:rsidRPr="003314FA">
                          <w:t>Not classified</w:t>
                        </w:r>
                      </w:p>
                      <w:p w14:paraId="28DE1C4F" w14:textId="77777777" w:rsidR="009E1B5E" w:rsidRPr="003314FA" w:rsidRDefault="009E1B5E" w:rsidP="00091F55">
                        <w:pPr>
                          <w:jc w:val="center"/>
                        </w:pPr>
                      </w:p>
                    </w:txbxContent>
                  </v:textbox>
                </v:rect>
                <v:shapetype id="_x0000_t202" coordsize="21600,21600" o:spt="202" path="m,l,21600r21600,l21600,xe">
                  <v:stroke joinstyle="miter"/>
                  <v:path gradientshapeok="t" o:connecttype="rect"/>
                </v:shapetype>
                <v:shape id="Text Box 93" o:spid="_x0000_s1050" type="#_x0000_t202" style="position:absolute;left:36814;top:60270;width:12040;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" fillcolor="window" stroked="f" strokeweight=".5pt">
                  <v:textbox>
                    <w:txbxContent>
                      <w:p w14:paraId="0FB4498E" w14:textId="77777777" w:rsidR="009E1B5E" w:rsidRPr="00E30971" w:rsidRDefault="009E1B5E" w:rsidP="00091F55">
                        <w:r w:rsidRPr="00E30971">
                          <w:t>Yes, Mild Irritant</w:t>
                        </w:r>
                      </w:p>
                    </w:txbxContent>
                  </v:textbox>
                </v:shape>
                <v:shape id="Text Box 94" o:spid="_x0000_s1051" type="#_x0000_t202" style="position:absolute;left:36894;top:33395;width:10954;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" fillcolor="window" stroked="f" strokeweight=".5pt">
                  <v:textbox>
                    <w:txbxContent>
                      <w:p w14:paraId="655B4BA8" w14:textId="77777777" w:rsidR="009E1B5E" w:rsidRPr="00E30971" w:rsidRDefault="009E1B5E" w:rsidP="00091F55">
                        <w:r w:rsidRPr="00E30971">
                          <w:t>Yes, Corrosive</w:t>
                        </w:r>
                      </w:p>
                    </w:txbxContent>
                  </v:textbox>
                </v:shape>
                <w10:wrap type="through" anchorx="margin" anchory="page"/>
              </v:group>
            </w:pict>
          </mc:Fallback>
        </mc:AlternateContent>
      </w:r>
      <w:r>
        <w:rPr>
          <w:rFonts w:eastAsiaTheme="minorHAnsi"/>
        </w:rPr>
        <w:br w:type="page"/>
      </w:r>
    </w:p>
    <w:p w14:paraId="343E08DE" w14:textId="77777777" w:rsidR="00C3158A" w:rsidRPr="00C3158A" w:rsidRDefault="00C3158A" w:rsidP="00C3158A">
      <w:pPr>
        <w:pStyle w:val="SingleTxtG"/>
        <w:rPr>
          <w:rFonts w:eastAsiaTheme="minorHAnsi"/>
        </w:rPr>
      </w:pPr>
      <w:r w:rsidRPr="00C3158A">
        <w:rPr>
          <w:rFonts w:eastAsiaTheme="minorHAnsi"/>
        </w:rPr>
        <w:lastRenderedPageBreak/>
        <w:t xml:space="preserve">3.2.5.2   In Decision logic 3.2.2, replace footnote number “3” by “1” and replace footnote number “4” by “2” on the second page of the Decision logic in both text boxes, leading to the following text: </w:t>
      </w:r>
    </w:p>
    <w:p w14:paraId="54B461FA" w14:textId="77777777" w:rsidR="00C3158A" w:rsidRDefault="00C3158A" w:rsidP="00C3158A">
      <w:pPr>
        <w:pStyle w:val="SingleTxtG"/>
        <w:rPr>
          <w:rFonts w:eastAsiaTheme="minorHAnsi"/>
          <w:lang w:val="fr-CH"/>
        </w:rPr>
      </w:pPr>
      <w:r w:rsidRPr="00C3158A">
        <w:rPr>
          <w:rFonts w:eastAsiaTheme="minorHAnsi"/>
        </w:rPr>
        <w:t>“Does the mixture contain one or more corrosive or irritant ingredients</w:t>
      </w:r>
      <w:r w:rsidRPr="00C3158A">
        <w:rPr>
          <w:rFonts w:eastAsiaTheme="minorHAnsi"/>
          <w:b/>
          <w:bCs/>
          <w:vertAlign w:val="superscript"/>
        </w:rPr>
        <w:t>1</w:t>
      </w:r>
      <w:r w:rsidRPr="00C3158A">
        <w:rPr>
          <w:rFonts w:eastAsiaTheme="minorHAnsi"/>
        </w:rPr>
        <w:t xml:space="preserve"> when the additivity   approach applies (see 3.2.3.3.2 and Table 3.2.3), and where the sum of concentrations of ingredients classified as</w:t>
      </w:r>
      <w:r w:rsidRPr="00C3158A">
        <w:rPr>
          <w:rFonts w:eastAsiaTheme="minorHAnsi"/>
          <w:b/>
          <w:bCs/>
          <w:vertAlign w:val="superscript"/>
        </w:rPr>
        <w:t>2</w:t>
      </w:r>
      <w:r w:rsidRPr="00C3158A">
        <w:rPr>
          <w:rFonts w:eastAsiaTheme="minorHAnsi"/>
        </w:rPr>
        <w:t>:”</w:t>
      </w:r>
      <w:r>
        <w:rPr>
          <w:rFonts w:eastAsiaTheme="minorHAnsi"/>
          <w:lang w:val="fr-CH"/>
        </w:rPr>
        <w:t>.</w:t>
      </w:r>
    </w:p>
    <w:p w14:paraId="22951974" w14:textId="1F107064" w:rsidR="00091F55" w:rsidRDefault="00091F55" w:rsidP="00C3158A">
      <w:pPr>
        <w:pStyle w:val="SingleTxtG"/>
        <w:rPr>
          <w:rFonts w:eastAsiaTheme="minorHAnsi"/>
        </w:rPr>
      </w:pPr>
      <w:r w:rsidRPr="00DB0FAC">
        <w:rPr>
          <w:rFonts w:eastAsiaTheme="minorHAnsi"/>
        </w:rPr>
        <w:t>3.2.</w:t>
      </w:r>
      <w:r w:rsidR="00747385">
        <w:rPr>
          <w:rFonts w:eastAsiaTheme="minorHAnsi"/>
        </w:rPr>
        <w:t xml:space="preserve">5.3 </w:t>
      </w:r>
      <w:r>
        <w:rPr>
          <w:rFonts w:eastAsiaTheme="minorHAnsi"/>
        </w:rPr>
        <w:t>Replace the text of 3.2.5.3.2.4,</w:t>
      </w:r>
      <w:r w:rsidRPr="00A6620E">
        <w:rPr>
          <w:rFonts w:eastAsiaTheme="minorHAnsi"/>
        </w:rPr>
        <w:t xml:space="preserve"> as </w:t>
      </w:r>
      <w:r>
        <w:rPr>
          <w:rFonts w:eastAsiaTheme="minorHAnsi"/>
        </w:rPr>
        <w:t>inserted</w:t>
      </w:r>
      <w:r w:rsidRPr="00A6620E">
        <w:rPr>
          <w:rFonts w:eastAsiaTheme="minorHAnsi"/>
        </w:rPr>
        <w:t xml:space="preserve"> in Working Document 2018/29, with the following</w:t>
      </w:r>
      <w:r>
        <w:rPr>
          <w:rFonts w:eastAsiaTheme="minorHAnsi"/>
        </w:rPr>
        <w:t>:</w:t>
      </w:r>
    </w:p>
    <w:p w14:paraId="4CFE3D0C" w14:textId="28D7EFC0" w:rsidR="00091F55" w:rsidRDefault="00091F55" w:rsidP="00747385">
      <w:pPr>
        <w:pStyle w:val="SingleTxtG"/>
        <w:rPr>
          <w:rFonts w:eastAsiaTheme="minorHAnsi"/>
        </w:rPr>
      </w:pPr>
      <w:r>
        <w:rPr>
          <w:rFonts w:eastAsiaTheme="minorHAnsi"/>
        </w:rPr>
        <w:t>“</w:t>
      </w:r>
      <w:r w:rsidRPr="00DB0FAC">
        <w:rPr>
          <w:rFonts w:eastAsiaTheme="minorHAnsi"/>
        </w:rPr>
        <w:t>3.2.5.3.2.4</w:t>
      </w:r>
      <w:r w:rsidRPr="00DB0FAC">
        <w:rPr>
          <w:rFonts w:eastAsiaTheme="minorHAnsi"/>
        </w:rPr>
        <w:tab/>
      </w:r>
      <w:r w:rsidR="00747385">
        <w:rPr>
          <w:rFonts w:eastAsiaTheme="minorHAnsi"/>
        </w:rPr>
        <w:t xml:space="preserve"> </w:t>
      </w:r>
      <w:r w:rsidRPr="00DB0FAC">
        <w:rPr>
          <w:rFonts w:eastAsiaTheme="minorHAnsi"/>
        </w:rPr>
        <w:t>Specific criteria for HPT results leading to classification as category 2 (skin irritation), category 3 (mild irritation) or not classified</w:t>
      </w:r>
      <w:r>
        <w:rPr>
          <w:rFonts w:eastAsiaTheme="minorHAnsi"/>
        </w:rPr>
        <w:t>,</w:t>
      </w:r>
      <w:r w:rsidRPr="00DB0FAC">
        <w:rPr>
          <w:rFonts w:eastAsiaTheme="minorHAnsi"/>
        </w:rPr>
        <w:t xml:space="preserve"> have not been established at </w:t>
      </w:r>
      <w:r>
        <w:rPr>
          <w:rFonts w:eastAsiaTheme="minorHAnsi"/>
        </w:rPr>
        <w:t xml:space="preserve">the </w:t>
      </w:r>
      <w:r w:rsidRPr="00DB0FAC">
        <w:rPr>
          <w:rFonts w:eastAsiaTheme="minorHAnsi"/>
        </w:rPr>
        <w:t xml:space="preserve">international level. Therefore, the results of an HPT are generally used within a weight of evidence assessment. However, some competent authorities may provide specific guidance. A clearly negative result in an HPT with </w:t>
      </w:r>
      <w:r>
        <w:rPr>
          <w:rFonts w:eastAsiaTheme="minorHAnsi"/>
        </w:rPr>
        <w:t xml:space="preserve">a </w:t>
      </w:r>
      <w:r w:rsidRPr="00DB0FAC">
        <w:rPr>
          <w:rFonts w:eastAsiaTheme="minorHAnsi"/>
        </w:rPr>
        <w:t xml:space="preserve">sufficient </w:t>
      </w:r>
      <w:r>
        <w:rPr>
          <w:rFonts w:eastAsiaTheme="minorHAnsi"/>
        </w:rPr>
        <w:t xml:space="preserve">number of </w:t>
      </w:r>
      <w:r w:rsidRPr="00DB0FAC">
        <w:rPr>
          <w:rFonts w:eastAsiaTheme="minorHAnsi"/>
        </w:rPr>
        <w:t>volunteers after exposure to the undiluted substance for 4 hours can justify no classification</w:t>
      </w:r>
      <w:r>
        <w:rPr>
          <w:rFonts w:eastAsiaTheme="minorHAnsi"/>
        </w:rPr>
        <w:t>.”</w:t>
      </w:r>
    </w:p>
    <w:p w14:paraId="5078E141" w14:textId="0C9C110C" w:rsidR="00091F55" w:rsidRDefault="00091F55" w:rsidP="00747385">
      <w:pPr>
        <w:pStyle w:val="SingleTxtG"/>
        <w:rPr>
          <w:rFonts w:eastAsiaTheme="minorHAnsi"/>
        </w:rPr>
      </w:pPr>
      <w:r>
        <w:rPr>
          <w:rFonts w:eastAsiaTheme="minorHAnsi"/>
        </w:rPr>
        <w:t>Replace the text of 3.2.5.3.2.5,</w:t>
      </w:r>
      <w:r w:rsidRPr="00A6620E">
        <w:rPr>
          <w:rFonts w:eastAsiaTheme="minorHAnsi"/>
        </w:rPr>
        <w:t xml:space="preserve"> as </w:t>
      </w:r>
      <w:r>
        <w:rPr>
          <w:rFonts w:eastAsiaTheme="minorHAnsi"/>
        </w:rPr>
        <w:t>inserted</w:t>
      </w:r>
      <w:r w:rsidRPr="00A6620E">
        <w:rPr>
          <w:rFonts w:eastAsiaTheme="minorHAnsi"/>
        </w:rPr>
        <w:t xml:space="preserve"> in Working Document 2018/29, with the following</w:t>
      </w:r>
      <w:r>
        <w:rPr>
          <w:rFonts w:eastAsiaTheme="minorHAnsi"/>
        </w:rPr>
        <w:t>:</w:t>
      </w:r>
    </w:p>
    <w:p w14:paraId="48666A08" w14:textId="26C41B5A" w:rsidR="00091F55" w:rsidRPr="00DB0FAC" w:rsidRDefault="00091F55" w:rsidP="00747385">
      <w:pPr>
        <w:pStyle w:val="SingleTxtG"/>
        <w:rPr>
          <w:rFonts w:eastAsiaTheme="minorHAnsi"/>
        </w:rPr>
      </w:pPr>
      <w:r>
        <w:rPr>
          <w:rFonts w:eastAsiaTheme="minorHAnsi"/>
        </w:rPr>
        <w:t>“3.2.5.3.2.5</w:t>
      </w:r>
      <w:r w:rsidR="00747385">
        <w:rPr>
          <w:rFonts w:eastAsiaTheme="minorHAnsi"/>
          <w:lang w:val="fr-CH"/>
        </w:rPr>
        <w:t xml:space="preserve"> </w:t>
      </w:r>
      <w:r w:rsidRPr="00DB0FAC">
        <w:rPr>
          <w:rFonts w:eastAsiaTheme="minorHAnsi"/>
        </w:rPr>
        <w:t xml:space="preserve">Human case reports may be used for classification as corrosive if irreversible damage to the skin was observed. There are no internationally accepted classification criteria for irritation. Therefore, </w:t>
      </w:r>
      <w:r>
        <w:rPr>
          <w:rFonts w:eastAsiaTheme="minorHAnsi"/>
        </w:rPr>
        <w:t xml:space="preserve">where competent authorities have not provided specific guidance on this matter, </w:t>
      </w:r>
      <w:r w:rsidRPr="00DB0FAC">
        <w:rPr>
          <w:rFonts w:eastAsiaTheme="minorHAnsi"/>
        </w:rPr>
        <w:t>expert judgement may be required to evaluate</w:t>
      </w:r>
      <w:r>
        <w:rPr>
          <w:rFonts w:eastAsiaTheme="minorHAnsi"/>
        </w:rPr>
        <w:t xml:space="preserve"> whether</w:t>
      </w:r>
      <w:r w:rsidRPr="00DB0FAC">
        <w:rPr>
          <w:rFonts w:eastAsiaTheme="minorHAnsi"/>
        </w:rPr>
        <w:t xml:space="preserve"> the exposure duration and </w:t>
      </w:r>
      <w:r>
        <w:rPr>
          <w:rFonts w:eastAsiaTheme="minorHAnsi"/>
        </w:rPr>
        <w:t xml:space="preserve">any available </w:t>
      </w:r>
      <w:r w:rsidRPr="00DB0FAC">
        <w:rPr>
          <w:rFonts w:eastAsiaTheme="minorHAnsi"/>
        </w:rPr>
        <w:t>long-term follow-up information</w:t>
      </w:r>
      <w:r>
        <w:rPr>
          <w:rFonts w:eastAsiaTheme="minorHAnsi"/>
        </w:rPr>
        <w:t xml:space="preserve"> are sufficient</w:t>
      </w:r>
      <w:r w:rsidRPr="00DB0FAC">
        <w:rPr>
          <w:rFonts w:eastAsiaTheme="minorHAnsi"/>
        </w:rPr>
        <w:t xml:space="preserve"> to</w:t>
      </w:r>
      <w:r>
        <w:rPr>
          <w:rFonts w:eastAsiaTheme="minorHAnsi"/>
        </w:rPr>
        <w:t xml:space="preserve"> allow for a</w:t>
      </w:r>
      <w:r w:rsidRPr="00DB0FAC">
        <w:rPr>
          <w:rFonts w:eastAsiaTheme="minorHAnsi"/>
        </w:rPr>
        <w:t xml:space="preserve"> conclu</w:t>
      </w:r>
      <w:r>
        <w:rPr>
          <w:rFonts w:eastAsiaTheme="minorHAnsi"/>
        </w:rPr>
        <w:t>sion</w:t>
      </w:r>
      <w:r w:rsidRPr="00DB0FAC">
        <w:rPr>
          <w:rFonts w:eastAsiaTheme="minorHAnsi"/>
        </w:rPr>
        <w:t xml:space="preserve"> on classification. Cases resulting in irritation or no effects may not be conclusive on their own but can be used in a weight of evidence assessment</w:t>
      </w:r>
      <w:r>
        <w:rPr>
          <w:rFonts w:eastAsiaTheme="minorHAnsi"/>
        </w:rPr>
        <w:t>.”</w:t>
      </w:r>
    </w:p>
    <w:p w14:paraId="1BFE9292" w14:textId="5AE7A776" w:rsidR="00091F55" w:rsidRPr="00DB0FAC" w:rsidRDefault="00091F55" w:rsidP="00747385">
      <w:pPr>
        <w:pStyle w:val="SingleTxtG"/>
        <w:rPr>
          <w:rFonts w:eastAsiaTheme="minorHAnsi"/>
        </w:rPr>
      </w:pPr>
      <w:r>
        <w:rPr>
          <w:rFonts w:eastAsiaTheme="minorHAnsi"/>
        </w:rPr>
        <w:t>Replace the text of 3.2.5.3.4,</w:t>
      </w:r>
      <w:r w:rsidRPr="00A6620E">
        <w:rPr>
          <w:rFonts w:eastAsiaTheme="minorHAnsi"/>
        </w:rPr>
        <w:t xml:space="preserve"> as </w:t>
      </w:r>
      <w:r>
        <w:rPr>
          <w:rFonts w:eastAsiaTheme="minorHAnsi"/>
        </w:rPr>
        <w:t>inserted</w:t>
      </w:r>
      <w:r w:rsidRPr="00A6620E">
        <w:rPr>
          <w:rFonts w:eastAsiaTheme="minorHAnsi"/>
        </w:rPr>
        <w:t xml:space="preserve"> in Working Document 2018/29, with the following</w:t>
      </w:r>
      <w:r w:rsidRPr="00DB0FAC">
        <w:rPr>
          <w:rFonts w:eastAsiaTheme="minorHAnsi"/>
        </w:rPr>
        <w:t>:</w:t>
      </w:r>
    </w:p>
    <w:p w14:paraId="1049A077" w14:textId="77777777" w:rsidR="00091F55" w:rsidRPr="00DB0FAC" w:rsidRDefault="00091F55" w:rsidP="00747385">
      <w:pPr>
        <w:pStyle w:val="SingleTxtG"/>
        <w:rPr>
          <w:rFonts w:eastAsiaTheme="minorHAnsi"/>
        </w:rPr>
      </w:pPr>
      <w:r w:rsidRPr="00DB0FAC" w:rsidDel="004973AA">
        <w:rPr>
          <w:rFonts w:eastAsiaTheme="minorHAnsi"/>
        </w:rPr>
        <w:t xml:space="preserve"> </w:t>
      </w:r>
      <w:r w:rsidRPr="00DB0FAC">
        <w:rPr>
          <w:rFonts w:eastAsiaTheme="minorHAnsi"/>
        </w:rPr>
        <w:t xml:space="preserve">“Where </w:t>
      </w:r>
      <w:r w:rsidRPr="00DB0FAC">
        <w:rPr>
          <w:rFonts w:eastAsiaTheme="minorHAnsi"/>
          <w:i/>
        </w:rPr>
        <w:t>in vitro/ex vivo</w:t>
      </w:r>
      <w:r w:rsidRPr="00DB0FAC">
        <w:rPr>
          <w:rFonts w:eastAsiaTheme="minorHAnsi"/>
        </w:rPr>
        <w:t xml:space="preserve"> tests have been undertaken in accordance with OECD Test Guidelines (TGs) 430, 431, 435 or 439, the criteria for classification in category 1 (and, where possible </w:t>
      </w:r>
      <w:r>
        <w:rPr>
          <w:rFonts w:eastAsiaTheme="minorHAnsi"/>
        </w:rPr>
        <w:t xml:space="preserve">and required </w:t>
      </w:r>
      <w:r w:rsidRPr="00DB0FAC">
        <w:rPr>
          <w:rFonts w:eastAsiaTheme="minorHAnsi"/>
        </w:rPr>
        <w:t>into sub-categories 1A, 1B or 1C) for skin corrosion and in category 2 for skin irritation are set out in Tables 3.2.6 and 3.2.7.”</w:t>
      </w:r>
    </w:p>
    <w:p w14:paraId="739DBC42" w14:textId="77777777" w:rsidR="00091F55" w:rsidRPr="00DB0FAC" w:rsidRDefault="00091F55" w:rsidP="00747385">
      <w:pPr>
        <w:pStyle w:val="SingleTxtG"/>
        <w:rPr>
          <w:rFonts w:eastAsiaTheme="minorHAnsi"/>
        </w:rPr>
      </w:pPr>
      <w:r>
        <w:rPr>
          <w:rFonts w:eastAsiaTheme="minorHAnsi"/>
        </w:rPr>
        <w:t xml:space="preserve">Replace the header of the second column in </w:t>
      </w:r>
      <w:r w:rsidRPr="00DB0FAC">
        <w:rPr>
          <w:rFonts w:eastAsiaTheme="minorHAnsi"/>
        </w:rPr>
        <w:t>Table</w:t>
      </w:r>
      <w:r>
        <w:rPr>
          <w:rFonts w:eastAsiaTheme="minorHAnsi"/>
        </w:rPr>
        <w:t xml:space="preserve"> 3.2.6 from “OECD TG 430 (</w:t>
      </w:r>
      <w:r w:rsidRPr="0090014D">
        <w:rPr>
          <w:rFonts w:eastAsiaTheme="minorHAnsi"/>
        </w:rPr>
        <w:t>Transcutaneous Electrical Resistance test method)</w:t>
      </w:r>
      <w:r>
        <w:rPr>
          <w:rFonts w:eastAsiaTheme="minorHAnsi"/>
        </w:rPr>
        <w:t xml:space="preserve">” to “OECD TG 430 </w:t>
      </w:r>
      <w:r w:rsidRPr="0090014D">
        <w:rPr>
          <w:rFonts w:eastAsiaTheme="minorHAnsi"/>
        </w:rPr>
        <w:t>Transcutaneous Electrical Resistance test method</w:t>
      </w:r>
      <w:r>
        <w:rPr>
          <w:rFonts w:eastAsiaTheme="minorHAnsi"/>
        </w:rPr>
        <w:t xml:space="preserve">.” </w:t>
      </w:r>
    </w:p>
    <w:p w14:paraId="054C37AD" w14:textId="77777777" w:rsidR="00091F55" w:rsidRDefault="00091F55" w:rsidP="00747385">
      <w:pPr>
        <w:pStyle w:val="SingleTxtG"/>
        <w:rPr>
          <w:rFonts w:eastAsiaTheme="minorHAnsi"/>
        </w:rPr>
      </w:pPr>
      <w:r>
        <w:rPr>
          <w:rFonts w:eastAsiaTheme="minorHAnsi"/>
        </w:rPr>
        <w:t xml:space="preserve">  Replace the text of 3.2.5.3.5.2.3,</w:t>
      </w:r>
      <w:r w:rsidRPr="00A6620E">
        <w:rPr>
          <w:rFonts w:eastAsiaTheme="minorHAnsi"/>
        </w:rPr>
        <w:t xml:space="preserve"> as </w:t>
      </w:r>
      <w:r>
        <w:rPr>
          <w:rFonts w:eastAsiaTheme="minorHAnsi"/>
        </w:rPr>
        <w:t>inserted</w:t>
      </w:r>
      <w:r w:rsidRPr="00A6620E">
        <w:rPr>
          <w:rFonts w:eastAsiaTheme="minorHAnsi"/>
        </w:rPr>
        <w:t xml:space="preserve"> in Working Document 2018/29, with the following</w:t>
      </w:r>
      <w:r>
        <w:rPr>
          <w:rFonts w:eastAsiaTheme="minorHAnsi"/>
        </w:rPr>
        <w:t>:</w:t>
      </w:r>
    </w:p>
    <w:p w14:paraId="58009986" w14:textId="41828ACE" w:rsidR="00091F55" w:rsidRDefault="00091F55" w:rsidP="00747385">
      <w:pPr>
        <w:pStyle w:val="SingleTxtG"/>
        <w:rPr>
          <w:rFonts w:eastAsiaTheme="minorHAnsi"/>
        </w:rPr>
      </w:pPr>
      <w:r>
        <w:rPr>
          <w:rFonts w:eastAsiaTheme="minorHAnsi"/>
        </w:rPr>
        <w:t>“</w:t>
      </w:r>
      <w:r w:rsidRPr="00DB0FAC">
        <w:rPr>
          <w:rFonts w:eastAsiaTheme="minorHAnsi"/>
        </w:rPr>
        <w:t>3.2.5.3.5.2.3</w:t>
      </w:r>
      <w:r>
        <w:rPr>
          <w:rFonts w:eastAsiaTheme="minorHAnsi"/>
        </w:rPr>
        <w:t xml:space="preserve"> </w:t>
      </w:r>
      <w:r w:rsidRPr="00DB0FAC">
        <w:rPr>
          <w:rFonts w:eastAsiaTheme="minorHAnsi"/>
        </w:rPr>
        <w:t xml:space="preserve">Repeated dose dermal studies (e.g. OECD TG 410 and 412) can be used to classify as corrosive when destruction of the skin is observed after the initial exposures. However, normally such exposures are avoided and </w:t>
      </w:r>
      <w:r>
        <w:rPr>
          <w:rFonts w:eastAsiaTheme="minorHAnsi"/>
        </w:rPr>
        <w:t>corrosive</w:t>
      </w:r>
      <w:r w:rsidRPr="00DB0FAC">
        <w:rPr>
          <w:rFonts w:eastAsiaTheme="minorHAnsi"/>
        </w:rPr>
        <w:t xml:space="preserve"> effects may only be observed in the range-finding studies. Moreover, sub-categorisation for corrosion will rarely be possible due to a longer time period between start of exposure and first observation. The observation of skin irritation or the absence of skin irritating effects should be considered as not conclusive. Skin effects only observed after multiple exposures may indicate skin sensitisation rather than skin irritation</w:t>
      </w:r>
      <w:r>
        <w:rPr>
          <w:rFonts w:eastAsiaTheme="minorHAnsi"/>
        </w:rPr>
        <w:t>.”</w:t>
      </w:r>
      <w:r w:rsidRPr="00DB0FAC">
        <w:rPr>
          <w:rFonts w:eastAsiaTheme="minorHAnsi"/>
        </w:rPr>
        <w:t xml:space="preserve"> </w:t>
      </w:r>
    </w:p>
    <w:p w14:paraId="2A0E93EE" w14:textId="3F0BF5C0" w:rsidR="00091F55" w:rsidRDefault="00091F55" w:rsidP="00747385">
      <w:pPr>
        <w:pStyle w:val="SingleTxtG"/>
        <w:rPr>
          <w:rFonts w:eastAsiaTheme="minorHAnsi"/>
        </w:rPr>
      </w:pPr>
      <w:r>
        <w:rPr>
          <w:rFonts w:eastAsiaTheme="minorHAnsi"/>
        </w:rPr>
        <w:t>Replace the text of 3.2.5.3.5.2.5,</w:t>
      </w:r>
      <w:r w:rsidRPr="00A6620E">
        <w:rPr>
          <w:rFonts w:eastAsiaTheme="minorHAnsi"/>
        </w:rPr>
        <w:t xml:space="preserve"> as </w:t>
      </w:r>
      <w:r>
        <w:rPr>
          <w:rFonts w:eastAsiaTheme="minorHAnsi"/>
        </w:rPr>
        <w:t>inserted</w:t>
      </w:r>
      <w:r w:rsidRPr="00A6620E">
        <w:rPr>
          <w:rFonts w:eastAsiaTheme="minorHAnsi"/>
        </w:rPr>
        <w:t xml:space="preserve"> in Working Document 2018/29, with the following</w:t>
      </w:r>
      <w:r>
        <w:rPr>
          <w:rFonts w:eastAsiaTheme="minorHAnsi"/>
        </w:rPr>
        <w:t>:</w:t>
      </w:r>
    </w:p>
    <w:p w14:paraId="0C4DDAAB" w14:textId="213953AF" w:rsidR="00091F55" w:rsidRDefault="00091F55" w:rsidP="00747385">
      <w:pPr>
        <w:pStyle w:val="SingleTxtG"/>
        <w:rPr>
          <w:rFonts w:eastAsiaTheme="minorHAnsi"/>
        </w:rPr>
      </w:pPr>
      <w:r>
        <w:rPr>
          <w:rFonts w:eastAsiaTheme="minorHAnsi"/>
        </w:rPr>
        <w:t>“</w:t>
      </w:r>
      <w:r w:rsidRPr="00DB0FAC">
        <w:rPr>
          <w:rFonts w:eastAsiaTheme="minorHAnsi"/>
        </w:rPr>
        <w:t>3.2.5.3.5.2.5</w:t>
      </w:r>
      <w:r>
        <w:rPr>
          <w:rFonts w:eastAsiaTheme="minorHAnsi"/>
        </w:rPr>
        <w:t xml:space="preserve"> </w:t>
      </w:r>
      <w:r w:rsidRPr="00DB0FAC">
        <w:rPr>
          <w:rFonts w:eastAsiaTheme="minorHAnsi"/>
        </w:rPr>
        <w:t xml:space="preserve">Irritation data from the Local Lymph Node Assay (e.g. OECD TG 429, 442A and 442B) should normally not be used for classification as the test substance is applied to the dorsum of the ear by open topical application, </w:t>
      </w:r>
      <w:r w:rsidRPr="00DB0FAC">
        <w:rPr>
          <w:rFonts w:eastAsiaTheme="minorHAnsi"/>
        </w:rPr>
        <w:lastRenderedPageBreak/>
        <w:t xml:space="preserve">and in some cases specific vehicles for enhancement of skin penetration are used. Further, due to the proportional increase of skin thickness associated with increased body weight, the </w:t>
      </w:r>
      <w:r>
        <w:rPr>
          <w:rFonts w:eastAsiaTheme="minorHAnsi"/>
        </w:rPr>
        <w:t>skin thickness of mice</w:t>
      </w:r>
      <w:r w:rsidRPr="00DB0FAC">
        <w:rPr>
          <w:rFonts w:eastAsiaTheme="minorHAnsi"/>
        </w:rPr>
        <w:t xml:space="preserve"> deviates </w:t>
      </w:r>
      <w:r>
        <w:rPr>
          <w:rFonts w:eastAsiaTheme="minorHAnsi"/>
        </w:rPr>
        <w:t>significantly</w:t>
      </w:r>
      <w:r w:rsidRPr="00DB0FAC">
        <w:rPr>
          <w:rFonts w:eastAsiaTheme="minorHAnsi"/>
        </w:rPr>
        <w:t xml:space="preserve"> from </w:t>
      </w:r>
      <w:r>
        <w:rPr>
          <w:rFonts w:eastAsiaTheme="minorHAnsi"/>
        </w:rPr>
        <w:t xml:space="preserve">that of </w:t>
      </w:r>
      <w:r w:rsidRPr="00DB0FAC">
        <w:rPr>
          <w:rFonts w:eastAsiaTheme="minorHAnsi"/>
        </w:rPr>
        <w:t>rabbits and humans</w:t>
      </w:r>
      <w:r>
        <w:rPr>
          <w:rFonts w:eastAsiaTheme="minorHAnsi"/>
        </w:rPr>
        <w:t>.”</w:t>
      </w:r>
      <w:r w:rsidRPr="00DB0FAC">
        <w:rPr>
          <w:rFonts w:eastAsiaTheme="minorHAnsi"/>
        </w:rPr>
        <w:t xml:space="preserve"> </w:t>
      </w:r>
    </w:p>
    <w:p w14:paraId="39571C63" w14:textId="5DE8E578" w:rsidR="006814E4" w:rsidRDefault="006814E4">
      <w:pPr>
        <w:suppressAutoHyphens w:val="0"/>
        <w:spacing w:line="240" w:lineRule="auto"/>
        <w:rPr>
          <w:lang w:val="x-none"/>
        </w:rPr>
      </w:pPr>
      <w:r>
        <w:br w:type="page"/>
      </w:r>
    </w:p>
    <w:p w14:paraId="4AB80ED3" w14:textId="1A665CA5" w:rsidR="006814E4" w:rsidRPr="006814E4" w:rsidRDefault="006814E4" w:rsidP="006814E4">
      <w:pPr>
        <w:pStyle w:val="HChG"/>
        <w:rPr>
          <w:lang w:val="en-GB"/>
        </w:rPr>
      </w:pPr>
      <w:r>
        <w:rPr>
          <w:lang w:val="en-GB"/>
        </w:rPr>
        <w:lastRenderedPageBreak/>
        <w:t>Annex 2</w:t>
      </w:r>
    </w:p>
    <w:p w14:paraId="75CE3562" w14:textId="14902990" w:rsidR="004F5BAC" w:rsidRPr="00292EB3" w:rsidRDefault="00747385" w:rsidP="00747385">
      <w:pPr>
        <w:pStyle w:val="H1G"/>
      </w:pPr>
      <w:r>
        <w:tab/>
      </w:r>
      <w:r>
        <w:tab/>
      </w:r>
      <w:r w:rsidR="004F5BAC" w:rsidRPr="00292EB3">
        <w:t>C</w:t>
      </w:r>
      <w:r w:rsidR="004F5BAC">
        <w:rPr>
          <w:lang w:val="fr-CH"/>
        </w:rPr>
        <w:t>hapter</w:t>
      </w:r>
      <w:r w:rsidR="004F5BAC" w:rsidRPr="00292EB3">
        <w:t xml:space="preserve"> 3.2</w:t>
      </w:r>
    </w:p>
    <w:p w14:paraId="02E2F0A8" w14:textId="3AB95FC5" w:rsidR="004F5BAC" w:rsidRPr="008E6896" w:rsidRDefault="004F5BAC" w:rsidP="004F5BAC">
      <w:pPr>
        <w:pStyle w:val="H1G"/>
      </w:pPr>
      <w:r>
        <w:tab/>
      </w:r>
      <w:r>
        <w:tab/>
      </w:r>
      <w:r w:rsidRPr="008E6896">
        <w:t>S</w:t>
      </w:r>
      <w:r w:rsidR="00747385">
        <w:t>kin corrosion/irritation</w:t>
      </w:r>
    </w:p>
    <w:p w14:paraId="573720D7" w14:textId="77777777" w:rsidR="004F5BAC" w:rsidRPr="00747385" w:rsidRDefault="004F5BAC" w:rsidP="00747385">
      <w:pPr>
        <w:pStyle w:val="SingleTxtG"/>
        <w:rPr>
          <w:b/>
          <w:bCs/>
        </w:rPr>
      </w:pPr>
      <w:r w:rsidRPr="00747385">
        <w:rPr>
          <w:b/>
          <w:bCs/>
        </w:rPr>
        <w:t>3.2.1</w:t>
      </w:r>
      <w:r w:rsidRPr="00747385">
        <w:rPr>
          <w:b/>
          <w:bCs/>
        </w:rPr>
        <w:tab/>
        <w:t>Definitions and general considerations</w:t>
      </w:r>
    </w:p>
    <w:p w14:paraId="78F3C0B4" w14:textId="6E702BE7" w:rsidR="004F5BAC" w:rsidRPr="00E917BB" w:rsidRDefault="004F5BAC" w:rsidP="00747385">
      <w:pPr>
        <w:pStyle w:val="SingleTxtG"/>
      </w:pPr>
      <w:r w:rsidRPr="00E917BB">
        <w:t>3.2.1.1</w:t>
      </w:r>
      <w:r w:rsidRPr="00E917BB">
        <w:tab/>
      </w:r>
      <w:r w:rsidR="00202B9D">
        <w:tab/>
      </w:r>
      <w:r w:rsidRPr="00E917BB">
        <w:rPr>
          <w:i/>
          <w:iCs/>
        </w:rPr>
        <w:t>Skin corrosion</w:t>
      </w:r>
      <w:r w:rsidRPr="00E917BB">
        <w:t xml:space="preserve"> refers to the production of irreversible damage to the skin; namely, visible necrosis through the epidermis and into the dermis occurring after exposure to a substance or mixture.</w:t>
      </w:r>
    </w:p>
    <w:p w14:paraId="3A34C01D" w14:textId="1353DBD0" w:rsidR="004F5BAC" w:rsidRPr="00E917BB" w:rsidRDefault="004F5BAC" w:rsidP="00747385">
      <w:pPr>
        <w:pStyle w:val="SingleTxtG"/>
      </w:pPr>
      <w:r w:rsidRPr="00E917BB">
        <w:rPr>
          <w:i/>
          <w:iCs/>
        </w:rPr>
        <w:t>Skin irritation</w:t>
      </w:r>
      <w:r w:rsidRPr="00E917BB">
        <w:t xml:space="preserve"> refers to the production of reversible damage to the skin occurring after exposure to a substance or mixture.</w:t>
      </w:r>
    </w:p>
    <w:p w14:paraId="14BAE2CB" w14:textId="60512F2F" w:rsidR="004F5BAC" w:rsidRPr="007514C1" w:rsidRDefault="004F5BAC" w:rsidP="00747385">
      <w:pPr>
        <w:tabs>
          <w:tab w:val="left" w:pos="1418"/>
        </w:tabs>
        <w:spacing w:after="240"/>
        <w:ind w:left="1134" w:right="1112"/>
        <w:jc w:val="both"/>
        <w:rPr>
          <w:color w:val="FF0000"/>
        </w:rPr>
      </w:pPr>
      <w:r w:rsidRPr="00E917BB">
        <w:t>3.2.1.2</w:t>
      </w:r>
      <w:r w:rsidRPr="00E917BB">
        <w:tab/>
      </w:r>
      <w:r w:rsidR="00202B9D">
        <w:tab/>
      </w:r>
      <w:r w:rsidRPr="007514C1">
        <w:rPr>
          <w:color w:val="FF0000"/>
        </w:rPr>
        <w:t xml:space="preserve">To classify, all available and relevant information on skin corrosion/irritation is collected and its quality in terms of adequacy and reliability </w:t>
      </w:r>
      <w:r>
        <w:rPr>
          <w:color w:val="FF0000"/>
        </w:rPr>
        <w:t xml:space="preserve">is </w:t>
      </w:r>
      <w:r w:rsidRPr="007514C1">
        <w:rPr>
          <w:color w:val="FF0000"/>
        </w:rPr>
        <w:t xml:space="preserve">assessed. Wherever possible classification should be based on data generated using internationally validated and accepted methods, such as OECD Test Guidelines </w:t>
      </w:r>
      <w:r w:rsidR="00202B9D" w:rsidRPr="0072266E">
        <w:rPr>
          <w:color w:val="1F497D" w:themeColor="text2"/>
        </w:rPr>
        <w:t>(TG)</w:t>
      </w:r>
      <w:r w:rsidR="00202B9D">
        <w:rPr>
          <w:color w:val="FF0000"/>
        </w:rPr>
        <w:t xml:space="preserve"> </w:t>
      </w:r>
      <w:r w:rsidRPr="007514C1">
        <w:rPr>
          <w:color w:val="FF0000"/>
        </w:rPr>
        <w:t xml:space="preserve">or equivalent methods. </w:t>
      </w:r>
      <w:r>
        <w:rPr>
          <w:color w:val="FF0000"/>
        </w:rPr>
        <w:t>Sections</w:t>
      </w:r>
      <w:r w:rsidRPr="007514C1">
        <w:rPr>
          <w:color w:val="FF0000"/>
        </w:rPr>
        <w:t xml:space="preserve"> 3.2.2.1 to 3.2.2.6 provide classification criteria for the different types of information that may be available. </w:t>
      </w:r>
    </w:p>
    <w:p w14:paraId="609B3972" w14:textId="400E8394" w:rsidR="004F5BAC" w:rsidRPr="007514C1" w:rsidRDefault="004F5BAC" w:rsidP="009E1B5E">
      <w:pPr>
        <w:tabs>
          <w:tab w:val="left" w:pos="1418"/>
        </w:tabs>
        <w:spacing w:after="240"/>
        <w:ind w:left="1134" w:right="1112"/>
        <w:jc w:val="both"/>
        <w:rPr>
          <w:color w:val="FF0000"/>
        </w:rPr>
      </w:pPr>
      <w:r w:rsidRPr="00E917BB">
        <w:t>3.2.1.3</w:t>
      </w:r>
      <w:r w:rsidR="00202B9D">
        <w:tab/>
      </w:r>
      <w:r w:rsidRPr="00E917BB">
        <w:tab/>
      </w:r>
      <w:r w:rsidRPr="007514C1">
        <w:rPr>
          <w:color w:val="FF0000"/>
        </w:rPr>
        <w:t>A</w:t>
      </w:r>
      <w:r w:rsidRPr="007514C1">
        <w:rPr>
          <w:i/>
          <w:color w:val="FF0000"/>
        </w:rPr>
        <w:t xml:space="preserve"> tiered approach</w:t>
      </w:r>
      <w:r w:rsidRPr="007514C1">
        <w:rPr>
          <w:color w:val="FF0000"/>
        </w:rPr>
        <w:t xml:space="preserve"> (see 3.2.2.7) organizes the available information into levels/tiers and provides for decision-making in a structured and sequential manner.</w:t>
      </w:r>
      <w:r w:rsidRPr="00E917BB">
        <w:t xml:space="preserve"> Classification results directly when the information consistently satisfies the criteria. </w:t>
      </w:r>
      <w:r w:rsidRPr="007514C1">
        <w:rPr>
          <w:color w:val="FF0000"/>
        </w:rPr>
        <w:t>However, where the available information gives inconsistent and/or conflicting results within a tier</w:t>
      </w:r>
      <w:r>
        <w:rPr>
          <w:color w:val="FF0000"/>
        </w:rPr>
        <w:t>,</w:t>
      </w:r>
      <w:r w:rsidRPr="007514C1">
        <w:rPr>
          <w:color w:val="FF0000"/>
        </w:rPr>
        <w:t xml:space="preserve"> classification of a substance or a mixture is made on the basis of the weight of evidence within that tier. In some cases when information from different tiers gives inconsistent and/or conflicting results (see 3.2.2.7.3) or where data individually are insufficient to conclude </w:t>
      </w:r>
      <w:r w:rsidR="00202B9D" w:rsidRPr="0072266E">
        <w:rPr>
          <w:color w:val="1F497D" w:themeColor="text2"/>
        </w:rPr>
        <w:t>on</w:t>
      </w:r>
      <w:r w:rsidR="00202B9D">
        <w:rPr>
          <w:color w:val="FF0000"/>
        </w:rPr>
        <w:t xml:space="preserve"> </w:t>
      </w:r>
      <w:r w:rsidRPr="007514C1">
        <w:rPr>
          <w:color w:val="FF0000"/>
        </w:rPr>
        <w:t>the classification</w:t>
      </w:r>
      <w:r>
        <w:rPr>
          <w:color w:val="FF0000"/>
        </w:rPr>
        <w:t>,</w:t>
      </w:r>
      <w:r w:rsidRPr="007514C1">
        <w:rPr>
          <w:color w:val="FF0000"/>
        </w:rPr>
        <w:t xml:space="preserve"> an overall weight of evidence approach is used (see 1.3.2.4.9 and 3.2.5.3.1).</w:t>
      </w:r>
    </w:p>
    <w:p w14:paraId="3DF7B0FE" w14:textId="77777777" w:rsidR="004F5BAC" w:rsidRPr="00A66999" w:rsidRDefault="004F5BAC" w:rsidP="009D540A">
      <w:pPr>
        <w:ind w:left="1134" w:right="1112"/>
        <w:jc w:val="both"/>
        <w:rPr>
          <w:color w:val="FF0000"/>
        </w:rPr>
      </w:pPr>
      <w:r w:rsidRPr="00E917BB">
        <w:t>3.2.1.4</w:t>
      </w:r>
      <w:r w:rsidRPr="00E917BB">
        <w:tab/>
      </w:r>
      <w:r w:rsidRPr="00E917BB">
        <w:tab/>
      </w:r>
      <w:r w:rsidRPr="00A66999">
        <w:rPr>
          <w:color w:val="FF0000"/>
        </w:rPr>
        <w:t>Guidance on the interpretation of criteria and references to relevant guidance documents are provided in 3.2.5.3.</w:t>
      </w:r>
    </w:p>
    <w:p w14:paraId="624DCD4C" w14:textId="77777777" w:rsidR="004F5BAC" w:rsidRPr="00E917BB" w:rsidRDefault="004F5BAC" w:rsidP="004F5BAC">
      <w:pPr>
        <w:ind w:left="1134" w:right="1088"/>
        <w:jc w:val="both"/>
        <w:rPr>
          <w:b/>
        </w:rPr>
      </w:pPr>
    </w:p>
    <w:p w14:paraId="5DC9D252" w14:textId="77777777" w:rsidR="004F5BAC" w:rsidRPr="00E917BB" w:rsidRDefault="004F5BAC" w:rsidP="004F5BAC">
      <w:pPr>
        <w:pStyle w:val="GHSHeading3"/>
        <w:spacing w:after="240"/>
        <w:ind w:left="1134" w:right="1088"/>
        <w:jc w:val="both"/>
        <w:rPr>
          <w:color w:val="auto"/>
          <w:sz w:val="20"/>
          <w:szCs w:val="20"/>
        </w:rPr>
      </w:pPr>
      <w:r w:rsidRPr="00E917BB">
        <w:rPr>
          <w:color w:val="auto"/>
          <w:sz w:val="20"/>
          <w:szCs w:val="20"/>
        </w:rPr>
        <w:t>3.2.2</w:t>
      </w:r>
      <w:r w:rsidRPr="00E917BB">
        <w:rPr>
          <w:color w:val="auto"/>
          <w:sz w:val="20"/>
          <w:szCs w:val="20"/>
        </w:rPr>
        <w:tab/>
        <w:t>Classification criteria for substances</w:t>
      </w:r>
    </w:p>
    <w:p w14:paraId="22967B58" w14:textId="77777777" w:rsidR="004F5BAC" w:rsidRPr="00E917BB" w:rsidRDefault="004F5BAC" w:rsidP="009D540A">
      <w:pPr>
        <w:pStyle w:val="SingleTxtG"/>
        <w:ind w:right="1112"/>
      </w:pPr>
      <w:r w:rsidRPr="00E917BB">
        <w:tab/>
        <w:t>Substances can be allocated to one of the following three categories within this hazard class:</w:t>
      </w:r>
    </w:p>
    <w:p w14:paraId="0206937F" w14:textId="77777777" w:rsidR="004F5BAC" w:rsidRPr="00E917BB" w:rsidRDefault="004F5BAC" w:rsidP="004F5BAC">
      <w:pPr>
        <w:pStyle w:val="SingleTxtG"/>
        <w:ind w:firstLine="567"/>
      </w:pPr>
      <w:r w:rsidRPr="00E917BB">
        <w:tab/>
        <w:t>(a)</w:t>
      </w:r>
      <w:r w:rsidRPr="00E917BB">
        <w:tab/>
        <w:t>Category 1 (skin corrosion)</w:t>
      </w:r>
      <w:r w:rsidRPr="00E917BB">
        <w:tab/>
      </w:r>
    </w:p>
    <w:p w14:paraId="51552F46" w14:textId="77777777" w:rsidR="004F5BAC" w:rsidRPr="00E917BB" w:rsidRDefault="004F5BAC" w:rsidP="009D540A">
      <w:pPr>
        <w:pStyle w:val="SingleTxtG"/>
        <w:ind w:left="1701" w:right="1112"/>
      </w:pPr>
      <w:r w:rsidRPr="00E917BB">
        <w:t xml:space="preserve">This category may be further divided into up to three sub-categories (1A, 1B and 1C) which can be used by those authorities requiring more than one designation for corrosivity. </w:t>
      </w:r>
    </w:p>
    <w:p w14:paraId="4C037CDA" w14:textId="77777777" w:rsidR="004F5BAC" w:rsidRPr="00A66999" w:rsidRDefault="004F5BAC" w:rsidP="009D540A">
      <w:pPr>
        <w:tabs>
          <w:tab w:val="left" w:pos="1418"/>
        </w:tabs>
        <w:spacing w:after="240"/>
        <w:ind w:left="1701" w:right="1112"/>
        <w:jc w:val="both"/>
        <w:rPr>
          <w:color w:val="FF0000"/>
        </w:rPr>
      </w:pPr>
      <w:r w:rsidRPr="00A66999">
        <w:rPr>
          <w:color w:val="FF0000"/>
        </w:rPr>
        <w:t>Corrosive substances should be classified in Category 1 where sub-categorization is not required by a competent authority or where data are not sufficient for sub-categorization.</w:t>
      </w:r>
    </w:p>
    <w:p w14:paraId="3CD9A1AB" w14:textId="77777777" w:rsidR="004F5BAC" w:rsidRPr="00A66999" w:rsidRDefault="004F5BAC" w:rsidP="009D540A">
      <w:pPr>
        <w:tabs>
          <w:tab w:val="left" w:pos="1418"/>
        </w:tabs>
        <w:spacing w:after="240"/>
        <w:ind w:left="1701" w:right="1112"/>
        <w:jc w:val="both"/>
        <w:rPr>
          <w:color w:val="FF0000"/>
        </w:rPr>
      </w:pPr>
      <w:r w:rsidRPr="00A66999">
        <w:rPr>
          <w:color w:val="FF0000"/>
        </w:rPr>
        <w:t>When data are sufficient, and where required by a competent authority, substances may be classified in one of the three sub-categories 1A, 1B or 1C.</w:t>
      </w:r>
    </w:p>
    <w:p w14:paraId="041BFB3C" w14:textId="77777777" w:rsidR="004F5BAC" w:rsidRPr="00E917BB" w:rsidRDefault="004F5BAC" w:rsidP="0018728A">
      <w:pPr>
        <w:pStyle w:val="SingleTxtG"/>
        <w:ind w:right="-22" w:firstLine="567"/>
      </w:pPr>
      <w:r w:rsidRPr="00E917BB">
        <w:tab/>
        <w:t>(b)</w:t>
      </w:r>
      <w:r w:rsidRPr="00E917BB">
        <w:tab/>
        <w:t>Category 2 (skin irritation)</w:t>
      </w:r>
    </w:p>
    <w:p w14:paraId="4081E5AB" w14:textId="77777777" w:rsidR="004F5BAC" w:rsidRPr="00E917BB" w:rsidRDefault="004F5BAC" w:rsidP="0018728A">
      <w:pPr>
        <w:pStyle w:val="SingleTxtG"/>
        <w:ind w:right="-22" w:firstLine="567"/>
      </w:pPr>
      <w:r w:rsidRPr="00E917BB">
        <w:tab/>
        <w:t xml:space="preserve">(c) </w:t>
      </w:r>
      <w:r w:rsidRPr="00E917BB">
        <w:tab/>
        <w:t xml:space="preserve">Category 3 (mild skin irritation) </w:t>
      </w:r>
    </w:p>
    <w:p w14:paraId="5254A5CA" w14:textId="731F7110" w:rsidR="00F07E6B" w:rsidRDefault="004F5BAC" w:rsidP="009D540A">
      <w:pPr>
        <w:pStyle w:val="SingleTxtG"/>
        <w:ind w:left="1701" w:right="1112"/>
      </w:pPr>
      <w:r w:rsidRPr="00E917BB">
        <w:lastRenderedPageBreak/>
        <w:t xml:space="preserve">This category is available for those authorities that want to have more than one skin irritation category </w:t>
      </w:r>
      <w:r w:rsidRPr="00AA19CD">
        <w:rPr>
          <w:color w:val="FF0000"/>
        </w:rPr>
        <w:t>(e.g. for classifying pesticides)</w:t>
      </w:r>
      <w:r w:rsidRPr="00E917BB">
        <w:t>.</w:t>
      </w:r>
    </w:p>
    <w:p w14:paraId="146919F7" w14:textId="29C3A61B" w:rsidR="004F5BAC" w:rsidRPr="00A66999" w:rsidRDefault="004F5BAC" w:rsidP="003E5E18">
      <w:pPr>
        <w:tabs>
          <w:tab w:val="left" w:pos="1418"/>
        </w:tabs>
        <w:spacing w:after="240"/>
        <w:ind w:firstLine="1134"/>
        <w:rPr>
          <w:b/>
          <w:i/>
          <w:color w:val="FF0000"/>
        </w:rPr>
      </w:pPr>
      <w:r w:rsidRPr="00E917BB">
        <w:rPr>
          <w:b/>
        </w:rPr>
        <w:t xml:space="preserve">3.2.2.1 </w:t>
      </w:r>
      <w:r w:rsidRPr="00E917BB">
        <w:rPr>
          <w:b/>
        </w:rPr>
        <w:tab/>
      </w:r>
      <w:r w:rsidRPr="00A66999">
        <w:rPr>
          <w:b/>
          <w:i/>
          <w:color w:val="FF0000"/>
        </w:rPr>
        <w:t>Classification based on human data</w:t>
      </w:r>
    </w:p>
    <w:p w14:paraId="1F15DB92" w14:textId="538BD1E3" w:rsidR="004F5BAC" w:rsidRPr="00A66999" w:rsidRDefault="004F5BAC" w:rsidP="009D540A">
      <w:pPr>
        <w:tabs>
          <w:tab w:val="left" w:pos="1418"/>
        </w:tabs>
        <w:spacing w:after="200"/>
        <w:ind w:left="1134" w:right="1112"/>
        <w:jc w:val="both"/>
        <w:rPr>
          <w:color w:val="FF0000"/>
        </w:rPr>
      </w:pPr>
      <w:r w:rsidRPr="00A66999">
        <w:rPr>
          <w:color w:val="FF0000"/>
        </w:rPr>
        <w:t>Existing reliable and good quality human data on skin corrosion/irritation should be given high weight where relevant for classification (see 3.2.5.3.2)</w:t>
      </w:r>
      <w:r w:rsidRPr="00D624DA">
        <w:rPr>
          <w:strike/>
          <w:color w:val="FF0000"/>
        </w:rPr>
        <w:t>. Information from human exposure</w:t>
      </w:r>
      <w:r w:rsidRPr="00A66999">
        <w:rPr>
          <w:color w:val="FF0000"/>
        </w:rPr>
        <w:t xml:space="preserve"> </w:t>
      </w:r>
      <w:r w:rsidR="00BA1046">
        <w:rPr>
          <w:color w:val="1F497D" w:themeColor="text2"/>
        </w:rPr>
        <w:t xml:space="preserve">and </w:t>
      </w:r>
      <w:r w:rsidRPr="00A66999">
        <w:rPr>
          <w:color w:val="FF0000"/>
        </w:rPr>
        <w:t xml:space="preserve">should be the first line of evaluation, as this gives information directly relevant to effects on the skin. Existing human data could be derived from single or repeated exposure(s), for example in occupational, consumer, transport or emergency response scenarios and epidemiological and clinical studies in well-documented case reports and observations (see </w:t>
      </w:r>
      <w:r w:rsidRPr="00BA1046">
        <w:rPr>
          <w:strike/>
          <w:color w:val="FF0000"/>
        </w:rPr>
        <w:t>Chapter 1.1 paragraph</w:t>
      </w:r>
      <w:r w:rsidRPr="00A66999">
        <w:rPr>
          <w:color w:val="FF0000"/>
        </w:rPr>
        <w:t xml:space="preserve"> 1.1.2.5 (c)</w:t>
      </w:r>
      <w:r w:rsidR="00BA1046">
        <w:rPr>
          <w:color w:val="1F497D" w:themeColor="text2"/>
        </w:rPr>
        <w:t>,</w:t>
      </w:r>
      <w:r w:rsidRPr="00A66999">
        <w:rPr>
          <w:color w:val="FF0000"/>
        </w:rPr>
        <w:t xml:space="preserve"> </w:t>
      </w:r>
      <w:r w:rsidRPr="00BA1046">
        <w:rPr>
          <w:strike/>
          <w:color w:val="FF0000"/>
        </w:rPr>
        <w:t>and Chapter 1.3, paragraphs</w:t>
      </w:r>
      <w:r w:rsidRPr="00A66999">
        <w:rPr>
          <w:color w:val="FF0000"/>
        </w:rPr>
        <w:t xml:space="preserve"> 1.3.2.4.7 and 1.3.2.4.9). Although human data from accident or poison centre databases can provide evidence for classification, absence of incidents is not itself evidence for no classification</w:t>
      </w:r>
      <w:r>
        <w:rPr>
          <w:color w:val="FF0000"/>
        </w:rPr>
        <w:t>,</w:t>
      </w:r>
      <w:r w:rsidRPr="00A66999">
        <w:rPr>
          <w:color w:val="FF0000"/>
        </w:rPr>
        <w:t xml:space="preserve"> as exposures are generally unknown or uncertain.</w:t>
      </w:r>
      <w:r w:rsidRPr="00A66999">
        <w:rPr>
          <w:b/>
          <w:color w:val="FF0000"/>
        </w:rPr>
        <w:t xml:space="preserve"> </w:t>
      </w:r>
    </w:p>
    <w:p w14:paraId="2495246A" w14:textId="64843948" w:rsidR="004F5BAC" w:rsidRPr="00E917BB" w:rsidRDefault="004F5BAC" w:rsidP="003E5E18">
      <w:pPr>
        <w:pStyle w:val="GHSHeading3"/>
        <w:keepNext w:val="0"/>
        <w:spacing w:after="240"/>
        <w:ind w:left="1134"/>
        <w:jc w:val="both"/>
        <w:rPr>
          <w:i/>
          <w:color w:val="auto"/>
          <w:sz w:val="20"/>
          <w:szCs w:val="20"/>
        </w:rPr>
      </w:pPr>
      <w:r w:rsidRPr="00E917BB">
        <w:rPr>
          <w:color w:val="auto"/>
          <w:sz w:val="20"/>
          <w:szCs w:val="20"/>
        </w:rPr>
        <w:t>3.2.2.2</w:t>
      </w:r>
      <w:r w:rsidRPr="00E917BB">
        <w:rPr>
          <w:b w:val="0"/>
          <w:color w:val="auto"/>
          <w:sz w:val="20"/>
          <w:szCs w:val="20"/>
        </w:rPr>
        <w:tab/>
      </w:r>
      <w:r w:rsidR="008D2AB9">
        <w:rPr>
          <w:b w:val="0"/>
          <w:color w:val="auto"/>
          <w:sz w:val="20"/>
          <w:szCs w:val="20"/>
        </w:rPr>
        <w:tab/>
      </w:r>
      <w:r w:rsidRPr="00E917BB">
        <w:rPr>
          <w:i/>
          <w:color w:val="auto"/>
          <w:sz w:val="20"/>
          <w:szCs w:val="20"/>
        </w:rPr>
        <w:t>Classification based on standard animal test data</w:t>
      </w:r>
    </w:p>
    <w:p w14:paraId="08A2CF14" w14:textId="77777777" w:rsidR="004F5BAC" w:rsidRPr="00A66999" w:rsidRDefault="004F5BAC" w:rsidP="009D540A">
      <w:pPr>
        <w:ind w:left="1134" w:right="1112"/>
        <w:jc w:val="both"/>
        <w:rPr>
          <w:rFonts w:cs="TimesNewRomanPSMT"/>
          <w:color w:val="FF0000"/>
        </w:rPr>
      </w:pPr>
      <w:r w:rsidRPr="00A66999">
        <w:rPr>
          <w:rFonts w:cs="TimesNewRomanPSMT"/>
          <w:color w:val="FF0000"/>
        </w:rPr>
        <w:t xml:space="preserve">OECD TG 404 is the currently available </w:t>
      </w:r>
      <w:r w:rsidRPr="00A66999">
        <w:rPr>
          <w:rFonts w:cs="TimesNewRomanPS-BoldMT"/>
          <w:bCs/>
          <w:color w:val="FF0000"/>
        </w:rPr>
        <w:t xml:space="preserve">internationally validated and accepted </w:t>
      </w:r>
      <w:r w:rsidRPr="00A66999">
        <w:rPr>
          <w:rFonts w:cs="TimesNewRomanPSMT"/>
          <w:color w:val="FF0000"/>
        </w:rPr>
        <w:t xml:space="preserve">animal test for classification as skin corrosive or irritant (See Tables 3.2.1 and 3.2.2, respectively) and is the standard animal test. </w:t>
      </w:r>
      <w:r w:rsidRPr="00A66999">
        <w:rPr>
          <w:color w:val="FF0000"/>
        </w:rPr>
        <w:t>The current version of</w:t>
      </w:r>
      <w:r w:rsidRPr="00A66999">
        <w:rPr>
          <w:rFonts w:cs="TimesNewRomanPSMT"/>
          <w:color w:val="FF0000"/>
        </w:rPr>
        <w:t xml:space="preserve"> OECD TG 404 uses a maximum of 3 animals.</w:t>
      </w:r>
      <w:r w:rsidRPr="00A66999">
        <w:rPr>
          <w:color w:val="FF0000"/>
        </w:rPr>
        <w:t xml:space="preserve"> </w:t>
      </w:r>
      <w:r w:rsidRPr="00A66999">
        <w:rPr>
          <w:rFonts w:cs="TimesNewRomanPSMT"/>
          <w:color w:val="FF0000"/>
        </w:rPr>
        <w:t>Results from animal studies conducted under previous versions of OECD TG 404 that used more than 3 animals are also considered standard animal tests when interpreted in accordance with 3.2.5.3.3.</w:t>
      </w:r>
    </w:p>
    <w:p w14:paraId="68EEDA33" w14:textId="77777777" w:rsidR="004F5BAC" w:rsidRPr="00E917BB" w:rsidRDefault="004F5BAC" w:rsidP="003E5E18">
      <w:pPr>
        <w:ind w:left="1134"/>
        <w:jc w:val="both"/>
      </w:pPr>
    </w:p>
    <w:p w14:paraId="2E35CF9D" w14:textId="77777777" w:rsidR="004F5BAC" w:rsidRPr="00E917BB" w:rsidRDefault="004F5BAC" w:rsidP="003E5E18">
      <w:pPr>
        <w:pStyle w:val="GHSHeading4"/>
        <w:keepNext w:val="0"/>
        <w:keepLines w:val="0"/>
        <w:tabs>
          <w:tab w:val="clear" w:pos="1985"/>
          <w:tab w:val="clear" w:pos="2552"/>
          <w:tab w:val="clear" w:pos="3119"/>
          <w:tab w:val="clear" w:pos="3686"/>
        </w:tabs>
        <w:spacing w:after="240"/>
        <w:ind w:left="1134"/>
        <w:rPr>
          <w:b w:val="0"/>
          <w:i/>
          <w:color w:val="auto"/>
          <w:sz w:val="20"/>
          <w:szCs w:val="20"/>
        </w:rPr>
      </w:pPr>
      <w:r w:rsidRPr="00E917BB">
        <w:rPr>
          <w:b w:val="0"/>
          <w:color w:val="auto"/>
          <w:sz w:val="20"/>
          <w:szCs w:val="20"/>
        </w:rPr>
        <w:t>3.2.2.2.1</w:t>
      </w:r>
      <w:r w:rsidRPr="00E917BB">
        <w:rPr>
          <w:b w:val="0"/>
          <w:i/>
          <w:color w:val="auto"/>
          <w:sz w:val="20"/>
          <w:szCs w:val="20"/>
        </w:rPr>
        <w:tab/>
        <w:t xml:space="preserve">Skin </w:t>
      </w:r>
      <w:r w:rsidRPr="00E917BB">
        <w:rPr>
          <w:b w:val="0"/>
          <w:i/>
          <w:iCs/>
          <w:color w:val="auto"/>
          <w:sz w:val="20"/>
          <w:szCs w:val="20"/>
        </w:rPr>
        <w:t>corrosion</w:t>
      </w:r>
    </w:p>
    <w:p w14:paraId="616A81E4" w14:textId="77777777" w:rsidR="004F5BAC" w:rsidRPr="00E917BB" w:rsidRDefault="004F5BAC" w:rsidP="009D540A">
      <w:pPr>
        <w:tabs>
          <w:tab w:val="left" w:pos="1418"/>
        </w:tabs>
        <w:spacing w:after="240"/>
        <w:ind w:left="1134" w:right="1112"/>
        <w:jc w:val="both"/>
      </w:pPr>
      <w:r w:rsidRPr="00E917BB">
        <w:t>3.2.2.2.1.1</w:t>
      </w:r>
      <w:r w:rsidRPr="00E917BB">
        <w:tab/>
        <w:t>A substance is corrosive to skin when it produces destruction of skin tissue, namely, visible necrosis through the epidermis and into the dermis, in at least one tested animal after exposure for up to 4 hours.</w:t>
      </w:r>
    </w:p>
    <w:p w14:paraId="4E05E916" w14:textId="77777777" w:rsidR="004F5BAC" w:rsidRPr="00E917BB" w:rsidRDefault="004F5BAC" w:rsidP="009D540A">
      <w:pPr>
        <w:tabs>
          <w:tab w:val="left" w:pos="1418"/>
        </w:tabs>
        <w:spacing w:after="240"/>
        <w:ind w:left="1134" w:right="1112"/>
        <w:jc w:val="both"/>
      </w:pPr>
      <w:r w:rsidRPr="00E917BB">
        <w:t>3.2.2.2.1.2</w:t>
      </w:r>
      <w:r w:rsidRPr="00E917BB">
        <w:tab/>
        <w:t>For those authorities wanting more than one designation for skin corrosion, up to three sub-categories are provided within the corrosion category  (Category 1, see Table 3.2.1): sub-category 1A,</w:t>
      </w:r>
      <w:r w:rsidRPr="00E917BB">
        <w:rPr>
          <w:b/>
        </w:rPr>
        <w:t xml:space="preserve"> </w:t>
      </w:r>
      <w:r w:rsidRPr="00E917BB">
        <w:t>where corrosive responses are noted following up to 3 minutes exposure and up to 1 hour observation</w:t>
      </w:r>
      <w:r w:rsidRPr="00E917BB">
        <w:rPr>
          <w:bCs/>
        </w:rPr>
        <w:t>;</w:t>
      </w:r>
      <w:r w:rsidRPr="00E917BB">
        <w:rPr>
          <w:b/>
        </w:rPr>
        <w:t xml:space="preserve"> </w:t>
      </w:r>
      <w:r w:rsidRPr="00E917BB">
        <w:t xml:space="preserve">sub-category 1B, where corrosive responses are described following exposure greater than 3 minutes and up to 1 hour and observations up to 14 days; and sub-category 1C, where corrosive responses occur after exposures greater than 1 hour and up to 4 hours and observations up to 14 days. </w:t>
      </w:r>
    </w:p>
    <w:p w14:paraId="53CBC1FD" w14:textId="77777777" w:rsidR="004F5BAC" w:rsidRPr="00E917BB" w:rsidRDefault="004F5BAC" w:rsidP="004F5BAC">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after="160"/>
        <w:jc w:val="center"/>
        <w:rPr>
          <w:bCs/>
        </w:rPr>
      </w:pPr>
      <w:r w:rsidRPr="00E917BB">
        <w:rPr>
          <w:b/>
        </w:rPr>
        <w:t>Table 3.2.1:  Skin corrosion category and sub-categories</w:t>
      </w:r>
    </w:p>
    <w:tbl>
      <w:tblPr>
        <w:tblW w:w="78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007"/>
      </w:tblGrid>
      <w:tr w:rsidR="004F5BAC" w:rsidRPr="00E917BB" w14:paraId="5400A1D5" w14:textId="77777777" w:rsidTr="003E5E18">
        <w:trPr>
          <w:jc w:val="right"/>
        </w:trPr>
        <w:tc>
          <w:tcPr>
            <w:tcW w:w="1818" w:type="dxa"/>
            <w:shd w:val="clear" w:color="auto" w:fill="auto"/>
          </w:tcPr>
          <w:p w14:paraId="4ADDEE50" w14:textId="77777777" w:rsidR="004F5BAC" w:rsidRPr="00E917BB" w:rsidRDefault="004F5BAC" w:rsidP="00D624DA">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p>
        </w:tc>
        <w:tc>
          <w:tcPr>
            <w:tcW w:w="6007" w:type="dxa"/>
            <w:shd w:val="clear" w:color="auto" w:fill="auto"/>
          </w:tcPr>
          <w:p w14:paraId="3F0C4004" w14:textId="77777777" w:rsidR="004F5BAC" w:rsidRPr="00E917BB" w:rsidRDefault="004F5BAC" w:rsidP="00D624DA">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bCs/>
              </w:rPr>
            </w:pPr>
            <w:r w:rsidRPr="00E917BB">
              <w:rPr>
                <w:b/>
                <w:bCs/>
              </w:rPr>
              <w:t>Criteria</w:t>
            </w:r>
          </w:p>
        </w:tc>
      </w:tr>
      <w:tr w:rsidR="004F5BAC" w:rsidRPr="00E917BB" w14:paraId="509F54D2" w14:textId="77777777" w:rsidTr="003E5E18">
        <w:trPr>
          <w:jc w:val="right"/>
        </w:trPr>
        <w:tc>
          <w:tcPr>
            <w:tcW w:w="1818" w:type="dxa"/>
            <w:shd w:val="clear" w:color="auto" w:fill="auto"/>
          </w:tcPr>
          <w:p w14:paraId="374D540D" w14:textId="77777777" w:rsidR="004F5BAC" w:rsidRPr="00E917BB" w:rsidRDefault="004F5BAC" w:rsidP="00D624D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
                <w:bCs/>
              </w:rPr>
            </w:pPr>
            <w:r w:rsidRPr="00E917BB">
              <w:rPr>
                <w:b/>
                <w:bCs/>
              </w:rPr>
              <w:t>Category 1</w:t>
            </w:r>
          </w:p>
        </w:tc>
        <w:tc>
          <w:tcPr>
            <w:tcW w:w="6007" w:type="dxa"/>
            <w:shd w:val="clear" w:color="auto" w:fill="auto"/>
          </w:tcPr>
          <w:p w14:paraId="2C9E513D" w14:textId="77777777" w:rsidR="004F5BAC" w:rsidRPr="00E917BB" w:rsidRDefault="004F5BAC" w:rsidP="00D624D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E917BB">
              <w:t>Destruction of skin tissue, namely, visible necrosis through the epidermis and into the dermis, in at least one tested animal after exposure ≤ 4 h</w:t>
            </w:r>
          </w:p>
        </w:tc>
      </w:tr>
      <w:tr w:rsidR="004F5BAC" w:rsidRPr="00E917BB" w14:paraId="55A59695" w14:textId="77777777" w:rsidTr="003E5E18">
        <w:trPr>
          <w:jc w:val="right"/>
        </w:trPr>
        <w:tc>
          <w:tcPr>
            <w:tcW w:w="1818" w:type="dxa"/>
            <w:shd w:val="clear" w:color="auto" w:fill="auto"/>
          </w:tcPr>
          <w:p w14:paraId="0B85D6F5" w14:textId="77777777" w:rsidR="004F5BAC" w:rsidRPr="00E917BB" w:rsidRDefault="004F5BAC" w:rsidP="00D624D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E917BB">
              <w:rPr>
                <w:b/>
              </w:rPr>
              <w:t>Sub-category 1A</w:t>
            </w:r>
          </w:p>
        </w:tc>
        <w:tc>
          <w:tcPr>
            <w:tcW w:w="6007" w:type="dxa"/>
            <w:shd w:val="clear" w:color="auto" w:fill="auto"/>
          </w:tcPr>
          <w:p w14:paraId="2894203D" w14:textId="77777777" w:rsidR="004F5BAC" w:rsidRPr="00E917BB" w:rsidRDefault="004F5BAC" w:rsidP="00D624D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E917BB">
              <w:t>Corrosive responses in at least one animal following exposure ≤ 3 min during an observation period ≤ 1 h</w:t>
            </w:r>
          </w:p>
        </w:tc>
      </w:tr>
      <w:tr w:rsidR="004F5BAC" w:rsidRPr="00E917BB" w14:paraId="59564D86" w14:textId="77777777" w:rsidTr="003E5E18">
        <w:trPr>
          <w:jc w:val="right"/>
        </w:trPr>
        <w:tc>
          <w:tcPr>
            <w:tcW w:w="1818" w:type="dxa"/>
            <w:shd w:val="clear" w:color="auto" w:fill="auto"/>
          </w:tcPr>
          <w:p w14:paraId="4C8EA47A" w14:textId="77777777" w:rsidR="004F5BAC" w:rsidRPr="00E917BB" w:rsidRDefault="004F5BAC" w:rsidP="00D624D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E917BB">
              <w:rPr>
                <w:b/>
              </w:rPr>
              <w:t>Sub-category 1B</w:t>
            </w:r>
          </w:p>
        </w:tc>
        <w:tc>
          <w:tcPr>
            <w:tcW w:w="6007" w:type="dxa"/>
            <w:shd w:val="clear" w:color="auto" w:fill="auto"/>
          </w:tcPr>
          <w:p w14:paraId="1748A7B3" w14:textId="77777777" w:rsidR="004F5BAC" w:rsidRPr="00E917BB" w:rsidRDefault="004F5BAC" w:rsidP="00D624D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E917BB">
              <w:t xml:space="preserve">Corrosive responses in at least one animal following exposure &gt; 3 min and ≤ 1 h </w:t>
            </w:r>
            <w:r w:rsidRPr="00E917BB">
              <w:rPr>
                <w:bCs/>
              </w:rPr>
              <w:t xml:space="preserve">and observations </w:t>
            </w:r>
            <w:r w:rsidRPr="00E917BB">
              <w:t>≤ 14 days</w:t>
            </w:r>
          </w:p>
        </w:tc>
      </w:tr>
      <w:tr w:rsidR="004F5BAC" w:rsidRPr="00E917BB" w14:paraId="165926F5" w14:textId="77777777" w:rsidTr="003E5E18">
        <w:trPr>
          <w:jc w:val="right"/>
        </w:trPr>
        <w:tc>
          <w:tcPr>
            <w:tcW w:w="1818" w:type="dxa"/>
            <w:shd w:val="clear" w:color="auto" w:fill="auto"/>
          </w:tcPr>
          <w:p w14:paraId="5EE9032A" w14:textId="77777777" w:rsidR="004F5BAC" w:rsidRPr="00E917BB" w:rsidRDefault="004F5BAC" w:rsidP="00D624D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E917BB">
              <w:rPr>
                <w:b/>
              </w:rPr>
              <w:t>Sub-category 1C</w:t>
            </w:r>
          </w:p>
        </w:tc>
        <w:tc>
          <w:tcPr>
            <w:tcW w:w="6007" w:type="dxa"/>
            <w:shd w:val="clear" w:color="auto" w:fill="auto"/>
          </w:tcPr>
          <w:p w14:paraId="2C2B5B45" w14:textId="35FFDE7D" w:rsidR="004F5BAC" w:rsidRPr="00E917BB" w:rsidRDefault="004F5BAC" w:rsidP="00D624D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E917BB">
              <w:rPr>
                <w:bCs/>
              </w:rPr>
              <w:t xml:space="preserve">Corrosive responses </w:t>
            </w:r>
            <w:r w:rsidRPr="00E917BB">
              <w:t xml:space="preserve">in at least one animal </w:t>
            </w:r>
            <w:r w:rsidRPr="00E917BB">
              <w:rPr>
                <w:bCs/>
              </w:rPr>
              <w:t xml:space="preserve">after exposures </w:t>
            </w:r>
            <w:r w:rsidRPr="00E917BB">
              <w:t>&gt; 1 h and ≤ 4 h</w:t>
            </w:r>
            <w:r w:rsidRPr="00E917BB">
              <w:rPr>
                <w:bCs/>
              </w:rPr>
              <w:t xml:space="preserve"> and observations </w:t>
            </w:r>
            <w:r w:rsidRPr="00E917BB">
              <w:t>≤ 14 days</w:t>
            </w:r>
          </w:p>
        </w:tc>
      </w:tr>
    </w:tbl>
    <w:p w14:paraId="75384404" w14:textId="77777777" w:rsidR="004F5BAC" w:rsidRPr="00E917BB" w:rsidRDefault="004F5BAC" w:rsidP="004F5BAC">
      <w:pPr>
        <w:autoSpaceDE w:val="0"/>
        <w:autoSpaceDN w:val="0"/>
        <w:adjustRightInd w:val="0"/>
        <w:rPr>
          <w:rFonts w:cs="TimesNewRomanPSMT"/>
        </w:rPr>
      </w:pPr>
      <w:r w:rsidRPr="00E917BB">
        <w:rPr>
          <w:rFonts w:cs="TimesNewRomanPSMT"/>
        </w:rPr>
        <w:t xml:space="preserve"> </w:t>
      </w:r>
    </w:p>
    <w:p w14:paraId="41CC679C" w14:textId="77777777" w:rsidR="004F5BAC" w:rsidRPr="00E917BB" w:rsidRDefault="004F5BAC" w:rsidP="003E5E18">
      <w:pPr>
        <w:pStyle w:val="GHSHeading4"/>
        <w:tabs>
          <w:tab w:val="clear" w:pos="1985"/>
          <w:tab w:val="clear" w:pos="2552"/>
          <w:tab w:val="clear" w:pos="3119"/>
          <w:tab w:val="clear" w:pos="3686"/>
        </w:tabs>
        <w:spacing w:after="240"/>
        <w:ind w:left="1134"/>
        <w:rPr>
          <w:b w:val="0"/>
          <w:i/>
          <w:color w:val="auto"/>
          <w:sz w:val="20"/>
          <w:szCs w:val="20"/>
        </w:rPr>
      </w:pPr>
      <w:r w:rsidRPr="00E917BB">
        <w:rPr>
          <w:b w:val="0"/>
          <w:color w:val="auto"/>
          <w:sz w:val="20"/>
          <w:szCs w:val="20"/>
        </w:rPr>
        <w:lastRenderedPageBreak/>
        <w:t>3.2.2.2.2</w:t>
      </w:r>
      <w:r w:rsidRPr="00E917BB">
        <w:rPr>
          <w:b w:val="0"/>
          <w:color w:val="auto"/>
          <w:sz w:val="20"/>
          <w:szCs w:val="20"/>
        </w:rPr>
        <w:tab/>
      </w:r>
      <w:r w:rsidRPr="00E917BB">
        <w:rPr>
          <w:b w:val="0"/>
          <w:i/>
          <w:color w:val="auto"/>
          <w:sz w:val="20"/>
          <w:szCs w:val="20"/>
        </w:rPr>
        <w:t xml:space="preserve">Skin </w:t>
      </w:r>
      <w:r w:rsidRPr="00E917BB">
        <w:rPr>
          <w:b w:val="0"/>
          <w:i/>
          <w:iCs/>
          <w:color w:val="auto"/>
          <w:sz w:val="20"/>
          <w:szCs w:val="20"/>
        </w:rPr>
        <w:t>irritation</w:t>
      </w:r>
    </w:p>
    <w:p w14:paraId="59AFAD3A" w14:textId="77777777" w:rsidR="004F5BAC" w:rsidRPr="00E917BB" w:rsidRDefault="004F5BAC" w:rsidP="009D540A">
      <w:pPr>
        <w:keepNext/>
        <w:keepLines/>
        <w:tabs>
          <w:tab w:val="left" w:pos="1418"/>
        </w:tabs>
        <w:spacing w:after="240"/>
        <w:ind w:left="1134" w:right="1112"/>
        <w:jc w:val="both"/>
      </w:pPr>
      <w:bookmarkStart w:id="1" w:name="_Hlk524442695"/>
      <w:r w:rsidRPr="00E917BB">
        <w:t>3.2.2.2.2.1</w:t>
      </w:r>
      <w:bookmarkEnd w:id="1"/>
      <w:r w:rsidRPr="00E917BB">
        <w:tab/>
        <w:t>A substance is irritant to skin when it produces reversible damage to the skin following its application for up to 4 hours.</w:t>
      </w:r>
    </w:p>
    <w:p w14:paraId="439576F1" w14:textId="77777777" w:rsidR="004F5BAC" w:rsidRPr="00E917BB" w:rsidRDefault="004F5BAC" w:rsidP="009D540A">
      <w:pPr>
        <w:keepNext/>
        <w:keepLines/>
        <w:tabs>
          <w:tab w:val="left" w:pos="1418"/>
        </w:tabs>
        <w:spacing w:after="240"/>
        <w:ind w:left="1134" w:right="1112"/>
        <w:jc w:val="both"/>
      </w:pPr>
      <w:r w:rsidRPr="00E917BB">
        <w:t>3.2.2.2.2.2</w:t>
      </w:r>
      <w:r w:rsidRPr="00E917BB">
        <w:tab/>
        <w:t xml:space="preserve">An irritation </w:t>
      </w:r>
      <w:r w:rsidRPr="00E917BB">
        <w:rPr>
          <w:iCs/>
        </w:rPr>
        <w:t>category</w:t>
      </w:r>
      <w:r w:rsidRPr="00E917BB">
        <w:t xml:space="preserve"> (Category 2) is provided that:</w:t>
      </w:r>
    </w:p>
    <w:p w14:paraId="5800D277" w14:textId="2B8B5706" w:rsidR="004F5BAC" w:rsidRPr="00E917BB" w:rsidRDefault="004F5BAC" w:rsidP="009D540A">
      <w:pPr>
        <w:keepNext/>
        <w:keepLines/>
        <w:spacing w:after="240"/>
        <w:ind w:left="1134" w:right="1112"/>
        <w:jc w:val="both"/>
      </w:pPr>
      <w:r w:rsidRPr="00E917BB">
        <w:t>(a)</w:t>
      </w:r>
      <w:r w:rsidRPr="00E917BB">
        <w:tab/>
        <w:t xml:space="preserve">recognizes that some test materials may lead to effects which persist throughout the length of the test; and </w:t>
      </w:r>
    </w:p>
    <w:p w14:paraId="3297140B" w14:textId="77777777" w:rsidR="004F5BAC" w:rsidRPr="00E917BB" w:rsidRDefault="004F5BAC" w:rsidP="009D540A">
      <w:pPr>
        <w:keepNext/>
        <w:keepLines/>
        <w:spacing w:after="240"/>
        <w:ind w:left="1134" w:right="1112"/>
        <w:jc w:val="both"/>
      </w:pPr>
      <w:r w:rsidRPr="00E917BB">
        <w:t>(b)</w:t>
      </w:r>
      <w:r w:rsidRPr="00E917BB">
        <w:tab/>
        <w:t xml:space="preserve">acknowledges that animal responses in a test may be variable. </w:t>
      </w:r>
    </w:p>
    <w:p w14:paraId="68E8CAA7" w14:textId="77777777" w:rsidR="004F5BAC" w:rsidRPr="00E917BB" w:rsidRDefault="004F5BAC" w:rsidP="009D540A">
      <w:pPr>
        <w:keepNext/>
        <w:keepLines/>
        <w:spacing w:after="240"/>
        <w:ind w:left="1134" w:right="1112"/>
        <w:jc w:val="both"/>
      </w:pPr>
      <w:r w:rsidRPr="00E917BB">
        <w:t xml:space="preserve">An additional mild irritation category (Category 3) is available for those authorities that want to have more than one skin irritation category. </w:t>
      </w:r>
    </w:p>
    <w:p w14:paraId="45B34EA5" w14:textId="77777777" w:rsidR="004F5BAC" w:rsidRPr="00E917BB" w:rsidRDefault="004F5BAC" w:rsidP="009D540A">
      <w:pPr>
        <w:tabs>
          <w:tab w:val="left" w:pos="1418"/>
        </w:tabs>
        <w:spacing w:after="240"/>
        <w:ind w:left="1134" w:right="1112"/>
        <w:jc w:val="both"/>
      </w:pPr>
      <w:r w:rsidRPr="00E917BB">
        <w:t>3.2.2.2.2.3</w:t>
      </w:r>
      <w:r w:rsidRPr="00E917BB">
        <w:tab/>
        <w:t>Reversibility of skin lesions is another consideration in evaluating irritant responses. When inflammation persists to the end of the observation period in 2 or more test animals, taking into consideration alopecia (limited area), hyperkeratosis, hyperplasia and scaling, then a material should be considered to be an irritant.</w:t>
      </w:r>
    </w:p>
    <w:p w14:paraId="0ADCF1F4" w14:textId="77777777" w:rsidR="004F5BAC" w:rsidRPr="008E6896" w:rsidRDefault="004F5BAC" w:rsidP="009D540A">
      <w:pPr>
        <w:tabs>
          <w:tab w:val="left" w:pos="1418"/>
        </w:tabs>
        <w:spacing w:after="240"/>
        <w:ind w:left="1134" w:right="1112"/>
        <w:jc w:val="both"/>
      </w:pPr>
      <w:r w:rsidRPr="008E6896">
        <w:t>3.2.2.2.2.4</w:t>
      </w:r>
      <w:r w:rsidRPr="008E6896">
        <w:tab/>
      </w:r>
      <w:r w:rsidRPr="00E917BB">
        <w:t xml:space="preserve">Animal irritant responses within a test can be variable, as they are with corrosion. A separate irritant criterion accommodates cases when there is a significant irritant response but less than the mean score criterion for a positive test. For example, a test material might be designated as an irritant if at least 1 of 3 tested animals shows a very elevated mean </w:t>
      </w:r>
      <w:r w:rsidRPr="008E6896">
        <w:t xml:space="preserve">score throughout the study, including lesions persisting at the end of an observation period of normally 14 days. Other responses could also fulfil this criterion. However, it should be ascertained that the responses are the result of chemical exposure. Addition of this criterion increases the sensitivity of the classification system. </w:t>
      </w:r>
    </w:p>
    <w:p w14:paraId="593AC13B" w14:textId="6EA81E0B" w:rsidR="004F5BAC" w:rsidRPr="00E917BB" w:rsidRDefault="004F5BAC" w:rsidP="009D540A">
      <w:pPr>
        <w:tabs>
          <w:tab w:val="left" w:pos="1418"/>
        </w:tabs>
        <w:ind w:left="1134" w:right="1112"/>
        <w:jc w:val="both"/>
      </w:pPr>
      <w:bookmarkStart w:id="2" w:name="_Hlk524442791"/>
      <w:r w:rsidRPr="008E6896">
        <w:t>3.2.2.2.2.5</w:t>
      </w:r>
      <w:bookmarkEnd w:id="2"/>
      <w:r w:rsidRPr="008E6896">
        <w:tab/>
        <w:t xml:space="preserve">An irritation category (Category 2) is presented in Table 3.2.2 using the results of animal testing. Authorities </w:t>
      </w:r>
      <w:r w:rsidR="00D32D1E" w:rsidRPr="00AA19CD">
        <w:rPr>
          <w:color w:val="1F497D" w:themeColor="text2"/>
        </w:rPr>
        <w:t xml:space="preserve">(e.g. for classifying pesticides) </w:t>
      </w:r>
      <w:r w:rsidRPr="008E6896">
        <w:t>also have available a less severe mild irritation</w:t>
      </w:r>
      <w:r w:rsidRPr="008E6896" w:rsidDel="009D4724">
        <w:t xml:space="preserve"> </w:t>
      </w:r>
      <w:r w:rsidRPr="008E6896">
        <w:t>category (Category 3). Several criteria distinguish the two categories (Table 3.2.2). They mainly differ in the severity of skin reactions. The major criterion for the irritation category is that at least 2 of 3 tested animals have a mean score of </w:t>
      </w:r>
      <w:r w:rsidRPr="008E6896">
        <w:rPr>
          <w:bCs/>
        </w:rPr>
        <w:sym w:font="Symbol" w:char="F0B3"/>
      </w:r>
      <w:r w:rsidRPr="008E6896">
        <w:t xml:space="preserve"> 2.3 and </w:t>
      </w:r>
      <w:r w:rsidRPr="008E6896">
        <w:sym w:font="Symbol" w:char="F0A3"/>
      </w:r>
      <w:r w:rsidRPr="008E6896">
        <w:t xml:space="preserve"> 4.0. For the mild irritation category, the mean score cut-off values are </w:t>
      </w:r>
      <w:r w:rsidRPr="008E6896">
        <w:rPr>
          <w:bCs/>
        </w:rPr>
        <w:sym w:font="Symbol" w:char="F0B3"/>
      </w:r>
      <w:r w:rsidRPr="008E6896">
        <w:t xml:space="preserve"> 1.5 and &lt; 2.3 for at least 2 of 3 tested animals. Test materials in the irritation category are excluded from the mild irritation category.</w:t>
      </w:r>
    </w:p>
    <w:p w14:paraId="3E13D8FD" w14:textId="77777777" w:rsidR="004F5BAC" w:rsidRPr="00E917BB" w:rsidRDefault="004F5BAC" w:rsidP="004F5BAC">
      <w:pPr>
        <w:keepNext/>
        <w:keepLines/>
        <w:spacing w:before="240" w:after="160"/>
        <w:jc w:val="center"/>
        <w:rPr>
          <w:b/>
        </w:rPr>
      </w:pPr>
      <w:r w:rsidRPr="00E917BB">
        <w:rPr>
          <w:b/>
        </w:rPr>
        <w:lastRenderedPageBreak/>
        <w:t>Table 3.2.2:  Skin irritation categories </w:t>
      </w:r>
      <w:r w:rsidRPr="00E917BB">
        <w:rPr>
          <w:b/>
          <w:bCs/>
          <w:vertAlign w:val="superscript"/>
        </w:rPr>
        <w:t>a,b</w:t>
      </w:r>
    </w:p>
    <w:tbl>
      <w:tblPr>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2547"/>
        <w:gridCol w:w="6246"/>
      </w:tblGrid>
      <w:tr w:rsidR="004F5BAC" w:rsidRPr="00E917BB" w14:paraId="2909BFF7" w14:textId="77777777" w:rsidTr="003E5E18">
        <w:trPr>
          <w:jc w:val="center"/>
        </w:trPr>
        <w:tc>
          <w:tcPr>
            <w:tcW w:w="2547" w:type="dxa"/>
          </w:tcPr>
          <w:p w14:paraId="1A78329C" w14:textId="77777777" w:rsidR="004F5BAC" w:rsidRPr="00E917BB" w:rsidRDefault="004F5BAC" w:rsidP="00D624DA">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E917BB">
              <w:rPr>
                <w:b/>
              </w:rPr>
              <w:t>Categories</w:t>
            </w:r>
          </w:p>
        </w:tc>
        <w:tc>
          <w:tcPr>
            <w:tcW w:w="6246" w:type="dxa"/>
          </w:tcPr>
          <w:p w14:paraId="103A5634" w14:textId="77777777" w:rsidR="004F5BAC" w:rsidRPr="00E917BB" w:rsidRDefault="004F5BAC" w:rsidP="00D624DA">
            <w:pPr>
              <w:pStyle w:val="Heading6"/>
              <w:keepLines/>
              <w:tabs>
                <w:tab w:val="left" w:pos="1418"/>
                <w:tab w:val="left" w:pos="1985"/>
                <w:tab w:val="left" w:pos="2552"/>
                <w:tab w:val="left" w:pos="3119"/>
                <w:tab w:val="left" w:pos="3686"/>
              </w:tabs>
              <w:spacing w:before="40" w:after="40"/>
            </w:pPr>
            <w:r w:rsidRPr="00E917BB">
              <w:t>Criteria</w:t>
            </w:r>
          </w:p>
        </w:tc>
      </w:tr>
      <w:tr w:rsidR="004F5BAC" w:rsidRPr="00E917BB" w14:paraId="0F6EE6CC" w14:textId="77777777" w:rsidTr="003E5E18">
        <w:trPr>
          <w:jc w:val="center"/>
        </w:trPr>
        <w:tc>
          <w:tcPr>
            <w:tcW w:w="2547" w:type="dxa"/>
          </w:tcPr>
          <w:p w14:paraId="76162D9C" w14:textId="77777777" w:rsidR="004F5BAC" w:rsidRPr="00E917BB" w:rsidRDefault="004F5BAC" w:rsidP="00D624DA">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rPr>
            </w:pPr>
            <w:r w:rsidRPr="00E917BB">
              <w:rPr>
                <w:b/>
                <w:bCs/>
              </w:rPr>
              <w:t>Irritation</w:t>
            </w:r>
          </w:p>
          <w:p w14:paraId="4BE0B36E" w14:textId="77777777" w:rsidR="004F5BAC" w:rsidRPr="00E917BB" w:rsidRDefault="004F5BAC" w:rsidP="00D624DA">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E917BB">
              <w:rPr>
                <w:b/>
                <w:bCs/>
              </w:rPr>
              <w:t>(Category 2)</w:t>
            </w:r>
          </w:p>
          <w:p w14:paraId="0650633F" w14:textId="77777777" w:rsidR="004F5BAC" w:rsidRPr="00E917BB" w:rsidRDefault="004F5BAC" w:rsidP="00D624DA">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E917BB">
              <w:t>(applies to all authorities)</w:t>
            </w:r>
          </w:p>
        </w:tc>
        <w:tc>
          <w:tcPr>
            <w:tcW w:w="6246" w:type="dxa"/>
          </w:tcPr>
          <w:p w14:paraId="54FC2B06" w14:textId="77777777" w:rsidR="004F5BAC" w:rsidRPr="00E917BB" w:rsidRDefault="004F5BAC" w:rsidP="00D624DA">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97" w:hanging="397"/>
            </w:pPr>
            <w:r w:rsidRPr="00E917BB">
              <w:t>(1)</w:t>
            </w:r>
            <w:r w:rsidRPr="00E917BB">
              <w:tab/>
              <w:t xml:space="preserve">Mean score of </w:t>
            </w:r>
            <w:r w:rsidRPr="00E917BB">
              <w:rPr>
                <w:bCs/>
              </w:rPr>
              <w:sym w:font="Symbol" w:char="F0B3"/>
            </w:r>
            <w:r w:rsidRPr="00E917BB">
              <w:t xml:space="preserve"> 2.3 and </w:t>
            </w:r>
            <w:r w:rsidRPr="00E917BB">
              <w:sym w:font="Symbol" w:char="F0A3"/>
            </w:r>
            <w:r w:rsidRPr="00E917BB">
              <w:t xml:space="preserve"> 4.0 for erythema/eschar or for oedema in at least 2 of 3 tested animals from gradings at 24, 48 and 72 hours after patch removal or, if reactions are delayed, from grades on 3 consecutive days after the onset of skin reactions; or</w:t>
            </w:r>
          </w:p>
          <w:p w14:paraId="690B556D" w14:textId="77777777" w:rsidR="004F5BAC" w:rsidRPr="00E917BB" w:rsidRDefault="004F5BAC" w:rsidP="00D624DA">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97" w:hanging="397"/>
            </w:pPr>
            <w:r w:rsidRPr="00E917BB">
              <w:t>(2)</w:t>
            </w:r>
            <w:r w:rsidRPr="00E917BB">
              <w:tab/>
              <w:t>Inflammation that persists to the end of the observation period normally 14 days in at least 2 animals, particularly taking into account alopecia (limited area), hyperkeratosis, hyperplasia, and scaling; or</w:t>
            </w:r>
          </w:p>
          <w:p w14:paraId="72D9250A" w14:textId="77777777" w:rsidR="004F5BAC" w:rsidRPr="00E917BB" w:rsidRDefault="004F5BAC" w:rsidP="00D624DA">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97" w:hanging="397"/>
            </w:pPr>
            <w:r w:rsidRPr="00E917BB">
              <w:t>(3)</w:t>
            </w:r>
            <w:r w:rsidRPr="00E917BB">
              <w:tab/>
              <w:t xml:space="preserve">In some cases where there is pronounced variability of response among animals, with very definite positive effects related to chemical exposure in a single animal but less than the criteria above. </w:t>
            </w:r>
          </w:p>
        </w:tc>
      </w:tr>
      <w:tr w:rsidR="004F5BAC" w:rsidRPr="00E917BB" w14:paraId="487BF087" w14:textId="77777777" w:rsidTr="003E5E18">
        <w:trPr>
          <w:jc w:val="center"/>
        </w:trPr>
        <w:tc>
          <w:tcPr>
            <w:tcW w:w="2547" w:type="dxa"/>
          </w:tcPr>
          <w:p w14:paraId="2C98E4D2" w14:textId="77777777" w:rsidR="004F5BAC" w:rsidRPr="00E917BB" w:rsidRDefault="004F5BAC" w:rsidP="00D624DA">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rPr>
            </w:pPr>
            <w:r w:rsidRPr="00E917BB">
              <w:rPr>
                <w:b/>
                <w:bCs/>
              </w:rPr>
              <w:t>Mild irritation</w:t>
            </w:r>
          </w:p>
          <w:p w14:paraId="008F156C" w14:textId="77777777" w:rsidR="004F5BAC" w:rsidRPr="00E917BB" w:rsidRDefault="004F5BAC" w:rsidP="00D624DA">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E917BB">
              <w:rPr>
                <w:b/>
                <w:bCs/>
              </w:rPr>
              <w:t>(Category 3)</w:t>
            </w:r>
          </w:p>
          <w:p w14:paraId="0C358E81" w14:textId="77777777" w:rsidR="004F5BAC" w:rsidRPr="00E917BB" w:rsidRDefault="004F5BAC" w:rsidP="00D624DA">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E917BB">
              <w:t>(applies to only some authorities)</w:t>
            </w:r>
          </w:p>
        </w:tc>
        <w:tc>
          <w:tcPr>
            <w:tcW w:w="6246" w:type="dxa"/>
          </w:tcPr>
          <w:p w14:paraId="7DA89C2A" w14:textId="2A87962D" w:rsidR="00080ABB" w:rsidRPr="00E917BB" w:rsidRDefault="004F5BAC" w:rsidP="00080ABB">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E917BB">
              <w:t xml:space="preserve">Mean score of </w:t>
            </w:r>
            <w:r w:rsidRPr="00E917BB">
              <w:rPr>
                <w:bCs/>
              </w:rPr>
              <w:sym w:font="Symbol" w:char="F0B3"/>
            </w:r>
            <w:r w:rsidRPr="00E917BB">
              <w:rPr>
                <w:bCs/>
              </w:rPr>
              <w:t xml:space="preserve"> </w:t>
            </w:r>
            <w:r w:rsidRPr="00E917BB">
              <w:t xml:space="preserve">1.5 and &lt; 2.3 for erythema/eschar or for oedema in at least 2 of 3 tested animals from gradings at 24, 48 and 72 hours </w:t>
            </w:r>
            <w:r w:rsidRPr="00080ABB">
              <w:rPr>
                <w:color w:val="1F497D" w:themeColor="text2"/>
              </w:rPr>
              <w:t xml:space="preserve">after patch removal </w:t>
            </w:r>
            <w:r w:rsidRPr="00E917BB">
              <w:t xml:space="preserve">or, if reactions are delayed, from grades on 3 consecutive days after the onset of skin reactions (when not included in the irritant category above). </w:t>
            </w:r>
          </w:p>
        </w:tc>
      </w:tr>
    </w:tbl>
    <w:p w14:paraId="55C7579D" w14:textId="77777777" w:rsidR="004F5BAC" w:rsidRPr="00E917BB" w:rsidRDefault="004F5BAC" w:rsidP="004F5BAC">
      <w:pPr>
        <w:tabs>
          <w:tab w:val="left" w:pos="284"/>
        </w:tabs>
        <w:spacing w:before="60" w:after="60"/>
        <w:ind w:left="284" w:hanging="284"/>
        <w:rPr>
          <w:i/>
          <w:iCs/>
        </w:rPr>
      </w:pPr>
      <w:r w:rsidRPr="00E917BB">
        <w:rPr>
          <w:i/>
          <w:iCs/>
          <w:vertAlign w:val="superscript"/>
        </w:rPr>
        <w:t>a</w:t>
      </w:r>
      <w:r w:rsidRPr="00E917BB">
        <w:rPr>
          <w:i/>
          <w:iCs/>
        </w:rPr>
        <w:t xml:space="preserve"> </w:t>
      </w:r>
      <w:r w:rsidRPr="00E917BB">
        <w:rPr>
          <w:i/>
          <w:iCs/>
        </w:rPr>
        <w:tab/>
        <w:t>Grading criteria are understood as described in OECD Test Guideline 404.</w:t>
      </w:r>
    </w:p>
    <w:p w14:paraId="5B790371" w14:textId="77777777" w:rsidR="004F5BAC" w:rsidRPr="00E917BB" w:rsidRDefault="004F5BAC" w:rsidP="004F5BAC">
      <w:pPr>
        <w:pStyle w:val="GHSBodyText"/>
        <w:tabs>
          <w:tab w:val="clear" w:pos="1985"/>
          <w:tab w:val="clear" w:pos="2552"/>
          <w:tab w:val="clear" w:pos="3119"/>
          <w:tab w:val="clear" w:pos="3686"/>
          <w:tab w:val="left" w:pos="284"/>
        </w:tabs>
        <w:rPr>
          <w:i/>
          <w:iCs/>
          <w:sz w:val="20"/>
        </w:rPr>
      </w:pPr>
      <w:r w:rsidRPr="00E917BB">
        <w:rPr>
          <w:i/>
          <w:iCs/>
          <w:sz w:val="20"/>
          <w:vertAlign w:val="superscript"/>
        </w:rPr>
        <w:t>b</w:t>
      </w:r>
      <w:r w:rsidRPr="00E917BB">
        <w:rPr>
          <w:i/>
          <w:iCs/>
          <w:sz w:val="20"/>
        </w:rPr>
        <w:t xml:space="preserve"> </w:t>
      </w:r>
      <w:r w:rsidRPr="00E917BB">
        <w:rPr>
          <w:i/>
          <w:iCs/>
          <w:sz w:val="20"/>
        </w:rPr>
        <w:tab/>
        <w:t>Evaluation of a 4, 5 or 6-animal study should follow the criteria given in 3.2.5.3.3</w:t>
      </w:r>
    </w:p>
    <w:p w14:paraId="47AE76B5" w14:textId="77777777" w:rsidR="004F5BAC" w:rsidRPr="0068009B" w:rsidRDefault="004F5BAC" w:rsidP="009D540A">
      <w:pPr>
        <w:autoSpaceDE w:val="0"/>
        <w:autoSpaceDN w:val="0"/>
        <w:adjustRightInd w:val="0"/>
        <w:ind w:left="1276" w:right="1112" w:hanging="142"/>
        <w:jc w:val="both"/>
        <w:rPr>
          <w:rFonts w:cs="TimesNewRomanPSMT"/>
          <w:b/>
          <w:color w:val="FF0000"/>
        </w:rPr>
      </w:pPr>
      <w:r w:rsidRPr="00E917BB">
        <w:rPr>
          <w:rFonts w:cs="TimesNewRomanPSMT"/>
          <w:b/>
        </w:rPr>
        <w:t>3.2.2.3</w:t>
      </w:r>
      <w:r w:rsidRPr="00E917BB">
        <w:rPr>
          <w:rFonts w:cs="TimesNewRomanPSMT"/>
          <w:b/>
        </w:rPr>
        <w:tab/>
      </w:r>
      <w:r w:rsidRPr="00E917BB">
        <w:rPr>
          <w:rFonts w:cs="TimesNewRomanPSMT"/>
          <w:b/>
        </w:rPr>
        <w:tab/>
      </w:r>
      <w:r w:rsidRPr="0068009B">
        <w:rPr>
          <w:rFonts w:cs="TimesNewRomanPSMT"/>
          <w:b/>
          <w:i/>
          <w:color w:val="FF0000"/>
        </w:rPr>
        <w:t>Classification based on in vitro/ex vivo data</w:t>
      </w:r>
    </w:p>
    <w:p w14:paraId="0B0CCB75" w14:textId="77777777" w:rsidR="004F5BAC" w:rsidRPr="00E917BB" w:rsidRDefault="004F5BAC" w:rsidP="009D540A">
      <w:pPr>
        <w:autoSpaceDE w:val="0"/>
        <w:autoSpaceDN w:val="0"/>
        <w:adjustRightInd w:val="0"/>
        <w:ind w:left="1276" w:right="1112" w:hanging="142"/>
        <w:jc w:val="both"/>
        <w:rPr>
          <w:rFonts w:cs="TimesNewRomanPSMT"/>
        </w:rPr>
      </w:pPr>
    </w:p>
    <w:p w14:paraId="04E608D8" w14:textId="64C20981" w:rsidR="004F5BAC" w:rsidRPr="0068009B" w:rsidRDefault="004F5BAC" w:rsidP="009D540A">
      <w:pPr>
        <w:tabs>
          <w:tab w:val="left" w:pos="1418"/>
        </w:tabs>
        <w:spacing w:after="200"/>
        <w:ind w:left="1134" w:right="1112"/>
        <w:jc w:val="both"/>
        <w:rPr>
          <w:color w:val="FF0000"/>
        </w:rPr>
      </w:pPr>
      <w:r w:rsidRPr="00E917BB">
        <w:t xml:space="preserve">3.2.2.3.1 </w:t>
      </w:r>
      <w:r w:rsidRPr="00E917BB">
        <w:tab/>
      </w:r>
      <w:r w:rsidRPr="0068009B">
        <w:rPr>
          <w:color w:val="FF0000"/>
        </w:rPr>
        <w:t xml:space="preserve">The currently available individual </w:t>
      </w:r>
      <w:r w:rsidRPr="0068009B">
        <w:rPr>
          <w:i/>
          <w:color w:val="FF0000"/>
        </w:rPr>
        <w:t>in vitro/ex vivo</w:t>
      </w:r>
      <w:r w:rsidRPr="0068009B">
        <w:rPr>
          <w:color w:val="FF0000"/>
        </w:rPr>
        <w:t xml:space="preserve"> test methods address either skin irritation or skin corrosion, but do not address both endpoints in one single test. Therefore, classification based solely on </w:t>
      </w:r>
      <w:r w:rsidRPr="0068009B">
        <w:rPr>
          <w:rFonts w:cs="TimesNewRomanPS-BoldMT"/>
          <w:bCs/>
          <w:i/>
          <w:color w:val="FF0000"/>
        </w:rPr>
        <w:t>in vitro/ex vivo</w:t>
      </w:r>
      <w:r w:rsidRPr="0068009B">
        <w:rPr>
          <w:color w:val="FF0000"/>
        </w:rPr>
        <w:t xml:space="preserve"> test results may require data from more than one method. For authorities implementing category 3 it is important to note that the currently available</w:t>
      </w:r>
      <w:r w:rsidR="00AA19CD">
        <w:rPr>
          <w:color w:val="1F497D" w:themeColor="text2"/>
        </w:rPr>
        <w:t xml:space="preserve"> internationally validated and accepted</w:t>
      </w:r>
      <w:r w:rsidRPr="0068009B">
        <w:rPr>
          <w:color w:val="FF0000"/>
        </w:rPr>
        <w:t xml:space="preserve"> </w:t>
      </w:r>
      <w:r w:rsidRPr="0068009B">
        <w:rPr>
          <w:i/>
          <w:color w:val="FF0000"/>
        </w:rPr>
        <w:t>in vitro/ex vivo</w:t>
      </w:r>
      <w:r w:rsidRPr="0068009B">
        <w:rPr>
          <w:color w:val="FF0000"/>
        </w:rPr>
        <w:t xml:space="preserve"> test methods do not allow identification of substances classified as category 3.</w:t>
      </w:r>
    </w:p>
    <w:p w14:paraId="07EE08EF" w14:textId="565E2CBF" w:rsidR="004F5BAC" w:rsidRPr="0068009B" w:rsidRDefault="004F5BAC" w:rsidP="009D540A">
      <w:pPr>
        <w:tabs>
          <w:tab w:val="left" w:pos="1418"/>
        </w:tabs>
        <w:spacing w:after="200"/>
        <w:ind w:left="1134" w:right="1112"/>
        <w:jc w:val="both"/>
        <w:rPr>
          <w:color w:val="FF0000"/>
        </w:rPr>
      </w:pPr>
      <w:r w:rsidRPr="00E917BB">
        <w:t xml:space="preserve">3.2.2.3.2 </w:t>
      </w:r>
      <w:r w:rsidRPr="00E917BB">
        <w:tab/>
      </w:r>
      <w:r w:rsidRPr="0068009B">
        <w:rPr>
          <w:color w:val="FF0000"/>
        </w:rPr>
        <w:t xml:space="preserve">Wherever possible classification should be based on data generated using internationally validated and accepted </w:t>
      </w:r>
      <w:r w:rsidRPr="0068009B">
        <w:rPr>
          <w:i/>
          <w:color w:val="FF0000"/>
        </w:rPr>
        <w:t>in vitro/ex vivo</w:t>
      </w:r>
      <w:r w:rsidRPr="0068009B">
        <w:rPr>
          <w:color w:val="FF0000"/>
        </w:rPr>
        <w:t xml:space="preserve"> test methods, and the classification criteria provided in these test methods need</w:t>
      </w:r>
      <w:r w:rsidRPr="0068009B">
        <w:rPr>
          <w:strike/>
          <w:color w:val="FF0000"/>
        </w:rPr>
        <w:t>s</w:t>
      </w:r>
      <w:r w:rsidRPr="0068009B">
        <w:rPr>
          <w:color w:val="FF0000"/>
        </w:rPr>
        <w:t xml:space="preserve"> to be applied. </w:t>
      </w:r>
      <w:r w:rsidRPr="0068009B">
        <w:rPr>
          <w:i/>
          <w:color w:val="FF0000"/>
        </w:rPr>
        <w:t>In vitro/ex vivo</w:t>
      </w:r>
      <w:r w:rsidRPr="0068009B">
        <w:rPr>
          <w:color w:val="FF0000"/>
        </w:rPr>
        <w:t xml:space="preserve"> data can only be used for classification when the tested substance is within the applicability domain of the test methods used. Additional limitations described in </w:t>
      </w:r>
      <w:r w:rsidR="00A418C6" w:rsidRPr="00A418C6">
        <w:rPr>
          <w:color w:val="1F497D" w:themeColor="text2"/>
        </w:rPr>
        <w:t>the</w:t>
      </w:r>
      <w:r w:rsidR="00A418C6">
        <w:rPr>
          <w:color w:val="FF0000"/>
        </w:rPr>
        <w:t xml:space="preserve"> </w:t>
      </w:r>
      <w:r w:rsidRPr="0068009B">
        <w:rPr>
          <w:color w:val="FF0000"/>
        </w:rPr>
        <w:t>published literature should also be taken into consideration.</w:t>
      </w:r>
    </w:p>
    <w:p w14:paraId="51D970B8" w14:textId="77777777" w:rsidR="004F5BAC" w:rsidRPr="0068009B" w:rsidRDefault="004F5BAC" w:rsidP="003E5E18">
      <w:pPr>
        <w:autoSpaceDE w:val="0"/>
        <w:autoSpaceDN w:val="0"/>
        <w:adjustRightInd w:val="0"/>
        <w:ind w:left="1134"/>
        <w:jc w:val="both"/>
        <w:rPr>
          <w:rFonts w:cs="TimesNewRomanPS-BoldMT"/>
          <w:bCs/>
          <w:color w:val="FF0000"/>
        </w:rPr>
      </w:pPr>
      <w:r w:rsidRPr="00E917BB">
        <w:rPr>
          <w:rFonts w:cs="TimesNewRomanPS-BoldMT"/>
          <w:bCs/>
        </w:rPr>
        <w:t>3.2.2.3.3.</w:t>
      </w:r>
      <w:r w:rsidRPr="00E917BB">
        <w:rPr>
          <w:rFonts w:cs="TimesNewRomanPS-BoldMT"/>
          <w:bCs/>
        </w:rPr>
        <w:tab/>
      </w:r>
      <w:r w:rsidRPr="0068009B">
        <w:rPr>
          <w:rFonts w:cs="TimesNewRomanPS-BoldMT"/>
          <w:bCs/>
          <w:i/>
          <w:color w:val="FF0000"/>
        </w:rPr>
        <w:t>Skin corrosion</w:t>
      </w:r>
    </w:p>
    <w:p w14:paraId="1DC63004" w14:textId="77777777" w:rsidR="004F5BAC" w:rsidRPr="00E917BB" w:rsidRDefault="004F5BAC" w:rsidP="003E5E18">
      <w:pPr>
        <w:autoSpaceDE w:val="0"/>
        <w:autoSpaceDN w:val="0"/>
        <w:adjustRightInd w:val="0"/>
        <w:ind w:left="1134"/>
        <w:jc w:val="both"/>
        <w:rPr>
          <w:rFonts w:cs="TimesNewRomanPS-BoldMT"/>
          <w:bCs/>
        </w:rPr>
      </w:pPr>
    </w:p>
    <w:p w14:paraId="572CD5E1" w14:textId="6CA972BB" w:rsidR="004F5BAC" w:rsidRPr="0068009B" w:rsidRDefault="004F5BAC" w:rsidP="009D540A">
      <w:pPr>
        <w:autoSpaceDE w:val="0"/>
        <w:autoSpaceDN w:val="0"/>
        <w:adjustRightInd w:val="0"/>
        <w:ind w:left="1134" w:right="1112"/>
        <w:jc w:val="both"/>
        <w:rPr>
          <w:rFonts w:cs="TimesNewRomanPS-BoldMT"/>
          <w:bCs/>
          <w:color w:val="FF0000"/>
        </w:rPr>
      </w:pPr>
      <w:r w:rsidRPr="00E917BB">
        <w:rPr>
          <w:rFonts w:cs="TimesNewRomanPSMT"/>
        </w:rPr>
        <w:t xml:space="preserve">3.2.2.3.3.1 </w:t>
      </w:r>
      <w:r w:rsidRPr="00E917BB">
        <w:rPr>
          <w:rFonts w:cs="TimesNewRomanPSMT"/>
        </w:rPr>
        <w:tab/>
      </w:r>
      <w:r w:rsidRPr="0068009B">
        <w:rPr>
          <w:rFonts w:cs="TimesNewRomanPSMT"/>
          <w:color w:val="FF0000"/>
        </w:rPr>
        <w:t>Where tests have been undertaken in accordance with</w:t>
      </w:r>
      <w:r w:rsidRPr="0068009B">
        <w:rPr>
          <w:color w:val="FF0000"/>
        </w:rPr>
        <w:t xml:space="preserve"> </w:t>
      </w:r>
      <w:r w:rsidRPr="0068009B">
        <w:rPr>
          <w:rFonts w:cs="TimesNewRomanPSMT"/>
          <w:color w:val="FF0000"/>
        </w:rPr>
        <w:t>OECD Test Guidelines (TGs) 430, 431, or 435, a substance is classified for skin corrosion in category 1 (and, where possible</w:t>
      </w:r>
      <w:r w:rsidR="00A418C6">
        <w:rPr>
          <w:rFonts w:cs="TimesNewRomanPSMT"/>
          <w:color w:val="FF0000"/>
        </w:rPr>
        <w:t xml:space="preserve"> </w:t>
      </w:r>
      <w:r w:rsidR="00A418C6" w:rsidRPr="00A418C6">
        <w:rPr>
          <w:rFonts w:cs="TimesNewRomanPSMT"/>
          <w:color w:val="1F497D" w:themeColor="text2"/>
        </w:rPr>
        <w:t>and required</w:t>
      </w:r>
      <w:r w:rsidRPr="00A418C6">
        <w:rPr>
          <w:rFonts w:cs="TimesNewRomanPSMT"/>
          <w:color w:val="1F497D" w:themeColor="text2"/>
        </w:rPr>
        <w:t xml:space="preserve"> </w:t>
      </w:r>
      <w:r w:rsidRPr="0068009B">
        <w:rPr>
          <w:rFonts w:cs="TimesNewRomanPSMT"/>
          <w:color w:val="FF0000"/>
        </w:rPr>
        <w:t xml:space="preserve">into sub-categories 1A, 1B or 1C) based on the criteria in Table 3.2.6. </w:t>
      </w:r>
    </w:p>
    <w:p w14:paraId="6E15FD11" w14:textId="77777777" w:rsidR="004F5BAC" w:rsidRPr="0068009B" w:rsidRDefault="004F5BAC" w:rsidP="009D540A">
      <w:pPr>
        <w:autoSpaceDE w:val="0"/>
        <w:autoSpaceDN w:val="0"/>
        <w:adjustRightInd w:val="0"/>
        <w:ind w:left="1134" w:right="1112"/>
        <w:jc w:val="both"/>
        <w:rPr>
          <w:rFonts w:cs="TimesNewRomanPSMT"/>
        </w:rPr>
      </w:pPr>
    </w:p>
    <w:p w14:paraId="5C9A5755" w14:textId="77777777" w:rsidR="004F5BAC" w:rsidRPr="0068009B" w:rsidRDefault="004F5BAC" w:rsidP="009D540A">
      <w:pPr>
        <w:autoSpaceDE w:val="0"/>
        <w:autoSpaceDN w:val="0"/>
        <w:adjustRightInd w:val="0"/>
        <w:ind w:left="1134" w:right="1112"/>
        <w:jc w:val="both"/>
        <w:rPr>
          <w:rFonts w:cs="TimesNewRomanPS-BoldMT"/>
          <w:bCs/>
          <w:color w:val="FF0000"/>
        </w:rPr>
      </w:pPr>
      <w:r w:rsidRPr="00E917BB">
        <w:rPr>
          <w:rFonts w:cs="TimesNewRomanPSMT"/>
        </w:rPr>
        <w:t>3.2.2.3.3.2</w:t>
      </w:r>
      <w:r w:rsidRPr="00E917BB">
        <w:rPr>
          <w:rFonts w:cs="TimesNewRomanPSMT"/>
        </w:rPr>
        <w:tab/>
      </w:r>
      <w:r w:rsidRPr="0068009B">
        <w:rPr>
          <w:rFonts w:cs="TimesNewRomanPS-BoldMT"/>
          <w:bCs/>
          <w:color w:val="FF0000"/>
        </w:rPr>
        <w:t xml:space="preserve">Some </w:t>
      </w:r>
      <w:r w:rsidRPr="0068009B">
        <w:rPr>
          <w:rFonts w:cs="TimesNewRomanPS-BoldMT"/>
          <w:bCs/>
          <w:i/>
          <w:color w:val="FF0000"/>
        </w:rPr>
        <w:t>in vitro/ex vivo</w:t>
      </w:r>
      <w:r w:rsidRPr="0068009B">
        <w:rPr>
          <w:rFonts w:cs="TimesNewRomanPS-BoldMT"/>
          <w:bCs/>
          <w:color w:val="FF0000"/>
        </w:rPr>
        <w:t xml:space="preserve"> methods do not allow differentiation between sub-categories 1B and 1C (See Table 3.2.6). Where sub-categories are required by competent</w:t>
      </w:r>
      <w:r w:rsidRPr="0068009B">
        <w:rPr>
          <w:rFonts w:cs="TimesNewRomanPS-BoldMT"/>
          <w:bCs/>
          <w:strike/>
          <w:color w:val="FF0000"/>
        </w:rPr>
        <w:t xml:space="preserve"> </w:t>
      </w:r>
      <w:r w:rsidRPr="0068009B">
        <w:rPr>
          <w:rFonts w:cs="TimesNewRomanPS-BoldMT"/>
          <w:bCs/>
          <w:color w:val="FF0000"/>
        </w:rPr>
        <w:t xml:space="preserve">authorities and existing </w:t>
      </w:r>
      <w:r w:rsidRPr="0068009B">
        <w:rPr>
          <w:rFonts w:cs="TimesNewRomanPS-BoldMT"/>
          <w:bCs/>
          <w:i/>
          <w:color w:val="FF0000"/>
        </w:rPr>
        <w:t>in vitro/ex vivo</w:t>
      </w:r>
      <w:r w:rsidRPr="0068009B">
        <w:rPr>
          <w:rFonts w:cs="TimesNewRomanPS-BoldMT"/>
          <w:bCs/>
          <w:color w:val="FF0000"/>
        </w:rPr>
        <w:t xml:space="preserve"> data cannot distinguish between the sub-categories, additional information has to be taken into account to differentiate between these two sub-categories. Where no or insufficient additional information is available, category 1 is applied.</w:t>
      </w:r>
    </w:p>
    <w:p w14:paraId="28152FEC" w14:textId="77777777" w:rsidR="004F5BAC" w:rsidRPr="00E917BB" w:rsidRDefault="004F5BAC" w:rsidP="003E5E18">
      <w:pPr>
        <w:autoSpaceDE w:val="0"/>
        <w:autoSpaceDN w:val="0"/>
        <w:adjustRightInd w:val="0"/>
        <w:ind w:left="1134"/>
        <w:jc w:val="both"/>
        <w:rPr>
          <w:rFonts w:cs="TimesNewRomanPS-BoldMT"/>
          <w:bCs/>
        </w:rPr>
      </w:pPr>
    </w:p>
    <w:p w14:paraId="4FDC349E" w14:textId="77777777" w:rsidR="004F5BAC" w:rsidRPr="0068009B" w:rsidRDefault="004F5BAC" w:rsidP="009D540A">
      <w:pPr>
        <w:autoSpaceDE w:val="0"/>
        <w:autoSpaceDN w:val="0"/>
        <w:adjustRightInd w:val="0"/>
        <w:ind w:left="1134" w:right="970"/>
        <w:jc w:val="both"/>
        <w:rPr>
          <w:rFonts w:cs="TimesNewRomanPS-BoldMT"/>
          <w:bCs/>
          <w:color w:val="FF0000"/>
        </w:rPr>
      </w:pPr>
      <w:r w:rsidRPr="00E917BB">
        <w:rPr>
          <w:rFonts w:cs="TimesNewRomanPS-BoldMT"/>
          <w:bCs/>
        </w:rPr>
        <w:t>3.2.2.3.3.3</w:t>
      </w:r>
      <w:r w:rsidRPr="00E917BB">
        <w:rPr>
          <w:rFonts w:cs="TimesNewRomanPS-BoldMT"/>
          <w:bCs/>
        </w:rPr>
        <w:tab/>
      </w:r>
      <w:r w:rsidRPr="0068009B">
        <w:rPr>
          <w:rFonts w:cs="TimesNewRomanPS-BoldMT"/>
          <w:bCs/>
          <w:color w:val="FF0000"/>
        </w:rPr>
        <w:t>A substance identified as not corrosive should be considered for classification as skin irritant.</w:t>
      </w:r>
    </w:p>
    <w:p w14:paraId="4DDB80F7" w14:textId="77777777" w:rsidR="004F5BAC" w:rsidRPr="0068009B" w:rsidRDefault="004F5BAC" w:rsidP="003E5E18">
      <w:pPr>
        <w:autoSpaceDE w:val="0"/>
        <w:autoSpaceDN w:val="0"/>
        <w:adjustRightInd w:val="0"/>
        <w:ind w:left="1134"/>
        <w:jc w:val="both"/>
        <w:rPr>
          <w:rFonts w:cs="TimesNewRomanPS-BoldMT"/>
          <w:bCs/>
          <w:color w:val="FF0000"/>
        </w:rPr>
      </w:pPr>
    </w:p>
    <w:p w14:paraId="78EF6F53" w14:textId="532A9602" w:rsidR="004F5BAC" w:rsidRPr="0068009B" w:rsidRDefault="004F5BAC" w:rsidP="003E5E18">
      <w:pPr>
        <w:autoSpaceDE w:val="0"/>
        <w:autoSpaceDN w:val="0"/>
        <w:adjustRightInd w:val="0"/>
        <w:ind w:left="1134"/>
        <w:jc w:val="both"/>
        <w:rPr>
          <w:rFonts w:cs="TimesNewRomanPS-BoldMT"/>
          <w:bCs/>
          <w:color w:val="FF0000"/>
        </w:rPr>
      </w:pPr>
      <w:r w:rsidRPr="00E917BB">
        <w:rPr>
          <w:rFonts w:cs="TimesNewRomanPS-BoldMT"/>
          <w:bCs/>
        </w:rPr>
        <w:lastRenderedPageBreak/>
        <w:t>3.2.2.3.4</w:t>
      </w:r>
      <w:r w:rsidRPr="00E917BB">
        <w:rPr>
          <w:rFonts w:cs="TimesNewRomanPS-BoldMT"/>
          <w:bCs/>
        </w:rPr>
        <w:tab/>
      </w:r>
      <w:r w:rsidRPr="0068009B">
        <w:rPr>
          <w:rFonts w:cs="TimesNewRomanPS-BoldMT"/>
          <w:bCs/>
          <w:i/>
          <w:color w:val="FF0000"/>
        </w:rPr>
        <w:t>Skin irritation</w:t>
      </w:r>
    </w:p>
    <w:p w14:paraId="148EBD10" w14:textId="77777777" w:rsidR="004F5BAC" w:rsidRPr="00E917BB" w:rsidRDefault="004F5BAC" w:rsidP="004F5BAC">
      <w:pPr>
        <w:rPr>
          <w:rFonts w:cs="TimesNewRomanPS-BoldMT"/>
          <w:bCs/>
        </w:rPr>
      </w:pPr>
    </w:p>
    <w:p w14:paraId="42F7D6AB" w14:textId="6A8D330F" w:rsidR="004F5BAC" w:rsidRPr="0068009B" w:rsidRDefault="004F5BAC" w:rsidP="009D540A">
      <w:pPr>
        <w:ind w:left="1134" w:right="1112"/>
        <w:jc w:val="both"/>
        <w:rPr>
          <w:rFonts w:cs="TimesNewRomanPS-BoldMT"/>
          <w:bCs/>
          <w:color w:val="FF0000"/>
        </w:rPr>
      </w:pPr>
      <w:r w:rsidRPr="00E917BB">
        <w:rPr>
          <w:rFonts w:cs="TimesNewRomanPS-BoldMT"/>
          <w:bCs/>
        </w:rPr>
        <w:t xml:space="preserve">3.2.2.3.4.1 </w:t>
      </w:r>
      <w:r w:rsidRPr="00E917BB">
        <w:rPr>
          <w:rFonts w:cs="TimesNewRomanPS-BoldMT"/>
          <w:bCs/>
        </w:rPr>
        <w:tab/>
      </w:r>
      <w:r w:rsidRPr="0068009B">
        <w:rPr>
          <w:rFonts w:cs="TimesNewRomanPS-BoldMT"/>
          <w:bCs/>
          <w:color w:val="FF0000"/>
        </w:rPr>
        <w:t xml:space="preserve">Where </w:t>
      </w:r>
      <w:r w:rsidRPr="009A228C">
        <w:rPr>
          <w:rFonts w:cs="TimesNewRomanPS-BoldMT"/>
          <w:bCs/>
          <w:strike/>
          <w:color w:val="FF0000"/>
        </w:rPr>
        <w:t>a conclusion of</w:t>
      </w:r>
      <w:r w:rsidRPr="0068009B">
        <w:rPr>
          <w:rFonts w:cs="TimesNewRomanPS-BoldMT"/>
          <w:bCs/>
          <w:color w:val="FF0000"/>
        </w:rPr>
        <w:t xml:space="preserve"> </w:t>
      </w:r>
      <w:r w:rsidR="009A228C">
        <w:rPr>
          <w:rFonts w:cs="TimesNewRomanPS-BoldMT"/>
          <w:bCs/>
          <w:color w:val="1F497D" w:themeColor="text2"/>
        </w:rPr>
        <w:t xml:space="preserve">classification for </w:t>
      </w:r>
      <w:r w:rsidRPr="0068009B">
        <w:rPr>
          <w:rFonts w:cs="TimesNewRomanPS-BoldMT"/>
          <w:bCs/>
          <w:color w:val="FF0000"/>
        </w:rPr>
        <w:t xml:space="preserve">corrosivity can be excluded and where tests have been undertaken in accordance with OECD Test Guideline 439, a substance is classified for skin irritation in category 2 based on the criteria in Table 3.2.7. </w:t>
      </w:r>
    </w:p>
    <w:p w14:paraId="38F33F61" w14:textId="77777777" w:rsidR="004F5BAC" w:rsidRPr="00E917BB" w:rsidRDefault="004F5BAC" w:rsidP="009D540A">
      <w:pPr>
        <w:ind w:left="1134" w:right="1112"/>
        <w:jc w:val="both"/>
        <w:rPr>
          <w:rFonts w:cs="TimesNewRomanPS-BoldMT"/>
          <w:bCs/>
        </w:rPr>
      </w:pPr>
    </w:p>
    <w:p w14:paraId="66D33D3C" w14:textId="77777777" w:rsidR="004F5BAC" w:rsidRPr="0068009B" w:rsidRDefault="004F5BAC" w:rsidP="009D540A">
      <w:pPr>
        <w:ind w:left="1134" w:right="1112"/>
        <w:jc w:val="both"/>
        <w:rPr>
          <w:rFonts w:cs="TimesNewRomanPS-BoldMT"/>
          <w:bCs/>
          <w:color w:val="FF0000"/>
        </w:rPr>
      </w:pPr>
      <w:r w:rsidRPr="00E917BB">
        <w:rPr>
          <w:rFonts w:cs="TimesNewRomanPS-BoldMT"/>
          <w:bCs/>
        </w:rPr>
        <w:t xml:space="preserve">3.2.2.3.4.2 </w:t>
      </w:r>
      <w:r w:rsidRPr="00E917BB">
        <w:rPr>
          <w:rFonts w:cs="TimesNewRomanPS-BoldMT"/>
          <w:bCs/>
        </w:rPr>
        <w:tab/>
      </w:r>
      <w:r w:rsidRPr="0068009B">
        <w:rPr>
          <w:rFonts w:cs="TimesNewRomanPS-BoldMT"/>
          <w:bCs/>
          <w:color w:val="FF0000"/>
        </w:rPr>
        <w:t xml:space="preserve">Where competent authorities adopt category 3, it is important to note that currently available </w:t>
      </w:r>
      <w:r w:rsidRPr="0068009B">
        <w:rPr>
          <w:rFonts w:cs="TimesNewRomanPS-BoldMT"/>
          <w:bCs/>
          <w:i/>
          <w:color w:val="FF0000"/>
        </w:rPr>
        <w:t>in vitro/ex vivo</w:t>
      </w:r>
      <w:r w:rsidRPr="0068009B">
        <w:rPr>
          <w:rFonts w:cs="TimesNewRomanPS-BoldMT"/>
          <w:bCs/>
          <w:color w:val="FF0000"/>
        </w:rPr>
        <w:t xml:space="preserve"> test methods for skin irritation (e.g. OECD TG 439) do not allow for classification of substances in category 3.  In this situation, if the classification criteria for either category 1 or 2 are not fulfilled, additional information is required to differentiate between category 3 and no classification. </w:t>
      </w:r>
    </w:p>
    <w:p w14:paraId="50E10E32" w14:textId="77777777" w:rsidR="004F5BAC" w:rsidRPr="0068009B" w:rsidRDefault="004F5BAC" w:rsidP="009D540A">
      <w:pPr>
        <w:ind w:left="1134" w:right="1112"/>
        <w:jc w:val="both"/>
        <w:rPr>
          <w:rFonts w:cs="TimesNewRomanPS-BoldMT"/>
          <w:bCs/>
        </w:rPr>
      </w:pPr>
    </w:p>
    <w:p w14:paraId="64EA877A" w14:textId="77777777" w:rsidR="004F5BAC" w:rsidRPr="0068009B" w:rsidRDefault="004F5BAC" w:rsidP="009D540A">
      <w:pPr>
        <w:ind w:left="1134" w:right="1112"/>
        <w:jc w:val="both"/>
        <w:rPr>
          <w:rFonts w:cs="TimesNewRomanPS-BoldMT"/>
          <w:bCs/>
          <w:color w:val="FF0000"/>
        </w:rPr>
      </w:pPr>
      <w:r w:rsidRPr="00E917BB">
        <w:rPr>
          <w:rFonts w:cs="TimesNewRomanPS-BoldMT"/>
          <w:bCs/>
        </w:rPr>
        <w:t>3.2.2.3.4.3</w:t>
      </w:r>
      <w:r w:rsidRPr="00E917BB">
        <w:rPr>
          <w:rFonts w:cs="TimesNewRomanPS-BoldMT"/>
          <w:bCs/>
        </w:rPr>
        <w:tab/>
      </w:r>
      <w:r w:rsidRPr="0068009B">
        <w:rPr>
          <w:rFonts w:cs="TimesNewRomanPS-BoldMT"/>
          <w:bCs/>
          <w:color w:val="FF0000"/>
        </w:rPr>
        <w:t xml:space="preserve">Where competent authorities do not adopt category 3, a negative result in an internationally accepted and validated </w:t>
      </w:r>
      <w:r w:rsidRPr="0068009B">
        <w:rPr>
          <w:rFonts w:cs="TimesNewRomanPS-BoldMT"/>
          <w:bCs/>
          <w:i/>
          <w:color w:val="FF0000"/>
        </w:rPr>
        <w:t>in vitro/ex vivo</w:t>
      </w:r>
      <w:r w:rsidRPr="0068009B">
        <w:rPr>
          <w:rFonts w:cs="TimesNewRomanPS-BoldMT"/>
          <w:bCs/>
          <w:color w:val="FF0000"/>
        </w:rPr>
        <w:t xml:space="preserve"> test for skin irritation, e.g. OECD TG 439, can be used to conclude as not classified for skin irritation.</w:t>
      </w:r>
    </w:p>
    <w:p w14:paraId="325F4B7C" w14:textId="77777777" w:rsidR="004F5BAC" w:rsidRPr="00E917BB" w:rsidRDefault="004F5BAC" w:rsidP="009D540A">
      <w:pPr>
        <w:ind w:right="1112"/>
        <w:rPr>
          <w:b/>
        </w:rPr>
      </w:pPr>
      <w:bookmarkStart w:id="3" w:name="_Hlk512010273"/>
    </w:p>
    <w:bookmarkEnd w:id="3"/>
    <w:p w14:paraId="0CDFAE90" w14:textId="5BE4685A" w:rsidR="004F5BAC" w:rsidRPr="0068009B" w:rsidRDefault="004F5BAC" w:rsidP="003E5E18">
      <w:pPr>
        <w:tabs>
          <w:tab w:val="left" w:pos="1418"/>
        </w:tabs>
        <w:spacing w:after="200"/>
        <w:ind w:left="1134"/>
        <w:jc w:val="both"/>
        <w:rPr>
          <w:color w:val="FF0000"/>
        </w:rPr>
      </w:pPr>
      <w:r w:rsidRPr="00E917BB">
        <w:rPr>
          <w:b/>
        </w:rPr>
        <w:t>3.2.2.4</w:t>
      </w:r>
      <w:r w:rsidRPr="00E917BB">
        <w:rPr>
          <w:b/>
        </w:rPr>
        <w:tab/>
      </w:r>
      <w:r w:rsidR="008D2AB9">
        <w:rPr>
          <w:b/>
        </w:rPr>
        <w:tab/>
      </w:r>
      <w:r w:rsidRPr="0068009B">
        <w:rPr>
          <w:b/>
          <w:i/>
          <w:color w:val="FF0000"/>
        </w:rPr>
        <w:t>Classification based on other, existing skin data in animals</w:t>
      </w:r>
    </w:p>
    <w:p w14:paraId="7C388DF8" w14:textId="77777777" w:rsidR="004F5BAC" w:rsidRPr="00E917BB" w:rsidRDefault="004F5BAC" w:rsidP="009D540A">
      <w:pPr>
        <w:tabs>
          <w:tab w:val="left" w:pos="1418"/>
        </w:tabs>
        <w:spacing w:after="120"/>
        <w:ind w:left="1134" w:right="1112"/>
        <w:jc w:val="both"/>
      </w:pPr>
      <w:r w:rsidRPr="00E917BB">
        <w:tab/>
      </w:r>
      <w:r w:rsidRPr="00E917BB">
        <w:tab/>
      </w:r>
      <w:r w:rsidRPr="0068009B">
        <w:rPr>
          <w:color w:val="FF0000"/>
        </w:rPr>
        <w:t xml:space="preserve">Other existing skin data in animals may be used for classification, but there may be limitations regarding the conclusions that can be drawn (see 3.2.5.3.5). If a substance is highly toxic via the dermal route, an </w:t>
      </w:r>
      <w:r w:rsidRPr="0068009B">
        <w:rPr>
          <w:i/>
          <w:color w:val="FF0000"/>
        </w:rPr>
        <w:t>in vivo</w:t>
      </w:r>
      <w:r w:rsidRPr="0068009B">
        <w:rPr>
          <w:color w:val="FF0000"/>
        </w:rPr>
        <w:t xml:space="preserve"> skin corrosion/irritation study may not have been conducted since the amount of test substance to be applied would considerably exceed the toxic dose and, consequently, would result in the death of the animals. When observations of skin corrosion/irritation in acute toxicity studies are made, these data may be used for classification, provided that the dilutions used and species tested are relevant. Solid substances (powders) may become corrosive or irritant when moistened or in contact with moist skin or mucous membranes. This is generally indicated in the standardised test methods. Guidance on the use of other existing skin data in animals including acute and repeated dose toxicity tests as well as other tests is provided in 3.2.5.3.5. </w:t>
      </w:r>
    </w:p>
    <w:p w14:paraId="20AB641F" w14:textId="54E942B1" w:rsidR="004F5BAC" w:rsidRPr="008E6896" w:rsidRDefault="004F5BAC" w:rsidP="003E5E18">
      <w:pPr>
        <w:tabs>
          <w:tab w:val="left" w:pos="1418"/>
        </w:tabs>
        <w:spacing w:after="200"/>
        <w:ind w:left="1134"/>
        <w:jc w:val="both"/>
      </w:pPr>
      <w:r w:rsidRPr="008E6896">
        <w:rPr>
          <w:b/>
        </w:rPr>
        <w:t>3.2.2.5</w:t>
      </w:r>
      <w:r w:rsidRPr="008E6896">
        <w:rPr>
          <w:b/>
        </w:rPr>
        <w:tab/>
      </w:r>
      <w:r w:rsidR="000B6249">
        <w:rPr>
          <w:b/>
        </w:rPr>
        <w:tab/>
      </w:r>
      <w:r w:rsidRPr="0068009B">
        <w:rPr>
          <w:b/>
          <w:i/>
          <w:color w:val="FF0000"/>
        </w:rPr>
        <w:t>Classification based on chemical properties</w:t>
      </w:r>
    </w:p>
    <w:p w14:paraId="6A2CCB02" w14:textId="74F6AB24" w:rsidR="004F5BAC" w:rsidRDefault="004F5BAC" w:rsidP="009D540A">
      <w:pPr>
        <w:tabs>
          <w:tab w:val="left" w:pos="1418"/>
        </w:tabs>
        <w:spacing w:after="200"/>
        <w:ind w:left="1134" w:right="1112"/>
        <w:jc w:val="both"/>
      </w:pPr>
      <w:r w:rsidRPr="0068009B">
        <w:rPr>
          <w:color w:val="FF0000"/>
        </w:rPr>
        <w:t>Skin effects may be indicated by</w:t>
      </w:r>
      <w:r w:rsidRPr="008E6896">
        <w:t xml:space="preserve"> pH extremes such as ≤ 2 and ≥ 11.5 especially when associated with significant acid/alkaline reserve (buffering capacity). Generally, such substances are expected to produce significant effects on the skin. </w:t>
      </w:r>
      <w:r w:rsidR="009146ED">
        <w:rPr>
          <w:i/>
          <w:color w:val="1F497D" w:themeColor="text2"/>
        </w:rPr>
        <w:t>In the absence of any other information, a</w:t>
      </w:r>
      <w:r w:rsidRPr="008E6896">
        <w:t xml:space="preserve"> substance is considered corrosive (Skin Category 1) if it has a pH ≤ 2 or a pH ≥ 11.5. However, if consideration of acid/alkaline reserve suggests the substance may not be corrosive despite the low or </w:t>
      </w:r>
      <w:r w:rsidRPr="00E917BB">
        <w:t xml:space="preserve">high pH value, this needs to be confirmed by other data, preferably from an appropriate validated </w:t>
      </w:r>
      <w:r w:rsidRPr="00E917BB">
        <w:rPr>
          <w:i/>
        </w:rPr>
        <w:t>in vitro</w:t>
      </w:r>
      <w:r w:rsidRPr="0068009B">
        <w:rPr>
          <w:i/>
          <w:color w:val="FF0000"/>
        </w:rPr>
        <w:t>/ex vivo</w:t>
      </w:r>
      <w:r w:rsidRPr="00E917BB">
        <w:t xml:space="preserve"> test. </w:t>
      </w:r>
      <w:r w:rsidRPr="000B6249">
        <w:rPr>
          <w:strike/>
          <w:color w:val="FF0000"/>
        </w:rPr>
        <w:t>If no additional data are available in case of extreme pH in combination with low buffer capacity the situation is considered non-conclusive.</w:t>
      </w:r>
      <w:r w:rsidRPr="0068009B">
        <w:rPr>
          <w:color w:val="FF0000"/>
        </w:rPr>
        <w:t xml:space="preserve"> Buffering capacity and pH can be determined by test methods including OECD TG 122.</w:t>
      </w:r>
      <w:r>
        <w:t xml:space="preserve"> </w:t>
      </w:r>
    </w:p>
    <w:p w14:paraId="5374EC15" w14:textId="77777777" w:rsidR="004F5BAC" w:rsidRPr="003F58BF" w:rsidRDefault="004F5BAC" w:rsidP="003E5E18">
      <w:pPr>
        <w:autoSpaceDE w:val="0"/>
        <w:autoSpaceDN w:val="0"/>
        <w:adjustRightInd w:val="0"/>
        <w:ind w:left="1134"/>
        <w:jc w:val="both"/>
        <w:rPr>
          <w:rFonts w:cs="TimesNewRomanPSMT"/>
          <w:b/>
          <w:i/>
          <w:color w:val="FF0000"/>
        </w:rPr>
      </w:pPr>
      <w:r w:rsidRPr="008E6896">
        <w:rPr>
          <w:rFonts w:cs="TimesNewRomanPSMT"/>
          <w:b/>
        </w:rPr>
        <w:t>3.2.2.6</w:t>
      </w:r>
      <w:r w:rsidRPr="008E6896">
        <w:rPr>
          <w:rFonts w:cs="TimesNewRomanPSMT"/>
          <w:b/>
        </w:rPr>
        <w:tab/>
      </w:r>
      <w:r w:rsidRPr="008E6896">
        <w:rPr>
          <w:rFonts w:cs="TimesNewRomanPSMT"/>
          <w:b/>
        </w:rPr>
        <w:tab/>
      </w:r>
      <w:r w:rsidRPr="003F58BF">
        <w:rPr>
          <w:rFonts w:cs="TimesNewRomanPSMT"/>
          <w:b/>
          <w:i/>
          <w:color w:val="FF0000"/>
        </w:rPr>
        <w:t>Classification based on non-test methods</w:t>
      </w:r>
    </w:p>
    <w:p w14:paraId="4791D219" w14:textId="77777777" w:rsidR="004F5BAC" w:rsidRPr="008E6896" w:rsidRDefault="004F5BAC" w:rsidP="003E5E18">
      <w:pPr>
        <w:ind w:left="1134"/>
        <w:jc w:val="both"/>
        <w:rPr>
          <w:rFonts w:cs="TimesNewRomanPSMT"/>
        </w:rPr>
      </w:pPr>
    </w:p>
    <w:p w14:paraId="4035D536" w14:textId="46A5D7BC" w:rsidR="004F5BAC" w:rsidRPr="003F58BF" w:rsidRDefault="004F5BAC" w:rsidP="009D540A">
      <w:pPr>
        <w:ind w:left="1134" w:right="1112"/>
        <w:jc w:val="both"/>
        <w:rPr>
          <w:rFonts w:cs="TimesNewRomanPS-BoldMT"/>
          <w:bCs/>
          <w:strike/>
          <w:color w:val="FF0000"/>
        </w:rPr>
      </w:pPr>
      <w:r w:rsidRPr="008E6896">
        <w:t>3.2.2.6.1</w:t>
      </w:r>
      <w:r w:rsidRPr="008E6896">
        <w:tab/>
      </w:r>
      <w:r w:rsidRPr="003F58BF">
        <w:rPr>
          <w:color w:val="FF0000"/>
        </w:rPr>
        <w:t>Classification, including</w:t>
      </w:r>
      <w:r w:rsidR="00A90208">
        <w:rPr>
          <w:color w:val="1F497D" w:themeColor="text2"/>
        </w:rPr>
        <w:t xml:space="preserve"> the conclusion not classified,</w:t>
      </w:r>
      <w:r w:rsidRPr="003F58BF">
        <w:rPr>
          <w:color w:val="FF0000"/>
        </w:rPr>
        <w:t xml:space="preserve"> </w:t>
      </w:r>
      <w:r w:rsidRPr="00A90208">
        <w:rPr>
          <w:strike/>
          <w:color w:val="FF0000"/>
        </w:rPr>
        <w:t>non-classification,</w:t>
      </w:r>
      <w:r w:rsidRPr="003F58BF">
        <w:rPr>
          <w:color w:val="FF0000"/>
        </w:rPr>
        <w:t xml:space="preserve"> can be based on non-test methods, with due consideration of reliability and applicability,</w:t>
      </w:r>
      <w:r w:rsidRPr="003F58BF">
        <w:rPr>
          <w:color w:val="FF0000"/>
          <w:lang w:val="en-US"/>
        </w:rPr>
        <w:t xml:space="preserve"> on a case-by-case basis</w:t>
      </w:r>
      <w:r w:rsidRPr="003F58BF">
        <w:rPr>
          <w:color w:val="FF0000"/>
        </w:rPr>
        <w:t xml:space="preserve">.  Such methods include </w:t>
      </w:r>
      <w:r w:rsidRPr="003F58BF">
        <w:rPr>
          <w:color w:val="FF0000"/>
          <w:lang w:val="en-US"/>
        </w:rPr>
        <w:t xml:space="preserve">computer models predicting qualitative structure-activity relationships (structural alerts, SAR); quantitative structure-activity relationships (QSARs); computer expert systems; and read-across using analogue and category approaches. </w:t>
      </w:r>
    </w:p>
    <w:p w14:paraId="6C414112" w14:textId="77777777" w:rsidR="004F5BAC" w:rsidRPr="003F58BF" w:rsidRDefault="004F5BAC" w:rsidP="003E5E18">
      <w:pPr>
        <w:ind w:left="1134"/>
        <w:jc w:val="both"/>
        <w:rPr>
          <w:rFonts w:cs="TimesNewRomanPS-BoldMT"/>
          <w:bCs/>
          <w:color w:val="FF0000"/>
        </w:rPr>
      </w:pPr>
    </w:p>
    <w:p w14:paraId="1E6A422F" w14:textId="63522122" w:rsidR="004F5BAC" w:rsidRPr="003F58BF" w:rsidRDefault="004F5BAC" w:rsidP="009D540A">
      <w:pPr>
        <w:ind w:left="1134" w:right="1112"/>
        <w:jc w:val="both"/>
        <w:rPr>
          <w:color w:val="FF0000"/>
          <w:lang w:val="en-US"/>
        </w:rPr>
      </w:pPr>
      <w:r w:rsidRPr="008E6896">
        <w:rPr>
          <w:rFonts w:cs="TimesNewRomanPSMT"/>
        </w:rPr>
        <w:lastRenderedPageBreak/>
        <w:t>3.2.2.6.2</w:t>
      </w:r>
      <w:r w:rsidRPr="008E6896">
        <w:rPr>
          <w:rFonts w:cs="TimesNewRomanPSMT"/>
        </w:rPr>
        <w:tab/>
      </w:r>
      <w:r w:rsidRPr="003F58BF">
        <w:rPr>
          <w:rFonts w:cs="TimesNewRomanPS-BoldMT"/>
          <w:bCs/>
          <w:color w:val="FF0000"/>
        </w:rPr>
        <w:t>Read-across using analogue or category approaches requires sufficiently reliable test data on similar substance(s) and justification of the similarity of the tested substance(s) with the substance(s) to be classified. Where adequate justification of the read-across approach is provided, it has in general higher weight than (Q)SARs.</w:t>
      </w:r>
      <w:r w:rsidRPr="003F58BF">
        <w:rPr>
          <w:color w:val="FF0000"/>
          <w:lang w:val="en-US"/>
        </w:rPr>
        <w:t xml:space="preserve"> </w:t>
      </w:r>
    </w:p>
    <w:p w14:paraId="6D79B540" w14:textId="77777777" w:rsidR="004F5BAC" w:rsidRPr="008E6896" w:rsidRDefault="004F5BAC" w:rsidP="009D540A">
      <w:pPr>
        <w:ind w:left="1134" w:right="1112"/>
        <w:jc w:val="both"/>
        <w:rPr>
          <w:lang w:val="en-US"/>
        </w:rPr>
      </w:pPr>
    </w:p>
    <w:p w14:paraId="712B5095" w14:textId="60CE0D63" w:rsidR="004F5BAC" w:rsidRPr="003F58BF" w:rsidRDefault="004F5BAC" w:rsidP="009D540A">
      <w:pPr>
        <w:spacing w:after="120"/>
        <w:ind w:left="1134" w:right="1112"/>
        <w:jc w:val="both"/>
        <w:rPr>
          <w:color w:val="FF0000"/>
          <w:lang w:val="en-US"/>
        </w:rPr>
      </w:pPr>
      <w:r w:rsidRPr="008E6896">
        <w:rPr>
          <w:rFonts w:cs="TimesNewRomanPS-BoldMT"/>
          <w:bCs/>
        </w:rPr>
        <w:t>3.2.2.6.3</w:t>
      </w:r>
      <w:r w:rsidRPr="008E6896">
        <w:rPr>
          <w:rFonts w:cs="TimesNewRomanPS-BoldMT"/>
          <w:bCs/>
        </w:rPr>
        <w:tab/>
      </w:r>
      <w:r w:rsidRPr="003F58BF">
        <w:rPr>
          <w:rFonts w:cs="TimesNewRomanPS-BoldMT"/>
          <w:bCs/>
          <w:color w:val="FF0000"/>
        </w:rPr>
        <w:t xml:space="preserve">Classification based on (Q)SARs requires sufficient data and validation of the model. </w:t>
      </w:r>
      <w:r w:rsidRPr="003F58BF">
        <w:rPr>
          <w:rFonts w:cs="TimesNewRomanPSMT"/>
          <w:color w:val="FF0000"/>
        </w:rPr>
        <w:t xml:space="preserve">The validity of the computer models and the prediction should be assessed using internationally recognised principles for the validation of (Q)SARs. </w:t>
      </w:r>
      <w:r w:rsidRPr="003F58BF">
        <w:rPr>
          <w:color w:val="FF0000"/>
          <w:lang w:val="en-US"/>
        </w:rPr>
        <w:t>With respect to reliability, lack of alerts in a SAR or expert system is not sufficient evidence for no classification.</w:t>
      </w:r>
    </w:p>
    <w:p w14:paraId="38DAF540" w14:textId="77777777" w:rsidR="004F5BAC" w:rsidRPr="00E917BB" w:rsidRDefault="004F5BAC" w:rsidP="003E5E18">
      <w:pPr>
        <w:ind w:left="1134"/>
        <w:jc w:val="both"/>
        <w:rPr>
          <w:b/>
        </w:rPr>
      </w:pPr>
      <w:r w:rsidRPr="00E917BB">
        <w:rPr>
          <w:b/>
        </w:rPr>
        <w:t>3.2.2.7</w:t>
      </w:r>
      <w:r w:rsidRPr="00E917BB">
        <w:rPr>
          <w:b/>
        </w:rPr>
        <w:tab/>
      </w:r>
      <w:r w:rsidRPr="00E917BB">
        <w:rPr>
          <w:b/>
        </w:rPr>
        <w:tab/>
        <w:t>Classification in a tiered approach</w:t>
      </w:r>
    </w:p>
    <w:p w14:paraId="42FF643A" w14:textId="77777777" w:rsidR="004F5BAC" w:rsidRPr="00E917BB" w:rsidRDefault="004F5BAC" w:rsidP="003E5E18">
      <w:pPr>
        <w:ind w:left="1134"/>
        <w:jc w:val="both"/>
      </w:pPr>
    </w:p>
    <w:p w14:paraId="5AB4E5F4" w14:textId="23C9B341" w:rsidR="004F5BAC" w:rsidRPr="003F58BF" w:rsidRDefault="004F5BAC" w:rsidP="009D540A">
      <w:pPr>
        <w:ind w:left="1134" w:right="1112"/>
        <w:jc w:val="both"/>
        <w:rPr>
          <w:color w:val="FF0000"/>
        </w:rPr>
      </w:pPr>
      <w:r w:rsidRPr="00E917BB">
        <w:t>3.2.2.7.1</w:t>
      </w:r>
      <w:r w:rsidRPr="00E917BB">
        <w:tab/>
        <w:t xml:space="preserve">A tiered approach to the evaluation of initial information should be considered, where applicable (Figure 3.2.1), recognising that not all elements may be relevant. </w:t>
      </w:r>
      <w:r w:rsidRPr="003F58BF">
        <w:rPr>
          <w:color w:val="FF0000"/>
        </w:rPr>
        <w:t>However, all available and relevant information of sufficient quality needs to be examined for consistency with respect to the resulting classification.</w:t>
      </w:r>
    </w:p>
    <w:p w14:paraId="711B7889" w14:textId="0BEE8701" w:rsidR="004F5BAC" w:rsidRPr="003F58BF" w:rsidRDefault="004F5BAC" w:rsidP="009D540A">
      <w:pPr>
        <w:spacing w:before="120"/>
        <w:ind w:left="1134" w:right="1112"/>
        <w:jc w:val="both"/>
        <w:rPr>
          <w:color w:val="FF0000"/>
        </w:rPr>
      </w:pPr>
      <w:r w:rsidRPr="00E917BB">
        <w:t>3.2.2.7.2</w:t>
      </w:r>
      <w:r w:rsidRPr="00E917BB">
        <w:tab/>
      </w:r>
      <w:r w:rsidRPr="003F58BF">
        <w:rPr>
          <w:color w:val="FF0000"/>
        </w:rPr>
        <w:t xml:space="preserve">In the tiered approach (Figure 3.2.1), existing human and animal data form the highest tier, followed by </w:t>
      </w:r>
      <w:r w:rsidRPr="003F58BF">
        <w:rPr>
          <w:i/>
          <w:color w:val="FF0000"/>
        </w:rPr>
        <w:t>in vitro/ex vivo</w:t>
      </w:r>
      <w:r w:rsidRPr="003F58BF">
        <w:rPr>
          <w:color w:val="FF0000"/>
        </w:rPr>
        <w:t xml:space="preserve"> data, other existing skin data in animals</w:t>
      </w:r>
      <w:r>
        <w:rPr>
          <w:color w:val="FF0000"/>
        </w:rPr>
        <w:t>,</w:t>
      </w:r>
      <w:r w:rsidRPr="003F58BF">
        <w:rPr>
          <w:color w:val="FF0000"/>
        </w:rPr>
        <w:t xml:space="preserve"> and then other sources of information. Where information from data within the same tier is inconsistent and/or conflicting, the conclusion from that tier is determined by a weight of evidence approach. </w:t>
      </w:r>
    </w:p>
    <w:p w14:paraId="0C5D1EC2" w14:textId="551AB114" w:rsidR="004F5BAC" w:rsidRDefault="004F5BAC" w:rsidP="009D540A">
      <w:pPr>
        <w:spacing w:before="120"/>
        <w:ind w:left="1134" w:right="1112"/>
        <w:jc w:val="both"/>
        <w:rPr>
          <w:iCs/>
        </w:rPr>
      </w:pPr>
      <w:r w:rsidRPr="00E917BB">
        <w:t>3.2.2.7.3</w:t>
      </w:r>
      <w:r w:rsidRPr="00E917BB">
        <w:tab/>
      </w:r>
      <w:r w:rsidRPr="003F58BF">
        <w:rPr>
          <w:color w:val="FF0000"/>
        </w:rPr>
        <w:t>Where information from several tiers is inconsistent and/or conflicting with respect to the resulting classification, information of sufficient quality from a higher tier is generally given a higher weight than information from a lower tier. However, when information from a lower tier would result in a stricter classification than information from a higher tier</w:t>
      </w:r>
      <w:r>
        <w:rPr>
          <w:color w:val="FF0000"/>
        </w:rPr>
        <w:t xml:space="preserve"> and there is concern for misclassification</w:t>
      </w:r>
      <w:r w:rsidRPr="003F58BF">
        <w:rPr>
          <w:color w:val="FF0000"/>
        </w:rPr>
        <w:t xml:space="preserve">, </w:t>
      </w:r>
      <w:r>
        <w:rPr>
          <w:color w:val="FF0000"/>
        </w:rPr>
        <w:t xml:space="preserve">then </w:t>
      </w:r>
      <w:r w:rsidRPr="003F58BF">
        <w:rPr>
          <w:color w:val="FF0000"/>
        </w:rPr>
        <w:t xml:space="preserve">classification is determined by an overall weight of evidence approach. For example, </w:t>
      </w:r>
      <w:r>
        <w:rPr>
          <w:color w:val="FF0000"/>
        </w:rPr>
        <w:t xml:space="preserve">having </w:t>
      </w:r>
      <w:r w:rsidRPr="00D53FBD">
        <w:rPr>
          <w:color w:val="FF0000"/>
        </w:rPr>
        <w:t>consult</w:t>
      </w:r>
      <w:r>
        <w:rPr>
          <w:color w:val="FF0000"/>
        </w:rPr>
        <w:t>ed</w:t>
      </w:r>
      <w:r w:rsidRPr="00D53FBD">
        <w:rPr>
          <w:color w:val="FF0000"/>
        </w:rPr>
        <w:t xml:space="preserve"> </w:t>
      </w:r>
      <w:r>
        <w:rPr>
          <w:color w:val="FF0000"/>
        </w:rPr>
        <w:t xml:space="preserve">the guidance in </w:t>
      </w:r>
      <w:r w:rsidRPr="00D53FBD">
        <w:rPr>
          <w:color w:val="FF0000"/>
        </w:rPr>
        <w:t xml:space="preserve">3.2.5.3 </w:t>
      </w:r>
      <w:r>
        <w:rPr>
          <w:color w:val="FF0000"/>
        </w:rPr>
        <w:t>as appropriate,</w:t>
      </w:r>
      <w:r w:rsidRPr="00D53FBD">
        <w:rPr>
          <w:color w:val="FF0000"/>
        </w:rPr>
        <w:t xml:space="preserve"> </w:t>
      </w:r>
      <w:r w:rsidRPr="00462539">
        <w:rPr>
          <w:color w:val="FF0000"/>
        </w:rPr>
        <w:t xml:space="preserve">classifiers concerned with a negative result for skin corrosion in an </w:t>
      </w:r>
      <w:r w:rsidRPr="00D53FBD">
        <w:rPr>
          <w:i/>
          <w:color w:val="FF0000"/>
        </w:rPr>
        <w:t>in vitro/ex vivo</w:t>
      </w:r>
      <w:r w:rsidRPr="00462539">
        <w:rPr>
          <w:color w:val="FF0000"/>
        </w:rPr>
        <w:t xml:space="preserve"> study when there is a positive result for skin corrosion in other existing s</w:t>
      </w:r>
      <w:r>
        <w:rPr>
          <w:color w:val="FF0000"/>
        </w:rPr>
        <w:t>kin data in animals would utilis</w:t>
      </w:r>
      <w:r w:rsidRPr="00462539">
        <w:rPr>
          <w:color w:val="FF0000"/>
        </w:rPr>
        <w:t>e an overall weight of evidence approach.</w:t>
      </w:r>
      <w:r>
        <w:rPr>
          <w:color w:val="FF0000"/>
        </w:rPr>
        <w:t xml:space="preserve"> </w:t>
      </w:r>
      <w:r w:rsidRPr="003F58BF">
        <w:rPr>
          <w:iCs/>
          <w:color w:val="FF0000"/>
        </w:rPr>
        <w:t xml:space="preserve">The same would apply in the case where there is human data indicating irritation but positive results from an </w:t>
      </w:r>
      <w:r w:rsidRPr="003F58BF">
        <w:rPr>
          <w:i/>
          <w:iCs/>
          <w:color w:val="FF0000"/>
        </w:rPr>
        <w:t>in vitro/ex vivo</w:t>
      </w:r>
      <w:r w:rsidRPr="003F58BF">
        <w:rPr>
          <w:iCs/>
          <w:color w:val="FF0000"/>
        </w:rPr>
        <w:t xml:space="preserve"> test for corrosion</w:t>
      </w:r>
      <w:r w:rsidRPr="00E917BB">
        <w:rPr>
          <w:iCs/>
        </w:rPr>
        <w:t>.</w:t>
      </w:r>
    </w:p>
    <w:p w14:paraId="05D27F4E" w14:textId="5DB78CEA" w:rsidR="004F5BAC" w:rsidRPr="00D96703" w:rsidRDefault="004F5BAC" w:rsidP="004F5BAC">
      <w:pPr>
        <w:rPr>
          <w:iCs/>
          <w:color w:val="F79646" w:themeColor="accent6"/>
        </w:rPr>
      </w:pPr>
    </w:p>
    <w:p w14:paraId="4863FA50" w14:textId="77777777" w:rsidR="009D540A" w:rsidRDefault="009D540A">
      <w:pPr>
        <w:suppressAutoHyphens w:val="0"/>
        <w:spacing w:line="240" w:lineRule="auto"/>
        <w:rPr>
          <w:b/>
          <w:noProof/>
          <w:color w:val="FF0000"/>
        </w:rPr>
      </w:pPr>
      <w:r>
        <w:rPr>
          <w:b/>
          <w:noProof/>
          <w:color w:val="FF0000"/>
        </w:rPr>
        <w:br w:type="page"/>
      </w:r>
    </w:p>
    <w:p w14:paraId="776A7CC5" w14:textId="244A1067" w:rsidR="004F5BAC" w:rsidRDefault="004F5BAC" w:rsidP="009D540A">
      <w:pPr>
        <w:ind w:right="-22"/>
        <w:jc w:val="center"/>
        <w:rPr>
          <w:b/>
          <w:noProof/>
          <w:color w:val="FF0000"/>
          <w:vertAlign w:val="superscript"/>
        </w:rPr>
      </w:pPr>
      <w:r w:rsidRPr="003F58BF">
        <w:rPr>
          <w:b/>
          <w:noProof/>
          <w:color w:val="FF0000"/>
        </w:rPr>
        <w:lastRenderedPageBreak/>
        <w:t xml:space="preserve">Figure 3.2.1: Application of the tiered approach for skin corrosion and irritation </w:t>
      </w:r>
      <w:r w:rsidRPr="003F58BF">
        <w:rPr>
          <w:b/>
          <w:noProof/>
          <w:color w:val="FF0000"/>
          <w:vertAlign w:val="superscript"/>
        </w:rPr>
        <w:t>(a)</w:t>
      </w:r>
    </w:p>
    <w:p w14:paraId="2A5488D7" w14:textId="4BC202BD" w:rsidR="004F5BAC" w:rsidRDefault="004F5BAC" w:rsidP="004F5BAC">
      <w:pPr>
        <w:rPr>
          <w:b/>
          <w:noProof/>
          <w:color w:val="FF0000"/>
          <w:vertAlign w:val="superscript"/>
        </w:rPr>
      </w:pPr>
    </w:p>
    <w:p w14:paraId="3FF69DDC" w14:textId="00009E39" w:rsidR="004F5BAC" w:rsidRDefault="00E101DA" w:rsidP="004F5BAC">
      <w:pPr>
        <w:rPr>
          <w:color w:val="F79646" w:themeColor="accent6"/>
        </w:rPr>
      </w:pPr>
      <w:r>
        <w:rPr>
          <w:noProof/>
          <w:color w:val="F79646" w:themeColor="accent6"/>
          <w:lang w:eastAsia="en-GB"/>
        </w:rPr>
        <w:drawing>
          <wp:inline distT="0" distB="0" distL="0" distR="0" wp14:anchorId="099C0EA2" wp14:editId="7F3A70A6">
            <wp:extent cx="6553835" cy="794956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835" cy="7949565"/>
                    </a:xfrm>
                    <a:prstGeom prst="rect">
                      <a:avLst/>
                    </a:prstGeom>
                    <a:noFill/>
                  </pic:spPr>
                </pic:pic>
              </a:graphicData>
            </a:graphic>
          </wp:inline>
        </w:drawing>
      </w:r>
    </w:p>
    <w:p w14:paraId="5467CAF2" w14:textId="77777777" w:rsidR="00F6514C" w:rsidRDefault="00F6514C" w:rsidP="003E5E18">
      <w:pPr>
        <w:ind w:left="1134"/>
        <w:rPr>
          <w:rFonts w:cs="TimesNewRomanPSMT"/>
          <w:color w:val="FF0000"/>
        </w:rPr>
      </w:pPr>
      <w:bookmarkStart w:id="4" w:name="_Toc485393598"/>
    </w:p>
    <w:p w14:paraId="7312E8C5" w14:textId="7C0484CE" w:rsidR="004F5BAC" w:rsidRPr="003F58BF" w:rsidRDefault="004F5BAC" w:rsidP="009D540A">
      <w:pPr>
        <w:ind w:left="1134" w:right="1112"/>
        <w:rPr>
          <w:rFonts w:cs="TimesNewRomanPSMT"/>
          <w:color w:val="FF0000"/>
        </w:rPr>
      </w:pPr>
      <w:r w:rsidRPr="003F58BF">
        <w:rPr>
          <w:rFonts w:cs="TimesNewRomanPSMT"/>
          <w:color w:val="FF0000"/>
        </w:rPr>
        <w:lastRenderedPageBreak/>
        <w:t>(a)</w:t>
      </w:r>
      <w:r w:rsidRPr="003F58BF">
        <w:rPr>
          <w:rFonts w:cs="TimesNewRomanPSMT"/>
          <w:color w:val="FF0000"/>
        </w:rPr>
        <w:tab/>
        <w:t>Before applying the approach, the explanatory text in 3.2.2.7 as well as the guidance in 3.2.5.3 should be consulted. Only adequate and reliable data of sufficient quality should be included in applying the tiered approach.</w:t>
      </w:r>
    </w:p>
    <w:p w14:paraId="3778C454" w14:textId="3315E60A" w:rsidR="004F5BAC" w:rsidRPr="003F58BF" w:rsidRDefault="004F5BAC" w:rsidP="009D540A">
      <w:pPr>
        <w:spacing w:before="120" w:after="240"/>
        <w:ind w:left="1134" w:right="1112"/>
        <w:rPr>
          <w:rFonts w:cs="TimesNewRomanPSMT"/>
          <w:color w:val="FF0000"/>
        </w:rPr>
      </w:pPr>
      <w:r w:rsidRPr="003F58BF">
        <w:rPr>
          <w:rFonts w:cs="TimesNewRomanPSMT"/>
          <w:color w:val="FF0000"/>
        </w:rPr>
        <w:t>(b)</w:t>
      </w:r>
      <w:r w:rsidRPr="003F58BF">
        <w:rPr>
          <w:rFonts w:cs="TimesNewRomanPSMT"/>
          <w:color w:val="FF0000"/>
        </w:rPr>
        <w:tab/>
        <w:t>Information may be inconclusive for various reasons, e.g.:</w:t>
      </w:r>
    </w:p>
    <w:p w14:paraId="2F10A09C" w14:textId="7D4B43CC" w:rsidR="004F5BAC" w:rsidRPr="003E5E18" w:rsidRDefault="004F5BAC" w:rsidP="009D540A">
      <w:pPr>
        <w:pStyle w:val="Bullet1G"/>
        <w:ind w:right="1112"/>
        <w:rPr>
          <w:color w:val="FF0000"/>
        </w:rPr>
      </w:pPr>
      <w:r w:rsidRPr="003E5E18">
        <w:rPr>
          <w:color w:val="FF0000"/>
        </w:rPr>
        <w:t>The available data may be of insufficient quality, or otherwise insufficient/inadequate for the purpose of classification, e.g. due to quality issues related to experimental design and/or reporting.</w:t>
      </w:r>
    </w:p>
    <w:p w14:paraId="2BEE4F33" w14:textId="77777777" w:rsidR="004F5BAC" w:rsidRPr="003E5E18" w:rsidRDefault="004F5BAC" w:rsidP="009D540A">
      <w:pPr>
        <w:pStyle w:val="Bullet1G"/>
        <w:ind w:right="1112"/>
        <w:rPr>
          <w:color w:val="FF0000"/>
        </w:rPr>
      </w:pPr>
      <w:r w:rsidRPr="003E5E18">
        <w:rPr>
          <w:color w:val="FF0000"/>
        </w:rPr>
        <w:t>The available data may be insufficient to conclude on the classification, e.g. they might be adequate to demonstrate irritancy, but inadequate to demonstrate absence of corrosivity</w:t>
      </w:r>
    </w:p>
    <w:p w14:paraId="706118CA" w14:textId="2A8DEBFC" w:rsidR="004F5BAC" w:rsidRPr="003E5E18" w:rsidRDefault="004F5BAC" w:rsidP="009D540A">
      <w:pPr>
        <w:pStyle w:val="Bullet1G"/>
        <w:ind w:right="1112"/>
        <w:rPr>
          <w:color w:val="FF0000"/>
        </w:rPr>
      </w:pPr>
      <w:r w:rsidRPr="003E5E18">
        <w:rPr>
          <w:color w:val="FF0000"/>
        </w:rPr>
        <w:t>Where competent authorities make use of the mild skin irritation category 3, the available data may not be capable of distinguishing between category 3 and category 2, or between category 3 and no classification.</w:t>
      </w:r>
    </w:p>
    <w:p w14:paraId="5800DF3D" w14:textId="1FA9E57C" w:rsidR="004F5BAC" w:rsidRDefault="004F5BAC" w:rsidP="009D540A">
      <w:pPr>
        <w:pStyle w:val="Bullet1G"/>
        <w:ind w:right="1112"/>
        <w:rPr>
          <w:color w:val="FF0000"/>
        </w:rPr>
      </w:pPr>
      <w:r w:rsidRPr="003E5E18">
        <w:rPr>
          <w:color w:val="FF0000"/>
        </w:rPr>
        <w:t xml:space="preserve">The method used to generate the available data may not be suitable for concluding on no classification (see 3.2.2. and 3.2.5.3 for details). Specifically, </w:t>
      </w:r>
      <w:r w:rsidRPr="003E5E18">
        <w:rPr>
          <w:i/>
          <w:iCs/>
          <w:color w:val="FF0000"/>
        </w:rPr>
        <w:t>in vitro/ex vivo</w:t>
      </w:r>
      <w:r w:rsidRPr="003E5E18">
        <w:rPr>
          <w:color w:val="FF0000"/>
        </w:rPr>
        <w:t xml:space="preserve"> and </w:t>
      </w:r>
      <w:r w:rsidRPr="003E5E18">
        <w:rPr>
          <w:iCs/>
          <w:color w:val="FF0000"/>
        </w:rPr>
        <w:t xml:space="preserve">non-test </w:t>
      </w:r>
      <w:r w:rsidRPr="003E5E18">
        <w:rPr>
          <w:color w:val="FF0000"/>
        </w:rPr>
        <w:t>methods need to be validated explicitly for this purpose.</w:t>
      </w:r>
    </w:p>
    <w:p w14:paraId="03C35132" w14:textId="77777777" w:rsidR="004F5BAC" w:rsidRPr="00E917BB" w:rsidRDefault="004F5BAC" w:rsidP="003E5E18">
      <w:pPr>
        <w:autoSpaceDE w:val="0"/>
        <w:autoSpaceDN w:val="0"/>
        <w:adjustRightInd w:val="0"/>
        <w:ind w:left="1134"/>
        <w:jc w:val="both"/>
        <w:rPr>
          <w:rFonts w:cs="TimesNewRomanPSMT"/>
          <w:b/>
        </w:rPr>
      </w:pPr>
      <w:r w:rsidRPr="00E917BB">
        <w:rPr>
          <w:rFonts w:cs="TimesNewRomanPSMT"/>
          <w:b/>
        </w:rPr>
        <w:t>3.2.3</w:t>
      </w:r>
      <w:r w:rsidRPr="00E917BB">
        <w:rPr>
          <w:rFonts w:cs="TimesNewRomanPSMT"/>
          <w:b/>
        </w:rPr>
        <w:tab/>
        <w:t>Classification criteria for mixtures</w:t>
      </w:r>
    </w:p>
    <w:bookmarkEnd w:id="4"/>
    <w:p w14:paraId="770E981E" w14:textId="77777777" w:rsidR="004F5BAC" w:rsidRPr="00E917BB" w:rsidRDefault="004F5BAC" w:rsidP="003E5E18">
      <w:pPr>
        <w:autoSpaceDE w:val="0"/>
        <w:autoSpaceDN w:val="0"/>
        <w:adjustRightInd w:val="0"/>
        <w:ind w:left="1134"/>
        <w:jc w:val="both"/>
        <w:rPr>
          <w:rFonts w:cs="TimesNewRomanPSMT"/>
        </w:rPr>
      </w:pPr>
    </w:p>
    <w:p w14:paraId="05EEB681" w14:textId="77777777" w:rsidR="004F5BAC" w:rsidRPr="00E917BB" w:rsidRDefault="004F5BAC" w:rsidP="009D540A">
      <w:pPr>
        <w:pStyle w:val="StyleGHSHeading410pt"/>
        <w:ind w:left="1134" w:right="1112"/>
        <w:rPr>
          <w:color w:val="auto"/>
        </w:rPr>
      </w:pPr>
      <w:r w:rsidRPr="00E917BB">
        <w:rPr>
          <w:color w:val="auto"/>
        </w:rPr>
        <w:t>3.2.3.1</w:t>
      </w:r>
      <w:r w:rsidRPr="00E917BB">
        <w:rPr>
          <w:color w:val="auto"/>
        </w:rPr>
        <w:tab/>
      </w:r>
      <w:r w:rsidRPr="00E917BB">
        <w:rPr>
          <w:i/>
          <w:iCs/>
          <w:color w:val="auto"/>
        </w:rPr>
        <w:t>Classification of mixtures when data are available for the complete mixture</w:t>
      </w:r>
    </w:p>
    <w:p w14:paraId="31DC333A" w14:textId="5A8BD5BC" w:rsidR="004F5BAC" w:rsidRPr="002F478D" w:rsidRDefault="004F5BAC" w:rsidP="009D540A">
      <w:pPr>
        <w:tabs>
          <w:tab w:val="left" w:pos="1418"/>
        </w:tabs>
        <w:spacing w:after="240"/>
        <w:ind w:left="1134" w:right="1112"/>
        <w:jc w:val="both"/>
        <w:rPr>
          <w:rFonts w:cs="TimesNewRomanPSMT"/>
          <w:color w:val="1F497D" w:themeColor="text2"/>
        </w:rPr>
      </w:pPr>
      <w:r w:rsidRPr="003F58BF">
        <w:rPr>
          <w:rFonts w:cs="TimesNewRomanPSMT"/>
        </w:rPr>
        <w:t>3.2.3.1.1</w:t>
      </w:r>
      <w:r w:rsidRPr="003F58BF">
        <w:rPr>
          <w:rFonts w:cs="TimesNewRomanPSMT"/>
        </w:rPr>
        <w:tab/>
      </w:r>
      <w:r w:rsidRPr="003F58BF">
        <w:rPr>
          <w:rFonts w:cs="TimesNewRomanPSMT"/>
          <w:color w:val="FF0000"/>
        </w:rPr>
        <w:t>In general</w:t>
      </w:r>
      <w:r w:rsidRPr="003F58BF">
        <w:rPr>
          <w:rFonts w:cs="TimesNewRomanPSMT"/>
        </w:rPr>
        <w:t xml:space="preserve">, the mixture should be classified using the criteria for substances, taking into account the tiered approach to evaluate data for this hazard class (as illustrated in Figure 3.2.1). </w:t>
      </w:r>
      <w:r w:rsidRPr="003F58BF">
        <w:rPr>
          <w:rFonts w:cs="TimesNewRomanPSMT"/>
          <w:color w:val="FF0000"/>
        </w:rPr>
        <w:t xml:space="preserve">If classification is not possible using the tiered approach, then </w:t>
      </w:r>
      <w:r w:rsidRPr="006571BC">
        <w:rPr>
          <w:rFonts w:cs="TimesNewRomanPSMT"/>
          <w:strike/>
          <w:color w:val="FF0000"/>
        </w:rPr>
        <w:t>apply</w:t>
      </w:r>
      <w:r w:rsidRPr="003F58BF">
        <w:rPr>
          <w:rFonts w:cs="TimesNewRomanPSMT"/>
          <w:color w:val="FF0000"/>
        </w:rPr>
        <w:t xml:space="preserve"> </w:t>
      </w:r>
      <w:r w:rsidR="006571BC">
        <w:rPr>
          <w:rFonts w:cs="TimesNewRomanPSMT"/>
          <w:color w:val="1F497D" w:themeColor="text2"/>
        </w:rPr>
        <w:t xml:space="preserve">the approach described in </w:t>
      </w:r>
      <w:r w:rsidRPr="003F58BF">
        <w:rPr>
          <w:rFonts w:cs="TimesNewRomanPSMT"/>
          <w:color w:val="FF0000"/>
        </w:rPr>
        <w:t>3.2.3.2</w:t>
      </w:r>
      <w:r w:rsidR="000B6249">
        <w:rPr>
          <w:rFonts w:cs="TimesNewRomanPSMT"/>
          <w:color w:val="FF0000"/>
        </w:rPr>
        <w:t xml:space="preserve"> </w:t>
      </w:r>
      <w:r w:rsidR="006571BC">
        <w:rPr>
          <w:rFonts w:cs="TimesNewRomanPSMT"/>
          <w:color w:val="1F497D" w:themeColor="text2"/>
        </w:rPr>
        <w:t>(bridging principles),</w:t>
      </w:r>
      <w:r w:rsidRPr="003F58BF">
        <w:rPr>
          <w:rFonts w:cs="TimesNewRomanPSMT"/>
          <w:color w:val="FF0000"/>
        </w:rPr>
        <w:t xml:space="preserve"> or</w:t>
      </w:r>
      <w:r w:rsidR="006571BC">
        <w:rPr>
          <w:rFonts w:cs="TimesNewRomanPSMT"/>
          <w:color w:val="1F497D" w:themeColor="text2"/>
        </w:rPr>
        <w:t>, if that is not applicable</w:t>
      </w:r>
      <w:r w:rsidRPr="003F58BF">
        <w:rPr>
          <w:rFonts w:cs="TimesNewRomanPSMT"/>
          <w:color w:val="FF0000"/>
        </w:rPr>
        <w:t xml:space="preserve"> 3.2.3.3 </w:t>
      </w:r>
      <w:r w:rsidR="002F478D">
        <w:rPr>
          <w:rFonts w:cs="TimesNewRomanPSMT"/>
          <w:color w:val="1F497D" w:themeColor="text2"/>
        </w:rPr>
        <w:t>(</w:t>
      </w:r>
      <w:r w:rsidR="002F478D" w:rsidRPr="00D00036">
        <w:rPr>
          <w:rFonts w:cs="TimesNewRomanPSMT"/>
          <w:color w:val="1F497D" w:themeColor="text2"/>
        </w:rPr>
        <w:t>calculation</w:t>
      </w:r>
      <w:r w:rsidR="002F478D">
        <w:rPr>
          <w:rFonts w:cs="TimesNewRomanPSMT"/>
          <w:color w:val="1F497D" w:themeColor="text2"/>
        </w:rPr>
        <w:t xml:space="preserve"> method) </w:t>
      </w:r>
      <w:r w:rsidRPr="002F478D">
        <w:rPr>
          <w:rFonts w:cs="TimesNewRomanPSMT"/>
          <w:strike/>
          <w:color w:val="FF0000"/>
        </w:rPr>
        <w:t>as appropriate</w:t>
      </w:r>
      <w:r w:rsidR="002F478D">
        <w:rPr>
          <w:rFonts w:cs="TimesNewRomanPSMT"/>
          <w:color w:val="FF0000"/>
        </w:rPr>
        <w:t xml:space="preserve"> </w:t>
      </w:r>
      <w:r w:rsidR="002F478D">
        <w:rPr>
          <w:rFonts w:cs="TimesNewRomanPSMT"/>
          <w:color w:val="1F497D" w:themeColor="text2"/>
        </w:rPr>
        <w:t>should be followed</w:t>
      </w:r>
      <w:r w:rsidR="000B6249">
        <w:rPr>
          <w:rFonts w:cs="TimesNewRomanPSMT"/>
          <w:color w:val="FF0000"/>
        </w:rPr>
        <w:t>.</w:t>
      </w:r>
    </w:p>
    <w:p w14:paraId="67A61308" w14:textId="74D686F4" w:rsidR="004F5BAC" w:rsidRDefault="004F5BAC" w:rsidP="009D540A">
      <w:pPr>
        <w:tabs>
          <w:tab w:val="left" w:pos="1418"/>
        </w:tabs>
        <w:spacing w:after="240"/>
        <w:ind w:left="1134" w:right="1112"/>
        <w:jc w:val="both"/>
        <w:rPr>
          <w:rFonts w:cs="TimesNewRomanPSMT"/>
          <w:color w:val="FF0000"/>
        </w:rPr>
      </w:pPr>
      <w:r w:rsidRPr="00E917BB">
        <w:t>3.2.3.1.2</w:t>
      </w:r>
      <w:r w:rsidRPr="00E917BB">
        <w:tab/>
      </w:r>
      <w:r w:rsidRPr="003F58BF">
        <w:rPr>
          <w:rFonts w:cs="TimesNewRomanPSMT"/>
          <w:i/>
          <w:color w:val="FF0000"/>
        </w:rPr>
        <w:t>In</w:t>
      </w:r>
      <w:r w:rsidRPr="003F58BF">
        <w:rPr>
          <w:rFonts w:cs="TimesNewRomanPSMT"/>
          <w:color w:val="FF0000"/>
        </w:rPr>
        <w:t xml:space="preserve"> </w:t>
      </w:r>
      <w:r w:rsidRPr="003F58BF">
        <w:rPr>
          <w:rFonts w:cs="TimesNewRomanPSMT"/>
          <w:i/>
          <w:color w:val="FF0000"/>
        </w:rPr>
        <w:t>vitro/ex vivo</w:t>
      </w:r>
      <w:r w:rsidRPr="003F58BF">
        <w:rPr>
          <w:rFonts w:cs="TimesNewRomanPSMT"/>
          <w:color w:val="FF0000"/>
        </w:rPr>
        <w:t xml:space="preserve"> data generated from validated test methods may not have been validated using mixtures; although </w:t>
      </w:r>
      <w:r w:rsidRPr="00B00094">
        <w:rPr>
          <w:rFonts w:cs="TimesNewRomanPSMT"/>
          <w:strike/>
          <w:color w:val="FF0000"/>
        </w:rPr>
        <w:t>they</w:t>
      </w:r>
      <w:r w:rsidRPr="003F58BF">
        <w:rPr>
          <w:rFonts w:cs="TimesNewRomanPSMT"/>
          <w:color w:val="FF0000"/>
        </w:rPr>
        <w:t xml:space="preserve"> </w:t>
      </w:r>
      <w:r w:rsidR="00B00094">
        <w:rPr>
          <w:rFonts w:cs="TimesNewRomanPSMT"/>
          <w:color w:val="1F497D" w:themeColor="text2"/>
        </w:rPr>
        <w:t xml:space="preserve">these methods </w:t>
      </w:r>
      <w:r w:rsidRPr="003F58BF">
        <w:rPr>
          <w:rFonts w:cs="TimesNewRomanPSMT"/>
          <w:color w:val="FF0000"/>
        </w:rPr>
        <w:t xml:space="preserve">are considered broadly applicable to mixtures, they can only be used for classification of mixtures when all ingredients of the mixture fall within the applicability domain of the test methods used. Specific limitations regarding applicability domains are described in the respective test methods, and should be taken into consideration as well as any further information on such limitations from the published literature. Where there </w:t>
      </w:r>
      <w:r w:rsidRPr="002F478D">
        <w:rPr>
          <w:rFonts w:cs="TimesNewRomanPSMT"/>
          <w:strike/>
          <w:color w:val="FF0000"/>
        </w:rPr>
        <w:t>are</w:t>
      </w:r>
      <w:r w:rsidRPr="003F58BF">
        <w:rPr>
          <w:rFonts w:cs="TimesNewRomanPSMT"/>
          <w:color w:val="FF0000"/>
        </w:rPr>
        <w:t xml:space="preserve"> </w:t>
      </w:r>
      <w:r w:rsidR="002F478D">
        <w:rPr>
          <w:rFonts w:cs="TimesNewRomanPSMT"/>
          <w:color w:val="1F497D" w:themeColor="text2"/>
        </w:rPr>
        <w:t xml:space="preserve">is </w:t>
      </w:r>
      <w:r w:rsidRPr="003F58BF">
        <w:rPr>
          <w:rFonts w:cs="TimesNewRomanPSMT"/>
          <w:color w:val="FF0000"/>
        </w:rPr>
        <w:t>reason</w:t>
      </w:r>
      <w:r w:rsidRPr="002F478D">
        <w:rPr>
          <w:rFonts w:cs="TimesNewRomanPSMT"/>
          <w:strike/>
          <w:color w:val="FF0000"/>
        </w:rPr>
        <w:t>s</w:t>
      </w:r>
      <w:r w:rsidRPr="003F58BF">
        <w:rPr>
          <w:rFonts w:cs="TimesNewRomanPSMT"/>
          <w:color w:val="FF0000"/>
        </w:rPr>
        <w:t xml:space="preserve"> to assume or evidence indicating that the applicability domain of a particular test method is limited, data interpretation should be exercised with caution</w:t>
      </w:r>
      <w:r>
        <w:rPr>
          <w:rFonts w:cs="TimesNewRomanPSMT"/>
          <w:color w:val="FF0000"/>
        </w:rPr>
        <w:t>,</w:t>
      </w:r>
      <w:r w:rsidRPr="003F58BF">
        <w:rPr>
          <w:rFonts w:cs="TimesNewRomanPSMT"/>
          <w:color w:val="FF0000"/>
        </w:rPr>
        <w:t xml:space="preserve"> or the results should be considered not applicable. </w:t>
      </w:r>
    </w:p>
    <w:p w14:paraId="52947119" w14:textId="34412E3B" w:rsidR="000B6249" w:rsidRPr="003F58BF" w:rsidRDefault="000B6249" w:rsidP="009D540A">
      <w:pPr>
        <w:tabs>
          <w:tab w:val="left" w:pos="1418"/>
        </w:tabs>
        <w:spacing w:after="240"/>
        <w:ind w:left="1134" w:right="1112"/>
        <w:jc w:val="both"/>
        <w:rPr>
          <w:rFonts w:cs="TimesNewRomanPSMT"/>
          <w:color w:val="FF0000"/>
        </w:rPr>
      </w:pPr>
      <w:r w:rsidRPr="00D00036">
        <w:rPr>
          <w:color w:val="1F497D" w:themeColor="text2"/>
        </w:rPr>
        <w:t>3.2.3.1.3</w:t>
      </w:r>
      <w:r>
        <w:tab/>
        <w:t xml:space="preserve">In the absence of </w:t>
      </w:r>
      <w:r w:rsidR="00671E64">
        <w:rPr>
          <w:color w:val="1F497D" w:themeColor="text2"/>
        </w:rPr>
        <w:t xml:space="preserve">any </w:t>
      </w:r>
      <w:r>
        <w:t>other information</w:t>
      </w:r>
      <w:r w:rsidR="00D00036">
        <w:t xml:space="preserve">, a mixture is considered corrosive (Skin Category 1) if it has a pH ≤ 2 or a pH ≥ 11.5. However, </w:t>
      </w:r>
      <w:r w:rsidR="00D00036" w:rsidRPr="00D00036">
        <w:t xml:space="preserve">if consideration of acid/alkaline reserve suggests the substance may not be corrosive despite the low or high pH value, this needs to be confirmed by other data, preferably from an appropriate validated </w:t>
      </w:r>
      <w:r w:rsidR="00D00036" w:rsidRPr="00D00036">
        <w:rPr>
          <w:i/>
        </w:rPr>
        <w:t>in vitro/</w:t>
      </w:r>
      <w:r w:rsidR="00D00036" w:rsidRPr="00D00036">
        <w:rPr>
          <w:i/>
          <w:color w:val="FF0000"/>
        </w:rPr>
        <w:t>ex vivo</w:t>
      </w:r>
      <w:r w:rsidR="00D00036" w:rsidRPr="00D00036">
        <w:t xml:space="preserve"> test.</w:t>
      </w:r>
    </w:p>
    <w:p w14:paraId="3268D62D" w14:textId="77777777" w:rsidR="004F5BAC" w:rsidRDefault="004F5BAC" w:rsidP="003E5E18">
      <w:pPr>
        <w:tabs>
          <w:tab w:val="left" w:pos="3690"/>
        </w:tabs>
        <w:autoSpaceDE w:val="0"/>
        <w:autoSpaceDN w:val="0"/>
        <w:adjustRightInd w:val="0"/>
        <w:ind w:left="1134"/>
        <w:jc w:val="both"/>
        <w:rPr>
          <w:rFonts w:cs="TimesNewRomanPSMT"/>
        </w:rPr>
      </w:pPr>
      <w:r w:rsidRPr="00E917BB">
        <w:rPr>
          <w:rFonts w:cs="TimesNewRomanPSMT"/>
        </w:rPr>
        <w:t>[</w:t>
      </w:r>
      <w:r w:rsidRPr="000172B7">
        <w:rPr>
          <w:rFonts w:cs="TimesNewRomanPSMT"/>
          <w:b/>
        </w:rPr>
        <w:t>Note:</w:t>
      </w:r>
      <w:r>
        <w:rPr>
          <w:rFonts w:cs="TimesNewRomanPSMT"/>
        </w:rPr>
        <w:t xml:space="preserve"> the following sections are unchanged from GHS Rev 7:</w:t>
      </w:r>
    </w:p>
    <w:p w14:paraId="7AED5030" w14:textId="77777777" w:rsidR="004F5BAC" w:rsidRDefault="004F5BAC" w:rsidP="003E5E18">
      <w:pPr>
        <w:tabs>
          <w:tab w:val="left" w:pos="3690"/>
        </w:tabs>
        <w:autoSpaceDE w:val="0"/>
        <w:autoSpaceDN w:val="0"/>
        <w:adjustRightInd w:val="0"/>
        <w:ind w:left="1134"/>
        <w:jc w:val="both"/>
        <w:rPr>
          <w:rFonts w:cs="TimesNewRomanPSMT"/>
        </w:rPr>
      </w:pPr>
    </w:p>
    <w:p w14:paraId="7D2A4B74" w14:textId="77777777" w:rsidR="004F5BAC" w:rsidRDefault="004F5BAC" w:rsidP="009D540A">
      <w:pPr>
        <w:tabs>
          <w:tab w:val="left" w:pos="1418"/>
        </w:tabs>
        <w:spacing w:after="240"/>
        <w:ind w:left="1134" w:right="1112"/>
        <w:jc w:val="both"/>
        <w:rPr>
          <w:rFonts w:cs="TimesNewRomanPSMT"/>
        </w:rPr>
      </w:pPr>
      <w:r w:rsidRPr="000172B7">
        <w:rPr>
          <w:rFonts w:cs="TimesNewRomanPSMT"/>
          <w:b/>
        </w:rPr>
        <w:t>3.2.3.2</w:t>
      </w:r>
      <w:r w:rsidRPr="000172B7">
        <w:rPr>
          <w:rFonts w:cs="TimesNewRomanPSMT"/>
          <w:b/>
        </w:rPr>
        <w:tab/>
        <w:t>Classification of mixtures when data are not available for the complete mixture: bridging principles</w:t>
      </w:r>
    </w:p>
    <w:p w14:paraId="5A9D9175" w14:textId="77777777" w:rsidR="004F5BAC" w:rsidRDefault="004F5BAC" w:rsidP="009D540A">
      <w:pPr>
        <w:tabs>
          <w:tab w:val="left" w:pos="1418"/>
        </w:tabs>
        <w:spacing w:after="240"/>
        <w:ind w:left="1134" w:right="1112"/>
        <w:jc w:val="both"/>
        <w:rPr>
          <w:rFonts w:cs="TimesNewRomanPSMT"/>
        </w:rPr>
      </w:pPr>
      <w:r w:rsidRPr="000172B7">
        <w:rPr>
          <w:rFonts w:cs="TimesNewRomanPSMT"/>
          <w:b/>
        </w:rPr>
        <w:lastRenderedPageBreak/>
        <w:t>3.2.3.3</w:t>
      </w:r>
      <w:r w:rsidRPr="000172B7">
        <w:rPr>
          <w:rFonts w:cs="TimesNewRomanPSMT"/>
          <w:b/>
        </w:rPr>
        <w:tab/>
        <w:t>Classification of mixtures when data are available for all ingredients, or only for some ingredients of the mixture</w:t>
      </w:r>
    </w:p>
    <w:p w14:paraId="69E21A21" w14:textId="31DEFC1D" w:rsidR="004F5BAC" w:rsidRDefault="004F5BAC" w:rsidP="009D540A">
      <w:pPr>
        <w:tabs>
          <w:tab w:val="left" w:pos="1418"/>
        </w:tabs>
        <w:spacing w:after="240"/>
        <w:ind w:left="1134" w:right="1112"/>
        <w:jc w:val="both"/>
        <w:rPr>
          <w:rFonts w:cs="TimesNewRomanPSMT"/>
        </w:rPr>
      </w:pPr>
      <w:r w:rsidRPr="000172B7">
        <w:rPr>
          <w:rFonts w:cs="TimesNewRomanPSMT"/>
          <w:b/>
        </w:rPr>
        <w:t>3.2.4</w:t>
      </w:r>
      <w:r w:rsidRPr="000172B7">
        <w:rPr>
          <w:rFonts w:cs="TimesNewRomanPSMT"/>
          <w:b/>
        </w:rPr>
        <w:tab/>
        <w:t>Hazard communication</w:t>
      </w:r>
      <w:r>
        <w:rPr>
          <w:rFonts w:cs="TimesNewRomanPSMT"/>
        </w:rPr>
        <w:t>]</w:t>
      </w:r>
    </w:p>
    <w:p w14:paraId="24096585" w14:textId="77777777" w:rsidR="004F5BAC" w:rsidRPr="00E917BB" w:rsidRDefault="004F5BAC" w:rsidP="009D540A">
      <w:pPr>
        <w:autoSpaceDE w:val="0"/>
        <w:autoSpaceDN w:val="0"/>
        <w:adjustRightInd w:val="0"/>
        <w:spacing w:after="120"/>
        <w:ind w:left="1134" w:right="1112"/>
        <w:jc w:val="both"/>
        <w:rPr>
          <w:rFonts w:cs="TimesNewRomanPSMT"/>
          <w:b/>
        </w:rPr>
      </w:pPr>
      <w:r w:rsidRPr="00E917BB">
        <w:rPr>
          <w:rFonts w:cs="TimesNewRomanPSMT"/>
          <w:b/>
        </w:rPr>
        <w:t>3.2.5</w:t>
      </w:r>
      <w:r w:rsidRPr="00E917BB">
        <w:rPr>
          <w:rFonts w:cs="TimesNewRomanPSMT"/>
          <w:b/>
        </w:rPr>
        <w:tab/>
        <w:t>Decision logics and guidance</w:t>
      </w:r>
    </w:p>
    <w:p w14:paraId="663E6C00" w14:textId="3CB46B12" w:rsidR="004F5BAC" w:rsidRDefault="004F5BAC" w:rsidP="009D540A">
      <w:pPr>
        <w:ind w:left="1134" w:right="1112"/>
        <w:jc w:val="both"/>
      </w:pPr>
      <w:r w:rsidRPr="00E917BB">
        <w:t>The decision logics which follow are not part of the harmonized classification system but are provided here as additional guidance. It is strongly recommended that the person responsible for classification study the criteria before and during use of the decision logics.</w:t>
      </w:r>
    </w:p>
    <w:p w14:paraId="018F84F8" w14:textId="3A81639F" w:rsidR="00082A1E" w:rsidRPr="00E917BB" w:rsidRDefault="00082A1E" w:rsidP="009D540A">
      <w:pPr>
        <w:ind w:left="1134" w:right="1112"/>
        <w:jc w:val="both"/>
        <w:rPr>
          <w:rFonts w:cs="TimesNewRomanPSMT"/>
        </w:rPr>
      </w:pPr>
    </w:p>
    <w:p w14:paraId="79ECDCF5" w14:textId="7813E161" w:rsidR="00082A1E" w:rsidRDefault="00082A1E" w:rsidP="009D540A">
      <w:pPr>
        <w:autoSpaceDE w:val="0"/>
        <w:autoSpaceDN w:val="0"/>
        <w:adjustRightInd w:val="0"/>
        <w:ind w:left="1134" w:right="1112"/>
        <w:rPr>
          <w:rFonts w:cs="TimesNewRomanPSMT"/>
          <w:b/>
          <w:i/>
        </w:rPr>
      </w:pPr>
      <w:r w:rsidRPr="00D671D4">
        <w:rPr>
          <w:rFonts w:cs="TimesNewRomanPSMT"/>
          <w:b/>
        </w:rPr>
        <w:t>3.2.5.1</w:t>
      </w:r>
      <w:r w:rsidRPr="00D671D4">
        <w:rPr>
          <w:rFonts w:cs="TimesNewRomanPSMT"/>
          <w:b/>
        </w:rPr>
        <w:tab/>
      </w:r>
      <w:r>
        <w:rPr>
          <w:rFonts w:cs="TimesNewRomanPSMT"/>
          <w:b/>
        </w:rPr>
        <w:tab/>
      </w:r>
      <w:r w:rsidRPr="00D671D4">
        <w:rPr>
          <w:rFonts w:cs="TimesNewRomanPSMT"/>
          <w:b/>
          <w:i/>
        </w:rPr>
        <w:t>Decision logic 3.2.1 for skin corrosion/irritation</w:t>
      </w:r>
    </w:p>
    <w:p w14:paraId="707C76EA" w14:textId="32C9C0D9" w:rsidR="00082A1E" w:rsidRDefault="00082A1E" w:rsidP="003E5E18">
      <w:pPr>
        <w:ind w:left="1134"/>
        <w:jc w:val="both"/>
      </w:pPr>
    </w:p>
    <w:p w14:paraId="2AE5A434" w14:textId="46D91C68" w:rsidR="00082A1E" w:rsidRDefault="00082A1E" w:rsidP="003E5E18">
      <w:pPr>
        <w:ind w:left="1134"/>
        <w:jc w:val="both"/>
      </w:pPr>
    </w:p>
    <w:p w14:paraId="644D284D" w14:textId="2DBA4492" w:rsidR="008E45AF" w:rsidRDefault="00B00094">
      <w:pPr>
        <w:suppressAutoHyphens w:val="0"/>
        <w:spacing w:line="240" w:lineRule="auto"/>
      </w:pPr>
      <w:r w:rsidRPr="0049414A">
        <w:rPr>
          <w:rFonts w:ascii="Calibri" w:eastAsia="Calibri" w:hAnsi="Calibri" w:cs="TimesNewRomanPSMT"/>
          <w:b/>
          <w:noProof/>
          <w:lang w:eastAsia="en-GB"/>
        </w:rPr>
        <w:lastRenderedPageBreak/>
        <mc:AlternateContent>
          <mc:Choice Requires="wpg">
            <w:drawing>
              <wp:anchor distT="0" distB="0" distL="114300" distR="114300" simplePos="0" relativeHeight="251661312" behindDoc="1" locked="0" layoutInCell="1" allowOverlap="1" wp14:anchorId="00A7245D" wp14:editId="0CAD53C6">
                <wp:simplePos x="0" y="0"/>
                <wp:positionH relativeFrom="margin">
                  <wp:posOffset>-40309</wp:posOffset>
                </wp:positionH>
                <wp:positionV relativeFrom="page">
                  <wp:posOffset>1879499</wp:posOffset>
                </wp:positionV>
                <wp:extent cx="6088380" cy="7315200"/>
                <wp:effectExtent l="0" t="38100" r="102870" b="95250"/>
                <wp:wrapTight wrapText="bothSides">
                  <wp:wrapPolygon edited="0">
                    <wp:start x="17234" y="-113"/>
                    <wp:lineTo x="135" y="169"/>
                    <wp:lineTo x="135" y="956"/>
                    <wp:lineTo x="811" y="1800"/>
                    <wp:lineTo x="879" y="10800"/>
                    <wp:lineTo x="203" y="11081"/>
                    <wp:lineTo x="135" y="11194"/>
                    <wp:lineTo x="473" y="11700"/>
                    <wp:lineTo x="1352" y="12600"/>
                    <wp:lineTo x="406" y="12938"/>
                    <wp:lineTo x="270" y="13500"/>
                    <wp:lineTo x="270" y="15525"/>
                    <wp:lineTo x="9935" y="16200"/>
                    <wp:lineTo x="1014" y="16256"/>
                    <wp:lineTo x="1014" y="17100"/>
                    <wp:lineTo x="473" y="17550"/>
                    <wp:lineTo x="473" y="17663"/>
                    <wp:lineTo x="743" y="18000"/>
                    <wp:lineTo x="0" y="18450"/>
                    <wp:lineTo x="0" y="19575"/>
                    <wp:lineTo x="135" y="19800"/>
                    <wp:lineTo x="4934" y="20700"/>
                    <wp:lineTo x="5001" y="21600"/>
                    <wp:lineTo x="5272" y="21825"/>
                    <wp:lineTo x="12571" y="21825"/>
                    <wp:lineTo x="12571" y="20700"/>
                    <wp:lineTo x="13652" y="20700"/>
                    <wp:lineTo x="20816" y="19913"/>
                    <wp:lineTo x="20816" y="19800"/>
                    <wp:lineTo x="21897" y="19519"/>
                    <wp:lineTo x="21897" y="16819"/>
                    <wp:lineTo x="20546" y="16200"/>
                    <wp:lineTo x="20951" y="16200"/>
                    <wp:lineTo x="21897" y="15581"/>
                    <wp:lineTo x="21897" y="11813"/>
                    <wp:lineTo x="18518" y="11700"/>
                    <wp:lineTo x="21897" y="11306"/>
                    <wp:lineTo x="21897" y="7481"/>
                    <wp:lineTo x="21762" y="7200"/>
                    <wp:lineTo x="21492" y="6919"/>
                    <wp:lineTo x="9327" y="6300"/>
                    <wp:lineTo x="21897" y="5400"/>
                    <wp:lineTo x="21897" y="113"/>
                    <wp:lineTo x="21424" y="0"/>
                    <wp:lineTo x="17572" y="-113"/>
                    <wp:lineTo x="17234" y="-113"/>
                  </wp:wrapPolygon>
                </wp:wrapTight>
                <wp:docPr id="1" name="Group 1"/>
                <wp:cNvGraphicFramePr/>
                <a:graphic xmlns:a="http://schemas.openxmlformats.org/drawingml/2006/main">
                  <a:graphicData uri="http://schemas.microsoft.com/office/word/2010/wordprocessingGroup">
                    <wpg:wgp>
                      <wpg:cNvGrpSpPr/>
                      <wpg:grpSpPr>
                        <a:xfrm>
                          <a:off x="0" y="0"/>
                          <a:ext cx="6088380" cy="7315200"/>
                          <a:chOff x="-69681" y="0"/>
                          <a:chExt cx="6089343" cy="7315619"/>
                        </a:xfrm>
                      </wpg:grpSpPr>
                      <wps:wsp>
                        <wps:cNvPr id="2" name="AutoShape 56"/>
                        <wps:cNvSpPr>
                          <a:spLocks noChangeArrowheads="1"/>
                        </wps:cNvSpPr>
                        <wps:spPr bwMode="auto">
                          <a:xfrm rot="5400000">
                            <a:off x="3701332" y="5196177"/>
                            <a:ext cx="1209675" cy="1380490"/>
                          </a:xfrm>
                          <a:custGeom>
                            <a:avLst/>
                            <a:gdLst>
                              <a:gd name="G0" fmla="+- 9629 0 0"/>
                              <a:gd name="G1" fmla="+- 18179 0 0"/>
                              <a:gd name="G2" fmla="+- 3862 0 0"/>
                              <a:gd name="G3" fmla="*/ 9629 1 2"/>
                              <a:gd name="G4" fmla="+- G3 10800 0"/>
                              <a:gd name="G5" fmla="+- 21600 9629 18179"/>
                              <a:gd name="G6" fmla="+- 18179 3862 0"/>
                              <a:gd name="G7" fmla="*/ G6 1 2"/>
                              <a:gd name="G8" fmla="*/ 18179 2 1"/>
                              <a:gd name="G9" fmla="+- G8 0 21600"/>
                              <a:gd name="G10" fmla="*/ 21600 G0 G1"/>
                              <a:gd name="G11" fmla="*/ 21600 G4 G1"/>
                              <a:gd name="G12" fmla="*/ 21600 G5 G1"/>
                              <a:gd name="G13" fmla="*/ 21600 G7 G1"/>
                              <a:gd name="G14" fmla="*/ 18179 1 2"/>
                              <a:gd name="G15" fmla="+- G5 0 G4"/>
                              <a:gd name="G16" fmla="+- G0 0 G4"/>
                              <a:gd name="G17" fmla="*/ G2 G15 G16"/>
                              <a:gd name="T0" fmla="*/ 15615 w 21600"/>
                              <a:gd name="T1" fmla="*/ 0 h 21600"/>
                              <a:gd name="T2" fmla="*/ 9629 w 21600"/>
                              <a:gd name="T3" fmla="*/ 3862 h 21600"/>
                              <a:gd name="T4" fmla="*/ 0 w 21600"/>
                              <a:gd name="T5" fmla="*/ 18553 h 21600"/>
                              <a:gd name="T6" fmla="*/ 9090 w 21600"/>
                              <a:gd name="T7" fmla="*/ 21600 h 21600"/>
                              <a:gd name="T8" fmla="*/ 18179 w 21600"/>
                              <a:gd name="T9" fmla="*/ 13095 h 21600"/>
                              <a:gd name="T10" fmla="*/ 21600 w 21600"/>
                              <a:gd name="T11" fmla="*/ 386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615" y="0"/>
                                </a:moveTo>
                                <a:lnTo>
                                  <a:pt x="9629" y="3862"/>
                                </a:lnTo>
                                <a:lnTo>
                                  <a:pt x="13050" y="3862"/>
                                </a:lnTo>
                                <a:lnTo>
                                  <a:pt x="13050" y="15506"/>
                                </a:lnTo>
                                <a:lnTo>
                                  <a:pt x="0" y="15506"/>
                                </a:lnTo>
                                <a:lnTo>
                                  <a:pt x="0" y="21600"/>
                                </a:lnTo>
                                <a:lnTo>
                                  <a:pt x="18179" y="21600"/>
                                </a:lnTo>
                                <a:lnTo>
                                  <a:pt x="18179" y="3862"/>
                                </a:lnTo>
                                <a:lnTo>
                                  <a:pt x="21600" y="3862"/>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8DBA34D" w14:textId="77777777" w:rsidR="009E1B5E" w:rsidRPr="004B4BF6" w:rsidRDefault="009E1B5E" w:rsidP="004F5BAC">
                              <w:pPr>
                                <w:spacing w:after="240"/>
                                <w:rPr>
                                  <w14:reflection w14:blurRad="0" w14:stA="100000" w14:stPos="0" w14:endA="0" w14:endPos="0" w14:dist="0" w14:dir="0" w14:fadeDir="0" w14:sx="0" w14:sy="0" w14:kx="0" w14:ky="0" w14:algn="b"/>
                                </w:rPr>
                              </w:pPr>
                            </w:p>
                          </w:txbxContent>
                        </wps:txbx>
                        <wps:bodyPr rot="0" vert="horz" wrap="square" lIns="91440" tIns="45720" rIns="91440" bIns="45720" anchor="b" anchorCtr="0" upright="1">
                          <a:noAutofit/>
                        </wps:bodyPr>
                      </wps:wsp>
                      <wps:wsp>
                        <wps:cNvPr id="6" name="AutoShape 56"/>
                        <wps:cNvSpPr>
                          <a:spLocks noChangeArrowheads="1"/>
                        </wps:cNvSpPr>
                        <wps:spPr bwMode="auto">
                          <a:xfrm rot="5400000" flipH="1">
                            <a:off x="3613867" y="3009569"/>
                            <a:ext cx="1275080" cy="1434465"/>
                          </a:xfrm>
                          <a:custGeom>
                            <a:avLst/>
                            <a:gdLst>
                              <a:gd name="G0" fmla="+- 9629 0 0"/>
                              <a:gd name="G1" fmla="+- 18179 0 0"/>
                              <a:gd name="G2" fmla="+- 3862 0 0"/>
                              <a:gd name="G3" fmla="*/ 9629 1 2"/>
                              <a:gd name="G4" fmla="+- G3 10800 0"/>
                              <a:gd name="G5" fmla="+- 21600 9629 18179"/>
                              <a:gd name="G6" fmla="+- 18179 3862 0"/>
                              <a:gd name="G7" fmla="*/ G6 1 2"/>
                              <a:gd name="G8" fmla="*/ 18179 2 1"/>
                              <a:gd name="G9" fmla="+- G8 0 21600"/>
                              <a:gd name="G10" fmla="*/ 21600 G0 G1"/>
                              <a:gd name="G11" fmla="*/ 21600 G4 G1"/>
                              <a:gd name="G12" fmla="*/ 21600 G5 G1"/>
                              <a:gd name="G13" fmla="*/ 21600 G7 G1"/>
                              <a:gd name="G14" fmla="*/ 18179 1 2"/>
                              <a:gd name="G15" fmla="+- G5 0 G4"/>
                              <a:gd name="G16" fmla="+- G0 0 G4"/>
                              <a:gd name="G17" fmla="*/ G2 G15 G16"/>
                              <a:gd name="T0" fmla="*/ 15615 w 21600"/>
                              <a:gd name="T1" fmla="*/ 0 h 21600"/>
                              <a:gd name="T2" fmla="*/ 9629 w 21600"/>
                              <a:gd name="T3" fmla="*/ 3862 h 21600"/>
                              <a:gd name="T4" fmla="*/ 0 w 21600"/>
                              <a:gd name="T5" fmla="*/ 18553 h 21600"/>
                              <a:gd name="T6" fmla="*/ 9090 w 21600"/>
                              <a:gd name="T7" fmla="*/ 21600 h 21600"/>
                              <a:gd name="T8" fmla="*/ 18179 w 21600"/>
                              <a:gd name="T9" fmla="*/ 13095 h 21600"/>
                              <a:gd name="T10" fmla="*/ 21600 w 21600"/>
                              <a:gd name="T11" fmla="*/ 386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615" y="0"/>
                                </a:moveTo>
                                <a:lnTo>
                                  <a:pt x="9629" y="3862"/>
                                </a:lnTo>
                                <a:lnTo>
                                  <a:pt x="13050" y="3862"/>
                                </a:lnTo>
                                <a:lnTo>
                                  <a:pt x="13050" y="15506"/>
                                </a:lnTo>
                                <a:lnTo>
                                  <a:pt x="0" y="15506"/>
                                </a:lnTo>
                                <a:lnTo>
                                  <a:pt x="0" y="21600"/>
                                </a:lnTo>
                                <a:lnTo>
                                  <a:pt x="18179" y="21600"/>
                                </a:lnTo>
                                <a:lnTo>
                                  <a:pt x="18179" y="3862"/>
                                </a:lnTo>
                                <a:lnTo>
                                  <a:pt x="21600" y="3862"/>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CB47605" w14:textId="77777777" w:rsidR="009E1B5E" w:rsidRPr="004B4BF6" w:rsidRDefault="009E1B5E" w:rsidP="004F5BAC">
                              <w:pPr>
                                <w:spacing w:after="240"/>
                                <w:rPr>
                                  <w14:reflection w14:blurRad="0" w14:stA="100000" w14:stPos="0" w14:endA="0" w14:endPos="0" w14:dist="0" w14:dir="0" w14:fadeDir="0" w14:sx="0" w14:sy="0" w14:kx="0" w14:ky="0" w14:algn="b"/>
                                </w:rPr>
                              </w:pPr>
                            </w:p>
                          </w:txbxContent>
                        </wps:txbx>
                        <wps:bodyPr rot="0" vert="horz" wrap="square" lIns="91440" tIns="45720" rIns="91440" bIns="45720" anchor="b" anchorCtr="0" upright="1">
                          <a:noAutofit/>
                        </wps:bodyPr>
                      </wps:wsp>
                      <wps:wsp>
                        <wps:cNvPr id="7" name="Rectangle 6"/>
                        <wps:cNvSpPr>
                          <a:spLocks noChangeArrowheads="1"/>
                        </wps:cNvSpPr>
                        <wps:spPr bwMode="auto">
                          <a:xfrm>
                            <a:off x="5072932" y="15902"/>
                            <a:ext cx="871220" cy="47053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D17D934" w14:textId="77777777" w:rsidR="009E1B5E" w:rsidRPr="003314FA" w:rsidRDefault="009E1B5E" w:rsidP="004F5BAC">
                              <w:pPr>
                                <w:pStyle w:val="BodyText3"/>
                                <w:spacing w:before="60"/>
                                <w:jc w:val="center"/>
                                <w:rPr>
                                  <w:sz w:val="20"/>
                                </w:rPr>
                              </w:pPr>
                              <w:r w:rsidRPr="003314FA">
                                <w:rPr>
                                  <w:sz w:val="20"/>
                                </w:rPr>
                                <w:t>Classification not possible</w:t>
                              </w:r>
                            </w:p>
                          </w:txbxContent>
                        </wps:txbx>
                        <wps:bodyPr rot="0" vert="horz" wrap="square" lIns="0" tIns="0" rIns="0" bIns="0" anchor="t" anchorCtr="0" upright="1">
                          <a:noAutofit/>
                        </wps:bodyPr>
                      </wps:wsp>
                      <wps:wsp>
                        <wps:cNvPr id="8" name="AutoShape 9"/>
                        <wps:cNvSpPr>
                          <a:spLocks noChangeArrowheads="1"/>
                        </wps:cNvSpPr>
                        <wps:spPr bwMode="auto">
                          <a:xfrm>
                            <a:off x="1407381" y="938254"/>
                            <a:ext cx="815975" cy="45339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A651553" w14:textId="77777777" w:rsidR="009E1B5E" w:rsidRDefault="009E1B5E" w:rsidP="004F5BAC">
                              <w:pPr>
                                <w:jc w:val="center"/>
                              </w:pPr>
                            </w:p>
                            <w:p w14:paraId="42EFFCF9" w14:textId="77777777" w:rsidR="009E1B5E" w:rsidRPr="003314FA" w:rsidRDefault="009E1B5E" w:rsidP="004F5BAC">
                              <w:pPr>
                                <w:jc w:val="center"/>
                              </w:pPr>
                              <w:r w:rsidRPr="003314FA">
                                <w:t>Yes</w:t>
                              </w:r>
                            </w:p>
                          </w:txbxContent>
                        </wps:txbx>
                        <wps:bodyPr rot="0" vert="horz" wrap="square" lIns="91440" tIns="45720" rIns="91440" bIns="45720" anchor="t" anchorCtr="0" upright="1">
                          <a:noAutofit/>
                        </wps:bodyPr>
                      </wps:wsp>
                      <wps:wsp>
                        <wps:cNvPr id="31" name="Rectangle 3"/>
                        <wps:cNvSpPr>
                          <a:spLocks noChangeArrowheads="1"/>
                        </wps:cNvSpPr>
                        <wps:spPr bwMode="auto">
                          <a:xfrm>
                            <a:off x="914400" y="1439186"/>
                            <a:ext cx="3208655" cy="48958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036DA10" w14:textId="77777777" w:rsidR="009E1B5E" w:rsidRPr="003314FA" w:rsidRDefault="009E1B5E" w:rsidP="004F5BAC">
                              <w:pPr>
                                <w:pStyle w:val="BodyText3"/>
                                <w:rPr>
                                  <w:b/>
                                </w:rPr>
                              </w:pPr>
                              <w:r w:rsidRPr="003314FA">
                                <w:rPr>
                                  <w:b/>
                                  <w:sz w:val="20"/>
                                  <w:u w:val="single"/>
                                </w:rPr>
                                <w:t>Mixture</w:t>
                              </w:r>
                              <w:r w:rsidRPr="003314FA">
                                <w:rPr>
                                  <w:b/>
                                  <w:sz w:val="20"/>
                                </w:rPr>
                                <w:t xml:space="preserve">: </w:t>
                              </w:r>
                              <w:r w:rsidRPr="003314FA">
                                <w:rPr>
                                  <w:sz w:val="20"/>
                                </w:rPr>
                                <w:t>Does the mixture as a whole have data/information to evaluate skin corrosion/irritation?</w:t>
                              </w:r>
                            </w:p>
                          </w:txbxContent>
                        </wps:txbx>
                        <wps:bodyPr rot="0" vert="horz" wrap="square" lIns="36000" tIns="0" rIns="36000" bIns="0" anchor="t" anchorCtr="0" upright="1">
                          <a:noAutofit/>
                        </wps:bodyPr>
                      </wps:wsp>
                      <wps:wsp>
                        <wps:cNvPr id="32" name="Rectangle 4"/>
                        <wps:cNvSpPr>
                          <a:spLocks noChangeArrowheads="1"/>
                        </wps:cNvSpPr>
                        <wps:spPr bwMode="auto">
                          <a:xfrm>
                            <a:off x="0" y="111318"/>
                            <a:ext cx="4343400" cy="266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34942A0" w14:textId="77777777" w:rsidR="009E1B5E" w:rsidRPr="003314FA" w:rsidRDefault="009E1B5E" w:rsidP="004F5BAC">
                              <w:r w:rsidRPr="003314FA">
                                <w:rPr>
                                  <w:b/>
                                  <w:u w:val="single"/>
                                </w:rPr>
                                <w:t>Substance:</w:t>
                              </w:r>
                              <w:r w:rsidRPr="003314FA">
                                <w:t xml:space="preserve"> Are there data/information to evaluate skin corrosion/irritation?</w:t>
                              </w:r>
                            </w:p>
                          </w:txbxContent>
                        </wps:txbx>
                        <wps:bodyPr rot="0" vert="horz" wrap="square" lIns="36000" tIns="36000" rIns="36000" bIns="36000" anchor="t" anchorCtr="0" upright="1">
                          <a:noAutofit/>
                        </wps:bodyPr>
                      </wps:wsp>
                      <wps:wsp>
                        <wps:cNvPr id="33" name="Rectangle 5"/>
                        <wps:cNvSpPr>
                          <a:spLocks noChangeArrowheads="1"/>
                        </wps:cNvSpPr>
                        <wps:spPr bwMode="auto">
                          <a:xfrm>
                            <a:off x="4905955" y="1224500"/>
                            <a:ext cx="1077293" cy="54888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5998020" w14:textId="77777777" w:rsidR="009E1B5E" w:rsidRPr="003314FA" w:rsidRDefault="009E1B5E" w:rsidP="004F5BAC">
                              <w:pPr>
                                <w:pStyle w:val="Footer"/>
                                <w:jc w:val="center"/>
                                <w:rPr>
                                  <w:bCs/>
                                  <w:lang w:val="en-US"/>
                                </w:rPr>
                              </w:pPr>
                              <w:r w:rsidRPr="003314FA">
                                <w:rPr>
                                  <w:lang w:val="en-US"/>
                                </w:rPr>
                                <w:t xml:space="preserve">See </w:t>
                              </w:r>
                              <w:r w:rsidRPr="003314FA">
                                <w:rPr>
                                  <w:bCs/>
                                  <w:lang w:val="en-US"/>
                                </w:rPr>
                                <w:t>decision logic 3.2.2</w:t>
                              </w:r>
                            </w:p>
                            <w:p w14:paraId="6CD4F3C9" w14:textId="77777777" w:rsidR="009E1B5E" w:rsidRPr="003314FA" w:rsidRDefault="009E1B5E" w:rsidP="004F5BAC">
                              <w:pPr>
                                <w:pStyle w:val="Footer"/>
                                <w:jc w:val="center"/>
                                <w:rPr>
                                  <w:lang w:val="en-US"/>
                                </w:rPr>
                              </w:pPr>
                              <w:r w:rsidRPr="003314FA">
                                <w:rPr>
                                  <w:lang w:val="en-US"/>
                                </w:rPr>
                                <w:t>for use with similar tested mixtures and ingredients</w:t>
                              </w:r>
                            </w:p>
                          </w:txbxContent>
                        </wps:txbx>
                        <wps:bodyPr rot="0" vert="horz" wrap="square" lIns="36000" tIns="36000" rIns="36000" bIns="36000" anchor="t" anchorCtr="0" upright="1">
                          <a:spAutoFit/>
                        </wps:bodyPr>
                      </wps:wsp>
                      <wps:wsp>
                        <wps:cNvPr id="34" name="AutoShape 7"/>
                        <wps:cNvSpPr>
                          <a:spLocks noChangeArrowheads="1"/>
                        </wps:cNvSpPr>
                        <wps:spPr bwMode="auto">
                          <a:xfrm>
                            <a:off x="4460682" y="0"/>
                            <a:ext cx="508635" cy="485775"/>
                          </a:xfrm>
                          <a:prstGeom prst="rightArrow">
                            <a:avLst>
                              <a:gd name="adj1" fmla="val 50000"/>
                              <a:gd name="adj2" fmla="val 26176"/>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44494DF" w14:textId="77777777" w:rsidR="009E1B5E" w:rsidRPr="003314FA" w:rsidRDefault="009E1B5E" w:rsidP="004F5BAC">
                              <w:pPr>
                                <w:jc w:val="center"/>
                              </w:pPr>
                              <w:r w:rsidRPr="003314FA">
                                <w:t>No</w:t>
                              </w:r>
                            </w:p>
                          </w:txbxContent>
                        </wps:txbx>
                        <wps:bodyPr rot="0" vert="horz" wrap="square" lIns="91440" tIns="45720" rIns="91440" bIns="45720" anchor="t" anchorCtr="0" upright="1">
                          <a:noAutofit/>
                        </wps:bodyPr>
                      </wps:wsp>
                      <wps:wsp>
                        <wps:cNvPr id="35" name="AutoShape 8"/>
                        <wps:cNvSpPr>
                          <a:spLocks noChangeArrowheads="1"/>
                        </wps:cNvSpPr>
                        <wps:spPr bwMode="auto">
                          <a:xfrm>
                            <a:off x="15903" y="500932"/>
                            <a:ext cx="841375" cy="3829616"/>
                          </a:xfrm>
                          <a:prstGeom prst="downArrow">
                            <a:avLst>
                              <a:gd name="adj1" fmla="val 47398"/>
                              <a:gd name="adj2" fmla="val 5841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2836A1A" w14:textId="77777777" w:rsidR="009E1B5E" w:rsidRPr="003314FA" w:rsidRDefault="009E1B5E" w:rsidP="004F5BAC"/>
                            <w:p w14:paraId="568A1167" w14:textId="77777777" w:rsidR="009E1B5E" w:rsidRPr="003314FA" w:rsidRDefault="009E1B5E" w:rsidP="004F5BAC"/>
                            <w:p w14:paraId="09CA91D6" w14:textId="77777777" w:rsidR="009E1B5E" w:rsidRPr="003314FA" w:rsidRDefault="009E1B5E" w:rsidP="004F5BAC"/>
                            <w:p w14:paraId="3B49640F" w14:textId="77777777" w:rsidR="009E1B5E" w:rsidRPr="003314FA" w:rsidRDefault="009E1B5E" w:rsidP="004F5BAC"/>
                            <w:p w14:paraId="09905876" w14:textId="77777777" w:rsidR="009E1B5E" w:rsidRPr="003314FA" w:rsidRDefault="009E1B5E" w:rsidP="004F5BAC"/>
                            <w:p w14:paraId="019E6583" w14:textId="77777777" w:rsidR="009E1B5E" w:rsidRPr="003314FA" w:rsidRDefault="009E1B5E" w:rsidP="004F5BAC">
                              <w:pPr>
                                <w:jc w:val="center"/>
                              </w:pPr>
                              <w:r w:rsidRPr="003314FA">
                                <w:t>Yes</w:t>
                              </w:r>
                            </w:p>
                          </w:txbxContent>
                        </wps:txbx>
                        <wps:bodyPr rot="0" vert="horz" wrap="square" lIns="91440" tIns="45720" rIns="91440" bIns="45720" anchor="t" anchorCtr="0" upright="1">
                          <a:noAutofit/>
                        </wps:bodyPr>
                      </wps:wsp>
                      <wps:wsp>
                        <wps:cNvPr id="36" name="AutoShape 10"/>
                        <wps:cNvSpPr>
                          <a:spLocks noChangeArrowheads="1"/>
                        </wps:cNvSpPr>
                        <wps:spPr bwMode="auto">
                          <a:xfrm>
                            <a:off x="1892410" y="2138900"/>
                            <a:ext cx="796290" cy="2190939"/>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28015AD" w14:textId="77777777" w:rsidR="009E1B5E" w:rsidRPr="003314FA" w:rsidRDefault="009E1B5E" w:rsidP="004F5BAC">
                              <w:pPr>
                                <w:jc w:val="center"/>
                              </w:pPr>
                              <w:r w:rsidRPr="003314FA">
                                <w:t>Yes</w:t>
                              </w:r>
                            </w:p>
                          </w:txbxContent>
                        </wps:txbx>
                        <wps:bodyPr rot="0" vert="horz" wrap="square" lIns="91440" tIns="45720" rIns="91440" bIns="45720" anchor="t" anchorCtr="0" upright="1">
                          <a:noAutofit/>
                        </wps:bodyPr>
                      </wps:wsp>
                      <wps:wsp>
                        <wps:cNvPr id="37" name="Rectangle 12"/>
                        <wps:cNvSpPr>
                          <a:spLocks noChangeArrowheads="1"/>
                        </wps:cNvSpPr>
                        <wps:spPr bwMode="auto">
                          <a:xfrm>
                            <a:off x="47704" y="4444734"/>
                            <a:ext cx="4083631" cy="76732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D4C0EB5" w14:textId="7E5949D7" w:rsidR="009E1B5E" w:rsidRPr="0043126A" w:rsidDel="000C0FF8" w:rsidRDefault="009E1B5E" w:rsidP="004F5BAC">
                              <w:pPr>
                                <w:pStyle w:val="BodyText3"/>
                                <w:rPr>
                                  <w:color w:val="FF0000"/>
                                  <w:sz w:val="20"/>
                                </w:rPr>
                              </w:pPr>
                              <w:r w:rsidRPr="0043126A">
                                <w:rPr>
                                  <w:color w:val="FF0000"/>
                                  <w:sz w:val="20"/>
                                </w:rPr>
                                <w:t xml:space="preserve">Is the </w:t>
                              </w:r>
                              <w:r w:rsidRPr="0043126A">
                                <w:rPr>
                                  <w:b/>
                                  <w:color w:val="FF0000"/>
                                  <w:sz w:val="20"/>
                                  <w:u w:val="single"/>
                                </w:rPr>
                                <w:t>substance or mixture</w:t>
                              </w:r>
                              <w:r w:rsidRPr="0043126A">
                                <w:rPr>
                                  <w:b/>
                                  <w:color w:val="FF0000"/>
                                  <w:sz w:val="20"/>
                                </w:rPr>
                                <w:t xml:space="preserve"> corrosive </w:t>
                              </w:r>
                              <w:r w:rsidRPr="0043126A">
                                <w:rPr>
                                  <w:color w:val="FF0000"/>
                                  <w:sz w:val="20"/>
                                </w:rPr>
                                <w:t>(see 3.2.</w:t>
                              </w:r>
                              <w:r w:rsidRPr="00F67F96">
                                <w:rPr>
                                  <w:color w:val="1F497D" w:themeColor="text2"/>
                                  <w:sz w:val="20"/>
                                </w:rPr>
                                <w:t>2</w:t>
                              </w:r>
                              <w:r w:rsidRPr="00F67F96">
                                <w:rPr>
                                  <w:strike/>
                                  <w:color w:val="FF0000"/>
                                  <w:sz w:val="20"/>
                                </w:rPr>
                                <w:t>1.1</w:t>
                              </w:r>
                              <w:r w:rsidRPr="0043126A">
                                <w:rPr>
                                  <w:color w:val="FF0000"/>
                                  <w:sz w:val="20"/>
                                </w:rPr>
                                <w:t xml:space="preserve"> and 3.2.3.1), an </w:t>
                              </w:r>
                              <w:r w:rsidRPr="0043126A">
                                <w:rPr>
                                  <w:b/>
                                  <w:color w:val="FF0000"/>
                                  <w:sz w:val="20"/>
                                </w:rPr>
                                <w:t xml:space="preserve">irritant </w:t>
                              </w:r>
                              <w:r w:rsidRPr="0043126A">
                                <w:rPr>
                                  <w:color w:val="FF0000"/>
                                  <w:sz w:val="20"/>
                                </w:rPr>
                                <w:t>(see 3.2.</w:t>
                              </w:r>
                              <w:r>
                                <w:rPr>
                                  <w:color w:val="1F497D" w:themeColor="text2"/>
                                  <w:sz w:val="20"/>
                                </w:rPr>
                                <w:t>2</w:t>
                              </w:r>
                              <w:r w:rsidRPr="00F67F96">
                                <w:rPr>
                                  <w:strike/>
                                  <w:color w:val="FF0000"/>
                                  <w:sz w:val="20"/>
                                </w:rPr>
                                <w:t>1.1</w:t>
                              </w:r>
                              <w:r w:rsidRPr="0043126A">
                                <w:rPr>
                                  <w:color w:val="FF0000"/>
                                  <w:sz w:val="20"/>
                                </w:rPr>
                                <w:t xml:space="preserve"> and 3.2.3.1), or a </w:t>
                              </w:r>
                              <w:r w:rsidRPr="0043126A">
                                <w:rPr>
                                  <w:b/>
                                  <w:color w:val="FF0000"/>
                                  <w:sz w:val="20"/>
                                </w:rPr>
                                <w:t>mild irritant</w:t>
                              </w:r>
                              <w:r w:rsidRPr="0043126A">
                                <w:rPr>
                                  <w:color w:val="FF0000"/>
                                  <w:sz w:val="20"/>
                                </w:rPr>
                                <w:t xml:space="preserve"> (see 3.2.2.</w:t>
                              </w:r>
                              <w:r w:rsidRPr="002F478D">
                                <w:rPr>
                                  <w:strike/>
                                  <w:color w:val="FF0000"/>
                                  <w:sz w:val="20"/>
                                </w:rPr>
                                <w:t>2.2.5</w:t>
                              </w:r>
                              <w:r w:rsidRPr="0043126A">
                                <w:rPr>
                                  <w:color w:val="FF0000"/>
                                  <w:sz w:val="20"/>
                                </w:rPr>
                                <w:t xml:space="preserve"> and </w:t>
                              </w:r>
                              <w:r w:rsidRPr="002F478D">
                                <w:rPr>
                                  <w:strike/>
                                  <w:color w:val="FF0000"/>
                                  <w:sz w:val="20"/>
                                </w:rPr>
                                <w:t>Table 3.2.2</w:t>
                              </w:r>
                              <w:r>
                                <w:rPr>
                                  <w:color w:val="FF0000"/>
                                  <w:sz w:val="20"/>
                                </w:rPr>
                                <w:t xml:space="preserve"> </w:t>
                              </w:r>
                              <w:r>
                                <w:rPr>
                                  <w:color w:val="1F497D" w:themeColor="text2"/>
                                  <w:sz w:val="20"/>
                                </w:rPr>
                                <w:t>3.2.3.1</w:t>
                              </w:r>
                              <w:r w:rsidRPr="0043126A">
                                <w:rPr>
                                  <w:color w:val="FF0000"/>
                                  <w:sz w:val="20"/>
                                </w:rPr>
                                <w:t>) according to the tiered approach (see 3.2.2.7 and Figure 3.2.1)?</w:t>
                              </w:r>
                            </w:p>
                            <w:p w14:paraId="29DD17B0" w14:textId="77777777" w:rsidR="009E1B5E" w:rsidRPr="00DD4149" w:rsidRDefault="009E1B5E" w:rsidP="004F5BAC">
                              <w:pPr>
                                <w:tabs>
                                  <w:tab w:val="left" w:pos="426"/>
                                </w:tabs>
                                <w:ind w:left="426" w:hanging="426"/>
                              </w:pPr>
                              <w:r w:rsidRPr="00237D82" w:rsidDel="000C0FF8">
                                <w:rPr>
                                  <w:color w:val="FF0000"/>
                                </w:rPr>
                                <w:t xml:space="preserve"> </w:t>
                              </w:r>
                            </w:p>
                          </w:txbxContent>
                        </wps:txbx>
                        <wps:bodyPr rot="0" vert="horz" wrap="square" lIns="36000" tIns="36000" rIns="36000" bIns="36000" anchor="t" anchorCtr="0" upright="1">
                          <a:spAutoFit/>
                        </wps:bodyPr>
                      </wps:wsp>
                      <wps:wsp>
                        <wps:cNvPr id="38" name="AutoShape 13"/>
                        <wps:cNvSpPr>
                          <a:spLocks noChangeArrowheads="1"/>
                        </wps:cNvSpPr>
                        <wps:spPr bwMode="auto">
                          <a:xfrm>
                            <a:off x="5033176" y="2401294"/>
                            <a:ext cx="964671" cy="14859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905AF6A" w14:textId="77777777" w:rsidR="009E1B5E" w:rsidRDefault="009E1B5E" w:rsidP="004F5BAC">
                              <w:pPr>
                                <w:jc w:val="center"/>
                              </w:pPr>
                              <w:r w:rsidRPr="003314FA">
                                <w:t>Category 1</w:t>
                              </w:r>
                            </w:p>
                            <w:p w14:paraId="3A271F78" w14:textId="77777777" w:rsidR="009E1B5E" w:rsidRDefault="009E1B5E" w:rsidP="004F5BAC">
                              <w:pPr>
                                <w:jc w:val="center"/>
                              </w:pPr>
                            </w:p>
                            <w:p w14:paraId="09EF0DA6" w14:textId="77777777" w:rsidR="009E1B5E" w:rsidRPr="003314FA" w:rsidRDefault="009E1B5E" w:rsidP="004F5BAC">
                              <w:pPr>
                                <w:jc w:val="center"/>
                              </w:pPr>
                              <w:r>
                                <w:rPr>
                                  <w:noProof/>
                                  <w:lang w:eastAsia="en-GB"/>
                                </w:rPr>
                                <w:drawing>
                                  <wp:inline distT="0" distB="0" distL="0" distR="0" wp14:anchorId="6242C52F" wp14:editId="3693753D">
                                    <wp:extent cx="706120" cy="344170"/>
                                    <wp:effectExtent l="0" t="0" r="508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6120" cy="344170"/>
                                            </a:xfrm>
                                            <a:prstGeom prst="rect">
                                              <a:avLst/>
                                            </a:prstGeom>
                                            <a:solidFill>
                                              <a:srgbClr val="FFFFFF"/>
                                            </a:solidFill>
                                            <a:ln>
                                              <a:noFill/>
                                            </a:ln>
                                          </pic:spPr>
                                        </pic:pic>
                                      </a:graphicData>
                                    </a:graphic>
                                  </wp:inline>
                                </w:drawing>
                              </w:r>
                            </w:p>
                            <w:p w14:paraId="32EB3E9F" w14:textId="77777777" w:rsidR="009E1B5E" w:rsidRPr="003314FA" w:rsidRDefault="009E1B5E" w:rsidP="004F5BAC">
                              <w:pPr>
                                <w:jc w:val="center"/>
                              </w:pPr>
                            </w:p>
                            <w:p w14:paraId="05CE1EC6" w14:textId="77777777" w:rsidR="009E1B5E" w:rsidRPr="003314FA" w:rsidRDefault="009E1B5E" w:rsidP="004F5BAC">
                              <w:pPr>
                                <w:jc w:val="center"/>
                              </w:pPr>
                              <w:r w:rsidRPr="003314FA">
                                <w:t>Danger</w:t>
                              </w:r>
                            </w:p>
                          </w:txbxContent>
                        </wps:txbx>
                        <wps:bodyPr rot="0" vert="horz" wrap="square" lIns="91440" tIns="45720" rIns="91440" bIns="45720" anchor="t" anchorCtr="0" upright="1">
                          <a:noAutofit/>
                        </wps:bodyPr>
                      </wps:wsp>
                      <wps:wsp>
                        <wps:cNvPr id="39" name="AutoShape 14"/>
                        <wps:cNvSpPr>
                          <a:spLocks noChangeArrowheads="1"/>
                        </wps:cNvSpPr>
                        <wps:spPr bwMode="auto">
                          <a:xfrm>
                            <a:off x="4389120" y="540688"/>
                            <a:ext cx="590550" cy="485775"/>
                          </a:xfrm>
                          <a:prstGeom prst="rightArrow">
                            <a:avLst>
                              <a:gd name="adj1" fmla="val 50000"/>
                              <a:gd name="adj2" fmla="val 3039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20584D8" w14:textId="77777777" w:rsidR="009E1B5E" w:rsidRPr="003314FA" w:rsidRDefault="009E1B5E" w:rsidP="004F5BAC">
                              <w:pPr>
                                <w:jc w:val="center"/>
                              </w:pPr>
                              <w:r w:rsidRPr="003314FA">
                                <w:t>No</w:t>
                              </w:r>
                            </w:p>
                          </w:txbxContent>
                        </wps:txbx>
                        <wps:bodyPr rot="0" vert="horz" wrap="square" lIns="91440" tIns="45720" rIns="91440" bIns="45720" anchor="t" anchorCtr="0" upright="1">
                          <a:noAutofit/>
                        </wps:bodyPr>
                      </wps:wsp>
                      <wps:wsp>
                        <wps:cNvPr id="40" name="AutoShape 15"/>
                        <wps:cNvSpPr>
                          <a:spLocks noChangeArrowheads="1"/>
                        </wps:cNvSpPr>
                        <wps:spPr bwMode="auto">
                          <a:xfrm>
                            <a:off x="4261899" y="1343770"/>
                            <a:ext cx="539750" cy="485775"/>
                          </a:xfrm>
                          <a:prstGeom prst="rightArrow">
                            <a:avLst>
                              <a:gd name="adj1" fmla="val 50000"/>
                              <a:gd name="adj2" fmla="val 27778"/>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55C8759" w14:textId="77777777" w:rsidR="009E1B5E" w:rsidRPr="003314FA" w:rsidRDefault="009E1B5E" w:rsidP="004F5BAC">
                              <w:pPr>
                                <w:jc w:val="center"/>
                              </w:pPr>
                              <w:r w:rsidRPr="003314FA">
                                <w:t>No</w:t>
                              </w:r>
                            </w:p>
                          </w:txbxContent>
                        </wps:txbx>
                        <wps:bodyPr rot="0" vert="horz" wrap="square" lIns="91440" tIns="45720" rIns="91440" bIns="45720" anchor="t" anchorCtr="0" upright="1">
                          <a:noAutofit/>
                        </wps:bodyPr>
                      </wps:wsp>
                      <wps:wsp>
                        <wps:cNvPr id="49" name="AutoShape 18"/>
                        <wps:cNvSpPr>
                          <a:spLocks noChangeArrowheads="1"/>
                        </wps:cNvSpPr>
                        <wps:spPr bwMode="auto">
                          <a:xfrm>
                            <a:off x="4182041" y="4548100"/>
                            <a:ext cx="799538" cy="467847"/>
                          </a:xfrm>
                          <a:prstGeom prst="rightArrow">
                            <a:avLst>
                              <a:gd name="adj1" fmla="val 50000"/>
                              <a:gd name="adj2" fmla="val 28098"/>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1EB9C7B" w14:textId="77777777" w:rsidR="009E1B5E" w:rsidRPr="0043126A" w:rsidRDefault="009E1B5E" w:rsidP="004F5BAC">
                              <w:pPr>
                                <w:jc w:val="center"/>
                                <w:rPr>
                                  <w:color w:val="FF0000"/>
                                </w:rPr>
                              </w:pPr>
                              <w:r w:rsidRPr="0043126A">
                                <w:rPr>
                                  <w:color w:val="FF0000"/>
                                </w:rPr>
                                <w:t>Yes, Irritant</w:t>
                              </w:r>
                            </w:p>
                          </w:txbxContent>
                        </wps:txbx>
                        <wps:bodyPr rot="0" vert="horz" wrap="square" lIns="36000" tIns="36000" rIns="36000" bIns="36000" anchor="t" anchorCtr="0" upright="1">
                          <a:spAutoFit/>
                        </wps:bodyPr>
                      </wps:wsp>
                      <wps:wsp>
                        <wps:cNvPr id="52" name="Rectangle 21"/>
                        <wps:cNvSpPr>
                          <a:spLocks noChangeArrowheads="1"/>
                        </wps:cNvSpPr>
                        <wps:spPr bwMode="auto">
                          <a:xfrm>
                            <a:off x="1368821" y="6334587"/>
                            <a:ext cx="2000565" cy="981032"/>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2168052" w14:textId="1C0906E6" w:rsidR="009E1B5E" w:rsidRDefault="009E1B5E" w:rsidP="00082A1E">
                              <w:pPr>
                                <w:rPr>
                                  <w:color w:val="FF0000"/>
                                </w:rPr>
                              </w:pPr>
                              <w:r>
                                <w:rPr>
                                  <w:color w:val="1F497D" w:themeColor="text2"/>
                                </w:rPr>
                                <w:t xml:space="preserve">Substance: </w:t>
                              </w:r>
                              <w:r w:rsidRPr="0070205A">
                                <w:rPr>
                                  <w:color w:val="FF0000"/>
                                </w:rPr>
                                <w:t>Classification not possible</w:t>
                              </w:r>
                            </w:p>
                            <w:p w14:paraId="215A7402" w14:textId="26212B06" w:rsidR="009E1B5E" w:rsidRDefault="009E1B5E" w:rsidP="00082A1E">
                              <w:pPr>
                                <w:rPr>
                                  <w:color w:val="FF0000"/>
                                </w:rPr>
                              </w:pPr>
                            </w:p>
                            <w:p w14:paraId="617C44CB" w14:textId="22BC791B" w:rsidR="009E1B5E" w:rsidRPr="00082A1E" w:rsidRDefault="009E1B5E" w:rsidP="00082A1E">
                              <w:pPr>
                                <w:rPr>
                                  <w:color w:val="1F497D" w:themeColor="text2"/>
                                </w:rPr>
                              </w:pPr>
                              <w:r>
                                <w:rPr>
                                  <w:color w:val="1F497D" w:themeColor="text2"/>
                                </w:rPr>
                                <w:t>Mixture: Apply decision logic 3.2.2 for classification based on similar tested mixtures and/or ingredients.</w:t>
                              </w:r>
                            </w:p>
                          </w:txbxContent>
                        </wps:txbx>
                        <wps:bodyPr rot="0" vert="horz" wrap="square" lIns="18000" tIns="18000" rIns="18000" bIns="18000" anchor="t" anchorCtr="0" upright="1">
                          <a:noAutofit/>
                        </wps:bodyPr>
                      </wps:wsp>
                      <wps:wsp>
                        <wps:cNvPr id="53" name="AutoShape 22"/>
                        <wps:cNvSpPr>
                          <a:spLocks noChangeArrowheads="1"/>
                        </wps:cNvSpPr>
                        <wps:spPr bwMode="auto">
                          <a:xfrm>
                            <a:off x="1426247" y="5547385"/>
                            <a:ext cx="1737124" cy="57277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7AA1978" w14:textId="743B9D65" w:rsidR="009E1B5E" w:rsidRPr="0070205A" w:rsidRDefault="009E1B5E" w:rsidP="004F5BAC">
                              <w:pPr>
                                <w:rPr>
                                  <w:color w:val="FF0000"/>
                                </w:rPr>
                              </w:pPr>
                              <w:r w:rsidRPr="002F478D">
                                <w:rPr>
                                  <w:strike/>
                                  <w:color w:val="FF0000"/>
                                </w:rPr>
                                <w:t>Substance:</w:t>
                              </w:r>
                              <w:r w:rsidRPr="0070205A">
                                <w:rPr>
                                  <w:color w:val="FF0000"/>
                                </w:rPr>
                                <w:t xml:space="preserve"> </w:t>
                              </w:r>
                              <w:r>
                                <w:rPr>
                                  <w:color w:val="1F497D" w:themeColor="text2"/>
                                </w:rPr>
                                <w:t>I</w:t>
                              </w:r>
                              <w:r w:rsidRPr="0070205A">
                                <w:rPr>
                                  <w:color w:val="FF0000"/>
                                </w:rPr>
                                <w:t>nconclusive</w:t>
                              </w:r>
                            </w:p>
                            <w:p w14:paraId="53A0052E" w14:textId="77777777" w:rsidR="009E1B5E" w:rsidRPr="003314FA" w:rsidRDefault="009E1B5E" w:rsidP="004F5BAC">
                              <w:pPr>
                                <w:jc w:val="center"/>
                              </w:pPr>
                            </w:p>
                          </w:txbxContent>
                        </wps:txbx>
                        <wps:bodyPr rot="0" vert="horz" wrap="square" lIns="91440" tIns="45720" rIns="91440" bIns="45720" anchor="t" anchorCtr="0" upright="1">
                          <a:noAutofit/>
                        </wps:bodyPr>
                      </wps:wsp>
                      <wps:wsp>
                        <wps:cNvPr id="54" name="AutoShape 24"/>
                        <wps:cNvSpPr>
                          <a:spLocks noChangeArrowheads="1"/>
                        </wps:cNvSpPr>
                        <wps:spPr bwMode="auto">
                          <a:xfrm>
                            <a:off x="5041127" y="5709036"/>
                            <a:ext cx="978535" cy="10287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A7A3BFE" w14:textId="77777777" w:rsidR="009E1B5E" w:rsidRPr="003314FA" w:rsidRDefault="009E1B5E" w:rsidP="004F5BAC">
                              <w:pPr>
                                <w:spacing w:before="80" w:after="80"/>
                                <w:jc w:val="center"/>
                              </w:pPr>
                              <w:r w:rsidRPr="003314FA">
                                <w:t>Category 3</w:t>
                              </w:r>
                            </w:p>
                            <w:p w14:paraId="6E5C6027" w14:textId="77777777" w:rsidR="009E1B5E" w:rsidRPr="003314FA" w:rsidRDefault="009E1B5E" w:rsidP="004F5BAC">
                              <w:pPr>
                                <w:jc w:val="center"/>
                                <w:rPr>
                                  <w:i/>
                                  <w:iCs/>
                                </w:rPr>
                              </w:pPr>
                              <w:r w:rsidRPr="003314FA">
                                <w:rPr>
                                  <w:i/>
                                  <w:iCs/>
                                </w:rPr>
                                <w:t>No symbol</w:t>
                              </w:r>
                            </w:p>
                            <w:p w14:paraId="68E1B30C" w14:textId="77777777" w:rsidR="009E1B5E" w:rsidRPr="003314FA" w:rsidRDefault="009E1B5E" w:rsidP="004F5BAC">
                              <w:pPr>
                                <w:spacing w:before="80" w:after="80"/>
                                <w:jc w:val="center"/>
                              </w:pPr>
                              <w:r w:rsidRPr="003314FA">
                                <w:t>Warning</w:t>
                              </w:r>
                            </w:p>
                          </w:txbxContent>
                        </wps:txbx>
                        <wps:bodyPr rot="0" vert="horz" wrap="square" lIns="91440" tIns="45720" rIns="91440" bIns="45720" anchor="t" anchorCtr="0" upright="1">
                          <a:noAutofit/>
                        </wps:bodyPr>
                      </wps:wsp>
                      <wps:wsp>
                        <wps:cNvPr id="55" name="AutoShape 25"/>
                        <wps:cNvSpPr>
                          <a:spLocks noChangeArrowheads="1"/>
                        </wps:cNvSpPr>
                        <wps:spPr bwMode="auto">
                          <a:xfrm>
                            <a:off x="5088835" y="4039262"/>
                            <a:ext cx="916940" cy="14859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886143A" w14:textId="77777777" w:rsidR="009E1B5E" w:rsidRDefault="009E1B5E" w:rsidP="004F5BAC">
                              <w:pPr>
                                <w:spacing w:after="200"/>
                                <w:jc w:val="center"/>
                              </w:pPr>
                              <w:r w:rsidRPr="003314FA">
                                <w:t>Category 2</w:t>
                              </w:r>
                            </w:p>
                            <w:p w14:paraId="3AC2CF0F" w14:textId="77777777" w:rsidR="009E1B5E" w:rsidRPr="003314FA" w:rsidRDefault="009E1B5E" w:rsidP="004F5BAC">
                              <w:pPr>
                                <w:spacing w:after="200"/>
                                <w:jc w:val="center"/>
                              </w:pPr>
                              <w:r>
                                <w:rPr>
                                  <w:noProof/>
                                  <w:lang w:eastAsia="en-GB"/>
                                </w:rPr>
                                <w:drawing>
                                  <wp:inline distT="0" distB="0" distL="0" distR="0" wp14:anchorId="2A44EE8F" wp14:editId="3180A8A9">
                                    <wp:extent cx="163195" cy="470535"/>
                                    <wp:effectExtent l="0" t="0" r="190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195" cy="470535"/>
                                            </a:xfrm>
                                            <a:prstGeom prst="rect">
                                              <a:avLst/>
                                            </a:prstGeom>
                                            <a:noFill/>
                                            <a:ln>
                                              <a:noFill/>
                                            </a:ln>
                                          </pic:spPr>
                                        </pic:pic>
                                      </a:graphicData>
                                    </a:graphic>
                                  </wp:inline>
                                </w:drawing>
                              </w:r>
                            </w:p>
                            <w:p w14:paraId="5E8E520E" w14:textId="77777777" w:rsidR="009E1B5E" w:rsidRPr="003314FA" w:rsidRDefault="009E1B5E" w:rsidP="004F5BAC">
                              <w:pPr>
                                <w:spacing w:before="200"/>
                                <w:jc w:val="center"/>
                              </w:pPr>
                              <w:r w:rsidRPr="003314FA">
                                <w:t>Warning</w:t>
                              </w:r>
                            </w:p>
                          </w:txbxContent>
                        </wps:txbx>
                        <wps:bodyPr rot="0" vert="horz" wrap="square" lIns="36000" tIns="45720" rIns="36000" bIns="45720" anchor="t" anchorCtr="0" upright="1">
                          <a:noAutofit/>
                        </wps:bodyPr>
                      </wps:wsp>
                      <wps:wsp>
                        <wps:cNvPr id="56" name="Rectangle 26"/>
                        <wps:cNvSpPr>
                          <a:spLocks noChangeArrowheads="1"/>
                        </wps:cNvSpPr>
                        <wps:spPr bwMode="auto">
                          <a:xfrm>
                            <a:off x="5080883" y="572494"/>
                            <a:ext cx="871220" cy="47053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FD32487" w14:textId="77777777" w:rsidR="009E1B5E" w:rsidRPr="003314FA" w:rsidRDefault="009E1B5E" w:rsidP="004F5BAC">
                              <w:pPr>
                                <w:pStyle w:val="BodyText3"/>
                                <w:spacing w:before="60"/>
                                <w:jc w:val="center"/>
                                <w:rPr>
                                  <w:sz w:val="20"/>
                                </w:rPr>
                              </w:pPr>
                              <w:r w:rsidRPr="003314FA">
                                <w:rPr>
                                  <w:sz w:val="20"/>
                                </w:rPr>
                                <w:t>Classification not possible</w:t>
                              </w:r>
                            </w:p>
                          </w:txbxContent>
                        </wps:txbx>
                        <wps:bodyPr rot="0" vert="horz" wrap="square" lIns="0" tIns="0" rIns="0" bIns="0" anchor="t" anchorCtr="0" upright="1">
                          <a:noAutofit/>
                        </wps:bodyPr>
                      </wps:wsp>
                      <wps:wsp>
                        <wps:cNvPr id="57" name="Rectangle 27"/>
                        <wps:cNvSpPr>
                          <a:spLocks noChangeArrowheads="1"/>
                        </wps:cNvSpPr>
                        <wps:spPr bwMode="auto">
                          <a:xfrm>
                            <a:off x="842838" y="572472"/>
                            <a:ext cx="3422542" cy="39052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564675E" w14:textId="77777777" w:rsidR="009E1B5E" w:rsidRPr="003314FA" w:rsidRDefault="009E1B5E" w:rsidP="004F5BAC">
                              <w:pPr>
                                <w:pStyle w:val="BodyText3"/>
                                <w:rPr>
                                  <w:b/>
                                </w:rPr>
                              </w:pPr>
                              <w:r w:rsidRPr="003314FA">
                                <w:rPr>
                                  <w:b/>
                                  <w:sz w:val="20"/>
                                  <w:u w:val="single"/>
                                </w:rPr>
                                <w:t>Mixture</w:t>
                              </w:r>
                              <w:r w:rsidRPr="003314FA">
                                <w:rPr>
                                  <w:b/>
                                  <w:sz w:val="20"/>
                                </w:rPr>
                                <w:t xml:space="preserve">: </w:t>
                              </w:r>
                              <w:r w:rsidRPr="003314FA">
                                <w:rPr>
                                  <w:sz w:val="20"/>
                                </w:rPr>
                                <w:t>Does the mixture as a whole</w:t>
                              </w:r>
                              <w:r>
                                <w:rPr>
                                  <w:sz w:val="20"/>
                                </w:rPr>
                                <w:t xml:space="preserve"> </w:t>
                              </w:r>
                              <w:r w:rsidRPr="003314FA">
                                <w:rPr>
                                  <w:sz w:val="20"/>
                                </w:rPr>
                                <w:t>or its ingredients have data/information to evaluate skin corrosion/irritation?</w:t>
                              </w:r>
                            </w:p>
                          </w:txbxContent>
                        </wps:txbx>
                        <wps:bodyPr rot="0" vert="horz" wrap="square" lIns="36000" tIns="0" rIns="36000" bIns="0" anchor="t" anchorCtr="0" upright="1">
                          <a:spAutoFit/>
                        </wps:bodyPr>
                      </wps:wsp>
                      <wps:wsp>
                        <wps:cNvPr id="59" name="AutoShape 22"/>
                        <wps:cNvSpPr>
                          <a:spLocks noChangeArrowheads="1"/>
                        </wps:cNvSpPr>
                        <wps:spPr bwMode="auto">
                          <a:xfrm>
                            <a:off x="73294" y="5556911"/>
                            <a:ext cx="753110" cy="57277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5924D65" w14:textId="77777777" w:rsidR="009E1B5E" w:rsidRPr="003314FA" w:rsidRDefault="009E1B5E" w:rsidP="004F5BAC">
                              <w:pPr>
                                <w:jc w:val="center"/>
                              </w:pPr>
                              <w:r w:rsidRPr="003314FA">
                                <w:t>No</w:t>
                              </w:r>
                            </w:p>
                            <w:p w14:paraId="18B0056B" w14:textId="77777777" w:rsidR="009E1B5E" w:rsidRPr="003314FA" w:rsidRDefault="009E1B5E" w:rsidP="004F5BAC">
                              <w:pPr>
                                <w:jc w:val="center"/>
                              </w:pPr>
                            </w:p>
                          </w:txbxContent>
                        </wps:txbx>
                        <wps:bodyPr rot="0" vert="horz" wrap="square" lIns="91440" tIns="45720" rIns="91440" bIns="45720" anchor="t" anchorCtr="0" upright="1">
                          <a:noAutofit/>
                        </wps:bodyPr>
                      </wps:wsp>
                      <wps:wsp>
                        <wps:cNvPr id="61" name="Rectangle 21"/>
                        <wps:cNvSpPr>
                          <a:spLocks noChangeArrowheads="1"/>
                        </wps:cNvSpPr>
                        <wps:spPr bwMode="auto">
                          <a:xfrm>
                            <a:off x="-69681" y="6295856"/>
                            <a:ext cx="1036845" cy="35032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FB18C13" w14:textId="77777777" w:rsidR="009E1B5E" w:rsidRDefault="009E1B5E" w:rsidP="004F5BAC">
                              <w:pPr>
                                <w:jc w:val="center"/>
                              </w:pPr>
                              <w:r w:rsidRPr="003314FA">
                                <w:t>Not classified</w:t>
                              </w:r>
                            </w:p>
                            <w:p w14:paraId="6957A345" w14:textId="77777777" w:rsidR="009E1B5E" w:rsidRPr="003314FA" w:rsidRDefault="009E1B5E" w:rsidP="004F5BAC">
                              <w:pPr>
                                <w:jc w:val="center"/>
                              </w:pPr>
                            </w:p>
                          </w:txbxContent>
                        </wps:txbx>
                        <wps:bodyPr rot="0" vert="horz" wrap="square" lIns="18000" tIns="18000" rIns="18000" bIns="18000" anchor="t" anchorCtr="0" upright="1">
                          <a:spAutoFit/>
                        </wps:bodyPr>
                      </wps:wsp>
                      <wps:wsp>
                        <wps:cNvPr id="63" name="Text Box 63"/>
                        <wps:cNvSpPr txBox="1"/>
                        <wps:spPr>
                          <a:xfrm>
                            <a:off x="3681454" y="6027088"/>
                            <a:ext cx="1203960" cy="280658"/>
                          </a:xfrm>
                          <a:prstGeom prst="rect">
                            <a:avLst/>
                          </a:prstGeom>
                          <a:solidFill>
                            <a:sysClr val="window" lastClr="FFFFFF"/>
                          </a:solidFill>
                          <a:ln w="6350">
                            <a:noFill/>
                          </a:ln>
                        </wps:spPr>
                        <wps:txbx>
                          <w:txbxContent>
                            <w:p w14:paraId="7A24CD11" w14:textId="77777777" w:rsidR="009E1B5E" w:rsidRPr="009C2EB6" w:rsidRDefault="009E1B5E" w:rsidP="004F5BAC">
                              <w:pPr>
                                <w:rPr>
                                  <w:color w:val="FF0000"/>
                                </w:rPr>
                              </w:pPr>
                              <w:r w:rsidRPr="009C2EB6">
                                <w:rPr>
                                  <w:color w:val="FF0000"/>
                                </w:rPr>
                                <w:t>Yes, Mild Irritant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3689405" y="3339547"/>
                            <a:ext cx="1095469" cy="280658"/>
                          </a:xfrm>
                          <a:prstGeom prst="rect">
                            <a:avLst/>
                          </a:prstGeom>
                          <a:solidFill>
                            <a:sysClr val="window" lastClr="FFFFFF"/>
                          </a:solidFill>
                          <a:ln w="6350">
                            <a:noFill/>
                          </a:ln>
                        </wps:spPr>
                        <wps:txbx>
                          <w:txbxContent>
                            <w:p w14:paraId="42D2D70E" w14:textId="77777777" w:rsidR="009E1B5E" w:rsidRPr="009C2EB6" w:rsidRDefault="009E1B5E" w:rsidP="004F5BAC">
                              <w:pPr>
                                <w:rPr>
                                  <w:color w:val="FF0000"/>
                                </w:rPr>
                              </w:pPr>
                              <w:r w:rsidRPr="009C2EB6">
                                <w:rPr>
                                  <w:color w:val="FF0000"/>
                                </w:rPr>
                                <w:t>Yes, Corrosive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A7245D" id="Group 1" o:spid="_x0000_s1052" style="position:absolute;margin-left:-3.15pt;margin-top:148pt;width:479.4pt;height:8in;z-index:-251655168;mso-position-horizontal-relative:margin;mso-position-vertical-relative:page;mso-width-relative:margin;mso-height-relative:margin" coordorigin="-696" coordsize="60893,7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">
                <v:shape id="AutoShape 56" o:spid="_x0000_s1053" style="position:absolute;left:37013;top:51961;width:12097;height:13805;rotation:90;visibility:visible;mso-wrap-style:square;v-text-anchor:bottom"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" adj="-11796480,,5400" path="m15615,l9629,3862r3421,l13050,15506,,15506r,6094l18179,21600r,-17738l21600,3862,15615,xe">
                  <v:stroke joinstyle="miter"/>
                  <v:shadow on="t" offset="6pt,6pt"/>
                  <v:formulas/>
                  <v:path o:connecttype="custom" o:connectlocs="874494,0;539257,246826;0,1185751;509072,1380490;1018087,836922;1209675,246826" o:connectangles="270,180,180,90,0,0" textboxrect="0,15506,18179,21600"/>
                  <v:textbox>
                    <w:txbxContent>
                      <w:p w14:paraId="48DBA34D" w14:textId="77777777" w:rsidR="009E1B5E" w:rsidRPr="004B4BF6" w:rsidRDefault="009E1B5E" w:rsidP="004F5BAC">
                        <w:pPr>
                          <w:spacing w:after="240"/>
                          <w:rPr>
                            <w14:reflection w14:blurRad="0" w14:stA="100000" w14:stPos="0" w14:endA="0" w14:endPos="0" w14:dist="0" w14:dir="0" w14:fadeDir="0" w14:sx="0" w14:sy="0" w14:kx="0" w14:ky="0" w14:algn="b"/>
                          </w:rPr>
                        </w:pPr>
                      </w:p>
                    </w:txbxContent>
                  </v:textbox>
                </v:shape>
                <v:shape id="AutoShape 56" o:spid="_x0000_s1054" style="position:absolute;left:36138;top:30095;width:12751;height:14345;rotation:-90;flip:x;visibility:visible;mso-wrap-style:square;v-text-anchor:bottom"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" adj="-11796480,,5400" path="m15615,l9629,3862r3421,l13050,15506,,15506r,6094l18179,21600r,-17738l21600,3862,15615,xe">
                  <v:stroke joinstyle="miter"/>
                  <v:shadow on="t" offset="6pt,6pt"/>
                  <v:formulas/>
                  <v:path o:connecttype="custom" o:connectlocs="921777,0;568414,256477;0,1232112;536596,1434465;1073133,869644;1275080,256477" o:connectangles="270,180,180,90,0,0" textboxrect="0,15506,18179,21600"/>
                  <v:textbox>
                    <w:txbxContent>
                      <w:p w14:paraId="0CB47605" w14:textId="77777777" w:rsidR="009E1B5E" w:rsidRPr="004B4BF6" w:rsidRDefault="009E1B5E" w:rsidP="004F5BAC">
                        <w:pPr>
                          <w:spacing w:after="240"/>
                          <w:rPr>
                            <w14:reflection w14:blurRad="0" w14:stA="100000" w14:stPos="0" w14:endA="0" w14:endPos="0" w14:dist="0" w14:dir="0" w14:fadeDir="0" w14:sx="0" w14:sy="0" w14:kx="0" w14:ky="0" w14:algn="b"/>
                          </w:rPr>
                        </w:pPr>
                      </w:p>
                    </w:txbxContent>
                  </v:textbox>
                </v:shape>
                <v:rect id="Rectangle 6" o:spid="_x0000_s1055" style="position:absolute;left:50729;top:159;width:8712;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">
                  <v:shadow on="t" offset="6pt,6pt"/>
                  <v:textbox inset="0,0,0,0">
                    <w:txbxContent>
                      <w:p w14:paraId="2D17D934" w14:textId="77777777" w:rsidR="009E1B5E" w:rsidRPr="003314FA" w:rsidRDefault="009E1B5E" w:rsidP="004F5BAC">
                        <w:pPr>
                          <w:pStyle w:val="BodyText3"/>
                          <w:spacing w:before="60"/>
                          <w:jc w:val="center"/>
                          <w:rPr>
                            <w:sz w:val="20"/>
                          </w:rPr>
                        </w:pPr>
                        <w:r w:rsidRPr="003314FA">
                          <w:rPr>
                            <w:sz w:val="20"/>
                          </w:rPr>
                          <w:t>Classification not possible</w:t>
                        </w:r>
                      </w:p>
                    </w:txbxContent>
                  </v:textbox>
                </v:rect>
                <v:shape id="AutoShape 9" o:spid="_x0000_s1056" type="#_x0000_t67" style="position:absolute;left:14073;top:9382;width:8160;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">
                  <v:shadow on="t" offset="6pt,6pt"/>
                  <v:textbox>
                    <w:txbxContent>
                      <w:p w14:paraId="6A651553" w14:textId="77777777" w:rsidR="009E1B5E" w:rsidRDefault="009E1B5E" w:rsidP="004F5BAC">
                        <w:pPr>
                          <w:jc w:val="center"/>
                        </w:pPr>
                      </w:p>
                      <w:p w14:paraId="42EFFCF9" w14:textId="77777777" w:rsidR="009E1B5E" w:rsidRPr="003314FA" w:rsidRDefault="009E1B5E" w:rsidP="004F5BAC">
                        <w:pPr>
                          <w:jc w:val="center"/>
                        </w:pPr>
                        <w:r w:rsidRPr="003314FA">
                          <w:t>Yes</w:t>
                        </w:r>
                      </w:p>
                    </w:txbxContent>
                  </v:textbox>
                </v:shape>
                <v:rect id="Rectangle 3" o:spid="_x0000_s1057" style="position:absolute;left:9144;top:14391;width:32086;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">
                  <v:shadow on="t" offset="6pt,6pt"/>
                  <v:textbox inset="1mm,0,1mm,0">
                    <w:txbxContent>
                      <w:p w14:paraId="3036DA10" w14:textId="77777777" w:rsidR="009E1B5E" w:rsidRPr="003314FA" w:rsidRDefault="009E1B5E" w:rsidP="004F5BAC">
                        <w:pPr>
                          <w:pStyle w:val="BodyText3"/>
                          <w:rPr>
                            <w:b/>
                          </w:rPr>
                        </w:pPr>
                        <w:r w:rsidRPr="003314FA">
                          <w:rPr>
                            <w:b/>
                            <w:sz w:val="20"/>
                            <w:u w:val="single"/>
                          </w:rPr>
                          <w:t>Mixture</w:t>
                        </w:r>
                        <w:r w:rsidRPr="003314FA">
                          <w:rPr>
                            <w:b/>
                            <w:sz w:val="20"/>
                          </w:rPr>
                          <w:t xml:space="preserve">: </w:t>
                        </w:r>
                        <w:r w:rsidRPr="003314FA">
                          <w:rPr>
                            <w:sz w:val="20"/>
                          </w:rPr>
                          <w:t>Does the mixture as a whole have data/information to evaluate skin corrosion/irritation?</w:t>
                        </w:r>
                      </w:p>
                    </w:txbxContent>
                  </v:textbox>
                </v:rect>
                <v:rect id="Rectangle 4" o:spid="_x0000_s1058" style="position:absolute;top:1113;width:434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">
                  <v:shadow on="t" offset="6pt,6pt"/>
                  <v:textbox inset="1mm,1mm,1mm,1mm">
                    <w:txbxContent>
                      <w:p w14:paraId="334942A0" w14:textId="77777777" w:rsidR="009E1B5E" w:rsidRPr="003314FA" w:rsidRDefault="009E1B5E" w:rsidP="004F5BAC">
                        <w:r w:rsidRPr="003314FA">
                          <w:rPr>
                            <w:b/>
                            <w:u w:val="single"/>
                          </w:rPr>
                          <w:t>Substance:</w:t>
                        </w:r>
                        <w:r w:rsidRPr="003314FA">
                          <w:t xml:space="preserve"> Are there data/information to evaluate skin corrosion/irritation?</w:t>
                        </w:r>
                      </w:p>
                    </w:txbxContent>
                  </v:textbox>
                </v:rect>
                <v:rect id="Rectangle 5" o:spid="_x0000_s1059" style="position:absolute;left:49059;top:12245;width:10773;height:5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">
                  <v:shadow on="t" offset="6pt,6pt"/>
                  <v:textbox style="mso-fit-shape-to-text:t" inset="1mm,1mm,1mm,1mm">
                    <w:txbxContent>
                      <w:p w14:paraId="05998020" w14:textId="77777777" w:rsidR="009E1B5E" w:rsidRPr="003314FA" w:rsidRDefault="009E1B5E" w:rsidP="004F5BAC">
                        <w:pPr>
                          <w:pStyle w:val="Footer"/>
                          <w:jc w:val="center"/>
                          <w:rPr>
                            <w:bCs/>
                            <w:lang w:val="en-US"/>
                          </w:rPr>
                        </w:pPr>
                        <w:r w:rsidRPr="003314FA">
                          <w:rPr>
                            <w:lang w:val="en-US"/>
                          </w:rPr>
                          <w:t xml:space="preserve">See </w:t>
                        </w:r>
                        <w:r w:rsidRPr="003314FA">
                          <w:rPr>
                            <w:bCs/>
                            <w:lang w:val="en-US"/>
                          </w:rPr>
                          <w:t>decision logic 3.2.2</w:t>
                        </w:r>
                      </w:p>
                      <w:p w14:paraId="6CD4F3C9" w14:textId="77777777" w:rsidR="009E1B5E" w:rsidRPr="003314FA" w:rsidRDefault="009E1B5E" w:rsidP="004F5BAC">
                        <w:pPr>
                          <w:pStyle w:val="Footer"/>
                          <w:jc w:val="center"/>
                          <w:rPr>
                            <w:lang w:val="en-US"/>
                          </w:rPr>
                        </w:pPr>
                        <w:r w:rsidRPr="003314FA">
                          <w:rPr>
                            <w:lang w:val="en-US"/>
                          </w:rPr>
                          <w:t>for use with similar tested mixtures and ingredients</w:t>
                        </w:r>
                      </w:p>
                    </w:txbxContent>
                  </v:textbox>
                </v:rect>
                <v:shape id="AutoShape 7" o:spid="_x0000_s1060" type="#_x0000_t13" style="position:absolute;left:44606;width:5087;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">
                  <v:shadow on="t" offset="6pt,6pt"/>
                  <v:textbox>
                    <w:txbxContent>
                      <w:p w14:paraId="544494DF" w14:textId="77777777" w:rsidR="009E1B5E" w:rsidRPr="003314FA" w:rsidRDefault="009E1B5E" w:rsidP="004F5BAC">
                        <w:pPr>
                          <w:jc w:val="center"/>
                        </w:pPr>
                        <w:r w:rsidRPr="003314FA">
                          <w:t>No</w:t>
                        </w:r>
                      </w:p>
                    </w:txbxContent>
                  </v:textbox>
                </v:shape>
                <v:shape id="AutoShape 8" o:spid="_x0000_s1061" type="#_x0000_t67" style="position:absolute;left:159;top:5009;width:8413;height:38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" adj="18828,5681">
                  <v:shadow on="t" offset="6pt,6pt"/>
                  <v:textbox>
                    <w:txbxContent>
                      <w:p w14:paraId="12836A1A" w14:textId="77777777" w:rsidR="009E1B5E" w:rsidRPr="003314FA" w:rsidRDefault="009E1B5E" w:rsidP="004F5BAC"/>
                      <w:p w14:paraId="568A1167" w14:textId="77777777" w:rsidR="009E1B5E" w:rsidRPr="003314FA" w:rsidRDefault="009E1B5E" w:rsidP="004F5BAC"/>
                      <w:p w14:paraId="09CA91D6" w14:textId="77777777" w:rsidR="009E1B5E" w:rsidRPr="003314FA" w:rsidRDefault="009E1B5E" w:rsidP="004F5BAC"/>
                      <w:p w14:paraId="3B49640F" w14:textId="77777777" w:rsidR="009E1B5E" w:rsidRPr="003314FA" w:rsidRDefault="009E1B5E" w:rsidP="004F5BAC"/>
                      <w:p w14:paraId="09905876" w14:textId="77777777" w:rsidR="009E1B5E" w:rsidRPr="003314FA" w:rsidRDefault="009E1B5E" w:rsidP="004F5BAC"/>
                      <w:p w14:paraId="019E6583" w14:textId="77777777" w:rsidR="009E1B5E" w:rsidRPr="003314FA" w:rsidRDefault="009E1B5E" w:rsidP="004F5BAC">
                        <w:pPr>
                          <w:jc w:val="center"/>
                        </w:pPr>
                        <w:r w:rsidRPr="003314FA">
                          <w:t>Yes</w:t>
                        </w:r>
                      </w:p>
                    </w:txbxContent>
                  </v:textbox>
                </v:shape>
                <v:shape id="AutoShape 10" o:spid="_x0000_s1062" type="#_x0000_t67" style="position:absolute;left:18924;top:21389;width:7963;height:2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" adj="19637">
                  <v:shadow on="t" offset="6pt,6pt"/>
                  <v:textbox>
                    <w:txbxContent>
                      <w:p w14:paraId="528015AD" w14:textId="77777777" w:rsidR="009E1B5E" w:rsidRPr="003314FA" w:rsidRDefault="009E1B5E" w:rsidP="004F5BAC">
                        <w:pPr>
                          <w:jc w:val="center"/>
                        </w:pPr>
                        <w:r w:rsidRPr="003314FA">
                          <w:t>Yes</w:t>
                        </w:r>
                      </w:p>
                    </w:txbxContent>
                  </v:textbox>
                </v:shape>
                <v:rect id="Rectangle 12" o:spid="_x0000_s1063" style="position:absolute;left:477;top:44447;width:40836;height:7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">
                  <v:shadow on="t" offset="6pt,6pt"/>
                  <v:textbox style="mso-fit-shape-to-text:t" inset="1mm,1mm,1mm,1mm">
                    <w:txbxContent>
                      <w:p w14:paraId="3D4C0EB5" w14:textId="7E5949D7" w:rsidR="009E1B5E" w:rsidRPr="0043126A" w:rsidDel="000C0FF8" w:rsidRDefault="009E1B5E" w:rsidP="004F5BAC">
                        <w:pPr>
                          <w:pStyle w:val="BodyText3"/>
                          <w:rPr>
                            <w:color w:val="FF0000"/>
                            <w:sz w:val="20"/>
                          </w:rPr>
                        </w:pPr>
                        <w:r w:rsidRPr="0043126A">
                          <w:rPr>
                            <w:color w:val="FF0000"/>
                            <w:sz w:val="20"/>
                          </w:rPr>
                          <w:t xml:space="preserve">Is the </w:t>
                        </w:r>
                        <w:r w:rsidRPr="0043126A">
                          <w:rPr>
                            <w:b/>
                            <w:color w:val="FF0000"/>
                            <w:sz w:val="20"/>
                            <w:u w:val="single"/>
                          </w:rPr>
                          <w:t>substance or mixture</w:t>
                        </w:r>
                        <w:r w:rsidRPr="0043126A">
                          <w:rPr>
                            <w:b/>
                            <w:color w:val="FF0000"/>
                            <w:sz w:val="20"/>
                          </w:rPr>
                          <w:t xml:space="preserve"> corrosive </w:t>
                        </w:r>
                        <w:r w:rsidRPr="0043126A">
                          <w:rPr>
                            <w:color w:val="FF0000"/>
                            <w:sz w:val="20"/>
                          </w:rPr>
                          <w:t>(see 3.2.</w:t>
                        </w:r>
                        <w:r w:rsidRPr="00F67F96">
                          <w:rPr>
                            <w:color w:val="1F497D" w:themeColor="text2"/>
                            <w:sz w:val="20"/>
                          </w:rPr>
                          <w:t>2</w:t>
                        </w:r>
                        <w:r w:rsidRPr="00F67F96">
                          <w:rPr>
                            <w:strike/>
                            <w:color w:val="FF0000"/>
                            <w:sz w:val="20"/>
                          </w:rPr>
                          <w:t>1.1</w:t>
                        </w:r>
                        <w:r w:rsidRPr="0043126A">
                          <w:rPr>
                            <w:color w:val="FF0000"/>
                            <w:sz w:val="20"/>
                          </w:rPr>
                          <w:t xml:space="preserve"> and 3.2.3.1), an </w:t>
                        </w:r>
                        <w:r w:rsidRPr="0043126A">
                          <w:rPr>
                            <w:b/>
                            <w:color w:val="FF0000"/>
                            <w:sz w:val="20"/>
                          </w:rPr>
                          <w:t xml:space="preserve">irritant </w:t>
                        </w:r>
                        <w:r w:rsidRPr="0043126A">
                          <w:rPr>
                            <w:color w:val="FF0000"/>
                            <w:sz w:val="20"/>
                          </w:rPr>
                          <w:t>(see 3.2.</w:t>
                        </w:r>
                        <w:r>
                          <w:rPr>
                            <w:color w:val="1F497D" w:themeColor="text2"/>
                            <w:sz w:val="20"/>
                          </w:rPr>
                          <w:t>2</w:t>
                        </w:r>
                        <w:r w:rsidRPr="00F67F96">
                          <w:rPr>
                            <w:strike/>
                            <w:color w:val="FF0000"/>
                            <w:sz w:val="20"/>
                          </w:rPr>
                          <w:t>1.1</w:t>
                        </w:r>
                        <w:r w:rsidRPr="0043126A">
                          <w:rPr>
                            <w:color w:val="FF0000"/>
                            <w:sz w:val="20"/>
                          </w:rPr>
                          <w:t xml:space="preserve"> and 3.2.3.1), or a </w:t>
                        </w:r>
                        <w:r w:rsidRPr="0043126A">
                          <w:rPr>
                            <w:b/>
                            <w:color w:val="FF0000"/>
                            <w:sz w:val="20"/>
                          </w:rPr>
                          <w:t>mild irritant</w:t>
                        </w:r>
                        <w:r w:rsidRPr="0043126A">
                          <w:rPr>
                            <w:color w:val="FF0000"/>
                            <w:sz w:val="20"/>
                          </w:rPr>
                          <w:t xml:space="preserve"> (see 3.2.2.</w:t>
                        </w:r>
                        <w:r w:rsidRPr="002F478D">
                          <w:rPr>
                            <w:strike/>
                            <w:color w:val="FF0000"/>
                            <w:sz w:val="20"/>
                          </w:rPr>
                          <w:t>2.2.5</w:t>
                        </w:r>
                        <w:r w:rsidRPr="0043126A">
                          <w:rPr>
                            <w:color w:val="FF0000"/>
                            <w:sz w:val="20"/>
                          </w:rPr>
                          <w:t xml:space="preserve"> and </w:t>
                        </w:r>
                        <w:r w:rsidRPr="002F478D">
                          <w:rPr>
                            <w:strike/>
                            <w:color w:val="FF0000"/>
                            <w:sz w:val="20"/>
                          </w:rPr>
                          <w:t>Table 3.2.2</w:t>
                        </w:r>
                        <w:r>
                          <w:rPr>
                            <w:color w:val="FF0000"/>
                            <w:sz w:val="20"/>
                          </w:rPr>
                          <w:t xml:space="preserve"> </w:t>
                        </w:r>
                        <w:r>
                          <w:rPr>
                            <w:color w:val="1F497D" w:themeColor="text2"/>
                            <w:sz w:val="20"/>
                          </w:rPr>
                          <w:t>3.2.3.1</w:t>
                        </w:r>
                        <w:r w:rsidRPr="0043126A">
                          <w:rPr>
                            <w:color w:val="FF0000"/>
                            <w:sz w:val="20"/>
                          </w:rPr>
                          <w:t>) according to the tiered approach (see 3.2.2.7 and Figure 3.2.1)?</w:t>
                        </w:r>
                      </w:p>
                      <w:p w14:paraId="29DD17B0" w14:textId="77777777" w:rsidR="009E1B5E" w:rsidRPr="00DD4149" w:rsidRDefault="009E1B5E" w:rsidP="004F5BAC">
                        <w:pPr>
                          <w:tabs>
                            <w:tab w:val="left" w:pos="426"/>
                          </w:tabs>
                          <w:ind w:left="426" w:hanging="426"/>
                        </w:pPr>
                        <w:r w:rsidRPr="00237D82" w:rsidDel="000C0FF8">
                          <w:rPr>
                            <w:color w:val="FF0000"/>
                          </w:rPr>
                          <w:t xml:space="preserve"> </w:t>
                        </w:r>
                      </w:p>
                    </w:txbxContent>
                  </v:textbox>
                </v:rect>
                <v:shape id="AutoShape 13" o:spid="_x0000_s1064" type="#_x0000_t114" style="position:absolute;left:50331;top:24012;width:964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">
                  <v:shadow on="t" offset="6pt,6pt"/>
                  <v:textbox>
                    <w:txbxContent>
                      <w:p w14:paraId="0905AF6A" w14:textId="77777777" w:rsidR="009E1B5E" w:rsidRDefault="009E1B5E" w:rsidP="004F5BAC">
                        <w:pPr>
                          <w:jc w:val="center"/>
                        </w:pPr>
                        <w:r w:rsidRPr="003314FA">
                          <w:t>Category 1</w:t>
                        </w:r>
                      </w:p>
                      <w:p w14:paraId="3A271F78" w14:textId="77777777" w:rsidR="009E1B5E" w:rsidRDefault="009E1B5E" w:rsidP="004F5BAC">
                        <w:pPr>
                          <w:jc w:val="center"/>
                        </w:pPr>
                      </w:p>
                      <w:p w14:paraId="09EF0DA6" w14:textId="77777777" w:rsidR="009E1B5E" w:rsidRPr="003314FA" w:rsidRDefault="009E1B5E" w:rsidP="004F5BAC">
                        <w:pPr>
                          <w:jc w:val="center"/>
                        </w:pPr>
                        <w:r>
                          <w:rPr>
                            <w:noProof/>
                            <w:lang w:eastAsia="en-GB"/>
                          </w:rPr>
                          <w:drawing>
                            <wp:inline distT="0" distB="0" distL="0" distR="0" wp14:anchorId="6242C52F" wp14:editId="3693753D">
                              <wp:extent cx="706120" cy="344170"/>
                              <wp:effectExtent l="0" t="0" r="508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6120" cy="344170"/>
                                      </a:xfrm>
                                      <a:prstGeom prst="rect">
                                        <a:avLst/>
                                      </a:prstGeom>
                                      <a:solidFill>
                                        <a:srgbClr val="FFFFFF"/>
                                      </a:solidFill>
                                      <a:ln>
                                        <a:noFill/>
                                      </a:ln>
                                    </pic:spPr>
                                  </pic:pic>
                                </a:graphicData>
                              </a:graphic>
                            </wp:inline>
                          </w:drawing>
                        </w:r>
                      </w:p>
                      <w:p w14:paraId="32EB3E9F" w14:textId="77777777" w:rsidR="009E1B5E" w:rsidRPr="003314FA" w:rsidRDefault="009E1B5E" w:rsidP="004F5BAC">
                        <w:pPr>
                          <w:jc w:val="center"/>
                        </w:pPr>
                      </w:p>
                      <w:p w14:paraId="05CE1EC6" w14:textId="77777777" w:rsidR="009E1B5E" w:rsidRPr="003314FA" w:rsidRDefault="009E1B5E" w:rsidP="004F5BAC">
                        <w:pPr>
                          <w:jc w:val="center"/>
                        </w:pPr>
                        <w:r w:rsidRPr="003314FA">
                          <w:t>Danger</w:t>
                        </w:r>
                      </w:p>
                    </w:txbxContent>
                  </v:textbox>
                </v:shape>
                <v:shape id="AutoShape 14" o:spid="_x0000_s1065" type="#_x0000_t13" style="position:absolute;left:43891;top:5406;width:590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">
                  <v:shadow on="t" offset="6pt,6pt"/>
                  <v:textbox>
                    <w:txbxContent>
                      <w:p w14:paraId="520584D8" w14:textId="77777777" w:rsidR="009E1B5E" w:rsidRPr="003314FA" w:rsidRDefault="009E1B5E" w:rsidP="004F5BAC">
                        <w:pPr>
                          <w:jc w:val="center"/>
                        </w:pPr>
                        <w:r w:rsidRPr="003314FA">
                          <w:t>No</w:t>
                        </w:r>
                      </w:p>
                    </w:txbxContent>
                  </v:textbox>
                </v:shape>
                <v:shape id="AutoShape 15" o:spid="_x0000_s1066" type="#_x0000_t13" style="position:absolute;left:42618;top:13437;width:539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">
                  <v:shadow on="t" offset="6pt,6pt"/>
                  <v:textbox>
                    <w:txbxContent>
                      <w:p w14:paraId="255C8759" w14:textId="77777777" w:rsidR="009E1B5E" w:rsidRPr="003314FA" w:rsidRDefault="009E1B5E" w:rsidP="004F5BAC">
                        <w:pPr>
                          <w:jc w:val="center"/>
                        </w:pPr>
                        <w:r w:rsidRPr="003314FA">
                          <w:t>No</w:t>
                        </w:r>
                      </w:p>
                    </w:txbxContent>
                  </v:textbox>
                </v:shape>
                <v:shape id="AutoShape 18" o:spid="_x0000_s1067" type="#_x0000_t13" style="position:absolute;left:41820;top:45481;width:7995;height:4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" adj="18049">
                  <v:shadow on="t" offset="6pt,6pt"/>
                  <v:textbox style="mso-fit-shape-to-text:t" inset="1mm,1mm,1mm,1mm">
                    <w:txbxContent>
                      <w:p w14:paraId="31EB9C7B" w14:textId="77777777" w:rsidR="009E1B5E" w:rsidRPr="0043126A" w:rsidRDefault="009E1B5E" w:rsidP="004F5BAC">
                        <w:pPr>
                          <w:jc w:val="center"/>
                          <w:rPr>
                            <w:color w:val="FF0000"/>
                          </w:rPr>
                        </w:pPr>
                        <w:r w:rsidRPr="0043126A">
                          <w:rPr>
                            <w:color w:val="FF0000"/>
                          </w:rPr>
                          <w:t>Yes, Irritant</w:t>
                        </w:r>
                      </w:p>
                    </w:txbxContent>
                  </v:textbox>
                </v:shape>
                <v:rect id="Rectangle 21" o:spid="_x0000_s1068" style="position:absolute;left:13688;top:63345;width:20005;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">
                  <v:shadow on="t" offset="6pt,6pt"/>
                  <v:textbox inset=".5mm,.5mm,.5mm,.5mm">
                    <w:txbxContent>
                      <w:p w14:paraId="12168052" w14:textId="1C0906E6" w:rsidR="009E1B5E" w:rsidRDefault="009E1B5E" w:rsidP="00082A1E">
                        <w:pPr>
                          <w:rPr>
                            <w:color w:val="FF0000"/>
                          </w:rPr>
                        </w:pPr>
                        <w:r>
                          <w:rPr>
                            <w:color w:val="1F497D" w:themeColor="text2"/>
                          </w:rPr>
                          <w:t xml:space="preserve">Substance: </w:t>
                        </w:r>
                        <w:r w:rsidRPr="0070205A">
                          <w:rPr>
                            <w:color w:val="FF0000"/>
                          </w:rPr>
                          <w:t>Classification not possible</w:t>
                        </w:r>
                      </w:p>
                      <w:p w14:paraId="215A7402" w14:textId="26212B06" w:rsidR="009E1B5E" w:rsidRDefault="009E1B5E" w:rsidP="00082A1E">
                        <w:pPr>
                          <w:rPr>
                            <w:color w:val="FF0000"/>
                          </w:rPr>
                        </w:pPr>
                      </w:p>
                      <w:p w14:paraId="617C44CB" w14:textId="22BC791B" w:rsidR="009E1B5E" w:rsidRPr="00082A1E" w:rsidRDefault="009E1B5E" w:rsidP="00082A1E">
                        <w:pPr>
                          <w:rPr>
                            <w:color w:val="1F497D" w:themeColor="text2"/>
                          </w:rPr>
                        </w:pPr>
                        <w:r>
                          <w:rPr>
                            <w:color w:val="1F497D" w:themeColor="text2"/>
                          </w:rPr>
                          <w:t>Mixture: Apply decision logic 3.2.2 for classification based on similar tested mixtures and/or ingredients.</w:t>
                        </w:r>
                      </w:p>
                    </w:txbxContent>
                  </v:textbox>
                </v:rect>
                <v:shape id="AutoShape 22" o:spid="_x0000_s1069" type="#_x0000_t67" style="position:absolute;left:14262;top:55473;width:17371;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">
                  <v:shadow on="t" offset="6pt,6pt"/>
                  <v:textbox>
                    <w:txbxContent>
                      <w:p w14:paraId="77AA1978" w14:textId="743B9D65" w:rsidR="009E1B5E" w:rsidRPr="0070205A" w:rsidRDefault="009E1B5E" w:rsidP="004F5BAC">
                        <w:pPr>
                          <w:rPr>
                            <w:color w:val="FF0000"/>
                          </w:rPr>
                        </w:pPr>
                        <w:r w:rsidRPr="002F478D">
                          <w:rPr>
                            <w:strike/>
                            <w:color w:val="FF0000"/>
                          </w:rPr>
                          <w:t>Substance:</w:t>
                        </w:r>
                        <w:r w:rsidRPr="0070205A">
                          <w:rPr>
                            <w:color w:val="FF0000"/>
                          </w:rPr>
                          <w:t xml:space="preserve"> </w:t>
                        </w:r>
                        <w:r>
                          <w:rPr>
                            <w:color w:val="1F497D" w:themeColor="text2"/>
                          </w:rPr>
                          <w:t>I</w:t>
                        </w:r>
                        <w:r w:rsidRPr="0070205A">
                          <w:rPr>
                            <w:color w:val="FF0000"/>
                          </w:rPr>
                          <w:t>nconclusive</w:t>
                        </w:r>
                      </w:p>
                      <w:p w14:paraId="53A0052E" w14:textId="77777777" w:rsidR="009E1B5E" w:rsidRPr="003314FA" w:rsidRDefault="009E1B5E" w:rsidP="004F5BAC">
                        <w:pPr>
                          <w:jc w:val="center"/>
                        </w:pPr>
                      </w:p>
                    </w:txbxContent>
                  </v:textbox>
                </v:shape>
                <v:shape id="AutoShape 24" o:spid="_x0000_s1070" type="#_x0000_t114" style="position:absolute;left:50411;top:57090;width:978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">
                  <v:shadow on="t" offset="6pt,6pt"/>
                  <v:textbox>
                    <w:txbxContent>
                      <w:p w14:paraId="6A7A3BFE" w14:textId="77777777" w:rsidR="009E1B5E" w:rsidRPr="003314FA" w:rsidRDefault="009E1B5E" w:rsidP="004F5BAC">
                        <w:pPr>
                          <w:spacing w:before="80" w:after="80"/>
                          <w:jc w:val="center"/>
                        </w:pPr>
                        <w:r w:rsidRPr="003314FA">
                          <w:t>Category 3</w:t>
                        </w:r>
                      </w:p>
                      <w:p w14:paraId="6E5C6027" w14:textId="77777777" w:rsidR="009E1B5E" w:rsidRPr="003314FA" w:rsidRDefault="009E1B5E" w:rsidP="004F5BAC">
                        <w:pPr>
                          <w:jc w:val="center"/>
                          <w:rPr>
                            <w:i/>
                            <w:iCs/>
                          </w:rPr>
                        </w:pPr>
                        <w:r w:rsidRPr="003314FA">
                          <w:rPr>
                            <w:i/>
                            <w:iCs/>
                          </w:rPr>
                          <w:t>No symbol</w:t>
                        </w:r>
                      </w:p>
                      <w:p w14:paraId="68E1B30C" w14:textId="77777777" w:rsidR="009E1B5E" w:rsidRPr="003314FA" w:rsidRDefault="009E1B5E" w:rsidP="004F5BAC">
                        <w:pPr>
                          <w:spacing w:before="80" w:after="80"/>
                          <w:jc w:val="center"/>
                        </w:pPr>
                        <w:r w:rsidRPr="003314FA">
                          <w:t>Warning</w:t>
                        </w:r>
                      </w:p>
                    </w:txbxContent>
                  </v:textbox>
                </v:shape>
                <v:shape id="AutoShape 25" o:spid="_x0000_s1071" type="#_x0000_t114" style="position:absolute;left:50888;top:40392;width:9169;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">
                  <v:shadow on="t" offset="6pt,6pt"/>
                  <v:textbox inset="1mm,,1mm">
                    <w:txbxContent>
                      <w:p w14:paraId="2886143A" w14:textId="77777777" w:rsidR="009E1B5E" w:rsidRDefault="009E1B5E" w:rsidP="004F5BAC">
                        <w:pPr>
                          <w:spacing w:after="200"/>
                          <w:jc w:val="center"/>
                        </w:pPr>
                        <w:r w:rsidRPr="003314FA">
                          <w:t>Category 2</w:t>
                        </w:r>
                      </w:p>
                      <w:p w14:paraId="3AC2CF0F" w14:textId="77777777" w:rsidR="009E1B5E" w:rsidRPr="003314FA" w:rsidRDefault="009E1B5E" w:rsidP="004F5BAC">
                        <w:pPr>
                          <w:spacing w:after="200"/>
                          <w:jc w:val="center"/>
                        </w:pPr>
                        <w:r>
                          <w:rPr>
                            <w:noProof/>
                            <w:lang w:eastAsia="en-GB"/>
                          </w:rPr>
                          <w:drawing>
                            <wp:inline distT="0" distB="0" distL="0" distR="0" wp14:anchorId="2A44EE8F" wp14:editId="3180A8A9">
                              <wp:extent cx="163195" cy="470535"/>
                              <wp:effectExtent l="0" t="0" r="190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195" cy="470535"/>
                                      </a:xfrm>
                                      <a:prstGeom prst="rect">
                                        <a:avLst/>
                                      </a:prstGeom>
                                      <a:noFill/>
                                      <a:ln>
                                        <a:noFill/>
                                      </a:ln>
                                    </pic:spPr>
                                  </pic:pic>
                                </a:graphicData>
                              </a:graphic>
                            </wp:inline>
                          </w:drawing>
                        </w:r>
                      </w:p>
                      <w:p w14:paraId="5E8E520E" w14:textId="77777777" w:rsidR="009E1B5E" w:rsidRPr="003314FA" w:rsidRDefault="009E1B5E" w:rsidP="004F5BAC">
                        <w:pPr>
                          <w:spacing w:before="200"/>
                          <w:jc w:val="center"/>
                        </w:pPr>
                        <w:r w:rsidRPr="003314FA">
                          <w:t>Warning</w:t>
                        </w:r>
                      </w:p>
                    </w:txbxContent>
                  </v:textbox>
                </v:shape>
                <v:rect id="Rectangle 26" o:spid="_x0000_s1072" style="position:absolute;left:50808;top:5724;width:8713;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">
                  <v:shadow on="t" offset="6pt,6pt"/>
                  <v:textbox inset="0,0,0,0">
                    <w:txbxContent>
                      <w:p w14:paraId="2FD32487" w14:textId="77777777" w:rsidR="009E1B5E" w:rsidRPr="003314FA" w:rsidRDefault="009E1B5E" w:rsidP="004F5BAC">
                        <w:pPr>
                          <w:pStyle w:val="BodyText3"/>
                          <w:spacing w:before="60"/>
                          <w:jc w:val="center"/>
                          <w:rPr>
                            <w:sz w:val="20"/>
                          </w:rPr>
                        </w:pPr>
                        <w:r w:rsidRPr="003314FA">
                          <w:rPr>
                            <w:sz w:val="20"/>
                          </w:rPr>
                          <w:t>Classification not possible</w:t>
                        </w:r>
                      </w:p>
                    </w:txbxContent>
                  </v:textbox>
                </v:rect>
                <v:rect id="Rectangle 27" o:spid="_x0000_s1073" style="position:absolute;left:8428;top:5724;width:34225;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">
                  <v:shadow on="t" offset="6pt,6pt"/>
                  <v:textbox style="mso-fit-shape-to-text:t" inset="1mm,0,1mm,0">
                    <w:txbxContent>
                      <w:p w14:paraId="2564675E" w14:textId="77777777" w:rsidR="009E1B5E" w:rsidRPr="003314FA" w:rsidRDefault="009E1B5E" w:rsidP="004F5BAC">
                        <w:pPr>
                          <w:pStyle w:val="BodyText3"/>
                          <w:rPr>
                            <w:b/>
                          </w:rPr>
                        </w:pPr>
                        <w:r w:rsidRPr="003314FA">
                          <w:rPr>
                            <w:b/>
                            <w:sz w:val="20"/>
                            <w:u w:val="single"/>
                          </w:rPr>
                          <w:t>Mixture</w:t>
                        </w:r>
                        <w:r w:rsidRPr="003314FA">
                          <w:rPr>
                            <w:b/>
                            <w:sz w:val="20"/>
                          </w:rPr>
                          <w:t xml:space="preserve">: </w:t>
                        </w:r>
                        <w:r w:rsidRPr="003314FA">
                          <w:rPr>
                            <w:sz w:val="20"/>
                          </w:rPr>
                          <w:t>Does the mixture as a whole</w:t>
                        </w:r>
                        <w:r>
                          <w:rPr>
                            <w:sz w:val="20"/>
                          </w:rPr>
                          <w:t xml:space="preserve"> </w:t>
                        </w:r>
                        <w:r w:rsidRPr="003314FA">
                          <w:rPr>
                            <w:sz w:val="20"/>
                          </w:rPr>
                          <w:t>or its ingredients have data/information to evaluate skin corrosion/irritation?</w:t>
                        </w:r>
                      </w:p>
                    </w:txbxContent>
                  </v:textbox>
                </v:rect>
                <v:shape id="AutoShape 22" o:spid="_x0000_s1074" type="#_x0000_t67" style="position:absolute;left:732;top:55569;width:7532;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">
                  <v:shadow on="t" offset="6pt,6pt"/>
                  <v:textbox>
                    <w:txbxContent>
                      <w:p w14:paraId="45924D65" w14:textId="77777777" w:rsidR="009E1B5E" w:rsidRPr="003314FA" w:rsidRDefault="009E1B5E" w:rsidP="004F5BAC">
                        <w:pPr>
                          <w:jc w:val="center"/>
                        </w:pPr>
                        <w:r w:rsidRPr="003314FA">
                          <w:t>No</w:t>
                        </w:r>
                      </w:p>
                      <w:p w14:paraId="18B0056B" w14:textId="77777777" w:rsidR="009E1B5E" w:rsidRPr="003314FA" w:rsidRDefault="009E1B5E" w:rsidP="004F5BAC">
                        <w:pPr>
                          <w:jc w:val="center"/>
                        </w:pPr>
                      </w:p>
                    </w:txbxContent>
                  </v:textbox>
                </v:shape>
                <v:rect id="Rectangle 21" o:spid="_x0000_s1075" style="position:absolute;left:-696;top:62958;width:10367;height: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">
                  <v:shadow on="t" offset="6pt,6pt"/>
                  <v:textbox style="mso-fit-shape-to-text:t" inset=".5mm,.5mm,.5mm,.5mm">
                    <w:txbxContent>
                      <w:p w14:paraId="4FB18C13" w14:textId="77777777" w:rsidR="009E1B5E" w:rsidRDefault="009E1B5E" w:rsidP="004F5BAC">
                        <w:pPr>
                          <w:jc w:val="center"/>
                        </w:pPr>
                        <w:r w:rsidRPr="003314FA">
                          <w:t>Not classified</w:t>
                        </w:r>
                      </w:p>
                      <w:p w14:paraId="6957A345" w14:textId="77777777" w:rsidR="009E1B5E" w:rsidRPr="003314FA" w:rsidRDefault="009E1B5E" w:rsidP="004F5BAC">
                        <w:pPr>
                          <w:jc w:val="center"/>
                        </w:pPr>
                      </w:p>
                    </w:txbxContent>
                  </v:textbox>
                </v:rect>
                <v:shape id="Text Box 63" o:spid="_x0000_s1076" type="#_x0000_t202" style="position:absolute;left:36814;top:60270;width:12040;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" fillcolor="window" stroked="f" strokeweight=".5pt">
                  <v:textbox>
                    <w:txbxContent>
                      <w:p w14:paraId="7A24CD11" w14:textId="77777777" w:rsidR="009E1B5E" w:rsidRPr="009C2EB6" w:rsidRDefault="009E1B5E" w:rsidP="004F5BAC">
                        <w:pPr>
                          <w:rPr>
                            <w:color w:val="FF0000"/>
                          </w:rPr>
                        </w:pPr>
                        <w:r w:rsidRPr="009C2EB6">
                          <w:rPr>
                            <w:color w:val="FF0000"/>
                          </w:rPr>
                          <w:t>Yes, Mild Irritant</w:t>
                        </w:r>
                      </w:p>
                    </w:txbxContent>
                  </v:textbox>
                </v:shape>
                <v:shape id="Text Box 65" o:spid="_x0000_s1077" type="#_x0000_t202" style="position:absolute;left:36894;top:33395;width:10954;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" fillcolor="window" stroked="f" strokeweight=".5pt">
                  <v:textbox>
                    <w:txbxContent>
                      <w:p w14:paraId="42D2D70E" w14:textId="77777777" w:rsidR="009E1B5E" w:rsidRPr="009C2EB6" w:rsidRDefault="009E1B5E" w:rsidP="004F5BAC">
                        <w:pPr>
                          <w:rPr>
                            <w:color w:val="FF0000"/>
                          </w:rPr>
                        </w:pPr>
                        <w:r w:rsidRPr="009C2EB6">
                          <w:rPr>
                            <w:color w:val="FF0000"/>
                          </w:rPr>
                          <w:t>Yes, Corrosive</w:t>
                        </w:r>
                      </w:p>
                    </w:txbxContent>
                  </v:textbox>
                </v:shape>
                <w10:wrap type="tight" anchorx="margin" anchory="page"/>
              </v:group>
            </w:pict>
          </mc:Fallback>
        </mc:AlternateContent>
      </w:r>
      <w:r w:rsidR="008E45AF">
        <w:br w:type="page"/>
      </w:r>
    </w:p>
    <w:p w14:paraId="3F08A85A" w14:textId="719E146F" w:rsidR="004F5BAC" w:rsidRDefault="004F5BAC" w:rsidP="004F5BAC">
      <w:pPr>
        <w:rPr>
          <w:rFonts w:cs="TimesNewRomanPSMT"/>
        </w:rPr>
      </w:pPr>
    </w:p>
    <w:p w14:paraId="4A2F67C0" w14:textId="77777777" w:rsidR="004F5BAC" w:rsidRPr="008E6896" w:rsidRDefault="004F5BAC" w:rsidP="003E5E18">
      <w:pPr>
        <w:pStyle w:val="StyleGHSHeading410pt"/>
        <w:ind w:left="1134"/>
        <w:rPr>
          <w:color w:val="auto"/>
        </w:rPr>
      </w:pPr>
      <w:r w:rsidRPr="008E6896">
        <w:rPr>
          <w:color w:val="auto"/>
        </w:rPr>
        <w:t>3.2.5.2</w:t>
      </w:r>
      <w:r w:rsidRPr="008E6896">
        <w:rPr>
          <w:color w:val="auto"/>
        </w:rPr>
        <w:tab/>
        <w:t>Decision logic 3.2.2 for skin corrosion/irritation</w:t>
      </w:r>
      <w:r w:rsidRPr="008E6896">
        <w:rPr>
          <w:color w:val="auto"/>
        </w:rPr>
        <w:tab/>
      </w:r>
      <w:r w:rsidRPr="008E6896">
        <w:rPr>
          <w:rStyle w:val="FootnoteReference"/>
          <w:color w:val="auto"/>
          <w:szCs w:val="20"/>
        </w:rPr>
        <w:footnoteReference w:id="2"/>
      </w:r>
      <w:r w:rsidRPr="008E6896">
        <w:rPr>
          <w:color w:val="auto"/>
        </w:rPr>
        <w:t xml:space="preserve"> </w:t>
      </w:r>
      <w:r w:rsidRPr="008E6896">
        <w:rPr>
          <w:rStyle w:val="FootnoteReference"/>
          <w:color w:val="auto"/>
          <w:szCs w:val="20"/>
        </w:rPr>
        <w:footnoteReference w:id="3"/>
      </w:r>
      <w:r w:rsidRPr="008E6896">
        <w:rPr>
          <w:color w:val="auto"/>
        </w:rPr>
        <w:t xml:space="preserve"> </w:t>
      </w:r>
      <w:r w:rsidRPr="008E6896">
        <w:rPr>
          <w:rStyle w:val="FootnoteReference"/>
          <w:color w:val="auto"/>
          <w:szCs w:val="20"/>
        </w:rPr>
        <w:footnoteReference w:id="4"/>
      </w:r>
    </w:p>
    <w:p w14:paraId="17AC0F89" w14:textId="00939F80" w:rsidR="004F5BAC" w:rsidRDefault="004F5BAC" w:rsidP="009D540A">
      <w:pPr>
        <w:tabs>
          <w:tab w:val="left" w:pos="1418"/>
        </w:tabs>
        <w:spacing w:after="240"/>
        <w:ind w:left="1134" w:right="1112"/>
        <w:rPr>
          <w:i/>
          <w:iCs/>
        </w:rPr>
      </w:pPr>
      <w:r>
        <w:rPr>
          <w:i/>
          <w:iCs/>
        </w:rPr>
        <w:t>Classification of mixtures on the basis of information/data on similar tested mixtures and/or ingredients</w:t>
      </w:r>
    </w:p>
    <w:p w14:paraId="3EDCCBFE" w14:textId="36F713CD" w:rsidR="004F5BAC" w:rsidRDefault="003C25F5" w:rsidP="004F5BAC">
      <w:pPr>
        <w:tabs>
          <w:tab w:val="left" w:pos="1418"/>
        </w:tabs>
        <w:spacing w:after="240"/>
        <w:rPr>
          <w:iCs/>
        </w:rPr>
      </w:pPr>
      <w:r w:rsidRPr="00117D4A">
        <w:rPr>
          <w:noProof/>
          <w:lang w:eastAsia="en-GB"/>
        </w:rPr>
        <mc:AlternateContent>
          <mc:Choice Requires="wpg">
            <w:drawing>
              <wp:inline distT="0" distB="0" distL="0" distR="0" wp14:anchorId="0C3A6BB2" wp14:editId="38424523">
                <wp:extent cx="5765165" cy="5442585"/>
                <wp:effectExtent l="0" t="0" r="102235" b="10096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5442585"/>
                          <a:chOff x="1487" y="4312"/>
                          <a:chExt cx="9079" cy="8571"/>
                        </a:xfrm>
                      </wpg:grpSpPr>
                      <wps:wsp>
                        <wps:cNvPr id="4" name="AutoShape 3"/>
                        <wps:cNvSpPr>
                          <a:spLocks noChangeArrowheads="1"/>
                        </wps:cNvSpPr>
                        <wps:spPr bwMode="auto">
                          <a:xfrm>
                            <a:off x="8940" y="5343"/>
                            <a:ext cx="1539" cy="108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3A6361C" w14:textId="77777777" w:rsidR="009E1B5E" w:rsidRPr="00B614DF" w:rsidRDefault="009E1B5E" w:rsidP="003C25F5">
                              <w:pPr>
                                <w:pStyle w:val="BodyText"/>
                                <w:jc w:val="center"/>
                              </w:pPr>
                              <w:r w:rsidRPr="00B614DF">
                                <w:rPr>
                                  <w:lang w:val="en-US"/>
                                </w:rPr>
                                <w:t>Classify in appropriate category</w:t>
                              </w:r>
                            </w:p>
                          </w:txbxContent>
                        </wps:txbx>
                        <wps:bodyPr rot="0" vert="horz" wrap="square" lIns="36000" tIns="36000" rIns="36000" bIns="36000" anchor="t" anchorCtr="0" upright="1">
                          <a:noAutofit/>
                        </wps:bodyPr>
                      </wps:wsp>
                      <wps:wsp>
                        <wps:cNvPr id="9" name="Rectangle 4"/>
                        <wps:cNvSpPr>
                          <a:spLocks noChangeArrowheads="1"/>
                        </wps:cNvSpPr>
                        <wps:spPr bwMode="auto">
                          <a:xfrm>
                            <a:off x="1514" y="7095"/>
                            <a:ext cx="5679" cy="85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A76C55C" w14:textId="77777777" w:rsidR="009E1B5E" w:rsidRDefault="009E1B5E" w:rsidP="003C25F5">
                              <w:r w:rsidRPr="00B614DF">
                                <w:t xml:space="preserve">Does the mixture contain </w:t>
                              </w:r>
                              <w:r w:rsidRPr="00B614DF">
                                <w:sym w:font="Symbol" w:char="F0B3"/>
                              </w:r>
                              <w:r w:rsidRPr="00B614DF">
                                <w:t> </w:t>
                              </w:r>
                              <w:r>
                                <w:t>1</w:t>
                              </w:r>
                              <w:r w:rsidRPr="00B614DF">
                                <w:t>%</w:t>
                              </w:r>
                              <w:r>
                                <w:t xml:space="preserve"> </w:t>
                              </w:r>
                              <w:r>
                                <w:rPr>
                                  <w:vertAlign w:val="superscript"/>
                                </w:rPr>
                                <w:t xml:space="preserve">1,2 </w:t>
                              </w:r>
                              <w:r>
                                <w:t>of an</w:t>
                              </w:r>
                              <w:r w:rsidRPr="00B614DF">
                                <w:t xml:space="preserve"> ingredient</w:t>
                              </w:r>
                              <w:r>
                                <w:t xml:space="preserve"> which is corrosive </w:t>
                              </w:r>
                              <w:r w:rsidRPr="00B614DF">
                                <w:t>(see 3.2.</w:t>
                              </w:r>
                              <w:r>
                                <w:t>1.1)</w:t>
                              </w:r>
                              <w:r w:rsidRPr="00B614DF">
                                <w:t xml:space="preserve"> </w:t>
                              </w:r>
                              <w:r>
                                <w:t>when the additivity approach may not apply (see 3.2.3.3.4)</w:t>
                              </w:r>
                              <w:r w:rsidRPr="00B614DF">
                                <w:t>?</w:t>
                              </w:r>
                            </w:p>
                          </w:txbxContent>
                        </wps:txbx>
                        <wps:bodyPr rot="0" vert="horz" wrap="square" lIns="36000" tIns="36000" rIns="36000" bIns="36000" anchor="t" anchorCtr="0" upright="1">
                          <a:spAutoFit/>
                        </wps:bodyPr>
                      </wps:wsp>
                      <wps:wsp>
                        <wps:cNvPr id="10" name="Rectangle 5"/>
                        <wps:cNvSpPr>
                          <a:spLocks noChangeArrowheads="1"/>
                        </wps:cNvSpPr>
                        <wps:spPr bwMode="auto">
                          <a:xfrm>
                            <a:off x="1548" y="11042"/>
                            <a:ext cx="5686" cy="85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97E378F" w14:textId="77777777" w:rsidR="009E1B5E" w:rsidRPr="00B614DF" w:rsidRDefault="009E1B5E" w:rsidP="003C25F5">
                              <w:pPr>
                                <w:ind w:right="31"/>
                              </w:pPr>
                              <w:r w:rsidRPr="00B614DF">
                                <w:t xml:space="preserve">Does the mixture contain </w:t>
                              </w:r>
                              <w:r w:rsidRPr="00B614DF">
                                <w:sym w:font="Symbol" w:char="F0B3"/>
                              </w:r>
                              <w:r w:rsidRPr="00B614DF">
                                <w:t xml:space="preserve"> 3%</w:t>
                              </w:r>
                              <w:r>
                                <w:rPr>
                                  <w:vertAlign w:val="superscript"/>
                                </w:rPr>
                                <w:t>1,2</w:t>
                              </w:r>
                              <w:r w:rsidRPr="00B614DF">
                                <w:t xml:space="preserve"> of an ingredient which is irritant (see 3.2.1.1) and when the additivity approach may not apply (see 3.2.3.3.4)?</w:t>
                              </w:r>
                            </w:p>
                          </w:txbxContent>
                        </wps:txbx>
                        <wps:bodyPr rot="0" vert="horz" wrap="square" lIns="36000" tIns="36000" rIns="36000" bIns="36000" anchor="t" anchorCtr="0" upright="1">
                          <a:spAutoFit/>
                        </wps:bodyPr>
                      </wps:wsp>
                      <wps:wsp>
                        <wps:cNvPr id="11" name="Rectangle 6"/>
                        <wps:cNvSpPr>
                          <a:spLocks noChangeArrowheads="1"/>
                        </wps:cNvSpPr>
                        <wps:spPr bwMode="auto">
                          <a:xfrm>
                            <a:off x="2647" y="5700"/>
                            <a:ext cx="4844" cy="36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A263A53" w14:textId="77777777" w:rsidR="009E1B5E" w:rsidRPr="00B614DF" w:rsidRDefault="009E1B5E" w:rsidP="003C25F5">
                              <w:pPr>
                                <w:jc w:val="center"/>
                              </w:pPr>
                              <w:r w:rsidRPr="00B614DF">
                                <w:t>Can bridging principles be applied (see 3.2.3.2)?</w:t>
                              </w:r>
                            </w:p>
                          </w:txbxContent>
                        </wps:txbx>
                        <wps:bodyPr rot="0" vert="horz" wrap="square" lIns="36000" tIns="36000" rIns="36000" bIns="36000" anchor="t" anchorCtr="0" upright="1">
                          <a:spAutoFit/>
                        </wps:bodyPr>
                      </wps:wsp>
                      <wps:wsp>
                        <wps:cNvPr id="12" name="AutoShape 7"/>
                        <wps:cNvSpPr>
                          <a:spLocks noChangeArrowheads="1"/>
                        </wps:cNvSpPr>
                        <wps:spPr bwMode="auto">
                          <a:xfrm>
                            <a:off x="7760" y="5544"/>
                            <a:ext cx="1024" cy="748"/>
                          </a:xfrm>
                          <a:prstGeom prst="rightArrow">
                            <a:avLst>
                              <a:gd name="adj1" fmla="val 50000"/>
                              <a:gd name="adj2" fmla="val 3424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7983FAA" w14:textId="77777777" w:rsidR="009E1B5E" w:rsidRPr="00B614DF" w:rsidRDefault="009E1B5E" w:rsidP="003C25F5">
                              <w:pPr>
                                <w:jc w:val="center"/>
                              </w:pPr>
                              <w:r w:rsidRPr="00B614DF">
                                <w:t>Yes</w:t>
                              </w:r>
                            </w:p>
                          </w:txbxContent>
                        </wps:txbx>
                        <wps:bodyPr rot="0" vert="horz" wrap="square" lIns="36000" tIns="36000" rIns="36000" bIns="36000" anchor="t" anchorCtr="0" upright="1">
                          <a:noAutofit/>
                        </wps:bodyPr>
                      </wps:wsp>
                      <wps:wsp>
                        <wps:cNvPr id="13" name="AutoShape 8"/>
                        <wps:cNvSpPr>
                          <a:spLocks noChangeArrowheads="1"/>
                        </wps:cNvSpPr>
                        <wps:spPr bwMode="auto">
                          <a:xfrm>
                            <a:off x="4004" y="8235"/>
                            <a:ext cx="1151" cy="405"/>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6CF61D5" w14:textId="77777777" w:rsidR="009E1B5E" w:rsidRPr="00B614DF" w:rsidRDefault="009E1B5E" w:rsidP="003C25F5">
                              <w:pPr>
                                <w:jc w:val="center"/>
                              </w:pPr>
                              <w:r w:rsidRPr="00B614DF">
                                <w:t>No</w:t>
                              </w:r>
                            </w:p>
                          </w:txbxContent>
                        </wps:txbx>
                        <wps:bodyPr rot="0" vert="horz" wrap="square" lIns="36000" tIns="36000" rIns="36000" bIns="36000" anchor="t" anchorCtr="0" upright="1">
                          <a:noAutofit/>
                        </wps:bodyPr>
                      </wps:wsp>
                      <wps:wsp>
                        <wps:cNvPr id="14" name="AutoShape 9"/>
                        <wps:cNvSpPr>
                          <a:spLocks noChangeArrowheads="1"/>
                        </wps:cNvSpPr>
                        <wps:spPr bwMode="auto">
                          <a:xfrm>
                            <a:off x="8951" y="6757"/>
                            <a:ext cx="1584" cy="1432"/>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CE8F2A1" w14:textId="77777777" w:rsidR="009E1B5E" w:rsidRPr="005D3255" w:rsidRDefault="009E1B5E" w:rsidP="003C25F5">
                              <w:pPr>
                                <w:pStyle w:val="BodyText"/>
                                <w:jc w:val="center"/>
                                <w:rPr>
                                  <w:lang w:val="en-US"/>
                                </w:rPr>
                              </w:pPr>
                              <w:r w:rsidRPr="005D3255">
                                <w:rPr>
                                  <w:lang w:val="en-US"/>
                                </w:rPr>
                                <w:t>Category 1</w:t>
                              </w:r>
                            </w:p>
                            <w:p w14:paraId="0FB10AEB" w14:textId="77777777" w:rsidR="009E1B5E" w:rsidRPr="005D3255" w:rsidRDefault="009E1B5E" w:rsidP="003C25F5">
                              <w:pPr>
                                <w:pStyle w:val="BodyText"/>
                                <w:jc w:val="center"/>
                              </w:pPr>
                              <w:r>
                                <w:rPr>
                                  <w:noProof/>
                                  <w:lang w:eastAsia="en-GB"/>
                                </w:rPr>
                                <w:drawing>
                                  <wp:inline distT="0" distB="0" distL="0" distR="0" wp14:anchorId="169CDC85" wp14:editId="1AC4A9AB">
                                    <wp:extent cx="704850" cy="342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solidFill>
                                              <a:srgbClr val="FFFFFF"/>
                                            </a:solidFill>
                                            <a:ln>
                                              <a:noFill/>
                                            </a:ln>
                                          </pic:spPr>
                                        </pic:pic>
                                      </a:graphicData>
                                    </a:graphic>
                                  </wp:inline>
                                </w:drawing>
                              </w:r>
                            </w:p>
                            <w:p w14:paraId="15FC9996" w14:textId="77777777" w:rsidR="009E1B5E" w:rsidRPr="005D3255" w:rsidRDefault="009E1B5E" w:rsidP="003C25F5">
                              <w:pPr>
                                <w:pStyle w:val="BodyText"/>
                                <w:jc w:val="center"/>
                              </w:pPr>
                              <w:r w:rsidRPr="005D3255">
                                <w:t>Danger</w:t>
                              </w:r>
                            </w:p>
                          </w:txbxContent>
                        </wps:txbx>
                        <wps:bodyPr rot="0" vert="horz" wrap="square" lIns="36000" tIns="36000" rIns="36000" bIns="36000" anchor="t" anchorCtr="0" upright="1">
                          <a:spAutoFit/>
                        </wps:bodyPr>
                      </wps:wsp>
                      <wps:wsp>
                        <wps:cNvPr id="15" name="AutoShape 10"/>
                        <wps:cNvSpPr>
                          <a:spLocks noChangeArrowheads="1"/>
                        </wps:cNvSpPr>
                        <wps:spPr bwMode="auto">
                          <a:xfrm>
                            <a:off x="9008" y="10740"/>
                            <a:ext cx="1558" cy="2143"/>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5ADC650" w14:textId="77777777" w:rsidR="009E1B5E" w:rsidRPr="005D3255" w:rsidRDefault="009E1B5E" w:rsidP="003C25F5">
                              <w:pPr>
                                <w:spacing w:after="120"/>
                                <w:jc w:val="center"/>
                                <w:rPr>
                                  <w:lang w:val="en-US"/>
                                </w:rPr>
                              </w:pPr>
                              <w:r w:rsidRPr="005D3255">
                                <w:rPr>
                                  <w:lang w:val="en-US"/>
                                </w:rPr>
                                <w:t>Category 2</w:t>
                              </w:r>
                            </w:p>
                            <w:p w14:paraId="769D9F96" w14:textId="77777777" w:rsidR="009E1B5E" w:rsidRPr="005D3255" w:rsidRDefault="009E1B5E" w:rsidP="003C25F5">
                              <w:pPr>
                                <w:spacing w:after="120"/>
                                <w:jc w:val="center"/>
                              </w:pPr>
                              <w:r>
                                <w:rPr>
                                  <w:noProof/>
                                  <w:lang w:eastAsia="en-GB"/>
                                </w:rPr>
                                <w:drawing>
                                  <wp:inline distT="0" distB="0" distL="0" distR="0" wp14:anchorId="5871B3B2" wp14:editId="1D078723">
                                    <wp:extent cx="152400" cy="466725"/>
                                    <wp:effectExtent l="0" t="0" r="0"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466725"/>
                                            </a:xfrm>
                                            <a:prstGeom prst="rect">
                                              <a:avLst/>
                                            </a:prstGeom>
                                            <a:noFill/>
                                            <a:ln>
                                              <a:noFill/>
                                            </a:ln>
                                          </pic:spPr>
                                        </pic:pic>
                                      </a:graphicData>
                                    </a:graphic>
                                  </wp:inline>
                                </w:drawing>
                              </w:r>
                            </w:p>
                            <w:p w14:paraId="180023FF" w14:textId="77777777" w:rsidR="009E1B5E" w:rsidRPr="005D3255" w:rsidRDefault="009E1B5E" w:rsidP="003C25F5">
                              <w:pPr>
                                <w:spacing w:after="120"/>
                                <w:jc w:val="center"/>
                              </w:pPr>
                              <w:r w:rsidRPr="005D3255">
                                <w:t>Warning</w:t>
                              </w:r>
                            </w:p>
                          </w:txbxContent>
                        </wps:txbx>
                        <wps:bodyPr rot="0" vert="horz" wrap="square" lIns="36000" tIns="36000" rIns="36000" bIns="36000" anchor="t" anchorCtr="0" upright="1">
                          <a:spAutoFit/>
                        </wps:bodyPr>
                      </wps:wsp>
                      <wps:wsp>
                        <wps:cNvPr id="16" name="AutoShape 11"/>
                        <wps:cNvSpPr>
                          <a:spLocks noChangeArrowheads="1"/>
                        </wps:cNvSpPr>
                        <wps:spPr bwMode="auto">
                          <a:xfrm>
                            <a:off x="7560" y="11155"/>
                            <a:ext cx="1086" cy="765"/>
                          </a:xfrm>
                          <a:prstGeom prst="rightArrow">
                            <a:avLst>
                              <a:gd name="adj1" fmla="val 50000"/>
                              <a:gd name="adj2" fmla="val 3551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4D80A87" w14:textId="77777777" w:rsidR="009E1B5E" w:rsidRPr="00B614DF" w:rsidRDefault="009E1B5E" w:rsidP="003C25F5">
                              <w:pPr>
                                <w:jc w:val="center"/>
                              </w:pPr>
                              <w:r w:rsidRPr="00B614DF">
                                <w:t>Yes</w:t>
                              </w:r>
                            </w:p>
                          </w:txbxContent>
                        </wps:txbx>
                        <wps:bodyPr rot="0" vert="horz" wrap="square" lIns="36000" tIns="36000" rIns="36000" bIns="36000" anchor="t" anchorCtr="0" upright="1">
                          <a:noAutofit/>
                        </wps:bodyPr>
                      </wps:wsp>
                      <wps:wsp>
                        <wps:cNvPr id="17" name="Rectangle 12"/>
                        <wps:cNvSpPr>
                          <a:spLocks noChangeArrowheads="1"/>
                        </wps:cNvSpPr>
                        <wps:spPr bwMode="auto">
                          <a:xfrm>
                            <a:off x="1487" y="8880"/>
                            <a:ext cx="5796" cy="121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F18BB74" w14:textId="77777777" w:rsidR="009E1B5E" w:rsidRPr="00B614DF" w:rsidRDefault="009E1B5E" w:rsidP="003C25F5">
                              <w:pPr>
                                <w:pStyle w:val="BodyText3"/>
                                <w:ind w:right="131"/>
                                <w:rPr>
                                  <w:sz w:val="20"/>
                                  <w:szCs w:val="24"/>
                                </w:rPr>
                              </w:pPr>
                              <w:r w:rsidRPr="00B614DF">
                                <w:rPr>
                                  <w:sz w:val="20"/>
                                  <w:szCs w:val="24"/>
                                </w:rPr>
                                <w:t>Does the mixture contain one or more corrosive ingredients</w:t>
                              </w:r>
                              <w:r>
                                <w:rPr>
                                  <w:sz w:val="20"/>
                                  <w:szCs w:val="24"/>
                                  <w:vertAlign w:val="superscript"/>
                                </w:rPr>
                                <w:t>1</w:t>
                              </w:r>
                              <w:r w:rsidRPr="00B614DF">
                                <w:rPr>
                                  <w:sz w:val="20"/>
                                  <w:szCs w:val="24"/>
                                </w:rPr>
                                <w:t xml:space="preserve"> when the additivity approach applies (see 3.2.3.3.2 and Table 3.2.3 and where the sum of concentrations of ingredients classified as skin Category 1 </w:t>
                              </w:r>
                              <w:r w:rsidRPr="00B614DF">
                                <w:rPr>
                                  <w:sz w:val="20"/>
                                  <w:szCs w:val="24"/>
                                </w:rPr>
                                <w:sym w:font="Symbol" w:char="F0B3"/>
                              </w:r>
                              <w:r w:rsidRPr="00B614DF">
                                <w:rPr>
                                  <w:sz w:val="20"/>
                                  <w:szCs w:val="24"/>
                                </w:rPr>
                                <w:t> 5%?</w:t>
                              </w:r>
                              <w:r>
                                <w:rPr>
                                  <w:sz w:val="20"/>
                                  <w:szCs w:val="24"/>
                                </w:rPr>
                                <w:t xml:space="preserve"> </w:t>
                              </w:r>
                              <w:r>
                                <w:rPr>
                                  <w:sz w:val="20"/>
                                  <w:szCs w:val="24"/>
                                  <w:vertAlign w:val="superscript"/>
                                </w:rPr>
                                <w:t>2</w:t>
                              </w:r>
                            </w:p>
                          </w:txbxContent>
                        </wps:txbx>
                        <wps:bodyPr rot="0" vert="horz" wrap="square" lIns="36000" tIns="36000" rIns="36000" bIns="36000" anchor="t" anchorCtr="0" upright="1">
                          <a:spAutoFit/>
                        </wps:bodyPr>
                      </wps:wsp>
                      <wps:wsp>
                        <wps:cNvPr id="18" name="AutoShape 39"/>
                        <wps:cNvSpPr>
                          <a:spLocks noChangeArrowheads="1"/>
                        </wps:cNvSpPr>
                        <wps:spPr bwMode="auto">
                          <a:xfrm>
                            <a:off x="7566" y="9147"/>
                            <a:ext cx="1064" cy="765"/>
                          </a:xfrm>
                          <a:prstGeom prst="rightArrow">
                            <a:avLst>
                              <a:gd name="adj1" fmla="val 50000"/>
                              <a:gd name="adj2" fmla="val 42337"/>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2DC25E2" w14:textId="77777777" w:rsidR="009E1B5E" w:rsidRPr="005D3255" w:rsidRDefault="009E1B5E" w:rsidP="003C25F5">
                              <w:pPr>
                                <w:jc w:val="center"/>
                              </w:pPr>
                              <w:r w:rsidRPr="005D3255">
                                <w:t>Yes</w:t>
                              </w:r>
                            </w:p>
                          </w:txbxContent>
                        </wps:txbx>
                        <wps:bodyPr rot="0" vert="horz" wrap="square" lIns="36000" tIns="36000" rIns="36000" bIns="36000" anchor="t" anchorCtr="0" upright="1">
                          <a:noAutofit/>
                        </wps:bodyPr>
                      </wps:wsp>
                      <wps:wsp>
                        <wps:cNvPr id="19" name="AutoShape 14"/>
                        <wps:cNvSpPr>
                          <a:spLocks noChangeArrowheads="1"/>
                        </wps:cNvSpPr>
                        <wps:spPr bwMode="auto">
                          <a:xfrm>
                            <a:off x="8982" y="8751"/>
                            <a:ext cx="1584" cy="1432"/>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2A639A7" w14:textId="77777777" w:rsidR="009E1B5E" w:rsidRPr="005D3255" w:rsidRDefault="009E1B5E" w:rsidP="003C25F5">
                              <w:pPr>
                                <w:pStyle w:val="BodyText"/>
                                <w:jc w:val="center"/>
                                <w:rPr>
                                  <w:bCs/>
                                  <w:caps/>
                                  <w:vertAlign w:val="superscript"/>
                                </w:rPr>
                              </w:pPr>
                              <w:r w:rsidRPr="005D3255">
                                <w:rPr>
                                  <w:lang w:val="en-US"/>
                                </w:rPr>
                                <w:t xml:space="preserve">Category 1 </w:t>
                              </w:r>
                              <w:r>
                                <w:rPr>
                                  <w:bCs/>
                                  <w:caps/>
                                  <w:vertAlign w:val="superscript"/>
                                </w:rPr>
                                <w:t>3</w:t>
                              </w:r>
                            </w:p>
                            <w:p w14:paraId="2DFE7A62" w14:textId="77777777" w:rsidR="009E1B5E" w:rsidRPr="005D3255" w:rsidRDefault="009E1B5E" w:rsidP="003C25F5">
                              <w:pPr>
                                <w:pStyle w:val="BodyText"/>
                                <w:jc w:val="center"/>
                              </w:pPr>
                              <w:r>
                                <w:rPr>
                                  <w:noProof/>
                                  <w:lang w:eastAsia="en-GB"/>
                                </w:rPr>
                                <w:drawing>
                                  <wp:inline distT="0" distB="0" distL="0" distR="0" wp14:anchorId="0D852D87" wp14:editId="49304DBD">
                                    <wp:extent cx="704850" cy="342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solidFill>
                                              <a:srgbClr val="FFFFFF"/>
                                            </a:solidFill>
                                            <a:ln>
                                              <a:noFill/>
                                            </a:ln>
                                          </pic:spPr>
                                        </pic:pic>
                                      </a:graphicData>
                                    </a:graphic>
                                  </wp:inline>
                                </w:drawing>
                              </w:r>
                            </w:p>
                            <w:p w14:paraId="16A9DCB8" w14:textId="77777777" w:rsidR="009E1B5E" w:rsidRPr="005D3255" w:rsidRDefault="009E1B5E" w:rsidP="003C25F5">
                              <w:pPr>
                                <w:pStyle w:val="BodyText"/>
                                <w:jc w:val="center"/>
                              </w:pPr>
                              <w:r w:rsidRPr="005D3255">
                                <w:t>Danger</w:t>
                              </w:r>
                            </w:p>
                          </w:txbxContent>
                        </wps:txbx>
                        <wps:bodyPr rot="0" vert="horz" wrap="square" lIns="36000" tIns="36000" rIns="36000" bIns="36000" anchor="t" anchorCtr="0" upright="1">
                          <a:spAutoFit/>
                        </wps:bodyPr>
                      </wps:wsp>
                      <wps:wsp>
                        <wps:cNvPr id="20" name="AutoShape 15"/>
                        <wps:cNvSpPr>
                          <a:spLocks noChangeArrowheads="1"/>
                        </wps:cNvSpPr>
                        <wps:spPr bwMode="auto">
                          <a:xfrm>
                            <a:off x="4004" y="6453"/>
                            <a:ext cx="1151" cy="404"/>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D232041" w14:textId="77777777" w:rsidR="009E1B5E" w:rsidRPr="00B614DF" w:rsidRDefault="009E1B5E" w:rsidP="003C25F5">
                              <w:pPr>
                                <w:jc w:val="center"/>
                              </w:pPr>
                              <w:r w:rsidRPr="00B614DF">
                                <w:t>No</w:t>
                              </w:r>
                            </w:p>
                          </w:txbxContent>
                        </wps:txbx>
                        <wps:bodyPr rot="0" vert="horz" wrap="square" lIns="36000" tIns="36000" rIns="36000" bIns="36000" anchor="t" anchorCtr="0" upright="1">
                          <a:noAutofit/>
                        </wps:bodyPr>
                      </wps:wsp>
                      <wps:wsp>
                        <wps:cNvPr id="21" name="AutoShape 16"/>
                        <wps:cNvSpPr>
                          <a:spLocks noChangeArrowheads="1"/>
                        </wps:cNvSpPr>
                        <wps:spPr bwMode="auto">
                          <a:xfrm>
                            <a:off x="4050" y="10380"/>
                            <a:ext cx="1151" cy="404"/>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7993A3A" w14:textId="77777777" w:rsidR="009E1B5E" w:rsidRPr="00B614DF" w:rsidRDefault="009E1B5E" w:rsidP="003C25F5">
                              <w:pPr>
                                <w:jc w:val="center"/>
                              </w:pPr>
                              <w:r w:rsidRPr="00B614DF">
                                <w:t>No</w:t>
                              </w:r>
                            </w:p>
                          </w:txbxContent>
                        </wps:txbx>
                        <wps:bodyPr rot="0" vert="horz" wrap="square" lIns="36000" tIns="36000" rIns="36000" bIns="36000" anchor="t" anchorCtr="0" upright="1">
                          <a:noAutofit/>
                        </wps:bodyPr>
                      </wps:wsp>
                      <wps:wsp>
                        <wps:cNvPr id="22" name="AutoShape 17"/>
                        <wps:cNvSpPr>
                          <a:spLocks noChangeArrowheads="1"/>
                        </wps:cNvSpPr>
                        <wps:spPr bwMode="auto">
                          <a:xfrm>
                            <a:off x="4182" y="12217"/>
                            <a:ext cx="1151" cy="404"/>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C5B8A07" w14:textId="77777777" w:rsidR="009E1B5E" w:rsidRPr="00B614DF" w:rsidRDefault="009E1B5E" w:rsidP="003C25F5">
                              <w:pPr>
                                <w:jc w:val="center"/>
                              </w:pPr>
                              <w:r w:rsidRPr="00B614DF">
                                <w:t>No</w:t>
                              </w:r>
                            </w:p>
                          </w:txbxContent>
                        </wps:txbx>
                        <wps:bodyPr rot="0" vert="horz" wrap="square" lIns="36000" tIns="36000" rIns="36000" bIns="36000" anchor="t" anchorCtr="0" upright="1">
                          <a:noAutofit/>
                        </wps:bodyPr>
                      </wps:wsp>
                      <wps:wsp>
                        <wps:cNvPr id="23" name="AutoShape 18"/>
                        <wps:cNvSpPr>
                          <a:spLocks noChangeArrowheads="1"/>
                        </wps:cNvSpPr>
                        <wps:spPr bwMode="auto">
                          <a:xfrm>
                            <a:off x="7470" y="7127"/>
                            <a:ext cx="1296" cy="765"/>
                          </a:xfrm>
                          <a:prstGeom prst="rightArrow">
                            <a:avLst>
                              <a:gd name="adj1" fmla="val 50000"/>
                              <a:gd name="adj2" fmla="val 42376"/>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ECB08E9" w14:textId="77777777" w:rsidR="009E1B5E" w:rsidRPr="005D3255" w:rsidRDefault="009E1B5E" w:rsidP="003C25F5">
                              <w:pPr>
                                <w:jc w:val="center"/>
                              </w:pPr>
                              <w:r w:rsidRPr="005D3255">
                                <w:t>Yes</w:t>
                              </w:r>
                            </w:p>
                          </w:txbxContent>
                        </wps:txbx>
                        <wps:bodyPr rot="0" vert="horz" wrap="square" lIns="36000" tIns="36000" rIns="36000" bIns="36000" anchor="t" anchorCtr="0" upright="1">
                          <a:noAutofit/>
                        </wps:bodyPr>
                      </wps:wsp>
                      <wps:wsp>
                        <wps:cNvPr id="24" name="Rectangle 19"/>
                        <wps:cNvSpPr>
                          <a:spLocks noChangeArrowheads="1"/>
                        </wps:cNvSpPr>
                        <wps:spPr bwMode="auto">
                          <a:xfrm>
                            <a:off x="1747" y="4312"/>
                            <a:ext cx="5819" cy="60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E21885E" w14:textId="77777777" w:rsidR="009E1B5E" w:rsidRPr="00B614DF" w:rsidRDefault="009E1B5E" w:rsidP="003C25F5">
                              <w:pPr>
                                <w:jc w:val="center"/>
                              </w:pPr>
                              <w:r w:rsidRPr="00B614DF">
                                <w:t>Are there data on similar tested mixtures to evaluate skin corrosion/irritation?</w:t>
                              </w:r>
                            </w:p>
                          </w:txbxContent>
                        </wps:txbx>
                        <wps:bodyPr rot="0" vert="horz" wrap="square" lIns="36000" tIns="36000" rIns="36000" bIns="36000" anchor="t" anchorCtr="0" upright="1">
                          <a:noAutofit/>
                        </wps:bodyPr>
                      </wps:wsp>
                      <wps:wsp>
                        <wps:cNvPr id="25" name="AutoShape 20"/>
                        <wps:cNvSpPr>
                          <a:spLocks noChangeArrowheads="1"/>
                        </wps:cNvSpPr>
                        <wps:spPr bwMode="auto">
                          <a:xfrm>
                            <a:off x="1590" y="5095"/>
                            <a:ext cx="1154" cy="1837"/>
                          </a:xfrm>
                          <a:prstGeom prst="downArrow">
                            <a:avLst>
                              <a:gd name="adj1" fmla="val 50000"/>
                              <a:gd name="adj2" fmla="val 41057"/>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779610E" w14:textId="77777777" w:rsidR="009E1B5E" w:rsidRPr="00B614DF" w:rsidRDefault="009E1B5E" w:rsidP="003C25F5">
                              <w:pPr>
                                <w:jc w:val="center"/>
                              </w:pPr>
                            </w:p>
                            <w:p w14:paraId="268D26EF" w14:textId="77777777" w:rsidR="009E1B5E" w:rsidRPr="00B614DF" w:rsidRDefault="009E1B5E" w:rsidP="003C25F5">
                              <w:pPr>
                                <w:jc w:val="center"/>
                              </w:pPr>
                            </w:p>
                            <w:p w14:paraId="101B784B" w14:textId="77777777" w:rsidR="009E1B5E" w:rsidRPr="00B614DF" w:rsidRDefault="009E1B5E" w:rsidP="003C25F5">
                              <w:pPr>
                                <w:jc w:val="center"/>
                              </w:pPr>
                              <w:r w:rsidRPr="00B614DF">
                                <w:t>No</w:t>
                              </w:r>
                            </w:p>
                            <w:p w14:paraId="08E28414" w14:textId="77777777" w:rsidR="009E1B5E" w:rsidRPr="00B614DF" w:rsidRDefault="009E1B5E" w:rsidP="003C25F5">
                              <w:pPr>
                                <w:jc w:val="center"/>
                              </w:pPr>
                            </w:p>
                            <w:p w14:paraId="74F1BAE5" w14:textId="77777777" w:rsidR="009E1B5E" w:rsidRPr="00B614DF" w:rsidRDefault="009E1B5E" w:rsidP="003C25F5">
                              <w:pPr>
                                <w:jc w:val="center"/>
                              </w:pPr>
                            </w:p>
                            <w:p w14:paraId="789BD5E7" w14:textId="77777777" w:rsidR="009E1B5E" w:rsidRPr="00B614DF" w:rsidRDefault="009E1B5E" w:rsidP="003C25F5">
                              <w:pPr>
                                <w:jc w:val="center"/>
                              </w:pPr>
                            </w:p>
                          </w:txbxContent>
                        </wps:txbx>
                        <wps:bodyPr rot="0" vert="horz" wrap="square" lIns="36000" tIns="36000" rIns="36000" bIns="36000" anchor="t" anchorCtr="0" upright="1">
                          <a:noAutofit/>
                        </wps:bodyPr>
                      </wps:wsp>
                      <wps:wsp>
                        <wps:cNvPr id="27" name="AutoShape 21"/>
                        <wps:cNvSpPr>
                          <a:spLocks noChangeArrowheads="1"/>
                        </wps:cNvSpPr>
                        <wps:spPr bwMode="auto">
                          <a:xfrm>
                            <a:off x="4050" y="5081"/>
                            <a:ext cx="1015" cy="421"/>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D6A02B8" w14:textId="77777777" w:rsidR="009E1B5E" w:rsidRPr="00B614DF" w:rsidRDefault="009E1B5E" w:rsidP="003C25F5">
                              <w:pPr>
                                <w:jc w:val="center"/>
                              </w:pPr>
                              <w:r w:rsidRPr="00B614DF">
                                <w:t>Yes</w:t>
                              </w:r>
                            </w:p>
                          </w:txbxContent>
                        </wps:txbx>
                        <wps:bodyPr rot="0" vert="horz" wrap="square" lIns="36000" tIns="36000" rIns="36000" bIns="36000" anchor="t" anchorCtr="0" upright="1">
                          <a:spAutoFit/>
                        </wps:bodyPr>
                      </wps:wsp>
                    </wpg:wgp>
                  </a:graphicData>
                </a:graphic>
              </wp:inline>
            </w:drawing>
          </mc:Choice>
          <mc:Fallback>
            <w:pict>
              <v:group w14:anchorId="0C3A6BB2" id="Group 3" o:spid="_x0000_s1078" style="width:453.95pt;height:428.55pt;mso-position-horizontal-relative:char;mso-position-vertical-relative:line" coordorigin="1487,4312" coordsize="9079,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">
                <v:shape id="AutoShape 3" o:spid="_x0000_s1079" type="#_x0000_t114" style="position:absolute;left:8940;top:5343;width:153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">
                  <v:shadow on="t" offset="6pt,6pt"/>
                  <v:textbox inset="1mm,1mm,1mm,1mm">
                    <w:txbxContent>
                      <w:p w14:paraId="73A6361C" w14:textId="77777777" w:rsidR="009E1B5E" w:rsidRPr="00B614DF" w:rsidRDefault="009E1B5E" w:rsidP="003C25F5">
                        <w:pPr>
                          <w:pStyle w:val="BodyText"/>
                          <w:jc w:val="center"/>
                        </w:pPr>
                        <w:r w:rsidRPr="00B614DF">
                          <w:rPr>
                            <w:lang w:val="en-US"/>
                          </w:rPr>
                          <w:t>Classify in appropriate category</w:t>
                        </w:r>
                      </w:p>
                    </w:txbxContent>
                  </v:textbox>
                </v:shape>
                <v:rect id="Rectangle 4" o:spid="_x0000_s1080" style="position:absolute;left:1514;top:7095;width:5679;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">
                  <v:shadow on="t" offset="6pt,6pt"/>
                  <v:textbox style="mso-fit-shape-to-text:t" inset="1mm,1mm,1mm,1mm">
                    <w:txbxContent>
                      <w:p w14:paraId="4A76C55C" w14:textId="77777777" w:rsidR="009E1B5E" w:rsidRDefault="009E1B5E" w:rsidP="003C25F5">
                        <w:r w:rsidRPr="00B614DF">
                          <w:t xml:space="preserve">Does the mixture contain </w:t>
                        </w:r>
                        <w:r w:rsidRPr="00B614DF">
                          <w:sym w:font="Symbol" w:char="F0B3"/>
                        </w:r>
                        <w:r w:rsidRPr="00B614DF">
                          <w:t> </w:t>
                        </w:r>
                        <w:r>
                          <w:t>1</w:t>
                        </w:r>
                        <w:r w:rsidRPr="00B614DF">
                          <w:t>%</w:t>
                        </w:r>
                        <w:r>
                          <w:t xml:space="preserve"> </w:t>
                        </w:r>
                        <w:r>
                          <w:rPr>
                            <w:vertAlign w:val="superscript"/>
                          </w:rPr>
                          <w:t xml:space="preserve">1,2 </w:t>
                        </w:r>
                        <w:r>
                          <w:t>of an</w:t>
                        </w:r>
                        <w:r w:rsidRPr="00B614DF">
                          <w:t xml:space="preserve"> ingredient</w:t>
                        </w:r>
                        <w:r>
                          <w:t xml:space="preserve"> which is corrosive </w:t>
                        </w:r>
                        <w:r w:rsidRPr="00B614DF">
                          <w:t>(see 3.2.</w:t>
                        </w:r>
                        <w:r>
                          <w:t>1.1)</w:t>
                        </w:r>
                        <w:r w:rsidRPr="00B614DF">
                          <w:t xml:space="preserve"> </w:t>
                        </w:r>
                        <w:r>
                          <w:t>when the additivity approach may not apply (see 3.2.3.3.4)</w:t>
                        </w:r>
                        <w:r w:rsidRPr="00B614DF">
                          <w:t>?</w:t>
                        </w:r>
                      </w:p>
                    </w:txbxContent>
                  </v:textbox>
                </v:rect>
                <v:rect id="Rectangle 5" o:spid="_x0000_s1081" style="position:absolute;left:1548;top:11042;width:5686;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">
                  <v:shadow on="t" offset="6pt,6pt"/>
                  <v:textbox style="mso-fit-shape-to-text:t" inset="1mm,1mm,1mm,1mm">
                    <w:txbxContent>
                      <w:p w14:paraId="497E378F" w14:textId="77777777" w:rsidR="009E1B5E" w:rsidRPr="00B614DF" w:rsidRDefault="009E1B5E" w:rsidP="003C25F5">
                        <w:pPr>
                          <w:ind w:right="31"/>
                        </w:pPr>
                        <w:r w:rsidRPr="00B614DF">
                          <w:t xml:space="preserve">Does the mixture contain </w:t>
                        </w:r>
                        <w:r w:rsidRPr="00B614DF">
                          <w:sym w:font="Symbol" w:char="F0B3"/>
                        </w:r>
                        <w:r w:rsidRPr="00B614DF">
                          <w:t xml:space="preserve"> 3%</w:t>
                        </w:r>
                        <w:r>
                          <w:rPr>
                            <w:vertAlign w:val="superscript"/>
                          </w:rPr>
                          <w:t>1,2</w:t>
                        </w:r>
                        <w:r w:rsidRPr="00B614DF">
                          <w:t xml:space="preserve"> of an ingredient which is irritant (see 3.2.1.1) and when the additivity approach may not apply (see 3.2.3.3.4)?</w:t>
                        </w:r>
                      </w:p>
                    </w:txbxContent>
                  </v:textbox>
                </v:rect>
                <v:rect id="Rectangle 6" o:spid="_x0000_s1082" style="position:absolute;left:2647;top:5700;width:4844;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">
                  <v:shadow on="t" offset="6pt,6pt"/>
                  <v:textbox style="mso-fit-shape-to-text:t" inset="1mm,1mm,1mm,1mm">
                    <w:txbxContent>
                      <w:p w14:paraId="0A263A53" w14:textId="77777777" w:rsidR="009E1B5E" w:rsidRPr="00B614DF" w:rsidRDefault="009E1B5E" w:rsidP="003C25F5">
                        <w:pPr>
                          <w:jc w:val="center"/>
                        </w:pPr>
                        <w:r w:rsidRPr="00B614DF">
                          <w:t>Can bridging principles be applied (see 3.2.3.2)?</w:t>
                        </w:r>
                      </w:p>
                    </w:txbxContent>
                  </v:textbox>
                </v:rect>
                <v:shape id="AutoShape 7" o:spid="_x0000_s1083" type="#_x0000_t13" style="position:absolute;left:7760;top:5544;width:1024;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" adj="16197">
                  <v:shadow on="t" offset="6pt,6pt"/>
                  <v:textbox inset="1mm,1mm,1mm,1mm">
                    <w:txbxContent>
                      <w:p w14:paraId="77983FAA" w14:textId="77777777" w:rsidR="009E1B5E" w:rsidRPr="00B614DF" w:rsidRDefault="009E1B5E" w:rsidP="003C25F5">
                        <w:pPr>
                          <w:jc w:val="center"/>
                        </w:pPr>
                        <w:r w:rsidRPr="00B614DF">
                          <w:t>Yes</w:t>
                        </w:r>
                      </w:p>
                    </w:txbxContent>
                  </v:textbox>
                </v:shape>
                <v:shape id="AutoShape 8" o:spid="_x0000_s1084" type="#_x0000_t67" style="position:absolute;left:4004;top:8235;width:1151;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">
                  <v:shadow on="t" offset="6pt,6pt"/>
                  <v:textbox inset="1mm,1mm,1mm,1mm">
                    <w:txbxContent>
                      <w:p w14:paraId="26CF61D5" w14:textId="77777777" w:rsidR="009E1B5E" w:rsidRPr="00B614DF" w:rsidRDefault="009E1B5E" w:rsidP="003C25F5">
                        <w:pPr>
                          <w:jc w:val="center"/>
                        </w:pPr>
                        <w:r w:rsidRPr="00B614DF">
                          <w:t>No</w:t>
                        </w:r>
                      </w:p>
                    </w:txbxContent>
                  </v:textbox>
                </v:shape>
                <v:shape id="AutoShape 9" o:spid="_x0000_s1085" type="#_x0000_t114" style="position:absolute;left:8951;top:6757;width:1584;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">
                  <v:shadow on="t" offset="6pt,6pt"/>
                  <v:textbox style="mso-fit-shape-to-text:t" inset="1mm,1mm,1mm,1mm">
                    <w:txbxContent>
                      <w:p w14:paraId="7CE8F2A1" w14:textId="77777777" w:rsidR="009E1B5E" w:rsidRPr="005D3255" w:rsidRDefault="009E1B5E" w:rsidP="003C25F5">
                        <w:pPr>
                          <w:pStyle w:val="BodyText"/>
                          <w:jc w:val="center"/>
                          <w:rPr>
                            <w:lang w:val="en-US"/>
                          </w:rPr>
                        </w:pPr>
                        <w:r w:rsidRPr="005D3255">
                          <w:rPr>
                            <w:lang w:val="en-US"/>
                          </w:rPr>
                          <w:t>Category 1</w:t>
                        </w:r>
                      </w:p>
                      <w:p w14:paraId="0FB10AEB" w14:textId="77777777" w:rsidR="009E1B5E" w:rsidRPr="005D3255" w:rsidRDefault="009E1B5E" w:rsidP="003C25F5">
                        <w:pPr>
                          <w:pStyle w:val="BodyText"/>
                          <w:jc w:val="center"/>
                        </w:pPr>
                        <w:r>
                          <w:rPr>
                            <w:noProof/>
                            <w:lang w:eastAsia="en-GB"/>
                          </w:rPr>
                          <w:drawing>
                            <wp:inline distT="0" distB="0" distL="0" distR="0" wp14:anchorId="169CDC85" wp14:editId="1AC4A9AB">
                              <wp:extent cx="704850" cy="342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solidFill>
                                        <a:srgbClr val="FFFFFF"/>
                                      </a:solidFill>
                                      <a:ln>
                                        <a:noFill/>
                                      </a:ln>
                                    </pic:spPr>
                                  </pic:pic>
                                </a:graphicData>
                              </a:graphic>
                            </wp:inline>
                          </w:drawing>
                        </w:r>
                      </w:p>
                      <w:p w14:paraId="15FC9996" w14:textId="77777777" w:rsidR="009E1B5E" w:rsidRPr="005D3255" w:rsidRDefault="009E1B5E" w:rsidP="003C25F5">
                        <w:pPr>
                          <w:pStyle w:val="BodyText"/>
                          <w:jc w:val="center"/>
                        </w:pPr>
                        <w:r w:rsidRPr="005D3255">
                          <w:t>Danger</w:t>
                        </w:r>
                      </w:p>
                    </w:txbxContent>
                  </v:textbox>
                </v:shape>
                <v:shape id="AutoShape 10" o:spid="_x0000_s1086" type="#_x0000_t114" style="position:absolute;left:9008;top:10740;width:1558;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">
                  <v:shadow on="t" offset="6pt,6pt"/>
                  <v:textbox style="mso-fit-shape-to-text:t" inset="1mm,1mm,1mm,1mm">
                    <w:txbxContent>
                      <w:p w14:paraId="05ADC650" w14:textId="77777777" w:rsidR="009E1B5E" w:rsidRPr="005D3255" w:rsidRDefault="009E1B5E" w:rsidP="003C25F5">
                        <w:pPr>
                          <w:spacing w:after="120"/>
                          <w:jc w:val="center"/>
                          <w:rPr>
                            <w:lang w:val="en-US"/>
                          </w:rPr>
                        </w:pPr>
                        <w:r w:rsidRPr="005D3255">
                          <w:rPr>
                            <w:lang w:val="en-US"/>
                          </w:rPr>
                          <w:t>Category 2</w:t>
                        </w:r>
                      </w:p>
                      <w:p w14:paraId="769D9F96" w14:textId="77777777" w:rsidR="009E1B5E" w:rsidRPr="005D3255" w:rsidRDefault="009E1B5E" w:rsidP="003C25F5">
                        <w:pPr>
                          <w:spacing w:after="120"/>
                          <w:jc w:val="center"/>
                        </w:pPr>
                        <w:r>
                          <w:rPr>
                            <w:noProof/>
                            <w:lang w:eastAsia="en-GB"/>
                          </w:rPr>
                          <w:drawing>
                            <wp:inline distT="0" distB="0" distL="0" distR="0" wp14:anchorId="5871B3B2" wp14:editId="1D078723">
                              <wp:extent cx="152400" cy="466725"/>
                              <wp:effectExtent l="0" t="0" r="0"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466725"/>
                                      </a:xfrm>
                                      <a:prstGeom prst="rect">
                                        <a:avLst/>
                                      </a:prstGeom>
                                      <a:noFill/>
                                      <a:ln>
                                        <a:noFill/>
                                      </a:ln>
                                    </pic:spPr>
                                  </pic:pic>
                                </a:graphicData>
                              </a:graphic>
                            </wp:inline>
                          </w:drawing>
                        </w:r>
                      </w:p>
                      <w:p w14:paraId="180023FF" w14:textId="77777777" w:rsidR="009E1B5E" w:rsidRPr="005D3255" w:rsidRDefault="009E1B5E" w:rsidP="003C25F5">
                        <w:pPr>
                          <w:spacing w:after="120"/>
                          <w:jc w:val="center"/>
                        </w:pPr>
                        <w:r w:rsidRPr="005D3255">
                          <w:t>Warning</w:t>
                        </w:r>
                      </w:p>
                    </w:txbxContent>
                  </v:textbox>
                </v:shape>
                <v:shape id="AutoShape 11" o:spid="_x0000_s1087" type="#_x0000_t13" style="position:absolute;left:7560;top:11155;width:1086;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" adj="16197">
                  <v:shadow on="t" offset="6pt,6pt"/>
                  <v:textbox inset="1mm,1mm,1mm,1mm">
                    <w:txbxContent>
                      <w:p w14:paraId="44D80A87" w14:textId="77777777" w:rsidR="009E1B5E" w:rsidRPr="00B614DF" w:rsidRDefault="009E1B5E" w:rsidP="003C25F5">
                        <w:pPr>
                          <w:jc w:val="center"/>
                        </w:pPr>
                        <w:r w:rsidRPr="00B614DF">
                          <w:t>Yes</w:t>
                        </w:r>
                      </w:p>
                    </w:txbxContent>
                  </v:textbox>
                </v:shape>
                <v:rect id="Rectangle 12" o:spid="_x0000_s1088" style="position:absolute;left:1487;top:8880;width:5796;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">
                  <v:shadow on="t" offset="6pt,6pt"/>
                  <v:textbox style="mso-fit-shape-to-text:t" inset="1mm,1mm,1mm,1mm">
                    <w:txbxContent>
                      <w:p w14:paraId="2F18BB74" w14:textId="77777777" w:rsidR="009E1B5E" w:rsidRPr="00B614DF" w:rsidRDefault="009E1B5E" w:rsidP="003C25F5">
                        <w:pPr>
                          <w:pStyle w:val="BodyText3"/>
                          <w:ind w:right="131"/>
                          <w:rPr>
                            <w:sz w:val="20"/>
                            <w:szCs w:val="24"/>
                          </w:rPr>
                        </w:pPr>
                        <w:r w:rsidRPr="00B614DF">
                          <w:rPr>
                            <w:sz w:val="20"/>
                            <w:szCs w:val="24"/>
                          </w:rPr>
                          <w:t>Does the mixture contain one or more corrosive ingredients</w:t>
                        </w:r>
                        <w:r>
                          <w:rPr>
                            <w:sz w:val="20"/>
                            <w:szCs w:val="24"/>
                            <w:vertAlign w:val="superscript"/>
                          </w:rPr>
                          <w:t>1</w:t>
                        </w:r>
                        <w:r w:rsidRPr="00B614DF">
                          <w:rPr>
                            <w:sz w:val="20"/>
                            <w:szCs w:val="24"/>
                          </w:rPr>
                          <w:t xml:space="preserve"> when the additivity approach applies (see 3.2.3.3.2 and Table 3.2.3 and where the sum of concentrations of ingredients classified as skin Category 1 </w:t>
                        </w:r>
                        <w:r w:rsidRPr="00B614DF">
                          <w:rPr>
                            <w:sz w:val="20"/>
                            <w:szCs w:val="24"/>
                          </w:rPr>
                          <w:sym w:font="Symbol" w:char="F0B3"/>
                        </w:r>
                        <w:r w:rsidRPr="00B614DF">
                          <w:rPr>
                            <w:sz w:val="20"/>
                            <w:szCs w:val="24"/>
                          </w:rPr>
                          <w:t> 5%?</w:t>
                        </w:r>
                        <w:r>
                          <w:rPr>
                            <w:sz w:val="20"/>
                            <w:szCs w:val="24"/>
                          </w:rPr>
                          <w:t xml:space="preserve"> </w:t>
                        </w:r>
                        <w:r>
                          <w:rPr>
                            <w:sz w:val="20"/>
                            <w:szCs w:val="24"/>
                            <w:vertAlign w:val="superscript"/>
                          </w:rPr>
                          <w:t>2</w:t>
                        </w:r>
                      </w:p>
                    </w:txbxContent>
                  </v:textbox>
                </v:rect>
                <v:shape id="AutoShape 39" o:spid="_x0000_s1089" type="#_x0000_t13" style="position:absolute;left:7566;top:9147;width:1064;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" adj="15025">
                  <v:shadow on="t" offset="6pt,6pt"/>
                  <v:textbox inset="1mm,1mm,1mm,1mm">
                    <w:txbxContent>
                      <w:p w14:paraId="62DC25E2" w14:textId="77777777" w:rsidR="009E1B5E" w:rsidRPr="005D3255" w:rsidRDefault="009E1B5E" w:rsidP="003C25F5">
                        <w:pPr>
                          <w:jc w:val="center"/>
                        </w:pPr>
                        <w:r w:rsidRPr="005D3255">
                          <w:t>Yes</w:t>
                        </w:r>
                      </w:p>
                    </w:txbxContent>
                  </v:textbox>
                </v:shape>
                <v:shape id="AutoShape 14" o:spid="_x0000_s1090" type="#_x0000_t114" style="position:absolute;left:8982;top:8751;width:1584;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">
                  <v:shadow on="t" offset="6pt,6pt"/>
                  <v:textbox style="mso-fit-shape-to-text:t" inset="1mm,1mm,1mm,1mm">
                    <w:txbxContent>
                      <w:p w14:paraId="32A639A7" w14:textId="77777777" w:rsidR="009E1B5E" w:rsidRPr="005D3255" w:rsidRDefault="009E1B5E" w:rsidP="003C25F5">
                        <w:pPr>
                          <w:pStyle w:val="BodyText"/>
                          <w:jc w:val="center"/>
                          <w:rPr>
                            <w:bCs/>
                            <w:caps/>
                            <w:vertAlign w:val="superscript"/>
                          </w:rPr>
                        </w:pPr>
                        <w:r w:rsidRPr="005D3255">
                          <w:rPr>
                            <w:lang w:val="en-US"/>
                          </w:rPr>
                          <w:t xml:space="preserve">Category 1 </w:t>
                        </w:r>
                        <w:r>
                          <w:rPr>
                            <w:bCs/>
                            <w:caps/>
                            <w:vertAlign w:val="superscript"/>
                          </w:rPr>
                          <w:t>3</w:t>
                        </w:r>
                      </w:p>
                      <w:p w14:paraId="2DFE7A62" w14:textId="77777777" w:rsidR="009E1B5E" w:rsidRPr="005D3255" w:rsidRDefault="009E1B5E" w:rsidP="003C25F5">
                        <w:pPr>
                          <w:pStyle w:val="BodyText"/>
                          <w:jc w:val="center"/>
                        </w:pPr>
                        <w:r>
                          <w:rPr>
                            <w:noProof/>
                            <w:lang w:eastAsia="en-GB"/>
                          </w:rPr>
                          <w:drawing>
                            <wp:inline distT="0" distB="0" distL="0" distR="0" wp14:anchorId="0D852D87" wp14:editId="49304DBD">
                              <wp:extent cx="704850" cy="342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solidFill>
                                        <a:srgbClr val="FFFFFF"/>
                                      </a:solidFill>
                                      <a:ln>
                                        <a:noFill/>
                                      </a:ln>
                                    </pic:spPr>
                                  </pic:pic>
                                </a:graphicData>
                              </a:graphic>
                            </wp:inline>
                          </w:drawing>
                        </w:r>
                      </w:p>
                      <w:p w14:paraId="16A9DCB8" w14:textId="77777777" w:rsidR="009E1B5E" w:rsidRPr="005D3255" w:rsidRDefault="009E1B5E" w:rsidP="003C25F5">
                        <w:pPr>
                          <w:pStyle w:val="BodyText"/>
                          <w:jc w:val="center"/>
                        </w:pPr>
                        <w:r w:rsidRPr="005D3255">
                          <w:t>Danger</w:t>
                        </w:r>
                      </w:p>
                    </w:txbxContent>
                  </v:textbox>
                </v:shape>
                <v:shape id="AutoShape 15" o:spid="_x0000_s1091" type="#_x0000_t67" style="position:absolute;left:4004;top:6453;width:1151;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">
                  <v:shadow on="t" offset="6pt,6pt"/>
                  <v:textbox inset="1mm,1mm,1mm,1mm">
                    <w:txbxContent>
                      <w:p w14:paraId="5D232041" w14:textId="77777777" w:rsidR="009E1B5E" w:rsidRPr="00B614DF" w:rsidRDefault="009E1B5E" w:rsidP="003C25F5">
                        <w:pPr>
                          <w:jc w:val="center"/>
                        </w:pPr>
                        <w:r w:rsidRPr="00B614DF">
                          <w:t>No</w:t>
                        </w:r>
                      </w:p>
                    </w:txbxContent>
                  </v:textbox>
                </v:shape>
                <v:shape id="AutoShape 16" o:spid="_x0000_s1092" type="#_x0000_t67" style="position:absolute;left:4050;top:10380;width:1151;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">
                  <v:shadow on="t" offset="6pt,6pt"/>
                  <v:textbox inset="1mm,1mm,1mm,1mm">
                    <w:txbxContent>
                      <w:p w14:paraId="27993A3A" w14:textId="77777777" w:rsidR="009E1B5E" w:rsidRPr="00B614DF" w:rsidRDefault="009E1B5E" w:rsidP="003C25F5">
                        <w:pPr>
                          <w:jc w:val="center"/>
                        </w:pPr>
                        <w:r w:rsidRPr="00B614DF">
                          <w:t>No</w:t>
                        </w:r>
                      </w:p>
                    </w:txbxContent>
                  </v:textbox>
                </v:shape>
                <v:shape id="AutoShape 17" o:spid="_x0000_s1093" type="#_x0000_t67" style="position:absolute;left:4182;top:12217;width:1151;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">
                  <v:shadow on="t" offset="6pt,6pt"/>
                  <v:textbox inset="1mm,1mm,1mm,1mm">
                    <w:txbxContent>
                      <w:p w14:paraId="3C5B8A07" w14:textId="77777777" w:rsidR="009E1B5E" w:rsidRPr="00B614DF" w:rsidRDefault="009E1B5E" w:rsidP="003C25F5">
                        <w:pPr>
                          <w:jc w:val="center"/>
                        </w:pPr>
                        <w:r w:rsidRPr="00B614DF">
                          <w:t>No</w:t>
                        </w:r>
                      </w:p>
                    </w:txbxContent>
                  </v:textbox>
                </v:shape>
                <v:shape id="AutoShape 18" o:spid="_x0000_s1094" type="#_x0000_t13" style="position:absolute;left:7470;top:7127;width:1296;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" adj="16197">
                  <v:shadow on="t" offset="6pt,6pt"/>
                  <v:textbox inset="1mm,1mm,1mm,1mm">
                    <w:txbxContent>
                      <w:p w14:paraId="1ECB08E9" w14:textId="77777777" w:rsidR="009E1B5E" w:rsidRPr="005D3255" w:rsidRDefault="009E1B5E" w:rsidP="003C25F5">
                        <w:pPr>
                          <w:jc w:val="center"/>
                        </w:pPr>
                        <w:r w:rsidRPr="005D3255">
                          <w:t>Yes</w:t>
                        </w:r>
                      </w:p>
                    </w:txbxContent>
                  </v:textbox>
                </v:shape>
                <v:rect id="Rectangle 19" o:spid="_x0000_s1095" style="position:absolute;left:1747;top:4312;width:5819;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">
                  <v:shadow on="t" offset="6pt,6pt"/>
                  <v:textbox inset="1mm,1mm,1mm,1mm">
                    <w:txbxContent>
                      <w:p w14:paraId="6E21885E" w14:textId="77777777" w:rsidR="009E1B5E" w:rsidRPr="00B614DF" w:rsidRDefault="009E1B5E" w:rsidP="003C25F5">
                        <w:pPr>
                          <w:jc w:val="center"/>
                        </w:pPr>
                        <w:r w:rsidRPr="00B614DF">
                          <w:t>Are there data on similar tested mixtures to evaluate skin corrosion/irritation?</w:t>
                        </w:r>
                      </w:p>
                    </w:txbxContent>
                  </v:textbox>
                </v:rect>
                <v:shape id="AutoShape 20" o:spid="_x0000_s1096" type="#_x0000_t67" style="position:absolute;left:1590;top:5095;width:1154;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" adj="16029">
                  <v:shadow on="t" offset="6pt,6pt"/>
                  <v:textbox inset="1mm,1mm,1mm,1mm">
                    <w:txbxContent>
                      <w:p w14:paraId="1779610E" w14:textId="77777777" w:rsidR="009E1B5E" w:rsidRPr="00B614DF" w:rsidRDefault="009E1B5E" w:rsidP="003C25F5">
                        <w:pPr>
                          <w:jc w:val="center"/>
                        </w:pPr>
                      </w:p>
                      <w:p w14:paraId="268D26EF" w14:textId="77777777" w:rsidR="009E1B5E" w:rsidRPr="00B614DF" w:rsidRDefault="009E1B5E" w:rsidP="003C25F5">
                        <w:pPr>
                          <w:jc w:val="center"/>
                        </w:pPr>
                      </w:p>
                      <w:p w14:paraId="101B784B" w14:textId="77777777" w:rsidR="009E1B5E" w:rsidRPr="00B614DF" w:rsidRDefault="009E1B5E" w:rsidP="003C25F5">
                        <w:pPr>
                          <w:jc w:val="center"/>
                        </w:pPr>
                        <w:r w:rsidRPr="00B614DF">
                          <w:t>No</w:t>
                        </w:r>
                      </w:p>
                      <w:p w14:paraId="08E28414" w14:textId="77777777" w:rsidR="009E1B5E" w:rsidRPr="00B614DF" w:rsidRDefault="009E1B5E" w:rsidP="003C25F5">
                        <w:pPr>
                          <w:jc w:val="center"/>
                        </w:pPr>
                      </w:p>
                      <w:p w14:paraId="74F1BAE5" w14:textId="77777777" w:rsidR="009E1B5E" w:rsidRPr="00B614DF" w:rsidRDefault="009E1B5E" w:rsidP="003C25F5">
                        <w:pPr>
                          <w:jc w:val="center"/>
                        </w:pPr>
                      </w:p>
                      <w:p w14:paraId="789BD5E7" w14:textId="77777777" w:rsidR="009E1B5E" w:rsidRPr="00B614DF" w:rsidRDefault="009E1B5E" w:rsidP="003C25F5">
                        <w:pPr>
                          <w:jc w:val="center"/>
                        </w:pPr>
                      </w:p>
                    </w:txbxContent>
                  </v:textbox>
                </v:shape>
                <v:shape id="AutoShape 21" o:spid="_x0000_s1097" type="#_x0000_t67" style="position:absolute;left:4050;top:5081;width:1015;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">
                  <v:shadow on="t" offset="6pt,6pt"/>
                  <v:textbox style="mso-fit-shape-to-text:t" inset="1mm,1mm,1mm,1mm">
                    <w:txbxContent>
                      <w:p w14:paraId="0D6A02B8" w14:textId="77777777" w:rsidR="009E1B5E" w:rsidRPr="00B614DF" w:rsidRDefault="009E1B5E" w:rsidP="003C25F5">
                        <w:pPr>
                          <w:jc w:val="center"/>
                        </w:pPr>
                        <w:r w:rsidRPr="00B614DF">
                          <w:t>Yes</w:t>
                        </w:r>
                      </w:p>
                    </w:txbxContent>
                  </v:textbox>
                </v:shape>
                <w10:anchorlock/>
              </v:group>
            </w:pict>
          </mc:Fallback>
        </mc:AlternateContent>
      </w:r>
    </w:p>
    <w:p w14:paraId="378AA538" w14:textId="77777777" w:rsidR="004F5BAC" w:rsidRDefault="004F5BAC" w:rsidP="004F5BAC">
      <w:pPr>
        <w:tabs>
          <w:tab w:val="left" w:pos="1418"/>
        </w:tabs>
        <w:spacing w:after="240"/>
        <w:jc w:val="right"/>
        <w:rPr>
          <w:iCs/>
        </w:rPr>
      </w:pPr>
    </w:p>
    <w:p w14:paraId="75C00F0F" w14:textId="77777777" w:rsidR="00C3158A" w:rsidRPr="00FA0475" w:rsidRDefault="00C3158A" w:rsidP="00C3158A">
      <w:pPr>
        <w:tabs>
          <w:tab w:val="left" w:pos="1418"/>
        </w:tabs>
        <w:spacing w:after="240"/>
        <w:jc w:val="right"/>
        <w:rPr>
          <w:i/>
          <w:iCs/>
        </w:rPr>
      </w:pPr>
      <w:r>
        <w:rPr>
          <w:i/>
          <w:iCs/>
        </w:rPr>
        <w:t>(Cont’d on next page)</w:t>
      </w:r>
    </w:p>
    <w:p w14:paraId="5CF115EE" w14:textId="77777777" w:rsidR="004F5BAC" w:rsidRDefault="004F5BAC" w:rsidP="004F5BAC">
      <w:pPr>
        <w:tabs>
          <w:tab w:val="left" w:pos="1418"/>
        </w:tabs>
        <w:spacing w:after="240"/>
        <w:jc w:val="right"/>
        <w:rPr>
          <w:iCs/>
        </w:rPr>
      </w:pPr>
    </w:p>
    <w:p w14:paraId="27E33B55" w14:textId="77777777" w:rsidR="004F5BAC" w:rsidRDefault="004F5BAC" w:rsidP="004F5BAC">
      <w:pPr>
        <w:tabs>
          <w:tab w:val="left" w:pos="1418"/>
        </w:tabs>
        <w:spacing w:after="240"/>
        <w:jc w:val="right"/>
        <w:rPr>
          <w:iCs/>
        </w:rPr>
      </w:pPr>
    </w:p>
    <w:p w14:paraId="5367E69F" w14:textId="77777777" w:rsidR="004F5BAC" w:rsidRDefault="004F5BAC" w:rsidP="004F5BAC">
      <w:pPr>
        <w:tabs>
          <w:tab w:val="left" w:pos="1418"/>
        </w:tabs>
        <w:spacing w:after="240"/>
        <w:jc w:val="right"/>
        <w:rPr>
          <w:iCs/>
        </w:rPr>
      </w:pPr>
    </w:p>
    <w:p w14:paraId="54074B2F" w14:textId="77777777" w:rsidR="004F5BAC" w:rsidRDefault="004F5BAC" w:rsidP="004F5BAC">
      <w:pPr>
        <w:tabs>
          <w:tab w:val="left" w:pos="1418"/>
        </w:tabs>
        <w:spacing w:after="240"/>
        <w:jc w:val="right"/>
        <w:rPr>
          <w:iCs/>
        </w:rPr>
      </w:pPr>
    </w:p>
    <w:p w14:paraId="36DC39B8" w14:textId="6FFA1F48" w:rsidR="004F5BAC" w:rsidRDefault="005A1506" w:rsidP="003C25F5">
      <w:pPr>
        <w:tabs>
          <w:tab w:val="left" w:pos="1418"/>
        </w:tabs>
        <w:spacing w:after="240"/>
        <w:rPr>
          <w:iCs/>
        </w:rPr>
      </w:pPr>
      <w:r w:rsidRPr="005A1506">
        <w:rPr>
          <w:i/>
          <w:iCs/>
          <w:noProof/>
          <w:lang w:eastAsia="en-GB"/>
        </w:rPr>
        <mc:AlternateContent>
          <mc:Choice Requires="wps">
            <w:drawing>
              <wp:anchor distT="0" distB="0" distL="114300" distR="114300" simplePos="0" relativeHeight="251667456" behindDoc="0" locked="0" layoutInCell="1" allowOverlap="1" wp14:anchorId="4FE4A8DB" wp14:editId="1744E40B">
                <wp:simplePos x="0" y="0"/>
                <wp:positionH relativeFrom="column">
                  <wp:posOffset>1021715</wp:posOffset>
                </wp:positionH>
                <wp:positionV relativeFrom="paragraph">
                  <wp:posOffset>3550656</wp:posOffset>
                </wp:positionV>
                <wp:extent cx="38798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403985"/>
                        </a:xfrm>
                        <a:prstGeom prst="rect">
                          <a:avLst/>
                        </a:prstGeom>
                        <a:noFill/>
                        <a:ln w="9525">
                          <a:noFill/>
                          <a:miter lim="800000"/>
                          <a:headEnd/>
                          <a:tailEnd/>
                        </a:ln>
                      </wps:spPr>
                      <wps:txbx>
                        <w:txbxContent>
                          <w:p w14:paraId="33AC9925" w14:textId="0DF80766" w:rsidR="009E1B5E" w:rsidRPr="005A1506" w:rsidRDefault="009E1B5E">
                            <w:r w:rsidRPr="005A1506">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E4A8DB" id="Text Box 2" o:spid="_x0000_s1098" type="#_x0000_t202" style="position:absolute;margin-left:80.45pt;margin-top:279.6pt;width:30.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" filled="f" stroked="f">
                <v:textbox style="mso-fit-shape-to-text:t">
                  <w:txbxContent>
                    <w:p w14:paraId="33AC9925" w14:textId="0DF80766" w:rsidR="009E1B5E" w:rsidRPr="005A1506" w:rsidRDefault="009E1B5E">
                      <w:r w:rsidRPr="005A1506">
                        <w:t>No</w:t>
                      </w:r>
                    </w:p>
                  </w:txbxContent>
                </v:textbox>
              </v:shape>
            </w:pict>
          </mc:Fallback>
        </mc:AlternateContent>
      </w:r>
      <w:r w:rsidR="003C25F5">
        <w:rPr>
          <w:b/>
          <w:bCs/>
          <w:noProof/>
          <w:lang w:eastAsia="en-GB"/>
        </w:rPr>
        <mc:AlternateContent>
          <mc:Choice Requires="wpg">
            <w:drawing>
              <wp:inline distT="0" distB="0" distL="0" distR="0" wp14:anchorId="364269AE" wp14:editId="7E7A35E1">
                <wp:extent cx="6042025" cy="3937635"/>
                <wp:effectExtent l="0" t="0" r="92075" b="10096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3937635"/>
                          <a:chOff x="1204" y="1109"/>
                          <a:chExt cx="9515" cy="6068"/>
                        </a:xfrm>
                      </wpg:grpSpPr>
                      <wps:wsp>
                        <wps:cNvPr id="43" name="Rectangle 5"/>
                        <wps:cNvSpPr>
                          <a:spLocks noChangeArrowheads="1"/>
                        </wps:cNvSpPr>
                        <wps:spPr bwMode="auto">
                          <a:xfrm>
                            <a:off x="9278" y="6772"/>
                            <a:ext cx="1440" cy="40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330B22A" w14:textId="77777777" w:rsidR="009E1B5E" w:rsidRPr="0051086D" w:rsidRDefault="009E1B5E" w:rsidP="003C25F5">
                              <w:pPr>
                                <w:spacing w:before="80" w:after="80"/>
                                <w:jc w:val="center"/>
                              </w:pPr>
                              <w:r w:rsidRPr="0051086D">
                                <w:t>Not classified</w:t>
                              </w:r>
                            </w:p>
                          </w:txbxContent>
                        </wps:txbx>
                        <wps:bodyPr rot="0" vert="horz" wrap="square" lIns="0" tIns="0" rIns="0" bIns="0" anchor="t" anchorCtr="0" upright="1">
                          <a:noAutofit/>
                        </wps:bodyPr>
                      </wps:wsp>
                      <wps:wsp>
                        <wps:cNvPr id="44" name="AutoShape 6"/>
                        <wps:cNvSpPr>
                          <a:spLocks noChangeArrowheads="1"/>
                        </wps:cNvSpPr>
                        <wps:spPr bwMode="auto">
                          <a:xfrm>
                            <a:off x="2401" y="1109"/>
                            <a:ext cx="1152" cy="445"/>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E2FBC98" w14:textId="77777777" w:rsidR="009E1B5E" w:rsidRPr="00B614DF" w:rsidRDefault="009E1B5E" w:rsidP="003C25F5">
                              <w:pPr>
                                <w:jc w:val="center"/>
                              </w:pPr>
                              <w:r w:rsidRPr="00B614DF">
                                <w:t>No</w:t>
                              </w:r>
                            </w:p>
                          </w:txbxContent>
                        </wps:txbx>
                        <wps:bodyPr rot="0" vert="horz" wrap="square" lIns="91440" tIns="45720" rIns="91440" bIns="45720" anchor="t" anchorCtr="0" upright="1">
                          <a:noAutofit/>
                        </wps:bodyPr>
                      </wps:wsp>
                      <wps:wsp>
                        <wps:cNvPr id="45" name="Rectangle 7"/>
                        <wps:cNvSpPr>
                          <a:spLocks noChangeArrowheads="1"/>
                        </wps:cNvSpPr>
                        <wps:spPr bwMode="auto">
                          <a:xfrm>
                            <a:off x="1204" y="1854"/>
                            <a:ext cx="6710" cy="158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862C3B3" w14:textId="57898B34" w:rsidR="009E1B5E" w:rsidRPr="00B614DF" w:rsidRDefault="009E1B5E" w:rsidP="003C25F5">
                              <w:pPr>
                                <w:pStyle w:val="BodyText3"/>
                                <w:numPr>
                                  <w:ilvl w:val="12"/>
                                  <w:numId w:val="0"/>
                                </w:numPr>
                                <w:spacing w:after="20"/>
                                <w:rPr>
                                  <w:sz w:val="20"/>
                                </w:rPr>
                              </w:pPr>
                              <w:r w:rsidRPr="00B614DF">
                                <w:rPr>
                                  <w:sz w:val="20"/>
                                </w:rPr>
                                <w:t>Does the mixture contain one or more corrosive or irritant ingredients</w:t>
                              </w:r>
                              <w:r w:rsidR="00080ABB" w:rsidRPr="00080ABB">
                                <w:rPr>
                                  <w:b/>
                                  <w:bCs/>
                                  <w:color w:val="0070C0"/>
                                  <w:sz w:val="20"/>
                                  <w:vertAlign w:val="superscript"/>
                                </w:rPr>
                                <w:t>1</w:t>
                              </w:r>
                              <w:r w:rsidRPr="00B614DF">
                                <w:rPr>
                                  <w:sz w:val="20"/>
                                </w:rPr>
                                <w:t xml:space="preserve"> when the additivity approach applies (see 3.2.3.3.2 and Table 3.2.3) and where the sum of concentrations of ingredients classified as</w:t>
                              </w:r>
                              <w:r w:rsidR="00080ABB" w:rsidRPr="00080ABB">
                                <w:rPr>
                                  <w:b/>
                                  <w:bCs/>
                                  <w:color w:val="0070C0"/>
                                  <w:sz w:val="20"/>
                                  <w:vertAlign w:val="superscript"/>
                                </w:rPr>
                                <w:t>2</w:t>
                              </w:r>
                              <w:r w:rsidRPr="00B614DF">
                                <w:rPr>
                                  <w:sz w:val="20"/>
                                </w:rPr>
                                <w:t>:</w:t>
                              </w:r>
                            </w:p>
                            <w:p w14:paraId="6FFA7182" w14:textId="77777777" w:rsidR="009E1B5E" w:rsidRPr="00B614DF" w:rsidRDefault="009E1B5E" w:rsidP="003C25F5">
                              <w:pPr>
                                <w:pStyle w:val="BodyText3"/>
                                <w:spacing w:after="20"/>
                                <w:ind w:left="360" w:hanging="360"/>
                                <w:rPr>
                                  <w:sz w:val="20"/>
                                </w:rPr>
                              </w:pPr>
                              <w:r w:rsidRPr="00B614DF">
                                <w:rPr>
                                  <w:sz w:val="20"/>
                                </w:rPr>
                                <w:t>(a)</w:t>
                              </w:r>
                              <w:r w:rsidRPr="00B614DF">
                                <w:rPr>
                                  <w:sz w:val="20"/>
                                </w:rPr>
                                <w:tab/>
                                <w:t>skin Category 1 ≥ 1% but &lt; 5%, or</w:t>
                              </w:r>
                            </w:p>
                            <w:p w14:paraId="75E16D01" w14:textId="77777777" w:rsidR="009E1B5E" w:rsidRPr="00B614DF" w:rsidRDefault="009E1B5E" w:rsidP="003C25F5">
                              <w:pPr>
                                <w:tabs>
                                  <w:tab w:val="left" w:pos="360"/>
                                  <w:tab w:val="left" w:pos="855"/>
                                </w:tabs>
                                <w:spacing w:after="20"/>
                                <w:ind w:left="360" w:hanging="360"/>
                              </w:pPr>
                              <w:r w:rsidRPr="00B614DF">
                                <w:t xml:space="preserve">(b) </w:t>
                              </w:r>
                              <w:r w:rsidRPr="00B614DF">
                                <w:tab/>
                                <w:t>skin Category 2 ≥ 10%, or</w:t>
                              </w:r>
                            </w:p>
                            <w:p w14:paraId="641FA50A" w14:textId="77777777" w:rsidR="009E1B5E" w:rsidRPr="00B614DF" w:rsidRDefault="009E1B5E" w:rsidP="003C25F5">
                              <w:pPr>
                                <w:tabs>
                                  <w:tab w:val="left" w:pos="360"/>
                                  <w:tab w:val="left" w:pos="855"/>
                                </w:tabs>
                                <w:spacing w:after="20"/>
                                <w:ind w:left="360" w:hanging="360"/>
                              </w:pPr>
                              <w:r w:rsidRPr="00B614DF">
                                <w:t>(c) (10 × skin Category 1) + skin Category 2 ≥ 10%?</w:t>
                              </w:r>
                            </w:p>
                          </w:txbxContent>
                        </wps:txbx>
                        <wps:bodyPr rot="0" vert="horz" wrap="square" lIns="36000" tIns="36000" rIns="36000" bIns="36000" anchor="t" anchorCtr="0" upright="1">
                          <a:noAutofit/>
                        </wps:bodyPr>
                      </wps:wsp>
                      <wps:wsp>
                        <wps:cNvPr id="46" name="AutoShape 8"/>
                        <wps:cNvSpPr>
                          <a:spLocks noChangeArrowheads="1"/>
                        </wps:cNvSpPr>
                        <wps:spPr bwMode="auto">
                          <a:xfrm>
                            <a:off x="8130" y="2425"/>
                            <a:ext cx="865" cy="778"/>
                          </a:xfrm>
                          <a:prstGeom prst="rightArrow">
                            <a:avLst>
                              <a:gd name="adj1" fmla="val 50000"/>
                              <a:gd name="adj2" fmla="val 3489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D0B5D35" w14:textId="77777777" w:rsidR="009E1B5E" w:rsidRPr="00B614DF" w:rsidRDefault="009E1B5E" w:rsidP="003C25F5">
                              <w:pPr>
                                <w:jc w:val="center"/>
                              </w:pPr>
                              <w:r w:rsidRPr="00B614DF">
                                <w:t>Yes</w:t>
                              </w:r>
                            </w:p>
                          </w:txbxContent>
                        </wps:txbx>
                        <wps:bodyPr rot="0" vert="horz" wrap="square" lIns="91440" tIns="45720" rIns="91440" bIns="45720" anchor="t" anchorCtr="0" upright="1">
                          <a:noAutofit/>
                        </wps:bodyPr>
                      </wps:wsp>
                      <wps:wsp>
                        <wps:cNvPr id="47" name="AutoShape 9"/>
                        <wps:cNvSpPr>
                          <a:spLocks noChangeArrowheads="1"/>
                        </wps:cNvSpPr>
                        <wps:spPr bwMode="auto">
                          <a:xfrm>
                            <a:off x="2386" y="3648"/>
                            <a:ext cx="1152" cy="445"/>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803754D" w14:textId="77777777" w:rsidR="009E1B5E" w:rsidRPr="00B614DF" w:rsidRDefault="009E1B5E" w:rsidP="003C25F5">
                              <w:pPr>
                                <w:jc w:val="center"/>
                              </w:pPr>
                              <w:r w:rsidRPr="00B614DF">
                                <w:t>No</w:t>
                              </w:r>
                            </w:p>
                          </w:txbxContent>
                        </wps:txbx>
                        <wps:bodyPr rot="0" vert="horz" wrap="square" lIns="91440" tIns="45720" rIns="91440" bIns="45720" anchor="t" anchorCtr="0" upright="1">
                          <a:noAutofit/>
                        </wps:bodyPr>
                      </wps:wsp>
                      <wps:wsp>
                        <wps:cNvPr id="48" name="Rectangle 10"/>
                        <wps:cNvSpPr>
                          <a:spLocks noChangeArrowheads="1"/>
                        </wps:cNvSpPr>
                        <wps:spPr bwMode="auto">
                          <a:xfrm>
                            <a:off x="1204" y="4418"/>
                            <a:ext cx="6710" cy="183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7B7C38C" w14:textId="1B9C4CE0" w:rsidR="009E1B5E" w:rsidRPr="00B614DF" w:rsidRDefault="009E1B5E" w:rsidP="003C25F5">
                              <w:pPr>
                                <w:pStyle w:val="BodyText3"/>
                                <w:numPr>
                                  <w:ilvl w:val="12"/>
                                  <w:numId w:val="0"/>
                                </w:numPr>
                                <w:spacing w:after="20"/>
                                <w:ind w:right="59"/>
                                <w:rPr>
                                  <w:sz w:val="20"/>
                                </w:rPr>
                              </w:pPr>
                              <w:r w:rsidRPr="00B614DF">
                                <w:rPr>
                                  <w:sz w:val="20"/>
                                </w:rPr>
                                <w:t>Does the mixture contain one or more corrosive or irritant ingredients</w:t>
                              </w:r>
                              <w:r w:rsidR="00080ABB" w:rsidRPr="00080ABB">
                                <w:rPr>
                                  <w:b/>
                                  <w:bCs/>
                                  <w:color w:val="0070C0"/>
                                  <w:sz w:val="20"/>
                                  <w:vertAlign w:val="superscript"/>
                                </w:rPr>
                                <w:t>1</w:t>
                              </w:r>
                              <w:r w:rsidRPr="00B614DF">
                                <w:rPr>
                                  <w:sz w:val="20"/>
                                </w:rPr>
                                <w:t xml:space="preserve"> when the additivity approach applies (see 3.2.3.3.2 and Table 3.2.3), and where the sum of concentrations of ingredients classified as</w:t>
                              </w:r>
                              <w:r w:rsidR="00080ABB" w:rsidRPr="00080ABB">
                                <w:rPr>
                                  <w:b/>
                                  <w:bCs/>
                                  <w:color w:val="0070C0"/>
                                  <w:sz w:val="20"/>
                                  <w:vertAlign w:val="superscript"/>
                                </w:rPr>
                                <w:t>2</w:t>
                              </w:r>
                              <w:r w:rsidRPr="00B614DF">
                                <w:rPr>
                                  <w:sz w:val="20"/>
                                </w:rPr>
                                <w:t>:</w:t>
                              </w:r>
                            </w:p>
                            <w:p w14:paraId="4FD58AA8" w14:textId="77777777" w:rsidR="009E1B5E" w:rsidRPr="00B614DF" w:rsidRDefault="009E1B5E" w:rsidP="003C25F5">
                              <w:pPr>
                                <w:pStyle w:val="BodyText3"/>
                                <w:spacing w:after="20"/>
                                <w:ind w:left="440" w:right="59" w:hanging="440"/>
                                <w:rPr>
                                  <w:sz w:val="20"/>
                                </w:rPr>
                              </w:pPr>
                              <w:r w:rsidRPr="00B614DF">
                                <w:rPr>
                                  <w:sz w:val="20"/>
                                </w:rPr>
                                <w:t>(a)</w:t>
                              </w:r>
                              <w:r w:rsidRPr="00B614DF">
                                <w:rPr>
                                  <w:sz w:val="20"/>
                                </w:rPr>
                                <w:tab/>
                                <w:t>skin Category 2 ≥ 1% but &lt; 10%, or</w:t>
                              </w:r>
                            </w:p>
                            <w:p w14:paraId="4E351CBB" w14:textId="77777777" w:rsidR="009E1B5E" w:rsidRPr="00B614DF" w:rsidRDefault="009E1B5E" w:rsidP="003C25F5">
                              <w:pPr>
                                <w:pStyle w:val="BodyText3"/>
                                <w:spacing w:after="20"/>
                                <w:ind w:left="440" w:right="59" w:hanging="440"/>
                                <w:rPr>
                                  <w:sz w:val="20"/>
                                </w:rPr>
                              </w:pPr>
                              <w:r w:rsidRPr="00B614DF">
                                <w:rPr>
                                  <w:sz w:val="20"/>
                                </w:rPr>
                                <w:t xml:space="preserve">(b) </w:t>
                              </w:r>
                              <w:r w:rsidRPr="00B614DF">
                                <w:rPr>
                                  <w:sz w:val="20"/>
                                </w:rPr>
                                <w:tab/>
                                <w:t>skin Category 3 ≥ 10%, or</w:t>
                              </w:r>
                            </w:p>
                            <w:p w14:paraId="669C19A2" w14:textId="77777777" w:rsidR="009E1B5E" w:rsidRPr="00B614DF" w:rsidRDefault="009E1B5E" w:rsidP="003C25F5">
                              <w:pPr>
                                <w:pStyle w:val="BodyText3"/>
                                <w:spacing w:after="20"/>
                                <w:ind w:left="440" w:right="59" w:hanging="440"/>
                                <w:rPr>
                                  <w:sz w:val="20"/>
                                </w:rPr>
                              </w:pPr>
                              <w:r w:rsidRPr="00B614DF">
                                <w:rPr>
                                  <w:sz w:val="20"/>
                                </w:rPr>
                                <w:t xml:space="preserve">(c) </w:t>
                              </w:r>
                              <w:r w:rsidRPr="00B614DF">
                                <w:rPr>
                                  <w:sz w:val="20"/>
                                </w:rPr>
                                <w:tab/>
                                <w:t>(10 × skin Category 1) + skin Category 2 ≥ 1% but &lt; 10%, or</w:t>
                              </w:r>
                            </w:p>
                            <w:p w14:paraId="0D9044AE" w14:textId="77777777" w:rsidR="009E1B5E" w:rsidRPr="00B614DF" w:rsidRDefault="009E1B5E" w:rsidP="003C25F5">
                              <w:pPr>
                                <w:pStyle w:val="BodyText3"/>
                                <w:spacing w:after="20"/>
                                <w:ind w:left="440" w:right="59" w:hanging="440"/>
                                <w:rPr>
                                  <w:sz w:val="20"/>
                                </w:rPr>
                              </w:pPr>
                              <w:r w:rsidRPr="00B614DF">
                                <w:rPr>
                                  <w:sz w:val="20"/>
                                </w:rPr>
                                <w:t xml:space="preserve">(d) </w:t>
                              </w:r>
                              <w:r w:rsidRPr="00B614DF">
                                <w:rPr>
                                  <w:sz w:val="20"/>
                                </w:rPr>
                                <w:tab/>
                                <w:t>(10 × skin Category 1) + skin Category 2 + skin Category 3 ≥ 10%?</w:t>
                              </w:r>
                            </w:p>
                          </w:txbxContent>
                        </wps:txbx>
                        <wps:bodyPr rot="0" vert="horz" wrap="square" lIns="36000" tIns="36000" rIns="36000" bIns="36000" anchor="t" anchorCtr="0" upright="1">
                          <a:noAutofit/>
                        </wps:bodyPr>
                      </wps:wsp>
                      <wps:wsp>
                        <wps:cNvPr id="58" name="AutoShape 11"/>
                        <wps:cNvSpPr>
                          <a:spLocks noChangeArrowheads="1"/>
                        </wps:cNvSpPr>
                        <wps:spPr bwMode="auto">
                          <a:xfrm>
                            <a:off x="8138" y="4968"/>
                            <a:ext cx="857" cy="778"/>
                          </a:xfrm>
                          <a:prstGeom prst="rightArrow">
                            <a:avLst>
                              <a:gd name="adj1" fmla="val 50000"/>
                              <a:gd name="adj2" fmla="val 3457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2A77F1B" w14:textId="77777777" w:rsidR="009E1B5E" w:rsidRPr="00B614DF" w:rsidRDefault="009E1B5E" w:rsidP="003C25F5">
                              <w:pPr>
                                <w:jc w:val="center"/>
                              </w:pPr>
                              <w:r w:rsidRPr="00B614DF">
                                <w:t>Yes</w:t>
                              </w:r>
                            </w:p>
                          </w:txbxContent>
                        </wps:txbx>
                        <wps:bodyPr rot="0" vert="horz" wrap="square" lIns="91440" tIns="45720" rIns="91440" bIns="45720" anchor="t" anchorCtr="0" upright="1">
                          <a:noAutofit/>
                        </wps:bodyPr>
                      </wps:wsp>
                      <wps:wsp>
                        <wps:cNvPr id="64" name="AutoShape 12"/>
                        <wps:cNvSpPr>
                          <a:spLocks noChangeArrowheads="1"/>
                        </wps:cNvSpPr>
                        <wps:spPr bwMode="auto">
                          <a:xfrm rot="5400000">
                            <a:off x="5116" y="3494"/>
                            <a:ext cx="634" cy="6675"/>
                          </a:xfrm>
                          <a:custGeom>
                            <a:avLst/>
                            <a:gdLst>
                              <a:gd name="G0" fmla="+- 9629 0 0"/>
                              <a:gd name="G1" fmla="+- 18179 0 0"/>
                              <a:gd name="G2" fmla="+- 3862 0 0"/>
                              <a:gd name="G3" fmla="*/ 9629 1 2"/>
                              <a:gd name="G4" fmla="+- G3 10800 0"/>
                              <a:gd name="G5" fmla="+- 21600 9629 18179"/>
                              <a:gd name="G6" fmla="+- 18179 3862 0"/>
                              <a:gd name="G7" fmla="*/ G6 1 2"/>
                              <a:gd name="G8" fmla="*/ 18179 2 1"/>
                              <a:gd name="G9" fmla="+- G8 0 21600"/>
                              <a:gd name="G10" fmla="*/ 21600 G0 G1"/>
                              <a:gd name="G11" fmla="*/ 21600 G4 G1"/>
                              <a:gd name="G12" fmla="*/ 21600 G5 G1"/>
                              <a:gd name="G13" fmla="*/ 21600 G7 G1"/>
                              <a:gd name="G14" fmla="*/ 18179 1 2"/>
                              <a:gd name="G15" fmla="+- G5 0 G4"/>
                              <a:gd name="G16" fmla="+- G0 0 G4"/>
                              <a:gd name="G17" fmla="*/ G2 G15 G16"/>
                              <a:gd name="T0" fmla="*/ 15615 w 21600"/>
                              <a:gd name="T1" fmla="*/ 0 h 21600"/>
                              <a:gd name="T2" fmla="*/ 9629 w 21600"/>
                              <a:gd name="T3" fmla="*/ 3862 h 21600"/>
                              <a:gd name="T4" fmla="*/ 0 w 21600"/>
                              <a:gd name="T5" fmla="*/ 18553 h 21600"/>
                              <a:gd name="T6" fmla="*/ 9090 w 21600"/>
                              <a:gd name="T7" fmla="*/ 21600 h 21600"/>
                              <a:gd name="T8" fmla="*/ 18179 w 21600"/>
                              <a:gd name="T9" fmla="*/ 13095 h 21600"/>
                              <a:gd name="T10" fmla="*/ 21600 w 21600"/>
                              <a:gd name="T11" fmla="*/ 386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615" y="0"/>
                                </a:moveTo>
                                <a:lnTo>
                                  <a:pt x="9629" y="3862"/>
                                </a:lnTo>
                                <a:lnTo>
                                  <a:pt x="13050" y="3862"/>
                                </a:lnTo>
                                <a:lnTo>
                                  <a:pt x="13050" y="15506"/>
                                </a:lnTo>
                                <a:lnTo>
                                  <a:pt x="0" y="15506"/>
                                </a:lnTo>
                                <a:lnTo>
                                  <a:pt x="0" y="21600"/>
                                </a:lnTo>
                                <a:lnTo>
                                  <a:pt x="18179" y="21600"/>
                                </a:lnTo>
                                <a:lnTo>
                                  <a:pt x="18179" y="3862"/>
                                </a:lnTo>
                                <a:lnTo>
                                  <a:pt x="21600" y="3862"/>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6CDB127" w14:textId="3CB85108" w:rsidR="009E1B5E" w:rsidRPr="005A1506" w:rsidRDefault="009E1B5E">
                              <w:pPr>
                                <w:rPr>
                                  <w:lang w:val="en-US"/>
                                </w:rPr>
                              </w:pPr>
                            </w:p>
                          </w:txbxContent>
                        </wps:txbx>
                        <wps:bodyPr rot="0" vert="horz" wrap="square" lIns="91440" tIns="45720" rIns="91440" bIns="45720" anchor="t" anchorCtr="0" upright="1">
                          <a:noAutofit/>
                        </wps:bodyPr>
                      </wps:wsp>
                      <wps:wsp>
                        <wps:cNvPr id="66" name="AutoShape 13"/>
                        <wps:cNvSpPr>
                          <a:spLocks noChangeArrowheads="1"/>
                        </wps:cNvSpPr>
                        <wps:spPr bwMode="auto">
                          <a:xfrm>
                            <a:off x="9148" y="1847"/>
                            <a:ext cx="1440" cy="1769"/>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47238AF" w14:textId="77777777" w:rsidR="009E1B5E" w:rsidRPr="005D3255" w:rsidRDefault="009E1B5E" w:rsidP="003C25F5">
                              <w:pPr>
                                <w:numPr>
                                  <w:ilvl w:val="12"/>
                                  <w:numId w:val="0"/>
                                </w:numPr>
                                <w:spacing w:after="80"/>
                                <w:jc w:val="center"/>
                              </w:pPr>
                              <w:r w:rsidRPr="005D3255">
                                <w:t>Category</w:t>
                              </w:r>
                              <w:r w:rsidRPr="005D3255">
                                <w:rPr>
                                  <w:b/>
                                </w:rPr>
                                <w:t xml:space="preserve"> </w:t>
                              </w:r>
                              <w:r w:rsidRPr="005D3255">
                                <w:t>2</w:t>
                              </w:r>
                            </w:p>
                            <w:p w14:paraId="0CF57CE0" w14:textId="77777777" w:rsidR="009E1B5E" w:rsidRPr="005D3255" w:rsidRDefault="009E1B5E" w:rsidP="003C25F5">
                              <w:pPr>
                                <w:numPr>
                                  <w:ilvl w:val="12"/>
                                  <w:numId w:val="0"/>
                                </w:numPr>
                                <w:spacing w:after="80"/>
                                <w:jc w:val="center"/>
                              </w:pPr>
                              <w:r>
                                <w:rPr>
                                  <w:noProof/>
                                  <w:lang w:eastAsia="en-GB"/>
                                </w:rPr>
                                <w:drawing>
                                  <wp:inline distT="0" distB="0" distL="0" distR="0" wp14:anchorId="46FF85A0" wp14:editId="53B623EA">
                                    <wp:extent cx="158750" cy="469265"/>
                                    <wp:effectExtent l="0" t="0" r="0"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469265"/>
                                            </a:xfrm>
                                            <a:prstGeom prst="rect">
                                              <a:avLst/>
                                            </a:prstGeom>
                                            <a:noFill/>
                                            <a:ln>
                                              <a:noFill/>
                                            </a:ln>
                                          </pic:spPr>
                                        </pic:pic>
                                      </a:graphicData>
                                    </a:graphic>
                                  </wp:inline>
                                </w:drawing>
                              </w:r>
                            </w:p>
                            <w:p w14:paraId="40C4550C" w14:textId="77777777" w:rsidR="009E1B5E" w:rsidRPr="005D3255" w:rsidRDefault="009E1B5E" w:rsidP="003C25F5">
                              <w:pPr>
                                <w:numPr>
                                  <w:ilvl w:val="12"/>
                                  <w:numId w:val="0"/>
                                </w:numPr>
                                <w:jc w:val="center"/>
                              </w:pPr>
                              <w:r w:rsidRPr="005D3255">
                                <w:t>Warning</w:t>
                              </w:r>
                            </w:p>
                          </w:txbxContent>
                        </wps:txbx>
                        <wps:bodyPr rot="0" vert="horz" wrap="square" lIns="18000" tIns="10800" rIns="18000" bIns="10800" anchor="t" anchorCtr="0" upright="1">
                          <a:noAutofit/>
                        </wps:bodyPr>
                      </wps:wsp>
                      <wps:wsp>
                        <wps:cNvPr id="68" name="AutoShape 14"/>
                        <wps:cNvSpPr>
                          <a:spLocks noChangeArrowheads="1"/>
                        </wps:cNvSpPr>
                        <wps:spPr bwMode="auto">
                          <a:xfrm>
                            <a:off x="9278" y="4539"/>
                            <a:ext cx="1441" cy="1632"/>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D8CAB37" w14:textId="77777777" w:rsidR="009E1B5E" w:rsidRPr="0051086D" w:rsidRDefault="009E1B5E" w:rsidP="003C25F5">
                              <w:pPr>
                                <w:jc w:val="center"/>
                              </w:pPr>
                              <w:r w:rsidRPr="0051086D">
                                <w:t>Category 3</w:t>
                              </w:r>
                            </w:p>
                            <w:p w14:paraId="68912356" w14:textId="77777777" w:rsidR="009E1B5E" w:rsidRPr="0051086D" w:rsidRDefault="009E1B5E" w:rsidP="003C25F5">
                              <w:pPr>
                                <w:jc w:val="center"/>
                              </w:pPr>
                            </w:p>
                            <w:p w14:paraId="23058996" w14:textId="77777777" w:rsidR="009E1B5E" w:rsidRPr="0051086D" w:rsidRDefault="009E1B5E" w:rsidP="003C25F5">
                              <w:pPr>
                                <w:jc w:val="center"/>
                                <w:rPr>
                                  <w:i/>
                                  <w:iCs/>
                                </w:rPr>
                              </w:pPr>
                              <w:r w:rsidRPr="0051086D">
                                <w:rPr>
                                  <w:i/>
                                  <w:iCs/>
                                </w:rPr>
                                <w:t>No symbol</w:t>
                              </w:r>
                            </w:p>
                            <w:p w14:paraId="267C1630" w14:textId="77777777" w:rsidR="009E1B5E" w:rsidRPr="0051086D" w:rsidRDefault="009E1B5E" w:rsidP="003C25F5">
                              <w:pPr>
                                <w:jc w:val="center"/>
                              </w:pPr>
                            </w:p>
                            <w:p w14:paraId="016BE8FD" w14:textId="77777777" w:rsidR="009E1B5E" w:rsidRPr="0051086D" w:rsidRDefault="009E1B5E" w:rsidP="003C25F5">
                              <w:pPr>
                                <w:jc w:val="center"/>
                              </w:pPr>
                              <w:r w:rsidRPr="0051086D">
                                <w:t>Warning</w:t>
                              </w:r>
                            </w:p>
                          </w:txbxContent>
                        </wps:txbx>
                        <wps:bodyPr rot="0" vert="horz" wrap="square" lIns="91440" tIns="45720" rIns="91440" bIns="45720" anchor="t" anchorCtr="0" upright="1">
                          <a:noAutofit/>
                        </wps:bodyPr>
                      </wps:wsp>
                    </wpg:wgp>
                  </a:graphicData>
                </a:graphic>
              </wp:inline>
            </w:drawing>
          </mc:Choice>
          <mc:Fallback>
            <w:pict>
              <v:group w14:anchorId="364269AE" id="Group 41" o:spid="_x0000_s1099" style="width:475.75pt;height:310.05pt;mso-position-horizontal-relative:char;mso-position-vertical-relative:line" coordorigin="1204,1109" coordsize="9515,6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">
                <v:rect id="Rectangle 5" o:spid="_x0000_s1100" style="position:absolute;left:9278;top:6772;width:144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">
                  <v:shadow on="t" offset="6pt,6pt"/>
                  <v:textbox inset="0,0,0,0">
                    <w:txbxContent>
                      <w:p w14:paraId="2330B22A" w14:textId="77777777" w:rsidR="009E1B5E" w:rsidRPr="0051086D" w:rsidRDefault="009E1B5E" w:rsidP="003C25F5">
                        <w:pPr>
                          <w:spacing w:before="80" w:after="80"/>
                          <w:jc w:val="center"/>
                        </w:pPr>
                        <w:r w:rsidRPr="0051086D">
                          <w:t>Not classified</w:t>
                        </w:r>
                      </w:p>
                    </w:txbxContent>
                  </v:textbox>
                </v:rect>
                <v:shape id="AutoShape 6" o:spid="_x0000_s1101" type="#_x0000_t67" style="position:absolute;left:2401;top:1109;width:115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">
                  <v:shadow on="t" offset="6pt,6pt"/>
                  <v:textbox>
                    <w:txbxContent>
                      <w:p w14:paraId="1E2FBC98" w14:textId="77777777" w:rsidR="009E1B5E" w:rsidRPr="00B614DF" w:rsidRDefault="009E1B5E" w:rsidP="003C25F5">
                        <w:pPr>
                          <w:jc w:val="center"/>
                        </w:pPr>
                        <w:r w:rsidRPr="00B614DF">
                          <w:t>No</w:t>
                        </w:r>
                      </w:p>
                    </w:txbxContent>
                  </v:textbox>
                </v:shape>
                <v:rect id="Rectangle 7" o:spid="_x0000_s1102" style="position:absolute;left:1204;top:1854;width:6710;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">
                  <v:shadow on="t" offset="6pt,6pt"/>
                  <v:textbox inset="1mm,1mm,1mm,1mm">
                    <w:txbxContent>
                      <w:p w14:paraId="2862C3B3" w14:textId="57898B34" w:rsidR="009E1B5E" w:rsidRPr="00B614DF" w:rsidRDefault="009E1B5E" w:rsidP="003C25F5">
                        <w:pPr>
                          <w:pStyle w:val="BodyText3"/>
                          <w:numPr>
                            <w:ilvl w:val="12"/>
                            <w:numId w:val="0"/>
                          </w:numPr>
                          <w:spacing w:after="20"/>
                          <w:rPr>
                            <w:sz w:val="20"/>
                          </w:rPr>
                        </w:pPr>
                        <w:r w:rsidRPr="00B614DF">
                          <w:rPr>
                            <w:sz w:val="20"/>
                          </w:rPr>
                          <w:t>Does the mixture contain one or more corrosive or irritant ingredients</w:t>
                        </w:r>
                        <w:r w:rsidR="00080ABB" w:rsidRPr="00080ABB">
                          <w:rPr>
                            <w:b/>
                            <w:bCs/>
                            <w:color w:val="0070C0"/>
                            <w:sz w:val="20"/>
                            <w:vertAlign w:val="superscript"/>
                          </w:rPr>
                          <w:t>1</w:t>
                        </w:r>
                        <w:r w:rsidRPr="00B614DF">
                          <w:rPr>
                            <w:sz w:val="20"/>
                          </w:rPr>
                          <w:t xml:space="preserve"> when the additivity approach applies (see 3.2.3.3.2 and Table 3.2.3) and where the sum of concentrations of ingredients classified as</w:t>
                        </w:r>
                        <w:r w:rsidR="00080ABB" w:rsidRPr="00080ABB">
                          <w:rPr>
                            <w:b/>
                            <w:bCs/>
                            <w:color w:val="0070C0"/>
                            <w:sz w:val="20"/>
                            <w:vertAlign w:val="superscript"/>
                          </w:rPr>
                          <w:t>2</w:t>
                        </w:r>
                        <w:r w:rsidRPr="00B614DF">
                          <w:rPr>
                            <w:sz w:val="20"/>
                          </w:rPr>
                          <w:t>:</w:t>
                        </w:r>
                      </w:p>
                      <w:p w14:paraId="6FFA7182" w14:textId="77777777" w:rsidR="009E1B5E" w:rsidRPr="00B614DF" w:rsidRDefault="009E1B5E" w:rsidP="003C25F5">
                        <w:pPr>
                          <w:pStyle w:val="BodyText3"/>
                          <w:spacing w:after="20"/>
                          <w:ind w:left="360" w:hanging="360"/>
                          <w:rPr>
                            <w:sz w:val="20"/>
                          </w:rPr>
                        </w:pPr>
                        <w:r w:rsidRPr="00B614DF">
                          <w:rPr>
                            <w:sz w:val="20"/>
                          </w:rPr>
                          <w:t>(a)</w:t>
                        </w:r>
                        <w:r w:rsidRPr="00B614DF">
                          <w:rPr>
                            <w:sz w:val="20"/>
                          </w:rPr>
                          <w:tab/>
                          <w:t>skin Category 1 ≥ 1% but &lt; 5%, or</w:t>
                        </w:r>
                      </w:p>
                      <w:p w14:paraId="75E16D01" w14:textId="77777777" w:rsidR="009E1B5E" w:rsidRPr="00B614DF" w:rsidRDefault="009E1B5E" w:rsidP="003C25F5">
                        <w:pPr>
                          <w:tabs>
                            <w:tab w:val="left" w:pos="360"/>
                            <w:tab w:val="left" w:pos="855"/>
                          </w:tabs>
                          <w:spacing w:after="20"/>
                          <w:ind w:left="360" w:hanging="360"/>
                        </w:pPr>
                        <w:r w:rsidRPr="00B614DF">
                          <w:t xml:space="preserve">(b) </w:t>
                        </w:r>
                        <w:r w:rsidRPr="00B614DF">
                          <w:tab/>
                          <w:t>skin Category 2 ≥ 10%, or</w:t>
                        </w:r>
                      </w:p>
                      <w:p w14:paraId="641FA50A" w14:textId="77777777" w:rsidR="009E1B5E" w:rsidRPr="00B614DF" w:rsidRDefault="009E1B5E" w:rsidP="003C25F5">
                        <w:pPr>
                          <w:tabs>
                            <w:tab w:val="left" w:pos="360"/>
                            <w:tab w:val="left" w:pos="855"/>
                          </w:tabs>
                          <w:spacing w:after="20"/>
                          <w:ind w:left="360" w:hanging="360"/>
                        </w:pPr>
                        <w:r w:rsidRPr="00B614DF">
                          <w:t>(c) (10 × skin Category 1) + skin Category 2 ≥ 10%?</w:t>
                        </w:r>
                      </w:p>
                    </w:txbxContent>
                  </v:textbox>
                </v:rect>
                <v:shape id="AutoShape 8" o:spid="_x0000_s1103" type="#_x0000_t13" style="position:absolute;left:8130;top:2425;width:86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" adj="14821">
                  <v:shadow on="t" offset="6pt,6pt"/>
                  <v:textbox>
                    <w:txbxContent>
                      <w:p w14:paraId="2D0B5D35" w14:textId="77777777" w:rsidR="009E1B5E" w:rsidRPr="00B614DF" w:rsidRDefault="009E1B5E" w:rsidP="003C25F5">
                        <w:pPr>
                          <w:jc w:val="center"/>
                        </w:pPr>
                        <w:r w:rsidRPr="00B614DF">
                          <w:t>Yes</w:t>
                        </w:r>
                      </w:p>
                    </w:txbxContent>
                  </v:textbox>
                </v:shape>
                <v:shape id="AutoShape 9" o:spid="_x0000_s1104" type="#_x0000_t67" style="position:absolute;left:2386;top:3648;width:115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">
                  <v:shadow on="t" offset="6pt,6pt"/>
                  <v:textbox>
                    <w:txbxContent>
                      <w:p w14:paraId="2803754D" w14:textId="77777777" w:rsidR="009E1B5E" w:rsidRPr="00B614DF" w:rsidRDefault="009E1B5E" w:rsidP="003C25F5">
                        <w:pPr>
                          <w:jc w:val="center"/>
                        </w:pPr>
                        <w:r w:rsidRPr="00B614DF">
                          <w:t>No</w:t>
                        </w:r>
                      </w:p>
                    </w:txbxContent>
                  </v:textbox>
                </v:shape>
                <v:rect id="Rectangle 10" o:spid="_x0000_s1105" style="position:absolute;left:1204;top:4418;width:6710;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">
                  <v:shadow on="t" offset="6pt,6pt"/>
                  <v:textbox inset="1mm,1mm,1mm,1mm">
                    <w:txbxContent>
                      <w:p w14:paraId="27B7C38C" w14:textId="1B9C4CE0" w:rsidR="009E1B5E" w:rsidRPr="00B614DF" w:rsidRDefault="009E1B5E" w:rsidP="003C25F5">
                        <w:pPr>
                          <w:pStyle w:val="BodyText3"/>
                          <w:numPr>
                            <w:ilvl w:val="12"/>
                            <w:numId w:val="0"/>
                          </w:numPr>
                          <w:spacing w:after="20"/>
                          <w:ind w:right="59"/>
                          <w:rPr>
                            <w:sz w:val="20"/>
                          </w:rPr>
                        </w:pPr>
                        <w:r w:rsidRPr="00B614DF">
                          <w:rPr>
                            <w:sz w:val="20"/>
                          </w:rPr>
                          <w:t>Does the mixture contain one or more corrosive or irritant ingredients</w:t>
                        </w:r>
                        <w:r w:rsidR="00080ABB" w:rsidRPr="00080ABB">
                          <w:rPr>
                            <w:b/>
                            <w:bCs/>
                            <w:color w:val="0070C0"/>
                            <w:sz w:val="20"/>
                            <w:vertAlign w:val="superscript"/>
                          </w:rPr>
                          <w:t>1</w:t>
                        </w:r>
                        <w:r w:rsidRPr="00B614DF">
                          <w:rPr>
                            <w:sz w:val="20"/>
                          </w:rPr>
                          <w:t xml:space="preserve"> when the additivity approach applies (see 3.2.3.3.2 and Table 3.2.3), and where the sum of concentrations of ingredients classified as</w:t>
                        </w:r>
                        <w:r w:rsidR="00080ABB" w:rsidRPr="00080ABB">
                          <w:rPr>
                            <w:b/>
                            <w:bCs/>
                            <w:color w:val="0070C0"/>
                            <w:sz w:val="20"/>
                            <w:vertAlign w:val="superscript"/>
                          </w:rPr>
                          <w:t>2</w:t>
                        </w:r>
                        <w:r w:rsidRPr="00B614DF">
                          <w:rPr>
                            <w:sz w:val="20"/>
                          </w:rPr>
                          <w:t>:</w:t>
                        </w:r>
                      </w:p>
                      <w:p w14:paraId="4FD58AA8" w14:textId="77777777" w:rsidR="009E1B5E" w:rsidRPr="00B614DF" w:rsidRDefault="009E1B5E" w:rsidP="003C25F5">
                        <w:pPr>
                          <w:pStyle w:val="BodyText3"/>
                          <w:spacing w:after="20"/>
                          <w:ind w:left="440" w:right="59" w:hanging="440"/>
                          <w:rPr>
                            <w:sz w:val="20"/>
                          </w:rPr>
                        </w:pPr>
                        <w:r w:rsidRPr="00B614DF">
                          <w:rPr>
                            <w:sz w:val="20"/>
                          </w:rPr>
                          <w:t>(a)</w:t>
                        </w:r>
                        <w:r w:rsidRPr="00B614DF">
                          <w:rPr>
                            <w:sz w:val="20"/>
                          </w:rPr>
                          <w:tab/>
                          <w:t>skin Category 2 ≥ 1% but &lt; 10%, or</w:t>
                        </w:r>
                      </w:p>
                      <w:p w14:paraId="4E351CBB" w14:textId="77777777" w:rsidR="009E1B5E" w:rsidRPr="00B614DF" w:rsidRDefault="009E1B5E" w:rsidP="003C25F5">
                        <w:pPr>
                          <w:pStyle w:val="BodyText3"/>
                          <w:spacing w:after="20"/>
                          <w:ind w:left="440" w:right="59" w:hanging="440"/>
                          <w:rPr>
                            <w:sz w:val="20"/>
                          </w:rPr>
                        </w:pPr>
                        <w:r w:rsidRPr="00B614DF">
                          <w:rPr>
                            <w:sz w:val="20"/>
                          </w:rPr>
                          <w:t xml:space="preserve">(b) </w:t>
                        </w:r>
                        <w:r w:rsidRPr="00B614DF">
                          <w:rPr>
                            <w:sz w:val="20"/>
                          </w:rPr>
                          <w:tab/>
                          <w:t>skin Category 3 ≥ 10%, or</w:t>
                        </w:r>
                      </w:p>
                      <w:p w14:paraId="669C19A2" w14:textId="77777777" w:rsidR="009E1B5E" w:rsidRPr="00B614DF" w:rsidRDefault="009E1B5E" w:rsidP="003C25F5">
                        <w:pPr>
                          <w:pStyle w:val="BodyText3"/>
                          <w:spacing w:after="20"/>
                          <w:ind w:left="440" w:right="59" w:hanging="440"/>
                          <w:rPr>
                            <w:sz w:val="20"/>
                          </w:rPr>
                        </w:pPr>
                        <w:r w:rsidRPr="00B614DF">
                          <w:rPr>
                            <w:sz w:val="20"/>
                          </w:rPr>
                          <w:t xml:space="preserve">(c) </w:t>
                        </w:r>
                        <w:r w:rsidRPr="00B614DF">
                          <w:rPr>
                            <w:sz w:val="20"/>
                          </w:rPr>
                          <w:tab/>
                          <w:t>(10 × skin Category 1) + skin Category 2 ≥ 1% but &lt; 10%, or</w:t>
                        </w:r>
                      </w:p>
                      <w:p w14:paraId="0D9044AE" w14:textId="77777777" w:rsidR="009E1B5E" w:rsidRPr="00B614DF" w:rsidRDefault="009E1B5E" w:rsidP="003C25F5">
                        <w:pPr>
                          <w:pStyle w:val="BodyText3"/>
                          <w:spacing w:after="20"/>
                          <w:ind w:left="440" w:right="59" w:hanging="440"/>
                          <w:rPr>
                            <w:sz w:val="20"/>
                          </w:rPr>
                        </w:pPr>
                        <w:r w:rsidRPr="00B614DF">
                          <w:rPr>
                            <w:sz w:val="20"/>
                          </w:rPr>
                          <w:t xml:space="preserve">(d) </w:t>
                        </w:r>
                        <w:r w:rsidRPr="00B614DF">
                          <w:rPr>
                            <w:sz w:val="20"/>
                          </w:rPr>
                          <w:tab/>
                          <w:t>(10 × skin Category 1) + skin Category 2 + skin Category 3 ≥ 10%?</w:t>
                        </w:r>
                      </w:p>
                    </w:txbxContent>
                  </v:textbox>
                </v:rect>
                <v:shape id="AutoShape 11" o:spid="_x0000_s1106" type="#_x0000_t13" style="position:absolute;left:8138;top:4968;width:857;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" adj="14821">
                  <v:shadow on="t" offset="6pt,6pt"/>
                  <v:textbox>
                    <w:txbxContent>
                      <w:p w14:paraId="72A77F1B" w14:textId="77777777" w:rsidR="009E1B5E" w:rsidRPr="00B614DF" w:rsidRDefault="009E1B5E" w:rsidP="003C25F5">
                        <w:pPr>
                          <w:jc w:val="center"/>
                        </w:pPr>
                        <w:r w:rsidRPr="00B614DF">
                          <w:t>Yes</w:t>
                        </w:r>
                      </w:p>
                    </w:txbxContent>
                  </v:textbox>
                </v:shape>
                <v:shape id="AutoShape 12" o:spid="_x0000_s1107" style="position:absolute;left:5116;top:3494;width:634;height:6675;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" adj="-11796480,,5400" path="m15615,l9629,3862r3421,l13050,15506,,15506r,6094l18179,21600r,-17738l21600,3862,15615,xe">
                  <v:stroke joinstyle="miter"/>
                  <v:shadow on="t" offset="6pt,6pt"/>
                  <v:formulas/>
                  <v:path o:connecttype="custom" o:connectlocs="458,0;283,1193;0,5733;267,6675;534,4047;634,1193" o:connectangles="270,180,180,90,0,0" textboxrect="0,15507,18193,21600"/>
                  <v:textbox>
                    <w:txbxContent>
                      <w:p w14:paraId="36CDB127" w14:textId="3CB85108" w:rsidR="009E1B5E" w:rsidRPr="005A1506" w:rsidRDefault="009E1B5E">
                        <w:pPr>
                          <w:rPr>
                            <w:lang w:val="en-US"/>
                          </w:rPr>
                        </w:pPr>
                      </w:p>
                    </w:txbxContent>
                  </v:textbox>
                </v:shape>
                <v:shape id="AutoShape 13" o:spid="_x0000_s1108" type="#_x0000_t114" style="position:absolute;left:9148;top:1847;width:1440;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">
                  <v:shadow on="t" offset="6pt,6pt"/>
                  <v:textbox inset=".5mm,.3mm,.5mm,.3mm">
                    <w:txbxContent>
                      <w:p w14:paraId="647238AF" w14:textId="77777777" w:rsidR="009E1B5E" w:rsidRPr="005D3255" w:rsidRDefault="009E1B5E" w:rsidP="003C25F5">
                        <w:pPr>
                          <w:numPr>
                            <w:ilvl w:val="12"/>
                            <w:numId w:val="0"/>
                          </w:numPr>
                          <w:spacing w:after="80"/>
                          <w:jc w:val="center"/>
                        </w:pPr>
                        <w:r w:rsidRPr="005D3255">
                          <w:t>Category</w:t>
                        </w:r>
                        <w:r w:rsidRPr="005D3255">
                          <w:rPr>
                            <w:b/>
                          </w:rPr>
                          <w:t xml:space="preserve"> </w:t>
                        </w:r>
                        <w:r w:rsidRPr="005D3255">
                          <w:t>2</w:t>
                        </w:r>
                      </w:p>
                      <w:p w14:paraId="0CF57CE0" w14:textId="77777777" w:rsidR="009E1B5E" w:rsidRPr="005D3255" w:rsidRDefault="009E1B5E" w:rsidP="003C25F5">
                        <w:pPr>
                          <w:numPr>
                            <w:ilvl w:val="12"/>
                            <w:numId w:val="0"/>
                          </w:numPr>
                          <w:spacing w:after="80"/>
                          <w:jc w:val="center"/>
                        </w:pPr>
                        <w:r>
                          <w:rPr>
                            <w:noProof/>
                            <w:lang w:eastAsia="en-GB"/>
                          </w:rPr>
                          <w:drawing>
                            <wp:inline distT="0" distB="0" distL="0" distR="0" wp14:anchorId="46FF85A0" wp14:editId="53B623EA">
                              <wp:extent cx="158750" cy="469265"/>
                              <wp:effectExtent l="0" t="0" r="0"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469265"/>
                                      </a:xfrm>
                                      <a:prstGeom prst="rect">
                                        <a:avLst/>
                                      </a:prstGeom>
                                      <a:noFill/>
                                      <a:ln>
                                        <a:noFill/>
                                      </a:ln>
                                    </pic:spPr>
                                  </pic:pic>
                                </a:graphicData>
                              </a:graphic>
                            </wp:inline>
                          </w:drawing>
                        </w:r>
                      </w:p>
                      <w:p w14:paraId="40C4550C" w14:textId="77777777" w:rsidR="009E1B5E" w:rsidRPr="005D3255" w:rsidRDefault="009E1B5E" w:rsidP="003C25F5">
                        <w:pPr>
                          <w:numPr>
                            <w:ilvl w:val="12"/>
                            <w:numId w:val="0"/>
                          </w:numPr>
                          <w:jc w:val="center"/>
                        </w:pPr>
                        <w:r w:rsidRPr="005D3255">
                          <w:t>Warning</w:t>
                        </w:r>
                      </w:p>
                    </w:txbxContent>
                  </v:textbox>
                </v:shape>
                <v:shape id="AutoShape 14" o:spid="_x0000_s1109" type="#_x0000_t114" style="position:absolute;left:9278;top:4539;width:144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">
                  <v:shadow on="t" offset="6pt,6pt"/>
                  <v:textbox>
                    <w:txbxContent>
                      <w:p w14:paraId="0D8CAB37" w14:textId="77777777" w:rsidR="009E1B5E" w:rsidRPr="0051086D" w:rsidRDefault="009E1B5E" w:rsidP="003C25F5">
                        <w:pPr>
                          <w:jc w:val="center"/>
                        </w:pPr>
                        <w:r w:rsidRPr="0051086D">
                          <w:t>Category 3</w:t>
                        </w:r>
                      </w:p>
                      <w:p w14:paraId="68912356" w14:textId="77777777" w:rsidR="009E1B5E" w:rsidRPr="0051086D" w:rsidRDefault="009E1B5E" w:rsidP="003C25F5">
                        <w:pPr>
                          <w:jc w:val="center"/>
                        </w:pPr>
                      </w:p>
                      <w:p w14:paraId="23058996" w14:textId="77777777" w:rsidR="009E1B5E" w:rsidRPr="0051086D" w:rsidRDefault="009E1B5E" w:rsidP="003C25F5">
                        <w:pPr>
                          <w:jc w:val="center"/>
                          <w:rPr>
                            <w:i/>
                            <w:iCs/>
                          </w:rPr>
                        </w:pPr>
                        <w:r w:rsidRPr="0051086D">
                          <w:rPr>
                            <w:i/>
                            <w:iCs/>
                          </w:rPr>
                          <w:t>No symbol</w:t>
                        </w:r>
                      </w:p>
                      <w:p w14:paraId="267C1630" w14:textId="77777777" w:rsidR="009E1B5E" w:rsidRPr="0051086D" w:rsidRDefault="009E1B5E" w:rsidP="003C25F5">
                        <w:pPr>
                          <w:jc w:val="center"/>
                        </w:pPr>
                      </w:p>
                      <w:p w14:paraId="016BE8FD" w14:textId="77777777" w:rsidR="009E1B5E" w:rsidRPr="0051086D" w:rsidRDefault="009E1B5E" w:rsidP="003C25F5">
                        <w:pPr>
                          <w:jc w:val="center"/>
                        </w:pPr>
                        <w:r w:rsidRPr="0051086D">
                          <w:t>Warning</w:t>
                        </w:r>
                      </w:p>
                    </w:txbxContent>
                  </v:textbox>
                </v:shape>
                <w10:anchorlock/>
              </v:group>
            </w:pict>
          </mc:Fallback>
        </mc:AlternateContent>
      </w:r>
    </w:p>
    <w:p w14:paraId="399F140C" w14:textId="77777777" w:rsidR="004F5BAC" w:rsidRDefault="004F5BAC" w:rsidP="004F5BAC">
      <w:pPr>
        <w:tabs>
          <w:tab w:val="left" w:pos="1418"/>
        </w:tabs>
        <w:spacing w:after="240"/>
        <w:jc w:val="right"/>
        <w:rPr>
          <w:iCs/>
        </w:rPr>
      </w:pPr>
    </w:p>
    <w:p w14:paraId="6795971D" w14:textId="42B9F985" w:rsidR="004F5BAC" w:rsidRDefault="004F5BAC" w:rsidP="004F5BAC">
      <w:pPr>
        <w:tabs>
          <w:tab w:val="left" w:pos="1418"/>
        </w:tabs>
        <w:spacing w:after="240"/>
        <w:jc w:val="right"/>
        <w:rPr>
          <w:iCs/>
        </w:rPr>
      </w:pPr>
    </w:p>
    <w:p w14:paraId="6999BA7D" w14:textId="77777777" w:rsidR="004F5BAC" w:rsidRPr="008E6896" w:rsidRDefault="004F5BAC" w:rsidP="003E5E18">
      <w:pPr>
        <w:autoSpaceDE w:val="0"/>
        <w:autoSpaceDN w:val="0"/>
        <w:adjustRightInd w:val="0"/>
        <w:ind w:left="1134"/>
        <w:jc w:val="both"/>
        <w:rPr>
          <w:rFonts w:cs="TimesNewRomanPSMT"/>
          <w:b/>
        </w:rPr>
      </w:pPr>
      <w:r w:rsidRPr="008E6896">
        <w:rPr>
          <w:rFonts w:cs="TimesNewRomanPSMT"/>
          <w:b/>
        </w:rPr>
        <w:t>3.2.5.3</w:t>
      </w:r>
      <w:r w:rsidRPr="008E6896">
        <w:rPr>
          <w:rFonts w:cs="TimesNewRomanPSMT"/>
          <w:b/>
        </w:rPr>
        <w:tab/>
      </w:r>
      <w:r>
        <w:rPr>
          <w:rFonts w:cs="TimesNewRomanPSMT"/>
          <w:b/>
        </w:rPr>
        <w:tab/>
      </w:r>
      <w:r w:rsidRPr="008E6896">
        <w:rPr>
          <w:rFonts w:cs="TimesNewRomanPSMT"/>
          <w:b/>
        </w:rPr>
        <w:t>Background guidance</w:t>
      </w:r>
    </w:p>
    <w:p w14:paraId="499441B3" w14:textId="77777777" w:rsidR="004F5BAC" w:rsidRPr="008E6896" w:rsidRDefault="004F5BAC" w:rsidP="003E5E18">
      <w:pPr>
        <w:autoSpaceDE w:val="0"/>
        <w:autoSpaceDN w:val="0"/>
        <w:adjustRightInd w:val="0"/>
        <w:ind w:left="1134"/>
        <w:jc w:val="both"/>
        <w:rPr>
          <w:rFonts w:cs="TimesNewRomanPSMT"/>
        </w:rPr>
      </w:pPr>
    </w:p>
    <w:p w14:paraId="57A94645" w14:textId="59268568" w:rsidR="004F5BAC" w:rsidRPr="004F483C" w:rsidRDefault="004F5BAC" w:rsidP="003E5E18">
      <w:pPr>
        <w:ind w:left="1134"/>
        <w:jc w:val="both"/>
        <w:rPr>
          <w:color w:val="FF0000"/>
        </w:rPr>
      </w:pPr>
      <w:r w:rsidRPr="0020603E">
        <w:t>3.2.5.3.1</w:t>
      </w:r>
      <w:r w:rsidRPr="0020603E">
        <w:tab/>
      </w:r>
      <w:r w:rsidRPr="004F483C">
        <w:rPr>
          <w:i/>
          <w:color w:val="FF0000"/>
        </w:rPr>
        <w:t>Relevant guidance documents</w:t>
      </w:r>
    </w:p>
    <w:p w14:paraId="13F9A188" w14:textId="77777777" w:rsidR="004F5BAC" w:rsidRDefault="004F5BAC" w:rsidP="003E5E18">
      <w:pPr>
        <w:ind w:left="1134"/>
        <w:jc w:val="both"/>
      </w:pPr>
    </w:p>
    <w:p w14:paraId="6AB6976D" w14:textId="77777777" w:rsidR="004F5BAC" w:rsidRPr="004F483C" w:rsidRDefault="004F5BAC" w:rsidP="009D540A">
      <w:pPr>
        <w:ind w:left="1134" w:right="1112"/>
        <w:jc w:val="both"/>
        <w:rPr>
          <w:color w:val="FF0000"/>
        </w:rPr>
      </w:pPr>
      <w:r w:rsidRPr="004F483C">
        <w:rPr>
          <w:color w:val="FF0000"/>
        </w:rPr>
        <w:t>Helpful information on the strengths and weaknesses of the different test and non-test methods, as well as useful guidance on how to apply a weight of evidence approach, is provided in OECD Guidance Document 203, An Integrated Approach on Testing and Assessment (IATA) for Skin Corrosion and Irritation.</w:t>
      </w:r>
    </w:p>
    <w:p w14:paraId="79DC1333" w14:textId="77777777" w:rsidR="004F5BAC" w:rsidRPr="00E917BB" w:rsidRDefault="004F5BAC" w:rsidP="009D540A">
      <w:pPr>
        <w:ind w:left="1134" w:right="1112"/>
        <w:jc w:val="both"/>
      </w:pPr>
    </w:p>
    <w:p w14:paraId="0AD98D3B" w14:textId="35D8D201" w:rsidR="004F5BAC" w:rsidRPr="004F483C" w:rsidRDefault="004F5BAC" w:rsidP="009D540A">
      <w:pPr>
        <w:autoSpaceDE w:val="0"/>
        <w:autoSpaceDN w:val="0"/>
        <w:adjustRightInd w:val="0"/>
        <w:ind w:left="1134" w:right="1112"/>
        <w:jc w:val="both"/>
        <w:rPr>
          <w:i/>
          <w:color w:val="FF0000"/>
        </w:rPr>
      </w:pPr>
      <w:r w:rsidRPr="00E917BB">
        <w:t>3.2.5.3.2</w:t>
      </w:r>
      <w:r w:rsidRPr="00E917BB">
        <w:tab/>
      </w:r>
      <w:r w:rsidRPr="004F483C">
        <w:rPr>
          <w:i/>
          <w:color w:val="FF0000"/>
        </w:rPr>
        <w:t>Guidance on the use of human data for classification as skin corrosion or skin irritation</w:t>
      </w:r>
    </w:p>
    <w:p w14:paraId="570BD418" w14:textId="77777777" w:rsidR="004F5BAC" w:rsidRPr="00E917BB" w:rsidRDefault="004F5BAC" w:rsidP="009D540A">
      <w:pPr>
        <w:autoSpaceDE w:val="0"/>
        <w:autoSpaceDN w:val="0"/>
        <w:adjustRightInd w:val="0"/>
        <w:ind w:right="1112"/>
      </w:pPr>
    </w:p>
    <w:p w14:paraId="7BD47761" w14:textId="77777777" w:rsidR="004F5BAC" w:rsidRPr="004F483C" w:rsidRDefault="004F5BAC" w:rsidP="009D540A">
      <w:pPr>
        <w:ind w:left="1134" w:right="1112"/>
        <w:jc w:val="both"/>
        <w:rPr>
          <w:strike/>
          <w:color w:val="FF0000"/>
        </w:rPr>
      </w:pPr>
      <w:r w:rsidRPr="00E917BB">
        <w:t>3.2.5.3.2.1</w:t>
      </w:r>
      <w:r w:rsidRPr="00E917BB">
        <w:tab/>
      </w:r>
      <w:r w:rsidRPr="004F483C">
        <w:rPr>
          <w:color w:val="FF0000"/>
        </w:rPr>
        <w:t>Human data generally refers to two types of data: prior human experience (e.g. published case studies from occupational, consumer, transport, emergency response scenarios, epidemiological studies) or from human tests (e.g. clinical trials, dermal patch test). Relevant, reliable and good quality human data is generally given high weight for classification. However, human data may have limitations. Further details on the strengths and limitations of human data for skin irritation/corrosion can be found in OECD guidance document 203 (section III. A, Part 1, Module 1).</w:t>
      </w:r>
    </w:p>
    <w:p w14:paraId="20F4BC33" w14:textId="77777777" w:rsidR="004F5BAC" w:rsidRPr="00E917BB" w:rsidRDefault="004F5BAC" w:rsidP="009D540A">
      <w:pPr>
        <w:ind w:left="1134" w:right="1112"/>
        <w:jc w:val="both"/>
      </w:pPr>
    </w:p>
    <w:p w14:paraId="67E4C305" w14:textId="4E39FF3F" w:rsidR="004F5BAC" w:rsidRPr="004F483C" w:rsidRDefault="004F5BAC" w:rsidP="009D540A">
      <w:pPr>
        <w:spacing w:after="240"/>
        <w:ind w:left="1134" w:right="1111"/>
        <w:jc w:val="both"/>
        <w:rPr>
          <w:color w:val="FF0000"/>
        </w:rPr>
      </w:pPr>
      <w:r w:rsidRPr="00E917BB">
        <w:lastRenderedPageBreak/>
        <w:t>3.2.5.3.2.2</w:t>
      </w:r>
      <w:r w:rsidRPr="00E917BB">
        <w:tab/>
      </w:r>
      <w:r w:rsidRPr="004F483C">
        <w:rPr>
          <w:color w:val="FF0000"/>
        </w:rPr>
        <w:t xml:space="preserve">Generally, Human Patch </w:t>
      </w:r>
      <w:r>
        <w:rPr>
          <w:color w:val="FF0000"/>
        </w:rPr>
        <w:t>T</w:t>
      </w:r>
      <w:r w:rsidRPr="004F483C">
        <w:rPr>
          <w:color w:val="FF0000"/>
        </w:rPr>
        <w:t xml:space="preserve">ests (HPT) are performed to discriminate between irritant and non-irritant substances. Application of a corrosive substance to human skin is generally avoided. Therefore, another test is normally performed in advance to exclude corrosivity. The HPT alone does not normally discriminate between irritant and corrosive substances. In rare circumstances, there may be HPT data that can be used for classification as corrosive (e.g. application of an HPT after a false negative </w:t>
      </w:r>
      <w:r w:rsidRPr="009C2EB6">
        <w:rPr>
          <w:i/>
          <w:color w:val="FF0000"/>
        </w:rPr>
        <w:t>in vitro</w:t>
      </w:r>
      <w:r w:rsidR="0018728A">
        <w:rPr>
          <w:color w:val="FF0000"/>
        </w:rPr>
        <w:t xml:space="preserve"> test).</w:t>
      </w:r>
      <w:r w:rsidRPr="004F483C">
        <w:rPr>
          <w:color w:val="FF0000"/>
        </w:rPr>
        <w:t xml:space="preserve"> However, the combination of an HPT and sufficient other information on skin corrosion can be used for classification within a weight of evidence assessment.</w:t>
      </w:r>
    </w:p>
    <w:p w14:paraId="6D0C4D64" w14:textId="77777777" w:rsidR="004F5BAC" w:rsidRPr="004F483C" w:rsidRDefault="004F5BAC" w:rsidP="009D540A">
      <w:pPr>
        <w:ind w:left="1134" w:right="1112"/>
        <w:jc w:val="both"/>
        <w:rPr>
          <w:color w:val="FF0000"/>
        </w:rPr>
      </w:pPr>
      <w:r w:rsidRPr="00E917BB">
        <w:t>3.2.5.3.2.3</w:t>
      </w:r>
      <w:r w:rsidRPr="00E917BB">
        <w:tab/>
      </w:r>
      <w:r w:rsidRPr="004F483C">
        <w:rPr>
          <w:color w:val="FF0000"/>
        </w:rPr>
        <w:t xml:space="preserve">Some competent authorities do not allow HPT testing solely for hazard identification (see 1.3.2.4.7) while some competent authorities recognize the use of HPT for classification as skin irritant. </w:t>
      </w:r>
    </w:p>
    <w:p w14:paraId="0C01EB92" w14:textId="77777777" w:rsidR="004F5BAC" w:rsidRPr="00E917BB" w:rsidRDefault="004F5BAC" w:rsidP="009D540A">
      <w:pPr>
        <w:ind w:left="1134" w:right="1112"/>
        <w:jc w:val="both"/>
      </w:pPr>
    </w:p>
    <w:p w14:paraId="40B6E56E" w14:textId="52505D01" w:rsidR="004F5BAC" w:rsidRPr="004F483C" w:rsidRDefault="004F5BAC" w:rsidP="009D540A">
      <w:pPr>
        <w:ind w:left="1134" w:right="1112"/>
        <w:jc w:val="both"/>
        <w:rPr>
          <w:color w:val="FF0000"/>
        </w:rPr>
      </w:pPr>
      <w:r w:rsidRPr="00E917BB">
        <w:t>3.2.5.3.2.4</w:t>
      </w:r>
      <w:r w:rsidRPr="00E917BB">
        <w:tab/>
      </w:r>
      <w:r w:rsidRPr="004F483C">
        <w:rPr>
          <w:color w:val="FF0000"/>
        </w:rPr>
        <w:t>Specific criteria for HPT results leading to classification as category 2 (skin irritation), category 3 (mild irritation) or not classified</w:t>
      </w:r>
      <w:r>
        <w:rPr>
          <w:color w:val="FF0000"/>
        </w:rPr>
        <w:t>,</w:t>
      </w:r>
      <w:r w:rsidRPr="004F483C">
        <w:rPr>
          <w:color w:val="FF0000"/>
        </w:rPr>
        <w:t xml:space="preserve"> have not been established at </w:t>
      </w:r>
      <w:r w:rsidR="00891B55">
        <w:rPr>
          <w:color w:val="1F497D" w:themeColor="text2"/>
        </w:rPr>
        <w:t xml:space="preserve">the </w:t>
      </w:r>
      <w:r w:rsidRPr="004F483C">
        <w:rPr>
          <w:color w:val="FF0000"/>
        </w:rPr>
        <w:t>international level. Therefore, the results of an HPT are generally used within a weight of evidence assessment. However, some competent authorities may provide specific guidance. A clearly negative result in an HPT with</w:t>
      </w:r>
      <w:r w:rsidR="00891B55">
        <w:rPr>
          <w:color w:val="1F497D" w:themeColor="text2"/>
        </w:rPr>
        <w:t xml:space="preserve"> a</w:t>
      </w:r>
      <w:r w:rsidRPr="004F483C">
        <w:rPr>
          <w:color w:val="FF0000"/>
        </w:rPr>
        <w:t xml:space="preserve"> sufficient </w:t>
      </w:r>
      <w:r w:rsidR="00891B55">
        <w:rPr>
          <w:color w:val="1F497D" w:themeColor="text2"/>
        </w:rPr>
        <w:t xml:space="preserve">number of </w:t>
      </w:r>
      <w:r w:rsidRPr="004F483C">
        <w:rPr>
          <w:color w:val="FF0000"/>
        </w:rPr>
        <w:t>volunteers after exposure to the undiluted substance for 4 hours can justify no classification.</w:t>
      </w:r>
    </w:p>
    <w:p w14:paraId="438C78F0" w14:textId="77777777" w:rsidR="004F5BAC" w:rsidRPr="00E917BB" w:rsidRDefault="004F5BAC" w:rsidP="009D540A">
      <w:pPr>
        <w:ind w:left="1134" w:right="1112"/>
        <w:jc w:val="both"/>
      </w:pPr>
    </w:p>
    <w:p w14:paraId="7F087011" w14:textId="700CD1D1" w:rsidR="004F5BAC" w:rsidRPr="004F483C" w:rsidRDefault="004F5BAC" w:rsidP="009D540A">
      <w:pPr>
        <w:ind w:left="1134" w:right="1112"/>
        <w:jc w:val="both"/>
        <w:rPr>
          <w:color w:val="FF0000"/>
        </w:rPr>
      </w:pPr>
      <w:r w:rsidRPr="00E917BB">
        <w:t>3.2.5.3.2.5</w:t>
      </w:r>
      <w:r w:rsidRPr="00E917BB">
        <w:tab/>
      </w:r>
      <w:r w:rsidRPr="004F483C">
        <w:rPr>
          <w:color w:val="FF0000"/>
        </w:rPr>
        <w:t xml:space="preserve">Human case reports may be used for classification as corrosive if irreversible damage to the skin was observed. There are no internationally accepted classification criteria for irritation. Therefore, </w:t>
      </w:r>
      <w:r w:rsidR="00224218">
        <w:rPr>
          <w:color w:val="1F497D" w:themeColor="text2"/>
        </w:rPr>
        <w:t xml:space="preserve">where competent authorities have not provided specific guidance on this matter, </w:t>
      </w:r>
      <w:r w:rsidRPr="004F483C">
        <w:rPr>
          <w:color w:val="FF0000"/>
        </w:rPr>
        <w:t xml:space="preserve">expert judgement may be required to evaluate </w:t>
      </w:r>
      <w:r w:rsidRPr="00224218">
        <w:rPr>
          <w:strike/>
          <w:color w:val="FF0000"/>
        </w:rPr>
        <w:t>the sufficiency of</w:t>
      </w:r>
      <w:r w:rsidRPr="00224218">
        <w:rPr>
          <w:color w:val="FF0000"/>
        </w:rPr>
        <w:t xml:space="preserve"> </w:t>
      </w:r>
      <w:r w:rsidR="00224218">
        <w:rPr>
          <w:color w:val="1F497D" w:themeColor="text2"/>
        </w:rPr>
        <w:t xml:space="preserve">whether </w:t>
      </w:r>
      <w:r w:rsidRPr="004F483C">
        <w:rPr>
          <w:color w:val="FF0000"/>
        </w:rPr>
        <w:t xml:space="preserve">the exposure duration and </w:t>
      </w:r>
      <w:r w:rsidRPr="00224218">
        <w:rPr>
          <w:strike/>
          <w:color w:val="FF0000"/>
        </w:rPr>
        <w:t>the</w:t>
      </w:r>
      <w:r w:rsidRPr="004F483C">
        <w:rPr>
          <w:color w:val="FF0000"/>
        </w:rPr>
        <w:t xml:space="preserve"> </w:t>
      </w:r>
      <w:r w:rsidR="00224218">
        <w:rPr>
          <w:color w:val="1F497D" w:themeColor="text2"/>
        </w:rPr>
        <w:t xml:space="preserve">any </w:t>
      </w:r>
      <w:r w:rsidRPr="00224218">
        <w:rPr>
          <w:color w:val="1F497D" w:themeColor="text2"/>
        </w:rPr>
        <w:t>availab</w:t>
      </w:r>
      <w:r w:rsidR="00224218">
        <w:rPr>
          <w:color w:val="1F497D" w:themeColor="text2"/>
        </w:rPr>
        <w:t xml:space="preserve">le </w:t>
      </w:r>
      <w:r w:rsidRPr="00224218">
        <w:rPr>
          <w:strike/>
          <w:color w:val="FF0000"/>
        </w:rPr>
        <w:t>of sufficient</w:t>
      </w:r>
      <w:r w:rsidRPr="004F483C">
        <w:rPr>
          <w:color w:val="FF0000"/>
        </w:rPr>
        <w:t xml:space="preserve"> long-term follow-up information </w:t>
      </w:r>
      <w:r w:rsidR="00224218" w:rsidRPr="00224218">
        <w:rPr>
          <w:color w:val="1F497D" w:themeColor="text2"/>
        </w:rPr>
        <w:t>are sufficient</w:t>
      </w:r>
      <w:r w:rsidR="00224218">
        <w:rPr>
          <w:color w:val="FF0000"/>
        </w:rPr>
        <w:t xml:space="preserve"> </w:t>
      </w:r>
      <w:r w:rsidRPr="00224218">
        <w:rPr>
          <w:strike/>
          <w:color w:val="FF0000"/>
        </w:rPr>
        <w:t>and</w:t>
      </w:r>
      <w:r w:rsidRPr="004F483C">
        <w:rPr>
          <w:color w:val="FF0000"/>
        </w:rPr>
        <w:t xml:space="preserve"> to </w:t>
      </w:r>
      <w:r w:rsidR="00224218">
        <w:rPr>
          <w:color w:val="1F497D" w:themeColor="text2"/>
        </w:rPr>
        <w:t xml:space="preserve">allow for a </w:t>
      </w:r>
      <w:r w:rsidRPr="004F483C">
        <w:rPr>
          <w:color w:val="FF0000"/>
        </w:rPr>
        <w:t>conclu</w:t>
      </w:r>
      <w:r w:rsidR="00224218" w:rsidRPr="00224218">
        <w:rPr>
          <w:color w:val="1F497D" w:themeColor="text2"/>
        </w:rPr>
        <w:t>sion</w:t>
      </w:r>
      <w:r w:rsidRPr="004F483C">
        <w:rPr>
          <w:color w:val="FF0000"/>
        </w:rPr>
        <w:t xml:space="preserve"> on </w:t>
      </w:r>
      <w:r w:rsidRPr="00224218">
        <w:rPr>
          <w:strike/>
          <w:color w:val="FF0000"/>
        </w:rPr>
        <w:t>the</w:t>
      </w:r>
      <w:r w:rsidRPr="004F483C">
        <w:rPr>
          <w:color w:val="FF0000"/>
        </w:rPr>
        <w:t xml:space="preserve"> classification. Cases resulting in irritation or no effects may not be conclusive on their own but can be used in a weight of evidence assessment.</w:t>
      </w:r>
    </w:p>
    <w:p w14:paraId="01C03710" w14:textId="77777777" w:rsidR="004F5BAC" w:rsidRPr="004F483C" w:rsidRDefault="004F5BAC" w:rsidP="009D540A">
      <w:pPr>
        <w:autoSpaceDE w:val="0"/>
        <w:autoSpaceDN w:val="0"/>
        <w:adjustRightInd w:val="0"/>
        <w:ind w:left="1134" w:right="1112"/>
        <w:jc w:val="both"/>
        <w:rPr>
          <w:rFonts w:cs="TimesNewRomanPSMT"/>
        </w:rPr>
      </w:pPr>
    </w:p>
    <w:p w14:paraId="460D1018" w14:textId="59FD476E" w:rsidR="004F5BAC" w:rsidRPr="004F483C" w:rsidRDefault="004F5BAC" w:rsidP="009D540A">
      <w:pPr>
        <w:autoSpaceDE w:val="0"/>
        <w:autoSpaceDN w:val="0"/>
        <w:adjustRightInd w:val="0"/>
        <w:ind w:left="1134" w:right="1112"/>
        <w:jc w:val="both"/>
        <w:rPr>
          <w:rFonts w:cs="TimesNewRomanPSMT"/>
          <w:i/>
          <w:color w:val="FF0000"/>
        </w:rPr>
      </w:pPr>
      <w:r w:rsidRPr="00E917BB">
        <w:rPr>
          <w:rFonts w:cs="TimesNewRomanPSMT"/>
        </w:rPr>
        <w:t>3.2.5.3.3</w:t>
      </w:r>
      <w:r w:rsidRPr="00E917BB">
        <w:rPr>
          <w:rFonts w:cs="TimesNewRomanPSMT"/>
        </w:rPr>
        <w:tab/>
      </w:r>
      <w:r w:rsidRPr="004F483C">
        <w:rPr>
          <w:rFonts w:cs="TimesNewRomanPSMT"/>
          <w:i/>
          <w:color w:val="FF0000"/>
        </w:rPr>
        <w:t>Classification based on standard animal tests with more than 3 animals</w:t>
      </w:r>
    </w:p>
    <w:p w14:paraId="7E2F33CC" w14:textId="77777777" w:rsidR="004F5BAC" w:rsidRPr="00E917BB" w:rsidRDefault="004F5BAC" w:rsidP="009D540A">
      <w:pPr>
        <w:autoSpaceDE w:val="0"/>
        <w:autoSpaceDN w:val="0"/>
        <w:adjustRightInd w:val="0"/>
        <w:ind w:left="1134" w:right="1112"/>
        <w:jc w:val="both"/>
        <w:rPr>
          <w:rFonts w:cs="TimesNewRomanPSMT"/>
        </w:rPr>
      </w:pPr>
    </w:p>
    <w:p w14:paraId="68075DFC" w14:textId="458317E0" w:rsidR="004F5BAC" w:rsidRPr="00E917BB" w:rsidRDefault="004F5BAC" w:rsidP="009D540A">
      <w:pPr>
        <w:autoSpaceDE w:val="0"/>
        <w:autoSpaceDN w:val="0"/>
        <w:adjustRightInd w:val="0"/>
        <w:ind w:left="1134" w:right="1112"/>
        <w:jc w:val="both"/>
        <w:rPr>
          <w:rFonts w:cs="TimesNewRomanPSMT"/>
        </w:rPr>
      </w:pPr>
      <w:r w:rsidRPr="00E917BB">
        <w:rPr>
          <w:rFonts w:cs="TimesNewRomanPSMT"/>
        </w:rPr>
        <w:t>3.2.5.3.3.1</w:t>
      </w:r>
      <w:r w:rsidRPr="00E917BB">
        <w:rPr>
          <w:rFonts w:cs="TimesNewRomanPSMT"/>
        </w:rPr>
        <w:tab/>
        <w:t>Classification criteria for the skin and eye hazard classes are detailed in the GHS in terms of a 3-animal test. It has been identified that some older test methods may have used up to 6 animals. However, the GHS criteria do not specify how to classify based on existing data from tests with more than 3 animals. Guidance on how to classify based on existing data from studies with 4 or more animals is given in the following paragraphs.</w:t>
      </w:r>
    </w:p>
    <w:p w14:paraId="7DAD84F4" w14:textId="77777777" w:rsidR="004F5BAC" w:rsidRPr="00E917BB" w:rsidRDefault="004F5BAC" w:rsidP="009D540A">
      <w:pPr>
        <w:autoSpaceDE w:val="0"/>
        <w:autoSpaceDN w:val="0"/>
        <w:adjustRightInd w:val="0"/>
        <w:ind w:left="1134" w:right="1112"/>
        <w:jc w:val="both"/>
        <w:rPr>
          <w:rFonts w:cs="TimesNewRomanPSMT"/>
        </w:rPr>
      </w:pPr>
    </w:p>
    <w:p w14:paraId="04D280E0" w14:textId="77777777" w:rsidR="004F5BAC" w:rsidRPr="00E917BB" w:rsidRDefault="004F5BAC" w:rsidP="009D540A">
      <w:pPr>
        <w:autoSpaceDE w:val="0"/>
        <w:autoSpaceDN w:val="0"/>
        <w:adjustRightInd w:val="0"/>
        <w:ind w:left="1134" w:right="1112"/>
        <w:jc w:val="both"/>
        <w:rPr>
          <w:rFonts w:cs="TimesNewRomanPSMT"/>
        </w:rPr>
      </w:pPr>
      <w:r w:rsidRPr="00E917BB">
        <w:rPr>
          <w:rFonts w:cs="TimesNewRomanPSMT"/>
        </w:rPr>
        <w:t xml:space="preserve">3.2.5.3.3.2 </w:t>
      </w:r>
      <w:r w:rsidRPr="00E917BB">
        <w:rPr>
          <w:rFonts w:cs="TimesNewRomanPSMT"/>
        </w:rPr>
        <w:tab/>
        <w:t xml:space="preserve">Classification criteria based on a 3-animal test are detailed in 3.2.2.2. Evaluation of a 4, 5 or 6-animal study should follow the criteria in the following paragraphs, depending on the number of animals tested. Scoring for erythema/eschar and oedema should be performed at 24, 48 and 72 hours after exposure or, if reactions are delayed, from grades on 3 consecutive days after the onset of skin reactions. </w:t>
      </w:r>
    </w:p>
    <w:p w14:paraId="1AA6CB26" w14:textId="77777777" w:rsidR="004F5BAC" w:rsidRPr="00E917BB" w:rsidRDefault="004F5BAC" w:rsidP="009D540A">
      <w:pPr>
        <w:autoSpaceDE w:val="0"/>
        <w:autoSpaceDN w:val="0"/>
        <w:adjustRightInd w:val="0"/>
        <w:ind w:left="1134" w:right="1112"/>
        <w:jc w:val="both"/>
        <w:rPr>
          <w:rFonts w:cs="TimesNewRomanPSMT"/>
        </w:rPr>
      </w:pPr>
    </w:p>
    <w:p w14:paraId="0BCC2602" w14:textId="77777777" w:rsidR="004F5BAC" w:rsidRPr="00E917BB" w:rsidRDefault="004F5BAC" w:rsidP="009D540A">
      <w:pPr>
        <w:autoSpaceDE w:val="0"/>
        <w:autoSpaceDN w:val="0"/>
        <w:adjustRightInd w:val="0"/>
        <w:ind w:left="1134" w:right="1112"/>
        <w:jc w:val="both"/>
        <w:rPr>
          <w:rFonts w:cs="TimesNewRomanPSMT"/>
        </w:rPr>
      </w:pPr>
      <w:r w:rsidRPr="00E917BB">
        <w:rPr>
          <w:rFonts w:cs="TimesNewRomanPSMT"/>
        </w:rPr>
        <w:t>3.2.5.3.3.3</w:t>
      </w:r>
      <w:r w:rsidRPr="00E917BB">
        <w:rPr>
          <w:rFonts w:cs="TimesNewRomanPSMT"/>
        </w:rPr>
        <w:tab/>
        <w:t>In the case of a study with 6 animals the following principles apply:</w:t>
      </w:r>
    </w:p>
    <w:p w14:paraId="31DACCDB" w14:textId="77777777" w:rsidR="004F5BAC" w:rsidRPr="00E917BB" w:rsidRDefault="004F5BAC" w:rsidP="004F5BAC">
      <w:pPr>
        <w:autoSpaceDE w:val="0"/>
        <w:autoSpaceDN w:val="0"/>
        <w:adjustRightInd w:val="0"/>
        <w:rPr>
          <w:rFonts w:cs="TimesNewRomanPSMT"/>
        </w:rPr>
      </w:pPr>
    </w:p>
    <w:p w14:paraId="31F1B4E4" w14:textId="77777777" w:rsidR="004F5BAC" w:rsidRPr="00E917BB" w:rsidRDefault="004F5BAC" w:rsidP="009D540A">
      <w:pPr>
        <w:autoSpaceDE w:val="0"/>
        <w:autoSpaceDN w:val="0"/>
        <w:adjustRightInd w:val="0"/>
        <w:ind w:left="2268" w:right="1112"/>
        <w:jc w:val="both"/>
        <w:rPr>
          <w:rFonts w:cs="TimesNewRomanPSMT"/>
        </w:rPr>
      </w:pPr>
      <w:r w:rsidRPr="00E917BB">
        <w:rPr>
          <w:rFonts w:cs="TimesNewRomanPSMT"/>
        </w:rPr>
        <w:t>(a)</w:t>
      </w:r>
      <w:r w:rsidRPr="00E917BB">
        <w:rPr>
          <w:rFonts w:cs="TimesNewRomanPSMT"/>
        </w:rPr>
        <w:tab/>
        <w:t>The substance or mixture is classified as skin corrosion Category 1 if destruction of skin tissue (that is, visible necrosis through the epidermis and into the dermis) occurs in at least one animal after exposure up to 4 hours in duration;</w:t>
      </w:r>
    </w:p>
    <w:p w14:paraId="20B565AC" w14:textId="77777777" w:rsidR="004F5BAC" w:rsidRPr="00E917BB" w:rsidRDefault="004F5BAC" w:rsidP="009D540A">
      <w:pPr>
        <w:autoSpaceDE w:val="0"/>
        <w:autoSpaceDN w:val="0"/>
        <w:adjustRightInd w:val="0"/>
        <w:ind w:left="2268" w:right="1112"/>
        <w:jc w:val="both"/>
        <w:rPr>
          <w:rFonts w:cs="TimesNewRomanPSMT"/>
        </w:rPr>
      </w:pPr>
    </w:p>
    <w:p w14:paraId="6A0A3EF7" w14:textId="77777777" w:rsidR="004F5BAC" w:rsidRPr="00E917BB" w:rsidRDefault="004F5BAC" w:rsidP="009D540A">
      <w:pPr>
        <w:autoSpaceDE w:val="0"/>
        <w:autoSpaceDN w:val="0"/>
        <w:adjustRightInd w:val="0"/>
        <w:ind w:left="2268" w:right="1112"/>
        <w:jc w:val="both"/>
        <w:rPr>
          <w:rFonts w:cs="TimesNewRomanPSMT"/>
        </w:rPr>
      </w:pPr>
      <w:r w:rsidRPr="00E917BB">
        <w:rPr>
          <w:rFonts w:cs="TimesNewRomanPSMT"/>
        </w:rPr>
        <w:lastRenderedPageBreak/>
        <w:t>(b)</w:t>
      </w:r>
      <w:r w:rsidRPr="00E917BB">
        <w:rPr>
          <w:rFonts w:cs="TimesNewRomanPSMT"/>
        </w:rPr>
        <w:tab/>
        <w:t>The substance or mixture is classified as skin irritation Category 2 if at least 4 out of 6 animals show a mean score per animal of ≥ 2.3 and ≤ 4.0 for erythema/eschar or for oedema;</w:t>
      </w:r>
    </w:p>
    <w:p w14:paraId="261E6E83" w14:textId="77777777" w:rsidR="004F5BAC" w:rsidRPr="00E917BB" w:rsidRDefault="004F5BAC" w:rsidP="009D540A">
      <w:pPr>
        <w:autoSpaceDE w:val="0"/>
        <w:autoSpaceDN w:val="0"/>
        <w:adjustRightInd w:val="0"/>
        <w:ind w:left="2268" w:right="1112"/>
        <w:jc w:val="both"/>
        <w:rPr>
          <w:rFonts w:cs="TimesNewRomanPSMT"/>
        </w:rPr>
      </w:pPr>
    </w:p>
    <w:p w14:paraId="788256D4" w14:textId="77777777" w:rsidR="004F5BAC" w:rsidRPr="00E917BB" w:rsidRDefault="004F5BAC" w:rsidP="009D540A">
      <w:pPr>
        <w:autoSpaceDE w:val="0"/>
        <w:autoSpaceDN w:val="0"/>
        <w:adjustRightInd w:val="0"/>
        <w:ind w:left="2268" w:right="1112"/>
        <w:jc w:val="both"/>
        <w:rPr>
          <w:rFonts w:cs="TimesNewRomanPSMT"/>
        </w:rPr>
      </w:pPr>
      <w:r w:rsidRPr="00E917BB">
        <w:rPr>
          <w:rFonts w:cs="TimesNewRomanPSMT"/>
        </w:rPr>
        <w:t>(c)</w:t>
      </w:r>
      <w:r w:rsidRPr="00E917BB">
        <w:rPr>
          <w:rFonts w:cs="TimesNewRomanPSMT"/>
        </w:rPr>
        <w:tab/>
        <w:t>The substance or mixture is classified as skin irritation Category 3 if at least 4 out of 6 animals show a mean score per animal of ≥ 1.5 and &lt; 2.3 for erythema/eschar or for oedema.</w:t>
      </w:r>
    </w:p>
    <w:p w14:paraId="3B49E88B" w14:textId="77777777" w:rsidR="004F5BAC" w:rsidRPr="00E917BB" w:rsidRDefault="004F5BAC" w:rsidP="009D540A">
      <w:pPr>
        <w:autoSpaceDE w:val="0"/>
        <w:autoSpaceDN w:val="0"/>
        <w:adjustRightInd w:val="0"/>
        <w:ind w:left="2268" w:right="1112"/>
        <w:jc w:val="both"/>
        <w:rPr>
          <w:rFonts w:cs="TimesNewRomanPSMT"/>
        </w:rPr>
      </w:pPr>
    </w:p>
    <w:p w14:paraId="1D6AFB22" w14:textId="77777777" w:rsidR="004F5BAC" w:rsidRPr="00E917BB" w:rsidRDefault="004F5BAC" w:rsidP="009D540A">
      <w:pPr>
        <w:keepNext/>
        <w:keepLines/>
        <w:spacing w:after="240"/>
        <w:ind w:left="1134" w:right="1112"/>
      </w:pPr>
      <w:r w:rsidRPr="00E917BB">
        <w:t>3.2.5.3.3.4</w:t>
      </w:r>
      <w:r w:rsidRPr="00E917BB">
        <w:tab/>
        <w:t>In the case of a study with 5 animals the following principles apply:</w:t>
      </w:r>
    </w:p>
    <w:p w14:paraId="2C310AA4" w14:textId="77777777" w:rsidR="004F5BAC" w:rsidRPr="00E917BB" w:rsidRDefault="004F5BAC" w:rsidP="009D540A">
      <w:pPr>
        <w:keepNext/>
        <w:keepLines/>
        <w:spacing w:after="240"/>
        <w:ind w:left="2268" w:right="1112"/>
        <w:jc w:val="both"/>
      </w:pPr>
      <w:r w:rsidRPr="00E917BB">
        <w:t>(a)</w:t>
      </w:r>
      <w:r w:rsidRPr="00E917BB">
        <w:tab/>
        <w:t>The substance or mixture is classified as skin corrosion Category 1 if destruction of skin tissue (that is, visible necrosis through the epidermis and into the dermis) occurs in at least one animal after exposure up to 4 hours in duration;</w:t>
      </w:r>
    </w:p>
    <w:p w14:paraId="7071ED66" w14:textId="77777777" w:rsidR="004F5BAC" w:rsidRPr="00E917BB" w:rsidRDefault="004F5BAC" w:rsidP="009D540A">
      <w:pPr>
        <w:keepNext/>
        <w:keepLines/>
        <w:spacing w:after="240"/>
        <w:ind w:left="2268" w:right="1112"/>
        <w:jc w:val="both"/>
      </w:pPr>
      <w:r w:rsidRPr="00E917BB">
        <w:t>(b)</w:t>
      </w:r>
      <w:r w:rsidRPr="00E917BB">
        <w:tab/>
        <w:t>The substance or mixture is classified as skin irritation Category 2 if at least 3 out of 5 animals show a mean score per animal of ≥ 2.3 and ≤ 4.0 for erythema/eschar or for oedema;</w:t>
      </w:r>
    </w:p>
    <w:p w14:paraId="5DAD4841" w14:textId="77777777" w:rsidR="004F5BAC" w:rsidRPr="00E917BB" w:rsidRDefault="004F5BAC" w:rsidP="009D540A">
      <w:pPr>
        <w:keepNext/>
        <w:keepLines/>
        <w:spacing w:after="240"/>
        <w:ind w:left="2268" w:right="1112"/>
        <w:jc w:val="both"/>
      </w:pPr>
      <w:r w:rsidRPr="00E917BB">
        <w:t>(c)</w:t>
      </w:r>
      <w:r w:rsidRPr="00E917BB">
        <w:tab/>
        <w:t>The substance or mixture is classified as skin irritation Category 3 if at least 3 out of 5 animals show a mean score per animal of ≥ 1.5 and &lt; 2.3 for erythema/eschar or for oedema.</w:t>
      </w:r>
    </w:p>
    <w:p w14:paraId="5BB9DC86" w14:textId="77777777" w:rsidR="004F5BAC" w:rsidRPr="00E917BB" w:rsidRDefault="004F5BAC" w:rsidP="009D540A">
      <w:pPr>
        <w:spacing w:after="240"/>
        <w:ind w:right="1112" w:firstLine="1134"/>
      </w:pPr>
      <w:r w:rsidRPr="00E917BB">
        <w:t>3.2.5.3.3.5</w:t>
      </w:r>
      <w:r w:rsidRPr="00E917BB">
        <w:tab/>
        <w:t>In the case of a study with 4 animals the following principles apply:</w:t>
      </w:r>
    </w:p>
    <w:p w14:paraId="044DE4A3" w14:textId="77777777" w:rsidR="004F5BAC" w:rsidRPr="00E917BB" w:rsidRDefault="004F5BAC" w:rsidP="009D540A">
      <w:pPr>
        <w:spacing w:after="240"/>
        <w:ind w:left="2268" w:right="1112"/>
        <w:jc w:val="both"/>
      </w:pPr>
      <w:r w:rsidRPr="00E917BB">
        <w:t>(a)</w:t>
      </w:r>
      <w:r w:rsidRPr="00E917BB">
        <w:tab/>
        <w:t>The substance or mixture is classified as skin corrosion Category 1 if destruction of skin tissue (that is, visible necrosis through the epidermis and into the dermis) occurs in at least one animal after exposure up to 4 hours in duration;</w:t>
      </w:r>
    </w:p>
    <w:p w14:paraId="3B490088" w14:textId="77777777" w:rsidR="004F5BAC" w:rsidRPr="00E917BB" w:rsidRDefault="004F5BAC" w:rsidP="009D540A">
      <w:pPr>
        <w:spacing w:after="240"/>
        <w:ind w:left="2268" w:right="1112"/>
        <w:jc w:val="both"/>
      </w:pPr>
      <w:r w:rsidRPr="00E917BB">
        <w:t>(b)</w:t>
      </w:r>
      <w:r w:rsidRPr="00E917BB">
        <w:tab/>
        <w:t>The substance or mixture is classified as skin irritation Category 2 if at least 3 out of 4 animals show a mean score per animal of ≥ 2.3 and ≤ 4.0 for erythema/eschar or for oedema;</w:t>
      </w:r>
    </w:p>
    <w:p w14:paraId="7AA62789" w14:textId="77777777" w:rsidR="004F5BAC" w:rsidRPr="00E917BB" w:rsidRDefault="004F5BAC" w:rsidP="009D540A">
      <w:pPr>
        <w:spacing w:after="240"/>
        <w:ind w:left="2268" w:right="1112"/>
        <w:jc w:val="both"/>
      </w:pPr>
      <w:r w:rsidRPr="00E917BB">
        <w:t>(c)</w:t>
      </w:r>
      <w:r w:rsidRPr="00E917BB">
        <w:tab/>
        <w:t>The substance or mixture is classified as skin irritation Category 3 if at least 3 out of 4 animals show a mean score per animal of ≥ 1.5 and &lt; 2.3 for erythema/eschar or for oedema.</w:t>
      </w:r>
    </w:p>
    <w:p w14:paraId="5347B392" w14:textId="68BD262B" w:rsidR="004F5BAC" w:rsidRPr="004F483C" w:rsidRDefault="004F5BAC" w:rsidP="003E5E18">
      <w:pPr>
        <w:autoSpaceDE w:val="0"/>
        <w:autoSpaceDN w:val="0"/>
        <w:adjustRightInd w:val="0"/>
        <w:ind w:left="1134"/>
        <w:rPr>
          <w:i/>
          <w:color w:val="FF0000"/>
        </w:rPr>
      </w:pPr>
      <w:r w:rsidRPr="00E917BB">
        <w:t>3.2.5.3.4</w:t>
      </w:r>
      <w:r w:rsidRPr="00E917BB">
        <w:tab/>
      </w:r>
      <w:r w:rsidRPr="004F483C">
        <w:rPr>
          <w:i/>
          <w:color w:val="FF0000"/>
        </w:rPr>
        <w:t>Classification criteria based on in-vitro/ex vivo data</w:t>
      </w:r>
    </w:p>
    <w:p w14:paraId="00C0CB2C" w14:textId="77777777" w:rsidR="004F5BAC" w:rsidRPr="00E917BB" w:rsidRDefault="004F5BAC" w:rsidP="004F5BAC">
      <w:pPr>
        <w:autoSpaceDE w:val="0"/>
        <w:autoSpaceDN w:val="0"/>
        <w:adjustRightInd w:val="0"/>
      </w:pPr>
    </w:p>
    <w:p w14:paraId="7F3F165F" w14:textId="0CD1D6E1" w:rsidR="004F5BAC" w:rsidRPr="004F483C" w:rsidRDefault="004F5BAC" w:rsidP="009D540A">
      <w:pPr>
        <w:autoSpaceDE w:val="0"/>
        <w:autoSpaceDN w:val="0"/>
        <w:adjustRightInd w:val="0"/>
        <w:ind w:left="1134" w:right="1112"/>
        <w:jc w:val="both"/>
        <w:rPr>
          <w:color w:val="FF0000"/>
        </w:rPr>
      </w:pPr>
      <w:r w:rsidRPr="00E917BB">
        <w:tab/>
      </w:r>
      <w:r w:rsidRPr="004F483C">
        <w:rPr>
          <w:rFonts w:cs="TimesNewRomanPSMT"/>
          <w:color w:val="FF0000"/>
        </w:rPr>
        <w:t xml:space="preserve">Where </w:t>
      </w:r>
      <w:r w:rsidRPr="004F483C">
        <w:rPr>
          <w:rFonts w:cs="TimesNewRomanPSMT"/>
          <w:i/>
          <w:color w:val="FF0000"/>
        </w:rPr>
        <w:t>in vitro/ex vivo</w:t>
      </w:r>
      <w:r w:rsidRPr="004F483C">
        <w:rPr>
          <w:rFonts w:cs="TimesNewRomanPSMT"/>
          <w:color w:val="FF0000"/>
        </w:rPr>
        <w:t xml:space="preserve"> tests have been undertaken in accordance with</w:t>
      </w:r>
      <w:r w:rsidRPr="004F483C">
        <w:rPr>
          <w:color w:val="FF0000"/>
        </w:rPr>
        <w:t xml:space="preserve"> </w:t>
      </w:r>
      <w:r w:rsidRPr="004F483C">
        <w:rPr>
          <w:rFonts w:cs="TimesNewRomanPSMT"/>
          <w:color w:val="FF0000"/>
        </w:rPr>
        <w:t xml:space="preserve">OECD Test Guidelines (TGs) 430, 431, 435 or 439, the criteria for classification in category 1 (and, where possible </w:t>
      </w:r>
      <w:r w:rsidR="001F1194">
        <w:rPr>
          <w:rFonts w:cs="TimesNewRomanPSMT"/>
          <w:color w:val="1F497D" w:themeColor="text2"/>
        </w:rPr>
        <w:t xml:space="preserve">and required </w:t>
      </w:r>
      <w:r w:rsidRPr="004F483C">
        <w:rPr>
          <w:rFonts w:cs="TimesNewRomanPSMT"/>
          <w:color w:val="FF0000"/>
        </w:rPr>
        <w:t xml:space="preserve">into sub-categories 1A, 1B or 1C) for skin corrosion and in category 2 for skin irritation </w:t>
      </w:r>
      <w:r w:rsidRPr="004F483C">
        <w:rPr>
          <w:color w:val="FF0000"/>
        </w:rPr>
        <w:t>are set out in Tables 3.2.6 and 3.2.7.</w:t>
      </w:r>
    </w:p>
    <w:p w14:paraId="324A2DFB" w14:textId="77777777" w:rsidR="004F5BAC" w:rsidRPr="008E6896" w:rsidRDefault="004F5BAC" w:rsidP="004F5BAC">
      <w:pPr>
        <w:autoSpaceDE w:val="0"/>
        <w:autoSpaceDN w:val="0"/>
        <w:adjustRightInd w:val="0"/>
        <w:jc w:val="center"/>
        <w:sectPr w:rsidR="004F5BAC" w:rsidRPr="008E6896" w:rsidSect="0018728A">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pgMar w:top="1440" w:right="1983" w:bottom="1440" w:left="1440" w:header="709" w:footer="709" w:gutter="0"/>
          <w:cols w:space="708"/>
          <w:titlePg/>
          <w:docGrid w:linePitch="360"/>
        </w:sectPr>
      </w:pPr>
    </w:p>
    <w:tbl>
      <w:tblPr>
        <w:tblW w:w="148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7"/>
        <w:gridCol w:w="4257"/>
        <w:gridCol w:w="2588"/>
        <w:gridCol w:w="1515"/>
        <w:gridCol w:w="1514"/>
        <w:gridCol w:w="1045"/>
        <w:gridCol w:w="1560"/>
        <w:gridCol w:w="1474"/>
      </w:tblGrid>
      <w:tr w:rsidR="00305700" w:rsidRPr="00E4578B" w14:paraId="6F6350DD" w14:textId="77777777" w:rsidTr="0053763A">
        <w:tc>
          <w:tcPr>
            <w:tcW w:w="14800" w:type="dxa"/>
            <w:gridSpan w:val="8"/>
            <w:tcBorders>
              <w:top w:val="nil"/>
              <w:left w:val="nil"/>
              <w:bottom w:val="nil"/>
              <w:right w:val="nil"/>
            </w:tcBorders>
            <w:shd w:val="clear" w:color="auto" w:fill="auto"/>
            <w:tcMar>
              <w:top w:w="57" w:type="dxa"/>
              <w:left w:w="57" w:type="dxa"/>
              <w:bottom w:w="57" w:type="dxa"/>
              <w:right w:w="57" w:type="dxa"/>
            </w:tcMar>
          </w:tcPr>
          <w:p w14:paraId="59F38C89" w14:textId="441DEBDF" w:rsidR="00305700" w:rsidRPr="00E4578B" w:rsidRDefault="00305700" w:rsidP="00E4578B">
            <w:pPr>
              <w:autoSpaceDE w:val="0"/>
              <w:autoSpaceDN w:val="0"/>
              <w:adjustRightInd w:val="0"/>
              <w:spacing w:line="216" w:lineRule="auto"/>
              <w:jc w:val="center"/>
              <w:rPr>
                <w:b/>
                <w:bCs/>
                <w:color w:val="FF0000"/>
                <w:sz w:val="16"/>
                <w:szCs w:val="16"/>
              </w:rPr>
            </w:pPr>
            <w:bookmarkStart w:id="5" w:name="_Hlk508028047"/>
            <w:r w:rsidRPr="004F483C">
              <w:rPr>
                <w:rFonts w:cs="TimesNewRomanPS-BoldMT"/>
                <w:b/>
                <w:bCs/>
                <w:color w:val="FF0000"/>
              </w:rPr>
              <w:lastRenderedPageBreak/>
              <w:t xml:space="preserve">Table 3.2.6: Skin corrosion </w:t>
            </w:r>
            <w:r w:rsidRPr="004F483C">
              <w:rPr>
                <w:rFonts w:cs="TimesNewRomanPS-BoldMT"/>
                <w:b/>
                <w:bCs/>
                <w:color w:val="FF0000"/>
                <w:szCs w:val="18"/>
              </w:rPr>
              <w:t xml:space="preserve">criteria for </w:t>
            </w:r>
            <w:r w:rsidRPr="004F483C">
              <w:rPr>
                <w:rFonts w:cs="TimesNewRomanPS-BoldMT"/>
                <w:b/>
                <w:bCs/>
                <w:i/>
                <w:color w:val="FF0000"/>
                <w:szCs w:val="18"/>
              </w:rPr>
              <w:t>in vitro/ex vivo</w:t>
            </w:r>
            <w:r w:rsidRPr="004F483C">
              <w:rPr>
                <w:rFonts w:cs="TimesNewRomanPS-BoldMT"/>
                <w:b/>
                <w:bCs/>
                <w:color w:val="FF0000"/>
                <w:szCs w:val="18"/>
              </w:rPr>
              <w:t xml:space="preserve"> methods</w:t>
            </w:r>
          </w:p>
        </w:tc>
      </w:tr>
      <w:tr w:rsidR="004F5BAC" w:rsidRPr="00E4578B" w14:paraId="55159EE8" w14:textId="77777777" w:rsidTr="0053763A">
        <w:tc>
          <w:tcPr>
            <w:tcW w:w="847" w:type="dxa"/>
            <w:vMerge w:val="restart"/>
            <w:tcBorders>
              <w:top w:val="single" w:sz="4" w:space="0" w:color="auto"/>
            </w:tcBorders>
            <w:shd w:val="clear" w:color="auto" w:fill="auto"/>
            <w:tcMar>
              <w:top w:w="57" w:type="dxa"/>
              <w:left w:w="57" w:type="dxa"/>
              <w:bottom w:w="57" w:type="dxa"/>
              <w:right w:w="57" w:type="dxa"/>
            </w:tcMar>
          </w:tcPr>
          <w:p w14:paraId="5C4933C1" w14:textId="77777777" w:rsidR="004F5BAC" w:rsidRPr="00E4578B" w:rsidRDefault="004F5BAC" w:rsidP="00E4578B">
            <w:pPr>
              <w:autoSpaceDE w:val="0"/>
              <w:autoSpaceDN w:val="0"/>
              <w:adjustRightInd w:val="0"/>
              <w:spacing w:line="216" w:lineRule="auto"/>
              <w:jc w:val="center"/>
              <w:rPr>
                <w:b/>
                <w:bCs/>
                <w:color w:val="FF0000"/>
                <w:sz w:val="16"/>
                <w:szCs w:val="16"/>
                <w:lang w:val="nl-NL"/>
              </w:rPr>
            </w:pPr>
            <w:r w:rsidRPr="00E4578B">
              <w:rPr>
                <w:rFonts w:eastAsia="Calibri"/>
                <w:b/>
                <w:bCs/>
                <w:color w:val="FF0000"/>
                <w:sz w:val="16"/>
                <w:szCs w:val="16"/>
                <w:lang w:val="nl-NL"/>
              </w:rPr>
              <w:t>Category</w:t>
            </w:r>
          </w:p>
        </w:tc>
        <w:tc>
          <w:tcPr>
            <w:tcW w:w="4257" w:type="dxa"/>
            <w:tcBorders>
              <w:top w:val="single" w:sz="4" w:space="0" w:color="auto"/>
            </w:tcBorders>
            <w:shd w:val="clear" w:color="auto" w:fill="auto"/>
            <w:tcMar>
              <w:top w:w="57" w:type="dxa"/>
              <w:left w:w="57" w:type="dxa"/>
              <w:bottom w:w="57" w:type="dxa"/>
              <w:right w:w="57" w:type="dxa"/>
            </w:tcMar>
          </w:tcPr>
          <w:p w14:paraId="7F5369CC" w14:textId="77777777" w:rsidR="004F5BAC" w:rsidRPr="00E4578B" w:rsidRDefault="004F5BAC" w:rsidP="00E4578B">
            <w:pPr>
              <w:autoSpaceDE w:val="0"/>
              <w:autoSpaceDN w:val="0"/>
              <w:adjustRightInd w:val="0"/>
              <w:spacing w:line="216" w:lineRule="auto"/>
              <w:jc w:val="center"/>
              <w:rPr>
                <w:b/>
                <w:bCs/>
                <w:color w:val="FF0000"/>
                <w:sz w:val="16"/>
                <w:szCs w:val="16"/>
                <w:lang w:val="en-US"/>
              </w:rPr>
            </w:pPr>
            <w:r w:rsidRPr="00E4578B">
              <w:rPr>
                <w:b/>
                <w:bCs/>
                <w:color w:val="FF0000"/>
                <w:sz w:val="16"/>
                <w:szCs w:val="16"/>
                <w:lang w:val="en-US"/>
              </w:rPr>
              <w:t xml:space="preserve">OECD TG 430 </w:t>
            </w:r>
            <w:r w:rsidRPr="00E4578B">
              <w:rPr>
                <w:b/>
                <w:bCs/>
                <w:color w:val="FF0000"/>
                <w:sz w:val="16"/>
                <w:szCs w:val="16"/>
                <w:lang w:val="en-US"/>
              </w:rPr>
              <w:br/>
            </w:r>
            <w:r w:rsidRPr="00E4578B">
              <w:rPr>
                <w:b/>
                <w:bCs/>
                <w:strike/>
                <w:color w:val="FF0000"/>
                <w:sz w:val="16"/>
                <w:szCs w:val="16"/>
                <w:lang w:val="en-US"/>
              </w:rPr>
              <w:t>(</w:t>
            </w:r>
            <w:r w:rsidRPr="00E4578B">
              <w:rPr>
                <w:b/>
                <w:bCs/>
                <w:color w:val="FF0000"/>
                <w:sz w:val="16"/>
                <w:szCs w:val="16"/>
                <w:lang w:val="en-US"/>
              </w:rPr>
              <w:t xml:space="preserve">Transcutaneous </w:t>
            </w:r>
            <w:r w:rsidRPr="00E4578B">
              <w:rPr>
                <w:b/>
                <w:bCs/>
                <w:color w:val="FF0000"/>
                <w:sz w:val="16"/>
                <w:szCs w:val="16"/>
                <w:lang w:val="en-US"/>
              </w:rPr>
              <w:br/>
              <w:t>Electrical Resistance test method</w:t>
            </w:r>
            <w:r w:rsidRPr="00E4578B">
              <w:rPr>
                <w:b/>
                <w:bCs/>
                <w:strike/>
                <w:color w:val="FF0000"/>
                <w:sz w:val="16"/>
                <w:szCs w:val="16"/>
                <w:lang w:val="en-US"/>
              </w:rPr>
              <w:t>)</w:t>
            </w:r>
          </w:p>
        </w:tc>
        <w:tc>
          <w:tcPr>
            <w:tcW w:w="6662" w:type="dxa"/>
            <w:gridSpan w:val="4"/>
            <w:tcBorders>
              <w:top w:val="single" w:sz="4" w:space="0" w:color="auto"/>
            </w:tcBorders>
            <w:shd w:val="clear" w:color="auto" w:fill="auto"/>
            <w:tcMar>
              <w:top w:w="57" w:type="dxa"/>
              <w:left w:w="57" w:type="dxa"/>
              <w:bottom w:w="57" w:type="dxa"/>
              <w:right w:w="57" w:type="dxa"/>
            </w:tcMar>
          </w:tcPr>
          <w:p w14:paraId="3E0EAC86" w14:textId="77777777" w:rsidR="004F5BAC" w:rsidRPr="00E4578B" w:rsidRDefault="004F5BAC" w:rsidP="00E4578B">
            <w:pPr>
              <w:autoSpaceDE w:val="0"/>
              <w:autoSpaceDN w:val="0"/>
              <w:adjustRightInd w:val="0"/>
              <w:spacing w:line="216" w:lineRule="auto"/>
              <w:jc w:val="center"/>
              <w:rPr>
                <w:b/>
                <w:bCs/>
                <w:color w:val="FF0000"/>
                <w:sz w:val="16"/>
                <w:szCs w:val="16"/>
              </w:rPr>
            </w:pPr>
            <w:r w:rsidRPr="00E4578B">
              <w:rPr>
                <w:b/>
                <w:bCs/>
                <w:color w:val="FF0000"/>
                <w:sz w:val="16"/>
                <w:szCs w:val="16"/>
              </w:rPr>
              <w:t xml:space="preserve">OECD TG 431  </w:t>
            </w:r>
          </w:p>
          <w:p w14:paraId="53FD5C6E" w14:textId="77777777" w:rsidR="004F5BAC" w:rsidRPr="00E4578B" w:rsidRDefault="004F5BAC" w:rsidP="00E4578B">
            <w:pPr>
              <w:autoSpaceDE w:val="0"/>
              <w:autoSpaceDN w:val="0"/>
              <w:adjustRightInd w:val="0"/>
              <w:spacing w:line="216" w:lineRule="auto"/>
              <w:jc w:val="center"/>
              <w:rPr>
                <w:b/>
                <w:bCs/>
                <w:color w:val="FF0000"/>
                <w:sz w:val="16"/>
                <w:szCs w:val="16"/>
              </w:rPr>
            </w:pPr>
            <w:r w:rsidRPr="00E4578B">
              <w:rPr>
                <w:b/>
                <w:bCs/>
                <w:color w:val="FF0000"/>
                <w:sz w:val="16"/>
                <w:szCs w:val="16"/>
              </w:rPr>
              <w:t xml:space="preserve">Reconstructed human Epidermis test methods: Methods 1, 2, 3, 4 as numbered </w:t>
            </w:r>
          </w:p>
          <w:p w14:paraId="39CFDA4D" w14:textId="77777777" w:rsidR="004F5BAC" w:rsidRPr="00E4578B" w:rsidRDefault="004F5BAC" w:rsidP="00E4578B">
            <w:pPr>
              <w:autoSpaceDE w:val="0"/>
              <w:autoSpaceDN w:val="0"/>
              <w:adjustRightInd w:val="0"/>
              <w:spacing w:line="216" w:lineRule="auto"/>
              <w:jc w:val="center"/>
              <w:rPr>
                <w:b/>
                <w:bCs/>
                <w:color w:val="FF0000"/>
                <w:sz w:val="16"/>
                <w:szCs w:val="16"/>
              </w:rPr>
            </w:pPr>
            <w:r w:rsidRPr="00E4578B">
              <w:rPr>
                <w:b/>
                <w:bCs/>
                <w:color w:val="FF0000"/>
                <w:sz w:val="16"/>
                <w:szCs w:val="16"/>
              </w:rPr>
              <w:t xml:space="preserve">in Annex 2 of OECD TG 431 </w:t>
            </w:r>
          </w:p>
        </w:tc>
        <w:tc>
          <w:tcPr>
            <w:tcW w:w="3034" w:type="dxa"/>
            <w:gridSpan w:val="2"/>
            <w:tcBorders>
              <w:top w:val="single" w:sz="4" w:space="0" w:color="auto"/>
            </w:tcBorders>
            <w:shd w:val="clear" w:color="auto" w:fill="auto"/>
            <w:tcMar>
              <w:top w:w="57" w:type="dxa"/>
              <w:left w:w="57" w:type="dxa"/>
              <w:bottom w:w="57" w:type="dxa"/>
              <w:right w:w="57" w:type="dxa"/>
            </w:tcMar>
          </w:tcPr>
          <w:p w14:paraId="75F69CDA" w14:textId="77777777" w:rsidR="004F5BAC" w:rsidRPr="00E4578B" w:rsidRDefault="004F5BAC" w:rsidP="00E4578B">
            <w:pPr>
              <w:autoSpaceDE w:val="0"/>
              <w:autoSpaceDN w:val="0"/>
              <w:adjustRightInd w:val="0"/>
              <w:spacing w:line="216" w:lineRule="auto"/>
              <w:jc w:val="center"/>
              <w:rPr>
                <w:b/>
                <w:bCs/>
                <w:color w:val="FF0000"/>
                <w:sz w:val="16"/>
                <w:szCs w:val="16"/>
              </w:rPr>
            </w:pPr>
            <w:r w:rsidRPr="00E4578B">
              <w:rPr>
                <w:b/>
                <w:bCs/>
                <w:color w:val="FF0000"/>
                <w:sz w:val="16"/>
                <w:szCs w:val="16"/>
              </w:rPr>
              <w:t xml:space="preserve">OECD TG 435 </w:t>
            </w:r>
          </w:p>
          <w:p w14:paraId="10EC5215" w14:textId="77777777" w:rsidR="004F5BAC" w:rsidRPr="00E4578B" w:rsidRDefault="004F5BAC" w:rsidP="00E4578B">
            <w:pPr>
              <w:autoSpaceDE w:val="0"/>
              <w:autoSpaceDN w:val="0"/>
              <w:adjustRightInd w:val="0"/>
              <w:spacing w:line="216" w:lineRule="auto"/>
              <w:jc w:val="center"/>
              <w:rPr>
                <w:b/>
                <w:bCs/>
                <w:color w:val="FF0000"/>
                <w:sz w:val="16"/>
                <w:szCs w:val="16"/>
              </w:rPr>
            </w:pPr>
            <w:r w:rsidRPr="00E4578B">
              <w:rPr>
                <w:b/>
                <w:bCs/>
                <w:color w:val="FF0000"/>
                <w:sz w:val="16"/>
                <w:szCs w:val="16"/>
              </w:rPr>
              <w:t>Membrane barrier test method</w:t>
            </w:r>
          </w:p>
        </w:tc>
      </w:tr>
      <w:tr w:rsidR="004F5BAC" w:rsidRPr="00E4578B" w14:paraId="13DB4650" w14:textId="77777777" w:rsidTr="0053763A">
        <w:trPr>
          <w:trHeight w:val="1581"/>
        </w:trPr>
        <w:tc>
          <w:tcPr>
            <w:tcW w:w="847" w:type="dxa"/>
            <w:vMerge/>
            <w:shd w:val="clear" w:color="auto" w:fill="auto"/>
            <w:tcMar>
              <w:top w:w="57" w:type="dxa"/>
              <w:left w:w="57" w:type="dxa"/>
              <w:bottom w:w="57" w:type="dxa"/>
              <w:right w:w="57" w:type="dxa"/>
            </w:tcMar>
          </w:tcPr>
          <w:p w14:paraId="397E1BB9" w14:textId="77777777" w:rsidR="004F5BAC" w:rsidRPr="00E4578B" w:rsidRDefault="004F5BAC" w:rsidP="00E4578B">
            <w:pPr>
              <w:tabs>
                <w:tab w:val="center" w:pos="4536"/>
                <w:tab w:val="right" w:pos="9072"/>
              </w:tabs>
              <w:autoSpaceDE w:val="0"/>
              <w:autoSpaceDN w:val="0"/>
              <w:adjustRightInd w:val="0"/>
              <w:spacing w:line="216" w:lineRule="auto"/>
              <w:jc w:val="center"/>
              <w:rPr>
                <w:rFonts w:eastAsia="Calibri"/>
                <w:b/>
                <w:bCs/>
                <w:color w:val="FF0000"/>
                <w:sz w:val="16"/>
                <w:szCs w:val="16"/>
              </w:rPr>
            </w:pPr>
          </w:p>
        </w:tc>
        <w:tc>
          <w:tcPr>
            <w:tcW w:w="4257" w:type="dxa"/>
            <w:vMerge w:val="restart"/>
            <w:shd w:val="clear" w:color="auto" w:fill="auto"/>
            <w:tcMar>
              <w:top w:w="57" w:type="dxa"/>
              <w:left w:w="57" w:type="dxa"/>
              <w:bottom w:w="57" w:type="dxa"/>
              <w:right w:w="57" w:type="dxa"/>
            </w:tcMar>
          </w:tcPr>
          <w:p w14:paraId="35FA6232" w14:textId="77777777" w:rsidR="004F5BAC" w:rsidRPr="00E4578B" w:rsidRDefault="004F5BAC" w:rsidP="00E4578B">
            <w:pPr>
              <w:autoSpaceDE w:val="0"/>
              <w:autoSpaceDN w:val="0"/>
              <w:adjustRightInd w:val="0"/>
              <w:spacing w:before="20" w:after="20" w:line="216" w:lineRule="auto"/>
              <w:rPr>
                <w:color w:val="FF0000"/>
                <w:sz w:val="16"/>
                <w:szCs w:val="16"/>
                <w:lang w:val="en-US"/>
              </w:rPr>
            </w:pPr>
            <w:r w:rsidRPr="00E4578B">
              <w:rPr>
                <w:color w:val="FF0000"/>
                <w:sz w:val="16"/>
                <w:szCs w:val="16"/>
                <w:lang w:val="en-US"/>
              </w:rPr>
              <w:t xml:space="preserve">Using rat skin discs corrosive chemicals are identified by their ability to produce a loss of normal </w:t>
            </w:r>
            <w:r w:rsidRPr="00E4578B">
              <w:rPr>
                <w:i/>
                <w:color w:val="FF0000"/>
                <w:sz w:val="16"/>
                <w:szCs w:val="16"/>
                <w:lang w:val="en-US"/>
              </w:rPr>
              <w:t>stratum corneum</w:t>
            </w:r>
            <w:r w:rsidRPr="00E4578B">
              <w:rPr>
                <w:color w:val="FF0000"/>
                <w:sz w:val="16"/>
                <w:szCs w:val="16"/>
                <w:lang w:val="en-US"/>
              </w:rPr>
              <w:t xml:space="preserve"> integrity. Barrier function of the skin is assessed by recording the passage of ions through the skin.  The electrical impedance of the skin is measured using transcutaneous electrical resistance (TER).</w:t>
            </w:r>
            <w:r w:rsidRPr="00E4578B">
              <w:rPr>
                <w:bCs/>
                <w:color w:val="FF0000"/>
                <w:sz w:val="16"/>
                <w:szCs w:val="16"/>
                <w:lang w:val="en-US"/>
              </w:rPr>
              <w:t xml:space="preserve"> A confirmatory test of positive results using a dye-binding step that assesses if an increase in ionic permeability is due to the physical destruction of the </w:t>
            </w:r>
            <w:r w:rsidRPr="00E4578B">
              <w:rPr>
                <w:bCs/>
                <w:i/>
                <w:color w:val="FF0000"/>
                <w:sz w:val="16"/>
                <w:szCs w:val="16"/>
                <w:lang w:val="en-US"/>
              </w:rPr>
              <w:t>stratum corneum</w:t>
            </w:r>
            <w:r w:rsidRPr="00E4578B">
              <w:rPr>
                <w:color w:val="FF0000"/>
                <w:sz w:val="16"/>
                <w:szCs w:val="16"/>
                <w:lang w:val="en-US"/>
              </w:rPr>
              <w:t xml:space="preserve"> is performed in case of a reduced TER (less than or around 5 kΩ) in the absence of obvious damage.</w:t>
            </w:r>
          </w:p>
          <w:p w14:paraId="6195F7C5" w14:textId="77777777" w:rsidR="004F5BAC" w:rsidRPr="00E4578B" w:rsidRDefault="004F5BAC" w:rsidP="00E4578B">
            <w:pPr>
              <w:autoSpaceDE w:val="0"/>
              <w:autoSpaceDN w:val="0"/>
              <w:adjustRightInd w:val="0"/>
              <w:spacing w:before="20" w:after="20" w:line="216" w:lineRule="auto"/>
              <w:rPr>
                <w:rFonts w:eastAsia="Calibri"/>
                <w:b/>
                <w:bCs/>
                <w:color w:val="FF0000"/>
                <w:sz w:val="16"/>
                <w:szCs w:val="16"/>
              </w:rPr>
            </w:pPr>
            <w:r w:rsidRPr="00E4578B">
              <w:rPr>
                <w:color w:val="FF0000"/>
                <w:sz w:val="16"/>
                <w:szCs w:val="16"/>
                <w:lang w:val="en-US"/>
              </w:rPr>
              <w:t>The criteria are based on the mean TER value in kΩ and sometimes on dye content.</w:t>
            </w:r>
          </w:p>
        </w:tc>
        <w:tc>
          <w:tcPr>
            <w:tcW w:w="6662" w:type="dxa"/>
            <w:gridSpan w:val="4"/>
            <w:vMerge w:val="restart"/>
            <w:shd w:val="clear" w:color="auto" w:fill="auto"/>
            <w:tcMar>
              <w:top w:w="57" w:type="dxa"/>
              <w:left w:w="57" w:type="dxa"/>
              <w:bottom w:w="57" w:type="dxa"/>
              <w:right w:w="57" w:type="dxa"/>
            </w:tcMar>
          </w:tcPr>
          <w:p w14:paraId="514F3814" w14:textId="77777777" w:rsidR="004F5BAC" w:rsidRPr="00E4578B" w:rsidRDefault="004F5BAC" w:rsidP="00E4578B">
            <w:pPr>
              <w:autoSpaceDE w:val="0"/>
              <w:autoSpaceDN w:val="0"/>
              <w:adjustRightInd w:val="0"/>
              <w:spacing w:before="20" w:after="20" w:line="216" w:lineRule="auto"/>
              <w:rPr>
                <w:color w:val="FF0000"/>
                <w:sz w:val="16"/>
                <w:szCs w:val="16"/>
                <w:lang w:val="en-US"/>
              </w:rPr>
            </w:pPr>
            <w:r w:rsidRPr="00E4578B">
              <w:rPr>
                <w:color w:val="FF0000"/>
                <w:sz w:val="16"/>
                <w:szCs w:val="16"/>
                <w:lang w:val="en-US"/>
              </w:rPr>
              <w:t xml:space="preserve">Four similar methods where the test chemical is applied topically to a three-dimensional reconstructed human epidermis (RhE) which closely mimics the properties of the upper parts of human skin. The test method is based on the premise that corrosive chemicals are able to penetrate the </w:t>
            </w:r>
            <w:r w:rsidRPr="00E4578B">
              <w:rPr>
                <w:i/>
                <w:color w:val="FF0000"/>
                <w:sz w:val="16"/>
                <w:szCs w:val="16"/>
                <w:lang w:val="en-US"/>
              </w:rPr>
              <w:t>stratum corneum</w:t>
            </w:r>
            <w:r w:rsidRPr="00E4578B">
              <w:rPr>
                <w:color w:val="FF0000"/>
                <w:sz w:val="16"/>
                <w:szCs w:val="16"/>
                <w:lang w:val="en-US"/>
              </w:rPr>
              <w:t xml:space="preserve"> by diffusion or erosion, and are cytotoxic to the cells in the underlying layers. Tissue viability is assessed by enzymatic conversion of the dye MTT into a blue formazan salt that is quantitatively measured after extraction from the tissues.  Corrosive chemicals are identified by their ability to decrease tissue viability below defined threshold values.</w:t>
            </w:r>
          </w:p>
          <w:p w14:paraId="6727263D" w14:textId="77777777" w:rsidR="004F5BAC" w:rsidRPr="00E4578B" w:rsidRDefault="004F5BAC" w:rsidP="00E4578B">
            <w:pPr>
              <w:autoSpaceDE w:val="0"/>
              <w:autoSpaceDN w:val="0"/>
              <w:adjustRightInd w:val="0"/>
              <w:spacing w:line="216" w:lineRule="auto"/>
              <w:rPr>
                <w:rFonts w:eastAsia="Calibri"/>
                <w:bCs/>
                <w:color w:val="FF0000"/>
                <w:sz w:val="16"/>
                <w:szCs w:val="16"/>
              </w:rPr>
            </w:pPr>
            <w:r w:rsidRPr="00E4578B">
              <w:rPr>
                <w:rFonts w:eastAsia="Calibri"/>
                <w:bCs/>
                <w:color w:val="FF0000"/>
                <w:sz w:val="16"/>
                <w:szCs w:val="16"/>
              </w:rPr>
              <w:t>The criteria are based on the percent tissue viability following a defined exposure period.</w:t>
            </w:r>
          </w:p>
          <w:p w14:paraId="63F2DD3B" w14:textId="77777777" w:rsidR="004F5BAC" w:rsidRPr="00E4578B" w:rsidRDefault="004F5BAC" w:rsidP="00E4578B">
            <w:pPr>
              <w:tabs>
                <w:tab w:val="center" w:pos="4536"/>
                <w:tab w:val="right" w:pos="9072"/>
              </w:tabs>
              <w:autoSpaceDE w:val="0"/>
              <w:autoSpaceDN w:val="0"/>
              <w:adjustRightInd w:val="0"/>
              <w:spacing w:line="216" w:lineRule="auto"/>
              <w:jc w:val="center"/>
              <w:rPr>
                <w:rFonts w:eastAsia="Calibri"/>
                <w:b/>
                <w:bCs/>
                <w:color w:val="FF0000"/>
                <w:sz w:val="16"/>
                <w:szCs w:val="16"/>
              </w:rPr>
            </w:pPr>
          </w:p>
        </w:tc>
        <w:tc>
          <w:tcPr>
            <w:tcW w:w="3034" w:type="dxa"/>
            <w:gridSpan w:val="2"/>
            <w:shd w:val="clear" w:color="auto" w:fill="auto"/>
            <w:tcMar>
              <w:top w:w="57" w:type="dxa"/>
              <w:left w:w="57" w:type="dxa"/>
              <w:bottom w:w="57" w:type="dxa"/>
              <w:right w:w="57" w:type="dxa"/>
            </w:tcMar>
          </w:tcPr>
          <w:p w14:paraId="771E0FED" w14:textId="77777777" w:rsidR="004F5BAC" w:rsidRPr="00E4578B" w:rsidRDefault="004F5BAC" w:rsidP="00E4578B">
            <w:pPr>
              <w:autoSpaceDE w:val="0"/>
              <w:autoSpaceDN w:val="0"/>
              <w:adjustRightInd w:val="0"/>
              <w:spacing w:before="20" w:after="20" w:line="216" w:lineRule="auto"/>
              <w:rPr>
                <w:color w:val="FF0000"/>
                <w:sz w:val="16"/>
                <w:szCs w:val="16"/>
                <w:lang w:val="en-US"/>
              </w:rPr>
            </w:pPr>
            <w:r w:rsidRPr="00E4578B">
              <w:rPr>
                <w:color w:val="FF0000"/>
                <w:sz w:val="16"/>
                <w:szCs w:val="16"/>
                <w:lang w:val="en-US"/>
              </w:rPr>
              <w:t>An in vitro membrane barrier test method comprising a synthetic macromolecular bio-barrier and a chemical detection system (CDS).  Barrier damage is measured after the application of the test chemical to the surface of the synthetic membrane barrier.</w:t>
            </w:r>
          </w:p>
          <w:p w14:paraId="5755DBBA" w14:textId="77777777" w:rsidR="004F5BAC" w:rsidRPr="00E4578B" w:rsidRDefault="004F5BAC" w:rsidP="00E4578B">
            <w:pPr>
              <w:autoSpaceDE w:val="0"/>
              <w:autoSpaceDN w:val="0"/>
              <w:adjustRightInd w:val="0"/>
              <w:spacing w:before="20" w:after="20" w:line="216" w:lineRule="auto"/>
              <w:rPr>
                <w:b/>
                <w:bCs/>
                <w:strike/>
                <w:color w:val="FF0000"/>
                <w:sz w:val="16"/>
                <w:szCs w:val="16"/>
              </w:rPr>
            </w:pPr>
            <w:r w:rsidRPr="00E4578B">
              <w:rPr>
                <w:color w:val="FF0000"/>
                <w:sz w:val="16"/>
                <w:szCs w:val="16"/>
                <w:lang w:val="en-US"/>
              </w:rPr>
              <w:t>The criteria are based on the mean penetration/breakthrough time of the chemical through the membrane barrier.</w:t>
            </w:r>
          </w:p>
        </w:tc>
      </w:tr>
      <w:tr w:rsidR="004F5BAC" w:rsidRPr="00E4578B" w14:paraId="1B5A6654" w14:textId="77777777" w:rsidTr="0053763A">
        <w:trPr>
          <w:trHeight w:val="442"/>
        </w:trPr>
        <w:tc>
          <w:tcPr>
            <w:tcW w:w="847" w:type="dxa"/>
            <w:vMerge/>
            <w:shd w:val="clear" w:color="auto" w:fill="auto"/>
            <w:tcMar>
              <w:top w:w="57" w:type="dxa"/>
              <w:left w:w="57" w:type="dxa"/>
              <w:bottom w:w="57" w:type="dxa"/>
              <w:right w:w="57" w:type="dxa"/>
            </w:tcMar>
          </w:tcPr>
          <w:p w14:paraId="5E253970" w14:textId="77777777" w:rsidR="004F5BAC" w:rsidRPr="00E4578B" w:rsidRDefault="004F5BAC" w:rsidP="00E4578B">
            <w:pPr>
              <w:tabs>
                <w:tab w:val="center" w:pos="4536"/>
                <w:tab w:val="right" w:pos="9072"/>
              </w:tabs>
              <w:autoSpaceDE w:val="0"/>
              <w:autoSpaceDN w:val="0"/>
              <w:adjustRightInd w:val="0"/>
              <w:spacing w:line="216" w:lineRule="auto"/>
              <w:jc w:val="center"/>
              <w:rPr>
                <w:rFonts w:eastAsia="Calibri"/>
                <w:b/>
                <w:bCs/>
                <w:color w:val="FF0000"/>
                <w:sz w:val="16"/>
                <w:szCs w:val="16"/>
              </w:rPr>
            </w:pPr>
          </w:p>
        </w:tc>
        <w:tc>
          <w:tcPr>
            <w:tcW w:w="4257" w:type="dxa"/>
            <w:vMerge/>
            <w:shd w:val="clear" w:color="auto" w:fill="auto"/>
            <w:tcMar>
              <w:top w:w="57" w:type="dxa"/>
              <w:left w:w="57" w:type="dxa"/>
              <w:bottom w:w="57" w:type="dxa"/>
              <w:right w:w="57" w:type="dxa"/>
            </w:tcMar>
          </w:tcPr>
          <w:p w14:paraId="55195760" w14:textId="77777777" w:rsidR="004F5BAC" w:rsidRPr="00E4578B" w:rsidDel="007669F0" w:rsidRDefault="004F5BAC" w:rsidP="00E4578B">
            <w:pPr>
              <w:autoSpaceDE w:val="0"/>
              <w:autoSpaceDN w:val="0"/>
              <w:adjustRightInd w:val="0"/>
              <w:spacing w:before="20" w:after="20" w:line="216" w:lineRule="auto"/>
              <w:rPr>
                <w:color w:val="FF0000"/>
                <w:sz w:val="16"/>
                <w:szCs w:val="16"/>
                <w:lang w:val="en-US"/>
              </w:rPr>
            </w:pPr>
          </w:p>
        </w:tc>
        <w:tc>
          <w:tcPr>
            <w:tcW w:w="6662" w:type="dxa"/>
            <w:gridSpan w:val="4"/>
            <w:vMerge/>
            <w:shd w:val="clear" w:color="auto" w:fill="auto"/>
            <w:tcMar>
              <w:top w:w="57" w:type="dxa"/>
              <w:left w:w="57" w:type="dxa"/>
              <w:bottom w:w="57" w:type="dxa"/>
              <w:right w:w="57" w:type="dxa"/>
            </w:tcMar>
          </w:tcPr>
          <w:p w14:paraId="4839E7F9" w14:textId="77777777" w:rsidR="004F5BAC" w:rsidRPr="00E4578B" w:rsidDel="007669F0" w:rsidRDefault="004F5BAC" w:rsidP="00E4578B">
            <w:pPr>
              <w:autoSpaceDE w:val="0"/>
              <w:autoSpaceDN w:val="0"/>
              <w:adjustRightInd w:val="0"/>
              <w:spacing w:before="20" w:after="20" w:line="216" w:lineRule="auto"/>
              <w:rPr>
                <w:color w:val="FF0000"/>
                <w:sz w:val="16"/>
                <w:szCs w:val="16"/>
                <w:lang w:val="en-US"/>
              </w:rPr>
            </w:pPr>
          </w:p>
        </w:tc>
        <w:tc>
          <w:tcPr>
            <w:tcW w:w="1560" w:type="dxa"/>
            <w:shd w:val="clear" w:color="auto" w:fill="auto"/>
            <w:tcMar>
              <w:top w:w="57" w:type="dxa"/>
              <w:left w:w="57" w:type="dxa"/>
              <w:bottom w:w="57" w:type="dxa"/>
              <w:right w:w="57" w:type="dxa"/>
            </w:tcMar>
          </w:tcPr>
          <w:p w14:paraId="70851D16" w14:textId="77777777" w:rsidR="004F5BAC" w:rsidRPr="00E4578B" w:rsidDel="007669F0" w:rsidRDefault="004F5BAC" w:rsidP="00E4578B">
            <w:pPr>
              <w:autoSpaceDE w:val="0"/>
              <w:autoSpaceDN w:val="0"/>
              <w:adjustRightInd w:val="0"/>
              <w:spacing w:before="20" w:after="20" w:line="216" w:lineRule="auto"/>
              <w:rPr>
                <w:color w:val="FF0000"/>
                <w:sz w:val="16"/>
                <w:szCs w:val="16"/>
                <w:lang w:val="en-US"/>
              </w:rPr>
            </w:pPr>
            <w:r w:rsidRPr="00E4578B">
              <w:rPr>
                <w:color w:val="FF0000"/>
                <w:sz w:val="16"/>
                <w:szCs w:val="16"/>
                <w:lang w:val="en-US"/>
              </w:rPr>
              <w:t>Type 1 chemicals (high acid/alkaline reserve)</w:t>
            </w:r>
          </w:p>
        </w:tc>
        <w:tc>
          <w:tcPr>
            <w:tcW w:w="1474" w:type="dxa"/>
            <w:shd w:val="clear" w:color="auto" w:fill="auto"/>
          </w:tcPr>
          <w:p w14:paraId="3DB9C8D5" w14:textId="77777777" w:rsidR="004F5BAC" w:rsidRPr="00E4578B" w:rsidDel="007669F0" w:rsidRDefault="004F5BAC" w:rsidP="00E4578B">
            <w:pPr>
              <w:autoSpaceDE w:val="0"/>
              <w:autoSpaceDN w:val="0"/>
              <w:adjustRightInd w:val="0"/>
              <w:spacing w:before="20" w:after="20" w:line="216" w:lineRule="auto"/>
              <w:rPr>
                <w:color w:val="FF0000"/>
                <w:sz w:val="16"/>
                <w:szCs w:val="16"/>
                <w:lang w:val="en-US"/>
              </w:rPr>
            </w:pPr>
            <w:r w:rsidRPr="00E4578B">
              <w:rPr>
                <w:color w:val="FF0000"/>
                <w:sz w:val="16"/>
                <w:szCs w:val="16"/>
                <w:lang w:val="en-US"/>
              </w:rPr>
              <w:t>Type 2 chemicals (low acid/alkaline reserve)</w:t>
            </w:r>
          </w:p>
        </w:tc>
      </w:tr>
      <w:tr w:rsidR="004F5BAC" w:rsidRPr="00E4578B" w14:paraId="76989BC3" w14:textId="77777777" w:rsidTr="0053763A">
        <w:trPr>
          <w:trHeight w:val="1302"/>
        </w:trPr>
        <w:tc>
          <w:tcPr>
            <w:tcW w:w="847" w:type="dxa"/>
            <w:shd w:val="clear" w:color="auto" w:fill="auto"/>
            <w:tcMar>
              <w:top w:w="57" w:type="dxa"/>
              <w:left w:w="57" w:type="dxa"/>
              <w:bottom w:w="57" w:type="dxa"/>
              <w:right w:w="57" w:type="dxa"/>
            </w:tcMar>
          </w:tcPr>
          <w:p w14:paraId="76145AE9" w14:textId="77777777" w:rsidR="004F5BAC" w:rsidRPr="00E4578B" w:rsidRDefault="004F5BAC" w:rsidP="00E4578B">
            <w:pPr>
              <w:autoSpaceDE w:val="0"/>
              <w:autoSpaceDN w:val="0"/>
              <w:adjustRightInd w:val="0"/>
              <w:spacing w:before="20" w:after="20" w:line="216" w:lineRule="auto"/>
              <w:jc w:val="center"/>
              <w:rPr>
                <w:rFonts w:eastAsia="Calibri"/>
                <w:b/>
                <w:bCs/>
                <w:color w:val="FF0000"/>
                <w:sz w:val="16"/>
                <w:szCs w:val="16"/>
                <w:lang w:val="nl-NL"/>
              </w:rPr>
            </w:pPr>
            <w:r w:rsidRPr="00E4578B">
              <w:rPr>
                <w:rFonts w:eastAsia="Calibri"/>
                <w:b/>
                <w:bCs/>
                <w:color w:val="FF0000"/>
                <w:sz w:val="16"/>
                <w:szCs w:val="16"/>
                <w:lang w:val="nl-NL"/>
              </w:rPr>
              <w:t>1</w:t>
            </w:r>
          </w:p>
        </w:tc>
        <w:tc>
          <w:tcPr>
            <w:tcW w:w="4257" w:type="dxa"/>
            <w:shd w:val="clear" w:color="auto" w:fill="auto"/>
            <w:tcMar>
              <w:top w:w="57" w:type="dxa"/>
              <w:left w:w="57" w:type="dxa"/>
              <w:bottom w:w="57" w:type="dxa"/>
              <w:right w:w="57" w:type="dxa"/>
            </w:tcMar>
          </w:tcPr>
          <w:p w14:paraId="05F097E8" w14:textId="77777777" w:rsidR="004F5BAC" w:rsidRPr="00E4578B" w:rsidRDefault="004F5BAC" w:rsidP="00E4578B">
            <w:pPr>
              <w:pStyle w:val="Default"/>
              <w:tabs>
                <w:tab w:val="left" w:pos="294"/>
              </w:tabs>
              <w:spacing w:before="20" w:after="20" w:line="216" w:lineRule="auto"/>
              <w:ind w:left="294" w:hanging="294"/>
              <w:jc w:val="both"/>
              <w:rPr>
                <w:bCs/>
                <w:color w:val="FF0000"/>
                <w:sz w:val="16"/>
                <w:szCs w:val="16"/>
                <w:lang w:val="en-US"/>
              </w:rPr>
            </w:pPr>
            <w:r w:rsidRPr="00E4578B">
              <w:rPr>
                <w:bCs/>
                <w:color w:val="FF0000"/>
                <w:sz w:val="16"/>
                <w:szCs w:val="16"/>
                <w:lang w:val="en-US"/>
              </w:rPr>
              <w:t xml:space="preserve">(a) </w:t>
            </w:r>
            <w:r w:rsidRPr="00E4578B">
              <w:rPr>
                <w:bCs/>
                <w:color w:val="FF0000"/>
                <w:sz w:val="16"/>
                <w:szCs w:val="16"/>
                <w:lang w:val="en-US"/>
              </w:rPr>
              <w:tab/>
              <w:t>mean TER value ≤ 5 k</w:t>
            </w:r>
            <w:r w:rsidRPr="00E4578B">
              <w:rPr>
                <w:bCs/>
                <w:color w:val="FF0000"/>
                <w:sz w:val="16"/>
                <w:szCs w:val="16"/>
                <w:lang w:val="nl-NL"/>
              </w:rPr>
              <w:t>Ω</w:t>
            </w:r>
            <w:r w:rsidRPr="00E4578B">
              <w:rPr>
                <w:bCs/>
                <w:color w:val="FF0000"/>
                <w:sz w:val="16"/>
                <w:szCs w:val="16"/>
                <w:lang w:val="en-US"/>
              </w:rPr>
              <w:t xml:space="preserve"> and the skin discs are obviously damaged (e.g. perforated), or </w:t>
            </w:r>
          </w:p>
          <w:p w14:paraId="7A004B1C" w14:textId="77777777" w:rsidR="004F5BAC" w:rsidRPr="00E4578B" w:rsidRDefault="004F5BAC" w:rsidP="00E4578B">
            <w:pPr>
              <w:tabs>
                <w:tab w:val="left" w:pos="294"/>
              </w:tabs>
              <w:autoSpaceDE w:val="0"/>
              <w:autoSpaceDN w:val="0"/>
              <w:adjustRightInd w:val="0"/>
              <w:spacing w:before="20" w:after="20" w:line="216" w:lineRule="auto"/>
              <w:ind w:left="294" w:hanging="294"/>
              <w:rPr>
                <w:bCs/>
                <w:color w:val="FF0000"/>
                <w:sz w:val="16"/>
                <w:szCs w:val="16"/>
                <w:lang w:val="en-US"/>
              </w:rPr>
            </w:pPr>
            <w:r w:rsidRPr="00E4578B">
              <w:rPr>
                <w:bCs/>
                <w:color w:val="FF0000"/>
                <w:sz w:val="16"/>
                <w:szCs w:val="16"/>
                <w:lang w:val="en-US"/>
              </w:rPr>
              <w:t>(b) mean TER value ≤ 5 k</w:t>
            </w:r>
            <w:r w:rsidRPr="00E4578B">
              <w:rPr>
                <w:bCs/>
                <w:color w:val="FF0000"/>
                <w:sz w:val="16"/>
                <w:szCs w:val="16"/>
                <w:lang w:val="nl-NL"/>
              </w:rPr>
              <w:t>Ω</w:t>
            </w:r>
            <w:r w:rsidRPr="00E4578B">
              <w:rPr>
                <w:bCs/>
                <w:color w:val="FF0000"/>
                <w:sz w:val="16"/>
                <w:szCs w:val="16"/>
                <w:lang w:val="en-US"/>
              </w:rPr>
              <w:t>, and</w:t>
            </w:r>
          </w:p>
          <w:p w14:paraId="784E7B56" w14:textId="77777777" w:rsidR="004F5BAC" w:rsidRPr="00E4578B" w:rsidRDefault="004F5BAC" w:rsidP="00E4578B">
            <w:pPr>
              <w:pStyle w:val="Default"/>
              <w:spacing w:before="20" w:after="20" w:line="216" w:lineRule="auto"/>
              <w:ind w:left="578" w:hanging="284"/>
              <w:jc w:val="both"/>
              <w:rPr>
                <w:bCs/>
                <w:color w:val="FF0000"/>
                <w:sz w:val="16"/>
                <w:szCs w:val="16"/>
                <w:lang w:val="en-US"/>
              </w:rPr>
            </w:pPr>
            <w:r w:rsidRPr="00E4578B">
              <w:rPr>
                <w:bCs/>
                <w:color w:val="FF0000"/>
                <w:sz w:val="16"/>
                <w:szCs w:val="16"/>
                <w:lang w:val="en-US"/>
              </w:rPr>
              <w:t>(i)</w:t>
            </w:r>
            <w:r w:rsidRPr="00E4578B">
              <w:rPr>
                <w:bCs/>
                <w:color w:val="FF0000"/>
                <w:sz w:val="16"/>
                <w:szCs w:val="16"/>
                <w:lang w:val="en-US"/>
              </w:rPr>
              <w:tab/>
              <w:t>the skin discs show no obvious damage (e.g. perforation), but</w:t>
            </w:r>
          </w:p>
          <w:p w14:paraId="75DE9058" w14:textId="77777777" w:rsidR="004F5BAC" w:rsidRPr="00E4578B" w:rsidRDefault="004F5BAC" w:rsidP="00E4578B">
            <w:pPr>
              <w:autoSpaceDE w:val="0"/>
              <w:autoSpaceDN w:val="0"/>
              <w:adjustRightInd w:val="0"/>
              <w:spacing w:before="20" w:after="20" w:line="216" w:lineRule="auto"/>
              <w:ind w:left="578" w:hanging="284"/>
              <w:rPr>
                <w:rFonts w:eastAsia="Calibri"/>
                <w:b/>
                <w:bCs/>
                <w:color w:val="FF0000"/>
                <w:sz w:val="16"/>
                <w:szCs w:val="16"/>
                <w:lang w:val="en-US"/>
              </w:rPr>
            </w:pPr>
            <w:r w:rsidRPr="00E4578B">
              <w:rPr>
                <w:bCs/>
                <w:color w:val="FF0000"/>
                <w:sz w:val="16"/>
                <w:szCs w:val="16"/>
                <w:lang w:val="en-US"/>
              </w:rPr>
              <w:t>(ii)</w:t>
            </w:r>
            <w:r w:rsidRPr="00E4578B">
              <w:rPr>
                <w:bCs/>
                <w:color w:val="FF0000"/>
                <w:sz w:val="16"/>
                <w:szCs w:val="16"/>
                <w:lang w:val="en-US"/>
              </w:rPr>
              <w:tab/>
              <w:t>the subsequent confirmatory testing of positive results using a dye binding step is positive</w:t>
            </w:r>
            <w:r w:rsidRPr="00E4578B">
              <w:rPr>
                <w:bCs/>
                <w:i/>
                <w:color w:val="FF0000"/>
                <w:sz w:val="16"/>
                <w:szCs w:val="16"/>
                <w:lang w:val="en-US"/>
              </w:rPr>
              <w:t>.</w:t>
            </w:r>
          </w:p>
        </w:tc>
        <w:tc>
          <w:tcPr>
            <w:tcW w:w="2588" w:type="dxa"/>
            <w:shd w:val="clear" w:color="auto" w:fill="auto"/>
            <w:tcMar>
              <w:top w:w="57" w:type="dxa"/>
              <w:left w:w="57" w:type="dxa"/>
              <w:bottom w:w="57" w:type="dxa"/>
              <w:right w:w="57" w:type="dxa"/>
            </w:tcMar>
          </w:tcPr>
          <w:p w14:paraId="765474C7" w14:textId="77777777" w:rsidR="004F5BAC" w:rsidRPr="00E4578B" w:rsidRDefault="004F5BAC" w:rsidP="00E4578B">
            <w:pPr>
              <w:autoSpaceDE w:val="0"/>
              <w:autoSpaceDN w:val="0"/>
              <w:adjustRightInd w:val="0"/>
              <w:spacing w:before="20" w:after="20" w:line="216" w:lineRule="auto"/>
              <w:ind w:left="22"/>
              <w:rPr>
                <w:color w:val="FF0000"/>
                <w:sz w:val="16"/>
                <w:szCs w:val="16"/>
                <w:lang w:val="en-US"/>
              </w:rPr>
            </w:pPr>
            <w:r w:rsidRPr="00E4578B">
              <w:rPr>
                <w:color w:val="FF0000"/>
                <w:sz w:val="16"/>
                <w:szCs w:val="16"/>
                <w:lang w:val="en-US"/>
              </w:rPr>
              <w:t>Method 1</w:t>
            </w:r>
          </w:p>
          <w:p w14:paraId="2110FD64" w14:textId="77777777" w:rsidR="004F5BAC" w:rsidRPr="00E4578B" w:rsidRDefault="004F5BAC" w:rsidP="00E4578B">
            <w:pPr>
              <w:autoSpaceDE w:val="0"/>
              <w:autoSpaceDN w:val="0"/>
              <w:adjustRightInd w:val="0"/>
              <w:spacing w:before="20" w:after="20" w:line="216" w:lineRule="auto"/>
              <w:ind w:left="22"/>
              <w:rPr>
                <w:rFonts w:eastAsia="Calibri"/>
                <w:b/>
                <w:bCs/>
                <w:color w:val="FF0000"/>
                <w:sz w:val="16"/>
                <w:szCs w:val="16"/>
                <w:lang w:val="en-US"/>
              </w:rPr>
            </w:pPr>
            <w:r w:rsidRPr="00E4578B">
              <w:rPr>
                <w:color w:val="FF0000"/>
                <w:sz w:val="16"/>
                <w:szCs w:val="16"/>
                <w:lang w:val="en-US"/>
              </w:rPr>
              <w:t>&lt; 35% after 3, 60 or 240 min exposure</w:t>
            </w:r>
          </w:p>
        </w:tc>
        <w:tc>
          <w:tcPr>
            <w:tcW w:w="4074" w:type="dxa"/>
            <w:gridSpan w:val="3"/>
            <w:shd w:val="clear" w:color="auto" w:fill="auto"/>
            <w:tcMar>
              <w:top w:w="57" w:type="dxa"/>
              <w:left w:w="57" w:type="dxa"/>
              <w:bottom w:w="57" w:type="dxa"/>
              <w:right w:w="57" w:type="dxa"/>
            </w:tcMar>
          </w:tcPr>
          <w:p w14:paraId="23D5ABFD" w14:textId="77777777" w:rsidR="004F5BAC" w:rsidRPr="00E4578B" w:rsidRDefault="004F5BAC" w:rsidP="00E4578B">
            <w:pPr>
              <w:autoSpaceDE w:val="0"/>
              <w:autoSpaceDN w:val="0"/>
              <w:adjustRightInd w:val="0"/>
              <w:spacing w:line="216" w:lineRule="auto"/>
              <w:rPr>
                <w:color w:val="FF0000"/>
                <w:sz w:val="16"/>
                <w:szCs w:val="16"/>
                <w:lang w:val="en-US"/>
              </w:rPr>
            </w:pPr>
            <w:r w:rsidRPr="00E4578B">
              <w:rPr>
                <w:color w:val="FF0000"/>
                <w:sz w:val="16"/>
                <w:szCs w:val="16"/>
                <w:lang w:val="en-US"/>
              </w:rPr>
              <w:t>Methods 2, 3, 4</w:t>
            </w:r>
          </w:p>
          <w:p w14:paraId="5733C766" w14:textId="77777777" w:rsidR="004F5BAC" w:rsidRPr="00E4578B" w:rsidRDefault="004F5BAC" w:rsidP="00E4578B">
            <w:pPr>
              <w:autoSpaceDE w:val="0"/>
              <w:autoSpaceDN w:val="0"/>
              <w:adjustRightInd w:val="0"/>
              <w:spacing w:line="216" w:lineRule="auto"/>
              <w:rPr>
                <w:color w:val="FF0000"/>
                <w:sz w:val="16"/>
                <w:szCs w:val="16"/>
                <w:lang w:val="en-US"/>
              </w:rPr>
            </w:pPr>
            <w:r w:rsidRPr="00E4578B">
              <w:rPr>
                <w:color w:val="FF0000"/>
                <w:sz w:val="16"/>
                <w:szCs w:val="16"/>
                <w:lang w:val="en-US"/>
              </w:rPr>
              <w:t>&lt; 50% after 3 min exposure; or</w:t>
            </w:r>
          </w:p>
          <w:p w14:paraId="7875809F" w14:textId="77777777" w:rsidR="004F5BAC" w:rsidRPr="00E4578B" w:rsidRDefault="004F5BAC" w:rsidP="00E4578B">
            <w:pPr>
              <w:autoSpaceDE w:val="0"/>
              <w:autoSpaceDN w:val="0"/>
              <w:adjustRightInd w:val="0"/>
              <w:spacing w:before="20" w:after="20" w:line="216" w:lineRule="auto"/>
              <w:rPr>
                <w:rFonts w:eastAsia="Calibri"/>
                <w:b/>
                <w:bCs/>
                <w:color w:val="FF0000"/>
                <w:sz w:val="16"/>
                <w:szCs w:val="16"/>
                <w:lang w:val="en-US"/>
              </w:rPr>
            </w:pPr>
            <w:r w:rsidRPr="00E4578B">
              <w:rPr>
                <w:color w:val="FF0000"/>
                <w:sz w:val="16"/>
                <w:szCs w:val="16"/>
                <w:lang w:val="en-US"/>
              </w:rPr>
              <w:t>≥ 50% after 3 min exposure and &lt; 15% after 60 min exposure</w:t>
            </w:r>
          </w:p>
        </w:tc>
        <w:tc>
          <w:tcPr>
            <w:tcW w:w="1560" w:type="dxa"/>
            <w:shd w:val="clear" w:color="auto" w:fill="auto"/>
            <w:tcMar>
              <w:top w:w="57" w:type="dxa"/>
              <w:left w:w="57" w:type="dxa"/>
              <w:bottom w:w="57" w:type="dxa"/>
              <w:right w:w="57" w:type="dxa"/>
            </w:tcMar>
          </w:tcPr>
          <w:p w14:paraId="4ED45B88" w14:textId="77777777" w:rsidR="004F5BAC" w:rsidRPr="00E4578B" w:rsidRDefault="004F5BAC" w:rsidP="00E4578B">
            <w:pPr>
              <w:autoSpaceDE w:val="0"/>
              <w:autoSpaceDN w:val="0"/>
              <w:adjustRightInd w:val="0"/>
              <w:spacing w:before="20" w:after="20" w:line="216" w:lineRule="auto"/>
              <w:jc w:val="center"/>
              <w:rPr>
                <w:b/>
                <w:bCs/>
                <w:color w:val="FF0000"/>
                <w:sz w:val="16"/>
                <w:szCs w:val="16"/>
                <w:lang w:val="nl-NL"/>
              </w:rPr>
            </w:pPr>
            <w:r w:rsidRPr="00E4578B">
              <w:rPr>
                <w:bCs/>
                <w:color w:val="FF0000"/>
                <w:sz w:val="16"/>
                <w:szCs w:val="16"/>
                <w:lang w:val="nl-NL"/>
              </w:rPr>
              <w:t>≤ 240 min</w:t>
            </w:r>
          </w:p>
        </w:tc>
        <w:tc>
          <w:tcPr>
            <w:tcW w:w="1474" w:type="dxa"/>
            <w:shd w:val="clear" w:color="auto" w:fill="auto"/>
          </w:tcPr>
          <w:p w14:paraId="43C84F57"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 60 min</w:t>
            </w:r>
          </w:p>
        </w:tc>
      </w:tr>
      <w:tr w:rsidR="004F5BAC" w:rsidRPr="00E4578B" w14:paraId="602884AD" w14:textId="77777777" w:rsidTr="0053763A">
        <w:trPr>
          <w:trHeight w:val="20"/>
        </w:trPr>
        <w:tc>
          <w:tcPr>
            <w:tcW w:w="847" w:type="dxa"/>
            <w:shd w:val="clear" w:color="auto" w:fill="auto"/>
            <w:tcMar>
              <w:top w:w="57" w:type="dxa"/>
              <w:left w:w="57" w:type="dxa"/>
              <w:bottom w:w="57" w:type="dxa"/>
              <w:right w:w="57" w:type="dxa"/>
            </w:tcMar>
          </w:tcPr>
          <w:p w14:paraId="579C7BE7" w14:textId="77777777" w:rsidR="004F5BAC" w:rsidRPr="00E4578B" w:rsidRDefault="004F5BAC" w:rsidP="00E4578B">
            <w:pPr>
              <w:autoSpaceDE w:val="0"/>
              <w:autoSpaceDN w:val="0"/>
              <w:adjustRightInd w:val="0"/>
              <w:spacing w:before="20" w:after="20" w:line="216" w:lineRule="auto"/>
              <w:jc w:val="center"/>
              <w:rPr>
                <w:b/>
                <w:bCs/>
                <w:color w:val="FF0000"/>
                <w:sz w:val="16"/>
                <w:szCs w:val="16"/>
                <w:lang w:val="nl-NL"/>
              </w:rPr>
            </w:pPr>
            <w:r w:rsidRPr="00E4578B">
              <w:rPr>
                <w:b/>
                <w:bCs/>
                <w:color w:val="FF0000"/>
                <w:sz w:val="16"/>
                <w:szCs w:val="16"/>
                <w:lang w:val="nl-NL"/>
              </w:rPr>
              <w:t>1A</w:t>
            </w:r>
          </w:p>
        </w:tc>
        <w:tc>
          <w:tcPr>
            <w:tcW w:w="4257" w:type="dxa"/>
            <w:vMerge w:val="restart"/>
            <w:shd w:val="clear" w:color="auto" w:fill="auto"/>
            <w:tcMar>
              <w:top w:w="57" w:type="dxa"/>
              <w:left w:w="57" w:type="dxa"/>
              <w:bottom w:w="57" w:type="dxa"/>
              <w:right w:w="57" w:type="dxa"/>
            </w:tcMar>
          </w:tcPr>
          <w:p w14:paraId="294A34B2" w14:textId="77777777" w:rsidR="004F5BAC" w:rsidRPr="00E4578B" w:rsidRDefault="004F5BAC" w:rsidP="00E4578B">
            <w:pPr>
              <w:pStyle w:val="Default"/>
              <w:spacing w:before="20" w:after="20" w:line="216" w:lineRule="auto"/>
              <w:ind w:left="109"/>
              <w:jc w:val="both"/>
              <w:rPr>
                <w:bCs/>
                <w:color w:val="FF0000"/>
                <w:sz w:val="16"/>
                <w:szCs w:val="16"/>
                <w:lang w:val="nl-NL"/>
              </w:rPr>
            </w:pPr>
            <w:r w:rsidRPr="00E4578B">
              <w:rPr>
                <w:bCs/>
                <w:color w:val="FF0000"/>
                <w:sz w:val="16"/>
                <w:szCs w:val="16"/>
                <w:lang w:val="nl-NL"/>
              </w:rPr>
              <w:t>Not applicable</w:t>
            </w:r>
          </w:p>
        </w:tc>
        <w:tc>
          <w:tcPr>
            <w:tcW w:w="2588" w:type="dxa"/>
            <w:shd w:val="clear" w:color="auto" w:fill="auto"/>
            <w:tcMar>
              <w:top w:w="57" w:type="dxa"/>
              <w:left w:w="57" w:type="dxa"/>
              <w:bottom w:w="57" w:type="dxa"/>
              <w:right w:w="57" w:type="dxa"/>
            </w:tcMar>
          </w:tcPr>
          <w:p w14:paraId="1ED45A19" w14:textId="77777777" w:rsidR="004F5BAC" w:rsidRPr="00E4578B" w:rsidRDefault="004F5BAC" w:rsidP="00E4578B">
            <w:pPr>
              <w:pStyle w:val="Default"/>
              <w:spacing w:before="20" w:after="20" w:line="216" w:lineRule="auto"/>
              <w:jc w:val="both"/>
              <w:rPr>
                <w:color w:val="FF0000"/>
                <w:sz w:val="16"/>
                <w:szCs w:val="16"/>
                <w:lang w:val="nl-NL"/>
              </w:rPr>
            </w:pPr>
            <w:r w:rsidRPr="00E4578B">
              <w:rPr>
                <w:color w:val="FF0000"/>
                <w:sz w:val="16"/>
                <w:szCs w:val="16"/>
                <w:lang w:val="nl-NL"/>
              </w:rPr>
              <w:t>Method 1</w:t>
            </w:r>
          </w:p>
          <w:p w14:paraId="539124DB" w14:textId="77777777" w:rsidR="004F5BAC" w:rsidRPr="00E4578B" w:rsidRDefault="004F5BAC" w:rsidP="00E4578B">
            <w:pPr>
              <w:pStyle w:val="Default"/>
              <w:spacing w:before="20" w:after="20" w:line="216" w:lineRule="auto"/>
              <w:jc w:val="both"/>
              <w:rPr>
                <w:bCs/>
                <w:color w:val="FF0000"/>
                <w:sz w:val="16"/>
                <w:szCs w:val="16"/>
                <w:lang w:val="nl-NL"/>
              </w:rPr>
            </w:pPr>
            <w:r w:rsidRPr="00E4578B">
              <w:rPr>
                <w:color w:val="FF0000"/>
                <w:sz w:val="16"/>
                <w:szCs w:val="16"/>
                <w:lang w:val="nl-NL"/>
              </w:rPr>
              <w:t>&lt; 35% after 3 min exposure</w:t>
            </w:r>
          </w:p>
        </w:tc>
        <w:tc>
          <w:tcPr>
            <w:tcW w:w="1515" w:type="dxa"/>
            <w:shd w:val="clear" w:color="auto" w:fill="auto"/>
            <w:tcMar>
              <w:top w:w="57" w:type="dxa"/>
              <w:left w:w="57" w:type="dxa"/>
              <w:bottom w:w="57" w:type="dxa"/>
              <w:right w:w="57" w:type="dxa"/>
            </w:tcMar>
          </w:tcPr>
          <w:p w14:paraId="023FD31C" w14:textId="77777777" w:rsidR="004F5BAC" w:rsidRPr="00E4578B" w:rsidRDefault="004F5BAC" w:rsidP="00E4578B">
            <w:pPr>
              <w:autoSpaceDE w:val="0"/>
              <w:autoSpaceDN w:val="0"/>
              <w:adjustRightInd w:val="0"/>
              <w:spacing w:before="20" w:after="20" w:line="216" w:lineRule="auto"/>
              <w:rPr>
                <w:color w:val="FF0000"/>
                <w:sz w:val="16"/>
                <w:szCs w:val="16"/>
                <w:lang w:val="nl-NL"/>
              </w:rPr>
            </w:pPr>
            <w:r w:rsidRPr="00E4578B">
              <w:rPr>
                <w:color w:val="FF0000"/>
                <w:sz w:val="16"/>
                <w:szCs w:val="16"/>
                <w:lang w:val="nl-NL"/>
              </w:rPr>
              <w:t>Method 2</w:t>
            </w:r>
          </w:p>
          <w:p w14:paraId="65927BB6" w14:textId="77777777" w:rsidR="004F5BAC" w:rsidRPr="00E4578B" w:rsidRDefault="004F5BAC" w:rsidP="00E4578B">
            <w:pPr>
              <w:autoSpaceDE w:val="0"/>
              <w:autoSpaceDN w:val="0"/>
              <w:adjustRightInd w:val="0"/>
              <w:spacing w:before="20" w:after="20" w:line="216" w:lineRule="auto"/>
              <w:rPr>
                <w:bCs/>
                <w:color w:val="FF0000"/>
                <w:sz w:val="16"/>
                <w:szCs w:val="16"/>
                <w:lang w:val="nl-NL"/>
              </w:rPr>
            </w:pPr>
            <w:r w:rsidRPr="00E4578B">
              <w:rPr>
                <w:color w:val="FF0000"/>
                <w:sz w:val="16"/>
                <w:szCs w:val="16"/>
                <w:lang w:val="nl-NL"/>
              </w:rPr>
              <w:t>&lt; 25% after 3 min exposure</w:t>
            </w:r>
          </w:p>
        </w:tc>
        <w:tc>
          <w:tcPr>
            <w:tcW w:w="1514" w:type="dxa"/>
            <w:shd w:val="clear" w:color="auto" w:fill="auto"/>
            <w:tcMar>
              <w:top w:w="57" w:type="dxa"/>
              <w:left w:w="57" w:type="dxa"/>
              <w:bottom w:w="57" w:type="dxa"/>
              <w:right w:w="57" w:type="dxa"/>
            </w:tcMar>
          </w:tcPr>
          <w:p w14:paraId="3FA0EB35" w14:textId="77777777" w:rsidR="004F5BAC" w:rsidRPr="00E4578B" w:rsidRDefault="004F5BAC" w:rsidP="00E4578B">
            <w:pPr>
              <w:autoSpaceDE w:val="0"/>
              <w:autoSpaceDN w:val="0"/>
              <w:adjustRightInd w:val="0"/>
              <w:spacing w:before="20" w:after="20" w:line="216" w:lineRule="auto"/>
              <w:rPr>
                <w:color w:val="FF0000"/>
                <w:sz w:val="16"/>
                <w:szCs w:val="16"/>
                <w:lang w:val="nl-NL"/>
              </w:rPr>
            </w:pPr>
            <w:r w:rsidRPr="00E4578B">
              <w:rPr>
                <w:color w:val="FF0000"/>
                <w:sz w:val="16"/>
                <w:szCs w:val="16"/>
                <w:lang w:val="nl-NL"/>
              </w:rPr>
              <w:t>Method 3</w:t>
            </w:r>
          </w:p>
          <w:p w14:paraId="1B6C24ED" w14:textId="77777777" w:rsidR="004F5BAC" w:rsidRPr="00E4578B" w:rsidRDefault="004F5BAC" w:rsidP="00E4578B">
            <w:pPr>
              <w:autoSpaceDE w:val="0"/>
              <w:autoSpaceDN w:val="0"/>
              <w:adjustRightInd w:val="0"/>
              <w:spacing w:before="20" w:after="20" w:line="216" w:lineRule="auto"/>
              <w:rPr>
                <w:bCs/>
                <w:color w:val="FF0000"/>
                <w:sz w:val="16"/>
                <w:szCs w:val="16"/>
                <w:lang w:val="nl-NL"/>
              </w:rPr>
            </w:pPr>
            <w:r w:rsidRPr="00E4578B">
              <w:rPr>
                <w:color w:val="FF0000"/>
                <w:sz w:val="16"/>
                <w:szCs w:val="16"/>
                <w:lang w:val="nl-NL"/>
              </w:rPr>
              <w:t>&lt; 18% after 3 min exposure</w:t>
            </w:r>
          </w:p>
        </w:tc>
        <w:tc>
          <w:tcPr>
            <w:tcW w:w="1045" w:type="dxa"/>
            <w:shd w:val="clear" w:color="auto" w:fill="auto"/>
            <w:tcMar>
              <w:top w:w="57" w:type="dxa"/>
              <w:left w:w="57" w:type="dxa"/>
              <w:bottom w:w="57" w:type="dxa"/>
              <w:right w:w="57" w:type="dxa"/>
            </w:tcMar>
          </w:tcPr>
          <w:p w14:paraId="1ED15551" w14:textId="77777777" w:rsidR="004F5BAC" w:rsidRPr="00E4578B" w:rsidRDefault="004F5BAC" w:rsidP="00E4578B">
            <w:pPr>
              <w:autoSpaceDE w:val="0"/>
              <w:autoSpaceDN w:val="0"/>
              <w:adjustRightInd w:val="0"/>
              <w:spacing w:before="20" w:after="20" w:line="216" w:lineRule="auto"/>
              <w:rPr>
                <w:color w:val="FF0000"/>
                <w:sz w:val="16"/>
                <w:szCs w:val="16"/>
                <w:lang w:val="nl-NL"/>
              </w:rPr>
            </w:pPr>
            <w:r w:rsidRPr="00E4578B">
              <w:rPr>
                <w:color w:val="FF0000"/>
                <w:sz w:val="16"/>
                <w:szCs w:val="16"/>
                <w:lang w:val="nl-NL"/>
              </w:rPr>
              <w:t>Method 4</w:t>
            </w:r>
          </w:p>
          <w:p w14:paraId="5FC2C743" w14:textId="77777777" w:rsidR="004F5BAC" w:rsidRPr="00E4578B" w:rsidRDefault="004F5BAC" w:rsidP="00E4578B">
            <w:pPr>
              <w:autoSpaceDE w:val="0"/>
              <w:autoSpaceDN w:val="0"/>
              <w:adjustRightInd w:val="0"/>
              <w:spacing w:before="20" w:after="20" w:line="216" w:lineRule="auto"/>
              <w:rPr>
                <w:bCs/>
                <w:color w:val="FF0000"/>
                <w:sz w:val="16"/>
                <w:szCs w:val="16"/>
                <w:lang w:val="nl-NL"/>
              </w:rPr>
            </w:pPr>
            <w:r w:rsidRPr="00E4578B">
              <w:rPr>
                <w:color w:val="FF0000"/>
                <w:sz w:val="16"/>
                <w:szCs w:val="16"/>
                <w:lang w:val="nl-NL"/>
              </w:rPr>
              <w:t>&lt; 15% after 3 min exposure</w:t>
            </w:r>
          </w:p>
        </w:tc>
        <w:tc>
          <w:tcPr>
            <w:tcW w:w="1560" w:type="dxa"/>
            <w:shd w:val="clear" w:color="auto" w:fill="auto"/>
            <w:tcMar>
              <w:top w:w="57" w:type="dxa"/>
              <w:left w:w="57" w:type="dxa"/>
              <w:bottom w:w="57" w:type="dxa"/>
              <w:right w:w="57" w:type="dxa"/>
            </w:tcMar>
          </w:tcPr>
          <w:p w14:paraId="4E633014"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0-3 min.</w:t>
            </w:r>
          </w:p>
        </w:tc>
        <w:tc>
          <w:tcPr>
            <w:tcW w:w="1474" w:type="dxa"/>
            <w:shd w:val="clear" w:color="auto" w:fill="auto"/>
          </w:tcPr>
          <w:p w14:paraId="4E3847D5"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0-3 min</w:t>
            </w:r>
          </w:p>
        </w:tc>
      </w:tr>
      <w:tr w:rsidR="004F5BAC" w:rsidRPr="00E4578B" w14:paraId="18AEE8AA" w14:textId="77777777" w:rsidTr="0053763A">
        <w:tc>
          <w:tcPr>
            <w:tcW w:w="847" w:type="dxa"/>
            <w:shd w:val="clear" w:color="auto" w:fill="auto"/>
            <w:tcMar>
              <w:top w:w="57" w:type="dxa"/>
              <w:left w:w="57" w:type="dxa"/>
              <w:bottom w:w="57" w:type="dxa"/>
              <w:right w:w="57" w:type="dxa"/>
            </w:tcMar>
          </w:tcPr>
          <w:p w14:paraId="0D76D9EF" w14:textId="77777777" w:rsidR="004F5BAC" w:rsidRPr="00E4578B" w:rsidRDefault="004F5BAC" w:rsidP="00E4578B">
            <w:pPr>
              <w:autoSpaceDE w:val="0"/>
              <w:autoSpaceDN w:val="0"/>
              <w:adjustRightInd w:val="0"/>
              <w:spacing w:before="20" w:after="20" w:line="216" w:lineRule="auto"/>
              <w:jc w:val="center"/>
              <w:rPr>
                <w:b/>
                <w:bCs/>
                <w:color w:val="FF0000"/>
                <w:sz w:val="16"/>
                <w:szCs w:val="16"/>
                <w:lang w:val="nl-NL"/>
              </w:rPr>
            </w:pPr>
            <w:r w:rsidRPr="00E4578B">
              <w:rPr>
                <w:b/>
                <w:bCs/>
                <w:color w:val="FF0000"/>
                <w:sz w:val="16"/>
                <w:szCs w:val="16"/>
                <w:lang w:val="nl-NL"/>
              </w:rPr>
              <w:t>1B</w:t>
            </w:r>
          </w:p>
        </w:tc>
        <w:tc>
          <w:tcPr>
            <w:tcW w:w="4257" w:type="dxa"/>
            <w:vMerge/>
            <w:shd w:val="clear" w:color="auto" w:fill="auto"/>
            <w:tcMar>
              <w:top w:w="57" w:type="dxa"/>
              <w:left w:w="57" w:type="dxa"/>
              <w:bottom w:w="57" w:type="dxa"/>
              <w:right w:w="57" w:type="dxa"/>
            </w:tcMar>
          </w:tcPr>
          <w:p w14:paraId="23936DAF" w14:textId="77777777" w:rsidR="004F5BAC" w:rsidRPr="00E4578B" w:rsidRDefault="004F5BAC" w:rsidP="00E4578B">
            <w:pPr>
              <w:pStyle w:val="Default"/>
              <w:tabs>
                <w:tab w:val="center" w:pos="4536"/>
                <w:tab w:val="right" w:pos="9072"/>
              </w:tabs>
              <w:spacing w:before="20" w:after="20" w:line="216" w:lineRule="auto"/>
              <w:ind w:left="109"/>
              <w:rPr>
                <w:bCs/>
                <w:color w:val="FF0000"/>
                <w:sz w:val="16"/>
                <w:szCs w:val="16"/>
                <w:lang w:val="nl-NL"/>
              </w:rPr>
            </w:pPr>
          </w:p>
        </w:tc>
        <w:tc>
          <w:tcPr>
            <w:tcW w:w="2588" w:type="dxa"/>
            <w:vMerge w:val="restart"/>
            <w:shd w:val="clear" w:color="auto" w:fill="auto"/>
            <w:tcMar>
              <w:top w:w="57" w:type="dxa"/>
              <w:left w:w="57" w:type="dxa"/>
              <w:bottom w:w="57" w:type="dxa"/>
              <w:right w:w="57" w:type="dxa"/>
            </w:tcMar>
          </w:tcPr>
          <w:p w14:paraId="69E38D77" w14:textId="77777777" w:rsidR="004F5BAC" w:rsidRPr="00E4578B" w:rsidRDefault="004F5BAC" w:rsidP="00E4578B">
            <w:pPr>
              <w:autoSpaceDE w:val="0"/>
              <w:autoSpaceDN w:val="0"/>
              <w:adjustRightInd w:val="0"/>
              <w:spacing w:before="20" w:after="20" w:line="216" w:lineRule="auto"/>
              <w:rPr>
                <w:color w:val="FF0000"/>
                <w:sz w:val="16"/>
                <w:szCs w:val="16"/>
                <w:lang w:val="en-US"/>
              </w:rPr>
            </w:pPr>
            <w:r w:rsidRPr="00E4578B">
              <w:rPr>
                <w:color w:val="FF0000"/>
                <w:sz w:val="16"/>
                <w:szCs w:val="16"/>
                <w:lang w:val="en-US"/>
              </w:rPr>
              <w:t xml:space="preserve">≥ 35% after 3 min exposure and </w:t>
            </w:r>
            <w:r w:rsidRPr="00E4578B">
              <w:rPr>
                <w:color w:val="FF0000"/>
                <w:sz w:val="16"/>
                <w:szCs w:val="16"/>
                <w:lang w:val="en-US"/>
              </w:rPr>
              <w:br/>
              <w:t>&lt; 35% after 60 min exposure</w:t>
            </w:r>
          </w:p>
          <w:p w14:paraId="59B70597" w14:textId="77777777" w:rsidR="004F5BAC" w:rsidRPr="00E4578B" w:rsidRDefault="004F5BAC" w:rsidP="00E4578B">
            <w:pPr>
              <w:autoSpaceDE w:val="0"/>
              <w:autoSpaceDN w:val="0"/>
              <w:adjustRightInd w:val="0"/>
              <w:spacing w:before="20" w:after="20" w:line="216" w:lineRule="auto"/>
              <w:rPr>
                <w:color w:val="FF0000"/>
                <w:sz w:val="16"/>
                <w:szCs w:val="16"/>
                <w:lang w:val="en-US"/>
              </w:rPr>
            </w:pPr>
            <w:r w:rsidRPr="00E4578B">
              <w:rPr>
                <w:color w:val="FF0000"/>
                <w:sz w:val="16"/>
                <w:szCs w:val="16"/>
                <w:lang w:val="en-US"/>
              </w:rPr>
              <w:t xml:space="preserve">or </w:t>
            </w:r>
          </w:p>
          <w:p w14:paraId="5D5E5941" w14:textId="77777777" w:rsidR="004F5BAC" w:rsidRPr="00E4578B" w:rsidRDefault="004F5BAC" w:rsidP="00E4578B">
            <w:pPr>
              <w:pStyle w:val="Default"/>
              <w:spacing w:before="20" w:after="20" w:line="216" w:lineRule="auto"/>
              <w:jc w:val="both"/>
              <w:rPr>
                <w:bCs/>
                <w:color w:val="FF0000"/>
                <w:sz w:val="16"/>
                <w:szCs w:val="16"/>
                <w:lang w:val="en-US"/>
              </w:rPr>
            </w:pPr>
            <w:r w:rsidRPr="00E4578B">
              <w:rPr>
                <w:color w:val="FF0000"/>
                <w:sz w:val="16"/>
                <w:szCs w:val="16"/>
                <w:lang w:val="en-US"/>
              </w:rPr>
              <w:t>≥ 35% after 60 min exposure and &lt; 35% after 240 min exposure</w:t>
            </w:r>
          </w:p>
        </w:tc>
        <w:tc>
          <w:tcPr>
            <w:tcW w:w="1515" w:type="dxa"/>
            <w:vMerge w:val="restart"/>
            <w:shd w:val="clear" w:color="auto" w:fill="auto"/>
            <w:tcMar>
              <w:top w:w="57" w:type="dxa"/>
              <w:left w:w="57" w:type="dxa"/>
              <w:bottom w:w="57" w:type="dxa"/>
              <w:right w:w="57" w:type="dxa"/>
            </w:tcMar>
          </w:tcPr>
          <w:p w14:paraId="079305EF" w14:textId="77777777" w:rsidR="004F5BAC" w:rsidRPr="00E4578B" w:rsidRDefault="004F5BAC" w:rsidP="00E4578B">
            <w:pPr>
              <w:autoSpaceDE w:val="0"/>
              <w:autoSpaceDN w:val="0"/>
              <w:adjustRightInd w:val="0"/>
              <w:spacing w:before="20" w:after="20" w:line="216" w:lineRule="auto"/>
              <w:rPr>
                <w:bCs/>
                <w:color w:val="FF0000"/>
                <w:sz w:val="16"/>
                <w:szCs w:val="16"/>
                <w:lang w:val="en-US"/>
              </w:rPr>
            </w:pPr>
            <w:r w:rsidRPr="00E4578B">
              <w:rPr>
                <w:color w:val="FF0000"/>
                <w:sz w:val="16"/>
                <w:szCs w:val="16"/>
                <w:lang w:val="en-US"/>
              </w:rPr>
              <w:t>≥ 25% after 3 min exposure and fulfilling criteria for category 1</w:t>
            </w:r>
          </w:p>
        </w:tc>
        <w:tc>
          <w:tcPr>
            <w:tcW w:w="1514" w:type="dxa"/>
            <w:vMerge w:val="restart"/>
            <w:shd w:val="clear" w:color="auto" w:fill="auto"/>
            <w:tcMar>
              <w:top w:w="57" w:type="dxa"/>
              <w:left w:w="57" w:type="dxa"/>
              <w:bottom w:w="57" w:type="dxa"/>
              <w:right w:w="57" w:type="dxa"/>
            </w:tcMar>
          </w:tcPr>
          <w:p w14:paraId="2E5743D8" w14:textId="77777777" w:rsidR="004F5BAC" w:rsidRPr="00E4578B" w:rsidRDefault="004F5BAC" w:rsidP="00E4578B">
            <w:pPr>
              <w:autoSpaceDE w:val="0"/>
              <w:autoSpaceDN w:val="0"/>
              <w:adjustRightInd w:val="0"/>
              <w:spacing w:before="20" w:after="20" w:line="216" w:lineRule="auto"/>
              <w:rPr>
                <w:bCs/>
                <w:color w:val="FF0000"/>
                <w:sz w:val="16"/>
                <w:szCs w:val="16"/>
                <w:lang w:val="en-US"/>
              </w:rPr>
            </w:pPr>
            <w:r w:rsidRPr="00E4578B">
              <w:rPr>
                <w:color w:val="FF0000"/>
                <w:sz w:val="16"/>
                <w:szCs w:val="16"/>
                <w:lang w:val="en-US"/>
              </w:rPr>
              <w:t>≥ 18% after 3 min exposure and fulfilling criteria for category 1</w:t>
            </w:r>
          </w:p>
        </w:tc>
        <w:tc>
          <w:tcPr>
            <w:tcW w:w="1045" w:type="dxa"/>
            <w:vMerge w:val="restart"/>
            <w:shd w:val="clear" w:color="auto" w:fill="auto"/>
            <w:tcMar>
              <w:top w:w="57" w:type="dxa"/>
              <w:left w:w="57" w:type="dxa"/>
              <w:bottom w:w="57" w:type="dxa"/>
              <w:right w:w="57" w:type="dxa"/>
            </w:tcMar>
          </w:tcPr>
          <w:p w14:paraId="64D27AC7" w14:textId="77777777" w:rsidR="004F5BAC" w:rsidRPr="00E4578B" w:rsidRDefault="004F5BAC" w:rsidP="00E4578B">
            <w:pPr>
              <w:autoSpaceDE w:val="0"/>
              <w:autoSpaceDN w:val="0"/>
              <w:adjustRightInd w:val="0"/>
              <w:spacing w:before="20" w:after="20" w:line="216" w:lineRule="auto"/>
              <w:rPr>
                <w:bCs/>
                <w:color w:val="FF0000"/>
                <w:sz w:val="16"/>
                <w:szCs w:val="16"/>
                <w:lang w:val="en-US"/>
              </w:rPr>
            </w:pPr>
            <w:r w:rsidRPr="00E4578B">
              <w:rPr>
                <w:color w:val="FF0000"/>
                <w:sz w:val="16"/>
                <w:szCs w:val="16"/>
                <w:lang w:val="en-US"/>
              </w:rPr>
              <w:t>≥ 15% after 3 min exposure and fulfilling criteria for category 1</w:t>
            </w:r>
          </w:p>
        </w:tc>
        <w:tc>
          <w:tcPr>
            <w:tcW w:w="1560" w:type="dxa"/>
            <w:shd w:val="clear" w:color="auto" w:fill="auto"/>
            <w:tcMar>
              <w:top w:w="57" w:type="dxa"/>
              <w:left w:w="57" w:type="dxa"/>
              <w:bottom w:w="57" w:type="dxa"/>
              <w:right w:w="57" w:type="dxa"/>
            </w:tcMar>
          </w:tcPr>
          <w:p w14:paraId="79BCFECE"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&gt; 3 to 60 min.</w:t>
            </w:r>
          </w:p>
        </w:tc>
        <w:tc>
          <w:tcPr>
            <w:tcW w:w="1474" w:type="dxa"/>
            <w:shd w:val="clear" w:color="auto" w:fill="auto"/>
          </w:tcPr>
          <w:p w14:paraId="62880EDC"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&gt; 3 to 30 min</w:t>
            </w:r>
          </w:p>
        </w:tc>
      </w:tr>
      <w:tr w:rsidR="004F5BAC" w:rsidRPr="00E4578B" w14:paraId="760FDCAB" w14:textId="77777777" w:rsidTr="0053763A">
        <w:trPr>
          <w:trHeight w:val="336"/>
        </w:trPr>
        <w:tc>
          <w:tcPr>
            <w:tcW w:w="847" w:type="dxa"/>
            <w:shd w:val="clear" w:color="auto" w:fill="auto"/>
            <w:tcMar>
              <w:top w:w="57" w:type="dxa"/>
              <w:left w:w="57" w:type="dxa"/>
              <w:bottom w:w="57" w:type="dxa"/>
              <w:right w:w="57" w:type="dxa"/>
            </w:tcMar>
          </w:tcPr>
          <w:p w14:paraId="092073F7" w14:textId="77777777" w:rsidR="004F5BAC" w:rsidRPr="00E4578B" w:rsidRDefault="004F5BAC" w:rsidP="00E4578B">
            <w:pPr>
              <w:autoSpaceDE w:val="0"/>
              <w:autoSpaceDN w:val="0"/>
              <w:adjustRightInd w:val="0"/>
              <w:spacing w:before="20" w:after="20" w:line="216" w:lineRule="auto"/>
              <w:jc w:val="center"/>
              <w:rPr>
                <w:b/>
                <w:bCs/>
                <w:color w:val="FF0000"/>
                <w:sz w:val="16"/>
                <w:szCs w:val="16"/>
                <w:lang w:val="nl-NL"/>
              </w:rPr>
            </w:pPr>
            <w:r w:rsidRPr="00E4578B">
              <w:rPr>
                <w:b/>
                <w:bCs/>
                <w:color w:val="FF0000"/>
                <w:sz w:val="16"/>
                <w:szCs w:val="16"/>
                <w:lang w:val="nl-NL"/>
              </w:rPr>
              <w:t>1C</w:t>
            </w:r>
          </w:p>
        </w:tc>
        <w:tc>
          <w:tcPr>
            <w:tcW w:w="4257" w:type="dxa"/>
            <w:vMerge/>
            <w:shd w:val="clear" w:color="auto" w:fill="auto"/>
            <w:tcMar>
              <w:top w:w="57" w:type="dxa"/>
              <w:left w:w="57" w:type="dxa"/>
              <w:bottom w:w="57" w:type="dxa"/>
              <w:right w:w="57" w:type="dxa"/>
            </w:tcMar>
          </w:tcPr>
          <w:p w14:paraId="3D0D72AB" w14:textId="77777777" w:rsidR="004F5BAC" w:rsidRPr="00E4578B" w:rsidRDefault="004F5BAC" w:rsidP="00E4578B">
            <w:pPr>
              <w:pStyle w:val="Default"/>
              <w:tabs>
                <w:tab w:val="center" w:pos="4536"/>
                <w:tab w:val="right" w:pos="9072"/>
              </w:tabs>
              <w:spacing w:before="20" w:after="20" w:line="216" w:lineRule="auto"/>
              <w:ind w:left="109"/>
              <w:rPr>
                <w:bCs/>
                <w:color w:val="FF0000"/>
                <w:sz w:val="16"/>
                <w:szCs w:val="16"/>
                <w:lang w:val="nl-NL"/>
              </w:rPr>
            </w:pPr>
          </w:p>
        </w:tc>
        <w:tc>
          <w:tcPr>
            <w:tcW w:w="2588" w:type="dxa"/>
            <w:vMerge/>
            <w:shd w:val="clear" w:color="auto" w:fill="auto"/>
            <w:tcMar>
              <w:top w:w="57" w:type="dxa"/>
              <w:left w:w="57" w:type="dxa"/>
              <w:bottom w:w="57" w:type="dxa"/>
              <w:right w:w="57" w:type="dxa"/>
            </w:tcMar>
          </w:tcPr>
          <w:p w14:paraId="47F4DCD7" w14:textId="77777777" w:rsidR="004F5BAC" w:rsidRPr="00E4578B" w:rsidRDefault="004F5BAC" w:rsidP="00E4578B">
            <w:pPr>
              <w:pStyle w:val="Default"/>
              <w:tabs>
                <w:tab w:val="center" w:pos="4536"/>
                <w:tab w:val="right" w:pos="9072"/>
              </w:tabs>
              <w:spacing w:before="20" w:after="20" w:line="216" w:lineRule="auto"/>
              <w:ind w:left="360"/>
              <w:rPr>
                <w:bCs/>
                <w:color w:val="FF0000"/>
                <w:sz w:val="16"/>
                <w:szCs w:val="16"/>
                <w:lang w:val="nl-NL"/>
              </w:rPr>
            </w:pPr>
          </w:p>
        </w:tc>
        <w:tc>
          <w:tcPr>
            <w:tcW w:w="1515" w:type="dxa"/>
            <w:vMerge/>
            <w:shd w:val="clear" w:color="auto" w:fill="auto"/>
            <w:tcMar>
              <w:top w:w="57" w:type="dxa"/>
              <w:left w:w="57" w:type="dxa"/>
              <w:bottom w:w="57" w:type="dxa"/>
              <w:right w:w="57" w:type="dxa"/>
            </w:tcMar>
          </w:tcPr>
          <w:p w14:paraId="17C91254" w14:textId="77777777" w:rsidR="004F5BAC" w:rsidRPr="00E4578B" w:rsidRDefault="004F5BAC" w:rsidP="00E4578B">
            <w:pPr>
              <w:tabs>
                <w:tab w:val="center" w:pos="4536"/>
                <w:tab w:val="right" w:pos="9072"/>
              </w:tabs>
              <w:autoSpaceDE w:val="0"/>
              <w:autoSpaceDN w:val="0"/>
              <w:adjustRightInd w:val="0"/>
              <w:spacing w:before="20" w:after="20" w:line="216" w:lineRule="auto"/>
              <w:rPr>
                <w:bCs/>
                <w:color w:val="FF0000"/>
                <w:sz w:val="16"/>
                <w:szCs w:val="16"/>
                <w:lang w:val="nl-NL"/>
              </w:rPr>
            </w:pPr>
          </w:p>
        </w:tc>
        <w:tc>
          <w:tcPr>
            <w:tcW w:w="1514" w:type="dxa"/>
            <w:vMerge/>
            <w:shd w:val="clear" w:color="auto" w:fill="auto"/>
            <w:tcMar>
              <w:top w:w="57" w:type="dxa"/>
              <w:left w:w="57" w:type="dxa"/>
              <w:bottom w:w="57" w:type="dxa"/>
              <w:right w:w="57" w:type="dxa"/>
            </w:tcMar>
          </w:tcPr>
          <w:p w14:paraId="17D0DB69" w14:textId="77777777" w:rsidR="004F5BAC" w:rsidRPr="00E4578B" w:rsidRDefault="004F5BAC" w:rsidP="00E4578B">
            <w:pPr>
              <w:tabs>
                <w:tab w:val="center" w:pos="4536"/>
                <w:tab w:val="right" w:pos="9072"/>
              </w:tabs>
              <w:autoSpaceDE w:val="0"/>
              <w:autoSpaceDN w:val="0"/>
              <w:adjustRightInd w:val="0"/>
              <w:spacing w:before="20" w:after="20" w:line="216" w:lineRule="auto"/>
              <w:rPr>
                <w:bCs/>
                <w:color w:val="FF0000"/>
                <w:sz w:val="16"/>
                <w:szCs w:val="16"/>
                <w:lang w:val="nl-NL"/>
              </w:rPr>
            </w:pPr>
          </w:p>
        </w:tc>
        <w:tc>
          <w:tcPr>
            <w:tcW w:w="1045" w:type="dxa"/>
            <w:vMerge/>
            <w:shd w:val="clear" w:color="auto" w:fill="auto"/>
            <w:tcMar>
              <w:top w:w="57" w:type="dxa"/>
              <w:left w:w="57" w:type="dxa"/>
              <w:bottom w:w="57" w:type="dxa"/>
              <w:right w:w="57" w:type="dxa"/>
            </w:tcMar>
          </w:tcPr>
          <w:p w14:paraId="427E1C24" w14:textId="77777777" w:rsidR="004F5BAC" w:rsidRPr="00E4578B" w:rsidRDefault="004F5BAC" w:rsidP="00E4578B">
            <w:pPr>
              <w:tabs>
                <w:tab w:val="center" w:pos="4536"/>
                <w:tab w:val="right" w:pos="9072"/>
              </w:tabs>
              <w:autoSpaceDE w:val="0"/>
              <w:autoSpaceDN w:val="0"/>
              <w:adjustRightInd w:val="0"/>
              <w:spacing w:before="20" w:after="20" w:line="216" w:lineRule="auto"/>
              <w:rPr>
                <w:bCs/>
                <w:color w:val="FF0000"/>
                <w:sz w:val="16"/>
                <w:szCs w:val="16"/>
                <w:lang w:val="nl-NL"/>
              </w:rPr>
            </w:pPr>
          </w:p>
        </w:tc>
        <w:tc>
          <w:tcPr>
            <w:tcW w:w="1560" w:type="dxa"/>
            <w:shd w:val="clear" w:color="auto" w:fill="auto"/>
            <w:tcMar>
              <w:top w:w="57" w:type="dxa"/>
              <w:left w:w="57" w:type="dxa"/>
              <w:bottom w:w="57" w:type="dxa"/>
              <w:right w:w="57" w:type="dxa"/>
            </w:tcMar>
          </w:tcPr>
          <w:p w14:paraId="7B0A787A"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&gt; 60 to 240 min.</w:t>
            </w:r>
          </w:p>
        </w:tc>
        <w:tc>
          <w:tcPr>
            <w:tcW w:w="1474" w:type="dxa"/>
            <w:shd w:val="clear" w:color="auto" w:fill="auto"/>
          </w:tcPr>
          <w:p w14:paraId="5BBCD3A2"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&gt; 30 to 60 min</w:t>
            </w:r>
          </w:p>
        </w:tc>
      </w:tr>
      <w:tr w:rsidR="004F5BAC" w:rsidRPr="00E4578B" w14:paraId="235107B3" w14:textId="77777777" w:rsidTr="0053763A">
        <w:tc>
          <w:tcPr>
            <w:tcW w:w="847" w:type="dxa"/>
            <w:shd w:val="clear" w:color="auto" w:fill="auto"/>
            <w:tcMar>
              <w:top w:w="57" w:type="dxa"/>
              <w:left w:w="57" w:type="dxa"/>
              <w:bottom w:w="57" w:type="dxa"/>
              <w:right w:w="57" w:type="dxa"/>
            </w:tcMar>
          </w:tcPr>
          <w:p w14:paraId="59917EC3" w14:textId="77777777" w:rsidR="004F5BAC" w:rsidRPr="00E4578B" w:rsidRDefault="004F5BAC" w:rsidP="00E4578B">
            <w:pPr>
              <w:autoSpaceDE w:val="0"/>
              <w:autoSpaceDN w:val="0"/>
              <w:adjustRightInd w:val="0"/>
              <w:spacing w:before="20" w:after="20" w:line="216" w:lineRule="auto"/>
              <w:jc w:val="center"/>
              <w:rPr>
                <w:b/>
                <w:bCs/>
                <w:color w:val="FF0000"/>
                <w:sz w:val="16"/>
                <w:szCs w:val="16"/>
              </w:rPr>
            </w:pPr>
            <w:r w:rsidRPr="00E4578B">
              <w:rPr>
                <w:rFonts w:eastAsia="Calibri"/>
                <w:b/>
                <w:bCs/>
                <w:color w:val="FF0000"/>
                <w:sz w:val="16"/>
                <w:szCs w:val="16"/>
              </w:rPr>
              <w:t>Not classified as skin corrosive</w:t>
            </w:r>
          </w:p>
        </w:tc>
        <w:tc>
          <w:tcPr>
            <w:tcW w:w="4257" w:type="dxa"/>
            <w:shd w:val="clear" w:color="auto" w:fill="auto"/>
            <w:tcMar>
              <w:top w:w="57" w:type="dxa"/>
              <w:left w:w="57" w:type="dxa"/>
              <w:bottom w:w="57" w:type="dxa"/>
              <w:right w:w="57" w:type="dxa"/>
            </w:tcMar>
          </w:tcPr>
          <w:p w14:paraId="3DB8D562" w14:textId="77777777" w:rsidR="004F5BAC" w:rsidRPr="00E4578B" w:rsidRDefault="004F5BAC" w:rsidP="00E4578B">
            <w:pPr>
              <w:pStyle w:val="Default"/>
              <w:tabs>
                <w:tab w:val="left" w:pos="294"/>
              </w:tabs>
              <w:spacing w:before="20" w:after="20" w:line="216" w:lineRule="auto"/>
              <w:jc w:val="both"/>
              <w:rPr>
                <w:bCs/>
                <w:color w:val="FF0000"/>
                <w:sz w:val="16"/>
                <w:szCs w:val="16"/>
                <w:lang w:val="en-US"/>
              </w:rPr>
            </w:pPr>
            <w:r w:rsidRPr="00E4578B">
              <w:rPr>
                <w:bCs/>
                <w:color w:val="FF0000"/>
                <w:sz w:val="16"/>
                <w:szCs w:val="16"/>
                <w:lang w:val="en-US"/>
              </w:rPr>
              <w:t>(a)</w:t>
            </w:r>
            <w:r w:rsidRPr="00E4578B">
              <w:rPr>
                <w:bCs/>
                <w:color w:val="FF0000"/>
                <w:sz w:val="16"/>
                <w:szCs w:val="16"/>
                <w:lang w:val="en-US"/>
              </w:rPr>
              <w:tab/>
              <w:t>the mean TER value &gt; 5 k</w:t>
            </w:r>
            <w:r w:rsidRPr="00E4578B">
              <w:rPr>
                <w:bCs/>
                <w:color w:val="FF0000"/>
                <w:sz w:val="16"/>
                <w:szCs w:val="16"/>
                <w:lang w:val="nl-NL"/>
              </w:rPr>
              <w:t>Ω</w:t>
            </w:r>
            <w:r w:rsidRPr="00E4578B">
              <w:rPr>
                <w:bCs/>
                <w:color w:val="FF0000"/>
                <w:sz w:val="16"/>
                <w:szCs w:val="16"/>
                <w:lang w:val="en-US"/>
              </w:rPr>
              <w:t xml:space="preserve">, or </w:t>
            </w:r>
          </w:p>
          <w:p w14:paraId="76DEE292" w14:textId="77777777" w:rsidR="004F5BAC" w:rsidRPr="00E4578B" w:rsidRDefault="004F5BAC" w:rsidP="00E4578B">
            <w:pPr>
              <w:pStyle w:val="Default"/>
              <w:tabs>
                <w:tab w:val="left" w:pos="294"/>
              </w:tabs>
              <w:spacing w:before="20" w:after="20" w:line="216" w:lineRule="auto"/>
              <w:jc w:val="both"/>
              <w:rPr>
                <w:bCs/>
                <w:color w:val="FF0000"/>
                <w:sz w:val="16"/>
                <w:szCs w:val="16"/>
                <w:lang w:val="en-US"/>
              </w:rPr>
            </w:pPr>
            <w:r w:rsidRPr="00E4578B">
              <w:rPr>
                <w:bCs/>
                <w:color w:val="FF0000"/>
                <w:sz w:val="16"/>
                <w:szCs w:val="16"/>
                <w:lang w:val="en-US"/>
              </w:rPr>
              <w:t>(b)</w:t>
            </w:r>
            <w:r w:rsidRPr="00E4578B">
              <w:rPr>
                <w:bCs/>
                <w:color w:val="FF0000"/>
                <w:sz w:val="16"/>
                <w:szCs w:val="16"/>
                <w:lang w:val="en-US"/>
              </w:rPr>
              <w:tab/>
              <w:t>the mean TER value ≤ 5 k</w:t>
            </w:r>
            <w:r w:rsidRPr="00E4578B">
              <w:rPr>
                <w:bCs/>
                <w:color w:val="FF0000"/>
                <w:sz w:val="16"/>
                <w:szCs w:val="16"/>
                <w:lang w:val="nl-NL"/>
              </w:rPr>
              <w:t>Ω</w:t>
            </w:r>
            <w:r w:rsidRPr="00E4578B">
              <w:rPr>
                <w:bCs/>
                <w:color w:val="FF0000"/>
                <w:sz w:val="16"/>
                <w:szCs w:val="16"/>
                <w:lang w:val="en-US"/>
              </w:rPr>
              <w:t xml:space="preserve">, and </w:t>
            </w:r>
          </w:p>
          <w:p w14:paraId="5FA6F04D" w14:textId="77777777" w:rsidR="004F5BAC" w:rsidRPr="00E4578B" w:rsidRDefault="004F5BAC" w:rsidP="00E4578B">
            <w:pPr>
              <w:pStyle w:val="Default"/>
              <w:tabs>
                <w:tab w:val="left" w:pos="568"/>
              </w:tabs>
              <w:spacing w:before="20" w:after="20" w:line="216" w:lineRule="auto"/>
              <w:ind w:left="568" w:hanging="284"/>
              <w:jc w:val="both"/>
              <w:rPr>
                <w:bCs/>
                <w:color w:val="FF0000"/>
                <w:sz w:val="16"/>
                <w:szCs w:val="16"/>
                <w:lang w:val="en-US"/>
              </w:rPr>
            </w:pPr>
            <w:r w:rsidRPr="00E4578B">
              <w:rPr>
                <w:bCs/>
                <w:color w:val="FF0000"/>
                <w:sz w:val="16"/>
                <w:szCs w:val="16"/>
                <w:lang w:val="en-US"/>
              </w:rPr>
              <w:t>(i)</w:t>
            </w:r>
            <w:r w:rsidRPr="00E4578B">
              <w:rPr>
                <w:bCs/>
                <w:color w:val="FF0000"/>
                <w:sz w:val="16"/>
                <w:szCs w:val="16"/>
                <w:lang w:val="en-US"/>
              </w:rPr>
              <w:tab/>
              <w:t xml:space="preserve">the skin discs show no obvious damage (e.g. perforation), and </w:t>
            </w:r>
          </w:p>
          <w:p w14:paraId="225D9E27" w14:textId="77777777" w:rsidR="004F5BAC" w:rsidRPr="00E4578B" w:rsidRDefault="004F5BAC" w:rsidP="00E4578B">
            <w:pPr>
              <w:pStyle w:val="Default"/>
              <w:tabs>
                <w:tab w:val="left" w:pos="568"/>
              </w:tabs>
              <w:spacing w:before="20" w:after="20" w:line="216" w:lineRule="auto"/>
              <w:ind w:left="568" w:hanging="284"/>
              <w:jc w:val="both"/>
              <w:rPr>
                <w:bCs/>
                <w:color w:val="FF0000"/>
                <w:sz w:val="16"/>
                <w:szCs w:val="16"/>
                <w:lang w:val="en-US"/>
              </w:rPr>
            </w:pPr>
            <w:r w:rsidRPr="00E4578B">
              <w:rPr>
                <w:bCs/>
                <w:color w:val="FF0000"/>
                <w:sz w:val="16"/>
                <w:szCs w:val="16"/>
                <w:lang w:val="en-US"/>
              </w:rPr>
              <w:t>(ii)</w:t>
            </w:r>
            <w:r w:rsidRPr="00E4578B">
              <w:rPr>
                <w:bCs/>
                <w:color w:val="FF0000"/>
                <w:sz w:val="16"/>
                <w:szCs w:val="16"/>
                <w:lang w:val="en-US"/>
              </w:rPr>
              <w:tab/>
              <w:t>the subsequent confirmatory testing of positive results using a dye binding step is negative</w:t>
            </w:r>
          </w:p>
        </w:tc>
        <w:tc>
          <w:tcPr>
            <w:tcW w:w="2588" w:type="dxa"/>
            <w:shd w:val="clear" w:color="auto" w:fill="auto"/>
            <w:tcMar>
              <w:top w:w="57" w:type="dxa"/>
              <w:left w:w="57" w:type="dxa"/>
              <w:bottom w:w="57" w:type="dxa"/>
              <w:right w:w="57" w:type="dxa"/>
            </w:tcMar>
          </w:tcPr>
          <w:p w14:paraId="7C891262" w14:textId="77777777" w:rsidR="004F5BAC" w:rsidRPr="00E4578B" w:rsidRDefault="004F5BAC" w:rsidP="00E4578B">
            <w:pPr>
              <w:autoSpaceDE w:val="0"/>
              <w:autoSpaceDN w:val="0"/>
              <w:adjustRightInd w:val="0"/>
              <w:spacing w:before="20" w:after="20" w:line="216" w:lineRule="auto"/>
              <w:ind w:left="22"/>
              <w:rPr>
                <w:color w:val="FF0000"/>
                <w:sz w:val="16"/>
                <w:szCs w:val="16"/>
                <w:lang w:val="nl-NL"/>
              </w:rPr>
            </w:pPr>
            <w:r w:rsidRPr="00E4578B">
              <w:rPr>
                <w:color w:val="FF0000"/>
                <w:sz w:val="16"/>
                <w:szCs w:val="16"/>
                <w:lang w:val="nl-NL"/>
              </w:rPr>
              <w:t>≥ 35% after 240 min exposure</w:t>
            </w:r>
          </w:p>
        </w:tc>
        <w:tc>
          <w:tcPr>
            <w:tcW w:w="4074" w:type="dxa"/>
            <w:gridSpan w:val="3"/>
            <w:shd w:val="clear" w:color="auto" w:fill="auto"/>
            <w:tcMar>
              <w:top w:w="57" w:type="dxa"/>
              <w:left w:w="57" w:type="dxa"/>
              <w:bottom w:w="57" w:type="dxa"/>
              <w:right w:w="57" w:type="dxa"/>
            </w:tcMar>
          </w:tcPr>
          <w:p w14:paraId="31934019" w14:textId="77777777" w:rsidR="004F5BAC" w:rsidRPr="00E4578B" w:rsidRDefault="004F5BAC" w:rsidP="00E4578B">
            <w:pPr>
              <w:pStyle w:val="Default"/>
              <w:spacing w:before="20" w:after="20" w:line="216" w:lineRule="auto"/>
              <w:jc w:val="both"/>
              <w:rPr>
                <w:bCs/>
                <w:color w:val="FF0000"/>
                <w:sz w:val="16"/>
                <w:szCs w:val="16"/>
                <w:lang w:val="en-US"/>
              </w:rPr>
            </w:pPr>
            <w:r w:rsidRPr="00E4578B">
              <w:rPr>
                <w:bCs/>
                <w:color w:val="FF0000"/>
                <w:sz w:val="16"/>
                <w:szCs w:val="16"/>
                <w:lang w:val="en-US"/>
              </w:rPr>
              <w:t>≥ 50% after 3 min exposure and ≥ 15% after 60 min exposure</w:t>
            </w:r>
          </w:p>
        </w:tc>
        <w:tc>
          <w:tcPr>
            <w:tcW w:w="1560" w:type="dxa"/>
            <w:shd w:val="clear" w:color="auto" w:fill="auto"/>
            <w:tcMar>
              <w:top w:w="57" w:type="dxa"/>
              <w:left w:w="57" w:type="dxa"/>
              <w:bottom w:w="57" w:type="dxa"/>
              <w:right w:w="57" w:type="dxa"/>
            </w:tcMar>
          </w:tcPr>
          <w:p w14:paraId="790EDAB7"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&gt; 240 min.</w:t>
            </w:r>
          </w:p>
        </w:tc>
        <w:tc>
          <w:tcPr>
            <w:tcW w:w="1474" w:type="dxa"/>
            <w:shd w:val="clear" w:color="auto" w:fill="auto"/>
          </w:tcPr>
          <w:p w14:paraId="49E9A44D"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&gt; 60 min</w:t>
            </w:r>
          </w:p>
        </w:tc>
      </w:tr>
    </w:tbl>
    <w:p w14:paraId="6FACD8E5" w14:textId="126B3E93" w:rsidR="00E4578B" w:rsidRDefault="00E4578B" w:rsidP="004F5BAC">
      <w:pPr>
        <w:autoSpaceDE w:val="0"/>
        <w:autoSpaceDN w:val="0"/>
        <w:adjustRightInd w:val="0"/>
        <w:jc w:val="center"/>
        <w:rPr>
          <w:b/>
          <w:color w:val="FF0000"/>
        </w:rPr>
      </w:pPr>
    </w:p>
    <w:p w14:paraId="374C3916" w14:textId="0236D6DD" w:rsidR="0053763A" w:rsidRDefault="0053763A" w:rsidP="004F5BAC">
      <w:pPr>
        <w:autoSpaceDE w:val="0"/>
        <w:autoSpaceDN w:val="0"/>
        <w:adjustRightInd w:val="0"/>
        <w:jc w:val="center"/>
        <w:rPr>
          <w:b/>
          <w:color w:val="FF0000"/>
        </w:rPr>
      </w:pPr>
    </w:p>
    <w:p w14:paraId="0CDD95E9" w14:textId="2BCCB2E9" w:rsidR="0053763A" w:rsidRDefault="0053763A" w:rsidP="004F5BAC">
      <w:pPr>
        <w:autoSpaceDE w:val="0"/>
        <w:autoSpaceDN w:val="0"/>
        <w:adjustRightInd w:val="0"/>
        <w:jc w:val="center"/>
        <w:rPr>
          <w:b/>
          <w:color w:val="FF0000"/>
        </w:rPr>
      </w:pPr>
    </w:p>
    <w:p w14:paraId="66F86601" w14:textId="37C2EFD5" w:rsidR="0053763A" w:rsidRDefault="0053763A" w:rsidP="004F5BAC">
      <w:pPr>
        <w:autoSpaceDE w:val="0"/>
        <w:autoSpaceDN w:val="0"/>
        <w:adjustRightInd w:val="0"/>
        <w:jc w:val="center"/>
        <w:rPr>
          <w:b/>
          <w:color w:val="FF0000"/>
        </w:rPr>
      </w:pPr>
    </w:p>
    <w:p w14:paraId="4C77858F" w14:textId="77777777" w:rsidR="0053763A" w:rsidRDefault="0053763A" w:rsidP="004F5BAC">
      <w:pPr>
        <w:autoSpaceDE w:val="0"/>
        <w:autoSpaceDN w:val="0"/>
        <w:adjustRightInd w:val="0"/>
        <w:jc w:val="center"/>
        <w:rPr>
          <w:b/>
          <w:color w:val="FF0000"/>
        </w:rPr>
      </w:pPr>
    </w:p>
    <w:p w14:paraId="1E8D8F66" w14:textId="77777777" w:rsidR="0053763A" w:rsidRDefault="0053763A" w:rsidP="004F5BAC">
      <w:pPr>
        <w:autoSpaceDE w:val="0"/>
        <w:autoSpaceDN w:val="0"/>
        <w:adjustRightInd w:val="0"/>
        <w:jc w:val="center"/>
        <w:rPr>
          <w:b/>
          <w:color w:val="FF0000"/>
        </w:rPr>
      </w:pPr>
    </w:p>
    <w:p w14:paraId="1DDB6002" w14:textId="2173CECB" w:rsidR="004F5BAC" w:rsidRPr="004F483C" w:rsidRDefault="004F5BAC" w:rsidP="004F5BAC">
      <w:pPr>
        <w:autoSpaceDE w:val="0"/>
        <w:autoSpaceDN w:val="0"/>
        <w:adjustRightInd w:val="0"/>
        <w:jc w:val="center"/>
        <w:rPr>
          <w:b/>
          <w:color w:val="FF0000"/>
        </w:rPr>
      </w:pPr>
      <w:r w:rsidRPr="004F483C">
        <w:rPr>
          <w:b/>
          <w:color w:val="FF0000"/>
        </w:rPr>
        <w:t xml:space="preserve">Table 3.2.7 Skin irritation criteria for </w:t>
      </w:r>
      <w:r w:rsidRPr="004F483C">
        <w:rPr>
          <w:b/>
          <w:i/>
          <w:color w:val="FF0000"/>
        </w:rPr>
        <w:t>in vitro</w:t>
      </w:r>
      <w:r w:rsidRPr="004F483C">
        <w:rPr>
          <w:b/>
          <w:color w:val="FF0000"/>
        </w:rPr>
        <w:t xml:space="preserve"> methods</w:t>
      </w:r>
    </w:p>
    <w:p w14:paraId="03FEFDBA" w14:textId="77777777" w:rsidR="004F5BAC" w:rsidRPr="00E917BB" w:rsidRDefault="004F5BAC" w:rsidP="004F5BAC">
      <w:pPr>
        <w:autoSpaceDE w:val="0"/>
        <w:autoSpaceDN w:val="0"/>
        <w:adjustRightInd w:val="0"/>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8"/>
        <w:gridCol w:w="7807"/>
      </w:tblGrid>
      <w:tr w:rsidR="004F5BAC" w:rsidRPr="00E917BB" w14:paraId="23A9BC8A" w14:textId="77777777" w:rsidTr="00D624DA">
        <w:trPr>
          <w:jc w:val="center"/>
        </w:trPr>
        <w:tc>
          <w:tcPr>
            <w:tcW w:w="1758" w:type="dxa"/>
            <w:vMerge w:val="restart"/>
            <w:shd w:val="clear" w:color="auto" w:fill="auto"/>
            <w:tcMar>
              <w:top w:w="57" w:type="dxa"/>
              <w:left w:w="57" w:type="dxa"/>
              <w:bottom w:w="57" w:type="dxa"/>
              <w:right w:w="57" w:type="dxa"/>
            </w:tcMar>
          </w:tcPr>
          <w:p w14:paraId="6858899B" w14:textId="77777777" w:rsidR="004F5BAC" w:rsidRPr="004F483C" w:rsidRDefault="004F5BAC" w:rsidP="00D624DA">
            <w:pPr>
              <w:autoSpaceDE w:val="0"/>
              <w:autoSpaceDN w:val="0"/>
              <w:adjustRightInd w:val="0"/>
              <w:spacing w:line="260" w:lineRule="atLeast"/>
              <w:jc w:val="center"/>
              <w:rPr>
                <w:b/>
                <w:bCs/>
                <w:color w:val="FF0000"/>
                <w:sz w:val="16"/>
                <w:szCs w:val="16"/>
                <w:lang w:val="nl-NL"/>
              </w:rPr>
            </w:pPr>
            <w:r w:rsidRPr="004F483C">
              <w:rPr>
                <w:rFonts w:eastAsia="Calibri"/>
                <w:b/>
                <w:bCs/>
                <w:color w:val="FF0000"/>
                <w:sz w:val="16"/>
                <w:szCs w:val="16"/>
              </w:rPr>
              <w:t>Category</w:t>
            </w:r>
          </w:p>
        </w:tc>
        <w:tc>
          <w:tcPr>
            <w:tcW w:w="7807" w:type="dxa"/>
            <w:shd w:val="clear" w:color="auto" w:fill="auto"/>
            <w:tcMar>
              <w:top w:w="57" w:type="dxa"/>
              <w:left w:w="57" w:type="dxa"/>
              <w:bottom w:w="57" w:type="dxa"/>
              <w:right w:w="57" w:type="dxa"/>
            </w:tcMar>
          </w:tcPr>
          <w:p w14:paraId="27A3F2A0" w14:textId="77777777" w:rsidR="004F5BAC" w:rsidRPr="004F483C" w:rsidRDefault="004F5BAC" w:rsidP="00D624DA">
            <w:pPr>
              <w:autoSpaceDE w:val="0"/>
              <w:autoSpaceDN w:val="0"/>
              <w:adjustRightInd w:val="0"/>
              <w:spacing w:line="260" w:lineRule="atLeast"/>
              <w:jc w:val="center"/>
              <w:rPr>
                <w:rFonts w:eastAsia="Calibri"/>
                <w:b/>
                <w:bCs/>
                <w:color w:val="FF0000"/>
                <w:sz w:val="16"/>
                <w:szCs w:val="16"/>
              </w:rPr>
            </w:pPr>
            <w:r w:rsidRPr="004F483C">
              <w:rPr>
                <w:b/>
                <w:bCs/>
                <w:color w:val="FF0000"/>
                <w:sz w:val="16"/>
                <w:szCs w:val="16"/>
                <w:lang w:val="en-US"/>
              </w:rPr>
              <w:t>TG 439</w:t>
            </w:r>
            <w:r w:rsidRPr="004F483C">
              <w:rPr>
                <w:rFonts w:eastAsia="Calibri"/>
                <w:b/>
                <w:bCs/>
                <w:color w:val="FF0000"/>
                <w:sz w:val="16"/>
                <w:szCs w:val="16"/>
              </w:rPr>
              <w:t xml:space="preserve"> </w:t>
            </w:r>
          </w:p>
          <w:p w14:paraId="579FAC81" w14:textId="77777777" w:rsidR="004F5BAC" w:rsidRPr="004F483C" w:rsidRDefault="004F5BAC" w:rsidP="00D624DA">
            <w:pPr>
              <w:autoSpaceDE w:val="0"/>
              <w:autoSpaceDN w:val="0"/>
              <w:adjustRightInd w:val="0"/>
              <w:spacing w:line="260" w:lineRule="atLeast"/>
              <w:jc w:val="center"/>
              <w:rPr>
                <w:b/>
                <w:bCs/>
                <w:color w:val="FF0000"/>
                <w:sz w:val="16"/>
                <w:szCs w:val="16"/>
                <w:lang w:val="en-US"/>
              </w:rPr>
            </w:pPr>
            <w:r w:rsidRPr="004F483C">
              <w:rPr>
                <w:rFonts w:eastAsia="Calibri"/>
                <w:b/>
                <w:bCs/>
                <w:color w:val="FF0000"/>
                <w:sz w:val="16"/>
                <w:szCs w:val="16"/>
              </w:rPr>
              <w:t>Reconstructed Human Epidermis test methods</w:t>
            </w:r>
          </w:p>
        </w:tc>
      </w:tr>
      <w:tr w:rsidR="004F5BAC" w:rsidRPr="00E917BB" w14:paraId="3B8F519F" w14:textId="77777777" w:rsidTr="00D624DA">
        <w:trPr>
          <w:jc w:val="center"/>
        </w:trPr>
        <w:tc>
          <w:tcPr>
            <w:tcW w:w="1758" w:type="dxa"/>
            <w:vMerge/>
            <w:shd w:val="clear" w:color="auto" w:fill="auto"/>
            <w:tcMar>
              <w:top w:w="57" w:type="dxa"/>
              <w:left w:w="57" w:type="dxa"/>
              <w:bottom w:w="57" w:type="dxa"/>
              <w:right w:w="57" w:type="dxa"/>
            </w:tcMar>
          </w:tcPr>
          <w:p w14:paraId="41B2AE48" w14:textId="77777777" w:rsidR="004F5BAC" w:rsidRPr="004F483C" w:rsidRDefault="004F5BAC" w:rsidP="00D624DA">
            <w:pPr>
              <w:tabs>
                <w:tab w:val="center" w:pos="4536"/>
                <w:tab w:val="right" w:pos="9072"/>
              </w:tabs>
              <w:autoSpaceDE w:val="0"/>
              <w:autoSpaceDN w:val="0"/>
              <w:adjustRightInd w:val="0"/>
              <w:spacing w:line="260" w:lineRule="atLeast"/>
              <w:jc w:val="center"/>
              <w:rPr>
                <w:rFonts w:eastAsia="Calibri"/>
                <w:b/>
                <w:bCs/>
                <w:color w:val="FF0000"/>
                <w:sz w:val="16"/>
                <w:szCs w:val="16"/>
              </w:rPr>
            </w:pPr>
          </w:p>
        </w:tc>
        <w:tc>
          <w:tcPr>
            <w:tcW w:w="7807" w:type="dxa"/>
            <w:shd w:val="clear" w:color="auto" w:fill="auto"/>
            <w:tcMar>
              <w:top w:w="57" w:type="dxa"/>
              <w:left w:w="57" w:type="dxa"/>
              <w:bottom w:w="57" w:type="dxa"/>
              <w:right w:w="57" w:type="dxa"/>
            </w:tcMar>
          </w:tcPr>
          <w:p w14:paraId="7ED4EA2D" w14:textId="77777777" w:rsidR="004F5BAC" w:rsidRPr="004F483C" w:rsidRDefault="004F5BAC" w:rsidP="00D624DA">
            <w:pPr>
              <w:autoSpaceDE w:val="0"/>
              <w:autoSpaceDN w:val="0"/>
              <w:adjustRightInd w:val="0"/>
              <w:spacing w:before="20" w:after="20"/>
              <w:rPr>
                <w:color w:val="FF0000"/>
                <w:sz w:val="16"/>
                <w:szCs w:val="16"/>
                <w:lang w:val="en-US"/>
              </w:rPr>
            </w:pPr>
            <w:r w:rsidRPr="004F483C">
              <w:rPr>
                <w:color w:val="FF0000"/>
                <w:sz w:val="16"/>
                <w:szCs w:val="16"/>
                <w:lang w:val="en-US"/>
              </w:rPr>
              <w:t>Four similar methods (1-4) where the test chemical is applied topically to a three-dimensional reconstructed human epidermis (RhE) which closely mimics the properties of the upper parts of human skin. Tissue viability is assessed by enzymatic conversion of the dye MTT into a blue formazan salt that is quantitatively measured after extraction from the tissues. Positive chemicals are identified by their ability to decrease tissue viability below defined threshold levels.</w:t>
            </w:r>
          </w:p>
          <w:p w14:paraId="4928C160" w14:textId="77777777" w:rsidR="004F5BAC" w:rsidRPr="004F483C" w:rsidRDefault="004F5BAC" w:rsidP="00D624DA">
            <w:pPr>
              <w:autoSpaceDE w:val="0"/>
              <w:autoSpaceDN w:val="0"/>
              <w:adjustRightInd w:val="0"/>
              <w:spacing w:before="20" w:after="20"/>
              <w:rPr>
                <w:color w:val="FF0000"/>
                <w:sz w:val="16"/>
                <w:szCs w:val="16"/>
                <w:lang w:val="en-US"/>
              </w:rPr>
            </w:pPr>
            <w:r w:rsidRPr="004F483C">
              <w:rPr>
                <w:color w:val="FF0000"/>
                <w:sz w:val="16"/>
                <w:szCs w:val="16"/>
                <w:lang w:val="en-US"/>
              </w:rPr>
              <w:t>The criteria are based on mean percent tissue viability after exposure and post-treatment incubation.</w:t>
            </w:r>
          </w:p>
        </w:tc>
      </w:tr>
      <w:tr w:rsidR="004F5BAC" w:rsidRPr="00E917BB" w14:paraId="5BFA523F" w14:textId="77777777" w:rsidTr="00D624DA">
        <w:trPr>
          <w:trHeight w:val="719"/>
          <w:jc w:val="center"/>
        </w:trPr>
        <w:tc>
          <w:tcPr>
            <w:tcW w:w="1758" w:type="dxa"/>
            <w:shd w:val="clear" w:color="auto" w:fill="auto"/>
            <w:tcMar>
              <w:top w:w="57" w:type="dxa"/>
              <w:left w:w="57" w:type="dxa"/>
              <w:bottom w:w="57" w:type="dxa"/>
              <w:right w:w="57" w:type="dxa"/>
            </w:tcMar>
          </w:tcPr>
          <w:p w14:paraId="043B2120" w14:textId="77777777" w:rsidR="004F5BAC" w:rsidRPr="004F483C" w:rsidRDefault="004F5BAC" w:rsidP="00D624DA">
            <w:pPr>
              <w:autoSpaceDE w:val="0"/>
              <w:autoSpaceDN w:val="0"/>
              <w:adjustRightInd w:val="0"/>
              <w:spacing w:before="20" w:after="20"/>
              <w:jc w:val="center"/>
              <w:rPr>
                <w:rFonts w:eastAsia="Calibri"/>
                <w:b/>
                <w:bCs/>
                <w:color w:val="FF0000"/>
                <w:sz w:val="16"/>
                <w:szCs w:val="16"/>
                <w:lang w:val="nl-NL"/>
              </w:rPr>
            </w:pPr>
            <w:r w:rsidRPr="004F483C">
              <w:rPr>
                <w:rFonts w:eastAsia="Calibri"/>
                <w:b/>
                <w:bCs/>
                <w:color w:val="FF0000"/>
                <w:sz w:val="16"/>
                <w:szCs w:val="16"/>
                <w:lang w:val="nl-NL"/>
              </w:rPr>
              <w:t>1 or 2</w:t>
            </w:r>
          </w:p>
        </w:tc>
        <w:tc>
          <w:tcPr>
            <w:tcW w:w="7807" w:type="dxa"/>
            <w:shd w:val="clear" w:color="auto" w:fill="auto"/>
            <w:tcMar>
              <w:top w:w="57" w:type="dxa"/>
              <w:left w:w="57" w:type="dxa"/>
              <w:bottom w:w="57" w:type="dxa"/>
              <w:right w:w="57" w:type="dxa"/>
            </w:tcMar>
          </w:tcPr>
          <w:p w14:paraId="6B726C5D" w14:textId="77777777" w:rsidR="004F5BAC" w:rsidRPr="004F483C" w:rsidRDefault="004F5BAC" w:rsidP="00D624DA">
            <w:pPr>
              <w:autoSpaceDE w:val="0"/>
              <w:autoSpaceDN w:val="0"/>
              <w:adjustRightInd w:val="0"/>
              <w:spacing w:before="20" w:after="20"/>
              <w:rPr>
                <w:color w:val="FF0000"/>
                <w:sz w:val="16"/>
                <w:szCs w:val="16"/>
                <w:lang w:val="en-US"/>
              </w:rPr>
            </w:pPr>
            <w:r w:rsidRPr="004F483C">
              <w:rPr>
                <w:color w:val="FF0000"/>
                <w:sz w:val="16"/>
                <w:szCs w:val="16"/>
              </w:rPr>
              <w:t>M</w:t>
            </w:r>
            <w:r w:rsidRPr="004F483C">
              <w:rPr>
                <w:color w:val="FF0000"/>
                <w:sz w:val="16"/>
                <w:szCs w:val="16"/>
                <w:lang w:val="en-US"/>
              </w:rPr>
              <w:t>ean percent tissue viability (≤) 50%.</w:t>
            </w:r>
          </w:p>
          <w:p w14:paraId="1FB41E47" w14:textId="77777777" w:rsidR="004F5BAC" w:rsidRPr="004F483C" w:rsidRDefault="004F5BAC" w:rsidP="00D624DA">
            <w:pPr>
              <w:tabs>
                <w:tab w:val="center" w:pos="4536"/>
                <w:tab w:val="right" w:pos="9072"/>
              </w:tabs>
              <w:autoSpaceDE w:val="0"/>
              <w:autoSpaceDN w:val="0"/>
              <w:adjustRightInd w:val="0"/>
              <w:spacing w:before="20" w:after="20"/>
              <w:rPr>
                <w:rFonts w:eastAsia="Calibri"/>
                <w:b/>
                <w:bCs/>
                <w:color w:val="FF0000"/>
                <w:sz w:val="16"/>
                <w:szCs w:val="16"/>
                <w:lang w:val="en-US"/>
              </w:rPr>
            </w:pPr>
            <w:r w:rsidRPr="004F483C">
              <w:rPr>
                <w:color w:val="FF0000"/>
                <w:sz w:val="16"/>
                <w:szCs w:val="16"/>
              </w:rPr>
              <w:t>Note: The RhE test methods covered by this TG cannot resolve between GHS categories 1 and 2. Further information on skin corrosion will be required to decide on its final classification [see also the OECD Guidance Document No. 203].</w:t>
            </w:r>
          </w:p>
        </w:tc>
      </w:tr>
      <w:tr w:rsidR="004F5BAC" w:rsidRPr="00E917BB" w14:paraId="79450EB8" w14:textId="77777777" w:rsidTr="00D624DA">
        <w:trPr>
          <w:trHeight w:val="720"/>
          <w:jc w:val="center"/>
        </w:trPr>
        <w:tc>
          <w:tcPr>
            <w:tcW w:w="1758" w:type="dxa"/>
            <w:shd w:val="clear" w:color="auto" w:fill="auto"/>
            <w:tcMar>
              <w:top w:w="57" w:type="dxa"/>
              <w:left w:w="57" w:type="dxa"/>
              <w:bottom w:w="57" w:type="dxa"/>
              <w:right w:w="57" w:type="dxa"/>
            </w:tcMar>
          </w:tcPr>
          <w:p w14:paraId="2D322D87" w14:textId="77777777" w:rsidR="004F5BAC" w:rsidRPr="004F483C" w:rsidRDefault="004F5BAC" w:rsidP="00D624DA">
            <w:pPr>
              <w:autoSpaceDE w:val="0"/>
              <w:autoSpaceDN w:val="0"/>
              <w:adjustRightInd w:val="0"/>
              <w:spacing w:before="20" w:after="20"/>
              <w:jc w:val="center"/>
              <w:rPr>
                <w:rFonts w:eastAsia="Calibri"/>
                <w:b/>
                <w:bCs/>
                <w:color w:val="FF0000"/>
                <w:sz w:val="16"/>
                <w:szCs w:val="16"/>
                <w:lang w:val="nl-NL"/>
              </w:rPr>
            </w:pPr>
            <w:r w:rsidRPr="004F483C">
              <w:rPr>
                <w:rFonts w:eastAsia="Calibri"/>
                <w:b/>
                <w:bCs/>
                <w:color w:val="FF0000"/>
                <w:sz w:val="16"/>
                <w:szCs w:val="16"/>
                <w:lang w:val="nl-NL"/>
              </w:rPr>
              <w:t>2</w:t>
            </w:r>
          </w:p>
        </w:tc>
        <w:tc>
          <w:tcPr>
            <w:tcW w:w="7807" w:type="dxa"/>
            <w:shd w:val="clear" w:color="auto" w:fill="auto"/>
            <w:tcMar>
              <w:top w:w="57" w:type="dxa"/>
              <w:left w:w="57" w:type="dxa"/>
              <w:bottom w:w="57" w:type="dxa"/>
              <w:right w:w="57" w:type="dxa"/>
            </w:tcMar>
          </w:tcPr>
          <w:p w14:paraId="79096A6F" w14:textId="77777777" w:rsidR="004F5BAC" w:rsidRPr="004F483C" w:rsidRDefault="004F5BAC" w:rsidP="00D624DA">
            <w:pPr>
              <w:autoSpaceDE w:val="0"/>
              <w:autoSpaceDN w:val="0"/>
              <w:adjustRightInd w:val="0"/>
              <w:spacing w:before="20" w:after="20"/>
              <w:rPr>
                <w:color w:val="FF0000"/>
                <w:sz w:val="16"/>
                <w:szCs w:val="16"/>
              </w:rPr>
            </w:pPr>
            <w:r w:rsidRPr="004F483C">
              <w:rPr>
                <w:color w:val="FF0000"/>
                <w:sz w:val="16"/>
                <w:szCs w:val="16"/>
                <w:lang w:val="en-US"/>
              </w:rPr>
              <w:t xml:space="preserve">Mean percent tissue viability ≤ 50% and the test chemical is found to be noncorrosive (e.g., based on TG 430, 431 or 435) </w:t>
            </w:r>
          </w:p>
        </w:tc>
      </w:tr>
      <w:tr w:rsidR="004F5BAC" w:rsidRPr="00E917BB" w14:paraId="554B0B6D" w14:textId="77777777" w:rsidTr="00D624DA">
        <w:trPr>
          <w:jc w:val="center"/>
        </w:trPr>
        <w:tc>
          <w:tcPr>
            <w:tcW w:w="1758" w:type="dxa"/>
            <w:shd w:val="clear" w:color="auto" w:fill="auto"/>
            <w:tcMar>
              <w:top w:w="57" w:type="dxa"/>
              <w:left w:w="57" w:type="dxa"/>
              <w:bottom w:w="57" w:type="dxa"/>
              <w:right w:w="57" w:type="dxa"/>
            </w:tcMar>
          </w:tcPr>
          <w:p w14:paraId="6952A659" w14:textId="77777777" w:rsidR="004F5BAC" w:rsidRPr="004F483C" w:rsidRDefault="004F5BAC" w:rsidP="00D624DA">
            <w:pPr>
              <w:autoSpaceDE w:val="0"/>
              <w:autoSpaceDN w:val="0"/>
              <w:adjustRightInd w:val="0"/>
              <w:spacing w:before="20" w:after="20"/>
              <w:jc w:val="center"/>
              <w:rPr>
                <w:b/>
                <w:bCs/>
                <w:color w:val="FF0000"/>
                <w:sz w:val="16"/>
                <w:szCs w:val="16"/>
              </w:rPr>
            </w:pPr>
            <w:r w:rsidRPr="004F483C">
              <w:rPr>
                <w:rFonts w:eastAsia="Calibri"/>
                <w:b/>
                <w:bCs/>
                <w:color w:val="FF0000"/>
                <w:sz w:val="16"/>
                <w:szCs w:val="16"/>
              </w:rPr>
              <w:t>Not classified as skin irritant or category 3</w:t>
            </w:r>
          </w:p>
        </w:tc>
        <w:tc>
          <w:tcPr>
            <w:tcW w:w="7807" w:type="dxa"/>
            <w:shd w:val="clear" w:color="auto" w:fill="auto"/>
            <w:tcMar>
              <w:top w:w="57" w:type="dxa"/>
              <w:left w:w="57" w:type="dxa"/>
              <w:bottom w:w="57" w:type="dxa"/>
              <w:right w:w="57" w:type="dxa"/>
            </w:tcMar>
          </w:tcPr>
          <w:p w14:paraId="22C487C4" w14:textId="77777777" w:rsidR="004F5BAC" w:rsidRPr="004F483C" w:rsidRDefault="004F5BAC" w:rsidP="00D624DA">
            <w:pPr>
              <w:pStyle w:val="Default"/>
              <w:tabs>
                <w:tab w:val="left" w:pos="294"/>
              </w:tabs>
              <w:spacing w:before="20" w:after="20"/>
              <w:jc w:val="both"/>
              <w:rPr>
                <w:color w:val="FF0000"/>
                <w:sz w:val="16"/>
                <w:szCs w:val="16"/>
              </w:rPr>
            </w:pPr>
            <w:r w:rsidRPr="004F483C">
              <w:rPr>
                <w:color w:val="FF0000"/>
                <w:sz w:val="16"/>
                <w:szCs w:val="16"/>
              </w:rPr>
              <w:t>Mean percent</w:t>
            </w:r>
            <w:r w:rsidRPr="004F483C">
              <w:rPr>
                <w:strike/>
                <w:color w:val="FF0000"/>
                <w:sz w:val="16"/>
                <w:szCs w:val="16"/>
              </w:rPr>
              <w:t xml:space="preserve"> </w:t>
            </w:r>
            <w:r w:rsidRPr="004F483C">
              <w:rPr>
                <w:color w:val="FF0000"/>
                <w:sz w:val="16"/>
                <w:szCs w:val="16"/>
              </w:rPr>
              <w:t>tissue viability &gt; 50%</w:t>
            </w:r>
          </w:p>
          <w:p w14:paraId="68991F1A" w14:textId="77777777" w:rsidR="004F5BAC" w:rsidRPr="004F483C" w:rsidRDefault="004F5BAC" w:rsidP="00D624DA">
            <w:pPr>
              <w:pStyle w:val="Default"/>
              <w:tabs>
                <w:tab w:val="left" w:pos="294"/>
              </w:tabs>
              <w:spacing w:before="20" w:after="20"/>
              <w:rPr>
                <w:color w:val="FF0000"/>
                <w:sz w:val="16"/>
                <w:szCs w:val="16"/>
              </w:rPr>
            </w:pPr>
            <w:r w:rsidRPr="004F483C">
              <w:rPr>
                <w:color w:val="FF0000"/>
                <w:sz w:val="16"/>
                <w:szCs w:val="16"/>
              </w:rPr>
              <w:t>Note: The RhE test methods covered by this TG cannot resolve between GHS optional category 3 and not classified as skin irritant. Further information on skin irritation is required for those authorities that want to have more than one skin irritation category.</w:t>
            </w:r>
          </w:p>
        </w:tc>
      </w:tr>
    </w:tbl>
    <w:p w14:paraId="3B022C6A" w14:textId="77777777" w:rsidR="004F5BAC" w:rsidRPr="00E917BB" w:rsidRDefault="004F5BAC" w:rsidP="004F5BAC">
      <w:pPr>
        <w:autoSpaceDE w:val="0"/>
        <w:autoSpaceDN w:val="0"/>
        <w:adjustRightInd w:val="0"/>
        <w:rPr>
          <w:sz w:val="16"/>
          <w:szCs w:val="16"/>
        </w:rPr>
      </w:pPr>
    </w:p>
    <w:bookmarkEnd w:id="5"/>
    <w:p w14:paraId="5D6EB3DA" w14:textId="77777777" w:rsidR="004F5BAC" w:rsidRPr="008E6896" w:rsidRDefault="004F5BAC" w:rsidP="004F5BAC">
      <w:pPr>
        <w:autoSpaceDE w:val="0"/>
        <w:autoSpaceDN w:val="0"/>
        <w:adjustRightInd w:val="0"/>
        <w:rPr>
          <w:sz w:val="16"/>
          <w:szCs w:val="16"/>
        </w:rPr>
        <w:sectPr w:rsidR="004F5BAC" w:rsidRPr="008E6896" w:rsidSect="0053763A">
          <w:headerReference w:type="even" r:id="rId23"/>
          <w:headerReference w:type="default" r:id="rId24"/>
          <w:footerReference w:type="even" r:id="rId25"/>
          <w:footerReference w:type="default" r:id="rId26"/>
          <w:endnotePr>
            <w:numFmt w:val="decimal"/>
          </w:endnotePr>
          <w:pgSz w:w="16838" w:h="11906" w:orient="landscape"/>
          <w:pgMar w:top="1418" w:right="1418" w:bottom="1418" w:left="1418" w:header="709" w:footer="709" w:gutter="0"/>
          <w:cols w:space="708"/>
          <w:docGrid w:linePitch="360"/>
        </w:sectPr>
      </w:pPr>
    </w:p>
    <w:p w14:paraId="7AF687C3" w14:textId="77777777" w:rsidR="004F5BAC" w:rsidRPr="007A73B6" w:rsidRDefault="004F5BAC" w:rsidP="004F5BAC"/>
    <w:p w14:paraId="5EC32E50" w14:textId="41CE07D9" w:rsidR="004F5BAC" w:rsidRPr="004F483C" w:rsidRDefault="004F5BAC" w:rsidP="009D540A">
      <w:pPr>
        <w:ind w:left="1134" w:right="2268"/>
        <w:jc w:val="both"/>
        <w:rPr>
          <w:i/>
          <w:color w:val="FF0000"/>
        </w:rPr>
      </w:pPr>
      <w:r w:rsidRPr="007A73B6">
        <w:t>3.2.5.3.5</w:t>
      </w:r>
      <w:r w:rsidRPr="007A73B6">
        <w:tab/>
      </w:r>
      <w:r w:rsidRPr="004F483C">
        <w:rPr>
          <w:i/>
          <w:color w:val="FF0000"/>
        </w:rPr>
        <w:t>Guidance on the use of other existing skin data in animals for classification as skin corrosion or skin irritation</w:t>
      </w:r>
    </w:p>
    <w:p w14:paraId="00D49140" w14:textId="77777777" w:rsidR="004F5BAC" w:rsidRPr="007A73B6" w:rsidRDefault="004F5BAC" w:rsidP="009D540A">
      <w:pPr>
        <w:ind w:left="1134" w:right="2268"/>
        <w:jc w:val="both"/>
      </w:pPr>
    </w:p>
    <w:p w14:paraId="75D50416" w14:textId="77777777" w:rsidR="004F5BAC" w:rsidRPr="004F483C" w:rsidRDefault="004F5BAC" w:rsidP="009D540A">
      <w:pPr>
        <w:ind w:left="1134" w:right="2268"/>
        <w:jc w:val="both"/>
        <w:rPr>
          <w:color w:val="FF0000"/>
        </w:rPr>
      </w:pPr>
      <w:r w:rsidRPr="007A73B6">
        <w:t>3.2.5.3.5.1</w:t>
      </w:r>
      <w:r w:rsidRPr="007A73B6">
        <w:tab/>
      </w:r>
      <w:r w:rsidRPr="004F483C">
        <w:rPr>
          <w:color w:val="FF0000"/>
        </w:rPr>
        <w:t>General approach</w:t>
      </w:r>
    </w:p>
    <w:p w14:paraId="080AB6E9" w14:textId="77777777" w:rsidR="004F5BAC" w:rsidRPr="007A73B6" w:rsidRDefault="004F5BAC" w:rsidP="009D540A">
      <w:pPr>
        <w:ind w:left="1134" w:right="2268"/>
        <w:jc w:val="both"/>
      </w:pPr>
    </w:p>
    <w:p w14:paraId="1E17AB7D" w14:textId="77777777" w:rsidR="004F5BAC" w:rsidRPr="004F483C" w:rsidRDefault="004F5BAC" w:rsidP="009D540A">
      <w:pPr>
        <w:ind w:left="1134" w:right="2268"/>
        <w:jc w:val="both"/>
        <w:rPr>
          <w:color w:val="FF0000"/>
        </w:rPr>
      </w:pPr>
      <w:r w:rsidRPr="007A73B6">
        <w:tab/>
      </w:r>
      <w:r w:rsidRPr="004F483C">
        <w:rPr>
          <w:color w:val="FF0000"/>
        </w:rPr>
        <w:t>All existing other animal data should be carefully reviewed and only used if they are conclusive for classification. In evaluating other existing skin data in animals, however, it should be recognised that the reporting of dermal lesions may be incomplete, testing and observations may be made in a species other than the rabbit, and species may differ in sensitivity in their responses. In general skin thickness decreases with body weight. However, other factors also affect species variability. In addition, for most of these tests, irritating and corrosive effects need to be avoided. Therefore, these effects may only be observed in range finding studies using a small number of animals with limited observations and reporting.</w:t>
      </w:r>
    </w:p>
    <w:p w14:paraId="0D1A9FA6" w14:textId="77777777" w:rsidR="004F5BAC" w:rsidRPr="007A73B6" w:rsidRDefault="004F5BAC" w:rsidP="009D540A">
      <w:pPr>
        <w:ind w:left="1134" w:right="2268"/>
        <w:jc w:val="both"/>
      </w:pPr>
    </w:p>
    <w:p w14:paraId="516B507C" w14:textId="77777777" w:rsidR="004F5BAC" w:rsidRPr="004F483C" w:rsidRDefault="004F5BAC" w:rsidP="009D540A">
      <w:pPr>
        <w:ind w:left="1134" w:right="2268"/>
        <w:jc w:val="both"/>
        <w:rPr>
          <w:color w:val="FF0000"/>
        </w:rPr>
      </w:pPr>
      <w:r w:rsidRPr="007A73B6">
        <w:t>3.2.5.3.5.2</w:t>
      </w:r>
      <w:r w:rsidRPr="007A73B6">
        <w:tab/>
      </w:r>
      <w:r w:rsidRPr="004F483C">
        <w:rPr>
          <w:color w:val="FF0000"/>
        </w:rPr>
        <w:t>Other data limitations and consequences for classification</w:t>
      </w:r>
    </w:p>
    <w:p w14:paraId="1CFB9332" w14:textId="77777777" w:rsidR="004F5BAC" w:rsidRPr="004F483C" w:rsidRDefault="004F5BAC" w:rsidP="009D540A">
      <w:pPr>
        <w:ind w:left="1134" w:right="2268"/>
        <w:jc w:val="both"/>
        <w:rPr>
          <w:color w:val="FF0000"/>
        </w:rPr>
      </w:pPr>
    </w:p>
    <w:p w14:paraId="7A4A9916" w14:textId="77777777" w:rsidR="004F5BAC" w:rsidRPr="004F483C" w:rsidRDefault="004F5BAC" w:rsidP="009D540A">
      <w:pPr>
        <w:ind w:left="1134" w:right="2268"/>
        <w:jc w:val="both"/>
        <w:rPr>
          <w:color w:val="FF0000"/>
        </w:rPr>
      </w:pPr>
      <w:r w:rsidRPr="007A73B6">
        <w:t>3.2.5.3.5.2.1</w:t>
      </w:r>
      <w:r w:rsidRPr="007A73B6">
        <w:tab/>
      </w:r>
      <w:r w:rsidRPr="004F483C">
        <w:rPr>
          <w:color w:val="FF0000"/>
        </w:rPr>
        <w:t xml:space="preserve">Acute dermal toxicity tests, repeated dose animal studies, skin sensitisation studies and skin absorption studies may all differ from the standard </w:t>
      </w:r>
      <w:r w:rsidRPr="004F483C">
        <w:rPr>
          <w:i/>
          <w:color w:val="FF0000"/>
        </w:rPr>
        <w:t>in vivo</w:t>
      </w:r>
      <w:r w:rsidRPr="004F483C">
        <w:rPr>
          <w:color w:val="FF0000"/>
        </w:rPr>
        <w:t xml:space="preserve"> acute dermal irritation/corrosion test (e.g. OECD TG 404) with regard to exposure duration, area dose, the use of dissolved substances, level of occlusion, patch type, scoring and follow-up of the skin lesions and the test species. </w:t>
      </w:r>
    </w:p>
    <w:p w14:paraId="1ADFDC7A" w14:textId="77777777" w:rsidR="004F5BAC" w:rsidRPr="007A73B6" w:rsidRDefault="004F5BAC" w:rsidP="009D540A">
      <w:pPr>
        <w:ind w:right="2268"/>
      </w:pPr>
    </w:p>
    <w:p w14:paraId="1919F4FC" w14:textId="77777777" w:rsidR="004F5BAC" w:rsidRPr="004F483C" w:rsidRDefault="004F5BAC" w:rsidP="009D540A">
      <w:pPr>
        <w:ind w:left="1134" w:right="2268"/>
        <w:jc w:val="both"/>
        <w:rPr>
          <w:color w:val="FF0000"/>
        </w:rPr>
      </w:pPr>
      <w:r w:rsidRPr="007A73B6">
        <w:t>3.2.5.3.5.2.2</w:t>
      </w:r>
      <w:r w:rsidRPr="007A73B6">
        <w:tab/>
      </w:r>
      <w:r w:rsidRPr="004F483C">
        <w:rPr>
          <w:color w:val="FF0000"/>
        </w:rPr>
        <w:t>Destruction of the skin in any acute dermal toxicity test (e.g. OECD TG 402) should be considered for classification as corrosive (category 1 or sub-category 1A, 1B or 1C where possible and required). Skin irritation in an acute dermal study in rabbits fulfilling the criteria in Table 3.2.2, should be considered for classification as irritant if the exposure conditions are such that corrosive effects can be excluded. Skin irritation in an acute dermal study in other species should be considered as not conclusive, as these species may be less or more sensitive than rabbits. Such data should be taken into account in a weight-of-evidence assessment. The absence of skin irritation should also be considered as not conclusive and taken into account in a weight-of-evidence assessment.</w:t>
      </w:r>
    </w:p>
    <w:p w14:paraId="13D83806" w14:textId="77777777" w:rsidR="004F5BAC" w:rsidRPr="007A73B6" w:rsidRDefault="004F5BAC" w:rsidP="009D540A">
      <w:pPr>
        <w:ind w:left="1134" w:right="2268"/>
        <w:jc w:val="both"/>
      </w:pPr>
    </w:p>
    <w:p w14:paraId="68E9F4CD" w14:textId="7E909F66" w:rsidR="004F5BAC" w:rsidRPr="004F483C" w:rsidRDefault="004F5BAC" w:rsidP="009D540A">
      <w:pPr>
        <w:ind w:left="1134" w:right="2268"/>
        <w:jc w:val="both"/>
        <w:rPr>
          <w:color w:val="FF0000"/>
        </w:rPr>
      </w:pPr>
      <w:r w:rsidRPr="007A73B6">
        <w:t>3.2.5.3.5.2.3</w:t>
      </w:r>
      <w:r w:rsidRPr="007A73B6">
        <w:tab/>
      </w:r>
      <w:r w:rsidRPr="004F483C">
        <w:rPr>
          <w:color w:val="FF0000"/>
        </w:rPr>
        <w:t xml:space="preserve">Repeated dose dermal studies (e.g. OECD TG 410 and 412) can be used to classify as corrosive when destruction of the skin is observed after the initial exposures. However, normally such exposures are avoided and </w:t>
      </w:r>
      <w:r w:rsidRPr="008D7904">
        <w:rPr>
          <w:strike/>
          <w:color w:val="FF0000"/>
        </w:rPr>
        <w:t>such</w:t>
      </w:r>
      <w:r w:rsidRPr="004F483C">
        <w:rPr>
          <w:color w:val="FF0000"/>
        </w:rPr>
        <w:t xml:space="preserve"> </w:t>
      </w:r>
      <w:r w:rsidR="008D7904">
        <w:rPr>
          <w:color w:val="1F497D" w:themeColor="text2"/>
        </w:rPr>
        <w:t xml:space="preserve">corrosive </w:t>
      </w:r>
      <w:r w:rsidRPr="004F483C">
        <w:rPr>
          <w:color w:val="FF0000"/>
        </w:rPr>
        <w:t xml:space="preserve">effects may only be observed in the range-finding studies. Moreover, sub-categorisation for corrosion will rarely be possible due to a longer time period between start of exposure and first observation. The observation of skin irritation or the absence of skin irritating effects should be considered as not conclusive. Skin effects only observed after multiple exposures may indicate skin sensitisation rather than skin irritation. </w:t>
      </w:r>
    </w:p>
    <w:p w14:paraId="72614645" w14:textId="77777777" w:rsidR="004F5BAC" w:rsidRPr="007A73B6" w:rsidRDefault="004F5BAC" w:rsidP="009D540A">
      <w:pPr>
        <w:ind w:left="1134" w:right="2268"/>
        <w:jc w:val="both"/>
      </w:pPr>
    </w:p>
    <w:p w14:paraId="18D1B131" w14:textId="77777777" w:rsidR="004F5BAC" w:rsidRPr="004F483C" w:rsidRDefault="004F5BAC" w:rsidP="009D540A">
      <w:pPr>
        <w:ind w:left="1134" w:right="2268"/>
        <w:jc w:val="both"/>
        <w:rPr>
          <w:color w:val="FF0000"/>
        </w:rPr>
      </w:pPr>
      <w:r w:rsidRPr="007A73B6">
        <w:t>3.2.5.3.5.2.4</w:t>
      </w:r>
      <w:r w:rsidRPr="007A73B6">
        <w:tab/>
      </w:r>
      <w:r w:rsidRPr="004F483C">
        <w:rPr>
          <w:color w:val="FF0000"/>
        </w:rPr>
        <w:t xml:space="preserve">In skin sensitisation studies in guinea pigs (e.g. OECD TG 406), severely irritating and corrosive exposure must be avoided. Therefore, such effects are normally only observed in range-finding studies. The range-finding results, with the exception of intradermal exposure in the maximisation test, can be used to classify as corrosive when destruction of the skin is observed. </w:t>
      </w:r>
      <w:r w:rsidRPr="004F483C">
        <w:rPr>
          <w:color w:val="FF0000"/>
        </w:rPr>
        <w:lastRenderedPageBreak/>
        <w:t xml:space="preserve">The presence or absence of skin irritation in a skin sensitisation study should be considered as not conclusive by itself as the species tested may be more or less sensitive than rabbits, but signs of irritation should be taken into account in a weight of evidence assessment. </w:t>
      </w:r>
    </w:p>
    <w:p w14:paraId="3F875C79" w14:textId="77777777" w:rsidR="004F5BAC" w:rsidRPr="004F483C" w:rsidRDefault="004F5BAC" w:rsidP="009D540A">
      <w:pPr>
        <w:ind w:left="1134" w:right="2268"/>
        <w:jc w:val="both"/>
      </w:pPr>
    </w:p>
    <w:p w14:paraId="46F36639" w14:textId="68B40D50" w:rsidR="004F5BAC" w:rsidRPr="004F483C" w:rsidRDefault="004F5BAC" w:rsidP="009E764C">
      <w:pPr>
        <w:ind w:left="1134" w:right="2268"/>
        <w:jc w:val="both"/>
        <w:rPr>
          <w:color w:val="FF0000"/>
        </w:rPr>
      </w:pPr>
      <w:r w:rsidRPr="007A73B6">
        <w:t>3.2.5.3.5.2.5</w:t>
      </w:r>
      <w:r w:rsidRPr="007A73B6">
        <w:tab/>
      </w:r>
      <w:r w:rsidRPr="004F483C">
        <w:rPr>
          <w:color w:val="FF0000"/>
        </w:rPr>
        <w:t xml:space="preserve">Irritation data from the Local Lymph Node Assay (e.g. OECD TG 429, 442A and 442B) should normally not be used for classification as the test substance is applied to the dorsum of the ear by open topical application, and in some cases specific vehicles for enhancement of skin penetration are used. Further, due to the proportional increase of skin thickness associated with increased body weight, the </w:t>
      </w:r>
      <w:r w:rsidRPr="00544934">
        <w:rPr>
          <w:strike/>
          <w:color w:val="FF0000"/>
        </w:rPr>
        <w:t>mouse</w:t>
      </w:r>
      <w:r w:rsidRPr="004F483C">
        <w:rPr>
          <w:color w:val="FF0000"/>
        </w:rPr>
        <w:t xml:space="preserve"> </w:t>
      </w:r>
      <w:r w:rsidR="00544934">
        <w:rPr>
          <w:color w:val="1F497D" w:themeColor="text2"/>
        </w:rPr>
        <w:t xml:space="preserve">skin thickness of mice </w:t>
      </w:r>
      <w:r w:rsidRPr="004F483C">
        <w:rPr>
          <w:color w:val="FF0000"/>
        </w:rPr>
        <w:t xml:space="preserve">deviates </w:t>
      </w:r>
      <w:r w:rsidRPr="00544934">
        <w:rPr>
          <w:strike/>
          <w:color w:val="FF0000"/>
        </w:rPr>
        <w:t>the most</w:t>
      </w:r>
      <w:r w:rsidRPr="004F483C">
        <w:rPr>
          <w:color w:val="FF0000"/>
        </w:rPr>
        <w:t xml:space="preserve"> </w:t>
      </w:r>
      <w:r w:rsidR="00544934">
        <w:rPr>
          <w:color w:val="1F497D" w:themeColor="text2"/>
        </w:rPr>
        <w:t xml:space="preserve">significantly </w:t>
      </w:r>
      <w:r w:rsidRPr="004F483C">
        <w:rPr>
          <w:color w:val="FF0000"/>
        </w:rPr>
        <w:t xml:space="preserve">from </w:t>
      </w:r>
      <w:r w:rsidR="00544934">
        <w:rPr>
          <w:color w:val="1F497D" w:themeColor="text2"/>
        </w:rPr>
        <w:t xml:space="preserve">that of </w:t>
      </w:r>
      <w:r w:rsidRPr="004F483C">
        <w:rPr>
          <w:color w:val="FF0000"/>
        </w:rPr>
        <w:t xml:space="preserve">rabbits and humans. </w:t>
      </w:r>
    </w:p>
    <w:p w14:paraId="02A57180" w14:textId="77777777" w:rsidR="004F5BAC" w:rsidRPr="007A73B6" w:rsidRDefault="004F5BAC" w:rsidP="009D540A">
      <w:pPr>
        <w:tabs>
          <w:tab w:val="left" w:pos="7371"/>
        </w:tabs>
        <w:ind w:left="1134" w:right="1701"/>
        <w:jc w:val="both"/>
      </w:pPr>
    </w:p>
    <w:p w14:paraId="1FFFF858" w14:textId="77777777" w:rsidR="004F5BAC" w:rsidRPr="004F483C" w:rsidRDefault="004F5BAC" w:rsidP="009E764C">
      <w:pPr>
        <w:ind w:left="1134" w:right="2268"/>
        <w:jc w:val="both"/>
        <w:rPr>
          <w:color w:val="FF0000"/>
        </w:rPr>
      </w:pPr>
      <w:r w:rsidRPr="007A73B6">
        <w:t>3.2.5.3.5.2.6</w:t>
      </w:r>
      <w:r w:rsidRPr="007A73B6">
        <w:tab/>
      </w:r>
      <w:r w:rsidRPr="004F483C">
        <w:rPr>
          <w:color w:val="FF0000"/>
        </w:rPr>
        <w:t>In skin absorption studies (e.g. OECD TG 427), corrosive exposure conditions are generally avoided as this affects the absorption. Therefore, information on skin effects from these studies does not allow classification directly but may be considered within a weight of evidence approach. However, information on the dermal absorption may be taken into account in a weight-of-evidence assessment as a high dermal absorption in combination with additional evidence for high cytotoxicity may indicate irritation or corrosivity.</w:t>
      </w:r>
    </w:p>
    <w:p w14:paraId="39E70E54" w14:textId="15169952" w:rsidR="004F5BAC" w:rsidRPr="00E4578B" w:rsidRDefault="00E4578B" w:rsidP="00E4578B">
      <w:pPr>
        <w:spacing w:before="240"/>
        <w:ind w:left="1134" w:right="1134"/>
        <w:jc w:val="center"/>
        <w:rPr>
          <w:u w:val="single"/>
        </w:rPr>
      </w:pPr>
      <w:r>
        <w:rPr>
          <w:u w:val="single"/>
        </w:rPr>
        <w:tab/>
      </w:r>
      <w:r>
        <w:rPr>
          <w:u w:val="single"/>
        </w:rPr>
        <w:tab/>
      </w:r>
      <w:r>
        <w:rPr>
          <w:u w:val="single"/>
        </w:rPr>
        <w:tab/>
      </w:r>
    </w:p>
    <w:p w14:paraId="21F6EC90" w14:textId="18DE1912" w:rsidR="004F5BAC" w:rsidRDefault="004F5BAC" w:rsidP="004F5BAC">
      <w:pPr>
        <w:rPr>
          <w:lang w:val="x-none"/>
        </w:rPr>
      </w:pPr>
    </w:p>
    <w:p w14:paraId="1B748954" w14:textId="77777777" w:rsidR="004F5BAC" w:rsidRPr="004F5BAC" w:rsidRDefault="004F5BAC" w:rsidP="004F5BAC">
      <w:pPr>
        <w:rPr>
          <w:lang w:val="x-none"/>
        </w:rPr>
      </w:pPr>
    </w:p>
    <w:sectPr w:rsidR="004F5BAC" w:rsidRPr="004F5BAC" w:rsidSect="00497711">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74BE" w14:textId="77777777" w:rsidR="009E1B5E" w:rsidRDefault="009E1B5E"/>
  </w:endnote>
  <w:endnote w:type="continuationSeparator" w:id="0">
    <w:p w14:paraId="37A2148A" w14:textId="77777777" w:rsidR="009E1B5E" w:rsidRDefault="009E1B5E"/>
  </w:endnote>
  <w:endnote w:type="continuationNotice" w:id="1">
    <w:p w14:paraId="2F5F4FF2" w14:textId="77777777" w:rsidR="009E1B5E" w:rsidRDefault="009E1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5648" w14:textId="77777777" w:rsidR="009E1B5E" w:rsidRPr="00732505" w:rsidRDefault="009E1B5E" w:rsidP="00D624DA">
    <w:pPr>
      <w:pStyle w:val="Footer"/>
      <w:jc w:val="right"/>
      <w:rPr>
        <w:rFonts w:ascii="Verdana" w:hAnsi="Verdana"/>
        <w:noProof/>
        <w:sz w:val="13"/>
        <w:szCs w:val="13"/>
        <w:lang w:val="en-US"/>
      </w:rPr>
    </w:pPr>
    <w:r w:rsidRPr="00732505">
      <w:rPr>
        <w:rFonts w:ascii="Verdana" w:hAnsi="Verdana"/>
        <w:noProof/>
        <w:sz w:val="13"/>
        <w:szCs w:val="13"/>
        <w:lang w:val="en-US"/>
      </w:rPr>
      <w:tab/>
    </w:r>
    <w:r w:rsidRPr="00732505">
      <w:rPr>
        <w:rFonts w:ascii="Verdana" w:hAnsi="Verdana"/>
        <w:noProof/>
        <w:sz w:val="13"/>
        <w:szCs w:val="13"/>
        <w:lang w:val="en-US"/>
      </w:rPr>
      <w:tab/>
      <w:t>Pag</w:t>
    </w:r>
    <w:r>
      <w:rPr>
        <w:rFonts w:ascii="Verdana" w:hAnsi="Verdana"/>
        <w:noProof/>
        <w:sz w:val="13"/>
        <w:szCs w:val="13"/>
        <w:lang w:val="en-US"/>
      </w:rPr>
      <w:t>e</w:t>
    </w:r>
    <w:r w:rsidRPr="00732505">
      <w:rPr>
        <w:rFonts w:ascii="Verdana" w:hAnsi="Verdana"/>
        <w:noProof/>
        <w:sz w:val="13"/>
        <w:szCs w:val="13"/>
        <w:lang w:val="en-US"/>
      </w:rPr>
      <w:t xml:space="preserve"> </w:t>
    </w:r>
    <w:r w:rsidRPr="00732505">
      <w:rPr>
        <w:rFonts w:ascii="Verdana" w:hAnsi="Verdana"/>
        <w:b/>
        <w:bCs/>
        <w:noProof/>
        <w:sz w:val="13"/>
        <w:szCs w:val="13"/>
        <w:lang w:val="en-US"/>
      </w:rPr>
      <w:fldChar w:fldCharType="begin"/>
    </w:r>
    <w:r w:rsidRPr="00732505">
      <w:rPr>
        <w:rFonts w:ascii="Verdana" w:hAnsi="Verdana"/>
        <w:b/>
        <w:bCs/>
        <w:noProof/>
        <w:sz w:val="13"/>
        <w:szCs w:val="13"/>
        <w:lang w:val="en-US"/>
      </w:rPr>
      <w:instrText xml:space="preserve"> PAGE </w:instrText>
    </w:r>
    <w:r w:rsidRPr="00732505">
      <w:rPr>
        <w:rFonts w:ascii="Verdana" w:hAnsi="Verdana"/>
        <w:b/>
        <w:bCs/>
        <w:noProof/>
        <w:sz w:val="13"/>
        <w:szCs w:val="13"/>
        <w:lang w:val="en-US"/>
      </w:rPr>
      <w:fldChar w:fldCharType="separate"/>
    </w:r>
    <w:r>
      <w:rPr>
        <w:rFonts w:ascii="Verdana" w:hAnsi="Verdana"/>
        <w:b/>
        <w:bCs/>
        <w:noProof/>
        <w:sz w:val="13"/>
        <w:szCs w:val="13"/>
        <w:lang w:val="en-US"/>
      </w:rPr>
      <w:t>8</w:t>
    </w:r>
    <w:r w:rsidRPr="00732505">
      <w:rPr>
        <w:rFonts w:ascii="Verdana" w:hAnsi="Verdana"/>
        <w:b/>
        <w:bCs/>
        <w:noProof/>
        <w:sz w:val="13"/>
        <w:szCs w:val="13"/>
        <w:lang w:val="en-US"/>
      </w:rPr>
      <w:fldChar w:fldCharType="end"/>
    </w:r>
    <w:r w:rsidRPr="00732505">
      <w:rPr>
        <w:rFonts w:ascii="Verdana" w:hAnsi="Verdana"/>
        <w:noProof/>
        <w:sz w:val="13"/>
        <w:szCs w:val="13"/>
        <w:lang w:val="en-US"/>
      </w:rPr>
      <w:t xml:space="preserve"> </w:t>
    </w:r>
    <w:r>
      <w:rPr>
        <w:rFonts w:ascii="Verdana" w:hAnsi="Verdana"/>
        <w:noProof/>
        <w:sz w:val="13"/>
        <w:szCs w:val="13"/>
        <w:lang w:val="en-US"/>
      </w:rPr>
      <w:t>of</w:t>
    </w:r>
    <w:r w:rsidRPr="00732505">
      <w:rPr>
        <w:rFonts w:ascii="Verdana" w:hAnsi="Verdana"/>
        <w:noProof/>
        <w:sz w:val="13"/>
        <w:szCs w:val="13"/>
        <w:lang w:val="en-US"/>
      </w:rPr>
      <w:t xml:space="preserve"> </w:t>
    </w:r>
    <w:r w:rsidRPr="00732505">
      <w:rPr>
        <w:rFonts w:ascii="Verdana" w:hAnsi="Verdana"/>
        <w:b/>
        <w:bCs/>
        <w:noProof/>
        <w:sz w:val="13"/>
        <w:szCs w:val="13"/>
        <w:lang w:val="en-US"/>
      </w:rPr>
      <w:fldChar w:fldCharType="begin"/>
    </w:r>
    <w:r w:rsidRPr="00732505">
      <w:rPr>
        <w:rFonts w:ascii="Verdana" w:hAnsi="Verdana"/>
        <w:b/>
        <w:bCs/>
        <w:noProof/>
        <w:sz w:val="13"/>
        <w:szCs w:val="13"/>
        <w:lang w:val="en-US"/>
      </w:rPr>
      <w:instrText xml:space="preserve"> NUMPAGES  </w:instrText>
    </w:r>
    <w:r w:rsidRPr="00732505">
      <w:rPr>
        <w:rFonts w:ascii="Verdana" w:hAnsi="Verdana"/>
        <w:b/>
        <w:bCs/>
        <w:noProof/>
        <w:sz w:val="13"/>
        <w:szCs w:val="13"/>
        <w:lang w:val="en-US"/>
      </w:rPr>
      <w:fldChar w:fldCharType="separate"/>
    </w:r>
    <w:r>
      <w:rPr>
        <w:rFonts w:ascii="Verdana" w:hAnsi="Verdana"/>
        <w:b/>
        <w:bCs/>
        <w:noProof/>
        <w:sz w:val="13"/>
        <w:szCs w:val="13"/>
        <w:lang w:val="en-US"/>
      </w:rPr>
      <w:t>25</w:t>
    </w:r>
    <w:r w:rsidRPr="00732505">
      <w:rPr>
        <w:rFonts w:ascii="Verdana" w:hAnsi="Verdana"/>
        <w:b/>
        <w:bCs/>
        <w:noProof/>
        <w:sz w:val="13"/>
        <w:szCs w:val="13"/>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876622164"/>
      <w:docPartObj>
        <w:docPartGallery w:val="Page Numbers (Bottom of Page)"/>
        <w:docPartUnique/>
      </w:docPartObj>
    </w:sdtPr>
    <w:sdtEndPr>
      <w:rPr>
        <w:noProof/>
      </w:rPr>
    </w:sdtEndPr>
    <w:sdtContent>
      <w:p w14:paraId="6EE07187" w14:textId="7587CAF2" w:rsidR="009E1B5E" w:rsidRPr="00952862" w:rsidRDefault="009E1B5E">
        <w:pPr>
          <w:pStyle w:val="Footer"/>
          <w:rPr>
            <w:b/>
            <w:bCs/>
            <w:sz w:val="18"/>
            <w:szCs w:val="18"/>
          </w:rPr>
        </w:pPr>
        <w:r w:rsidRPr="00952862">
          <w:rPr>
            <w:b/>
            <w:bCs/>
            <w:sz w:val="18"/>
            <w:szCs w:val="18"/>
          </w:rPr>
          <w:fldChar w:fldCharType="begin"/>
        </w:r>
        <w:r w:rsidRPr="00952862">
          <w:rPr>
            <w:b/>
            <w:bCs/>
            <w:sz w:val="18"/>
            <w:szCs w:val="18"/>
          </w:rPr>
          <w:instrText xml:space="preserve"> PAGE   \* MERGEFORMAT </w:instrText>
        </w:r>
        <w:r w:rsidRPr="00952862">
          <w:rPr>
            <w:b/>
            <w:bCs/>
            <w:sz w:val="18"/>
            <w:szCs w:val="18"/>
          </w:rPr>
          <w:fldChar w:fldCharType="separate"/>
        </w:r>
        <w:r>
          <w:rPr>
            <w:b/>
            <w:bCs/>
            <w:noProof/>
            <w:sz w:val="18"/>
            <w:szCs w:val="18"/>
          </w:rPr>
          <w:t>20</w:t>
        </w:r>
        <w:r w:rsidRPr="00952862">
          <w:rPr>
            <w:b/>
            <w:bCs/>
            <w:noProof/>
            <w:sz w:val="18"/>
            <w:szCs w:val="18"/>
          </w:rPr>
          <w:fldChar w:fldCharType="end"/>
        </w:r>
      </w:p>
    </w:sdtContent>
  </w:sdt>
  <w:p w14:paraId="00DE7813" w14:textId="77777777" w:rsidR="009E1B5E" w:rsidRDefault="009E1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63386871"/>
      <w:docPartObj>
        <w:docPartGallery w:val="Page Numbers (Bottom of Page)"/>
        <w:docPartUnique/>
      </w:docPartObj>
    </w:sdtPr>
    <w:sdtEndPr>
      <w:rPr>
        <w:noProof/>
      </w:rPr>
    </w:sdtEndPr>
    <w:sdtContent>
      <w:p w14:paraId="0E9B957A" w14:textId="0DF19A21" w:rsidR="009E1B5E" w:rsidRPr="00083D94" w:rsidRDefault="009E1B5E">
        <w:pPr>
          <w:pStyle w:val="Footer"/>
          <w:jc w:val="right"/>
          <w:rPr>
            <w:b/>
            <w:bCs/>
            <w:sz w:val="18"/>
            <w:szCs w:val="18"/>
          </w:rPr>
        </w:pPr>
        <w:r w:rsidRPr="00083D94">
          <w:rPr>
            <w:b/>
            <w:bCs/>
            <w:sz w:val="18"/>
            <w:szCs w:val="18"/>
          </w:rPr>
          <w:fldChar w:fldCharType="begin"/>
        </w:r>
        <w:r w:rsidRPr="00083D94">
          <w:rPr>
            <w:b/>
            <w:bCs/>
            <w:sz w:val="18"/>
            <w:szCs w:val="18"/>
          </w:rPr>
          <w:instrText xml:space="preserve"> PAGE   \* MERGEFORMAT </w:instrText>
        </w:r>
        <w:r w:rsidRPr="00083D94">
          <w:rPr>
            <w:b/>
            <w:bCs/>
            <w:sz w:val="18"/>
            <w:szCs w:val="18"/>
          </w:rPr>
          <w:fldChar w:fldCharType="separate"/>
        </w:r>
        <w:r>
          <w:rPr>
            <w:b/>
            <w:bCs/>
            <w:noProof/>
            <w:sz w:val="18"/>
            <w:szCs w:val="18"/>
          </w:rPr>
          <w:t>21</w:t>
        </w:r>
        <w:r w:rsidRPr="00083D94">
          <w:rPr>
            <w:b/>
            <w:bCs/>
            <w:noProof/>
            <w:sz w:val="18"/>
            <w:szCs w:val="18"/>
          </w:rPr>
          <w:fldChar w:fldCharType="end"/>
        </w:r>
      </w:p>
    </w:sdtContent>
  </w:sdt>
  <w:p w14:paraId="5FE7EAF4" w14:textId="5F2D82A8" w:rsidR="009E1B5E" w:rsidRPr="0018728A" w:rsidRDefault="009E1B5E" w:rsidP="001872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691186981"/>
      <w:docPartObj>
        <w:docPartGallery w:val="Page Numbers (Bottom of Page)"/>
        <w:docPartUnique/>
      </w:docPartObj>
    </w:sdtPr>
    <w:sdtEndPr>
      <w:rPr>
        <w:noProof/>
      </w:rPr>
    </w:sdtEndPr>
    <w:sdtContent>
      <w:p w14:paraId="06F59211" w14:textId="65EDEE77" w:rsidR="009E1B5E" w:rsidRPr="00083D94" w:rsidRDefault="009E1B5E">
        <w:pPr>
          <w:pStyle w:val="Footer"/>
          <w:rPr>
            <w:b/>
            <w:bCs/>
            <w:sz w:val="18"/>
            <w:szCs w:val="18"/>
          </w:rPr>
        </w:pPr>
        <w:r w:rsidRPr="00083D94">
          <w:rPr>
            <w:b/>
            <w:bCs/>
            <w:sz w:val="18"/>
            <w:szCs w:val="18"/>
          </w:rPr>
          <w:fldChar w:fldCharType="begin"/>
        </w:r>
        <w:r w:rsidRPr="00083D94">
          <w:rPr>
            <w:b/>
            <w:bCs/>
            <w:sz w:val="18"/>
            <w:szCs w:val="18"/>
          </w:rPr>
          <w:instrText xml:space="preserve"> PAGE   \* MERGEFORMAT </w:instrText>
        </w:r>
        <w:r w:rsidRPr="00083D94">
          <w:rPr>
            <w:b/>
            <w:bCs/>
            <w:sz w:val="18"/>
            <w:szCs w:val="18"/>
          </w:rPr>
          <w:fldChar w:fldCharType="separate"/>
        </w:r>
        <w:r>
          <w:rPr>
            <w:b/>
            <w:bCs/>
            <w:noProof/>
            <w:sz w:val="18"/>
            <w:szCs w:val="18"/>
          </w:rPr>
          <w:t>3</w:t>
        </w:r>
        <w:r w:rsidRPr="00083D94">
          <w:rPr>
            <w:b/>
            <w:bCs/>
            <w:noProof/>
            <w:sz w:val="18"/>
            <w:szCs w:val="18"/>
          </w:rPr>
          <w:fldChar w:fldCharType="end"/>
        </w:r>
      </w:p>
    </w:sdtContent>
  </w:sdt>
  <w:p w14:paraId="1A2E2C0A" w14:textId="77777777" w:rsidR="009E1B5E" w:rsidRDefault="009E1B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5E3A" w14:textId="77777777" w:rsidR="009E1B5E" w:rsidRDefault="009E1B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F07F" w14:textId="35671819" w:rsidR="009E1B5E" w:rsidRPr="0018728A" w:rsidRDefault="009E1B5E" w:rsidP="0018728A">
    <w:pPr>
      <w:pStyle w:val="Footer"/>
    </w:pPr>
    <w:r>
      <w:rPr>
        <w:noProof/>
        <w:lang w:eastAsia="en-GB"/>
      </w:rPr>
      <mc:AlternateContent>
        <mc:Choice Requires="wps">
          <w:drawing>
            <wp:anchor distT="45720" distB="45720" distL="114300" distR="114300" simplePos="0" relativeHeight="251665408" behindDoc="0" locked="0" layoutInCell="1" allowOverlap="1" wp14:anchorId="1DEF2721" wp14:editId="2A34816F">
              <wp:simplePos x="0" y="0"/>
              <wp:positionH relativeFrom="column">
                <wp:posOffset>-440360</wp:posOffset>
              </wp:positionH>
              <wp:positionV relativeFrom="paragraph">
                <wp:posOffset>-1159221</wp:posOffset>
              </wp:positionV>
              <wp:extent cx="2360930" cy="433070"/>
              <wp:effectExtent l="0" t="0" r="17780" b="2413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3070"/>
                      </a:xfrm>
                      <a:prstGeom prst="rect">
                        <a:avLst/>
                      </a:prstGeom>
                      <a:solidFill>
                        <a:srgbClr val="FFFFFF"/>
                      </a:solidFill>
                      <a:ln w="9525">
                        <a:solidFill>
                          <a:schemeClr val="bg1"/>
                        </a:solidFill>
                        <a:miter lim="800000"/>
                        <a:headEnd/>
                        <a:tailEnd/>
                      </a:ln>
                    </wps:spPr>
                    <wps:txbx>
                      <w:txbxContent>
                        <w:p w14:paraId="6C5D4012" w14:textId="5E42707F" w:rsidR="009E1B5E" w:rsidRPr="00F6515D" w:rsidRDefault="00F6515D">
                          <w:pPr>
                            <w:rPr>
                              <w:lang w:val="fr-CH"/>
                            </w:rPr>
                          </w:pPr>
                          <w:r>
                            <w:rPr>
                              <w:lang w:val="fr-CH"/>
                            </w:rPr>
                            <w:t>23</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1DEF2721" id="_x0000_t202" coordsize="21600,21600" o:spt="202" path="m,l,21600r21600,l21600,xe">
              <v:stroke joinstyle="miter"/>
              <v:path gradientshapeok="t" o:connecttype="rect"/>
            </v:shapetype>
            <v:shape id="_x0000_s1113" type="#_x0000_t202" style="position:absolute;margin-left:-34.65pt;margin-top:-91.3pt;width:185.9pt;height:34.1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" strokecolor="white [3212]">
              <v:textbox style="layout-flow:vertical-ideographic;mso-fit-shape-to-text:t">
                <w:txbxContent>
                  <w:p w14:paraId="6C5D4012" w14:textId="5E42707F" w:rsidR="009E1B5E" w:rsidRPr="00F6515D" w:rsidRDefault="00F6515D">
                    <w:pPr>
                      <w:rPr>
                        <w:lang w:val="fr-CH"/>
                      </w:rPr>
                    </w:pPr>
                    <w:r>
                      <w:rPr>
                        <w:lang w:val="fr-CH"/>
                      </w:rPr>
                      <w:t>23</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61DA" w14:textId="3386DD34" w:rsidR="009E1B5E" w:rsidRPr="000216CC" w:rsidRDefault="009E1B5E"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24</w:t>
    </w:r>
    <w:r w:rsidRPr="000216CC">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5107" w14:textId="6807B364" w:rsidR="009E1B5E" w:rsidRPr="000216CC" w:rsidRDefault="009E1B5E"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25</w:t>
    </w:r>
    <w:r w:rsidRPr="000216CC">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335379399"/>
      <w:docPartObj>
        <w:docPartGallery w:val="Page Numbers (Bottom of Page)"/>
        <w:docPartUnique/>
      </w:docPartObj>
    </w:sdtPr>
    <w:sdtEndPr>
      <w:rPr>
        <w:noProof/>
      </w:rPr>
    </w:sdtEndPr>
    <w:sdtContent>
      <w:p w14:paraId="43DEF469" w14:textId="236E4403" w:rsidR="009E1B5E" w:rsidRPr="00952862" w:rsidRDefault="009E1B5E" w:rsidP="009E764C">
        <w:pPr>
          <w:pStyle w:val="Footer"/>
          <w:jc w:val="right"/>
          <w:rPr>
            <w:b/>
            <w:bCs/>
          </w:rPr>
        </w:pPr>
        <w:r w:rsidRPr="00952862">
          <w:rPr>
            <w:b/>
            <w:bCs/>
          </w:rPr>
          <w:fldChar w:fldCharType="begin"/>
        </w:r>
        <w:r w:rsidRPr="00952862">
          <w:rPr>
            <w:b/>
            <w:bCs/>
          </w:rPr>
          <w:instrText xml:space="preserve"> PAGE   \* MERGEFORMAT </w:instrText>
        </w:r>
        <w:r w:rsidRPr="00952862">
          <w:rPr>
            <w:b/>
            <w:bCs/>
          </w:rPr>
          <w:fldChar w:fldCharType="separate"/>
        </w:r>
        <w:r>
          <w:rPr>
            <w:b/>
            <w:bCs/>
            <w:noProof/>
          </w:rPr>
          <w:t>24</w:t>
        </w:r>
        <w:r w:rsidRPr="00952862">
          <w:rPr>
            <w:b/>
            <w:bCs/>
            <w:noProof/>
          </w:rPr>
          <w:fldChar w:fldCharType="end"/>
        </w:r>
      </w:p>
    </w:sdtContent>
  </w:sdt>
  <w:p w14:paraId="11F22D76" w14:textId="77777777" w:rsidR="009E1B5E" w:rsidRDefault="009E1B5E"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E5C66" w14:textId="77777777" w:rsidR="009E1B5E" w:rsidRPr="000B175B" w:rsidRDefault="009E1B5E" w:rsidP="000B175B">
      <w:pPr>
        <w:tabs>
          <w:tab w:val="right" w:pos="2155"/>
        </w:tabs>
        <w:spacing w:after="80"/>
        <w:ind w:left="680"/>
        <w:rPr>
          <w:u w:val="single"/>
        </w:rPr>
      </w:pPr>
      <w:r>
        <w:rPr>
          <w:u w:val="single"/>
        </w:rPr>
        <w:tab/>
      </w:r>
    </w:p>
  </w:footnote>
  <w:footnote w:type="continuationSeparator" w:id="0">
    <w:p w14:paraId="5DB65659" w14:textId="77777777" w:rsidR="009E1B5E" w:rsidRPr="00FC68B7" w:rsidRDefault="009E1B5E" w:rsidP="00FC68B7">
      <w:pPr>
        <w:tabs>
          <w:tab w:val="left" w:pos="2155"/>
        </w:tabs>
        <w:spacing w:after="80"/>
        <w:ind w:left="680"/>
        <w:rPr>
          <w:u w:val="single"/>
        </w:rPr>
      </w:pPr>
      <w:r>
        <w:rPr>
          <w:u w:val="single"/>
        </w:rPr>
        <w:tab/>
      </w:r>
    </w:p>
  </w:footnote>
  <w:footnote w:type="continuationNotice" w:id="1">
    <w:p w14:paraId="35273F96" w14:textId="77777777" w:rsidR="009E1B5E" w:rsidRDefault="009E1B5E"/>
  </w:footnote>
  <w:footnote w:id="2">
    <w:p w14:paraId="1CA40E03" w14:textId="77777777" w:rsidR="009E1B5E" w:rsidRDefault="009E1B5E" w:rsidP="004F5BAC">
      <w:pPr>
        <w:tabs>
          <w:tab w:val="left" w:pos="340"/>
        </w:tabs>
        <w:spacing w:before="60" w:after="60"/>
        <w:rPr>
          <w:rStyle w:val="FootnoteReference"/>
        </w:rPr>
      </w:pPr>
      <w:r w:rsidRPr="00BB3F5A">
        <w:rPr>
          <w:rStyle w:val="FootnoteReference"/>
        </w:rPr>
        <w:footnoteRef/>
      </w:r>
      <w:r>
        <w:rPr>
          <w:i/>
        </w:rPr>
        <w:tab/>
        <w:t>Where relevant &lt; 1%, see 3.2.3.3.1.</w:t>
      </w:r>
    </w:p>
  </w:footnote>
  <w:footnote w:id="3">
    <w:p w14:paraId="5CBA3812" w14:textId="77777777" w:rsidR="009E1B5E" w:rsidRDefault="009E1B5E" w:rsidP="004F5BAC">
      <w:pPr>
        <w:tabs>
          <w:tab w:val="left" w:pos="340"/>
        </w:tabs>
        <w:spacing w:before="60" w:after="60"/>
        <w:rPr>
          <w:rStyle w:val="FootnoteReference"/>
        </w:rPr>
      </w:pPr>
      <w:r w:rsidRPr="00BB3F5A">
        <w:rPr>
          <w:rStyle w:val="FootnoteReference"/>
        </w:rPr>
        <w:footnoteRef/>
      </w:r>
      <w:r>
        <w:rPr>
          <w:i/>
        </w:rPr>
        <w:tab/>
        <w:t>For specific concentration limits, see 3.2.3.3.6. See also Chapter 1.3, para. 1.3.3.2 for “Use of cut-off values/concentration limits”.</w:t>
      </w:r>
    </w:p>
  </w:footnote>
  <w:footnote w:id="4">
    <w:p w14:paraId="6F05E01B" w14:textId="77777777" w:rsidR="009E1B5E" w:rsidRDefault="009E1B5E" w:rsidP="004F5BAC">
      <w:pPr>
        <w:tabs>
          <w:tab w:val="left" w:pos="340"/>
        </w:tabs>
        <w:spacing w:before="60" w:after="60"/>
        <w:rPr>
          <w:rStyle w:val="FootnoteReference"/>
        </w:rPr>
      </w:pPr>
      <w:r w:rsidRPr="00BB3F5A">
        <w:rPr>
          <w:rStyle w:val="FootnoteReference"/>
        </w:rPr>
        <w:footnoteRef/>
      </w:r>
      <w:r>
        <w:rPr>
          <w:i/>
        </w:rPr>
        <w:tab/>
      </w:r>
      <w:r w:rsidRPr="008F5E78">
        <w:rPr>
          <w:i/>
        </w:rPr>
        <w:t>See note to Table 3.2.3 for details on use of Category 1 sub-categories.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CB6D" w14:textId="49530A91" w:rsidR="009E1B5E" w:rsidRPr="00747385" w:rsidRDefault="00A253A9">
    <w:pPr>
      <w:pStyle w:val="Header"/>
      <w:rPr>
        <w:lang w:val="fr-CH"/>
      </w:rPr>
    </w:pPr>
    <w:r>
      <w:rPr>
        <w:lang w:val="fr-CH"/>
      </w:rPr>
      <w:t>UN/SCEGHS/36/INF.6/Rev.1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E5E0" w14:textId="74E60814" w:rsidR="009E1B5E" w:rsidRPr="0018728A" w:rsidRDefault="009E1B5E" w:rsidP="009E764C">
    <w:pPr>
      <w:pStyle w:val="Header"/>
      <w:pBdr>
        <w:bottom w:val="single" w:sz="4" w:space="1" w:color="auto"/>
      </w:pBdr>
      <w:jc w:val="right"/>
      <w:rPr>
        <w:lang w:val="fr-CH"/>
      </w:rPr>
    </w:pPr>
    <w:r>
      <w:rPr>
        <w:lang w:val="fr-CH"/>
      </w:rPr>
      <w:t>UN/SCEGHS/36/INF.6 (Rev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F19B" w14:textId="77777777" w:rsidR="009E1B5E" w:rsidRDefault="009E1B5E" w:rsidP="00E4578B">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27FC" w14:textId="028E5AB3" w:rsidR="009E1B5E" w:rsidRPr="00083D94" w:rsidRDefault="00A253A9">
    <w:pPr>
      <w:pStyle w:val="Header"/>
      <w:rPr>
        <w:lang w:val="fr-CH"/>
      </w:rPr>
    </w:pPr>
    <w:r>
      <w:rPr>
        <w:lang w:val="fr-CH"/>
      </w:rPr>
      <w:t>UN/SCEGHS/36/INF.6/Rev.1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2E19" w14:textId="014288B2" w:rsidR="009E1B5E" w:rsidRPr="00083D94" w:rsidRDefault="00A253A9" w:rsidP="00083D94">
    <w:pPr>
      <w:pStyle w:val="Header"/>
      <w:jc w:val="right"/>
      <w:rPr>
        <w:lang w:val="fr-CH"/>
      </w:rPr>
    </w:pPr>
    <w:r>
      <w:rPr>
        <w:lang w:val="fr-CH"/>
      </w:rPr>
      <w:t>UN/SCEGHS/36/INF.6/Rev.1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EE02" w14:textId="272AEFE6" w:rsidR="009E1B5E" w:rsidRPr="00E4578B" w:rsidRDefault="00A253A9" w:rsidP="00080ABB">
    <w:pPr>
      <w:pStyle w:val="Header"/>
      <w:pBdr>
        <w:bottom w:val="single" w:sz="4" w:space="1" w:color="auto"/>
      </w:pBdr>
      <w:jc w:val="right"/>
      <w:rPr>
        <w:lang w:val="fr-CH"/>
      </w:rPr>
    </w:pPr>
    <w:r>
      <w:rPr>
        <w:lang w:val="fr-CH"/>
      </w:rPr>
      <w:t>UN/SCEGHS/36/INF.6/Rev.1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AABA" w14:textId="55A4FE21" w:rsidR="009E1B5E" w:rsidRPr="00083D94" w:rsidRDefault="009E1B5E" w:rsidP="00952862">
    <w:pPr>
      <w:pStyle w:val="Header"/>
      <w:pBdr>
        <w:bottom w:val="none" w:sz="0" w:space="0" w:color="auto"/>
      </w:pBdr>
      <w:rPr>
        <w:lang w:val="fr-CH"/>
      </w:rPr>
    </w:pPr>
    <w:r w:rsidRPr="00952862">
      <w:rPr>
        <w:noProof/>
        <w:lang w:eastAsia="en-GB"/>
      </w:rPr>
      <mc:AlternateContent>
        <mc:Choice Requires="wps">
          <w:drawing>
            <wp:anchor distT="45720" distB="45720" distL="114300" distR="114300" simplePos="0" relativeHeight="251661312" behindDoc="0" locked="0" layoutInCell="1" allowOverlap="1" wp14:anchorId="35B6199F" wp14:editId="20D10D02">
              <wp:simplePos x="0" y="0"/>
              <wp:positionH relativeFrom="column">
                <wp:posOffset>-614680</wp:posOffset>
              </wp:positionH>
              <wp:positionV relativeFrom="paragraph">
                <wp:posOffset>794385</wp:posOffset>
              </wp:positionV>
              <wp:extent cx="2360930" cy="330200"/>
              <wp:effectExtent l="0" t="0" r="17780" b="1270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0200"/>
                      </a:xfrm>
                      <a:prstGeom prst="rect">
                        <a:avLst/>
                      </a:prstGeom>
                      <a:solidFill>
                        <a:srgbClr val="FFFFFF"/>
                      </a:solidFill>
                      <a:ln w="9525">
                        <a:solidFill>
                          <a:schemeClr val="bg1"/>
                        </a:solidFill>
                        <a:miter lim="800000"/>
                        <a:headEnd/>
                        <a:tailEnd/>
                      </a:ln>
                    </wps:spPr>
                    <wps:txbx>
                      <w:txbxContent>
                        <w:p w14:paraId="463F9258" w14:textId="2ED6C008" w:rsidR="009E1B5E" w:rsidRPr="00F6515D" w:rsidRDefault="00F6515D" w:rsidP="00952862">
                          <w:pPr>
                            <w:rPr>
                              <w:sz w:val="18"/>
                              <w:szCs w:val="18"/>
                              <w:lang w:val="fr-CH"/>
                              <w14:textOutline w14:w="9525" w14:cap="rnd" w14:cmpd="sng" w14:algn="ctr">
                                <w14:solidFill>
                                  <w14:schemeClr w14:val="bg1"/>
                                </w14:solidFill>
                                <w14:prstDash w14:val="solid"/>
                                <w14:bevel/>
                              </w14:textOutline>
                            </w:rPr>
                          </w:pPr>
                          <w:r>
                            <w:rPr>
                              <w:sz w:val="18"/>
                              <w:szCs w:val="18"/>
                            </w:rPr>
                            <w:t>24</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35B6199F" id="_x0000_t202" coordsize="21600,21600" o:spt="202" path="m,l,21600r21600,l21600,xe">
              <v:stroke joinstyle="miter"/>
              <v:path gradientshapeok="t" o:connecttype="rect"/>
            </v:shapetype>
            <v:shape id="_x0000_s1110" type="#_x0000_t202" style="position:absolute;margin-left:-48.4pt;margin-top:62.55pt;width:185.9pt;height:2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" strokecolor="white [3212]">
              <v:textbox style="layout-flow:vertical-ideographic;mso-fit-shape-to-text:t">
                <w:txbxContent>
                  <w:p w14:paraId="463F9258" w14:textId="2ED6C008" w:rsidR="009E1B5E" w:rsidRPr="00F6515D" w:rsidRDefault="00F6515D" w:rsidP="00952862">
                    <w:pPr>
                      <w:rPr>
                        <w:sz w:val="18"/>
                        <w:szCs w:val="18"/>
                        <w:lang w:val="fr-CH"/>
                        <w14:textOutline w14:w="9525" w14:cap="rnd" w14:cmpd="sng" w14:algn="ctr">
                          <w14:solidFill>
                            <w14:schemeClr w14:val="bg1"/>
                          </w14:solidFill>
                          <w14:prstDash w14:val="solid"/>
                          <w14:bevel/>
                        </w14:textOutline>
                      </w:rPr>
                    </w:pPr>
                    <w:r>
                      <w:rPr>
                        <w:sz w:val="18"/>
                        <w:szCs w:val="18"/>
                      </w:rPr>
                      <w:t>24</w:t>
                    </w:r>
                  </w:p>
                </w:txbxContent>
              </v:textbox>
              <w10:wrap type="square"/>
            </v:shape>
          </w:pict>
        </mc:Fallback>
      </mc:AlternateContent>
    </w:r>
    <w:r w:rsidRPr="00952862">
      <w:rPr>
        <w:noProof/>
        <w:lang w:eastAsia="en-GB"/>
      </w:rPr>
      <mc:AlternateContent>
        <mc:Choice Requires="wps">
          <w:drawing>
            <wp:anchor distT="45720" distB="45720" distL="114300" distR="114300" simplePos="0" relativeHeight="251659264" behindDoc="0" locked="0" layoutInCell="1" allowOverlap="1" wp14:anchorId="427A630D" wp14:editId="4FBAA458">
              <wp:simplePos x="0" y="0"/>
              <wp:positionH relativeFrom="column">
                <wp:posOffset>9316085</wp:posOffset>
              </wp:positionH>
              <wp:positionV relativeFrom="paragraph">
                <wp:posOffset>528955</wp:posOffset>
              </wp:positionV>
              <wp:extent cx="2360930" cy="5575300"/>
              <wp:effectExtent l="0" t="0" r="1778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75300"/>
                      </a:xfrm>
                      <a:prstGeom prst="rect">
                        <a:avLst/>
                      </a:prstGeom>
                      <a:solidFill>
                        <a:srgbClr val="FFFFFF"/>
                      </a:solidFill>
                      <a:ln w="9525">
                        <a:solidFill>
                          <a:schemeClr val="bg1"/>
                        </a:solidFill>
                        <a:miter lim="800000"/>
                        <a:headEnd/>
                        <a:tailEnd/>
                      </a:ln>
                    </wps:spPr>
                    <wps:txbx>
                      <w:txbxContent>
                        <w:p w14:paraId="5C851323" w14:textId="49D1376C" w:rsidR="009E1B5E" w:rsidRPr="00952862" w:rsidRDefault="009E1B5E" w:rsidP="00952862">
                          <w:pPr>
                            <w:pBdr>
                              <w:bottom w:val="single" w:sz="4" w:space="1" w:color="auto"/>
                            </w:pBdr>
                            <w:rPr>
                              <w:b/>
                              <w:bCs/>
                              <w:sz w:val="18"/>
                              <w:szCs w:val="18"/>
                            </w:rPr>
                          </w:pPr>
                          <w:r w:rsidRPr="00952862">
                            <w:rPr>
                              <w:b/>
                              <w:bCs/>
                              <w:sz w:val="18"/>
                              <w:szCs w:val="18"/>
                            </w:rPr>
                            <w:t>UN/SCEGHS/36/INF.6</w:t>
                          </w:r>
                          <w:r>
                            <w:rPr>
                              <w:b/>
                              <w:bCs/>
                              <w:sz w:val="18"/>
                              <w:szCs w:val="18"/>
                            </w:rPr>
                            <w:t xml:space="preserve"> (Rev 1)</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27A630D" id="_x0000_s1111" type="#_x0000_t202" style="position:absolute;margin-left:733.55pt;margin-top:41.65pt;width:185.9pt;height:43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" strokecolor="white [3212]">
              <v:textbox style="layout-flow:vertical-ideographic;mso-fit-shape-to-text:t">
                <w:txbxContent>
                  <w:p w14:paraId="5C851323" w14:textId="49D1376C" w:rsidR="009E1B5E" w:rsidRPr="00952862" w:rsidRDefault="009E1B5E" w:rsidP="00952862">
                    <w:pPr>
                      <w:pBdr>
                        <w:bottom w:val="single" w:sz="4" w:space="1" w:color="auto"/>
                      </w:pBdr>
                      <w:rPr>
                        <w:b/>
                        <w:bCs/>
                        <w:sz w:val="18"/>
                        <w:szCs w:val="18"/>
                      </w:rPr>
                    </w:pPr>
                    <w:r w:rsidRPr="00952862">
                      <w:rPr>
                        <w:b/>
                        <w:bCs/>
                        <w:sz w:val="18"/>
                        <w:szCs w:val="18"/>
                      </w:rPr>
                      <w:t>UN/SCEGHS/36/INF.6</w:t>
                    </w:r>
                    <w:r>
                      <w:rPr>
                        <w:b/>
                        <w:bCs/>
                        <w:sz w:val="18"/>
                        <w:szCs w:val="18"/>
                      </w:rPr>
                      <w:t xml:space="preserve"> (Rev 1)</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D3B6B" w14:textId="3CDAEA9B" w:rsidR="009E1B5E" w:rsidRDefault="009E1B5E" w:rsidP="00952862">
    <w:pPr>
      <w:pStyle w:val="Header"/>
      <w:pBdr>
        <w:bottom w:val="none" w:sz="0" w:space="0" w:color="auto"/>
      </w:pBdr>
    </w:pPr>
    <w:r>
      <w:rPr>
        <w:noProof/>
        <w:lang w:eastAsia="en-GB"/>
      </w:rPr>
      <mc:AlternateContent>
        <mc:Choice Requires="wps">
          <w:drawing>
            <wp:anchor distT="45720" distB="45720" distL="114300" distR="114300" simplePos="0" relativeHeight="251663360" behindDoc="0" locked="0" layoutInCell="1" allowOverlap="1" wp14:anchorId="43A4F7FB" wp14:editId="35DF60E5">
              <wp:simplePos x="0" y="0"/>
              <wp:positionH relativeFrom="column">
                <wp:posOffset>9048750</wp:posOffset>
              </wp:positionH>
              <wp:positionV relativeFrom="paragraph">
                <wp:posOffset>469900</wp:posOffset>
              </wp:positionV>
              <wp:extent cx="2360930" cy="5302250"/>
              <wp:effectExtent l="0" t="0" r="17780" b="12700"/>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02250"/>
                      </a:xfrm>
                      <a:prstGeom prst="rect">
                        <a:avLst/>
                      </a:prstGeom>
                      <a:solidFill>
                        <a:srgbClr val="FFFFFF"/>
                      </a:solidFill>
                      <a:ln w="9525">
                        <a:solidFill>
                          <a:schemeClr val="bg1"/>
                        </a:solidFill>
                        <a:miter lim="800000"/>
                        <a:headEnd/>
                        <a:tailEnd/>
                      </a:ln>
                    </wps:spPr>
                    <wps:txbx>
                      <w:txbxContent>
                        <w:p w14:paraId="14CBFE2B" w14:textId="4115465F" w:rsidR="009E1B5E" w:rsidRPr="00952862" w:rsidRDefault="009E1B5E" w:rsidP="00952862">
                          <w:pPr>
                            <w:pBdr>
                              <w:bottom w:val="single" w:sz="4" w:space="1" w:color="auto"/>
                            </w:pBdr>
                            <w:jc w:val="right"/>
                            <w:rPr>
                              <w:b/>
                              <w:bCs/>
                              <w:sz w:val="18"/>
                              <w:szCs w:val="18"/>
                            </w:rPr>
                          </w:pPr>
                          <w:r w:rsidRPr="00952862">
                            <w:rPr>
                              <w:b/>
                              <w:bCs/>
                              <w:sz w:val="18"/>
                              <w:szCs w:val="18"/>
                            </w:rPr>
                            <w:t>UN/SCEGHS/36/INF.6</w:t>
                          </w:r>
                          <w:r>
                            <w:rPr>
                              <w:b/>
                              <w:bCs/>
                              <w:sz w:val="18"/>
                              <w:szCs w:val="18"/>
                            </w:rPr>
                            <w:t xml:space="preserve"> (Rev 1)</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43A4F7FB" id="_x0000_t202" coordsize="21600,21600" o:spt="202" path="m,l,21600r21600,l21600,xe">
              <v:stroke joinstyle="miter"/>
              <v:path gradientshapeok="t" o:connecttype="rect"/>
            </v:shapetype>
            <v:shape id="_x0000_s1112" type="#_x0000_t202" style="position:absolute;margin-left:712.5pt;margin-top:37pt;width:185.9pt;height:41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" strokecolor="white [3212]">
              <v:textbox style="layout-flow:vertical-ideographic;mso-fit-shape-to-text:t">
                <w:txbxContent>
                  <w:p w14:paraId="14CBFE2B" w14:textId="4115465F" w:rsidR="009E1B5E" w:rsidRPr="00952862" w:rsidRDefault="009E1B5E" w:rsidP="00952862">
                    <w:pPr>
                      <w:pBdr>
                        <w:bottom w:val="single" w:sz="4" w:space="1" w:color="auto"/>
                      </w:pBdr>
                      <w:jc w:val="right"/>
                      <w:rPr>
                        <w:b/>
                        <w:bCs/>
                        <w:sz w:val="18"/>
                        <w:szCs w:val="18"/>
                      </w:rPr>
                    </w:pPr>
                    <w:r w:rsidRPr="00952862">
                      <w:rPr>
                        <w:b/>
                        <w:bCs/>
                        <w:sz w:val="18"/>
                        <w:szCs w:val="18"/>
                      </w:rPr>
                      <w:t>UN/SCEGHS/36/INF.6</w:t>
                    </w:r>
                    <w:r>
                      <w:rPr>
                        <w:b/>
                        <w:bCs/>
                        <w:sz w:val="18"/>
                        <w:szCs w:val="18"/>
                      </w:rPr>
                      <w:t xml:space="preserve"> (Rev 1)</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2643" w14:textId="36C7168C" w:rsidR="009E1B5E" w:rsidRPr="001E5919" w:rsidRDefault="009E1B5E" w:rsidP="001E5919">
    <w:pPr>
      <w:pStyle w:val="Header"/>
      <w:rPr>
        <w:lang w:val="fr-FR"/>
      </w:rPr>
    </w:pPr>
    <w:r>
      <w:rPr>
        <w:lang w:val="fr-FR"/>
      </w:rPr>
      <w:t>UN/SCEGHS/36/INF.6 (Rev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E1E1" w14:textId="49F7C0D5" w:rsidR="009E1B5E" w:rsidRPr="001E5919" w:rsidRDefault="009E1B5E" w:rsidP="001E5919">
    <w:pPr>
      <w:pStyle w:val="Header"/>
      <w:jc w:val="right"/>
      <w:rPr>
        <w:lang w:val="fr-FR"/>
      </w:rPr>
    </w:pPr>
    <w:r>
      <w:rPr>
        <w:lang w:val="fr-FR"/>
      </w:rPr>
      <w:t>UN/SCEGHS/36/INF.6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089109C"/>
    <w:multiLevelType w:val="hybridMultilevel"/>
    <w:tmpl w:val="886AA9D2"/>
    <w:lvl w:ilvl="0" w:tplc="4F8AB15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E0370C9"/>
    <w:multiLevelType w:val="hybridMultilevel"/>
    <w:tmpl w:val="8E62B93A"/>
    <w:lvl w:ilvl="0" w:tplc="7480AF52">
      <w:start w:val="1"/>
      <w:numFmt w:val="decimal"/>
      <w:lvlText w:val="%1."/>
      <w:lvlJc w:val="left"/>
      <w:pPr>
        <w:ind w:left="1494" w:hanging="360"/>
      </w:pPr>
      <w:rPr>
        <w:rFonts w:eastAsia="MS Mincho"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6E12A4"/>
    <w:multiLevelType w:val="hybridMultilevel"/>
    <w:tmpl w:val="369428CA"/>
    <w:lvl w:ilvl="0" w:tplc="39F497C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186B73"/>
    <w:multiLevelType w:val="hybridMultilevel"/>
    <w:tmpl w:val="6504D450"/>
    <w:lvl w:ilvl="0" w:tplc="52029540">
      <w:start w:val="1"/>
      <w:numFmt w:val="decimal"/>
      <w:lvlText w:val="%1."/>
      <w:lvlJc w:val="left"/>
      <w:pPr>
        <w:ind w:left="1494" w:hanging="360"/>
      </w:pPr>
      <w:rPr>
        <w:rFonts w:eastAsia="MS Mincho"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CFA5CD2"/>
    <w:multiLevelType w:val="hybridMultilevel"/>
    <w:tmpl w:val="305A5B6E"/>
    <w:lvl w:ilvl="0" w:tplc="8F60E15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0"/>
  </w:num>
  <w:num w:numId="14">
    <w:abstractNumId w:val="16"/>
  </w:num>
  <w:num w:numId="15">
    <w:abstractNumId w:val="17"/>
  </w:num>
  <w:num w:numId="16">
    <w:abstractNumId w:val="13"/>
  </w:num>
  <w:num w:numId="17">
    <w:abstractNumId w:val="18"/>
  </w:num>
  <w:num w:numId="18">
    <w:abstractNumId w:val="19"/>
  </w:num>
  <w:num w:numId="19">
    <w:abstractNumId w:val="11"/>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0"/>
  <w:activeWritingStyle w:appName="MSWord" w:lang="nl-NL" w:vendorID="64" w:dllVersion="6" w:nlCheck="1" w:checkStyle="0"/>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FAE"/>
    <w:rsid w:val="000133C5"/>
    <w:rsid w:val="000171A5"/>
    <w:rsid w:val="00017D24"/>
    <w:rsid w:val="000216CC"/>
    <w:rsid w:val="00026B64"/>
    <w:rsid w:val="0003375D"/>
    <w:rsid w:val="00043180"/>
    <w:rsid w:val="000504CE"/>
    <w:rsid w:val="00050922"/>
    <w:rsid w:val="00050F6B"/>
    <w:rsid w:val="00053492"/>
    <w:rsid w:val="0005710C"/>
    <w:rsid w:val="0005765D"/>
    <w:rsid w:val="00063DAC"/>
    <w:rsid w:val="00064402"/>
    <w:rsid w:val="00067E6D"/>
    <w:rsid w:val="00072C8C"/>
    <w:rsid w:val="00073129"/>
    <w:rsid w:val="00075F99"/>
    <w:rsid w:val="00076A0A"/>
    <w:rsid w:val="00080ABB"/>
    <w:rsid w:val="00080B38"/>
    <w:rsid w:val="00082A1E"/>
    <w:rsid w:val="00082CE1"/>
    <w:rsid w:val="00083598"/>
    <w:rsid w:val="00083D94"/>
    <w:rsid w:val="00084632"/>
    <w:rsid w:val="00086918"/>
    <w:rsid w:val="00091046"/>
    <w:rsid w:val="00091419"/>
    <w:rsid w:val="00091CB3"/>
    <w:rsid w:val="00091F55"/>
    <w:rsid w:val="000931C0"/>
    <w:rsid w:val="000931C6"/>
    <w:rsid w:val="000A1FD1"/>
    <w:rsid w:val="000A2236"/>
    <w:rsid w:val="000A35F2"/>
    <w:rsid w:val="000A3A48"/>
    <w:rsid w:val="000A4C38"/>
    <w:rsid w:val="000B175B"/>
    <w:rsid w:val="000B3A0F"/>
    <w:rsid w:val="000B4919"/>
    <w:rsid w:val="000B6249"/>
    <w:rsid w:val="000B7AF2"/>
    <w:rsid w:val="000C198C"/>
    <w:rsid w:val="000C1C6B"/>
    <w:rsid w:val="000C1ED8"/>
    <w:rsid w:val="000C5D4B"/>
    <w:rsid w:val="000C717F"/>
    <w:rsid w:val="000D0B8F"/>
    <w:rsid w:val="000D481F"/>
    <w:rsid w:val="000D6D97"/>
    <w:rsid w:val="000D7830"/>
    <w:rsid w:val="000E0415"/>
    <w:rsid w:val="000E5E99"/>
    <w:rsid w:val="000F52D6"/>
    <w:rsid w:val="000F6A20"/>
    <w:rsid w:val="0010461A"/>
    <w:rsid w:val="001149AA"/>
    <w:rsid w:val="00115303"/>
    <w:rsid w:val="00117787"/>
    <w:rsid w:val="00117D0D"/>
    <w:rsid w:val="00121EB7"/>
    <w:rsid w:val="00131B10"/>
    <w:rsid w:val="00131D42"/>
    <w:rsid w:val="00133C50"/>
    <w:rsid w:val="001377BD"/>
    <w:rsid w:val="001406F4"/>
    <w:rsid w:val="001453FE"/>
    <w:rsid w:val="001470D6"/>
    <w:rsid w:val="001621AD"/>
    <w:rsid w:val="00163274"/>
    <w:rsid w:val="001633FB"/>
    <w:rsid w:val="00163A1B"/>
    <w:rsid w:val="00165735"/>
    <w:rsid w:val="00167786"/>
    <w:rsid w:val="00181019"/>
    <w:rsid w:val="001835BF"/>
    <w:rsid w:val="00184B86"/>
    <w:rsid w:val="0018728A"/>
    <w:rsid w:val="0019637E"/>
    <w:rsid w:val="00197252"/>
    <w:rsid w:val="001A02A4"/>
    <w:rsid w:val="001B0361"/>
    <w:rsid w:val="001B35EE"/>
    <w:rsid w:val="001B39E5"/>
    <w:rsid w:val="001B4B04"/>
    <w:rsid w:val="001B6B72"/>
    <w:rsid w:val="001C429D"/>
    <w:rsid w:val="001C4AD4"/>
    <w:rsid w:val="001C6663"/>
    <w:rsid w:val="001C7895"/>
    <w:rsid w:val="001D26DF"/>
    <w:rsid w:val="001D2FDC"/>
    <w:rsid w:val="001D3123"/>
    <w:rsid w:val="001D3A88"/>
    <w:rsid w:val="001D4B2D"/>
    <w:rsid w:val="001D4E70"/>
    <w:rsid w:val="001D5B61"/>
    <w:rsid w:val="001D7926"/>
    <w:rsid w:val="001E5919"/>
    <w:rsid w:val="001E797C"/>
    <w:rsid w:val="001F1194"/>
    <w:rsid w:val="001F68E7"/>
    <w:rsid w:val="00202B9D"/>
    <w:rsid w:val="00211B12"/>
    <w:rsid w:val="00211E0B"/>
    <w:rsid w:val="0021481D"/>
    <w:rsid w:val="00221589"/>
    <w:rsid w:val="00221AC2"/>
    <w:rsid w:val="00224218"/>
    <w:rsid w:val="00224CD9"/>
    <w:rsid w:val="00226A0A"/>
    <w:rsid w:val="002309A7"/>
    <w:rsid w:val="00235381"/>
    <w:rsid w:val="00237785"/>
    <w:rsid w:val="002403D6"/>
    <w:rsid w:val="00241178"/>
    <w:rsid w:val="00241466"/>
    <w:rsid w:val="0024191B"/>
    <w:rsid w:val="002440E7"/>
    <w:rsid w:val="00247570"/>
    <w:rsid w:val="00257C1E"/>
    <w:rsid w:val="00261B71"/>
    <w:rsid w:val="00262099"/>
    <w:rsid w:val="002621F5"/>
    <w:rsid w:val="00264A62"/>
    <w:rsid w:val="002708B5"/>
    <w:rsid w:val="002725CA"/>
    <w:rsid w:val="00273A92"/>
    <w:rsid w:val="00277896"/>
    <w:rsid w:val="00280EB7"/>
    <w:rsid w:val="002976CF"/>
    <w:rsid w:val="002A0BD2"/>
    <w:rsid w:val="002A3070"/>
    <w:rsid w:val="002A4B74"/>
    <w:rsid w:val="002A5B17"/>
    <w:rsid w:val="002A5D46"/>
    <w:rsid w:val="002B067A"/>
    <w:rsid w:val="002B1514"/>
    <w:rsid w:val="002B1CDA"/>
    <w:rsid w:val="002C7F25"/>
    <w:rsid w:val="002D5A85"/>
    <w:rsid w:val="002D5C7D"/>
    <w:rsid w:val="002E35BB"/>
    <w:rsid w:val="002E4639"/>
    <w:rsid w:val="002E4D44"/>
    <w:rsid w:val="002F478D"/>
    <w:rsid w:val="002F68FD"/>
    <w:rsid w:val="003003A7"/>
    <w:rsid w:val="00305700"/>
    <w:rsid w:val="003107FA"/>
    <w:rsid w:val="00315D73"/>
    <w:rsid w:val="00316FF9"/>
    <w:rsid w:val="00321716"/>
    <w:rsid w:val="003229D8"/>
    <w:rsid w:val="00327D0A"/>
    <w:rsid w:val="00340BB2"/>
    <w:rsid w:val="003517C3"/>
    <w:rsid w:val="00355502"/>
    <w:rsid w:val="00356BC7"/>
    <w:rsid w:val="00357A20"/>
    <w:rsid w:val="003623D1"/>
    <w:rsid w:val="00372F06"/>
    <w:rsid w:val="00391647"/>
    <w:rsid w:val="0039277A"/>
    <w:rsid w:val="00393127"/>
    <w:rsid w:val="00396F6A"/>
    <w:rsid w:val="003972E0"/>
    <w:rsid w:val="003A1EC2"/>
    <w:rsid w:val="003A52D7"/>
    <w:rsid w:val="003A59C7"/>
    <w:rsid w:val="003A5A16"/>
    <w:rsid w:val="003B4073"/>
    <w:rsid w:val="003B5B38"/>
    <w:rsid w:val="003C0657"/>
    <w:rsid w:val="003C18C9"/>
    <w:rsid w:val="003C25F5"/>
    <w:rsid w:val="003C2819"/>
    <w:rsid w:val="003C2CC4"/>
    <w:rsid w:val="003C655D"/>
    <w:rsid w:val="003D4B23"/>
    <w:rsid w:val="003E5E18"/>
    <w:rsid w:val="003F23A4"/>
    <w:rsid w:val="003F5900"/>
    <w:rsid w:val="003F5B52"/>
    <w:rsid w:val="00403EC6"/>
    <w:rsid w:val="00406CD4"/>
    <w:rsid w:val="00414663"/>
    <w:rsid w:val="00430086"/>
    <w:rsid w:val="00430918"/>
    <w:rsid w:val="004325CB"/>
    <w:rsid w:val="00435130"/>
    <w:rsid w:val="00437F3F"/>
    <w:rsid w:val="004454BD"/>
    <w:rsid w:val="00446DE4"/>
    <w:rsid w:val="00452D10"/>
    <w:rsid w:val="00454036"/>
    <w:rsid w:val="004550A9"/>
    <w:rsid w:val="004562AA"/>
    <w:rsid w:val="00460B22"/>
    <w:rsid w:val="0046443A"/>
    <w:rsid w:val="004653B3"/>
    <w:rsid w:val="004654C4"/>
    <w:rsid w:val="0046668F"/>
    <w:rsid w:val="0046773D"/>
    <w:rsid w:val="0046788D"/>
    <w:rsid w:val="0048304D"/>
    <w:rsid w:val="004838F1"/>
    <w:rsid w:val="00484A9B"/>
    <w:rsid w:val="00487E10"/>
    <w:rsid w:val="00492AF9"/>
    <w:rsid w:val="00494C77"/>
    <w:rsid w:val="00497711"/>
    <w:rsid w:val="004B2C9D"/>
    <w:rsid w:val="004B5939"/>
    <w:rsid w:val="004B73D6"/>
    <w:rsid w:val="004C39D0"/>
    <w:rsid w:val="004C43DB"/>
    <w:rsid w:val="004C4F1A"/>
    <w:rsid w:val="004C6D6D"/>
    <w:rsid w:val="004D0012"/>
    <w:rsid w:val="004E0C5D"/>
    <w:rsid w:val="004E3603"/>
    <w:rsid w:val="004F4240"/>
    <w:rsid w:val="004F5BAC"/>
    <w:rsid w:val="004F6D17"/>
    <w:rsid w:val="004F77CD"/>
    <w:rsid w:val="00507CF1"/>
    <w:rsid w:val="00515057"/>
    <w:rsid w:val="00522177"/>
    <w:rsid w:val="00527910"/>
    <w:rsid w:val="00534655"/>
    <w:rsid w:val="00536DFA"/>
    <w:rsid w:val="0053763A"/>
    <w:rsid w:val="005420F2"/>
    <w:rsid w:val="00542505"/>
    <w:rsid w:val="00542C8D"/>
    <w:rsid w:val="00544934"/>
    <w:rsid w:val="005475D4"/>
    <w:rsid w:val="00555CDB"/>
    <w:rsid w:val="00561B6D"/>
    <w:rsid w:val="00562D45"/>
    <w:rsid w:val="0056615B"/>
    <w:rsid w:val="005665D6"/>
    <w:rsid w:val="00567DFB"/>
    <w:rsid w:val="00571DAA"/>
    <w:rsid w:val="0058129D"/>
    <w:rsid w:val="00590144"/>
    <w:rsid w:val="0059682C"/>
    <w:rsid w:val="005A1506"/>
    <w:rsid w:val="005A2489"/>
    <w:rsid w:val="005A64DD"/>
    <w:rsid w:val="005B09F0"/>
    <w:rsid w:val="005B0CED"/>
    <w:rsid w:val="005B3DB3"/>
    <w:rsid w:val="005B528A"/>
    <w:rsid w:val="005B79DC"/>
    <w:rsid w:val="005C0121"/>
    <w:rsid w:val="005C3E89"/>
    <w:rsid w:val="005C4CB5"/>
    <w:rsid w:val="005C61F2"/>
    <w:rsid w:val="005D0C6C"/>
    <w:rsid w:val="005D1BB4"/>
    <w:rsid w:val="005D68BD"/>
    <w:rsid w:val="005E5946"/>
    <w:rsid w:val="005E6758"/>
    <w:rsid w:val="005F3A39"/>
    <w:rsid w:val="005F5C2F"/>
    <w:rsid w:val="005F7BB1"/>
    <w:rsid w:val="00602490"/>
    <w:rsid w:val="00603E3C"/>
    <w:rsid w:val="0061166C"/>
    <w:rsid w:val="00611FC4"/>
    <w:rsid w:val="00612812"/>
    <w:rsid w:val="006176FB"/>
    <w:rsid w:val="006267CF"/>
    <w:rsid w:val="00626B06"/>
    <w:rsid w:val="006279AC"/>
    <w:rsid w:val="0063419C"/>
    <w:rsid w:val="00635381"/>
    <w:rsid w:val="00636986"/>
    <w:rsid w:val="00637542"/>
    <w:rsid w:val="00640B26"/>
    <w:rsid w:val="00641194"/>
    <w:rsid w:val="00645A0B"/>
    <w:rsid w:val="006500BA"/>
    <w:rsid w:val="006506DB"/>
    <w:rsid w:val="006571BC"/>
    <w:rsid w:val="00662121"/>
    <w:rsid w:val="00662E09"/>
    <w:rsid w:val="00670CF0"/>
    <w:rsid w:val="00671E64"/>
    <w:rsid w:val="00673653"/>
    <w:rsid w:val="00675F87"/>
    <w:rsid w:val="006814E4"/>
    <w:rsid w:val="00690CD6"/>
    <w:rsid w:val="00695F8E"/>
    <w:rsid w:val="006A3932"/>
    <w:rsid w:val="006A63E3"/>
    <w:rsid w:val="006A7392"/>
    <w:rsid w:val="006B1C55"/>
    <w:rsid w:val="006C0D34"/>
    <w:rsid w:val="006C251B"/>
    <w:rsid w:val="006C2F7E"/>
    <w:rsid w:val="006D0AD9"/>
    <w:rsid w:val="006D16BA"/>
    <w:rsid w:val="006D3560"/>
    <w:rsid w:val="006E3935"/>
    <w:rsid w:val="006E3B65"/>
    <w:rsid w:val="006E564B"/>
    <w:rsid w:val="006F3A6D"/>
    <w:rsid w:val="007025C0"/>
    <w:rsid w:val="00707F04"/>
    <w:rsid w:val="00711637"/>
    <w:rsid w:val="00714F4F"/>
    <w:rsid w:val="0072266E"/>
    <w:rsid w:val="0072632A"/>
    <w:rsid w:val="00736A6E"/>
    <w:rsid w:val="00736E6A"/>
    <w:rsid w:val="00737407"/>
    <w:rsid w:val="00741F59"/>
    <w:rsid w:val="0074697D"/>
    <w:rsid w:val="00747385"/>
    <w:rsid w:val="00755A0C"/>
    <w:rsid w:val="00755EBE"/>
    <w:rsid w:val="00760C16"/>
    <w:rsid w:val="00761619"/>
    <w:rsid w:val="0076177C"/>
    <w:rsid w:val="00763C33"/>
    <w:rsid w:val="00766322"/>
    <w:rsid w:val="00770BCD"/>
    <w:rsid w:val="00771904"/>
    <w:rsid w:val="00773353"/>
    <w:rsid w:val="00774129"/>
    <w:rsid w:val="00774E8F"/>
    <w:rsid w:val="00774EAA"/>
    <w:rsid w:val="0078123B"/>
    <w:rsid w:val="00786434"/>
    <w:rsid w:val="00790791"/>
    <w:rsid w:val="00796F36"/>
    <w:rsid w:val="007A2CDB"/>
    <w:rsid w:val="007A62EC"/>
    <w:rsid w:val="007A6D76"/>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055F1"/>
    <w:rsid w:val="00816582"/>
    <w:rsid w:val="008175E9"/>
    <w:rsid w:val="00820A2D"/>
    <w:rsid w:val="008242D7"/>
    <w:rsid w:val="00826410"/>
    <w:rsid w:val="00826C09"/>
    <w:rsid w:val="0083043E"/>
    <w:rsid w:val="0083069A"/>
    <w:rsid w:val="00832A1D"/>
    <w:rsid w:val="00834479"/>
    <w:rsid w:val="00843AB2"/>
    <w:rsid w:val="00846809"/>
    <w:rsid w:val="0086107D"/>
    <w:rsid w:val="00864251"/>
    <w:rsid w:val="00871FD5"/>
    <w:rsid w:val="0087351D"/>
    <w:rsid w:val="00881213"/>
    <w:rsid w:val="00891B55"/>
    <w:rsid w:val="008979B1"/>
    <w:rsid w:val="008A0B75"/>
    <w:rsid w:val="008A1542"/>
    <w:rsid w:val="008A6B25"/>
    <w:rsid w:val="008A6C4F"/>
    <w:rsid w:val="008A7679"/>
    <w:rsid w:val="008A7AB3"/>
    <w:rsid w:val="008B65FB"/>
    <w:rsid w:val="008C3B3C"/>
    <w:rsid w:val="008C4283"/>
    <w:rsid w:val="008C74C3"/>
    <w:rsid w:val="008C7BF7"/>
    <w:rsid w:val="008D134F"/>
    <w:rsid w:val="008D2AB9"/>
    <w:rsid w:val="008D3C75"/>
    <w:rsid w:val="008D6942"/>
    <w:rsid w:val="008D7904"/>
    <w:rsid w:val="008E0E46"/>
    <w:rsid w:val="008E1DAE"/>
    <w:rsid w:val="008E295A"/>
    <w:rsid w:val="008E45AF"/>
    <w:rsid w:val="008F0214"/>
    <w:rsid w:val="008F2D9A"/>
    <w:rsid w:val="008F44B8"/>
    <w:rsid w:val="008F504A"/>
    <w:rsid w:val="00904EBC"/>
    <w:rsid w:val="00913053"/>
    <w:rsid w:val="009146ED"/>
    <w:rsid w:val="0091645B"/>
    <w:rsid w:val="00923019"/>
    <w:rsid w:val="00924B63"/>
    <w:rsid w:val="00933FAB"/>
    <w:rsid w:val="009363B6"/>
    <w:rsid w:val="00940F46"/>
    <w:rsid w:val="00941ECC"/>
    <w:rsid w:val="00945A5D"/>
    <w:rsid w:val="00946A0D"/>
    <w:rsid w:val="00952862"/>
    <w:rsid w:val="00955109"/>
    <w:rsid w:val="00963B67"/>
    <w:rsid w:val="00963CBA"/>
    <w:rsid w:val="00964ACB"/>
    <w:rsid w:val="009701ED"/>
    <w:rsid w:val="0097431F"/>
    <w:rsid w:val="0097639C"/>
    <w:rsid w:val="00982A54"/>
    <w:rsid w:val="00984471"/>
    <w:rsid w:val="00985F37"/>
    <w:rsid w:val="009879EA"/>
    <w:rsid w:val="009908A5"/>
    <w:rsid w:val="0099124E"/>
    <w:rsid w:val="00991261"/>
    <w:rsid w:val="009953D5"/>
    <w:rsid w:val="009A1D29"/>
    <w:rsid w:val="009A228C"/>
    <w:rsid w:val="009C6394"/>
    <w:rsid w:val="009D0E2A"/>
    <w:rsid w:val="009D0F0E"/>
    <w:rsid w:val="009D1AAE"/>
    <w:rsid w:val="009D540A"/>
    <w:rsid w:val="009D634E"/>
    <w:rsid w:val="009E1560"/>
    <w:rsid w:val="009E1B5E"/>
    <w:rsid w:val="009E3A5A"/>
    <w:rsid w:val="009E764C"/>
    <w:rsid w:val="009F0F06"/>
    <w:rsid w:val="009F4FC5"/>
    <w:rsid w:val="00A04B44"/>
    <w:rsid w:val="00A1427D"/>
    <w:rsid w:val="00A235F1"/>
    <w:rsid w:val="00A253A9"/>
    <w:rsid w:val="00A34B00"/>
    <w:rsid w:val="00A3777A"/>
    <w:rsid w:val="00A418C6"/>
    <w:rsid w:val="00A44842"/>
    <w:rsid w:val="00A50077"/>
    <w:rsid w:val="00A538E5"/>
    <w:rsid w:val="00A5422A"/>
    <w:rsid w:val="00A54CA8"/>
    <w:rsid w:val="00A60196"/>
    <w:rsid w:val="00A6199C"/>
    <w:rsid w:val="00A6216C"/>
    <w:rsid w:val="00A622AF"/>
    <w:rsid w:val="00A65F4A"/>
    <w:rsid w:val="00A65FEF"/>
    <w:rsid w:val="00A66636"/>
    <w:rsid w:val="00A72F22"/>
    <w:rsid w:val="00A744D7"/>
    <w:rsid w:val="00A748A6"/>
    <w:rsid w:val="00A74A46"/>
    <w:rsid w:val="00A75EC9"/>
    <w:rsid w:val="00A76586"/>
    <w:rsid w:val="00A810D4"/>
    <w:rsid w:val="00A83451"/>
    <w:rsid w:val="00A83538"/>
    <w:rsid w:val="00A8523D"/>
    <w:rsid w:val="00A879A4"/>
    <w:rsid w:val="00A90208"/>
    <w:rsid w:val="00A9244A"/>
    <w:rsid w:val="00AA19CD"/>
    <w:rsid w:val="00AA1D9A"/>
    <w:rsid w:val="00AA32EB"/>
    <w:rsid w:val="00AB382F"/>
    <w:rsid w:val="00AB4CF1"/>
    <w:rsid w:val="00AC0069"/>
    <w:rsid w:val="00AD34EE"/>
    <w:rsid w:val="00AD7C88"/>
    <w:rsid w:val="00AD7F80"/>
    <w:rsid w:val="00AE45DE"/>
    <w:rsid w:val="00AF0878"/>
    <w:rsid w:val="00AF2135"/>
    <w:rsid w:val="00AF2F9D"/>
    <w:rsid w:val="00AF6710"/>
    <w:rsid w:val="00B00094"/>
    <w:rsid w:val="00B013E6"/>
    <w:rsid w:val="00B04D66"/>
    <w:rsid w:val="00B10C19"/>
    <w:rsid w:val="00B1157C"/>
    <w:rsid w:val="00B1501F"/>
    <w:rsid w:val="00B26710"/>
    <w:rsid w:val="00B26B3C"/>
    <w:rsid w:val="00B30179"/>
    <w:rsid w:val="00B3074B"/>
    <w:rsid w:val="00B3317B"/>
    <w:rsid w:val="00B41384"/>
    <w:rsid w:val="00B4398E"/>
    <w:rsid w:val="00B5392B"/>
    <w:rsid w:val="00B61827"/>
    <w:rsid w:val="00B71E2B"/>
    <w:rsid w:val="00B72E01"/>
    <w:rsid w:val="00B73DA8"/>
    <w:rsid w:val="00B74F7C"/>
    <w:rsid w:val="00B75E05"/>
    <w:rsid w:val="00B81E12"/>
    <w:rsid w:val="00B84AAC"/>
    <w:rsid w:val="00B8628D"/>
    <w:rsid w:val="00B90F54"/>
    <w:rsid w:val="00B91CC3"/>
    <w:rsid w:val="00B92A0C"/>
    <w:rsid w:val="00B93068"/>
    <w:rsid w:val="00B9560E"/>
    <w:rsid w:val="00BA1046"/>
    <w:rsid w:val="00BB1452"/>
    <w:rsid w:val="00BB176D"/>
    <w:rsid w:val="00BB3B28"/>
    <w:rsid w:val="00BC46B3"/>
    <w:rsid w:val="00BC74E9"/>
    <w:rsid w:val="00BD6D9B"/>
    <w:rsid w:val="00BD7EBA"/>
    <w:rsid w:val="00BE1FF8"/>
    <w:rsid w:val="00BE50CA"/>
    <w:rsid w:val="00BE570B"/>
    <w:rsid w:val="00BE618E"/>
    <w:rsid w:val="00C0263F"/>
    <w:rsid w:val="00C03B44"/>
    <w:rsid w:val="00C10B00"/>
    <w:rsid w:val="00C13A85"/>
    <w:rsid w:val="00C1703A"/>
    <w:rsid w:val="00C20CF6"/>
    <w:rsid w:val="00C218A4"/>
    <w:rsid w:val="00C3158A"/>
    <w:rsid w:val="00C36D37"/>
    <w:rsid w:val="00C463DD"/>
    <w:rsid w:val="00C46D5B"/>
    <w:rsid w:val="00C5283C"/>
    <w:rsid w:val="00C537D5"/>
    <w:rsid w:val="00C62F76"/>
    <w:rsid w:val="00C64738"/>
    <w:rsid w:val="00C66D78"/>
    <w:rsid w:val="00C71A92"/>
    <w:rsid w:val="00C745C3"/>
    <w:rsid w:val="00C81212"/>
    <w:rsid w:val="00C84FF1"/>
    <w:rsid w:val="00C86292"/>
    <w:rsid w:val="00C91180"/>
    <w:rsid w:val="00C93C11"/>
    <w:rsid w:val="00C971F6"/>
    <w:rsid w:val="00CA049C"/>
    <w:rsid w:val="00CA381C"/>
    <w:rsid w:val="00CA441B"/>
    <w:rsid w:val="00CA74D3"/>
    <w:rsid w:val="00CB2158"/>
    <w:rsid w:val="00CB6380"/>
    <w:rsid w:val="00CC4CA6"/>
    <w:rsid w:val="00CD0009"/>
    <w:rsid w:val="00CD30EE"/>
    <w:rsid w:val="00CD3225"/>
    <w:rsid w:val="00CD38FE"/>
    <w:rsid w:val="00CE0D77"/>
    <w:rsid w:val="00CE4083"/>
    <w:rsid w:val="00CE46BA"/>
    <w:rsid w:val="00CE4A8F"/>
    <w:rsid w:val="00CE4A94"/>
    <w:rsid w:val="00CE74ED"/>
    <w:rsid w:val="00CE7626"/>
    <w:rsid w:val="00CF6F32"/>
    <w:rsid w:val="00CF778D"/>
    <w:rsid w:val="00D00036"/>
    <w:rsid w:val="00D0631B"/>
    <w:rsid w:val="00D06C3A"/>
    <w:rsid w:val="00D124FE"/>
    <w:rsid w:val="00D164BA"/>
    <w:rsid w:val="00D2031B"/>
    <w:rsid w:val="00D25E8C"/>
    <w:rsid w:val="00D25FE2"/>
    <w:rsid w:val="00D27461"/>
    <w:rsid w:val="00D27E89"/>
    <w:rsid w:val="00D32D1E"/>
    <w:rsid w:val="00D352FD"/>
    <w:rsid w:val="00D366A7"/>
    <w:rsid w:val="00D37E80"/>
    <w:rsid w:val="00D40D24"/>
    <w:rsid w:val="00D43252"/>
    <w:rsid w:val="00D43372"/>
    <w:rsid w:val="00D46231"/>
    <w:rsid w:val="00D477C4"/>
    <w:rsid w:val="00D52CD5"/>
    <w:rsid w:val="00D5409C"/>
    <w:rsid w:val="00D55A6B"/>
    <w:rsid w:val="00D57C13"/>
    <w:rsid w:val="00D57FD9"/>
    <w:rsid w:val="00D610C1"/>
    <w:rsid w:val="00D624DA"/>
    <w:rsid w:val="00D658FA"/>
    <w:rsid w:val="00D6753F"/>
    <w:rsid w:val="00D730E3"/>
    <w:rsid w:val="00D753D8"/>
    <w:rsid w:val="00D9274F"/>
    <w:rsid w:val="00D96248"/>
    <w:rsid w:val="00D96CC5"/>
    <w:rsid w:val="00D978C6"/>
    <w:rsid w:val="00D97B77"/>
    <w:rsid w:val="00DA54B3"/>
    <w:rsid w:val="00DA6620"/>
    <w:rsid w:val="00DA67AD"/>
    <w:rsid w:val="00DB72BC"/>
    <w:rsid w:val="00DC487B"/>
    <w:rsid w:val="00DD375A"/>
    <w:rsid w:val="00DD42A0"/>
    <w:rsid w:val="00DE11A6"/>
    <w:rsid w:val="00DE236F"/>
    <w:rsid w:val="00DE3ECB"/>
    <w:rsid w:val="00DE4785"/>
    <w:rsid w:val="00DE7267"/>
    <w:rsid w:val="00DF0A4D"/>
    <w:rsid w:val="00DF148F"/>
    <w:rsid w:val="00DF3039"/>
    <w:rsid w:val="00DF3A04"/>
    <w:rsid w:val="00DF4518"/>
    <w:rsid w:val="00E101DA"/>
    <w:rsid w:val="00E12018"/>
    <w:rsid w:val="00E130AB"/>
    <w:rsid w:val="00E1679E"/>
    <w:rsid w:val="00E239A0"/>
    <w:rsid w:val="00E34E58"/>
    <w:rsid w:val="00E36838"/>
    <w:rsid w:val="00E36C10"/>
    <w:rsid w:val="00E40B76"/>
    <w:rsid w:val="00E42461"/>
    <w:rsid w:val="00E4443D"/>
    <w:rsid w:val="00E4578B"/>
    <w:rsid w:val="00E52EB0"/>
    <w:rsid w:val="00E53690"/>
    <w:rsid w:val="00E54352"/>
    <w:rsid w:val="00E54BD4"/>
    <w:rsid w:val="00E55174"/>
    <w:rsid w:val="00E555F5"/>
    <w:rsid w:val="00E5644E"/>
    <w:rsid w:val="00E5691C"/>
    <w:rsid w:val="00E631BA"/>
    <w:rsid w:val="00E63DE8"/>
    <w:rsid w:val="00E6613A"/>
    <w:rsid w:val="00E7260F"/>
    <w:rsid w:val="00E730D8"/>
    <w:rsid w:val="00E80083"/>
    <w:rsid w:val="00E81230"/>
    <w:rsid w:val="00E8535A"/>
    <w:rsid w:val="00E864BE"/>
    <w:rsid w:val="00E90647"/>
    <w:rsid w:val="00E96522"/>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0C83"/>
    <w:rsid w:val="00ED3508"/>
    <w:rsid w:val="00ED3F6F"/>
    <w:rsid w:val="00ED6999"/>
    <w:rsid w:val="00ED7A2A"/>
    <w:rsid w:val="00EE4D59"/>
    <w:rsid w:val="00EE73C3"/>
    <w:rsid w:val="00EF1D7F"/>
    <w:rsid w:val="00EF4AAC"/>
    <w:rsid w:val="00EF71D8"/>
    <w:rsid w:val="00F017EF"/>
    <w:rsid w:val="00F01C57"/>
    <w:rsid w:val="00F03FA2"/>
    <w:rsid w:val="00F05283"/>
    <w:rsid w:val="00F07537"/>
    <w:rsid w:val="00F07E12"/>
    <w:rsid w:val="00F07E6B"/>
    <w:rsid w:val="00F119B4"/>
    <w:rsid w:val="00F1200D"/>
    <w:rsid w:val="00F22B03"/>
    <w:rsid w:val="00F27BF2"/>
    <w:rsid w:val="00F30A8A"/>
    <w:rsid w:val="00F34267"/>
    <w:rsid w:val="00F34282"/>
    <w:rsid w:val="00F3574D"/>
    <w:rsid w:val="00F3701C"/>
    <w:rsid w:val="00F40295"/>
    <w:rsid w:val="00F40E75"/>
    <w:rsid w:val="00F412D3"/>
    <w:rsid w:val="00F444E3"/>
    <w:rsid w:val="00F5087E"/>
    <w:rsid w:val="00F51BAB"/>
    <w:rsid w:val="00F535BE"/>
    <w:rsid w:val="00F54674"/>
    <w:rsid w:val="00F554A1"/>
    <w:rsid w:val="00F64C95"/>
    <w:rsid w:val="00F6514C"/>
    <w:rsid w:val="00F6515D"/>
    <w:rsid w:val="00F67F96"/>
    <w:rsid w:val="00F75E96"/>
    <w:rsid w:val="00F82AD7"/>
    <w:rsid w:val="00FA00A0"/>
    <w:rsid w:val="00FA3FB7"/>
    <w:rsid w:val="00FB5A37"/>
    <w:rsid w:val="00FB7793"/>
    <w:rsid w:val="00FC18AA"/>
    <w:rsid w:val="00FC215C"/>
    <w:rsid w:val="00FC3D3C"/>
    <w:rsid w:val="00FC68B7"/>
    <w:rsid w:val="00FD3C5D"/>
    <w:rsid w:val="00FD3E70"/>
    <w:rsid w:val="00FD6B2B"/>
    <w:rsid w:val="00FE3EEA"/>
    <w:rsid w:val="00FE54C1"/>
    <w:rsid w:val="00FE681E"/>
    <w:rsid w:val="00FF03BB"/>
    <w:rsid w:val="00FF071A"/>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8445C6"/>
  <w15:docId w15:val="{3B20BBDD-8754-4088-8AEA-A56F46C7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GHSHeading3">
    <w:name w:val="GHSHeading3"/>
    <w:basedOn w:val="Heading3"/>
    <w:rsid w:val="004F5BA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4F5BA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4F5BAC"/>
    <w:rPr>
      <w:sz w:val="22"/>
      <w:lang w:val="en-GB"/>
    </w:rPr>
  </w:style>
  <w:style w:type="paragraph" w:customStyle="1" w:styleId="StyleGHSHeading410pt">
    <w:name w:val="Style GHSHeading4 + 10 pt"/>
    <w:basedOn w:val="GHSHeading4"/>
    <w:rsid w:val="004F5BAC"/>
    <w:pPr>
      <w:spacing w:after="240"/>
    </w:pPr>
    <w:rPr>
      <w:sz w:val="20"/>
    </w:rPr>
  </w:style>
  <w:style w:type="character" w:customStyle="1" w:styleId="BodyText3Char">
    <w:name w:val="Body Text 3 Char"/>
    <w:basedOn w:val="DefaultParagraphFont"/>
    <w:link w:val="BodyText3"/>
    <w:semiHidden/>
    <w:rsid w:val="00091F55"/>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98596">
      <w:bodyDiv w:val="1"/>
      <w:marLeft w:val="0"/>
      <w:marRight w:val="0"/>
      <w:marTop w:val="0"/>
      <w:marBottom w:val="0"/>
      <w:divBdr>
        <w:top w:val="none" w:sz="0" w:space="0" w:color="auto"/>
        <w:left w:val="none" w:sz="0" w:space="0" w:color="auto"/>
        <w:bottom w:val="none" w:sz="0" w:space="0" w:color="auto"/>
        <w:right w:val="none" w:sz="0" w:space="0" w:color="auto"/>
      </w:divBdr>
    </w:div>
    <w:div w:id="17331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30.emf"/><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0.emf"/><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397FE-9EF5-43BE-A77D-949952C7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34</TotalTime>
  <Pages>4</Pages>
  <Words>8026</Words>
  <Characters>45754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11</cp:revision>
  <cp:lastPrinted>2018-11-26T15:18:00Z</cp:lastPrinted>
  <dcterms:created xsi:type="dcterms:W3CDTF">2018-11-23T17:06:00Z</dcterms:created>
  <dcterms:modified xsi:type="dcterms:W3CDTF">2018-11-26T15:19:00Z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