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484A35" w:rsidTr="00691F20">
        <w:trPr>
          <w:cantSplit/>
          <w:trHeight w:hRule="exact" w:val="851"/>
        </w:trPr>
        <w:tc>
          <w:tcPr>
            <w:tcW w:w="9639" w:type="dxa"/>
            <w:tcBorders>
              <w:bottom w:val="single" w:sz="4" w:space="0" w:color="auto"/>
            </w:tcBorders>
            <w:vAlign w:val="bottom"/>
          </w:tcPr>
          <w:p w:rsidR="0099001C" w:rsidRPr="00484A35" w:rsidRDefault="0099001C" w:rsidP="00ED4C3C">
            <w:pPr>
              <w:jc w:val="right"/>
              <w:rPr>
                <w:b/>
                <w:sz w:val="40"/>
                <w:szCs w:val="40"/>
              </w:rPr>
            </w:pPr>
            <w:r w:rsidRPr="00484A35">
              <w:rPr>
                <w:b/>
                <w:sz w:val="40"/>
                <w:szCs w:val="40"/>
              </w:rPr>
              <w:t>UN/SCEGHS/</w:t>
            </w:r>
            <w:r w:rsidR="003A449B">
              <w:rPr>
                <w:b/>
                <w:sz w:val="40"/>
                <w:szCs w:val="40"/>
              </w:rPr>
              <w:t>3</w:t>
            </w:r>
            <w:r w:rsidR="00266461">
              <w:rPr>
                <w:b/>
                <w:sz w:val="40"/>
                <w:szCs w:val="40"/>
              </w:rPr>
              <w:t>6</w:t>
            </w:r>
            <w:r w:rsidRPr="00484A35">
              <w:rPr>
                <w:b/>
                <w:sz w:val="40"/>
                <w:szCs w:val="40"/>
              </w:rPr>
              <w:t>/INF.</w:t>
            </w:r>
            <w:r w:rsidR="005F5D9D" w:rsidRPr="00484A35">
              <w:rPr>
                <w:b/>
                <w:sz w:val="40"/>
                <w:szCs w:val="40"/>
              </w:rPr>
              <w:t>2</w:t>
            </w:r>
          </w:p>
        </w:tc>
      </w:tr>
      <w:tr w:rsidR="0099001C" w:rsidRPr="00484A35" w:rsidTr="008B6E26">
        <w:trPr>
          <w:cantSplit/>
          <w:trHeight w:hRule="exact" w:val="3114"/>
        </w:trPr>
        <w:tc>
          <w:tcPr>
            <w:tcW w:w="9639" w:type="dxa"/>
            <w:tcBorders>
              <w:top w:val="single" w:sz="4" w:space="0" w:color="auto"/>
            </w:tcBorders>
          </w:tcPr>
          <w:p w:rsidR="00E72DED" w:rsidRPr="00484A35" w:rsidRDefault="00E72DED" w:rsidP="00E72DED">
            <w:pPr>
              <w:spacing w:before="120"/>
              <w:rPr>
                <w:b/>
                <w:sz w:val="24"/>
                <w:szCs w:val="24"/>
                <w:lang w:val="en-US"/>
              </w:rPr>
            </w:pPr>
            <w:r w:rsidRPr="00484A35">
              <w:rPr>
                <w:b/>
                <w:sz w:val="24"/>
                <w:szCs w:val="24"/>
                <w:lang w:val="en-US"/>
              </w:rPr>
              <w:t>Committee of Experts on the Transport of Dangerous Goods</w:t>
            </w:r>
            <w:r w:rsidRPr="00484A35">
              <w:rPr>
                <w:b/>
                <w:sz w:val="24"/>
                <w:szCs w:val="24"/>
                <w:lang w:val="en-US"/>
              </w:rPr>
              <w:br/>
              <w:t>and on the Globally Harmonized System of Classification</w:t>
            </w:r>
            <w:r w:rsidRPr="00484A35">
              <w:rPr>
                <w:b/>
                <w:sz w:val="24"/>
                <w:szCs w:val="24"/>
                <w:lang w:val="en-US"/>
              </w:rPr>
              <w:br/>
              <w:t>and Labelling of Chemicals</w:t>
            </w:r>
          </w:p>
          <w:p w:rsidR="00E72DED" w:rsidRPr="00484A35" w:rsidRDefault="00E72DED" w:rsidP="00E72DED">
            <w:pPr>
              <w:tabs>
                <w:tab w:val="right" w:pos="9300"/>
              </w:tabs>
              <w:spacing w:before="120"/>
              <w:rPr>
                <w:rFonts w:ascii="Helv" w:hAnsi="Helv" w:cs="Helv"/>
                <w:b/>
                <w:color w:val="000000"/>
                <w:lang w:val="en-US"/>
              </w:rPr>
            </w:pPr>
            <w:r w:rsidRPr="00484A35">
              <w:rPr>
                <w:b/>
                <w:lang w:val="en-US"/>
              </w:rPr>
              <w:t>Sub-Committee of Experts on the Globally Harmonized</w:t>
            </w:r>
            <w:r w:rsidRPr="00484A35">
              <w:rPr>
                <w:b/>
                <w:lang w:val="en-US"/>
              </w:rPr>
              <w:br/>
              <w:t>System of Classification and Labelling of Chemicals</w:t>
            </w:r>
            <w:r w:rsidRPr="00484A35">
              <w:rPr>
                <w:b/>
                <w:lang w:val="en-US"/>
              </w:rPr>
              <w:tab/>
            </w:r>
            <w:r w:rsidR="002264F8">
              <w:rPr>
                <w:b/>
                <w:lang w:val="en-US"/>
              </w:rPr>
              <w:t xml:space="preserve">4 December </w:t>
            </w:r>
            <w:r w:rsidR="00266461">
              <w:rPr>
                <w:b/>
                <w:lang w:val="en-US"/>
              </w:rPr>
              <w:t>2019</w:t>
            </w:r>
          </w:p>
          <w:p w:rsidR="00ED4C3C" w:rsidRPr="00283442" w:rsidRDefault="00ED4C3C" w:rsidP="00ED4C3C">
            <w:pPr>
              <w:spacing w:before="120"/>
              <w:rPr>
                <w:b/>
              </w:rPr>
            </w:pPr>
            <w:r>
              <w:rPr>
                <w:b/>
                <w:bCs/>
              </w:rPr>
              <w:t>Thirty-</w:t>
            </w:r>
            <w:r w:rsidR="00266461">
              <w:rPr>
                <w:b/>
                <w:bCs/>
              </w:rPr>
              <w:t>sixth</w:t>
            </w:r>
            <w:r w:rsidRPr="00283442">
              <w:rPr>
                <w:b/>
                <w:bCs/>
              </w:rPr>
              <w:t xml:space="preserve"> session</w:t>
            </w:r>
          </w:p>
          <w:p w:rsidR="00ED4C3C" w:rsidRPr="00283442" w:rsidRDefault="00ED4C3C" w:rsidP="00ED4C3C">
            <w:pPr>
              <w:jc w:val="both"/>
            </w:pPr>
            <w:r w:rsidRPr="000C5D6F">
              <w:t xml:space="preserve">Geneva, </w:t>
            </w:r>
            <w:r w:rsidR="00266461">
              <w:t>5</w:t>
            </w:r>
            <w:r w:rsidR="003A449B">
              <w:t>-</w:t>
            </w:r>
            <w:r w:rsidR="00266461">
              <w:t>7 December</w:t>
            </w:r>
            <w:r w:rsidR="003A449B">
              <w:t xml:space="preserve"> 2018</w:t>
            </w:r>
          </w:p>
          <w:p w:rsidR="00ED4C3C" w:rsidRPr="00283442" w:rsidRDefault="00ED4C3C" w:rsidP="00ED4C3C">
            <w:pPr>
              <w:jc w:val="both"/>
              <w:rPr>
                <w:lang w:val="en-US"/>
              </w:rPr>
            </w:pPr>
            <w:r w:rsidRPr="00283442">
              <w:rPr>
                <w:lang w:val="en-US"/>
              </w:rPr>
              <w:t>Item 1 of the provisional agenda</w:t>
            </w:r>
          </w:p>
          <w:p w:rsidR="0099001C" w:rsidRPr="00484A35" w:rsidRDefault="00ED4C3C" w:rsidP="00ED4C3C">
            <w:pPr>
              <w:jc w:val="both"/>
            </w:pPr>
            <w:r w:rsidRPr="00283442">
              <w:rPr>
                <w:b/>
                <w:lang w:val="en-US"/>
              </w:rPr>
              <w:t>Adoption of the agenda</w:t>
            </w:r>
          </w:p>
        </w:tc>
      </w:tr>
    </w:tbl>
    <w:p w:rsidR="00663CA7" w:rsidRPr="00E72DED" w:rsidRDefault="0099001C" w:rsidP="007470C8">
      <w:pPr>
        <w:pStyle w:val="HChG"/>
        <w:spacing w:before="200"/>
      </w:pPr>
      <w:r w:rsidRPr="00E72DED">
        <w:rPr>
          <w:rFonts w:eastAsia="MS Mincho"/>
          <w:lang w:val="en-US" w:eastAsia="ja-JP"/>
        </w:rPr>
        <w:tab/>
      </w:r>
      <w:r w:rsidR="006A7757" w:rsidRPr="00E72DED">
        <w:rPr>
          <w:rFonts w:eastAsia="MS Mincho"/>
          <w:lang w:val="en-US" w:eastAsia="ja-JP"/>
        </w:rPr>
        <w:tab/>
      </w:r>
      <w:r w:rsidR="00663CA7" w:rsidRPr="00E72DED">
        <w:rPr>
          <w:rFonts w:eastAsia="MS Mincho"/>
          <w:lang w:val="en-US" w:eastAsia="ja-JP"/>
        </w:rPr>
        <w:t>List of documents under agenda item</w:t>
      </w:r>
      <w:r w:rsidR="00663CA7" w:rsidRPr="00E72DED">
        <w:t xml:space="preserve"> </w:t>
      </w:r>
    </w:p>
    <w:p w:rsidR="00663CA7" w:rsidRDefault="00663CA7" w:rsidP="00663CA7">
      <w:pPr>
        <w:pStyle w:val="H1G"/>
        <w:rPr>
          <w:rFonts w:eastAsia="MS Mincho"/>
        </w:rPr>
      </w:pPr>
      <w:r w:rsidRPr="00E72DED">
        <w:rPr>
          <w:rFonts w:eastAsia="MS Mincho"/>
        </w:rPr>
        <w:tab/>
      </w:r>
      <w:r w:rsidRPr="00E72DED">
        <w:rPr>
          <w:rFonts w:eastAsia="MS Mincho"/>
        </w:rPr>
        <w:tab/>
        <w:t>Note by the secretariat</w:t>
      </w:r>
    </w:p>
    <w:p w:rsidR="003A449B" w:rsidRDefault="003A449B" w:rsidP="003A449B">
      <w:pPr>
        <w:pStyle w:val="H1G"/>
      </w:pPr>
      <w:r>
        <w:tab/>
      </w:r>
      <w:r w:rsidRPr="00283442">
        <w:t>1.</w:t>
      </w:r>
      <w:r w:rsidRPr="00283442">
        <w:tab/>
        <w:t>Adoption of the agenda</w:t>
      </w:r>
    </w:p>
    <w:p w:rsidR="003A449B" w:rsidRPr="00926E57" w:rsidRDefault="003A449B" w:rsidP="003A449B">
      <w:pPr>
        <w:pStyle w:val="SingleTxtG"/>
      </w:pPr>
      <w:r w:rsidRPr="00926E57">
        <w:t>ST/SG/AC.10/C.4/</w:t>
      </w:r>
      <w:r w:rsidR="00266461">
        <w:t>71</w:t>
      </w:r>
      <w:r w:rsidRPr="00926E57">
        <w:tab/>
      </w:r>
      <w:r>
        <w:tab/>
      </w:r>
      <w:r w:rsidRPr="00926E57">
        <w:t xml:space="preserve">Provisional agenda for the </w:t>
      </w:r>
      <w:r>
        <w:rPr>
          <w:bCs/>
        </w:rPr>
        <w:t>t</w:t>
      </w:r>
      <w:r w:rsidRPr="007506F2">
        <w:rPr>
          <w:bCs/>
        </w:rPr>
        <w:t>hirty-</w:t>
      </w:r>
      <w:r w:rsidR="00266461">
        <w:rPr>
          <w:bCs/>
        </w:rPr>
        <w:t>sixth</w:t>
      </w:r>
      <w:r w:rsidRPr="00283442">
        <w:rPr>
          <w:b/>
          <w:bCs/>
        </w:rPr>
        <w:t xml:space="preserve"> </w:t>
      </w:r>
      <w:r w:rsidRPr="00926E57">
        <w:t>session</w:t>
      </w:r>
    </w:p>
    <w:p w:rsidR="003A449B" w:rsidRDefault="00266461" w:rsidP="003A449B">
      <w:pPr>
        <w:pStyle w:val="SingleTxtG"/>
      </w:pPr>
      <w:r>
        <w:tab/>
        <w:t>ST/SG/AC.10/C.4/71</w:t>
      </w:r>
      <w:r w:rsidR="003A449B">
        <w:t>/Add.1</w:t>
      </w:r>
      <w:r w:rsidR="003A449B" w:rsidRPr="00926E57">
        <w:tab/>
        <w:t>List of documents and annotations</w:t>
      </w:r>
    </w:p>
    <w:p w:rsidR="004144B1" w:rsidRDefault="004144B1" w:rsidP="004144B1">
      <w:pPr>
        <w:pStyle w:val="SingleTxtG"/>
        <w:jc w:val="left"/>
      </w:pPr>
      <w:r>
        <w:t>Informal document INF.1</w:t>
      </w:r>
      <w:r>
        <w:tab/>
      </w:r>
      <w:r>
        <w:tab/>
        <w:t>List of documents</w:t>
      </w:r>
    </w:p>
    <w:p w:rsidR="004144B1" w:rsidRDefault="004144B1" w:rsidP="004144B1">
      <w:pPr>
        <w:pStyle w:val="SingleTxtG"/>
        <w:jc w:val="left"/>
      </w:pPr>
      <w:r>
        <w:t>Informal document INF.2</w:t>
      </w:r>
      <w:r>
        <w:tab/>
      </w:r>
      <w:r>
        <w:tab/>
        <w:t>List of documents under agenda item</w:t>
      </w:r>
    </w:p>
    <w:p w:rsidR="00817496" w:rsidRDefault="00266461" w:rsidP="00817496">
      <w:pPr>
        <w:pStyle w:val="SingleTxtG"/>
        <w:jc w:val="left"/>
      </w:pPr>
      <w:r>
        <w:t>Informal document INF.13</w:t>
      </w:r>
      <w:r w:rsidR="00817496">
        <w:t xml:space="preserve"> </w:t>
      </w:r>
      <w:r w:rsidR="00817496">
        <w:tab/>
      </w:r>
      <w:r w:rsidR="00817496">
        <w:tab/>
        <w:t>Provisional timetable for the thirty-</w:t>
      </w:r>
      <w:r>
        <w:t>sixth</w:t>
      </w:r>
      <w:r w:rsidR="00817496">
        <w:t xml:space="preserve"> session and (Secretariat)</w:t>
      </w:r>
      <w:r w:rsidR="00817496">
        <w:tab/>
      </w:r>
      <w:r w:rsidR="00817496">
        <w:tab/>
      </w:r>
      <w:r w:rsidR="00817496">
        <w:tab/>
      </w:r>
      <w:r w:rsidR="00817496">
        <w:tab/>
        <w:t>calendar of meetings of GHS informal working groups</w:t>
      </w:r>
    </w:p>
    <w:p w:rsidR="003A449B" w:rsidRPr="00BA6223" w:rsidRDefault="003A449B" w:rsidP="00817496">
      <w:pPr>
        <w:pStyle w:val="H23G"/>
        <w:ind w:left="0" w:firstLine="0"/>
      </w:pPr>
      <w:r w:rsidRPr="00BA6223">
        <w:tab/>
      </w:r>
      <w:r w:rsidRPr="00BA6223">
        <w:tab/>
        <w:t>Background documents (Secretariat)</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3A449B" w:rsidRPr="002B296F" w:rsidTr="00A046F0">
        <w:tc>
          <w:tcPr>
            <w:tcW w:w="2869" w:type="dxa"/>
            <w:shd w:val="clear" w:color="auto" w:fill="auto"/>
          </w:tcPr>
          <w:p w:rsidR="003A449B" w:rsidRPr="002B296F" w:rsidRDefault="003A449B" w:rsidP="00A046F0">
            <w:pPr>
              <w:spacing w:before="30" w:after="30"/>
            </w:pPr>
            <w:r w:rsidRPr="002B296F">
              <w:t>ST/SG/AC.10/30/Rev.</w:t>
            </w:r>
            <w:r>
              <w:t>7</w:t>
            </w:r>
          </w:p>
        </w:tc>
        <w:tc>
          <w:tcPr>
            <w:tcW w:w="4678" w:type="dxa"/>
            <w:shd w:val="clear" w:color="auto" w:fill="auto"/>
          </w:tcPr>
          <w:p w:rsidR="003A449B" w:rsidRPr="002B296F" w:rsidRDefault="003A449B" w:rsidP="00A046F0">
            <w:pPr>
              <w:spacing w:before="30" w:after="30"/>
            </w:pPr>
            <w:r w:rsidRPr="002B296F">
              <w:t xml:space="preserve">Globally Harmonized System of Classification and Labelling of Chemicals (GHS), </w:t>
            </w:r>
            <w:r>
              <w:t>seventh</w:t>
            </w:r>
            <w:r w:rsidRPr="002B296F">
              <w:t xml:space="preserve"> revised edition</w:t>
            </w:r>
          </w:p>
        </w:tc>
      </w:tr>
      <w:tr w:rsidR="003A449B" w:rsidRPr="002B296F" w:rsidTr="00A046F0">
        <w:tc>
          <w:tcPr>
            <w:tcW w:w="2869" w:type="dxa"/>
            <w:shd w:val="clear" w:color="auto" w:fill="auto"/>
          </w:tcPr>
          <w:p w:rsidR="003A449B" w:rsidRPr="002B296F" w:rsidRDefault="003A449B" w:rsidP="00A046F0">
            <w:pPr>
              <w:spacing w:before="30" w:after="30"/>
            </w:pPr>
            <w:r w:rsidRPr="002B296F">
              <w:t>ST/SG/AC.10/1/Rev.</w:t>
            </w:r>
            <w:r>
              <w:t>20</w:t>
            </w:r>
          </w:p>
        </w:tc>
        <w:tc>
          <w:tcPr>
            <w:tcW w:w="4678" w:type="dxa"/>
            <w:shd w:val="clear" w:color="auto" w:fill="auto"/>
          </w:tcPr>
          <w:p w:rsidR="003A449B" w:rsidRPr="002B296F" w:rsidRDefault="003A449B" w:rsidP="00A046F0">
            <w:pPr>
              <w:spacing w:before="30" w:after="30"/>
            </w:pPr>
            <w:r w:rsidRPr="002B296F">
              <w:t xml:space="preserve">Recommendations on the Transport of Dangerous Goods, Model Regulations, </w:t>
            </w:r>
            <w:r>
              <w:t>twentieth</w:t>
            </w:r>
            <w:r w:rsidRPr="002B296F">
              <w:t xml:space="preserve"> revised edition </w:t>
            </w:r>
          </w:p>
        </w:tc>
      </w:tr>
      <w:tr w:rsidR="003A449B" w:rsidRPr="002B296F" w:rsidTr="00A046F0">
        <w:tc>
          <w:tcPr>
            <w:tcW w:w="2869" w:type="dxa"/>
            <w:shd w:val="clear" w:color="auto" w:fill="auto"/>
          </w:tcPr>
          <w:p w:rsidR="003A449B" w:rsidRPr="002B296F" w:rsidRDefault="003A449B" w:rsidP="00A046F0">
            <w:pPr>
              <w:spacing w:before="30" w:after="30"/>
            </w:pPr>
            <w:r w:rsidRPr="002B296F">
              <w:t>ST/SG/AC.10/11/Rev.6</w:t>
            </w:r>
            <w:r>
              <w:t xml:space="preserve"> and Amend.1</w:t>
            </w:r>
          </w:p>
        </w:tc>
        <w:tc>
          <w:tcPr>
            <w:tcW w:w="4678" w:type="dxa"/>
            <w:shd w:val="clear" w:color="auto" w:fill="auto"/>
          </w:tcPr>
          <w:p w:rsidR="003A449B" w:rsidRPr="002B296F" w:rsidRDefault="003A449B" w:rsidP="00A046F0">
            <w:pPr>
              <w:spacing w:before="30" w:after="30"/>
            </w:pPr>
            <w:r w:rsidRPr="002B296F">
              <w:t>Recommendations on the Transport of Dangerous Goods, Manual of Tests and Criteria, sixth revised edition</w:t>
            </w:r>
            <w:r>
              <w:t xml:space="preserve"> as amended</w:t>
            </w:r>
          </w:p>
        </w:tc>
      </w:tr>
      <w:tr w:rsidR="00B40F22" w:rsidRPr="002B296F" w:rsidTr="00B40F22">
        <w:tc>
          <w:tcPr>
            <w:tcW w:w="2869" w:type="dxa"/>
            <w:shd w:val="clear" w:color="auto" w:fill="auto"/>
          </w:tcPr>
          <w:p w:rsidR="00B40F22" w:rsidDel="00C60225" w:rsidRDefault="00B40F22" w:rsidP="00D921AA">
            <w:pPr>
              <w:spacing w:before="30" w:after="30"/>
            </w:pPr>
            <w:r>
              <w:t>ST/SG/AC.10/C.4/66</w:t>
            </w:r>
          </w:p>
        </w:tc>
        <w:tc>
          <w:tcPr>
            <w:tcW w:w="4678" w:type="dxa"/>
            <w:shd w:val="clear" w:color="auto" w:fill="auto"/>
          </w:tcPr>
          <w:p w:rsidR="00B40F22" w:rsidRPr="002B296F" w:rsidDel="00C60225" w:rsidRDefault="00B40F22" w:rsidP="00D921AA">
            <w:pPr>
              <w:spacing w:before="30" w:after="30"/>
            </w:pPr>
            <w:r>
              <w:t>Report of the Sub-Committee on its thirty-third session</w:t>
            </w:r>
          </w:p>
        </w:tc>
      </w:tr>
      <w:tr w:rsidR="00B40F22" w:rsidRPr="002B296F" w:rsidTr="00B40F22">
        <w:tc>
          <w:tcPr>
            <w:tcW w:w="2869" w:type="dxa"/>
            <w:shd w:val="clear" w:color="auto" w:fill="auto"/>
          </w:tcPr>
          <w:p w:rsidR="00B40F22" w:rsidDel="00C60225" w:rsidRDefault="00B40F22" w:rsidP="00D921AA">
            <w:pPr>
              <w:spacing w:before="30" w:after="30"/>
            </w:pPr>
            <w:r>
              <w:t>ST/SG/AC.10/C.4/68</w:t>
            </w:r>
          </w:p>
        </w:tc>
        <w:tc>
          <w:tcPr>
            <w:tcW w:w="4678" w:type="dxa"/>
            <w:shd w:val="clear" w:color="auto" w:fill="auto"/>
          </w:tcPr>
          <w:p w:rsidR="00B40F22" w:rsidRPr="002B296F" w:rsidDel="00C60225" w:rsidRDefault="00B40F22" w:rsidP="00D921AA">
            <w:pPr>
              <w:spacing w:before="30" w:after="30"/>
            </w:pPr>
            <w:r>
              <w:t>Report of the Sub-Committee on its thirty-fourth session</w:t>
            </w:r>
          </w:p>
        </w:tc>
      </w:tr>
      <w:tr w:rsidR="00B40F22" w:rsidRPr="002B296F" w:rsidTr="00B40F22">
        <w:tc>
          <w:tcPr>
            <w:tcW w:w="2869" w:type="dxa"/>
            <w:shd w:val="clear" w:color="auto" w:fill="auto"/>
          </w:tcPr>
          <w:p w:rsidR="00B40F22" w:rsidDel="00C60225" w:rsidRDefault="00B40F22" w:rsidP="00D921AA">
            <w:pPr>
              <w:spacing w:before="30" w:after="30"/>
            </w:pPr>
            <w:r>
              <w:t>ST/SG/AC.10/C.4/70</w:t>
            </w:r>
          </w:p>
        </w:tc>
        <w:tc>
          <w:tcPr>
            <w:tcW w:w="4678" w:type="dxa"/>
            <w:shd w:val="clear" w:color="auto" w:fill="auto"/>
          </w:tcPr>
          <w:p w:rsidR="00B40F22" w:rsidRPr="002B296F" w:rsidDel="00C60225" w:rsidRDefault="00B40F22" w:rsidP="00D921AA">
            <w:pPr>
              <w:spacing w:before="30" w:after="30"/>
            </w:pPr>
            <w:r>
              <w:t>Report of the Sub-Committee on its thirty-fifth session</w:t>
            </w:r>
          </w:p>
        </w:tc>
      </w:tr>
      <w:tr w:rsidR="00B40F22" w:rsidRPr="002B296F" w:rsidTr="00B40F22">
        <w:tc>
          <w:tcPr>
            <w:tcW w:w="2869" w:type="dxa"/>
            <w:shd w:val="clear" w:color="auto" w:fill="auto"/>
          </w:tcPr>
          <w:p w:rsidR="00B40F22" w:rsidDel="00C60225" w:rsidRDefault="00B40F22" w:rsidP="00D921AA">
            <w:pPr>
              <w:spacing w:before="30" w:after="30"/>
            </w:pPr>
            <w:r>
              <w:t>ST/SG/AC.10/C.3/102 and Add.1</w:t>
            </w:r>
          </w:p>
        </w:tc>
        <w:tc>
          <w:tcPr>
            <w:tcW w:w="4678" w:type="dxa"/>
            <w:shd w:val="clear" w:color="auto" w:fill="auto"/>
          </w:tcPr>
          <w:p w:rsidR="00B40F22" w:rsidRPr="002B296F" w:rsidDel="00C60225" w:rsidRDefault="00B40F22" w:rsidP="00D921AA">
            <w:pPr>
              <w:spacing w:before="30" w:after="30"/>
            </w:pPr>
            <w:r>
              <w:t>Report of the Sub-Committee of Experts on the transport of Dangerous Goods on its fifty-first session</w:t>
            </w:r>
          </w:p>
        </w:tc>
      </w:tr>
      <w:tr w:rsidR="00B40F22" w:rsidRPr="002B296F" w:rsidTr="00B40F22">
        <w:tc>
          <w:tcPr>
            <w:tcW w:w="2869" w:type="dxa"/>
            <w:shd w:val="clear" w:color="auto" w:fill="auto"/>
          </w:tcPr>
          <w:p w:rsidR="00B40F22" w:rsidDel="00C60225" w:rsidRDefault="00B40F22" w:rsidP="00D921AA">
            <w:pPr>
              <w:spacing w:before="30" w:after="30"/>
            </w:pPr>
            <w:r>
              <w:t>ST/SG/AC.10/C.3/104 and Add.1</w:t>
            </w:r>
          </w:p>
        </w:tc>
        <w:tc>
          <w:tcPr>
            <w:tcW w:w="4678" w:type="dxa"/>
            <w:shd w:val="clear" w:color="auto" w:fill="auto"/>
          </w:tcPr>
          <w:p w:rsidR="00B40F22" w:rsidRPr="002B296F" w:rsidDel="00C60225" w:rsidRDefault="00B40F22" w:rsidP="00D921AA">
            <w:pPr>
              <w:spacing w:before="30" w:after="30"/>
            </w:pPr>
            <w:r>
              <w:t>Report of the Sub-Committee of Experts on the transport of Dangerous Goods on its fifty-second session</w:t>
            </w:r>
          </w:p>
        </w:tc>
      </w:tr>
      <w:tr w:rsidR="00B40F22" w:rsidRPr="002B296F" w:rsidTr="00B40F22">
        <w:tc>
          <w:tcPr>
            <w:tcW w:w="2869" w:type="dxa"/>
            <w:shd w:val="clear" w:color="auto" w:fill="auto"/>
          </w:tcPr>
          <w:p w:rsidR="00B40F22" w:rsidDel="00C60225" w:rsidRDefault="00B40F22" w:rsidP="00D921AA">
            <w:pPr>
              <w:spacing w:before="30" w:after="30"/>
            </w:pPr>
            <w:r>
              <w:t>ST/SG/AC.10/C.3/106 and Add.1</w:t>
            </w:r>
          </w:p>
        </w:tc>
        <w:tc>
          <w:tcPr>
            <w:tcW w:w="4678" w:type="dxa"/>
            <w:shd w:val="clear" w:color="auto" w:fill="auto"/>
          </w:tcPr>
          <w:p w:rsidR="00B40F22" w:rsidRPr="002B296F" w:rsidDel="00C60225" w:rsidRDefault="00B40F22" w:rsidP="00D921AA">
            <w:pPr>
              <w:spacing w:before="30" w:after="30"/>
            </w:pPr>
            <w:r>
              <w:t>Report of the Sub-Committee of Experts on the transport of Dangerous Goods on its fifty-third session</w:t>
            </w:r>
          </w:p>
        </w:tc>
      </w:tr>
      <w:tr w:rsidR="00B273F4" w:rsidRPr="002B296F" w:rsidTr="00B40F22">
        <w:tc>
          <w:tcPr>
            <w:tcW w:w="2869" w:type="dxa"/>
            <w:shd w:val="clear" w:color="auto" w:fill="auto"/>
          </w:tcPr>
          <w:p w:rsidR="00B273F4" w:rsidRDefault="00B273F4" w:rsidP="00D921AA">
            <w:pPr>
              <w:spacing w:before="30" w:after="30"/>
            </w:pPr>
            <w:r>
              <w:t xml:space="preserve">ST/SG/AC.10/C.3/2018/CRP.3 and Add.1 to </w:t>
            </w:r>
            <w:r w:rsidR="003C4BCC">
              <w:t>11</w:t>
            </w:r>
            <w:r>
              <w:t xml:space="preserve"> and CRP.4 and Add.1 to </w:t>
            </w:r>
            <w:r w:rsidR="003C4BCC">
              <w:t>4</w:t>
            </w:r>
          </w:p>
        </w:tc>
        <w:tc>
          <w:tcPr>
            <w:tcW w:w="4678" w:type="dxa"/>
            <w:shd w:val="clear" w:color="auto" w:fill="auto"/>
          </w:tcPr>
          <w:p w:rsidR="00B273F4" w:rsidRDefault="00B273F4" w:rsidP="00D921AA">
            <w:pPr>
              <w:spacing w:before="30" w:after="30"/>
            </w:pPr>
            <w:r>
              <w:t>Draft report of the Sub-Committee of Experts on the transport of Dangerous Goods on its fifty-fourth session</w:t>
            </w:r>
          </w:p>
        </w:tc>
      </w:tr>
    </w:tbl>
    <w:p w:rsidR="00266461" w:rsidRDefault="00266461" w:rsidP="00266461">
      <w:pPr>
        <w:pStyle w:val="H1G"/>
      </w:pPr>
      <w:r>
        <w:lastRenderedPageBreak/>
        <w:tab/>
      </w:r>
      <w:r w:rsidRPr="009A24A5">
        <w:t>2.</w:t>
      </w:r>
      <w:r w:rsidRPr="009A24A5">
        <w:tab/>
      </w:r>
      <w:r>
        <w:t>Recommendations made by the Sub-Committee on its thirty-third, thirty-fourth and thirty-fifth sessions</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266461" w:rsidRPr="002B296F" w:rsidTr="005A1EAD">
        <w:trPr>
          <w:cantSplit/>
        </w:trPr>
        <w:tc>
          <w:tcPr>
            <w:tcW w:w="2444" w:type="dxa"/>
            <w:shd w:val="clear" w:color="auto" w:fill="auto"/>
          </w:tcPr>
          <w:p w:rsidR="00266461" w:rsidDel="00C60225" w:rsidRDefault="00266461" w:rsidP="005A1EAD">
            <w:pPr>
              <w:spacing w:before="30" w:after="30"/>
            </w:pPr>
            <w:r>
              <w:t>ST/SG/AC.10/C.4/2018/18</w:t>
            </w:r>
          </w:p>
        </w:tc>
        <w:tc>
          <w:tcPr>
            <w:tcW w:w="5103" w:type="dxa"/>
            <w:shd w:val="clear" w:color="auto" w:fill="auto"/>
          </w:tcPr>
          <w:p w:rsidR="00266461" w:rsidRPr="002B296F" w:rsidDel="00C60225" w:rsidRDefault="00266461" w:rsidP="005A1EAD">
            <w:pPr>
              <w:spacing w:before="30" w:after="30"/>
            </w:pPr>
            <w:r>
              <w:t xml:space="preserve">Consolidated list of draft amendments adopted by the Sub-Committee on its </w:t>
            </w:r>
            <w:r w:rsidRPr="00002042">
              <w:t>thirty-third and thirty-fifth sessions</w:t>
            </w:r>
          </w:p>
        </w:tc>
      </w:tr>
    </w:tbl>
    <w:p w:rsidR="00266461" w:rsidRPr="00283442" w:rsidRDefault="00266461" w:rsidP="00266461">
      <w:pPr>
        <w:pStyle w:val="H1G"/>
      </w:pPr>
      <w:r>
        <w:tab/>
        <w:t>3</w:t>
      </w:r>
      <w:r w:rsidRPr="00283442">
        <w:t>.</w:t>
      </w:r>
      <w:r w:rsidRPr="00283442">
        <w:tab/>
      </w:r>
      <w:r>
        <w:t>Classification criteria and related hazard communication</w:t>
      </w:r>
    </w:p>
    <w:p w:rsidR="00266461" w:rsidRDefault="00266461" w:rsidP="00266461">
      <w:pPr>
        <w:pStyle w:val="H23G"/>
      </w:pPr>
      <w:r>
        <w:tab/>
      </w:r>
      <w:r w:rsidRPr="00283442">
        <w:t>(</w:t>
      </w:r>
      <w:r>
        <w:t>a</w:t>
      </w:r>
      <w:r w:rsidRPr="00283442">
        <w:t>)</w:t>
      </w:r>
      <w:r w:rsidRPr="00283442">
        <w:tab/>
      </w:r>
      <w:r>
        <w:t>Work of the Sub-Committee of Experts on the transport of Dangerous Goods (TDG) on matters of interest to the GHS Sub-Committee</w:t>
      </w:r>
    </w:p>
    <w:p w:rsidR="00266461" w:rsidRPr="00D80D7E" w:rsidRDefault="005B5BC8" w:rsidP="005B5BC8">
      <w:pPr>
        <w:pStyle w:val="H4G"/>
      </w:pPr>
      <w:r>
        <w:tab/>
      </w:r>
      <w:r>
        <w:tab/>
        <w:t>Use of the Manual of Tests and Criteria in the context of GHS</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266461" w:rsidRPr="007F2AEF" w:rsidTr="005A1EAD">
        <w:tc>
          <w:tcPr>
            <w:tcW w:w="3402" w:type="dxa"/>
            <w:shd w:val="clear" w:color="auto" w:fill="auto"/>
          </w:tcPr>
          <w:p w:rsidR="00266461" w:rsidRPr="00210F77" w:rsidDel="00C60225" w:rsidRDefault="00266461" w:rsidP="005A1EAD">
            <w:pPr>
              <w:pStyle w:val="SingleTxtG"/>
              <w:spacing w:after="80" w:line="240" w:lineRule="auto"/>
              <w:ind w:left="0" w:right="0"/>
              <w:jc w:val="left"/>
            </w:pPr>
            <w:r>
              <w:t>ST/SG/AC.10/C.4/2018/15, ST/SG/AC.10/C.4/2018/16 and ST/SG/AC.10/C.4/2018/26</w:t>
            </w:r>
            <w:r>
              <w:br/>
              <w:t>(Chairman of the Working Group on Explosives of the TDG Sub-Committee)</w:t>
            </w:r>
            <w:r>
              <w:br/>
              <w:t>and informal documents INF.3, INF.4 and INF.5</w:t>
            </w:r>
          </w:p>
        </w:tc>
        <w:tc>
          <w:tcPr>
            <w:tcW w:w="3969" w:type="dxa"/>
            <w:shd w:val="clear" w:color="auto" w:fill="auto"/>
          </w:tcPr>
          <w:p w:rsidR="00266461" w:rsidDel="00C60225" w:rsidRDefault="00266461" w:rsidP="005A1EAD">
            <w:pPr>
              <w:spacing w:after="120"/>
            </w:pPr>
            <w:r>
              <w:t>Use of the Manual of Tests and Criteria in the context of GHS</w:t>
            </w:r>
            <w:r>
              <w:rPr>
                <w:rStyle w:val="FootnoteReference"/>
              </w:rPr>
              <w:footnoteReference w:id="2"/>
            </w:r>
          </w:p>
        </w:tc>
      </w:tr>
      <w:tr w:rsidR="008D52B6" w:rsidRPr="007F2AEF" w:rsidTr="003F487A">
        <w:tc>
          <w:tcPr>
            <w:tcW w:w="3402" w:type="dxa"/>
            <w:shd w:val="clear" w:color="auto" w:fill="auto"/>
          </w:tcPr>
          <w:p w:rsidR="008D52B6" w:rsidRDefault="008D52B6" w:rsidP="003F487A">
            <w:pPr>
              <w:pStyle w:val="SingleTxtG"/>
              <w:spacing w:after="80" w:line="240" w:lineRule="auto"/>
              <w:ind w:left="0" w:right="0"/>
              <w:jc w:val="left"/>
            </w:pPr>
            <w:r>
              <w:t>Informal document INF.11 (Germany)</w:t>
            </w:r>
          </w:p>
        </w:tc>
        <w:tc>
          <w:tcPr>
            <w:tcW w:w="3969" w:type="dxa"/>
            <w:shd w:val="clear" w:color="auto" w:fill="auto"/>
          </w:tcPr>
          <w:p w:rsidR="008D52B6" w:rsidRDefault="008D52B6" w:rsidP="003F487A">
            <w:pPr>
              <w:spacing w:after="120"/>
            </w:pPr>
            <w:r>
              <w:t>Alignment of the wording of “shall be considered” and “shall be categorised” in the Manual of tests and Criteria in the context of the GHS</w:t>
            </w:r>
          </w:p>
        </w:tc>
      </w:tr>
      <w:tr w:rsidR="00D705E6" w:rsidRPr="007F2AEF" w:rsidTr="00DB3057">
        <w:tc>
          <w:tcPr>
            <w:tcW w:w="3402" w:type="dxa"/>
            <w:shd w:val="clear" w:color="auto" w:fill="auto"/>
          </w:tcPr>
          <w:p w:rsidR="00D705E6" w:rsidRPr="00491C09" w:rsidRDefault="00491C09" w:rsidP="00DB3057">
            <w:pPr>
              <w:pStyle w:val="SingleTxtG"/>
              <w:spacing w:after="80" w:line="240" w:lineRule="auto"/>
              <w:ind w:left="0" w:right="0"/>
              <w:jc w:val="left"/>
            </w:pPr>
            <w:r>
              <w:t>Informal document INF.34</w:t>
            </w:r>
            <w:r w:rsidR="00D705E6" w:rsidRPr="00491C09">
              <w:t>, (Secretariat)</w:t>
            </w:r>
          </w:p>
        </w:tc>
        <w:tc>
          <w:tcPr>
            <w:tcW w:w="3969" w:type="dxa"/>
            <w:shd w:val="clear" w:color="auto" w:fill="auto"/>
          </w:tcPr>
          <w:p w:rsidR="00D705E6" w:rsidRDefault="00D705E6" w:rsidP="00DB3057">
            <w:pPr>
              <w:pStyle w:val="Default"/>
            </w:pPr>
            <w:r w:rsidRPr="00491C09">
              <w:rPr>
                <w:sz w:val="20"/>
                <w:szCs w:val="20"/>
              </w:rPr>
              <w:t>Outcome of the Working Group on Explosives</w:t>
            </w:r>
            <w:r w:rsidR="00707A19" w:rsidRPr="00491C09">
              <w:rPr>
                <w:sz w:val="20"/>
                <w:szCs w:val="20"/>
              </w:rPr>
              <w:t xml:space="preserve"> </w:t>
            </w:r>
            <w:r w:rsidRPr="00491C09">
              <w:rPr>
                <w:sz w:val="20"/>
                <w:szCs w:val="20"/>
              </w:rPr>
              <w:t xml:space="preserve">of the TDG Sub-Committee </w:t>
            </w:r>
          </w:p>
        </w:tc>
      </w:tr>
      <w:tr w:rsidR="005B5BC8" w:rsidRPr="007F2AEF" w:rsidTr="005A1EAD">
        <w:tc>
          <w:tcPr>
            <w:tcW w:w="3402" w:type="dxa"/>
            <w:shd w:val="clear" w:color="auto" w:fill="auto"/>
          </w:tcPr>
          <w:p w:rsidR="005B5BC8" w:rsidRPr="003C4BCC" w:rsidRDefault="005B5BC8" w:rsidP="005A1EAD">
            <w:pPr>
              <w:pStyle w:val="SingleTxtG"/>
              <w:spacing w:after="80" w:line="240" w:lineRule="auto"/>
              <w:ind w:left="0" w:right="0"/>
              <w:jc w:val="left"/>
            </w:pPr>
            <w:r w:rsidRPr="003C4BCC">
              <w:t>Informal document INF.</w:t>
            </w:r>
            <w:r w:rsidR="003C4BCC" w:rsidRPr="003C4BCC">
              <w:t>36</w:t>
            </w:r>
            <w:r w:rsidRPr="003C4BCC">
              <w:t>, item</w:t>
            </w:r>
            <w:r w:rsidR="003C4BCC">
              <w:t>s</w:t>
            </w:r>
            <w:r w:rsidRPr="003C4BCC">
              <w:t xml:space="preserve"> </w:t>
            </w:r>
            <w:r w:rsidR="003C4BCC">
              <w:t>1</w:t>
            </w:r>
            <w:r w:rsidRPr="003C4BCC">
              <w:t xml:space="preserve"> </w:t>
            </w:r>
            <w:r w:rsidR="003C4BCC">
              <w:t xml:space="preserve">and 7 </w:t>
            </w:r>
            <w:r w:rsidRPr="003C4BCC">
              <w:t>(Secretariat)</w:t>
            </w:r>
          </w:p>
        </w:tc>
        <w:tc>
          <w:tcPr>
            <w:tcW w:w="3969" w:type="dxa"/>
            <w:shd w:val="clear" w:color="auto" w:fill="auto"/>
          </w:tcPr>
          <w:p w:rsidR="005B5BC8" w:rsidRDefault="008D52B6" w:rsidP="008D52B6">
            <w:pPr>
              <w:pStyle w:val="Default"/>
            </w:pPr>
            <w:r w:rsidRPr="003C4BCC">
              <w:rPr>
                <w:sz w:val="20"/>
                <w:szCs w:val="20"/>
              </w:rPr>
              <w:t>Work of the TDG Sub-Committee on its fifty-fourth session on matters of interest to the GHS Sub-Committee</w:t>
            </w:r>
            <w:r>
              <w:rPr>
                <w:sz w:val="20"/>
                <w:szCs w:val="20"/>
              </w:rPr>
              <w:t xml:space="preserve"> </w:t>
            </w:r>
          </w:p>
        </w:tc>
      </w:tr>
    </w:tbl>
    <w:p w:rsidR="005A1C2A" w:rsidRDefault="005A1C2A" w:rsidP="005A1C2A">
      <w:pPr>
        <w:pStyle w:val="H4G"/>
      </w:pPr>
      <w:r>
        <w:tab/>
      </w:r>
      <w:r>
        <w:tab/>
        <w:t xml:space="preserve">Improvement of the 8(c) </w:t>
      </w:r>
      <w:proofErr w:type="gramStart"/>
      <w:r>
        <w:t>test</w:t>
      </w:r>
      <w:proofErr w:type="gramEnd"/>
      <w:r>
        <w:t xml:space="preserve"> for UN 3375 ANE candidates </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8D52B6" w:rsidRPr="007F2AEF" w:rsidTr="00E8054D">
        <w:tc>
          <w:tcPr>
            <w:tcW w:w="3402" w:type="dxa"/>
            <w:shd w:val="clear" w:color="auto" w:fill="auto"/>
          </w:tcPr>
          <w:p w:rsidR="008D52B6" w:rsidRDefault="008D52B6" w:rsidP="00E8054D">
            <w:pPr>
              <w:pStyle w:val="SingleTxtG"/>
              <w:spacing w:after="80" w:line="240" w:lineRule="auto"/>
              <w:ind w:left="0" w:right="0"/>
              <w:jc w:val="left"/>
            </w:pPr>
            <w:r>
              <w:t xml:space="preserve">ST/SG/AC.10/C.4/2018/17 </w:t>
            </w:r>
            <w:r>
              <w:br/>
              <w:t>(Canada, IME) + INF.12 (Canada, IME)</w:t>
            </w:r>
          </w:p>
        </w:tc>
        <w:tc>
          <w:tcPr>
            <w:tcW w:w="3969" w:type="dxa"/>
            <w:shd w:val="clear" w:color="auto" w:fill="auto"/>
          </w:tcPr>
          <w:p w:rsidR="008D52B6" w:rsidRDefault="008D52B6" w:rsidP="00E8054D">
            <w:pPr>
              <w:spacing w:after="120"/>
            </w:pPr>
            <w:r>
              <w:t>Recommendations for Test Series 8</w:t>
            </w:r>
          </w:p>
        </w:tc>
      </w:tr>
      <w:tr w:rsidR="00F94CF6" w:rsidRPr="007F2AEF" w:rsidTr="001820F9">
        <w:tc>
          <w:tcPr>
            <w:tcW w:w="3402" w:type="dxa"/>
            <w:shd w:val="clear" w:color="auto" w:fill="auto"/>
          </w:tcPr>
          <w:p w:rsidR="00F94CF6" w:rsidRPr="00491C09" w:rsidRDefault="00F94CF6" w:rsidP="001820F9">
            <w:pPr>
              <w:pStyle w:val="SingleTxtG"/>
              <w:spacing w:after="80" w:line="240" w:lineRule="auto"/>
              <w:ind w:left="0" w:right="0"/>
              <w:jc w:val="left"/>
            </w:pPr>
            <w:r>
              <w:t>Informal document INF.34</w:t>
            </w:r>
            <w:r w:rsidRPr="00491C09">
              <w:t>, (Secretariat)</w:t>
            </w:r>
          </w:p>
        </w:tc>
        <w:tc>
          <w:tcPr>
            <w:tcW w:w="3969" w:type="dxa"/>
            <w:shd w:val="clear" w:color="auto" w:fill="auto"/>
          </w:tcPr>
          <w:p w:rsidR="00F94CF6" w:rsidRDefault="00F94CF6" w:rsidP="001820F9">
            <w:pPr>
              <w:pStyle w:val="Default"/>
            </w:pPr>
            <w:r w:rsidRPr="00491C09">
              <w:rPr>
                <w:sz w:val="20"/>
                <w:szCs w:val="20"/>
              </w:rPr>
              <w:t xml:space="preserve">Outcome of the Working Group on Explosives of the TDG Sub-Committee </w:t>
            </w:r>
          </w:p>
        </w:tc>
      </w:tr>
      <w:tr w:rsidR="005A1C2A" w:rsidRPr="007F2AEF" w:rsidTr="00E8054D">
        <w:tc>
          <w:tcPr>
            <w:tcW w:w="3402" w:type="dxa"/>
            <w:shd w:val="clear" w:color="auto" w:fill="auto"/>
          </w:tcPr>
          <w:p w:rsidR="005A1C2A" w:rsidRPr="003C4BCC" w:rsidRDefault="005A1C2A" w:rsidP="005A1C2A">
            <w:pPr>
              <w:pStyle w:val="SingleTxtG"/>
              <w:spacing w:after="80" w:line="240" w:lineRule="auto"/>
              <w:ind w:left="0" w:right="0"/>
              <w:jc w:val="left"/>
            </w:pPr>
            <w:r w:rsidRPr="003C4BCC">
              <w:t>Informal document INF.</w:t>
            </w:r>
            <w:r w:rsidR="003C4BCC" w:rsidRPr="003C4BCC">
              <w:t>36</w:t>
            </w:r>
            <w:r w:rsidRPr="003C4BCC">
              <w:t xml:space="preserve">, item </w:t>
            </w:r>
            <w:r w:rsidR="003C4BCC" w:rsidRPr="003C4BCC">
              <w:t xml:space="preserve">2 </w:t>
            </w:r>
            <w:r w:rsidRPr="003C4BCC">
              <w:t>(Secretariat)</w:t>
            </w:r>
          </w:p>
        </w:tc>
        <w:tc>
          <w:tcPr>
            <w:tcW w:w="3969" w:type="dxa"/>
            <w:shd w:val="clear" w:color="auto" w:fill="auto"/>
          </w:tcPr>
          <w:p w:rsidR="005A1C2A" w:rsidRDefault="005A1C2A" w:rsidP="005A1C2A">
            <w:pPr>
              <w:pStyle w:val="Default"/>
            </w:pPr>
            <w:r w:rsidRPr="003C4BCC">
              <w:rPr>
                <w:sz w:val="20"/>
                <w:szCs w:val="20"/>
              </w:rPr>
              <w:t>Work of the TDG Sub-Committee on its fifty-fourth session on matters of interest to the GHS Sub-Committee</w:t>
            </w:r>
            <w:r>
              <w:rPr>
                <w:sz w:val="20"/>
                <w:szCs w:val="20"/>
              </w:rPr>
              <w:t xml:space="preserve"> </w:t>
            </w:r>
          </w:p>
        </w:tc>
      </w:tr>
    </w:tbl>
    <w:p w:rsidR="005A1C2A" w:rsidRDefault="005A1C2A" w:rsidP="005A1C2A">
      <w:pPr>
        <w:pStyle w:val="H4G"/>
      </w:pPr>
      <w:r>
        <w:tab/>
      </w:r>
      <w:r>
        <w:tab/>
        <w:t>Classification criteria for flammable liquids in Chapter 2.6 of the GHS</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5A1C2A" w:rsidRPr="007F2AEF" w:rsidTr="005A1EAD">
        <w:tc>
          <w:tcPr>
            <w:tcW w:w="3402" w:type="dxa"/>
            <w:shd w:val="clear" w:color="auto" w:fill="auto"/>
          </w:tcPr>
          <w:p w:rsidR="005A1C2A" w:rsidRDefault="005A1C2A" w:rsidP="005A1C2A">
            <w:pPr>
              <w:pStyle w:val="SingleTxtG"/>
              <w:spacing w:after="80" w:line="240" w:lineRule="auto"/>
              <w:ind w:left="0" w:right="0"/>
              <w:jc w:val="left"/>
            </w:pPr>
            <w:r>
              <w:t>ST/SG/AC.10/C.4/2018/22 (IPPIC)</w:t>
            </w:r>
            <w:r w:rsidR="0048061D">
              <w:br/>
              <w:t>and informal document INF.29</w:t>
            </w:r>
            <w:r w:rsidR="00FD4446">
              <w:t xml:space="preserve"> (IPPIC)</w:t>
            </w:r>
          </w:p>
        </w:tc>
        <w:tc>
          <w:tcPr>
            <w:tcW w:w="3969" w:type="dxa"/>
            <w:shd w:val="clear" w:color="auto" w:fill="auto"/>
          </w:tcPr>
          <w:p w:rsidR="005A1C2A" w:rsidRDefault="005A1C2A" w:rsidP="005A1C2A">
            <w:pPr>
              <w:spacing w:after="120"/>
            </w:pPr>
            <w:r>
              <w:t>Proposed amendment to the classification criteria for flammable liquids in Chapter 2.6 of the GHS</w:t>
            </w:r>
          </w:p>
        </w:tc>
      </w:tr>
      <w:tr w:rsidR="005A1C2A" w:rsidRPr="007F2AEF" w:rsidTr="005A1C2A">
        <w:tc>
          <w:tcPr>
            <w:tcW w:w="3402" w:type="dxa"/>
            <w:shd w:val="clear" w:color="auto" w:fill="auto"/>
          </w:tcPr>
          <w:p w:rsidR="005A1C2A" w:rsidRPr="003C4BCC" w:rsidRDefault="005A1C2A" w:rsidP="00D921AA">
            <w:pPr>
              <w:pStyle w:val="SingleTxtG"/>
              <w:spacing w:after="80" w:line="240" w:lineRule="auto"/>
              <w:ind w:left="0" w:right="0"/>
              <w:jc w:val="left"/>
            </w:pPr>
            <w:r w:rsidRPr="003C4BCC">
              <w:t>Informal document INF.</w:t>
            </w:r>
            <w:r w:rsidR="003C4BCC" w:rsidRPr="003C4BCC">
              <w:t>36</w:t>
            </w:r>
            <w:r w:rsidRPr="003C4BCC">
              <w:t xml:space="preserve">, item </w:t>
            </w:r>
            <w:r w:rsidR="003C4BCC" w:rsidRPr="003C4BCC">
              <w:t>3</w:t>
            </w:r>
            <w:r w:rsidRPr="003C4BCC">
              <w:t xml:space="preserve"> (Secretariat)</w:t>
            </w:r>
          </w:p>
        </w:tc>
        <w:tc>
          <w:tcPr>
            <w:tcW w:w="3969" w:type="dxa"/>
            <w:shd w:val="clear" w:color="auto" w:fill="auto"/>
          </w:tcPr>
          <w:p w:rsidR="005A1C2A" w:rsidRDefault="005A1C2A" w:rsidP="005A1C2A">
            <w:pPr>
              <w:spacing w:after="120"/>
            </w:pPr>
            <w:r w:rsidRPr="003C4BCC">
              <w:t>Work of the TDG Sub-Committee on its fifty-fourth session on matters of interest to the GHS Sub-Committee</w:t>
            </w:r>
            <w:r>
              <w:t xml:space="preserve"> </w:t>
            </w:r>
          </w:p>
        </w:tc>
      </w:tr>
    </w:tbl>
    <w:p w:rsidR="005A1C2A" w:rsidRDefault="005A1C2A" w:rsidP="005A1C2A">
      <w:pPr>
        <w:pStyle w:val="H4G"/>
      </w:pPr>
      <w:r>
        <w:lastRenderedPageBreak/>
        <w:tab/>
      </w:r>
      <w:r>
        <w:tab/>
        <w:t>Testing of oxidizing substances</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5A1C2A" w:rsidRPr="007F2AEF" w:rsidTr="005A1EAD">
        <w:tc>
          <w:tcPr>
            <w:tcW w:w="3402" w:type="dxa"/>
            <w:shd w:val="clear" w:color="auto" w:fill="auto"/>
          </w:tcPr>
          <w:p w:rsidR="005A1C2A" w:rsidRDefault="005A1C2A" w:rsidP="005A1C2A">
            <w:pPr>
              <w:pStyle w:val="SingleTxtG"/>
              <w:spacing w:after="80" w:line="240" w:lineRule="auto"/>
              <w:ind w:left="0" w:right="0"/>
              <w:jc w:val="left"/>
            </w:pPr>
            <w:r>
              <w:t>ST/SG/AC.10/C.4/2018/24 (France) + INF.23 (France)</w:t>
            </w:r>
          </w:p>
        </w:tc>
        <w:tc>
          <w:tcPr>
            <w:tcW w:w="3969" w:type="dxa"/>
            <w:shd w:val="clear" w:color="auto" w:fill="auto"/>
          </w:tcPr>
          <w:p w:rsidR="005A1C2A" w:rsidRDefault="005A1C2A" w:rsidP="005A1C2A">
            <w:pPr>
              <w:spacing w:after="120"/>
            </w:pPr>
            <w:r>
              <w:t>Tests for oxidizing liquids (Test O.2) and oxidizing solids (Tests O.1 and O.3) Consequential amendments of cellulose replacement to test descriptions</w:t>
            </w:r>
          </w:p>
        </w:tc>
      </w:tr>
      <w:tr w:rsidR="005A1C2A" w:rsidRPr="007F2AEF" w:rsidTr="00D921AA">
        <w:tc>
          <w:tcPr>
            <w:tcW w:w="3402" w:type="dxa"/>
            <w:shd w:val="clear" w:color="auto" w:fill="auto"/>
          </w:tcPr>
          <w:p w:rsidR="005A1C2A" w:rsidRPr="003C4BCC" w:rsidRDefault="005A1C2A" w:rsidP="00D921AA">
            <w:pPr>
              <w:pStyle w:val="SingleTxtG"/>
              <w:spacing w:after="80" w:line="240" w:lineRule="auto"/>
              <w:ind w:left="0" w:right="0"/>
              <w:jc w:val="left"/>
            </w:pPr>
            <w:r w:rsidRPr="003C4BCC">
              <w:t>Informal document INF.</w:t>
            </w:r>
            <w:r w:rsidR="003C4BCC" w:rsidRPr="003C4BCC">
              <w:t>36</w:t>
            </w:r>
            <w:r w:rsidRPr="003C4BCC">
              <w:t xml:space="preserve">, item </w:t>
            </w:r>
            <w:r w:rsidR="003C4BCC" w:rsidRPr="003C4BCC">
              <w:t>4</w:t>
            </w:r>
            <w:r w:rsidRPr="003C4BCC">
              <w:t xml:space="preserve"> (Secretariat)</w:t>
            </w:r>
          </w:p>
        </w:tc>
        <w:tc>
          <w:tcPr>
            <w:tcW w:w="3969" w:type="dxa"/>
            <w:shd w:val="clear" w:color="auto" w:fill="auto"/>
          </w:tcPr>
          <w:p w:rsidR="005A1C2A" w:rsidRDefault="005A1C2A" w:rsidP="00D921AA">
            <w:pPr>
              <w:spacing w:after="120"/>
            </w:pPr>
            <w:r w:rsidRPr="003C4BCC">
              <w:t>Work of the TDG Sub-Committee on its fifty-fourth session on matters of interest to the GHS Sub-Committee</w:t>
            </w:r>
            <w:r>
              <w:t xml:space="preserve"> </w:t>
            </w:r>
          </w:p>
        </w:tc>
      </w:tr>
    </w:tbl>
    <w:p w:rsidR="005A1C2A" w:rsidRDefault="0048061D" w:rsidP="0048061D">
      <w:pPr>
        <w:pStyle w:val="H4G"/>
      </w:pPr>
      <w:r>
        <w:tab/>
      </w:r>
      <w:r>
        <w:tab/>
        <w:t>Classification of aerosols and chemicals under pressure</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5A1C2A" w:rsidRPr="007F2AEF" w:rsidTr="005A1EAD">
        <w:tc>
          <w:tcPr>
            <w:tcW w:w="3402" w:type="dxa"/>
            <w:shd w:val="clear" w:color="auto" w:fill="auto"/>
          </w:tcPr>
          <w:p w:rsidR="005A1C2A" w:rsidRDefault="005A1C2A" w:rsidP="005A1C2A">
            <w:pPr>
              <w:pStyle w:val="SingleTxtG"/>
              <w:spacing w:after="80" w:line="240" w:lineRule="auto"/>
              <w:ind w:left="0" w:right="0"/>
              <w:jc w:val="left"/>
            </w:pPr>
            <w:r>
              <w:t>ST/SG/AC.10/C.4/2018/25 (CEFIC, EIGA)</w:t>
            </w:r>
            <w:r>
              <w:br/>
              <w:t>and ST/SG/AC.10/C.4/2018/23 (FEA)</w:t>
            </w:r>
          </w:p>
        </w:tc>
        <w:tc>
          <w:tcPr>
            <w:tcW w:w="3969" w:type="dxa"/>
            <w:shd w:val="clear" w:color="auto" w:fill="auto"/>
          </w:tcPr>
          <w:p w:rsidR="005A1C2A" w:rsidRDefault="005A1C2A" w:rsidP="005A1C2A">
            <w:pPr>
              <w:spacing w:after="120"/>
            </w:pPr>
            <w:r>
              <w:t xml:space="preserve">Proposal to classify chemicals under pressure within Chapter 2.3 of the GHS and in SP362 of the Model Regulations </w:t>
            </w:r>
          </w:p>
        </w:tc>
      </w:tr>
      <w:tr w:rsidR="005A1C2A" w:rsidRPr="007F2AEF" w:rsidTr="005A1C2A">
        <w:tc>
          <w:tcPr>
            <w:tcW w:w="3402" w:type="dxa"/>
            <w:shd w:val="clear" w:color="auto" w:fill="auto"/>
          </w:tcPr>
          <w:p w:rsidR="005A1C2A" w:rsidRPr="003C4BCC" w:rsidRDefault="005A1C2A" w:rsidP="00D921AA">
            <w:pPr>
              <w:pStyle w:val="SingleTxtG"/>
              <w:spacing w:after="80" w:line="240" w:lineRule="auto"/>
              <w:ind w:left="0" w:right="0"/>
              <w:jc w:val="left"/>
            </w:pPr>
            <w:r w:rsidRPr="003C4BCC">
              <w:t>Informal document INF.</w:t>
            </w:r>
            <w:r w:rsidR="003C4BCC" w:rsidRPr="003C4BCC">
              <w:t>36</w:t>
            </w:r>
            <w:r w:rsidRPr="003C4BCC">
              <w:t xml:space="preserve">, item </w:t>
            </w:r>
            <w:r w:rsidR="003C4BCC" w:rsidRPr="003C4BCC">
              <w:t>5</w:t>
            </w:r>
            <w:r w:rsidRPr="003C4BCC">
              <w:t xml:space="preserve"> (Secretariat)</w:t>
            </w:r>
          </w:p>
        </w:tc>
        <w:tc>
          <w:tcPr>
            <w:tcW w:w="3969" w:type="dxa"/>
            <w:shd w:val="clear" w:color="auto" w:fill="auto"/>
          </w:tcPr>
          <w:p w:rsidR="005A1C2A" w:rsidRDefault="005A1C2A" w:rsidP="00D921AA">
            <w:pPr>
              <w:spacing w:after="120"/>
            </w:pPr>
            <w:r w:rsidRPr="003C4BCC">
              <w:t>Work of the TDG Sub-Committee on its fifty-fourth session on matters of interest to the GHS Sub-Committee</w:t>
            </w:r>
            <w:r>
              <w:t xml:space="preserve"> </w:t>
            </w:r>
          </w:p>
        </w:tc>
      </w:tr>
    </w:tbl>
    <w:p w:rsidR="0048061D" w:rsidRPr="003C4BCC" w:rsidRDefault="0048061D" w:rsidP="0048061D">
      <w:pPr>
        <w:pStyle w:val="H4G"/>
      </w:pPr>
      <w:r>
        <w:tab/>
      </w:r>
      <w:r>
        <w:tab/>
      </w:r>
      <w:bookmarkStart w:id="0" w:name="_Hlk531624800"/>
      <w:r w:rsidRPr="003C4BCC">
        <w:t xml:space="preserve">Other </w:t>
      </w:r>
      <w:r w:rsidR="006075E9" w:rsidRPr="003C4BCC">
        <w:t>matters of interest</w:t>
      </w:r>
      <w:bookmarkEnd w:id="0"/>
    </w:p>
    <w:tbl>
      <w:tblPr>
        <w:tblW w:w="0" w:type="auto"/>
        <w:tblInd w:w="1134" w:type="dxa"/>
        <w:tblCellMar>
          <w:left w:w="0" w:type="dxa"/>
          <w:right w:w="0" w:type="dxa"/>
        </w:tblCellMar>
        <w:tblLook w:val="04A0" w:firstRow="1" w:lastRow="0" w:firstColumn="1" w:lastColumn="0" w:noHBand="0" w:noVBand="1"/>
      </w:tblPr>
      <w:tblGrid>
        <w:gridCol w:w="3402"/>
        <w:gridCol w:w="3969"/>
      </w:tblGrid>
      <w:tr w:rsidR="0048061D" w:rsidRPr="007F2AEF" w:rsidTr="00D921AA">
        <w:tc>
          <w:tcPr>
            <w:tcW w:w="3402" w:type="dxa"/>
            <w:shd w:val="clear" w:color="auto" w:fill="auto"/>
          </w:tcPr>
          <w:p w:rsidR="0048061D" w:rsidRPr="003C4BCC" w:rsidRDefault="003C4BCC" w:rsidP="00D921AA">
            <w:pPr>
              <w:pStyle w:val="SingleTxtG"/>
              <w:spacing w:after="80" w:line="240" w:lineRule="auto"/>
              <w:ind w:left="0" w:right="0"/>
              <w:jc w:val="left"/>
            </w:pPr>
            <w:r>
              <w:t>Informal document INF.36, item 8</w:t>
            </w:r>
            <w:r w:rsidR="0048061D" w:rsidRPr="003C4BCC">
              <w:t xml:space="preserve"> (Secretariat)</w:t>
            </w:r>
          </w:p>
        </w:tc>
        <w:tc>
          <w:tcPr>
            <w:tcW w:w="3969" w:type="dxa"/>
            <w:shd w:val="clear" w:color="auto" w:fill="auto"/>
          </w:tcPr>
          <w:p w:rsidR="0048061D" w:rsidRDefault="0048061D" w:rsidP="00D921AA">
            <w:pPr>
              <w:spacing w:after="120"/>
            </w:pPr>
            <w:bookmarkStart w:id="1" w:name="_Hlk531624812"/>
            <w:r w:rsidRPr="003C4BCC">
              <w:t>Work of the TDG Sub-Committee on its fifty-fourth session on matters of interest to the GHS Sub-Committee</w:t>
            </w:r>
            <w:r>
              <w:t xml:space="preserve"> </w:t>
            </w:r>
            <w:bookmarkEnd w:id="1"/>
          </w:p>
        </w:tc>
      </w:tr>
    </w:tbl>
    <w:p w:rsidR="00266461" w:rsidRDefault="00266461" w:rsidP="00266461">
      <w:pPr>
        <w:pStyle w:val="H23G"/>
      </w:pPr>
      <w:r>
        <w:tab/>
      </w:r>
      <w:r w:rsidRPr="00283442">
        <w:t>(</w:t>
      </w:r>
      <w:r>
        <w:t>b</w:t>
      </w:r>
      <w:r w:rsidRPr="00283442">
        <w:t>)</w:t>
      </w:r>
      <w:r w:rsidRPr="00283442">
        <w:tab/>
      </w:r>
      <w:bookmarkStart w:id="2" w:name="_Hlk531624849"/>
      <w:r>
        <w:t>Review of Chapter 2.1</w:t>
      </w:r>
      <w:bookmarkEnd w:id="2"/>
    </w:p>
    <w:tbl>
      <w:tblPr>
        <w:tblW w:w="0" w:type="auto"/>
        <w:tblInd w:w="1134" w:type="dxa"/>
        <w:tblCellMar>
          <w:left w:w="0" w:type="dxa"/>
          <w:right w:w="0" w:type="dxa"/>
        </w:tblCellMar>
        <w:tblLook w:val="04A0" w:firstRow="1" w:lastRow="0" w:firstColumn="1" w:lastColumn="0" w:noHBand="0" w:noVBand="1"/>
      </w:tblPr>
      <w:tblGrid>
        <w:gridCol w:w="3402"/>
        <w:gridCol w:w="3969"/>
      </w:tblGrid>
      <w:tr w:rsidR="00266461" w:rsidRPr="007F2AEF" w:rsidTr="005A1EAD">
        <w:tc>
          <w:tcPr>
            <w:tcW w:w="3402" w:type="dxa"/>
            <w:shd w:val="clear" w:color="auto" w:fill="auto"/>
          </w:tcPr>
          <w:p w:rsidR="00266461" w:rsidRPr="00210F77" w:rsidDel="00C60225" w:rsidRDefault="00266461" w:rsidP="005A1EAD">
            <w:pPr>
              <w:pStyle w:val="SingleTxtG"/>
              <w:spacing w:after="80" w:line="240" w:lineRule="auto"/>
              <w:ind w:left="0" w:right="0"/>
              <w:jc w:val="left"/>
            </w:pPr>
            <w:bookmarkStart w:id="3" w:name="_Hlk531624935"/>
            <w:bookmarkStart w:id="4" w:name="_Hlk525718892"/>
            <w:r>
              <w:t>ST/SG/AC.10/C.4/2018/19 (Sweden)</w:t>
            </w:r>
            <w:bookmarkEnd w:id="3"/>
          </w:p>
        </w:tc>
        <w:tc>
          <w:tcPr>
            <w:tcW w:w="3969" w:type="dxa"/>
            <w:shd w:val="clear" w:color="auto" w:fill="auto"/>
          </w:tcPr>
          <w:p w:rsidR="00266461" w:rsidRPr="00007A00" w:rsidDel="00C60225" w:rsidRDefault="00266461" w:rsidP="005A1EAD">
            <w:pPr>
              <w:spacing w:after="120"/>
            </w:pPr>
            <w:r>
              <w:t>Inconsequent use of the expression “manufactured with a view to producing a practical explosive or pyrotechnic effect”</w:t>
            </w:r>
          </w:p>
        </w:tc>
      </w:tr>
      <w:tr w:rsidR="00266461" w:rsidRPr="007F2AEF" w:rsidTr="005A1EAD">
        <w:tc>
          <w:tcPr>
            <w:tcW w:w="3402" w:type="dxa"/>
            <w:shd w:val="clear" w:color="auto" w:fill="auto"/>
          </w:tcPr>
          <w:p w:rsidR="00266461" w:rsidRDefault="00266461" w:rsidP="005A1EAD">
            <w:pPr>
              <w:pStyle w:val="SingleTxtG"/>
              <w:spacing w:after="80" w:line="240" w:lineRule="auto"/>
              <w:ind w:left="0" w:right="0"/>
              <w:jc w:val="left"/>
            </w:pPr>
            <w:bookmarkStart w:id="5" w:name="_Hlk531624953"/>
            <w:r>
              <w:t>ST/SG/AC.10/C.4/2018/20 (Sweden and Chairman of the Working Group on Explosives of the TDG Sub-Committee)</w:t>
            </w:r>
            <w:bookmarkEnd w:id="5"/>
          </w:p>
        </w:tc>
        <w:tc>
          <w:tcPr>
            <w:tcW w:w="3969" w:type="dxa"/>
            <w:shd w:val="clear" w:color="auto" w:fill="auto"/>
          </w:tcPr>
          <w:p w:rsidR="00266461" w:rsidRDefault="00266461" w:rsidP="005A1EAD">
            <w:pPr>
              <w:spacing w:after="120"/>
            </w:pPr>
            <w:r>
              <w:t>Proposed criteria for an amended classification system for explosives in the GHS</w:t>
            </w:r>
          </w:p>
        </w:tc>
      </w:tr>
      <w:tr w:rsidR="00266461" w:rsidRPr="007F2AEF" w:rsidTr="005A1EAD">
        <w:tc>
          <w:tcPr>
            <w:tcW w:w="3402" w:type="dxa"/>
            <w:shd w:val="clear" w:color="auto" w:fill="auto"/>
          </w:tcPr>
          <w:p w:rsidR="00266461" w:rsidRDefault="00266461" w:rsidP="005A1EAD">
            <w:pPr>
              <w:pStyle w:val="SingleTxtG"/>
              <w:spacing w:after="80" w:line="240" w:lineRule="auto"/>
              <w:ind w:left="0" w:right="0"/>
              <w:jc w:val="left"/>
            </w:pPr>
            <w:r>
              <w:t xml:space="preserve">Informal document </w:t>
            </w:r>
            <w:bookmarkStart w:id="6" w:name="_Hlk531624975"/>
            <w:r>
              <w:t>INF.10 (USA, IME, SAAMI)</w:t>
            </w:r>
            <w:bookmarkEnd w:id="6"/>
          </w:p>
        </w:tc>
        <w:tc>
          <w:tcPr>
            <w:tcW w:w="3969" w:type="dxa"/>
            <w:shd w:val="clear" w:color="auto" w:fill="auto"/>
          </w:tcPr>
          <w:p w:rsidR="00266461" w:rsidRDefault="00266461" w:rsidP="005A1EAD">
            <w:pPr>
              <w:spacing w:after="120"/>
            </w:pPr>
            <w:r>
              <w:t>Technical explosives classification and detailed criteria flowchart support for sub-category 2 of explosives in the GHS Chapter 2.1</w:t>
            </w:r>
          </w:p>
        </w:tc>
      </w:tr>
      <w:tr w:rsidR="007F2E01" w:rsidRPr="007F2AEF" w:rsidTr="005A1EAD">
        <w:tc>
          <w:tcPr>
            <w:tcW w:w="3402" w:type="dxa"/>
            <w:shd w:val="clear" w:color="auto" w:fill="auto"/>
          </w:tcPr>
          <w:p w:rsidR="007F2E01" w:rsidRDefault="007F2E01" w:rsidP="005A1EAD">
            <w:pPr>
              <w:pStyle w:val="SingleTxtG"/>
              <w:spacing w:after="80" w:line="240" w:lineRule="auto"/>
              <w:ind w:left="0" w:right="0"/>
              <w:jc w:val="left"/>
            </w:pPr>
            <w:r>
              <w:t xml:space="preserve">Informal document </w:t>
            </w:r>
            <w:bookmarkStart w:id="7" w:name="_Hlk531624989"/>
            <w:r>
              <w:t>INF.18 (</w:t>
            </w:r>
            <w:r w:rsidR="00862987">
              <w:t xml:space="preserve">USA, </w:t>
            </w:r>
            <w:r>
              <w:t>IME, SAAMI)</w:t>
            </w:r>
            <w:bookmarkEnd w:id="7"/>
          </w:p>
        </w:tc>
        <w:tc>
          <w:tcPr>
            <w:tcW w:w="3969" w:type="dxa"/>
            <w:shd w:val="clear" w:color="auto" w:fill="auto"/>
          </w:tcPr>
          <w:p w:rsidR="007F2E01" w:rsidRDefault="007F2E01" w:rsidP="005A1EAD">
            <w:pPr>
              <w:spacing w:after="120"/>
            </w:pPr>
            <w:r>
              <w:t>Examples of application of proposed technical explosives classification and detailed criteria flowchart for sub-category 2 of explosives in the GHS Chapter 2.1</w:t>
            </w:r>
          </w:p>
        </w:tc>
      </w:tr>
      <w:tr w:rsidR="007F2E01" w:rsidRPr="007F2AEF" w:rsidTr="005A1EAD">
        <w:tc>
          <w:tcPr>
            <w:tcW w:w="3402" w:type="dxa"/>
            <w:shd w:val="clear" w:color="auto" w:fill="auto"/>
          </w:tcPr>
          <w:p w:rsidR="007F2E01" w:rsidRDefault="007F2E01" w:rsidP="005A1EAD">
            <w:pPr>
              <w:pStyle w:val="SingleTxtG"/>
              <w:spacing w:after="80" w:line="240" w:lineRule="auto"/>
              <w:ind w:left="0" w:right="0"/>
              <w:jc w:val="left"/>
            </w:pPr>
            <w:r>
              <w:t xml:space="preserve">Informal document </w:t>
            </w:r>
            <w:bookmarkStart w:id="8" w:name="_Hlk531624998"/>
            <w:r>
              <w:t>INF.19 (Sweden)</w:t>
            </w:r>
            <w:bookmarkEnd w:id="8"/>
          </w:p>
        </w:tc>
        <w:tc>
          <w:tcPr>
            <w:tcW w:w="3969" w:type="dxa"/>
            <w:shd w:val="clear" w:color="auto" w:fill="auto"/>
          </w:tcPr>
          <w:p w:rsidR="007F2E01" w:rsidRDefault="007F2E01" w:rsidP="005A1EAD">
            <w:pPr>
              <w:spacing w:after="120"/>
            </w:pPr>
            <w:r>
              <w:t>Status report on the review of Chapter 2.1 of the GHS</w:t>
            </w:r>
          </w:p>
        </w:tc>
      </w:tr>
      <w:tr w:rsidR="00F94CF6" w:rsidRPr="007F2AEF" w:rsidTr="001820F9">
        <w:tc>
          <w:tcPr>
            <w:tcW w:w="3402" w:type="dxa"/>
            <w:shd w:val="clear" w:color="auto" w:fill="auto"/>
          </w:tcPr>
          <w:p w:rsidR="00F94CF6" w:rsidRPr="00491C09" w:rsidRDefault="00F94CF6" w:rsidP="001820F9">
            <w:pPr>
              <w:pStyle w:val="SingleTxtG"/>
              <w:spacing w:after="80" w:line="240" w:lineRule="auto"/>
              <w:ind w:left="0" w:right="0"/>
              <w:jc w:val="left"/>
            </w:pPr>
            <w:r>
              <w:t>Informal document INF.34</w:t>
            </w:r>
            <w:r w:rsidRPr="00491C09">
              <w:t>, (Secretariat)</w:t>
            </w:r>
          </w:p>
        </w:tc>
        <w:tc>
          <w:tcPr>
            <w:tcW w:w="3969" w:type="dxa"/>
            <w:shd w:val="clear" w:color="auto" w:fill="auto"/>
          </w:tcPr>
          <w:p w:rsidR="00F94CF6" w:rsidRDefault="00F94CF6" w:rsidP="001820F9">
            <w:pPr>
              <w:pStyle w:val="Default"/>
            </w:pPr>
            <w:r w:rsidRPr="00491C09">
              <w:rPr>
                <w:sz w:val="20"/>
                <w:szCs w:val="20"/>
              </w:rPr>
              <w:t xml:space="preserve">Outcome of the Working Group on Explosives of the TDG Sub-Committee </w:t>
            </w:r>
          </w:p>
        </w:tc>
      </w:tr>
      <w:bookmarkEnd w:id="4"/>
      <w:tr w:rsidR="0048061D" w:rsidRPr="007F2AEF" w:rsidTr="0048061D">
        <w:tc>
          <w:tcPr>
            <w:tcW w:w="3402" w:type="dxa"/>
            <w:shd w:val="clear" w:color="auto" w:fill="auto"/>
          </w:tcPr>
          <w:p w:rsidR="0048061D" w:rsidRPr="003C4BCC" w:rsidRDefault="0048061D" w:rsidP="00D921AA">
            <w:pPr>
              <w:pStyle w:val="SingleTxtG"/>
              <w:spacing w:after="80" w:line="240" w:lineRule="auto"/>
              <w:ind w:left="0" w:right="0"/>
              <w:jc w:val="left"/>
            </w:pPr>
            <w:r w:rsidRPr="003C4BCC">
              <w:t>Informal document INF.</w:t>
            </w:r>
            <w:r w:rsidR="003C4BCC" w:rsidRPr="003C4BCC">
              <w:t>36</w:t>
            </w:r>
            <w:r w:rsidRPr="003C4BCC">
              <w:t>, item</w:t>
            </w:r>
            <w:r w:rsidR="003C4BCC" w:rsidRPr="003C4BCC">
              <w:t xml:space="preserve"> 6 </w:t>
            </w:r>
            <w:r w:rsidRPr="003C4BCC">
              <w:t>(Secretariat)</w:t>
            </w:r>
          </w:p>
        </w:tc>
        <w:tc>
          <w:tcPr>
            <w:tcW w:w="3969" w:type="dxa"/>
            <w:shd w:val="clear" w:color="auto" w:fill="auto"/>
          </w:tcPr>
          <w:p w:rsidR="0048061D" w:rsidRDefault="0048061D" w:rsidP="00D921AA">
            <w:pPr>
              <w:spacing w:after="120"/>
            </w:pPr>
            <w:r w:rsidRPr="003C4BCC">
              <w:t>Work of the TDG Sub-Committee on its fifty-fourth session on matters of interest to the GHS Sub-Committee</w:t>
            </w:r>
            <w:r>
              <w:t xml:space="preserve"> </w:t>
            </w:r>
          </w:p>
        </w:tc>
      </w:tr>
    </w:tbl>
    <w:p w:rsidR="0048061D" w:rsidRPr="00AA24D2" w:rsidRDefault="0048061D" w:rsidP="0048061D">
      <w:pPr>
        <w:pStyle w:val="SingleTxtG"/>
        <w:spacing w:before="120"/>
        <w:rPr>
          <w:rFonts w:eastAsia="MS Mincho"/>
          <w:i/>
          <w:iCs/>
          <w:lang w:val="en-US" w:eastAsia="ja-JP"/>
        </w:rPr>
      </w:pPr>
      <w:r w:rsidRPr="00FE1109">
        <w:rPr>
          <w:rFonts w:eastAsia="MS Mincho"/>
          <w:lang w:eastAsia="ja-JP"/>
        </w:rPr>
        <w:t xml:space="preserve">The expert from </w:t>
      </w:r>
      <w:r>
        <w:rPr>
          <w:rFonts w:eastAsia="MS Mincho"/>
          <w:lang w:eastAsia="ja-JP"/>
        </w:rPr>
        <w:t>Sweden</w:t>
      </w:r>
      <w:r w:rsidRPr="00FE1109">
        <w:rPr>
          <w:rFonts w:eastAsia="MS Mincho"/>
          <w:lang w:eastAsia="ja-JP"/>
        </w:rPr>
        <w:t xml:space="preserve"> may wish to inform the Sub-Committee about the </w:t>
      </w:r>
      <w:r>
        <w:rPr>
          <w:rFonts w:eastAsia="MS Mincho"/>
          <w:lang w:eastAsia="ja-JP"/>
        </w:rPr>
        <w:t>outcome</w:t>
      </w:r>
      <w:r w:rsidRPr="00FE1109">
        <w:rPr>
          <w:rFonts w:eastAsia="MS Mincho"/>
          <w:lang w:eastAsia="ja-JP"/>
        </w:rPr>
        <w:t xml:space="preserve"> of the informal correspondence group on </w:t>
      </w:r>
      <w:r>
        <w:rPr>
          <w:rFonts w:eastAsia="MS Mincho"/>
          <w:lang w:eastAsia="ja-JP"/>
        </w:rPr>
        <w:t>the review of Chapter 2.1 on its last session</w:t>
      </w:r>
      <w:r w:rsidRPr="00FE1109">
        <w:rPr>
          <w:rFonts w:eastAsia="MS Mincho"/>
          <w:lang w:eastAsia="ja-JP"/>
        </w:rPr>
        <w:t>.</w:t>
      </w:r>
    </w:p>
    <w:p w:rsidR="00266461" w:rsidRDefault="00266461" w:rsidP="00266461">
      <w:pPr>
        <w:pStyle w:val="H23G"/>
      </w:pPr>
      <w:r>
        <w:lastRenderedPageBreak/>
        <w:tab/>
      </w:r>
      <w:r w:rsidRPr="00283442">
        <w:t>(</w:t>
      </w:r>
      <w:r>
        <w:t>c</w:t>
      </w:r>
      <w:r w:rsidRPr="00283442">
        <w:t>)</w:t>
      </w:r>
      <w:r w:rsidRPr="00283442">
        <w:tab/>
      </w:r>
      <w:r>
        <w:t xml:space="preserve">Dust </w:t>
      </w:r>
      <w:bookmarkStart w:id="9" w:name="_Hlk531625050"/>
      <w:r>
        <w:t>explosion hazards</w:t>
      </w:r>
      <w:bookmarkEnd w:id="9"/>
    </w:p>
    <w:p w:rsidR="00266461" w:rsidRPr="00574CAD" w:rsidRDefault="00266461" w:rsidP="00266461">
      <w:pPr>
        <w:ind w:left="567" w:firstLine="567"/>
      </w:pPr>
      <w:bookmarkStart w:id="10" w:name="_Hlk531625060"/>
      <w:r>
        <w:t>At the time of writing no document has been submitted under this agenda item.</w:t>
      </w:r>
      <w:bookmarkEnd w:id="10"/>
    </w:p>
    <w:p w:rsidR="00266461" w:rsidRDefault="00266461" w:rsidP="00266461">
      <w:pPr>
        <w:pStyle w:val="H23G"/>
      </w:pPr>
      <w:r>
        <w:tab/>
        <w:t>(d)</w:t>
      </w:r>
      <w:r>
        <w:tab/>
      </w:r>
      <w:bookmarkStart w:id="11" w:name="_Hlk531625134"/>
      <w:r>
        <w:t>Use of non-animal testing methods for classification of health hazards</w:t>
      </w:r>
      <w:bookmarkEnd w:id="11"/>
    </w:p>
    <w:tbl>
      <w:tblPr>
        <w:tblW w:w="0" w:type="auto"/>
        <w:tblInd w:w="1134" w:type="dxa"/>
        <w:tblCellMar>
          <w:left w:w="0" w:type="dxa"/>
          <w:right w:w="0" w:type="dxa"/>
        </w:tblCellMar>
        <w:tblLook w:val="04A0" w:firstRow="1" w:lastRow="0" w:firstColumn="1" w:lastColumn="0" w:noHBand="0" w:noVBand="1"/>
      </w:tblPr>
      <w:tblGrid>
        <w:gridCol w:w="3402"/>
        <w:gridCol w:w="3969"/>
      </w:tblGrid>
      <w:tr w:rsidR="00266461" w:rsidRPr="007F2AEF" w:rsidTr="005A1EAD">
        <w:tc>
          <w:tcPr>
            <w:tcW w:w="3402" w:type="dxa"/>
            <w:shd w:val="clear" w:color="auto" w:fill="auto"/>
          </w:tcPr>
          <w:p w:rsidR="00266461" w:rsidRPr="00210F77" w:rsidRDefault="00266461" w:rsidP="005A1EAD">
            <w:pPr>
              <w:pStyle w:val="SingleTxtG"/>
              <w:keepNext/>
              <w:keepLines/>
              <w:spacing w:after="80" w:line="240" w:lineRule="auto"/>
              <w:ind w:left="0" w:right="0"/>
              <w:jc w:val="left"/>
            </w:pPr>
            <w:bookmarkStart w:id="12" w:name="_Hlk531625156"/>
            <w:r>
              <w:t>ST/SG/AC.10/C.4/2018/29</w:t>
            </w:r>
            <w:r>
              <w:br/>
            </w:r>
            <w:bookmarkStart w:id="13" w:name="_Hlk531625180"/>
            <w:r>
              <w:t>(Netherlands and United Kingdom)</w:t>
            </w:r>
            <w:bookmarkEnd w:id="12"/>
            <w:r>
              <w:br/>
            </w:r>
            <w:bookmarkEnd w:id="13"/>
            <w:r>
              <w:t>and informal document INF.6</w:t>
            </w:r>
            <w:r w:rsidR="0048061D">
              <w:t>/Rev.1</w:t>
            </w:r>
          </w:p>
        </w:tc>
        <w:tc>
          <w:tcPr>
            <w:tcW w:w="3969" w:type="dxa"/>
            <w:shd w:val="clear" w:color="auto" w:fill="auto"/>
          </w:tcPr>
          <w:p w:rsidR="00266461" w:rsidRPr="00210F77" w:rsidRDefault="00266461" w:rsidP="005A1EAD">
            <w:pPr>
              <w:keepNext/>
              <w:keepLines/>
              <w:spacing w:after="120"/>
            </w:pPr>
            <w:r>
              <w:t>Revision of GHS Chapter 3.2 to fully incorporate non-animal test methods</w:t>
            </w:r>
          </w:p>
        </w:tc>
      </w:tr>
      <w:tr w:rsidR="00FD4446" w:rsidRPr="007F2AEF" w:rsidTr="005A1EAD">
        <w:tc>
          <w:tcPr>
            <w:tcW w:w="3402" w:type="dxa"/>
            <w:shd w:val="clear" w:color="auto" w:fill="auto"/>
          </w:tcPr>
          <w:p w:rsidR="00FD4446" w:rsidRDefault="00FD4446" w:rsidP="005A1EAD">
            <w:pPr>
              <w:pStyle w:val="SingleTxtG"/>
              <w:keepNext/>
              <w:keepLines/>
              <w:spacing w:after="80" w:line="240" w:lineRule="auto"/>
              <w:ind w:left="0" w:right="0"/>
              <w:jc w:val="left"/>
            </w:pPr>
            <w:r>
              <w:t>Informal document INF.28 (Netherlands and United Kingdom)</w:t>
            </w:r>
          </w:p>
        </w:tc>
        <w:tc>
          <w:tcPr>
            <w:tcW w:w="3969" w:type="dxa"/>
            <w:shd w:val="clear" w:color="auto" w:fill="auto"/>
          </w:tcPr>
          <w:p w:rsidR="00FD4446" w:rsidRDefault="00FD4446" w:rsidP="00FD4446">
            <w:pPr>
              <w:keepNext/>
              <w:keepLines/>
              <w:spacing w:after="120"/>
            </w:pPr>
            <w:r>
              <w:t>Status report and proposed continuance of work</w:t>
            </w:r>
          </w:p>
        </w:tc>
      </w:tr>
    </w:tbl>
    <w:p w:rsidR="00266461" w:rsidRDefault="00266461" w:rsidP="00266461">
      <w:pPr>
        <w:pStyle w:val="H23G"/>
        <w:keepNext w:val="0"/>
        <w:keepLines w:val="0"/>
      </w:pPr>
      <w:r>
        <w:tab/>
      </w:r>
      <w:r w:rsidR="00856F8F">
        <w:t>(</w:t>
      </w:r>
      <w:r w:rsidR="00CA729F">
        <w:t>e</w:t>
      </w:r>
      <w:r w:rsidR="00856F8F">
        <w:t>)</w:t>
      </w:r>
      <w:r>
        <w:tab/>
      </w:r>
      <w:bookmarkStart w:id="14" w:name="_Hlk531625241"/>
      <w:r>
        <w:t>Practical classification issues</w:t>
      </w:r>
      <w:bookmarkEnd w:id="14"/>
    </w:p>
    <w:tbl>
      <w:tblPr>
        <w:tblW w:w="0" w:type="auto"/>
        <w:tblInd w:w="1134" w:type="dxa"/>
        <w:tblCellMar>
          <w:left w:w="0" w:type="dxa"/>
          <w:right w:w="0" w:type="dxa"/>
        </w:tblCellMar>
        <w:tblLook w:val="04A0" w:firstRow="1" w:lastRow="0" w:firstColumn="1" w:lastColumn="0" w:noHBand="0" w:noVBand="1"/>
      </w:tblPr>
      <w:tblGrid>
        <w:gridCol w:w="3402"/>
        <w:gridCol w:w="3969"/>
      </w:tblGrid>
      <w:tr w:rsidR="00266461" w:rsidRPr="007F2AEF" w:rsidTr="005A1EAD">
        <w:tc>
          <w:tcPr>
            <w:tcW w:w="3402" w:type="dxa"/>
            <w:shd w:val="clear" w:color="auto" w:fill="auto"/>
          </w:tcPr>
          <w:p w:rsidR="00266461" w:rsidRPr="00210F77" w:rsidRDefault="00266461" w:rsidP="005A1EAD">
            <w:pPr>
              <w:pStyle w:val="SingleTxtG"/>
              <w:spacing w:after="80" w:line="240" w:lineRule="auto"/>
              <w:ind w:left="0" w:right="0"/>
              <w:jc w:val="left"/>
            </w:pPr>
            <w:r>
              <w:t xml:space="preserve">ST/SG/AC.10/C.4/2018/28 </w:t>
            </w:r>
            <w:r>
              <w:br/>
              <w:t>(</w:t>
            </w:r>
            <w:bookmarkStart w:id="15" w:name="_Hlk531625253"/>
            <w:r>
              <w:t>United States of America</w:t>
            </w:r>
            <w:bookmarkEnd w:id="15"/>
            <w:r>
              <w:t>)</w:t>
            </w:r>
          </w:p>
        </w:tc>
        <w:tc>
          <w:tcPr>
            <w:tcW w:w="3969" w:type="dxa"/>
            <w:shd w:val="clear" w:color="auto" w:fill="auto"/>
          </w:tcPr>
          <w:p w:rsidR="00266461" w:rsidRPr="00210F77" w:rsidRDefault="00266461" w:rsidP="005A1EAD">
            <w:pPr>
              <w:spacing w:after="120"/>
            </w:pPr>
            <w:r>
              <w:t>Proposals to address issues from the programme of work for the practical classification issues correspondence group</w:t>
            </w:r>
          </w:p>
        </w:tc>
      </w:tr>
    </w:tbl>
    <w:p w:rsidR="00266461" w:rsidRDefault="00266461" w:rsidP="00266461">
      <w:pPr>
        <w:pStyle w:val="H23G"/>
        <w:keepNext w:val="0"/>
        <w:keepLines w:val="0"/>
      </w:pPr>
      <w:r>
        <w:tab/>
        <w:t>(f)</w:t>
      </w:r>
      <w:r>
        <w:tab/>
      </w:r>
      <w:bookmarkStart w:id="16" w:name="_Hlk531625317"/>
      <w:r>
        <w:t>Aspiration hazard</w:t>
      </w:r>
      <w:bookmarkEnd w:id="16"/>
    </w:p>
    <w:tbl>
      <w:tblPr>
        <w:tblW w:w="0" w:type="auto"/>
        <w:tblInd w:w="1134" w:type="dxa"/>
        <w:tblCellMar>
          <w:left w:w="0" w:type="dxa"/>
          <w:right w:w="0" w:type="dxa"/>
        </w:tblCellMar>
        <w:tblLook w:val="04A0" w:firstRow="1" w:lastRow="0" w:firstColumn="1" w:lastColumn="0" w:noHBand="0" w:noVBand="1"/>
      </w:tblPr>
      <w:tblGrid>
        <w:gridCol w:w="3402"/>
        <w:gridCol w:w="3969"/>
      </w:tblGrid>
      <w:tr w:rsidR="00266461" w:rsidRPr="007F2AEF" w:rsidTr="005A1EAD">
        <w:tc>
          <w:tcPr>
            <w:tcW w:w="3402" w:type="dxa"/>
            <w:shd w:val="clear" w:color="auto" w:fill="auto"/>
          </w:tcPr>
          <w:p w:rsidR="00266461" w:rsidRPr="00210F77" w:rsidRDefault="00266461" w:rsidP="005A1EAD">
            <w:pPr>
              <w:pStyle w:val="SingleTxtG"/>
              <w:keepNext/>
              <w:keepLines/>
              <w:spacing w:after="80" w:line="240" w:lineRule="auto"/>
              <w:ind w:left="0" w:right="0"/>
              <w:jc w:val="left"/>
            </w:pPr>
            <w:r>
              <w:t>ST/SG/AC.10/C.4/2018/34</w:t>
            </w:r>
            <w:r>
              <w:br/>
              <w:t>(IPPIC)</w:t>
            </w:r>
          </w:p>
        </w:tc>
        <w:tc>
          <w:tcPr>
            <w:tcW w:w="3969" w:type="dxa"/>
            <w:shd w:val="clear" w:color="auto" w:fill="auto"/>
          </w:tcPr>
          <w:p w:rsidR="00266461" w:rsidRPr="00210F77" w:rsidRDefault="00266461" w:rsidP="005A1EAD">
            <w:pPr>
              <w:keepNext/>
              <w:keepLines/>
              <w:spacing w:after="120"/>
            </w:pPr>
            <w:r>
              <w:rPr>
                <w:rFonts w:eastAsia="MS Mincho"/>
                <w:lang w:val="en-US" w:eastAsia="ja-JP"/>
              </w:rPr>
              <w:t xml:space="preserve">Aspiration hazard – viscosity criterion for </w:t>
            </w:r>
            <w:r w:rsidRPr="0034547F">
              <w:rPr>
                <w:rFonts w:eastAsia="MS Mincho"/>
              </w:rPr>
              <w:t>classification</w:t>
            </w:r>
            <w:r>
              <w:rPr>
                <w:rFonts w:eastAsia="MS Mincho"/>
                <w:lang w:val="en-US" w:eastAsia="ja-JP"/>
              </w:rPr>
              <w:t xml:space="preserve"> of mixtures</w:t>
            </w:r>
          </w:p>
        </w:tc>
      </w:tr>
    </w:tbl>
    <w:p w:rsidR="00266461" w:rsidRDefault="00266461" w:rsidP="00266461">
      <w:pPr>
        <w:pStyle w:val="H23G"/>
        <w:keepNext w:val="0"/>
        <w:keepLines w:val="0"/>
      </w:pPr>
      <w:r>
        <w:tab/>
        <w:t>(g)</w:t>
      </w:r>
      <w:r>
        <w:tab/>
      </w:r>
      <w:bookmarkStart w:id="17" w:name="_Hlk531625358"/>
      <w:r>
        <w:t>Nanomaterials</w:t>
      </w:r>
      <w:bookmarkEnd w:id="17"/>
    </w:p>
    <w:tbl>
      <w:tblPr>
        <w:tblW w:w="0" w:type="auto"/>
        <w:tblInd w:w="1134" w:type="dxa"/>
        <w:tblCellMar>
          <w:left w:w="0" w:type="dxa"/>
          <w:right w:w="0" w:type="dxa"/>
        </w:tblCellMar>
        <w:tblLook w:val="04A0" w:firstRow="1" w:lastRow="0" w:firstColumn="1" w:lastColumn="0" w:noHBand="0" w:noVBand="1"/>
      </w:tblPr>
      <w:tblGrid>
        <w:gridCol w:w="3402"/>
        <w:gridCol w:w="3969"/>
      </w:tblGrid>
      <w:tr w:rsidR="00813BEC" w:rsidRPr="007F2AEF" w:rsidTr="001820F9">
        <w:tc>
          <w:tcPr>
            <w:tcW w:w="3402" w:type="dxa"/>
            <w:shd w:val="clear" w:color="auto" w:fill="auto"/>
          </w:tcPr>
          <w:p w:rsidR="00813BEC" w:rsidRPr="00210F77" w:rsidDel="00C60225" w:rsidRDefault="00813BEC" w:rsidP="001820F9">
            <w:pPr>
              <w:pStyle w:val="SingleTxtG"/>
              <w:spacing w:after="80" w:line="240" w:lineRule="auto"/>
              <w:ind w:left="0" w:right="0"/>
              <w:jc w:val="left"/>
            </w:pPr>
            <w:bookmarkStart w:id="18" w:name="_Hlk531625383"/>
            <w:r>
              <w:t>Informal document INF.35 (France)</w:t>
            </w:r>
          </w:p>
        </w:tc>
        <w:tc>
          <w:tcPr>
            <w:tcW w:w="3969" w:type="dxa"/>
            <w:shd w:val="clear" w:color="auto" w:fill="auto"/>
          </w:tcPr>
          <w:p w:rsidR="00813BEC" w:rsidRPr="00007A00" w:rsidDel="00C60225" w:rsidRDefault="00813BEC" w:rsidP="001820F9">
            <w:pPr>
              <w:spacing w:after="120"/>
            </w:pPr>
            <w:r>
              <w:t>Status of the work of the nanomaterial informal working group</w:t>
            </w:r>
          </w:p>
        </w:tc>
      </w:tr>
    </w:tbl>
    <w:bookmarkEnd w:id="18"/>
    <w:p w:rsidR="00266461" w:rsidRDefault="00266461" w:rsidP="00266461">
      <w:pPr>
        <w:pStyle w:val="H23G"/>
        <w:keepNext w:val="0"/>
        <w:keepLines w:val="0"/>
      </w:pPr>
      <w:r>
        <w:tab/>
        <w:t>(h)</w:t>
      </w:r>
      <w:r>
        <w:tab/>
      </w:r>
      <w:bookmarkStart w:id="19" w:name="_Hlk531625451"/>
      <w:r>
        <w:t>Other issues</w:t>
      </w:r>
      <w:bookmarkEnd w:id="19"/>
    </w:p>
    <w:tbl>
      <w:tblPr>
        <w:tblW w:w="0" w:type="auto"/>
        <w:tblInd w:w="1134" w:type="dxa"/>
        <w:tblCellMar>
          <w:left w:w="0" w:type="dxa"/>
          <w:right w:w="0" w:type="dxa"/>
        </w:tblCellMar>
        <w:tblLook w:val="04A0" w:firstRow="1" w:lastRow="0" w:firstColumn="1" w:lastColumn="0" w:noHBand="0" w:noVBand="1"/>
      </w:tblPr>
      <w:tblGrid>
        <w:gridCol w:w="3402"/>
        <w:gridCol w:w="3969"/>
      </w:tblGrid>
      <w:tr w:rsidR="00266461" w:rsidRPr="007F2AEF" w:rsidTr="005A1EAD">
        <w:tc>
          <w:tcPr>
            <w:tcW w:w="3402" w:type="dxa"/>
            <w:shd w:val="clear" w:color="auto" w:fill="auto"/>
          </w:tcPr>
          <w:p w:rsidR="00266461" w:rsidRPr="00210F77" w:rsidDel="00C60225" w:rsidRDefault="00266461" w:rsidP="005A1EAD">
            <w:pPr>
              <w:pStyle w:val="SingleTxtG"/>
              <w:spacing w:after="80" w:line="240" w:lineRule="auto"/>
              <w:ind w:left="0" w:right="0"/>
              <w:jc w:val="left"/>
            </w:pPr>
            <w:r>
              <w:t xml:space="preserve">ST/SG/AC.10/C.4/2018/33 </w:t>
            </w:r>
            <w:r>
              <w:br/>
              <w:t>(</w:t>
            </w:r>
            <w:bookmarkStart w:id="20" w:name="_Hlk531625494"/>
            <w:r>
              <w:t xml:space="preserve">United States of America and </w:t>
            </w:r>
            <w:r>
              <w:br/>
              <w:t>Australia</w:t>
            </w:r>
            <w:bookmarkEnd w:id="20"/>
            <w:r>
              <w:t>)</w:t>
            </w:r>
          </w:p>
        </w:tc>
        <w:tc>
          <w:tcPr>
            <w:tcW w:w="3969" w:type="dxa"/>
            <w:shd w:val="clear" w:color="auto" w:fill="auto"/>
          </w:tcPr>
          <w:p w:rsidR="00266461" w:rsidRPr="00007A00" w:rsidDel="00C60225" w:rsidRDefault="00266461" w:rsidP="005A1EAD">
            <w:pPr>
              <w:spacing w:after="120"/>
            </w:pPr>
            <w:bookmarkStart w:id="21" w:name="_Hlk531625473"/>
            <w:r>
              <w:t>Addressing risk management in the GHS</w:t>
            </w:r>
            <w:bookmarkEnd w:id="21"/>
          </w:p>
        </w:tc>
      </w:tr>
    </w:tbl>
    <w:p w:rsidR="00266461" w:rsidRPr="00B62649" w:rsidRDefault="00266461" w:rsidP="00266461">
      <w:pPr>
        <w:pStyle w:val="H1G"/>
      </w:pPr>
      <w:r w:rsidRPr="00B62649">
        <w:tab/>
        <w:t>4.</w:t>
      </w:r>
      <w:r w:rsidRPr="00B62649">
        <w:tab/>
      </w:r>
      <w:bookmarkStart w:id="22" w:name="_Hlk531625531"/>
      <w:r w:rsidRPr="00B62649">
        <w:t>Hazard communication</w:t>
      </w:r>
      <w:bookmarkEnd w:id="22"/>
    </w:p>
    <w:p w:rsidR="00266461" w:rsidRDefault="00266461" w:rsidP="00266461">
      <w:pPr>
        <w:pStyle w:val="H23G"/>
        <w:keepNext w:val="0"/>
        <w:keepLines w:val="0"/>
      </w:pPr>
      <w:r>
        <w:tab/>
      </w:r>
      <w:r w:rsidRPr="00283442">
        <w:t>(a)</w:t>
      </w:r>
      <w:r w:rsidRPr="00283442">
        <w:tab/>
      </w:r>
      <w:bookmarkStart w:id="23" w:name="_Hlk531625542"/>
      <w:r>
        <w:t>Labelling of small packagings</w:t>
      </w:r>
      <w:bookmarkEnd w:id="23"/>
    </w:p>
    <w:tbl>
      <w:tblPr>
        <w:tblW w:w="0" w:type="auto"/>
        <w:tblInd w:w="1134" w:type="dxa"/>
        <w:tblCellMar>
          <w:left w:w="0" w:type="dxa"/>
          <w:right w:w="0" w:type="dxa"/>
        </w:tblCellMar>
        <w:tblLook w:val="04A0" w:firstRow="1" w:lastRow="0" w:firstColumn="1" w:lastColumn="0" w:noHBand="0" w:noVBand="1"/>
      </w:tblPr>
      <w:tblGrid>
        <w:gridCol w:w="3402"/>
        <w:gridCol w:w="3969"/>
      </w:tblGrid>
      <w:tr w:rsidR="007F2E01" w:rsidRPr="007F2AEF" w:rsidTr="005A1EAD">
        <w:tc>
          <w:tcPr>
            <w:tcW w:w="3402" w:type="dxa"/>
            <w:shd w:val="clear" w:color="auto" w:fill="auto"/>
          </w:tcPr>
          <w:p w:rsidR="007F2E01" w:rsidRPr="00210F77" w:rsidDel="00C60225" w:rsidRDefault="007F2E01" w:rsidP="005A1EAD">
            <w:pPr>
              <w:pStyle w:val="SingleTxtG"/>
              <w:spacing w:after="80" w:line="240" w:lineRule="auto"/>
              <w:ind w:left="0" w:right="0"/>
              <w:jc w:val="left"/>
            </w:pPr>
            <w:r>
              <w:t xml:space="preserve">Informal document INF.15 </w:t>
            </w:r>
            <w:r>
              <w:br/>
              <w:t>(CEFIC)</w:t>
            </w:r>
          </w:p>
        </w:tc>
        <w:tc>
          <w:tcPr>
            <w:tcW w:w="3969" w:type="dxa"/>
            <w:shd w:val="clear" w:color="auto" w:fill="auto"/>
          </w:tcPr>
          <w:p w:rsidR="007F2E01" w:rsidRPr="00007A00" w:rsidDel="00C60225" w:rsidRDefault="007F2E01" w:rsidP="005A1EAD">
            <w:pPr>
              <w:spacing w:after="120"/>
            </w:pPr>
            <w:r>
              <w:t>Preparation of the work programme for biennium 2019-2020</w:t>
            </w:r>
          </w:p>
        </w:tc>
      </w:tr>
      <w:tr w:rsidR="006075E9" w:rsidRPr="007F2AEF" w:rsidTr="005A1EAD">
        <w:tc>
          <w:tcPr>
            <w:tcW w:w="3402" w:type="dxa"/>
            <w:shd w:val="clear" w:color="auto" w:fill="auto"/>
          </w:tcPr>
          <w:p w:rsidR="006075E9" w:rsidRDefault="006075E9" w:rsidP="005A1EAD">
            <w:pPr>
              <w:pStyle w:val="SingleTxtG"/>
              <w:spacing w:after="80" w:line="240" w:lineRule="auto"/>
              <w:ind w:left="0" w:right="0"/>
              <w:jc w:val="left"/>
            </w:pPr>
            <w:r>
              <w:t>Informal document INF.30 (IPPIC)</w:t>
            </w:r>
          </w:p>
        </w:tc>
        <w:tc>
          <w:tcPr>
            <w:tcW w:w="3969" w:type="dxa"/>
            <w:shd w:val="clear" w:color="auto" w:fill="auto"/>
          </w:tcPr>
          <w:p w:rsidR="006075E9" w:rsidRDefault="006075E9" w:rsidP="005A1EAD">
            <w:pPr>
              <w:spacing w:after="120"/>
            </w:pPr>
            <w:r>
              <w:t xml:space="preserve">Digitalization and GHS hazard communication: </w:t>
            </w:r>
            <w:r w:rsidRPr="006075E9">
              <w:t>utility and benefits in labelling of very small consumer packages</w:t>
            </w:r>
          </w:p>
        </w:tc>
      </w:tr>
    </w:tbl>
    <w:p w:rsidR="00266461" w:rsidRDefault="00266461" w:rsidP="00266461">
      <w:pPr>
        <w:pStyle w:val="H23G"/>
        <w:keepNext w:val="0"/>
        <w:keepLines w:val="0"/>
      </w:pPr>
      <w:r>
        <w:tab/>
      </w:r>
      <w:r w:rsidRPr="00283442">
        <w:t>(b)</w:t>
      </w:r>
      <w:r w:rsidRPr="00283442">
        <w:tab/>
      </w:r>
      <w:r>
        <w:t>Improvement of annexes 1 to 3 and further rationalization of precautionary statements</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266461" w:rsidRPr="007F2AEF" w:rsidTr="005A1EAD">
        <w:tc>
          <w:tcPr>
            <w:tcW w:w="3402" w:type="dxa"/>
            <w:shd w:val="clear" w:color="auto" w:fill="auto"/>
          </w:tcPr>
          <w:p w:rsidR="00266461" w:rsidRPr="00210F77" w:rsidRDefault="00266461" w:rsidP="005A1EAD">
            <w:pPr>
              <w:pStyle w:val="SingleTxtG"/>
              <w:keepNext/>
              <w:keepLines/>
              <w:spacing w:after="80" w:line="240" w:lineRule="auto"/>
              <w:ind w:left="0" w:right="0"/>
              <w:jc w:val="left"/>
            </w:pPr>
            <w:r>
              <w:lastRenderedPageBreak/>
              <w:t xml:space="preserve">ST/SG/AC.10/C.4/2018/30 </w:t>
            </w:r>
            <w:r>
              <w:br/>
              <w:t xml:space="preserve">(United Kingdom) </w:t>
            </w:r>
            <w:r>
              <w:br/>
              <w:t>and informal document INF.7</w:t>
            </w:r>
          </w:p>
        </w:tc>
        <w:tc>
          <w:tcPr>
            <w:tcW w:w="3969" w:type="dxa"/>
            <w:shd w:val="clear" w:color="auto" w:fill="auto"/>
          </w:tcPr>
          <w:p w:rsidR="00266461" w:rsidRPr="00210F77" w:rsidRDefault="00266461" w:rsidP="005A1EAD">
            <w:pPr>
              <w:keepNext/>
              <w:keepLines/>
              <w:spacing w:after="120"/>
            </w:pPr>
            <w:r>
              <w:t>Proposed changes to Annex 3 to improve medical response precautionary statements (P310 to P315)</w:t>
            </w:r>
          </w:p>
        </w:tc>
      </w:tr>
      <w:tr w:rsidR="00266461" w:rsidRPr="007F2AEF" w:rsidTr="005A1EAD">
        <w:tc>
          <w:tcPr>
            <w:tcW w:w="3402" w:type="dxa"/>
            <w:shd w:val="clear" w:color="auto" w:fill="auto"/>
          </w:tcPr>
          <w:p w:rsidR="00266461" w:rsidRDefault="00266461" w:rsidP="005A1EAD">
            <w:pPr>
              <w:pStyle w:val="SingleTxtG"/>
              <w:keepNext/>
              <w:keepLines/>
              <w:spacing w:after="80" w:line="240" w:lineRule="auto"/>
              <w:ind w:left="0" w:right="0"/>
              <w:jc w:val="left"/>
            </w:pPr>
            <w:r>
              <w:t xml:space="preserve">ST/SG/AC.10/C.4/2018/31 </w:t>
            </w:r>
            <w:r>
              <w:br/>
              <w:t xml:space="preserve">(United Kingdom) </w:t>
            </w:r>
            <w:r>
              <w:br/>
              <w:t>and informal document INF.8</w:t>
            </w:r>
          </w:p>
        </w:tc>
        <w:tc>
          <w:tcPr>
            <w:tcW w:w="3969" w:type="dxa"/>
            <w:shd w:val="clear" w:color="auto" w:fill="auto"/>
          </w:tcPr>
          <w:p w:rsidR="00266461" w:rsidRDefault="00266461" w:rsidP="005A1EAD">
            <w:pPr>
              <w:keepNext/>
              <w:keepLines/>
              <w:spacing w:after="120"/>
            </w:pPr>
            <w:r>
              <w:t>Proposed changes to P201 and P202</w:t>
            </w:r>
          </w:p>
        </w:tc>
      </w:tr>
      <w:tr w:rsidR="00266461" w:rsidRPr="007F2AEF" w:rsidTr="005A1EAD">
        <w:tc>
          <w:tcPr>
            <w:tcW w:w="3402" w:type="dxa"/>
            <w:shd w:val="clear" w:color="auto" w:fill="auto"/>
          </w:tcPr>
          <w:p w:rsidR="00266461" w:rsidRDefault="00266461" w:rsidP="005A1EAD">
            <w:pPr>
              <w:pStyle w:val="SingleTxtG"/>
              <w:keepNext/>
              <w:keepLines/>
              <w:spacing w:after="80" w:line="240" w:lineRule="auto"/>
              <w:ind w:left="0" w:right="0"/>
              <w:jc w:val="left"/>
            </w:pPr>
            <w:r>
              <w:t>ST/SG/AC.10/C.4/2018/32</w:t>
            </w:r>
            <w:r>
              <w:br/>
              <w:t xml:space="preserve">(United Kingdom) </w:t>
            </w:r>
            <w:r>
              <w:br/>
              <w:t>and informal document INF.9</w:t>
            </w:r>
          </w:p>
        </w:tc>
        <w:tc>
          <w:tcPr>
            <w:tcW w:w="3969" w:type="dxa"/>
            <w:shd w:val="clear" w:color="auto" w:fill="auto"/>
          </w:tcPr>
          <w:p w:rsidR="00266461" w:rsidRDefault="00266461" w:rsidP="005A1EAD">
            <w:pPr>
              <w:keepNext/>
              <w:keepLines/>
              <w:spacing w:after="120"/>
            </w:pPr>
            <w:r>
              <w:t>Proposed changes to Sections 2 to 4 of Annex 3</w:t>
            </w:r>
          </w:p>
        </w:tc>
      </w:tr>
      <w:tr w:rsidR="007F2E01" w:rsidRPr="007F2AEF" w:rsidTr="005A1EAD">
        <w:tc>
          <w:tcPr>
            <w:tcW w:w="3402" w:type="dxa"/>
            <w:shd w:val="clear" w:color="auto" w:fill="auto"/>
          </w:tcPr>
          <w:p w:rsidR="007F2E01" w:rsidRDefault="007F2E01" w:rsidP="005A1EAD">
            <w:pPr>
              <w:pStyle w:val="SingleTxtG"/>
              <w:keepNext/>
              <w:keepLines/>
              <w:spacing w:after="80" w:line="240" w:lineRule="auto"/>
              <w:ind w:left="0" w:right="0"/>
              <w:jc w:val="left"/>
            </w:pPr>
            <w:r>
              <w:t>Informal document INF.16 (AISE, RPMASA)</w:t>
            </w:r>
          </w:p>
        </w:tc>
        <w:tc>
          <w:tcPr>
            <w:tcW w:w="3969" w:type="dxa"/>
            <w:shd w:val="clear" w:color="auto" w:fill="auto"/>
          </w:tcPr>
          <w:p w:rsidR="007F2E01" w:rsidRDefault="007F2E01" w:rsidP="005A1EAD">
            <w:pPr>
              <w:keepNext/>
              <w:keepLines/>
              <w:spacing w:after="120"/>
            </w:pPr>
            <w:r>
              <w:t>Proposal for the programme of work for the next biennium: review of precautionary pictograms related to existing precautionary statements and review of existing health hazard pictograms for comprehensibility on consumer products</w:t>
            </w:r>
          </w:p>
        </w:tc>
      </w:tr>
      <w:tr w:rsidR="00C03044" w:rsidRPr="007F2AEF" w:rsidTr="00C9657D">
        <w:tc>
          <w:tcPr>
            <w:tcW w:w="3402" w:type="dxa"/>
            <w:shd w:val="clear" w:color="auto" w:fill="auto"/>
          </w:tcPr>
          <w:p w:rsidR="00C03044" w:rsidRDefault="00C03044" w:rsidP="00C9657D">
            <w:pPr>
              <w:pStyle w:val="SingleTxtG"/>
              <w:keepNext/>
              <w:keepLines/>
              <w:spacing w:after="80" w:line="240" w:lineRule="auto"/>
              <w:ind w:left="0" w:right="0"/>
              <w:jc w:val="left"/>
            </w:pPr>
            <w:r>
              <w:t>Informal document INF.25 (United Kingdom)</w:t>
            </w:r>
          </w:p>
        </w:tc>
        <w:tc>
          <w:tcPr>
            <w:tcW w:w="3969" w:type="dxa"/>
            <w:shd w:val="clear" w:color="auto" w:fill="auto"/>
          </w:tcPr>
          <w:p w:rsidR="00C03044" w:rsidRDefault="00C03044" w:rsidP="00C9657D">
            <w:pPr>
              <w:keepNext/>
              <w:keepLines/>
              <w:spacing w:after="120"/>
            </w:pPr>
            <w:r>
              <w:t>Proposed work plan for the informal working group on the improvement of Annexes 1-3 of the GHS</w:t>
            </w:r>
          </w:p>
        </w:tc>
      </w:tr>
      <w:tr w:rsidR="00C03044" w:rsidRPr="007F2AEF" w:rsidTr="005A1EAD">
        <w:tc>
          <w:tcPr>
            <w:tcW w:w="3402" w:type="dxa"/>
            <w:shd w:val="clear" w:color="auto" w:fill="auto"/>
          </w:tcPr>
          <w:p w:rsidR="00C03044" w:rsidRDefault="00C03044" w:rsidP="005A1EAD">
            <w:pPr>
              <w:pStyle w:val="SingleTxtG"/>
              <w:keepNext/>
              <w:keepLines/>
              <w:spacing w:after="80" w:line="240" w:lineRule="auto"/>
              <w:ind w:left="0" w:right="0"/>
              <w:jc w:val="left"/>
            </w:pPr>
            <w:r>
              <w:t>Informal document INF.26 (United Kingdom)</w:t>
            </w:r>
          </w:p>
        </w:tc>
        <w:tc>
          <w:tcPr>
            <w:tcW w:w="3969" w:type="dxa"/>
            <w:shd w:val="clear" w:color="auto" w:fill="auto"/>
          </w:tcPr>
          <w:p w:rsidR="00C03044" w:rsidRDefault="00C03044" w:rsidP="005A1EAD">
            <w:pPr>
              <w:keepNext/>
              <w:keepLines/>
              <w:spacing w:after="120"/>
            </w:pPr>
            <w:r>
              <w:t>Status of the work of the Annex 1-3 informal working group</w:t>
            </w:r>
          </w:p>
        </w:tc>
      </w:tr>
    </w:tbl>
    <w:p w:rsidR="00266461" w:rsidRDefault="00266461" w:rsidP="00266461">
      <w:pPr>
        <w:pStyle w:val="H23G"/>
      </w:pPr>
      <w:r>
        <w:tab/>
      </w:r>
      <w:r w:rsidR="006075E9">
        <w:t>(c)</w:t>
      </w:r>
      <w:r w:rsidRPr="00283442">
        <w:tab/>
      </w:r>
      <w:r>
        <w:t>Use of “proportion ranges”: review of paragraph A4.3.3.2.3 in Annex 4</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7F2E01" w:rsidRPr="007F2AEF" w:rsidTr="005A1EAD">
        <w:tc>
          <w:tcPr>
            <w:tcW w:w="3402" w:type="dxa"/>
            <w:shd w:val="clear" w:color="auto" w:fill="auto"/>
          </w:tcPr>
          <w:p w:rsidR="007F2E01" w:rsidRDefault="007F2E01" w:rsidP="005A1EAD">
            <w:pPr>
              <w:pStyle w:val="SingleTxtG"/>
              <w:keepNext/>
              <w:keepLines/>
              <w:spacing w:after="80" w:line="240" w:lineRule="auto"/>
              <w:ind w:left="0" w:right="0"/>
              <w:jc w:val="left"/>
            </w:pPr>
            <w:r>
              <w:t>Informal document INF.20 (CEFIC)</w:t>
            </w:r>
          </w:p>
        </w:tc>
        <w:tc>
          <w:tcPr>
            <w:tcW w:w="3969" w:type="dxa"/>
            <w:shd w:val="clear" w:color="auto" w:fill="auto"/>
          </w:tcPr>
          <w:p w:rsidR="007F2E01" w:rsidRDefault="007F2E01" w:rsidP="005A1EAD">
            <w:pPr>
              <w:keepNext/>
              <w:keepLines/>
              <w:spacing w:after="120"/>
            </w:pPr>
            <w:r>
              <w:t>Proposal to amend Annex 4 (sub-section A4.3.3.2.3) of the GHS on guidance on the preparation of safety data sheets</w:t>
            </w:r>
          </w:p>
        </w:tc>
      </w:tr>
    </w:tbl>
    <w:p w:rsidR="00266461" w:rsidRDefault="00266461" w:rsidP="00266461">
      <w:pPr>
        <w:pStyle w:val="H23G"/>
      </w:pPr>
      <w:r>
        <w:tab/>
      </w:r>
      <w:r w:rsidRPr="00283442">
        <w:t>(d)</w:t>
      </w:r>
      <w:r w:rsidRPr="00283442">
        <w:tab/>
      </w:r>
      <w:r>
        <w:t>Other issues</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266461" w:rsidRPr="007F2AEF" w:rsidTr="005A1EAD">
        <w:tc>
          <w:tcPr>
            <w:tcW w:w="3402" w:type="dxa"/>
            <w:shd w:val="clear" w:color="auto" w:fill="auto"/>
          </w:tcPr>
          <w:p w:rsidR="00266461" w:rsidRPr="00210F77" w:rsidRDefault="00266461" w:rsidP="005A1EAD">
            <w:pPr>
              <w:pStyle w:val="SingleTxtG"/>
              <w:keepNext/>
              <w:keepLines/>
              <w:spacing w:after="80" w:line="240" w:lineRule="auto"/>
              <w:ind w:left="0" w:right="0"/>
              <w:jc w:val="left"/>
            </w:pPr>
            <w:r>
              <w:t xml:space="preserve">ST/SG/AC.10/C.4/2018/27 </w:t>
            </w:r>
            <w:r>
              <w:br/>
              <w:t>(Germany)</w:t>
            </w:r>
          </w:p>
        </w:tc>
        <w:tc>
          <w:tcPr>
            <w:tcW w:w="3969" w:type="dxa"/>
            <w:shd w:val="clear" w:color="auto" w:fill="auto"/>
          </w:tcPr>
          <w:p w:rsidR="00266461" w:rsidRPr="00210F77" w:rsidRDefault="00266461" w:rsidP="005A1EAD">
            <w:pPr>
              <w:keepNext/>
              <w:keepLines/>
              <w:spacing w:after="120"/>
            </w:pPr>
            <w:r>
              <w:t>Corrections to Annex 4 Section 9 “physical and chemical properties and safety characteristics”</w:t>
            </w:r>
          </w:p>
        </w:tc>
      </w:tr>
    </w:tbl>
    <w:p w:rsidR="00266461" w:rsidRDefault="00266461" w:rsidP="00266461">
      <w:pPr>
        <w:pStyle w:val="H1G"/>
      </w:pPr>
      <w:r>
        <w:tab/>
        <w:t>5</w:t>
      </w:r>
      <w:r w:rsidRPr="00283442">
        <w:t>.</w:t>
      </w:r>
      <w:r w:rsidRPr="00283442">
        <w:tab/>
      </w:r>
      <w:r>
        <w:t>Implementation of the GHS</w:t>
      </w:r>
    </w:p>
    <w:p w:rsidR="00266461" w:rsidRDefault="00266461" w:rsidP="00266461">
      <w:pPr>
        <w:pStyle w:val="H23G"/>
      </w:pPr>
      <w:r>
        <w:tab/>
        <w:t>(a)</w:t>
      </w:r>
      <w:r>
        <w:tab/>
        <w:t>Development of a list of chemicals classified in accordance with the GHS</w:t>
      </w:r>
    </w:p>
    <w:p w:rsidR="00266461" w:rsidRDefault="00266461" w:rsidP="00266461">
      <w:r>
        <w:tab/>
      </w:r>
      <w:r>
        <w:tab/>
        <w:t>At the time of writing no document has been submitted under this agenda item.</w:t>
      </w:r>
    </w:p>
    <w:p w:rsidR="00266461" w:rsidRDefault="00266461" w:rsidP="00266461">
      <w:pPr>
        <w:pStyle w:val="H23G"/>
      </w:pPr>
      <w:r>
        <w:tab/>
        <w:t>(b)</w:t>
      </w:r>
      <w:r>
        <w:tab/>
        <w:t>Reports of the status of implementation</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C03044" w:rsidRPr="007F2AEF" w:rsidTr="00C9657D">
        <w:tc>
          <w:tcPr>
            <w:tcW w:w="3402" w:type="dxa"/>
            <w:shd w:val="clear" w:color="auto" w:fill="auto"/>
          </w:tcPr>
          <w:p w:rsidR="00C03044" w:rsidRPr="00210F77" w:rsidRDefault="00C03044" w:rsidP="00C9657D">
            <w:pPr>
              <w:pStyle w:val="SingleTxtG"/>
              <w:keepNext/>
              <w:keepLines/>
              <w:spacing w:after="80" w:line="240" w:lineRule="auto"/>
              <w:ind w:left="0" w:right="0"/>
              <w:jc w:val="left"/>
            </w:pPr>
            <w:r>
              <w:t>Informal document INF.24 (Secretariat)</w:t>
            </w:r>
          </w:p>
        </w:tc>
        <w:tc>
          <w:tcPr>
            <w:tcW w:w="3969" w:type="dxa"/>
            <w:shd w:val="clear" w:color="auto" w:fill="auto"/>
          </w:tcPr>
          <w:p w:rsidR="00C03044" w:rsidRPr="00210F77" w:rsidRDefault="00C03044" w:rsidP="00C9657D">
            <w:pPr>
              <w:keepNext/>
              <w:keepLines/>
              <w:spacing w:after="120"/>
            </w:pPr>
            <w:r>
              <w:t>Implementation of the GHS</w:t>
            </w:r>
          </w:p>
        </w:tc>
      </w:tr>
      <w:tr w:rsidR="00F6151B" w:rsidRPr="007F2AEF" w:rsidTr="00C9657D">
        <w:tc>
          <w:tcPr>
            <w:tcW w:w="3402" w:type="dxa"/>
            <w:shd w:val="clear" w:color="auto" w:fill="auto"/>
          </w:tcPr>
          <w:p w:rsidR="00F6151B" w:rsidRPr="00210F77" w:rsidRDefault="00F6151B" w:rsidP="00F6151B">
            <w:pPr>
              <w:pStyle w:val="SingleTxtG"/>
              <w:keepNext/>
              <w:keepLines/>
              <w:spacing w:after="80" w:line="240" w:lineRule="auto"/>
              <w:ind w:left="0" w:right="0"/>
              <w:jc w:val="left"/>
            </w:pPr>
            <w:r>
              <w:t>Informal document INF.31 (CEFIC)</w:t>
            </w:r>
          </w:p>
        </w:tc>
        <w:tc>
          <w:tcPr>
            <w:tcW w:w="3969" w:type="dxa"/>
            <w:shd w:val="clear" w:color="auto" w:fill="auto"/>
          </w:tcPr>
          <w:p w:rsidR="00F6151B" w:rsidRPr="00210F77" w:rsidRDefault="00F6151B" w:rsidP="00F6151B">
            <w:pPr>
              <w:keepNext/>
              <w:keepLines/>
              <w:spacing w:after="120"/>
            </w:pPr>
            <w:r w:rsidRPr="00F6151B">
              <w:t>Information on the status of implementation of the GHS</w:t>
            </w:r>
          </w:p>
        </w:tc>
      </w:tr>
    </w:tbl>
    <w:p w:rsidR="00266461" w:rsidRDefault="00266461" w:rsidP="00266461">
      <w:pPr>
        <w:pStyle w:val="SingleTxtG"/>
      </w:pPr>
      <w:r>
        <w:rPr>
          <w:rFonts w:eastAsia="MS Mincho"/>
          <w:lang w:val="en-US" w:eastAsia="ja-JP"/>
        </w:rPr>
        <w:t>Experts, observers and international organizations may wish to inform the Sub-Committee about the progress in the GHS implementation in their respective countries or areas of work.</w:t>
      </w:r>
    </w:p>
    <w:p w:rsidR="00266461" w:rsidRDefault="00266461" w:rsidP="00266461">
      <w:pPr>
        <w:pStyle w:val="H23G"/>
      </w:pPr>
      <w:r>
        <w:tab/>
      </w:r>
      <w:r w:rsidR="00856F8F">
        <w:t>(c)</w:t>
      </w:r>
      <w:r>
        <w:tab/>
        <w:t>Cooperation with other bodies or international organizations</w:t>
      </w:r>
    </w:p>
    <w:p w:rsidR="00266461" w:rsidRPr="00B62649" w:rsidRDefault="00266461" w:rsidP="00266461">
      <w:pPr>
        <w:pStyle w:val="SingleTxtG"/>
        <w:rPr>
          <w:rFonts w:eastAsia="MS Mincho"/>
          <w:lang w:val="en-US" w:eastAsia="ja-JP"/>
        </w:rPr>
      </w:pPr>
      <w:r w:rsidRPr="00B62649">
        <w:rPr>
          <w:rFonts w:eastAsia="MS Mincho"/>
          <w:lang w:val="en-US" w:eastAsia="ja-JP"/>
        </w:rPr>
        <w:t>At the time of writing no document has been submitted under this agenda item</w:t>
      </w:r>
      <w:r>
        <w:rPr>
          <w:rFonts w:eastAsia="MS Mincho"/>
          <w:lang w:val="en-US" w:eastAsia="ja-JP"/>
        </w:rPr>
        <w:t xml:space="preserve">. The Sub-Committee will be informed about the work of the </w:t>
      </w:r>
      <w:r>
        <w:rPr>
          <w:lang w:val="en-US" w:eastAsia="zh-CN"/>
        </w:rPr>
        <w:t>Meeting of the expert working group on the review of the Annexes to the Basel Convention.</w:t>
      </w:r>
    </w:p>
    <w:p w:rsidR="00266461" w:rsidRPr="00DA1A10" w:rsidRDefault="00266461" w:rsidP="00266461">
      <w:pPr>
        <w:pStyle w:val="H23G"/>
      </w:pPr>
      <w:r>
        <w:lastRenderedPageBreak/>
        <w:tab/>
        <w:t>(d)</w:t>
      </w:r>
      <w:r>
        <w:tab/>
        <w:t>Miscellaneous</w:t>
      </w:r>
    </w:p>
    <w:p w:rsidR="00266461" w:rsidRPr="00B62649" w:rsidRDefault="00266461" w:rsidP="00266461">
      <w:pPr>
        <w:pStyle w:val="SingleTxtG"/>
        <w:rPr>
          <w:rFonts w:eastAsia="MS Mincho"/>
          <w:lang w:val="en-US" w:eastAsia="ja-JP"/>
        </w:rPr>
      </w:pPr>
      <w:r w:rsidRPr="00B62649">
        <w:rPr>
          <w:rFonts w:eastAsia="MS Mincho"/>
          <w:lang w:val="en-US" w:eastAsia="ja-JP"/>
        </w:rPr>
        <w:t>At the time of writing no document has been submitted under this agenda item</w:t>
      </w:r>
      <w:r>
        <w:rPr>
          <w:rFonts w:eastAsia="MS Mincho"/>
          <w:lang w:val="en-US" w:eastAsia="ja-JP"/>
        </w:rPr>
        <w:t>.</w:t>
      </w:r>
    </w:p>
    <w:p w:rsidR="00266461" w:rsidRDefault="00266461" w:rsidP="00266461">
      <w:pPr>
        <w:pStyle w:val="H1G"/>
      </w:pPr>
      <w:r>
        <w:tab/>
        <w:t>6</w:t>
      </w:r>
      <w:r w:rsidRPr="00283442">
        <w:t>.</w:t>
      </w:r>
      <w:r w:rsidRPr="00283442">
        <w:tab/>
      </w:r>
      <w:r>
        <w:t>Development of guidance on the application of GHS criteria</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D705E6" w:rsidRPr="007F2AEF" w:rsidTr="00DB3057">
        <w:tc>
          <w:tcPr>
            <w:tcW w:w="3402" w:type="dxa"/>
            <w:shd w:val="clear" w:color="auto" w:fill="auto"/>
          </w:tcPr>
          <w:p w:rsidR="00D705E6" w:rsidRPr="00F94CF6" w:rsidRDefault="00F94CF6" w:rsidP="00DB3057">
            <w:pPr>
              <w:pStyle w:val="SingleTxtG"/>
              <w:keepNext/>
              <w:keepLines/>
              <w:spacing w:after="80" w:line="240" w:lineRule="auto"/>
              <w:ind w:left="0" w:right="0"/>
              <w:jc w:val="left"/>
            </w:pPr>
            <w:r w:rsidRPr="00F94CF6">
              <w:t>Informal document INF.33</w:t>
            </w:r>
            <w:r w:rsidR="00D705E6" w:rsidRPr="00F94CF6">
              <w:t xml:space="preserve"> (IPIECA)</w:t>
            </w:r>
          </w:p>
        </w:tc>
        <w:tc>
          <w:tcPr>
            <w:tcW w:w="3969" w:type="dxa"/>
            <w:shd w:val="clear" w:color="auto" w:fill="auto"/>
          </w:tcPr>
          <w:p w:rsidR="00D705E6" w:rsidRDefault="00F94CF6" w:rsidP="00F94CF6">
            <w:pPr>
              <w:keepNext/>
              <w:keepLines/>
              <w:spacing w:after="120"/>
            </w:pPr>
            <w:r w:rsidRPr="00F94CF6">
              <w:t>Update of the IPIECA Guidance on the Application of Globally Harmonized System (GHS) Criteria to Petroleum Substances</w:t>
            </w:r>
          </w:p>
        </w:tc>
      </w:tr>
    </w:tbl>
    <w:p w:rsidR="00266461" w:rsidRDefault="00266461" w:rsidP="00266461">
      <w:pPr>
        <w:pStyle w:val="H1G"/>
      </w:pPr>
      <w:r>
        <w:tab/>
        <w:t>7.</w:t>
      </w:r>
      <w:r>
        <w:tab/>
        <w:t>Capacity building</w:t>
      </w:r>
    </w:p>
    <w:p w:rsidR="00266461" w:rsidRPr="00FE1109" w:rsidRDefault="00266461" w:rsidP="00266461">
      <w:pPr>
        <w:pStyle w:val="SingleTxtG"/>
        <w:rPr>
          <w:rFonts w:eastAsia="MS Mincho"/>
          <w:lang w:val="en-US" w:eastAsia="ja-JP"/>
        </w:rPr>
      </w:pPr>
      <w:r w:rsidRPr="00FE1109">
        <w:rPr>
          <w:rFonts w:eastAsia="MS Mincho"/>
          <w:lang w:val="en-US" w:eastAsia="ja-JP"/>
        </w:rPr>
        <w:t>Experts, observers and international organizations may wish to inform the Sub-Committee of any capacity-building activities or projects undertaken in relation to the GHS.</w:t>
      </w:r>
    </w:p>
    <w:p w:rsidR="00266461" w:rsidRDefault="00266461" w:rsidP="00266461">
      <w:pPr>
        <w:pStyle w:val="H1G"/>
      </w:pPr>
      <w:r>
        <w:tab/>
        <w:t xml:space="preserve">8. </w:t>
      </w:r>
      <w:r>
        <w:tab/>
        <w:t>Programme of work for the biennium 2019-2020</w:t>
      </w:r>
    </w:p>
    <w:p w:rsidR="006075E9" w:rsidRPr="006075E9" w:rsidRDefault="006075E9" w:rsidP="006075E9">
      <w:pPr>
        <w:pStyle w:val="SingleTxtG"/>
      </w:pPr>
      <w:r>
        <w:t xml:space="preserve">The Sub-Committee will consider proposals for its programme of work for the period 2019-2020. For reference, see the programme of work for the period 2017-2018 (see report of the Sub-Committee on its </w:t>
      </w:r>
      <w:r w:rsidRPr="006075E9">
        <w:t>thirty-second</w:t>
      </w:r>
      <w:r>
        <w:t xml:space="preserve"> ST/SG/AC.10/C.4/64, annex III).</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266461" w:rsidRPr="007F2AEF" w:rsidTr="005A1EAD">
        <w:tc>
          <w:tcPr>
            <w:tcW w:w="3402" w:type="dxa"/>
            <w:shd w:val="clear" w:color="auto" w:fill="auto"/>
          </w:tcPr>
          <w:p w:rsidR="00266461" w:rsidRPr="00210F77" w:rsidRDefault="00266461" w:rsidP="005A1EAD">
            <w:pPr>
              <w:pStyle w:val="SingleTxtG"/>
              <w:keepNext/>
              <w:keepLines/>
              <w:spacing w:after="80" w:line="240" w:lineRule="auto"/>
              <w:ind w:left="0" w:right="0"/>
              <w:jc w:val="left"/>
            </w:pPr>
            <w:r>
              <w:t xml:space="preserve">ST/SG/AC.10/C.4/2018/21 </w:t>
            </w:r>
            <w:r>
              <w:br/>
              <w:t>(Germany)</w:t>
            </w:r>
          </w:p>
        </w:tc>
        <w:tc>
          <w:tcPr>
            <w:tcW w:w="3969" w:type="dxa"/>
            <w:shd w:val="clear" w:color="auto" w:fill="auto"/>
          </w:tcPr>
          <w:p w:rsidR="00266461" w:rsidRPr="00210F77" w:rsidRDefault="00266461" w:rsidP="005A1EAD">
            <w:pPr>
              <w:keepNext/>
              <w:keepLines/>
              <w:spacing w:after="120"/>
            </w:pPr>
            <w:r>
              <w:t>Suggested terms of reference and description of work for combinations of physical hazards</w:t>
            </w:r>
          </w:p>
        </w:tc>
      </w:tr>
      <w:tr w:rsidR="007F2E01" w:rsidRPr="007F2AEF" w:rsidTr="005A1EAD">
        <w:tc>
          <w:tcPr>
            <w:tcW w:w="3402" w:type="dxa"/>
            <w:shd w:val="clear" w:color="auto" w:fill="auto"/>
          </w:tcPr>
          <w:p w:rsidR="007F2E01" w:rsidRDefault="007F2E01" w:rsidP="005A1EAD">
            <w:pPr>
              <w:pStyle w:val="SingleTxtG"/>
              <w:keepNext/>
              <w:keepLines/>
              <w:spacing w:after="80" w:line="240" w:lineRule="auto"/>
              <w:ind w:left="0" w:right="0"/>
              <w:jc w:val="left"/>
            </w:pPr>
            <w:r>
              <w:t>Informal document INF.14 (AISE, RPMASA)</w:t>
            </w:r>
          </w:p>
        </w:tc>
        <w:tc>
          <w:tcPr>
            <w:tcW w:w="3969" w:type="dxa"/>
            <w:shd w:val="clear" w:color="auto" w:fill="auto"/>
          </w:tcPr>
          <w:p w:rsidR="007F2E01" w:rsidRDefault="007F2E01" w:rsidP="005A1EAD">
            <w:pPr>
              <w:keepNext/>
              <w:keepLines/>
              <w:spacing w:after="120"/>
            </w:pPr>
            <w:r>
              <w:t>Proposal for a work item for biennium 2019-2020: digitalization and GHS hazard communication</w:t>
            </w:r>
          </w:p>
        </w:tc>
      </w:tr>
      <w:tr w:rsidR="007F2E01" w:rsidRPr="007F2AEF" w:rsidTr="005A1EAD">
        <w:tc>
          <w:tcPr>
            <w:tcW w:w="3402" w:type="dxa"/>
            <w:shd w:val="clear" w:color="auto" w:fill="auto"/>
          </w:tcPr>
          <w:p w:rsidR="007F2E01" w:rsidRDefault="007F2E01" w:rsidP="005A1EAD">
            <w:pPr>
              <w:pStyle w:val="SingleTxtG"/>
              <w:keepNext/>
              <w:keepLines/>
              <w:spacing w:after="80" w:line="240" w:lineRule="auto"/>
              <w:ind w:left="0" w:right="0"/>
              <w:jc w:val="left"/>
            </w:pPr>
            <w:r>
              <w:t>Informal document INF.17 (AISE)</w:t>
            </w:r>
          </w:p>
        </w:tc>
        <w:tc>
          <w:tcPr>
            <w:tcW w:w="3969" w:type="dxa"/>
            <w:shd w:val="clear" w:color="auto" w:fill="auto"/>
          </w:tcPr>
          <w:p w:rsidR="007F2E01" w:rsidRDefault="007F2E01" w:rsidP="005A1EAD">
            <w:pPr>
              <w:keepNext/>
              <w:keepLines/>
              <w:spacing w:after="120"/>
            </w:pPr>
            <w:r>
              <w:t>Proposal for work item for biennium 2019-2020: review of the cut of value/concentration limit for mixtures classification as serious eye damage</w:t>
            </w:r>
          </w:p>
        </w:tc>
      </w:tr>
      <w:tr w:rsidR="00C03044" w:rsidRPr="007F2AEF" w:rsidTr="005A1EAD">
        <w:tc>
          <w:tcPr>
            <w:tcW w:w="3402" w:type="dxa"/>
            <w:shd w:val="clear" w:color="auto" w:fill="auto"/>
          </w:tcPr>
          <w:p w:rsidR="00C03044" w:rsidRDefault="00C03044" w:rsidP="005A1EAD">
            <w:pPr>
              <w:pStyle w:val="SingleTxtG"/>
              <w:keepNext/>
              <w:keepLines/>
              <w:spacing w:after="80" w:line="240" w:lineRule="auto"/>
              <w:ind w:left="0" w:right="0"/>
              <w:jc w:val="left"/>
            </w:pPr>
            <w:r>
              <w:t>Informal document INF.22 (France)</w:t>
            </w:r>
          </w:p>
        </w:tc>
        <w:tc>
          <w:tcPr>
            <w:tcW w:w="3969" w:type="dxa"/>
            <w:shd w:val="clear" w:color="auto" w:fill="auto"/>
          </w:tcPr>
          <w:p w:rsidR="00C03044" w:rsidRDefault="00C03044" w:rsidP="005A1EAD">
            <w:pPr>
              <w:keepNext/>
              <w:keepLines/>
              <w:spacing w:after="120"/>
            </w:pPr>
            <w:r>
              <w:t>Tests for oxidizing liquids (UN Test O.2) and oxidizing solids (UN Tests O.1 and O.3) on further work needed</w:t>
            </w:r>
          </w:p>
        </w:tc>
      </w:tr>
      <w:tr w:rsidR="00FD4446" w:rsidRPr="007F2AEF" w:rsidTr="005A1EAD">
        <w:tc>
          <w:tcPr>
            <w:tcW w:w="3402" w:type="dxa"/>
            <w:shd w:val="clear" w:color="auto" w:fill="auto"/>
          </w:tcPr>
          <w:p w:rsidR="00FD4446" w:rsidRDefault="00FD4446" w:rsidP="005A1EAD">
            <w:pPr>
              <w:pStyle w:val="SingleTxtG"/>
              <w:keepNext/>
              <w:keepLines/>
              <w:spacing w:after="80" w:line="240" w:lineRule="auto"/>
              <w:ind w:left="0" w:right="0"/>
              <w:jc w:val="left"/>
            </w:pPr>
            <w:r>
              <w:t>Informal document INF.27 (Netherlands and United Kingdom)</w:t>
            </w:r>
          </w:p>
        </w:tc>
        <w:tc>
          <w:tcPr>
            <w:tcW w:w="3969" w:type="dxa"/>
            <w:shd w:val="clear" w:color="auto" w:fill="auto"/>
          </w:tcPr>
          <w:p w:rsidR="00FD4446" w:rsidRPr="00FD4446" w:rsidRDefault="00FD4446" w:rsidP="00FD4446">
            <w:pPr>
              <w:keepNext/>
              <w:keepLines/>
              <w:spacing w:after="120"/>
            </w:pPr>
            <w:r w:rsidRPr="00FD4446">
              <w:t>Continuation of work on non-animal testing</w:t>
            </w:r>
          </w:p>
        </w:tc>
      </w:tr>
      <w:tr w:rsidR="002B0BD0" w:rsidRPr="007F2AEF" w:rsidTr="005A1EAD">
        <w:tc>
          <w:tcPr>
            <w:tcW w:w="3402" w:type="dxa"/>
            <w:shd w:val="clear" w:color="auto" w:fill="auto"/>
          </w:tcPr>
          <w:p w:rsidR="002B0BD0" w:rsidRDefault="002B0BD0" w:rsidP="002B0BD0">
            <w:pPr>
              <w:pStyle w:val="SingleTxtG"/>
              <w:keepNext/>
              <w:keepLines/>
              <w:spacing w:after="80" w:line="240" w:lineRule="auto"/>
              <w:ind w:left="0" w:right="0"/>
              <w:jc w:val="left"/>
            </w:pPr>
            <w:r>
              <w:t>Informal document INF.32 (China)</w:t>
            </w:r>
          </w:p>
        </w:tc>
        <w:tc>
          <w:tcPr>
            <w:tcW w:w="3969" w:type="dxa"/>
            <w:shd w:val="clear" w:color="auto" w:fill="auto"/>
          </w:tcPr>
          <w:p w:rsidR="002B0BD0" w:rsidRPr="00FD4446" w:rsidRDefault="002B0BD0" w:rsidP="002B0BD0">
            <w:pPr>
              <w:keepNext/>
              <w:keepLines/>
              <w:spacing w:after="120"/>
            </w:pPr>
            <w:r>
              <w:t>A</w:t>
            </w:r>
            <w:r w:rsidRPr="002B0BD0">
              <w:t>pplication of electronic label in Chemicals management</w:t>
            </w:r>
          </w:p>
        </w:tc>
      </w:tr>
      <w:tr w:rsidR="002B0BD0" w:rsidRPr="007F2AEF" w:rsidTr="00F6151B">
        <w:tc>
          <w:tcPr>
            <w:tcW w:w="3402" w:type="dxa"/>
            <w:shd w:val="clear" w:color="auto" w:fill="auto"/>
          </w:tcPr>
          <w:p w:rsidR="002B0BD0" w:rsidRPr="003C4BCC" w:rsidRDefault="002B0BD0" w:rsidP="002B0BD0">
            <w:pPr>
              <w:pStyle w:val="SingleTxtG"/>
              <w:keepNext/>
              <w:keepLines/>
              <w:spacing w:after="80" w:line="240" w:lineRule="auto"/>
              <w:ind w:left="0" w:right="0"/>
              <w:jc w:val="left"/>
            </w:pPr>
            <w:r w:rsidRPr="003C4BCC">
              <w:t>Informal document INF.</w:t>
            </w:r>
            <w:r w:rsidR="003C4BCC" w:rsidRPr="003C4BCC">
              <w:t>36</w:t>
            </w:r>
            <w:r w:rsidRPr="003C4BCC">
              <w:t xml:space="preserve">, item </w:t>
            </w:r>
            <w:r w:rsidR="003C4BCC" w:rsidRPr="003C4BCC">
              <w:t>9</w:t>
            </w:r>
            <w:r w:rsidRPr="003C4BCC">
              <w:t xml:space="preserve"> (Secretariat)</w:t>
            </w:r>
          </w:p>
        </w:tc>
        <w:tc>
          <w:tcPr>
            <w:tcW w:w="3969" w:type="dxa"/>
            <w:shd w:val="clear" w:color="auto" w:fill="auto"/>
          </w:tcPr>
          <w:p w:rsidR="002B0BD0" w:rsidRDefault="002B0BD0" w:rsidP="002B0BD0">
            <w:pPr>
              <w:keepNext/>
              <w:keepLines/>
              <w:spacing w:after="120"/>
            </w:pPr>
            <w:r w:rsidRPr="003C4BCC">
              <w:t>Work of the TDG Sub-Committee on its fifty-fourth session on matters of interest to the GHS Sub-Committee</w:t>
            </w:r>
            <w:r>
              <w:t xml:space="preserve"> </w:t>
            </w:r>
          </w:p>
        </w:tc>
      </w:tr>
    </w:tbl>
    <w:p w:rsidR="006075E9" w:rsidRDefault="006075E9" w:rsidP="006075E9">
      <w:pPr>
        <w:pStyle w:val="SingleTxtG"/>
      </w:pPr>
      <w:r w:rsidRPr="003C4BCC">
        <w:t>See also informal document</w:t>
      </w:r>
      <w:r w:rsidR="00762648" w:rsidRPr="003C4BCC">
        <w:t xml:space="preserve">s </w:t>
      </w:r>
      <w:r w:rsidR="00F23FF8" w:rsidRPr="003C4BCC">
        <w:t xml:space="preserve">INF.35 under agenda item 3 (g) and </w:t>
      </w:r>
      <w:r w:rsidR="00762648" w:rsidRPr="003C4BCC">
        <w:t>INF.15 and</w:t>
      </w:r>
      <w:r w:rsidRPr="003C4BCC">
        <w:t xml:space="preserve"> INF.30 under </w:t>
      </w:r>
      <w:bookmarkStart w:id="24" w:name="_GoBack"/>
      <w:bookmarkEnd w:id="24"/>
      <w:r w:rsidRPr="003C4BCC">
        <w:t>agenda item 4 (a).</w:t>
      </w:r>
    </w:p>
    <w:p w:rsidR="00266461" w:rsidRDefault="00266461" w:rsidP="00266461">
      <w:pPr>
        <w:pStyle w:val="H1G"/>
      </w:pPr>
      <w:r>
        <w:lastRenderedPageBreak/>
        <w:tab/>
        <w:t xml:space="preserve">9. </w:t>
      </w:r>
      <w:r>
        <w:tab/>
        <w:t>Draft resolution 2019/… of the Economic and Social Council</w:t>
      </w:r>
    </w:p>
    <w:tbl>
      <w:tblPr>
        <w:tblW w:w="0" w:type="auto"/>
        <w:tblInd w:w="1134" w:type="dxa"/>
        <w:tblCellMar>
          <w:left w:w="0" w:type="dxa"/>
          <w:right w:w="0" w:type="dxa"/>
        </w:tblCellMar>
        <w:tblLook w:val="04A0" w:firstRow="1" w:lastRow="0" w:firstColumn="1" w:lastColumn="0" w:noHBand="0" w:noVBand="1"/>
      </w:tblPr>
      <w:tblGrid>
        <w:gridCol w:w="3402"/>
        <w:gridCol w:w="3969"/>
      </w:tblGrid>
      <w:tr w:rsidR="00C03044" w:rsidRPr="007F2AEF" w:rsidTr="00C9657D">
        <w:tc>
          <w:tcPr>
            <w:tcW w:w="3402" w:type="dxa"/>
            <w:shd w:val="clear" w:color="auto" w:fill="auto"/>
          </w:tcPr>
          <w:p w:rsidR="00C03044" w:rsidRDefault="00C03044" w:rsidP="00C9657D">
            <w:pPr>
              <w:pStyle w:val="SingleTxtG"/>
              <w:keepNext/>
              <w:keepLines/>
              <w:spacing w:after="80" w:line="240" w:lineRule="auto"/>
              <w:ind w:left="0" w:right="0"/>
              <w:jc w:val="left"/>
            </w:pPr>
            <w:r>
              <w:t>Informal document INF.21 (Secretariat)</w:t>
            </w:r>
          </w:p>
        </w:tc>
        <w:tc>
          <w:tcPr>
            <w:tcW w:w="3969" w:type="dxa"/>
            <w:shd w:val="clear" w:color="auto" w:fill="auto"/>
          </w:tcPr>
          <w:p w:rsidR="00C03044" w:rsidRDefault="00C03044" w:rsidP="00C9657D">
            <w:pPr>
              <w:keepNext/>
              <w:keepLines/>
              <w:spacing w:after="120"/>
            </w:pPr>
            <w:r>
              <w:t>Draft resolution 2019/… of the Economic and Social Council</w:t>
            </w:r>
          </w:p>
        </w:tc>
      </w:tr>
    </w:tbl>
    <w:p w:rsidR="00266461" w:rsidRDefault="00266461" w:rsidP="00266461">
      <w:pPr>
        <w:pStyle w:val="H1G"/>
      </w:pPr>
      <w:r>
        <w:tab/>
        <w:t>10</w:t>
      </w:r>
      <w:r w:rsidRPr="00283442">
        <w:t>.</w:t>
      </w:r>
      <w:r w:rsidRPr="00283442">
        <w:tab/>
      </w:r>
      <w:r>
        <w:t>Election of officers for the biennium 2019-2020</w:t>
      </w:r>
    </w:p>
    <w:p w:rsidR="00266461" w:rsidRDefault="00266461" w:rsidP="00266461">
      <w:pPr>
        <w:pStyle w:val="SingleTxtG"/>
      </w:pPr>
      <w:r>
        <w:t>In accordance with the established practice, the Sub-Committee will be invited to elect officers for the biennium 2019-2020 among the representatives of its member countries.</w:t>
      </w:r>
    </w:p>
    <w:p w:rsidR="00266461" w:rsidRDefault="00266461" w:rsidP="00266461">
      <w:pPr>
        <w:pStyle w:val="H1G"/>
      </w:pPr>
      <w:r>
        <w:tab/>
        <w:t>11</w:t>
      </w:r>
      <w:r w:rsidRPr="00283442">
        <w:t>.</w:t>
      </w:r>
      <w:r w:rsidRPr="00283442">
        <w:tab/>
      </w:r>
      <w:r>
        <w:t>Other business</w:t>
      </w:r>
    </w:p>
    <w:p w:rsidR="00266461" w:rsidRDefault="00266461" w:rsidP="00266461">
      <w:pPr>
        <w:ind w:left="690" w:firstLine="444"/>
      </w:pPr>
      <w:r>
        <w:t>At the time of writing no document has been submitted under this agenda item.</w:t>
      </w:r>
    </w:p>
    <w:p w:rsidR="00266461" w:rsidRDefault="00266461" w:rsidP="00266461">
      <w:pPr>
        <w:pStyle w:val="H1G"/>
      </w:pPr>
      <w:r>
        <w:tab/>
        <w:t>12.</w:t>
      </w:r>
      <w:r>
        <w:tab/>
        <w:t>Adoption of the report</w:t>
      </w:r>
    </w:p>
    <w:p w:rsidR="00266461" w:rsidRDefault="00266461" w:rsidP="00266461">
      <w:pPr>
        <w:pStyle w:val="SingleTxtG"/>
      </w:pPr>
      <w:r>
        <w:t xml:space="preserve">In accordance with established practice, the Sub-Committee may wish to adopt the report on its thirty-sixth session </w:t>
      </w:r>
      <w:proofErr w:type="gramStart"/>
      <w:r>
        <w:t>on the basis of</w:t>
      </w:r>
      <w:proofErr w:type="gramEnd"/>
      <w:r>
        <w:t xml:space="preserve"> a draft prepared by the secretariat.</w:t>
      </w:r>
    </w:p>
    <w:p w:rsidR="00266461" w:rsidRPr="00686549" w:rsidRDefault="00266461" w:rsidP="00266461">
      <w:pPr>
        <w:pStyle w:val="SingleTxtG"/>
        <w:spacing w:before="240" w:after="0"/>
        <w:jc w:val="center"/>
        <w:rPr>
          <w:u w:val="single"/>
        </w:rPr>
      </w:pPr>
      <w:r>
        <w:rPr>
          <w:u w:val="single"/>
        </w:rPr>
        <w:tab/>
      </w:r>
      <w:r>
        <w:rPr>
          <w:u w:val="single"/>
        </w:rPr>
        <w:tab/>
      </w:r>
      <w:r>
        <w:rPr>
          <w:u w:val="single"/>
        </w:rPr>
        <w:tab/>
      </w:r>
    </w:p>
    <w:p w:rsidR="003A449B" w:rsidRPr="003A449B" w:rsidRDefault="003A449B" w:rsidP="00266461">
      <w:pPr>
        <w:pStyle w:val="H1G"/>
      </w:pPr>
    </w:p>
    <w:sectPr w:rsidR="003A449B" w:rsidRPr="003A449B"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A60" w:rsidRDefault="00B24A60"/>
  </w:endnote>
  <w:endnote w:type="continuationSeparator" w:id="0">
    <w:p w:rsidR="00B24A60" w:rsidRDefault="00B24A60"/>
  </w:endnote>
  <w:endnote w:type="continuationNotice" w:id="1">
    <w:p w:rsidR="00B24A60" w:rsidRDefault="00B24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06758B">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06758B">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A60" w:rsidRPr="000B175B" w:rsidRDefault="00B24A60" w:rsidP="000B175B">
      <w:pPr>
        <w:tabs>
          <w:tab w:val="right" w:pos="2155"/>
        </w:tabs>
        <w:spacing w:after="80"/>
        <w:ind w:left="680"/>
        <w:rPr>
          <w:u w:val="single"/>
        </w:rPr>
      </w:pPr>
      <w:r>
        <w:rPr>
          <w:u w:val="single"/>
        </w:rPr>
        <w:tab/>
      </w:r>
    </w:p>
  </w:footnote>
  <w:footnote w:type="continuationSeparator" w:id="0">
    <w:p w:rsidR="00B24A60" w:rsidRPr="00FC68B7" w:rsidRDefault="00B24A60" w:rsidP="00FC68B7">
      <w:pPr>
        <w:tabs>
          <w:tab w:val="left" w:pos="2155"/>
        </w:tabs>
        <w:spacing w:after="80"/>
        <w:ind w:left="680"/>
        <w:rPr>
          <w:u w:val="single"/>
        </w:rPr>
      </w:pPr>
      <w:r>
        <w:rPr>
          <w:u w:val="single"/>
        </w:rPr>
        <w:tab/>
      </w:r>
    </w:p>
  </w:footnote>
  <w:footnote w:type="continuationNotice" w:id="1">
    <w:p w:rsidR="00B24A60" w:rsidRDefault="00B24A60"/>
  </w:footnote>
  <w:footnote w:id="2">
    <w:p w:rsidR="00266461" w:rsidRPr="007E3CFB" w:rsidRDefault="00266461" w:rsidP="00266461">
      <w:pPr>
        <w:pStyle w:val="FootnoteText"/>
        <w:widowControl w:val="0"/>
        <w:tabs>
          <w:tab w:val="clear" w:pos="1021"/>
          <w:tab w:val="right" w:pos="1020"/>
        </w:tabs>
        <w:rPr>
          <w:lang w:val="fr-CH"/>
        </w:rPr>
      </w:pPr>
      <w:r>
        <w:tab/>
      </w:r>
      <w:r>
        <w:rPr>
          <w:rStyle w:val="FootnoteReference"/>
        </w:rPr>
        <w:footnoteRef/>
      </w:r>
      <w:r>
        <w:tab/>
      </w:r>
      <w:r>
        <w:rPr>
          <w:rFonts w:eastAsia="MS Mincho"/>
          <w:lang w:eastAsia="ja-JP"/>
        </w:rPr>
        <w:t xml:space="preserve">Work on the use of the Manual of Tests and Criteria in the context of the GHS is also expected to continue within the activities of the Working Group on Explosives of the TDG Sub-Committee. </w:t>
      </w:r>
      <w:r>
        <w:rPr>
          <w:rFonts w:eastAsia="MS Mincho"/>
          <w:lang w:val="en-US" w:eastAsia="ja-JP"/>
        </w:rPr>
        <w:t>GHS </w:t>
      </w:r>
      <w:r w:rsidRPr="00114A52">
        <w:rPr>
          <w:rFonts w:eastAsia="MS Mincho"/>
          <w:lang w:val="en-US" w:eastAsia="ja-JP"/>
        </w:rPr>
        <w:t>Sub-Committee delegates interested in participating in th</w:t>
      </w:r>
      <w:r>
        <w:rPr>
          <w:rFonts w:eastAsia="MS Mincho"/>
          <w:lang w:val="en-US" w:eastAsia="ja-JP"/>
        </w:rPr>
        <w:t>is</w:t>
      </w:r>
      <w:r w:rsidRPr="00114A52">
        <w:rPr>
          <w:rFonts w:eastAsia="MS Mincho"/>
          <w:lang w:val="en-US" w:eastAsia="ja-JP"/>
        </w:rPr>
        <w:t xml:space="preserve"> </w:t>
      </w:r>
      <w:r>
        <w:rPr>
          <w:rFonts w:eastAsia="MS Mincho"/>
          <w:lang w:val="en-US" w:eastAsia="ja-JP"/>
        </w:rPr>
        <w:t xml:space="preserve">work </w:t>
      </w:r>
      <w:r w:rsidRPr="00114A52">
        <w:rPr>
          <w:rFonts w:eastAsia="MS Mincho"/>
          <w:lang w:val="en-US" w:eastAsia="ja-JP"/>
        </w:rPr>
        <w:t>should register for both (TDG and GHS sub-committee</w:t>
      </w:r>
      <w:r>
        <w:rPr>
          <w:rFonts w:eastAsia="MS Mincho"/>
          <w:lang w:val="en-US" w:eastAsia="ja-JP"/>
        </w:rPr>
        <w:t>s</w:t>
      </w:r>
      <w:r w:rsidRPr="00114A52">
        <w:rPr>
          <w:rFonts w:eastAsia="MS Mincho"/>
          <w:lang w:val="en-US" w:eastAsia="ja-JP"/>
        </w:rPr>
        <w:t>)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366CA7">
    <w:pPr>
      <w:pStyle w:val="Header"/>
    </w:pPr>
    <w:r w:rsidRPr="00143581">
      <w:t>UN/SCEGHS/</w:t>
    </w:r>
    <w:r w:rsidR="00266461">
      <w:t>36</w:t>
    </w:r>
    <w:r w:rsidRPr="00143581">
      <w:t>/INF.</w:t>
    </w:r>
    <w:r w:rsidR="005F5D9D" w:rsidRPr="0014358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Header"/>
      <w:jc w:val="right"/>
    </w:pPr>
    <w:r>
      <w:t>UN/SCEGHS/</w:t>
    </w:r>
    <w:r w:rsidR="00266461">
      <w:t>36</w:t>
    </w:r>
    <w:r>
      <w:t>/INF.</w:t>
    </w:r>
    <w:r w:rsidR="005F5D9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B6A86"/>
    <w:multiLevelType w:val="hybridMultilevel"/>
    <w:tmpl w:val="AE9AE0A8"/>
    <w:lvl w:ilvl="0" w:tplc="CFE2C524">
      <w:start w:val="1"/>
      <w:numFmt w:val="decimal"/>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6E5F"/>
    <w:rsid w:val="00011527"/>
    <w:rsid w:val="00021567"/>
    <w:rsid w:val="000224BC"/>
    <w:rsid w:val="0003055B"/>
    <w:rsid w:val="00033B3D"/>
    <w:rsid w:val="00036FA4"/>
    <w:rsid w:val="00041F62"/>
    <w:rsid w:val="000433B6"/>
    <w:rsid w:val="00050F6B"/>
    <w:rsid w:val="0006758B"/>
    <w:rsid w:val="00072C8C"/>
    <w:rsid w:val="00081647"/>
    <w:rsid w:val="000832EC"/>
    <w:rsid w:val="000839C4"/>
    <w:rsid w:val="000931C0"/>
    <w:rsid w:val="000A483D"/>
    <w:rsid w:val="000B02A9"/>
    <w:rsid w:val="000B175B"/>
    <w:rsid w:val="000B3A0F"/>
    <w:rsid w:val="000C2105"/>
    <w:rsid w:val="000C6544"/>
    <w:rsid w:val="000D4E20"/>
    <w:rsid w:val="000E0415"/>
    <w:rsid w:val="000E75FE"/>
    <w:rsid w:val="000F5A68"/>
    <w:rsid w:val="001220B8"/>
    <w:rsid w:val="00124879"/>
    <w:rsid w:val="00143581"/>
    <w:rsid w:val="00156F3C"/>
    <w:rsid w:val="00162BF7"/>
    <w:rsid w:val="0016575F"/>
    <w:rsid w:val="00172195"/>
    <w:rsid w:val="00172537"/>
    <w:rsid w:val="00190AEA"/>
    <w:rsid w:val="00190BA9"/>
    <w:rsid w:val="001A0F5B"/>
    <w:rsid w:val="001B4B04"/>
    <w:rsid w:val="001C6663"/>
    <w:rsid w:val="001C7895"/>
    <w:rsid w:val="001C7E9D"/>
    <w:rsid w:val="001D26DF"/>
    <w:rsid w:val="001D344D"/>
    <w:rsid w:val="001E47FD"/>
    <w:rsid w:val="001F2322"/>
    <w:rsid w:val="00204E4D"/>
    <w:rsid w:val="00211E0B"/>
    <w:rsid w:val="002264F8"/>
    <w:rsid w:val="002405A7"/>
    <w:rsid w:val="0025322D"/>
    <w:rsid w:val="00257E45"/>
    <w:rsid w:val="00260C1C"/>
    <w:rsid w:val="00262488"/>
    <w:rsid w:val="00266461"/>
    <w:rsid w:val="0027347A"/>
    <w:rsid w:val="00293B27"/>
    <w:rsid w:val="00294A57"/>
    <w:rsid w:val="002A00BA"/>
    <w:rsid w:val="002B0BD0"/>
    <w:rsid w:val="002D1D1C"/>
    <w:rsid w:val="002D4E75"/>
    <w:rsid w:val="002D59D3"/>
    <w:rsid w:val="002E64A0"/>
    <w:rsid w:val="002F516B"/>
    <w:rsid w:val="00301E00"/>
    <w:rsid w:val="003107FA"/>
    <w:rsid w:val="003124ED"/>
    <w:rsid w:val="003127A2"/>
    <w:rsid w:val="003229D8"/>
    <w:rsid w:val="0033745A"/>
    <w:rsid w:val="00366CA7"/>
    <w:rsid w:val="0038679A"/>
    <w:rsid w:val="0039277A"/>
    <w:rsid w:val="003942DF"/>
    <w:rsid w:val="003972E0"/>
    <w:rsid w:val="003A0F49"/>
    <w:rsid w:val="003A449B"/>
    <w:rsid w:val="003B4C0F"/>
    <w:rsid w:val="003C2CC4"/>
    <w:rsid w:val="003C3384"/>
    <w:rsid w:val="003C3936"/>
    <w:rsid w:val="003C4BCC"/>
    <w:rsid w:val="003D4B23"/>
    <w:rsid w:val="003F0FAF"/>
    <w:rsid w:val="003F125D"/>
    <w:rsid w:val="003F1ED3"/>
    <w:rsid w:val="004144B1"/>
    <w:rsid w:val="00421AA7"/>
    <w:rsid w:val="004325CB"/>
    <w:rsid w:val="00432816"/>
    <w:rsid w:val="00446DE4"/>
    <w:rsid w:val="00455A4B"/>
    <w:rsid w:val="00460DD9"/>
    <w:rsid w:val="00463625"/>
    <w:rsid w:val="0046724C"/>
    <w:rsid w:val="00467F71"/>
    <w:rsid w:val="00470371"/>
    <w:rsid w:val="0048061D"/>
    <w:rsid w:val="00484A35"/>
    <w:rsid w:val="00491C09"/>
    <w:rsid w:val="00496049"/>
    <w:rsid w:val="004A41CA"/>
    <w:rsid w:val="004B0721"/>
    <w:rsid w:val="004C3F81"/>
    <w:rsid w:val="004C4121"/>
    <w:rsid w:val="004C7339"/>
    <w:rsid w:val="004D4917"/>
    <w:rsid w:val="004E2CBA"/>
    <w:rsid w:val="004E698D"/>
    <w:rsid w:val="004E7ED6"/>
    <w:rsid w:val="005012C6"/>
    <w:rsid w:val="00503228"/>
    <w:rsid w:val="00505384"/>
    <w:rsid w:val="00532EF8"/>
    <w:rsid w:val="00537E14"/>
    <w:rsid w:val="005420F2"/>
    <w:rsid w:val="00560CC6"/>
    <w:rsid w:val="00567B2E"/>
    <w:rsid w:val="005738E0"/>
    <w:rsid w:val="005875FF"/>
    <w:rsid w:val="005A1C2A"/>
    <w:rsid w:val="005B0576"/>
    <w:rsid w:val="005B2C89"/>
    <w:rsid w:val="005B3DB3"/>
    <w:rsid w:val="005B538E"/>
    <w:rsid w:val="005B5BC8"/>
    <w:rsid w:val="005D3D61"/>
    <w:rsid w:val="005E22FE"/>
    <w:rsid w:val="005F299A"/>
    <w:rsid w:val="005F5D9D"/>
    <w:rsid w:val="006075E9"/>
    <w:rsid w:val="00611FC4"/>
    <w:rsid w:val="006176FB"/>
    <w:rsid w:val="0062040C"/>
    <w:rsid w:val="00627ED0"/>
    <w:rsid w:val="00640B26"/>
    <w:rsid w:val="00653597"/>
    <w:rsid w:val="00663CA7"/>
    <w:rsid w:val="00665595"/>
    <w:rsid w:val="00673A44"/>
    <w:rsid w:val="0067694B"/>
    <w:rsid w:val="00680F37"/>
    <w:rsid w:val="00691F20"/>
    <w:rsid w:val="00693543"/>
    <w:rsid w:val="006A5C1A"/>
    <w:rsid w:val="006A7392"/>
    <w:rsid w:val="006A7757"/>
    <w:rsid w:val="006B4BFF"/>
    <w:rsid w:val="006C512C"/>
    <w:rsid w:val="006D37A7"/>
    <w:rsid w:val="006E0B09"/>
    <w:rsid w:val="006E125E"/>
    <w:rsid w:val="006E564B"/>
    <w:rsid w:val="006E5C06"/>
    <w:rsid w:val="006F2B2E"/>
    <w:rsid w:val="006F3786"/>
    <w:rsid w:val="00701E47"/>
    <w:rsid w:val="00707A19"/>
    <w:rsid w:val="0071349F"/>
    <w:rsid w:val="00720DEB"/>
    <w:rsid w:val="0072632A"/>
    <w:rsid w:val="00727E8F"/>
    <w:rsid w:val="00733AAE"/>
    <w:rsid w:val="00733FB5"/>
    <w:rsid w:val="00734BBE"/>
    <w:rsid w:val="00734C4C"/>
    <w:rsid w:val="007442E3"/>
    <w:rsid w:val="007470C8"/>
    <w:rsid w:val="007509D7"/>
    <w:rsid w:val="00762648"/>
    <w:rsid w:val="007649E8"/>
    <w:rsid w:val="00771F2E"/>
    <w:rsid w:val="00775CA0"/>
    <w:rsid w:val="00781A60"/>
    <w:rsid w:val="00791914"/>
    <w:rsid w:val="007A0B22"/>
    <w:rsid w:val="007A482B"/>
    <w:rsid w:val="007B30D5"/>
    <w:rsid w:val="007B6BA5"/>
    <w:rsid w:val="007C3390"/>
    <w:rsid w:val="007C4F4B"/>
    <w:rsid w:val="007E6BD8"/>
    <w:rsid w:val="007F0B83"/>
    <w:rsid w:val="007F2E01"/>
    <w:rsid w:val="007F48EF"/>
    <w:rsid w:val="007F4FCD"/>
    <w:rsid w:val="007F6611"/>
    <w:rsid w:val="00813BEC"/>
    <w:rsid w:val="0081732C"/>
    <w:rsid w:val="00817496"/>
    <w:rsid w:val="008175E9"/>
    <w:rsid w:val="0082240B"/>
    <w:rsid w:val="008242D7"/>
    <w:rsid w:val="00827E05"/>
    <w:rsid w:val="008311A3"/>
    <w:rsid w:val="00836AF7"/>
    <w:rsid w:val="008445DB"/>
    <w:rsid w:val="00856F8F"/>
    <w:rsid w:val="00862987"/>
    <w:rsid w:val="00871FD5"/>
    <w:rsid w:val="00884941"/>
    <w:rsid w:val="00886464"/>
    <w:rsid w:val="008979B1"/>
    <w:rsid w:val="008A23CA"/>
    <w:rsid w:val="008A6B25"/>
    <w:rsid w:val="008A6C4F"/>
    <w:rsid w:val="008B2589"/>
    <w:rsid w:val="008B6E26"/>
    <w:rsid w:val="008B75C1"/>
    <w:rsid w:val="008C40EF"/>
    <w:rsid w:val="008D0335"/>
    <w:rsid w:val="008D52B6"/>
    <w:rsid w:val="008E02EA"/>
    <w:rsid w:val="008E05E4"/>
    <w:rsid w:val="008E0E46"/>
    <w:rsid w:val="008E4C4C"/>
    <w:rsid w:val="00907AD2"/>
    <w:rsid w:val="00911047"/>
    <w:rsid w:val="0091106D"/>
    <w:rsid w:val="00915940"/>
    <w:rsid w:val="00916507"/>
    <w:rsid w:val="00923184"/>
    <w:rsid w:val="0092568A"/>
    <w:rsid w:val="00963CBA"/>
    <w:rsid w:val="009650E6"/>
    <w:rsid w:val="0096522B"/>
    <w:rsid w:val="00974A8D"/>
    <w:rsid w:val="00983C07"/>
    <w:rsid w:val="0099001C"/>
    <w:rsid w:val="00991261"/>
    <w:rsid w:val="00993414"/>
    <w:rsid w:val="009A280C"/>
    <w:rsid w:val="009B74E0"/>
    <w:rsid w:val="009D3EA5"/>
    <w:rsid w:val="009E1BA0"/>
    <w:rsid w:val="009E3534"/>
    <w:rsid w:val="009E506E"/>
    <w:rsid w:val="009F3A17"/>
    <w:rsid w:val="009F3D53"/>
    <w:rsid w:val="009F4F76"/>
    <w:rsid w:val="00A11C7E"/>
    <w:rsid w:val="00A1427D"/>
    <w:rsid w:val="00A258D6"/>
    <w:rsid w:val="00A27A9E"/>
    <w:rsid w:val="00A27AAF"/>
    <w:rsid w:val="00A55FB2"/>
    <w:rsid w:val="00A709BA"/>
    <w:rsid w:val="00A72F22"/>
    <w:rsid w:val="00A748A6"/>
    <w:rsid w:val="00A80459"/>
    <w:rsid w:val="00A805EB"/>
    <w:rsid w:val="00A81315"/>
    <w:rsid w:val="00A83D89"/>
    <w:rsid w:val="00A87678"/>
    <w:rsid w:val="00A879A4"/>
    <w:rsid w:val="00AA24D2"/>
    <w:rsid w:val="00AA496B"/>
    <w:rsid w:val="00AB5D91"/>
    <w:rsid w:val="00AE71F3"/>
    <w:rsid w:val="00B24A60"/>
    <w:rsid w:val="00B273F4"/>
    <w:rsid w:val="00B27BFC"/>
    <w:rsid w:val="00B30179"/>
    <w:rsid w:val="00B30E8F"/>
    <w:rsid w:val="00B33EC0"/>
    <w:rsid w:val="00B40F22"/>
    <w:rsid w:val="00B6227D"/>
    <w:rsid w:val="00B62E1E"/>
    <w:rsid w:val="00B71AB8"/>
    <w:rsid w:val="00B81E12"/>
    <w:rsid w:val="00B860BC"/>
    <w:rsid w:val="00B9154B"/>
    <w:rsid w:val="00B97D28"/>
    <w:rsid w:val="00BC74E9"/>
    <w:rsid w:val="00BD2146"/>
    <w:rsid w:val="00BD25AE"/>
    <w:rsid w:val="00BD348A"/>
    <w:rsid w:val="00BE4395"/>
    <w:rsid w:val="00BE4F74"/>
    <w:rsid w:val="00BE618E"/>
    <w:rsid w:val="00C03044"/>
    <w:rsid w:val="00C15477"/>
    <w:rsid w:val="00C17699"/>
    <w:rsid w:val="00C1778D"/>
    <w:rsid w:val="00C21009"/>
    <w:rsid w:val="00C22A14"/>
    <w:rsid w:val="00C22BA1"/>
    <w:rsid w:val="00C24EA2"/>
    <w:rsid w:val="00C35C2A"/>
    <w:rsid w:val="00C41A28"/>
    <w:rsid w:val="00C463DD"/>
    <w:rsid w:val="00C73820"/>
    <w:rsid w:val="00C745C3"/>
    <w:rsid w:val="00C945EB"/>
    <w:rsid w:val="00CA729F"/>
    <w:rsid w:val="00CB2CF2"/>
    <w:rsid w:val="00CB5B58"/>
    <w:rsid w:val="00CE21C4"/>
    <w:rsid w:val="00CE4A8F"/>
    <w:rsid w:val="00CF4155"/>
    <w:rsid w:val="00CF6ABA"/>
    <w:rsid w:val="00D055EB"/>
    <w:rsid w:val="00D2031B"/>
    <w:rsid w:val="00D25FE2"/>
    <w:rsid w:val="00D317BB"/>
    <w:rsid w:val="00D35D8F"/>
    <w:rsid w:val="00D4126B"/>
    <w:rsid w:val="00D43252"/>
    <w:rsid w:val="00D57B2F"/>
    <w:rsid w:val="00D601EC"/>
    <w:rsid w:val="00D61896"/>
    <w:rsid w:val="00D63734"/>
    <w:rsid w:val="00D63881"/>
    <w:rsid w:val="00D705E6"/>
    <w:rsid w:val="00D84433"/>
    <w:rsid w:val="00D978C6"/>
    <w:rsid w:val="00DA090C"/>
    <w:rsid w:val="00DA4E1D"/>
    <w:rsid w:val="00DA67AD"/>
    <w:rsid w:val="00DB0F56"/>
    <w:rsid w:val="00DB5D0F"/>
    <w:rsid w:val="00DB772D"/>
    <w:rsid w:val="00DC3242"/>
    <w:rsid w:val="00DE4FD4"/>
    <w:rsid w:val="00DE7F20"/>
    <w:rsid w:val="00DF12F7"/>
    <w:rsid w:val="00DF2C64"/>
    <w:rsid w:val="00DF5C76"/>
    <w:rsid w:val="00E02183"/>
    <w:rsid w:val="00E02C81"/>
    <w:rsid w:val="00E04A75"/>
    <w:rsid w:val="00E06EAB"/>
    <w:rsid w:val="00E130AB"/>
    <w:rsid w:val="00E15100"/>
    <w:rsid w:val="00E175D0"/>
    <w:rsid w:val="00E31C87"/>
    <w:rsid w:val="00E619E3"/>
    <w:rsid w:val="00E6609D"/>
    <w:rsid w:val="00E673E7"/>
    <w:rsid w:val="00E70DF5"/>
    <w:rsid w:val="00E7260F"/>
    <w:rsid w:val="00E72DED"/>
    <w:rsid w:val="00E80F5F"/>
    <w:rsid w:val="00E87921"/>
    <w:rsid w:val="00E928EC"/>
    <w:rsid w:val="00E96630"/>
    <w:rsid w:val="00EA09AA"/>
    <w:rsid w:val="00EA264E"/>
    <w:rsid w:val="00EA3A41"/>
    <w:rsid w:val="00EA7DA5"/>
    <w:rsid w:val="00EB57CE"/>
    <w:rsid w:val="00ED353C"/>
    <w:rsid w:val="00ED4C3C"/>
    <w:rsid w:val="00ED7A2A"/>
    <w:rsid w:val="00EF1120"/>
    <w:rsid w:val="00EF1D7F"/>
    <w:rsid w:val="00F01BCE"/>
    <w:rsid w:val="00F23FF8"/>
    <w:rsid w:val="00F25563"/>
    <w:rsid w:val="00F268AD"/>
    <w:rsid w:val="00F42CC2"/>
    <w:rsid w:val="00F53EDA"/>
    <w:rsid w:val="00F57CB9"/>
    <w:rsid w:val="00F6151B"/>
    <w:rsid w:val="00F75060"/>
    <w:rsid w:val="00F7753D"/>
    <w:rsid w:val="00F85F34"/>
    <w:rsid w:val="00F94CF6"/>
    <w:rsid w:val="00F96FDD"/>
    <w:rsid w:val="00FA06F7"/>
    <w:rsid w:val="00FB171A"/>
    <w:rsid w:val="00FC09B8"/>
    <w:rsid w:val="00FC13CF"/>
    <w:rsid w:val="00FC68B7"/>
    <w:rsid w:val="00FD0C66"/>
    <w:rsid w:val="00FD4446"/>
    <w:rsid w:val="00FD4F7E"/>
    <w:rsid w:val="00FD7BF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5AC1A37"/>
  <w15:docId w15:val="{CDD15134-42C2-4604-9885-6D03EEF2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ListNumber4">
    <w:name w:val="List Number 4"/>
    <w:basedOn w:val="Normal"/>
    <w:rsid w:val="00E72DED"/>
    <w:pPr>
      <w:numPr>
        <w:numId w:val="4"/>
      </w:numPr>
    </w:pPr>
  </w:style>
  <w:style w:type="paragraph" w:styleId="BalloonText">
    <w:name w:val="Balloon Text"/>
    <w:basedOn w:val="Normal"/>
    <w:link w:val="BalloonTextChar"/>
    <w:rsid w:val="00567B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67B2E"/>
    <w:rPr>
      <w:rFonts w:ascii="Tahoma" w:hAnsi="Tahoma" w:cs="Tahoma"/>
      <w:sz w:val="16"/>
      <w:szCs w:val="16"/>
      <w:lang w:eastAsia="en-US"/>
    </w:rPr>
  </w:style>
  <w:style w:type="paragraph" w:customStyle="1" w:styleId="Default">
    <w:name w:val="Default"/>
    <w:rsid w:val="008D52B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D811-410C-4A87-9196-BA98297A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215</TotalTime>
  <Pages>7</Pages>
  <Words>1857</Words>
  <Characters>10586</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Sabrina Mansion</cp:lastModifiedBy>
  <cp:revision>19</cp:revision>
  <cp:lastPrinted>2016-12-06T17:22:00Z</cp:lastPrinted>
  <dcterms:created xsi:type="dcterms:W3CDTF">2018-11-19T13:42:00Z</dcterms:created>
  <dcterms:modified xsi:type="dcterms:W3CDTF">2018-12-04T14:49:00Z</dcterms:modified>
</cp:coreProperties>
</file>