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215B0619" w:rsidR="0048539B" w:rsidRPr="006500BA" w:rsidRDefault="0048539B" w:rsidP="00FB0119">
            <w:pPr>
              <w:jc w:val="right"/>
            </w:pPr>
            <w:r w:rsidRPr="00FE646C">
              <w:rPr>
                <w:sz w:val="40"/>
              </w:rPr>
              <w:t>ST</w:t>
            </w:r>
            <w:r>
              <w:t>/SG/AC.10/C.3/</w:t>
            </w:r>
            <w:r w:rsidR="00FB0119">
              <w:t>2018</w:t>
            </w:r>
            <w:r>
              <w:t>/</w:t>
            </w:r>
            <w:r w:rsidR="00D66DEC">
              <w:t>74</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55B0FB81" w:rsidR="0048539B" w:rsidRPr="00BC53AB" w:rsidRDefault="00E4094C" w:rsidP="00E4094C">
            <w:pPr>
              <w:spacing w:before="240" w:line="240" w:lineRule="exact"/>
            </w:pPr>
            <w:r>
              <w:t>Distr.: General</w:t>
            </w:r>
            <w:r w:rsidR="00934214">
              <w:br/>
            </w:r>
            <w:r w:rsidR="00DB45F4">
              <w:t>27</w:t>
            </w:r>
            <w:r w:rsidR="00733777">
              <w:t xml:space="preserve"> August</w:t>
            </w:r>
            <w:r w:rsidR="00BC53AB" w:rsidRPr="00BC53AB">
              <w:t xml:space="preserve">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3708FA3E" w:rsidR="0048539B" w:rsidRPr="006500BA" w:rsidRDefault="00B9329E" w:rsidP="0048539B">
      <w:pPr>
        <w:spacing w:before="100"/>
        <w:rPr>
          <w:b/>
        </w:rPr>
      </w:pPr>
      <w:r>
        <w:rPr>
          <w:b/>
        </w:rPr>
        <w:t>Fifty-</w:t>
      </w:r>
      <w:r w:rsidR="001731A8">
        <w:rPr>
          <w:b/>
        </w:rPr>
        <w:t>fourth</w:t>
      </w:r>
      <w:r>
        <w:rPr>
          <w:b/>
        </w:rPr>
        <w:t xml:space="preserve"> session</w:t>
      </w:r>
    </w:p>
    <w:p w14:paraId="0E0FE35C" w14:textId="7DD4DD3E" w:rsidR="00733777" w:rsidRPr="00733777" w:rsidRDefault="00733777" w:rsidP="00733777">
      <w:pPr>
        <w:rPr>
          <w:b/>
        </w:rPr>
      </w:pPr>
      <w:r>
        <w:t>Geneva,</w:t>
      </w:r>
      <w:r w:rsidR="001C75FB">
        <w:t xml:space="preserve"> </w:t>
      </w:r>
      <w:r w:rsidRPr="00733777">
        <w:t>26 November-4 December 2018</w:t>
      </w:r>
      <w:r w:rsidR="00A616D6">
        <w:br/>
      </w:r>
      <w:r w:rsidR="00B8045C">
        <w:t>Item 2 (f</w:t>
      </w:r>
      <w:r w:rsidR="00F97A63">
        <w:t>)</w:t>
      </w:r>
      <w:r w:rsidRPr="00733777">
        <w:t xml:space="preserve"> of the provisional agenda</w:t>
      </w:r>
    </w:p>
    <w:p w14:paraId="1291FC11" w14:textId="0E845702" w:rsidR="00733777" w:rsidRDefault="00733777" w:rsidP="00733777">
      <w:pPr>
        <w:keepNext/>
        <w:keepLines/>
        <w:tabs>
          <w:tab w:val="right" w:pos="851"/>
        </w:tabs>
        <w:spacing w:after="240" w:line="240" w:lineRule="auto"/>
        <w:ind w:right="1134"/>
        <w:rPr>
          <w:b/>
        </w:rPr>
      </w:pPr>
      <w:r w:rsidRPr="00733777">
        <w:rPr>
          <w:b/>
        </w:rPr>
        <w:tab/>
      </w:r>
      <w:r w:rsidR="00F97A63" w:rsidRPr="00F97A63">
        <w:rPr>
          <w:b/>
        </w:rPr>
        <w:t xml:space="preserve">Recommendations made by the Sub-Committee on its fifty-first, </w:t>
      </w:r>
      <w:r w:rsidR="00D66DEC">
        <w:rPr>
          <w:b/>
        </w:rPr>
        <w:br/>
      </w:r>
      <w:r w:rsidR="00F97A63" w:rsidRPr="00F97A63">
        <w:rPr>
          <w:b/>
        </w:rPr>
        <w:t>fifty-second and fifty-third sessions and pending issues:</w:t>
      </w:r>
      <w:r w:rsidR="00F97A63" w:rsidRPr="00F97A63">
        <w:t xml:space="preserve"> </w:t>
      </w:r>
      <w:r w:rsidR="00D66DEC">
        <w:br/>
      </w:r>
      <w:r w:rsidR="00D66DEC">
        <w:rPr>
          <w:b/>
        </w:rPr>
        <w:t>m</w:t>
      </w:r>
      <w:r w:rsidR="00B8045C" w:rsidRPr="00B8045C">
        <w:rPr>
          <w:b/>
        </w:rPr>
        <w:t>iscellaneous pending issues</w:t>
      </w:r>
    </w:p>
    <w:p w14:paraId="4E3FA2DB" w14:textId="66A99249" w:rsidR="009D3AC0" w:rsidRPr="003C5896" w:rsidRDefault="009D1575" w:rsidP="003C5896">
      <w:pPr>
        <w:pStyle w:val="HChG"/>
      </w:pPr>
      <w:r w:rsidRPr="003C5896">
        <w:tab/>
      </w:r>
      <w:r w:rsidRPr="003C5896">
        <w:tab/>
      </w:r>
      <w:r w:rsidR="00B8045C" w:rsidRPr="00B8045C">
        <w:t>Multiple marking of packagings, including IBCs and large packagings, indicating conformity with more than one successfully tested design type</w:t>
      </w:r>
    </w:p>
    <w:p w14:paraId="7A578086" w14:textId="414B8F90" w:rsidR="00D938D5" w:rsidRPr="003C5896" w:rsidRDefault="009D3AC0" w:rsidP="003C5896">
      <w:pPr>
        <w:pStyle w:val="H1G"/>
      </w:pPr>
      <w:r w:rsidRPr="003C5896">
        <w:tab/>
      </w:r>
      <w:r w:rsidRPr="003C5896">
        <w:tab/>
      </w:r>
      <w:r w:rsidR="00D938D5" w:rsidRPr="003C5896">
        <w:t xml:space="preserve">Transmitted by the expert from </w:t>
      </w:r>
      <w:r w:rsidR="00A45011">
        <w:t>Germany</w:t>
      </w:r>
      <w:r w:rsidR="00DB45F4">
        <w:rPr>
          <w:rStyle w:val="FootnoteReference"/>
        </w:rPr>
        <w:footnoteReference w:customMarkFollows="1" w:id="2"/>
        <w:t>*</w:t>
      </w:r>
    </w:p>
    <w:p w14:paraId="09EA9423" w14:textId="77777777" w:rsidR="00D938D5" w:rsidRPr="003C5896" w:rsidRDefault="00D938D5" w:rsidP="003C5896">
      <w:pPr>
        <w:pStyle w:val="HChG"/>
      </w:pPr>
      <w:r w:rsidRPr="003C5896">
        <w:tab/>
      </w:r>
      <w:r w:rsidRPr="003C5896">
        <w:tab/>
        <w:t>Introduction</w:t>
      </w:r>
      <w:r w:rsidR="009905DF" w:rsidRPr="003C5896">
        <w:t xml:space="preserve"> </w:t>
      </w:r>
    </w:p>
    <w:p w14:paraId="69D78606" w14:textId="78F9468F" w:rsidR="00B8045C" w:rsidRDefault="0022442E" w:rsidP="00D66DEC">
      <w:pPr>
        <w:pStyle w:val="SingleTxtG"/>
      </w:pPr>
      <w:r>
        <w:t>1</w:t>
      </w:r>
      <w:r w:rsidR="00251F6B">
        <w:t xml:space="preserve">. </w:t>
      </w:r>
      <w:r w:rsidR="001B01C7">
        <w:tab/>
      </w:r>
      <w:r w:rsidR="00F97A63">
        <w:t>At the fifty-third session</w:t>
      </w:r>
      <w:r w:rsidR="00B8045C">
        <w:t>, the Sub-Committee adopted text on multiple mark</w:t>
      </w:r>
      <w:r w:rsidR="009F643E">
        <w:t>ing</w:t>
      </w:r>
      <w:r w:rsidR="00B8045C">
        <w:t xml:space="preserve"> </w:t>
      </w:r>
      <w:r w:rsidR="00F97A63">
        <w:t xml:space="preserve">of </w:t>
      </w:r>
      <w:r w:rsidR="00B8045C" w:rsidRPr="00B8045C">
        <w:t>packagings, including IBCs and large packagings, indicating conformity with more than one successfully tested design type</w:t>
      </w:r>
      <w:r w:rsidR="00B8045C">
        <w:t>, see S</w:t>
      </w:r>
      <w:r w:rsidR="00B8045C" w:rsidRPr="00B8045C">
        <w:t>T/SG/AC.10/C.3/</w:t>
      </w:r>
      <w:r w:rsidR="00DB45F4">
        <w:t>106 paras 116 and 117 and annex I.</w:t>
      </w:r>
      <w:bookmarkStart w:id="0" w:name="_GoBack"/>
      <w:bookmarkEnd w:id="0"/>
    </w:p>
    <w:p w14:paraId="2633C684" w14:textId="4A9B7AA7" w:rsidR="00F97A63" w:rsidRDefault="00B8045C" w:rsidP="0022442E">
      <w:pPr>
        <w:pStyle w:val="SingleTxtG"/>
      </w:pPr>
      <w:r>
        <w:t>2.</w:t>
      </w:r>
      <w:r>
        <w:tab/>
      </w:r>
      <w:r w:rsidR="002543C8">
        <w:t>To ensure t</w:t>
      </w:r>
      <w:r w:rsidRPr="00B8045C">
        <w:t>raceability of a proper selection of the design type permitted by the respective packing instructions</w:t>
      </w:r>
      <w:r w:rsidR="002543C8">
        <w:t>, the information on the design type is required and should be indicated in the</w:t>
      </w:r>
      <w:r w:rsidRPr="00B8045C">
        <w:t xml:space="preserve"> transport documentation</w:t>
      </w:r>
      <w:r w:rsidR="002543C8">
        <w:t>.</w:t>
      </w:r>
      <w:r w:rsidRPr="00B8045C">
        <w:t xml:space="preserve"> </w:t>
      </w:r>
      <w:r w:rsidR="002543C8">
        <w:t>According to 5.4.1.5.1, the number and kind of packages shall be indicated in the transport documentation, but there is no defined format of that information. The UN packaging codes may onl</w:t>
      </w:r>
      <w:r w:rsidR="009F643E">
        <w:t>y be used to supplement the desc</w:t>
      </w:r>
      <w:r w:rsidR="002543C8">
        <w:t xml:space="preserve">ription of the kind of package. </w:t>
      </w:r>
      <w:r w:rsidR="00AC16EE">
        <w:t>Thus</w:t>
      </w:r>
      <w:r w:rsidR="00745908">
        <w:t>, the current provisions gives flexibility for the description of the kind of packaging and do not require explicitly the indication of the design type. For example</w:t>
      </w:r>
      <w:r w:rsidR="00E917BA">
        <w:t xml:space="preserve">, the term “carton” </w:t>
      </w:r>
      <w:r w:rsidR="00745908">
        <w:t>might</w:t>
      </w:r>
      <w:r w:rsidR="00E917BA">
        <w:t xml:space="preserve"> be used to describe a 4G fibreboard box or a </w:t>
      </w:r>
      <w:r w:rsidR="00DB6190">
        <w:t>50 G large packaging.</w:t>
      </w:r>
      <w:r w:rsidR="00745908">
        <w:t xml:space="preserve"> </w:t>
      </w:r>
    </w:p>
    <w:p w14:paraId="2F5ACCDB" w14:textId="2BCAB370" w:rsidR="00745908" w:rsidRDefault="00745908" w:rsidP="0022442E">
      <w:pPr>
        <w:pStyle w:val="SingleTxtG"/>
      </w:pPr>
      <w:r>
        <w:t>3.</w:t>
      </w:r>
      <w:r>
        <w:tab/>
        <w:t>The requirement to indicate the kind of packaging should be specified to ensure that the relevant design type is indicated.</w:t>
      </w:r>
    </w:p>
    <w:p w14:paraId="7F855945" w14:textId="77777777" w:rsidR="009F643E" w:rsidRDefault="009F643E" w:rsidP="0022442E">
      <w:pPr>
        <w:pStyle w:val="SingleTxtG"/>
      </w:pPr>
    </w:p>
    <w:p w14:paraId="244BF41A" w14:textId="2981D53A" w:rsidR="00353734" w:rsidRDefault="00353734" w:rsidP="001A356B">
      <w:pPr>
        <w:pStyle w:val="HChG"/>
        <w:spacing w:before="240" w:after="120"/>
        <w:ind w:left="1077" w:firstLine="0"/>
      </w:pPr>
      <w:r w:rsidRPr="005D5D6B">
        <w:lastRenderedPageBreak/>
        <w:t>P</w:t>
      </w:r>
      <w:r w:rsidR="00D66DEC">
        <w:t>roposal</w:t>
      </w:r>
    </w:p>
    <w:p w14:paraId="24B961D7" w14:textId="6CA69B19" w:rsidR="00977B07" w:rsidRDefault="00745908" w:rsidP="004F6F6E">
      <w:pPr>
        <w:pStyle w:val="SingleTxtG"/>
      </w:pPr>
      <w:r>
        <w:t>4</w:t>
      </w:r>
      <w:r w:rsidR="00DB6190">
        <w:t>.</w:t>
      </w:r>
      <w:r w:rsidR="00DB6190">
        <w:tab/>
        <w:t>In 5.4.1.5.1, amend the fourth sentence</w:t>
      </w:r>
      <w:r w:rsidR="00977B07">
        <w:t xml:space="preserve"> to read as follows:</w:t>
      </w:r>
    </w:p>
    <w:p w14:paraId="33ACB496" w14:textId="5184032D" w:rsidR="007F584E" w:rsidRDefault="00DB6190" w:rsidP="00D66DEC">
      <w:pPr>
        <w:pStyle w:val="SingleTxtG"/>
        <w:ind w:left="1701"/>
      </w:pPr>
      <w:r>
        <w:t xml:space="preserve">The number and </w:t>
      </w:r>
      <w:r w:rsidRPr="00DB6190">
        <w:rPr>
          <w:strike/>
        </w:rPr>
        <w:t>kind (e.g. drum, box, etc.)</w:t>
      </w:r>
      <w:r>
        <w:t xml:space="preserve"> </w:t>
      </w:r>
      <w:r w:rsidRPr="00745908">
        <w:rPr>
          <w:u w:val="single"/>
        </w:rPr>
        <w:t xml:space="preserve">design type (e.g. “drum”, </w:t>
      </w:r>
      <w:r w:rsidR="00745908" w:rsidRPr="00745908">
        <w:rPr>
          <w:u w:val="single"/>
        </w:rPr>
        <w:t>“box”, “IBC”, “large packaging”</w:t>
      </w:r>
      <w:r w:rsidRPr="00745908">
        <w:rPr>
          <w:u w:val="single"/>
        </w:rPr>
        <w:t xml:space="preserve"> </w:t>
      </w:r>
      <w:r w:rsidR="00745908" w:rsidRPr="00745908">
        <w:rPr>
          <w:u w:val="single"/>
        </w:rPr>
        <w:t>etc.)</w:t>
      </w:r>
      <w:r w:rsidR="00745908">
        <w:t xml:space="preserve"> </w:t>
      </w:r>
      <w:r>
        <w:t>of packages shall also be indicated</w:t>
      </w:r>
      <w:r w:rsidR="00744B9D">
        <w:t>.</w:t>
      </w:r>
    </w:p>
    <w:p w14:paraId="7E430120" w14:textId="2747B689" w:rsidR="00DE7C34" w:rsidRPr="00DE7C34" w:rsidRDefault="00D66DEC" w:rsidP="00D66DEC">
      <w:pPr>
        <w:pStyle w:val="SingleTxtG"/>
        <w:spacing w:before="240" w:after="0"/>
        <w:jc w:val="center"/>
        <w:rPr>
          <w:u w:val="single"/>
        </w:rPr>
      </w:pPr>
      <w:r>
        <w:rPr>
          <w:u w:val="single"/>
        </w:rPr>
        <w:tab/>
      </w:r>
      <w:r>
        <w:rPr>
          <w:u w:val="single"/>
        </w:rPr>
        <w:tab/>
      </w:r>
      <w:r>
        <w:rPr>
          <w:u w:val="single"/>
        </w:rPr>
        <w:tab/>
      </w:r>
      <w:r w:rsidR="00DE7C34">
        <w:rPr>
          <w:u w:val="single"/>
        </w:rPr>
        <w:tab/>
      </w:r>
    </w:p>
    <w:sectPr w:rsidR="00DE7C34" w:rsidRPr="00DE7C34"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8AE3" w14:textId="77777777" w:rsidR="00307481" w:rsidRDefault="00307481"/>
  </w:endnote>
  <w:endnote w:type="continuationSeparator" w:id="0">
    <w:p w14:paraId="177210F5" w14:textId="77777777" w:rsidR="00307481" w:rsidRDefault="00307481"/>
  </w:endnote>
  <w:endnote w:type="continuationNotice" w:id="1">
    <w:p w14:paraId="60137F05" w14:textId="77777777" w:rsidR="00307481" w:rsidRDefault="00307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20FADDED"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AC16EE">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57ED0ADA"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E917BA">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2372" w14:textId="77777777" w:rsidR="00307481" w:rsidRPr="000B175B" w:rsidRDefault="00307481" w:rsidP="000B175B">
      <w:pPr>
        <w:tabs>
          <w:tab w:val="right" w:pos="2155"/>
        </w:tabs>
        <w:spacing w:after="80"/>
        <w:ind w:left="680"/>
        <w:rPr>
          <w:u w:val="single"/>
        </w:rPr>
      </w:pPr>
      <w:r>
        <w:rPr>
          <w:u w:val="single"/>
        </w:rPr>
        <w:tab/>
      </w:r>
    </w:p>
  </w:footnote>
  <w:footnote w:type="continuationSeparator" w:id="0">
    <w:p w14:paraId="7BD29D06" w14:textId="77777777" w:rsidR="00307481" w:rsidRPr="00FC68B7" w:rsidRDefault="00307481" w:rsidP="00FC68B7">
      <w:pPr>
        <w:tabs>
          <w:tab w:val="left" w:pos="2155"/>
        </w:tabs>
        <w:spacing w:after="80"/>
        <w:ind w:left="680"/>
        <w:rPr>
          <w:u w:val="single"/>
        </w:rPr>
      </w:pPr>
      <w:r>
        <w:rPr>
          <w:u w:val="single"/>
        </w:rPr>
        <w:tab/>
      </w:r>
    </w:p>
  </w:footnote>
  <w:footnote w:type="continuationNotice" w:id="1">
    <w:p w14:paraId="5744E359" w14:textId="77777777" w:rsidR="00307481" w:rsidRDefault="00307481"/>
  </w:footnote>
  <w:footnote w:id="2">
    <w:p w14:paraId="0ACF6666" w14:textId="1FAB8440" w:rsidR="00DB45F4" w:rsidRPr="00DB45F4" w:rsidRDefault="00DB45F4" w:rsidP="00DB45F4">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0C4D3B60" w:rsidR="009D3AC0" w:rsidRPr="006C6A56" w:rsidRDefault="0020121B" w:rsidP="006C6A56">
    <w:pPr>
      <w:pStyle w:val="Header"/>
    </w:pPr>
    <w:r>
      <w:t>ST/SG/AC.10/C.3/</w:t>
    </w:r>
    <w:r w:rsidR="003C5896">
      <w:t>2018</w:t>
    </w:r>
    <w:r w:rsidR="00D66DEC">
      <w:t>/74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478A4BD2" w:rsidR="009D3AC0" w:rsidRPr="001F676B" w:rsidRDefault="001A356B" w:rsidP="00C42500">
    <w:pPr>
      <w:pStyle w:val="Header"/>
      <w:pBdr>
        <w:bottom w:val="single" w:sz="4" w:space="1" w:color="auto"/>
      </w:pBdr>
      <w:jc w:val="right"/>
    </w:pPr>
    <w:r>
      <w:t>ST/SG/AC.10/C.3/2018/3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5"/>
  </w:num>
  <w:num w:numId="6">
    <w:abstractNumId w:val="3"/>
  </w:num>
  <w:num w:numId="7">
    <w:abstractNumId w:val="2"/>
  </w:num>
  <w:num w:numId="8">
    <w:abstractNumId w:val="8"/>
  </w:num>
  <w:num w:numId="9">
    <w:abstractNumId w:val="7"/>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E75AC"/>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1A8"/>
    <w:rsid w:val="00173C41"/>
    <w:rsid w:val="00173E97"/>
    <w:rsid w:val="001811F3"/>
    <w:rsid w:val="0018298B"/>
    <w:rsid w:val="001832E3"/>
    <w:rsid w:val="001844FC"/>
    <w:rsid w:val="00184D49"/>
    <w:rsid w:val="00186037"/>
    <w:rsid w:val="001A1256"/>
    <w:rsid w:val="001A356B"/>
    <w:rsid w:val="001B01C7"/>
    <w:rsid w:val="001B2EA3"/>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442E"/>
    <w:rsid w:val="00227F88"/>
    <w:rsid w:val="00232E70"/>
    <w:rsid w:val="0023451F"/>
    <w:rsid w:val="002405A7"/>
    <w:rsid w:val="00240C33"/>
    <w:rsid w:val="00241101"/>
    <w:rsid w:val="00241341"/>
    <w:rsid w:val="00246F3E"/>
    <w:rsid w:val="00251F6B"/>
    <w:rsid w:val="002543C8"/>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25CB"/>
    <w:rsid w:val="002F6E0F"/>
    <w:rsid w:val="00300C7E"/>
    <w:rsid w:val="00301BD8"/>
    <w:rsid w:val="00302CC0"/>
    <w:rsid w:val="00303159"/>
    <w:rsid w:val="00305FDE"/>
    <w:rsid w:val="00307481"/>
    <w:rsid w:val="003107FA"/>
    <w:rsid w:val="00311C15"/>
    <w:rsid w:val="00317109"/>
    <w:rsid w:val="00321C05"/>
    <w:rsid w:val="00321F07"/>
    <w:rsid w:val="003229D8"/>
    <w:rsid w:val="00326AA8"/>
    <w:rsid w:val="00330C63"/>
    <w:rsid w:val="00330D86"/>
    <w:rsid w:val="0033308E"/>
    <w:rsid w:val="00334089"/>
    <w:rsid w:val="003368A3"/>
    <w:rsid w:val="0033745A"/>
    <w:rsid w:val="00344C5E"/>
    <w:rsid w:val="003476FF"/>
    <w:rsid w:val="0035173C"/>
    <w:rsid w:val="00352498"/>
    <w:rsid w:val="00353734"/>
    <w:rsid w:val="00355FB8"/>
    <w:rsid w:val="00357B6F"/>
    <w:rsid w:val="003606EC"/>
    <w:rsid w:val="00362C66"/>
    <w:rsid w:val="0036347F"/>
    <w:rsid w:val="00365502"/>
    <w:rsid w:val="003742FC"/>
    <w:rsid w:val="00380AC7"/>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8D5"/>
    <w:rsid w:val="004143A7"/>
    <w:rsid w:val="00417151"/>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D703B"/>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3290B"/>
    <w:rsid w:val="005374E9"/>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90B35"/>
    <w:rsid w:val="00592B8C"/>
    <w:rsid w:val="00595076"/>
    <w:rsid w:val="005964D7"/>
    <w:rsid w:val="00596940"/>
    <w:rsid w:val="005A6006"/>
    <w:rsid w:val="005B12DD"/>
    <w:rsid w:val="005B1668"/>
    <w:rsid w:val="005B3DB3"/>
    <w:rsid w:val="005B675E"/>
    <w:rsid w:val="005B793F"/>
    <w:rsid w:val="005C2712"/>
    <w:rsid w:val="005D01BA"/>
    <w:rsid w:val="005D0566"/>
    <w:rsid w:val="005D0CAA"/>
    <w:rsid w:val="005D19CB"/>
    <w:rsid w:val="005D69A1"/>
    <w:rsid w:val="005D747D"/>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5AF2"/>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777"/>
    <w:rsid w:val="00733AAE"/>
    <w:rsid w:val="007364F9"/>
    <w:rsid w:val="00736A60"/>
    <w:rsid w:val="00743AD6"/>
    <w:rsid w:val="00744B9D"/>
    <w:rsid w:val="00744DCF"/>
    <w:rsid w:val="00745908"/>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2CE8"/>
    <w:rsid w:val="007F4FCD"/>
    <w:rsid w:val="007F584E"/>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F2"/>
    <w:rsid w:val="0086198E"/>
    <w:rsid w:val="0086423F"/>
    <w:rsid w:val="00864AA1"/>
    <w:rsid w:val="008703E7"/>
    <w:rsid w:val="00871FD5"/>
    <w:rsid w:val="00872C11"/>
    <w:rsid w:val="00874E70"/>
    <w:rsid w:val="00875242"/>
    <w:rsid w:val="008761BC"/>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4FAC"/>
    <w:rsid w:val="008E61B9"/>
    <w:rsid w:val="008F1782"/>
    <w:rsid w:val="008F4AB2"/>
    <w:rsid w:val="009019A9"/>
    <w:rsid w:val="00903E58"/>
    <w:rsid w:val="00906E93"/>
    <w:rsid w:val="0090771C"/>
    <w:rsid w:val="00907AD2"/>
    <w:rsid w:val="009104B2"/>
    <w:rsid w:val="009111C7"/>
    <w:rsid w:val="009132A2"/>
    <w:rsid w:val="0091455F"/>
    <w:rsid w:val="00920916"/>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77B07"/>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9F643E"/>
    <w:rsid w:val="00A00840"/>
    <w:rsid w:val="00A071D1"/>
    <w:rsid w:val="00A11C1F"/>
    <w:rsid w:val="00A1427D"/>
    <w:rsid w:val="00A1540E"/>
    <w:rsid w:val="00A20839"/>
    <w:rsid w:val="00A217A4"/>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16EE"/>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37B19"/>
    <w:rsid w:val="00B438AD"/>
    <w:rsid w:val="00B45CC5"/>
    <w:rsid w:val="00B52A3E"/>
    <w:rsid w:val="00B55627"/>
    <w:rsid w:val="00B55F0B"/>
    <w:rsid w:val="00B56CD8"/>
    <w:rsid w:val="00B6108E"/>
    <w:rsid w:val="00B65789"/>
    <w:rsid w:val="00B712CD"/>
    <w:rsid w:val="00B72447"/>
    <w:rsid w:val="00B73980"/>
    <w:rsid w:val="00B73E97"/>
    <w:rsid w:val="00B77DD4"/>
    <w:rsid w:val="00B8045C"/>
    <w:rsid w:val="00B81E12"/>
    <w:rsid w:val="00B84F89"/>
    <w:rsid w:val="00B87468"/>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386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95668"/>
    <w:rsid w:val="00CA3F9A"/>
    <w:rsid w:val="00CA4B0E"/>
    <w:rsid w:val="00CA5B67"/>
    <w:rsid w:val="00CA7D03"/>
    <w:rsid w:val="00CC4B70"/>
    <w:rsid w:val="00CD41A4"/>
    <w:rsid w:val="00CD455E"/>
    <w:rsid w:val="00CD7BE6"/>
    <w:rsid w:val="00CE047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66DEC"/>
    <w:rsid w:val="00D70CF6"/>
    <w:rsid w:val="00D71847"/>
    <w:rsid w:val="00D74CF9"/>
    <w:rsid w:val="00D8399D"/>
    <w:rsid w:val="00D918A3"/>
    <w:rsid w:val="00D924F4"/>
    <w:rsid w:val="00D938D5"/>
    <w:rsid w:val="00D9479A"/>
    <w:rsid w:val="00D94AE2"/>
    <w:rsid w:val="00D978C6"/>
    <w:rsid w:val="00D978F3"/>
    <w:rsid w:val="00DA4D3F"/>
    <w:rsid w:val="00DA67AD"/>
    <w:rsid w:val="00DB45F4"/>
    <w:rsid w:val="00DB5D0F"/>
    <w:rsid w:val="00DB6190"/>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29FD"/>
    <w:rsid w:val="00E43853"/>
    <w:rsid w:val="00E470C5"/>
    <w:rsid w:val="00E54137"/>
    <w:rsid w:val="00E62142"/>
    <w:rsid w:val="00E6496A"/>
    <w:rsid w:val="00E64E10"/>
    <w:rsid w:val="00E651A3"/>
    <w:rsid w:val="00E678EB"/>
    <w:rsid w:val="00E7260F"/>
    <w:rsid w:val="00E73F7D"/>
    <w:rsid w:val="00E7733E"/>
    <w:rsid w:val="00E81BAA"/>
    <w:rsid w:val="00E87921"/>
    <w:rsid w:val="00E87BE1"/>
    <w:rsid w:val="00E917BA"/>
    <w:rsid w:val="00E930F6"/>
    <w:rsid w:val="00E93B8F"/>
    <w:rsid w:val="00E9495A"/>
    <w:rsid w:val="00E96630"/>
    <w:rsid w:val="00EA0CBB"/>
    <w:rsid w:val="00EA264E"/>
    <w:rsid w:val="00EA3743"/>
    <w:rsid w:val="00EA5690"/>
    <w:rsid w:val="00EB31E8"/>
    <w:rsid w:val="00EB3CF7"/>
    <w:rsid w:val="00EB6485"/>
    <w:rsid w:val="00EB7B03"/>
    <w:rsid w:val="00EC3A43"/>
    <w:rsid w:val="00EC3D7E"/>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7F5"/>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97A63"/>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106B09"/>
  <w15:docId w15:val="{F6E1967E-4687-4F54-9513-946601A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686A-5301-44EF-BE64-C9D245D6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4</TotalTime>
  <Pages>2</Pages>
  <Words>317</Words>
  <Characters>1786</Characters>
  <Application>Microsoft Office Word</Application>
  <DocSecurity>0</DocSecurity>
  <Lines>43</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2018-08-27T08:46:00Z</cp:lastPrinted>
  <dcterms:created xsi:type="dcterms:W3CDTF">2018-08-24T12:01:00Z</dcterms:created>
  <dcterms:modified xsi:type="dcterms:W3CDTF">2018-08-27T08:46:00Z</dcterms:modified>
</cp:coreProperties>
</file>