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FB0119">
            <w:pPr>
              <w:jc w:val="right"/>
            </w:pPr>
            <w:r w:rsidRPr="00FE646C">
              <w:rPr>
                <w:sz w:val="40"/>
              </w:rPr>
              <w:t>ST</w:t>
            </w:r>
            <w:r>
              <w:t>/SG/AC.10/C.3/</w:t>
            </w:r>
            <w:r w:rsidR="00FB0119">
              <w:t>2018</w:t>
            </w:r>
            <w:r>
              <w:t>/</w:t>
            </w:r>
            <w:r w:rsidR="00A03370">
              <w:t>47</w:t>
            </w:r>
          </w:p>
        </w:tc>
      </w:tr>
      <w:tr w:rsidR="0048539B" w:rsidRPr="006500BA" w:rsidTr="00CA7D03">
        <w:trPr>
          <w:trHeight w:val="1835"/>
        </w:trPr>
        <w:tc>
          <w:tcPr>
            <w:tcW w:w="1259" w:type="dxa"/>
            <w:tcBorders>
              <w:top w:val="single" w:sz="4" w:space="0" w:color="auto"/>
              <w:left w:val="nil"/>
              <w:bottom w:val="single" w:sz="12" w:space="0" w:color="auto"/>
              <w:right w:val="nil"/>
            </w:tcBorders>
          </w:tcPr>
          <w:p w:rsidR="0048539B" w:rsidRPr="006500BA" w:rsidRDefault="00F17D83" w:rsidP="00FE646C">
            <w:pPr>
              <w:spacing w:before="120"/>
              <w:jc w:val="center"/>
            </w:pPr>
            <w:r>
              <w:rPr>
                <w:noProof/>
                <w:lang w:val="en-US"/>
              </w:rPr>
              <w:drawing>
                <wp:inline distT="0" distB="0" distL="0" distR="0">
                  <wp:extent cx="715010" cy="591820"/>
                  <wp:effectExtent l="0" t="0" r="889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182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Pr="00BC53AB" w:rsidRDefault="00E4094C" w:rsidP="00E4094C">
            <w:pPr>
              <w:spacing w:before="240" w:line="240" w:lineRule="exact"/>
            </w:pPr>
            <w:r>
              <w:t>Distr.: General</w:t>
            </w:r>
            <w:r w:rsidR="00934214">
              <w:br/>
            </w:r>
            <w:r w:rsidR="00B45136">
              <w:t>5</w:t>
            </w:r>
            <w:r w:rsidR="00A03370">
              <w:t xml:space="preserve"> April 2018</w:t>
            </w:r>
          </w:p>
          <w:p w:rsidR="0048539B" w:rsidRPr="00BC53A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B9329E" w:rsidP="0048539B">
      <w:pPr>
        <w:spacing w:before="100"/>
        <w:rPr>
          <w:b/>
        </w:rPr>
      </w:pPr>
      <w:r>
        <w:rPr>
          <w:b/>
        </w:rPr>
        <w:t>Fifty-third session</w:t>
      </w:r>
    </w:p>
    <w:p w:rsidR="009D3AC0" w:rsidRPr="009D3AC0" w:rsidRDefault="0048539B" w:rsidP="00A616D6">
      <w:pPr>
        <w:rPr>
          <w:b/>
        </w:rPr>
      </w:pPr>
      <w:r w:rsidRPr="006500BA">
        <w:t xml:space="preserve">Geneva, </w:t>
      </w:r>
      <w:r w:rsidR="001C75FB">
        <w:t>2</w:t>
      </w:r>
      <w:r w:rsidR="009D3AC0">
        <w:t>5</w:t>
      </w:r>
      <w:r w:rsidR="001C75FB">
        <w:t xml:space="preserve"> June</w:t>
      </w:r>
      <w:r w:rsidR="003B5A52">
        <w:t>-</w:t>
      </w:r>
      <w:r w:rsidR="009D3AC0">
        <w:t>4</w:t>
      </w:r>
      <w:r w:rsidR="00AE3D03">
        <w:t xml:space="preserve"> </w:t>
      </w:r>
      <w:r w:rsidR="001C75FB">
        <w:t>July</w:t>
      </w:r>
      <w:r w:rsidR="00AE3D03">
        <w:t xml:space="preserve"> 201</w:t>
      </w:r>
      <w:r w:rsidR="009D3AC0">
        <w:t>8</w:t>
      </w:r>
      <w:r w:rsidR="00A616D6">
        <w:br/>
      </w:r>
      <w:r w:rsidR="00A45011">
        <w:t xml:space="preserve">Item </w:t>
      </w:r>
      <w:r w:rsidR="00141DF7">
        <w:t>3</w:t>
      </w:r>
      <w:r w:rsidR="004F6F6E">
        <w:t xml:space="preserve"> </w:t>
      </w:r>
      <w:r w:rsidR="009D3AC0" w:rsidRPr="009D3AC0">
        <w:t>of the provisional agenda</w:t>
      </w:r>
    </w:p>
    <w:p w:rsidR="009D1575" w:rsidRDefault="00A54B5C" w:rsidP="00A616D6">
      <w:pPr>
        <w:pStyle w:val="HChG"/>
        <w:spacing w:before="0" w:line="240" w:lineRule="auto"/>
        <w:ind w:left="0" w:firstLine="0"/>
        <w:rPr>
          <w:sz w:val="20"/>
        </w:rPr>
      </w:pPr>
      <w:r w:rsidRPr="00141DF7">
        <w:rPr>
          <w:sz w:val="20"/>
        </w:rPr>
        <w:tab/>
      </w:r>
      <w:r w:rsidR="00141DF7" w:rsidRPr="00141DF7">
        <w:rPr>
          <w:sz w:val="20"/>
        </w:rPr>
        <w:t>Listing, classification and packing</w:t>
      </w:r>
    </w:p>
    <w:p w:rsidR="00141DF7" w:rsidRDefault="00141DF7" w:rsidP="00141DF7">
      <w:pPr>
        <w:pStyle w:val="HChG"/>
      </w:pPr>
      <w:r w:rsidRPr="009D1290">
        <w:tab/>
      </w:r>
      <w:r w:rsidRPr="009D1290">
        <w:tab/>
      </w:r>
      <w:r w:rsidRPr="00141DF7">
        <w:t>Proposal</w:t>
      </w:r>
      <w:r w:rsidR="00B56028">
        <w:t xml:space="preserve"> to </w:t>
      </w:r>
      <w:r w:rsidR="0009084A">
        <w:t>amend</w:t>
      </w:r>
      <w:r w:rsidR="00B56028">
        <w:t xml:space="preserve"> </w:t>
      </w:r>
      <w:r w:rsidR="00B45136">
        <w:t>s</w:t>
      </w:r>
      <w:r>
        <w:t xml:space="preserve">pecial </w:t>
      </w:r>
      <w:r w:rsidR="00B45136">
        <w:t>p</w:t>
      </w:r>
      <w:r>
        <w:t xml:space="preserve">rovision </w:t>
      </w:r>
      <w:r w:rsidR="0009084A">
        <w:t xml:space="preserve">375 as it applies to </w:t>
      </w:r>
      <w:r w:rsidR="00B82F39">
        <w:t>UN</w:t>
      </w:r>
      <w:r w:rsidR="00B45136">
        <w:t xml:space="preserve"> Nos. 3077 and </w:t>
      </w:r>
      <w:r w:rsidR="00B82F39">
        <w:t>3082 (</w:t>
      </w:r>
      <w:r w:rsidR="0009084A">
        <w:t>Environmentally Hazard</w:t>
      </w:r>
      <w:r w:rsidR="006C5A9D">
        <w:t>ou</w:t>
      </w:r>
      <w:r w:rsidR="0009084A">
        <w:t>s Substances</w:t>
      </w:r>
      <w:r w:rsidR="00B82F39">
        <w:t>)</w:t>
      </w:r>
    </w:p>
    <w:p w:rsidR="00141DF7" w:rsidRDefault="00141DF7" w:rsidP="00141DF7">
      <w:pPr>
        <w:pStyle w:val="H1G"/>
      </w:pPr>
      <w:r>
        <w:rPr>
          <w:rFonts w:eastAsia="MS Mincho"/>
        </w:rPr>
        <w:tab/>
      </w:r>
      <w:r>
        <w:rPr>
          <w:rFonts w:eastAsia="MS Mincho"/>
        </w:rPr>
        <w:tab/>
      </w:r>
      <w:r>
        <w:t xml:space="preserve">Submitted by the </w:t>
      </w:r>
      <w:r w:rsidR="0009084A">
        <w:t>Dangerous Goods Advisory Council (DGAC) and the Council for the Safe Transport of Hazardous Articles (COSTHA)</w:t>
      </w:r>
      <w:r>
        <w:rPr>
          <w:rStyle w:val="FootnoteReference"/>
        </w:rPr>
        <w:footnoteReference w:id="2"/>
      </w:r>
    </w:p>
    <w:p w:rsidR="00141DF7" w:rsidRDefault="00141DF7" w:rsidP="00141DF7">
      <w:pPr>
        <w:pStyle w:val="HChG"/>
      </w:pPr>
      <w:r>
        <w:tab/>
      </w:r>
      <w:r>
        <w:tab/>
        <w:t>Introduction</w:t>
      </w:r>
    </w:p>
    <w:p w:rsidR="0009084A" w:rsidRDefault="00141DF7" w:rsidP="00A03370">
      <w:pPr>
        <w:pStyle w:val="SingleTxtG"/>
      </w:pPr>
      <w:r>
        <w:t>1.</w:t>
      </w:r>
      <w:r>
        <w:tab/>
      </w:r>
      <w:r w:rsidR="0009084A">
        <w:t xml:space="preserve">At the </w:t>
      </w:r>
      <w:r w:rsidR="00A03370">
        <w:t xml:space="preserve">forty-second session (2012) of the </w:t>
      </w:r>
      <w:r w:rsidR="0009084A">
        <w:t>Sub-Committee, a new special p</w:t>
      </w:r>
      <w:r w:rsidR="00A03370">
        <w:t xml:space="preserve">rovision (SP 375) was adopted. </w:t>
      </w:r>
      <w:r w:rsidR="00B45136">
        <w:t>The s</w:t>
      </w:r>
      <w:r w:rsidR="0009084A">
        <w:t xml:space="preserve">pecial </w:t>
      </w:r>
      <w:r w:rsidR="00B45136">
        <w:t>p</w:t>
      </w:r>
      <w:r w:rsidR="0009084A">
        <w:t>rovision</w:t>
      </w:r>
      <w:r w:rsidR="00170DB7">
        <w:t xml:space="preserve"> </w:t>
      </w:r>
      <w:r w:rsidR="0009084A">
        <w:t>exempt</w:t>
      </w:r>
      <w:r w:rsidR="00170DB7">
        <w:t xml:space="preserve">s </w:t>
      </w:r>
      <w:r w:rsidR="00B45136">
        <w:t xml:space="preserve">small packages containing environmentally </w:t>
      </w:r>
      <w:proofErr w:type="spellStart"/>
      <w:r w:rsidR="00B45136">
        <w:t>hazardouss</w:t>
      </w:r>
      <w:r w:rsidR="0009084A">
        <w:t>Substances</w:t>
      </w:r>
      <w:proofErr w:type="spellEnd"/>
      <w:r w:rsidR="0009084A">
        <w:t xml:space="preserve"> </w:t>
      </w:r>
      <w:r w:rsidR="00A03370">
        <w:t>(UN N</w:t>
      </w:r>
      <w:r w:rsidR="00170DB7">
        <w:t>os</w:t>
      </w:r>
      <w:r w:rsidR="00B45136">
        <w:t>.</w:t>
      </w:r>
      <w:r w:rsidR="00170DB7">
        <w:t xml:space="preserve"> 3077 and 3082) from the provisions of the Regulations other than the ge</w:t>
      </w:r>
      <w:r w:rsidR="00EE0737">
        <w:t xml:space="preserve">neral packaging requirements. </w:t>
      </w:r>
      <w:r w:rsidR="00170DB7">
        <w:t xml:space="preserve">The decision to adopt SP 375 was </w:t>
      </w:r>
      <w:r w:rsidR="0009084A">
        <w:t>based on the results of discussions during an intersessional working group on this topic.</w:t>
      </w:r>
    </w:p>
    <w:p w:rsidR="0009084A" w:rsidRDefault="000A73B8" w:rsidP="00A03370">
      <w:pPr>
        <w:pStyle w:val="SingleTxtG"/>
      </w:pPr>
      <w:r>
        <w:t>2.</w:t>
      </w:r>
      <w:r>
        <w:tab/>
      </w:r>
      <w:r w:rsidR="0009084A">
        <w:t>The questions that were considered by the intersessional working group are as follows:</w:t>
      </w:r>
    </w:p>
    <w:p w:rsidR="0009084A" w:rsidRDefault="0009084A" w:rsidP="00A03370">
      <w:pPr>
        <w:pStyle w:val="Bullet1G"/>
      </w:pPr>
      <w:r>
        <w:t>Identify and compare approaches use</w:t>
      </w:r>
      <w:r w:rsidR="00B45136">
        <w:t>d in current national, regional</w:t>
      </w:r>
      <w:r>
        <w:t xml:space="preserve"> and modal regulations with respect to the transport of small quantities of packaged environmentally hazardous substances.</w:t>
      </w:r>
    </w:p>
    <w:p w:rsidR="0009084A" w:rsidRDefault="0009084A" w:rsidP="00A03370">
      <w:pPr>
        <w:pStyle w:val="Bullet1G"/>
      </w:pPr>
      <w:r>
        <w:t xml:space="preserve">Consider current industry practices and applications with regards to transport of packages containing small quantities of environmentally hazardous substances, and outline the impact that the implementation of the aquatic toxicity criteria </w:t>
      </w:r>
      <w:r w:rsidR="00B45136">
        <w:t xml:space="preserve">based on the Globally Harmonized System of Classification and Labelling of Chemicals (GHS) </w:t>
      </w:r>
      <w:r>
        <w:t>has had within the transport regime.</w:t>
      </w:r>
    </w:p>
    <w:p w:rsidR="0009084A" w:rsidRDefault="0009084A" w:rsidP="00A03370">
      <w:pPr>
        <w:pStyle w:val="Bullet1G"/>
      </w:pPr>
      <w:r>
        <w:t>Consider the current provisions for the transport of packages containing small quantities of environmentally hazardous substances and their applicability based on the risk posed in transport; work to identify where improvements to the current system could be made to address the concerns raised by interested parties that maintain transport safety.</w:t>
      </w:r>
    </w:p>
    <w:p w:rsidR="0009084A" w:rsidRDefault="00170DB7" w:rsidP="00A03370">
      <w:pPr>
        <w:pStyle w:val="Bullet1G"/>
      </w:pPr>
      <w:r>
        <w:lastRenderedPageBreak/>
        <w:t xml:space="preserve">Include, as appropriate, </w:t>
      </w:r>
      <w:r w:rsidR="0009084A">
        <w:t>amendments to SP3</w:t>
      </w:r>
      <w:r>
        <w:t>7</w:t>
      </w:r>
      <w:r w:rsidR="0009084A">
        <w:t xml:space="preserve">5 agreed in principle by the Sub-Committee at its </w:t>
      </w:r>
      <w:r w:rsidR="00EE0737">
        <w:t>forty-second</w:t>
      </w:r>
      <w:r w:rsidR="0009084A">
        <w:t xml:space="preserve"> session.</w:t>
      </w:r>
    </w:p>
    <w:p w:rsidR="00141DF7" w:rsidRPr="002032FE" w:rsidRDefault="000A73B8" w:rsidP="00A03370">
      <w:pPr>
        <w:pStyle w:val="SingleTxtG"/>
      </w:pPr>
      <w:r>
        <w:t>3.</w:t>
      </w:r>
      <w:r>
        <w:tab/>
      </w:r>
      <w:r w:rsidR="00170DB7" w:rsidRPr="002032FE">
        <w:t>T</w:t>
      </w:r>
      <w:r w:rsidR="0009084A" w:rsidRPr="002032FE">
        <w:t>he intersessional working group</w:t>
      </w:r>
      <w:r w:rsidR="00170DB7" w:rsidRPr="002032FE">
        <w:t xml:space="preserve"> developed the </w:t>
      </w:r>
      <w:r w:rsidR="0009084A" w:rsidRPr="002032FE">
        <w:t>proposal</w:t>
      </w:r>
      <w:r w:rsidR="00170DB7" w:rsidRPr="002032FE">
        <w:t xml:space="preserve"> (</w:t>
      </w:r>
      <w:r w:rsidR="0009084A" w:rsidRPr="002032FE">
        <w:t>ST/SG/AC.10C.3/2012/93</w:t>
      </w:r>
      <w:r w:rsidR="00170DB7" w:rsidRPr="002032FE">
        <w:t xml:space="preserve">) which was </w:t>
      </w:r>
      <w:r w:rsidR="00B82F39">
        <w:t xml:space="preserve">agreed </w:t>
      </w:r>
      <w:r w:rsidR="00170DB7" w:rsidRPr="002032FE">
        <w:t xml:space="preserve">by </w:t>
      </w:r>
      <w:r w:rsidR="00B82F39">
        <w:t xml:space="preserve">the </w:t>
      </w:r>
      <w:r w:rsidR="00170DB7" w:rsidRPr="002032FE">
        <w:t>Sub-</w:t>
      </w:r>
      <w:r w:rsidR="00B82F39">
        <w:t>C</w:t>
      </w:r>
      <w:r w:rsidR="00170DB7" w:rsidRPr="002032FE">
        <w:t xml:space="preserve">ommittee at </w:t>
      </w:r>
      <w:r w:rsidR="00FA7BFA">
        <w:t>its</w:t>
      </w:r>
      <w:r w:rsidR="00FA7BFA" w:rsidRPr="002032FE">
        <w:t xml:space="preserve"> </w:t>
      </w:r>
      <w:r w:rsidR="00EE0737">
        <w:t>forty-second s</w:t>
      </w:r>
      <w:r w:rsidR="00170DB7" w:rsidRPr="002032FE">
        <w:t>ession.</w:t>
      </w:r>
      <w:r w:rsidRPr="002032FE">
        <w:t xml:space="preserve"> </w:t>
      </w:r>
      <w:r w:rsidR="00170DB7" w:rsidRPr="002032FE">
        <w:t>At that time, t</w:t>
      </w:r>
      <w:r w:rsidR="0009084A" w:rsidRPr="002032FE">
        <w:t xml:space="preserve">he expert from the United States </w:t>
      </w:r>
      <w:r w:rsidR="00B45136">
        <w:t xml:space="preserve">of America </w:t>
      </w:r>
      <w:r w:rsidR="00170DB7" w:rsidRPr="002032FE">
        <w:t xml:space="preserve">indicated that </w:t>
      </w:r>
      <w:proofErr w:type="gramStart"/>
      <w:r w:rsidR="00170DB7" w:rsidRPr="002032FE">
        <w:t>a number of</w:t>
      </w:r>
      <w:proofErr w:type="gramEnd"/>
      <w:r w:rsidR="00170DB7" w:rsidRPr="002032FE">
        <w:t xml:space="preserve"> </w:t>
      </w:r>
      <w:r w:rsidR="0009084A" w:rsidRPr="002032FE">
        <w:t xml:space="preserve">participants in the correspondence working group had </w:t>
      </w:r>
      <w:r w:rsidR="00170DB7" w:rsidRPr="002032FE">
        <w:t xml:space="preserve">expressed a wish to </w:t>
      </w:r>
      <w:r w:rsidR="0009084A" w:rsidRPr="002032FE">
        <w:t xml:space="preserve">continue work in the </w:t>
      </w:r>
      <w:r w:rsidR="00170DB7" w:rsidRPr="002032FE">
        <w:t xml:space="preserve">subsequent </w:t>
      </w:r>
      <w:proofErr w:type="spellStart"/>
      <w:r w:rsidR="0009084A" w:rsidRPr="002032FE">
        <w:t>biennium</w:t>
      </w:r>
      <w:r w:rsidR="00170DB7" w:rsidRPr="002032FE">
        <w:t>s</w:t>
      </w:r>
      <w:proofErr w:type="spellEnd"/>
      <w:r w:rsidR="003476AE" w:rsidRPr="002032FE">
        <w:t xml:space="preserve"> to further </w:t>
      </w:r>
      <w:r w:rsidR="00EE0737">
        <w:t>facilitate the transport of UN N</w:t>
      </w:r>
      <w:r w:rsidR="003476AE" w:rsidRPr="002032FE">
        <w:t>os</w:t>
      </w:r>
      <w:r w:rsidR="00B45136">
        <w:t>.</w:t>
      </w:r>
      <w:r w:rsidR="003476AE" w:rsidRPr="002032FE">
        <w:t xml:space="preserve"> 3077 and 3082. </w:t>
      </w:r>
      <w:r w:rsidR="0009084A" w:rsidRPr="002032FE">
        <w:t>The Sub-Committee therefore decided to include it in its programme of work</w:t>
      </w:r>
      <w:r w:rsidR="00B45136">
        <w:t>.</w:t>
      </w:r>
    </w:p>
    <w:p w:rsidR="006A2995" w:rsidRPr="002032FE" w:rsidRDefault="000A73B8" w:rsidP="00A03370">
      <w:pPr>
        <w:pStyle w:val="SingleTxtG"/>
      </w:pPr>
      <w:r w:rsidRPr="002032FE">
        <w:t>4.</w:t>
      </w:r>
      <w:r w:rsidRPr="002032FE">
        <w:tab/>
      </w:r>
      <w:r w:rsidR="00410070">
        <w:t>I</w:t>
      </w:r>
      <w:r w:rsidR="00410070" w:rsidRPr="002032FE">
        <w:t xml:space="preserve">ndustry is unaware of any </w:t>
      </w:r>
      <w:r w:rsidR="00773DD2">
        <w:t xml:space="preserve">transport </w:t>
      </w:r>
      <w:r w:rsidR="00410070" w:rsidRPr="002032FE">
        <w:t xml:space="preserve">incidents </w:t>
      </w:r>
      <w:r w:rsidR="00EE0737">
        <w:t>involving small packages of UN N</w:t>
      </w:r>
      <w:r w:rsidR="00410070" w:rsidRPr="002032FE">
        <w:t>os 3077 and 3082</w:t>
      </w:r>
      <w:r w:rsidR="00410070">
        <w:t xml:space="preserve"> having occurred s</w:t>
      </w:r>
      <w:r w:rsidR="006A2995" w:rsidRPr="002032FE">
        <w:t xml:space="preserve">ince the introduction and application of SP 375 in </w:t>
      </w:r>
      <w:r w:rsidR="00410070">
        <w:t xml:space="preserve">the </w:t>
      </w:r>
      <w:r w:rsidR="006A2995" w:rsidRPr="002032FE">
        <w:t>201</w:t>
      </w:r>
      <w:r w:rsidR="00B45136">
        <w:t>5 mode</w:t>
      </w:r>
      <w:r w:rsidR="00526922">
        <w:t>l regulations</w:t>
      </w:r>
      <w:r w:rsidR="0024133A" w:rsidRPr="002032FE">
        <w:t>. However, the quantity limits of 5 kg and 5 L greatly limit the application and utility of the special provision.  Supply chain constraints typically require the use of single packages of 25 L/</w:t>
      </w:r>
      <w:r w:rsidR="0024133A" w:rsidRPr="00A03370">
        <w:t>kg</w:t>
      </w:r>
      <w:r w:rsidR="0024133A" w:rsidRPr="002032FE">
        <w:t xml:space="preserve"> </w:t>
      </w:r>
      <w:r w:rsidR="000140C3">
        <w:t xml:space="preserve">to 30 L/kg </w:t>
      </w:r>
      <w:r w:rsidR="0024133A" w:rsidRPr="002032FE">
        <w:t>for efficient distribution and use of products.</w:t>
      </w:r>
      <w:r w:rsidR="00CD0DB2">
        <w:t xml:space="preserve"> Limiting the quantity to 5</w:t>
      </w:r>
      <w:r w:rsidR="004200A4">
        <w:t> </w:t>
      </w:r>
      <w:r w:rsidR="00CD0DB2">
        <w:t xml:space="preserve">L and </w:t>
      </w:r>
      <w:r w:rsidR="004200A4">
        <w:t>5 </w:t>
      </w:r>
      <w:r w:rsidR="00CD0DB2">
        <w:t xml:space="preserve">kg </w:t>
      </w:r>
      <w:r w:rsidR="004200A4">
        <w:t xml:space="preserve">requires </w:t>
      </w:r>
      <w:r w:rsidR="005E28E4">
        <w:t xml:space="preserve">the </w:t>
      </w:r>
      <w:r w:rsidR="004200A4">
        <w:t xml:space="preserve">transport and </w:t>
      </w:r>
      <w:r w:rsidR="00CD0DB2">
        <w:t>use</w:t>
      </w:r>
      <w:r w:rsidR="005E28E4">
        <w:t xml:space="preserve"> of</w:t>
      </w:r>
      <w:r w:rsidR="00CD0DB2">
        <w:t xml:space="preserve"> </w:t>
      </w:r>
      <w:r w:rsidR="004200A4">
        <w:t xml:space="preserve">up to six times the number of </w:t>
      </w:r>
      <w:r w:rsidR="00CD0DB2">
        <w:t>packages</w:t>
      </w:r>
      <w:r w:rsidR="004200A4">
        <w:t xml:space="preserve"> </w:t>
      </w:r>
      <w:r w:rsidR="005E28E4">
        <w:t>as proposed in this working paper</w:t>
      </w:r>
      <w:r w:rsidR="004200A4">
        <w:t>.  This</w:t>
      </w:r>
      <w:r w:rsidR="00CD0DB2">
        <w:t xml:space="preserve"> increas</w:t>
      </w:r>
      <w:r w:rsidR="004200A4">
        <w:t>es</w:t>
      </w:r>
      <w:r w:rsidR="00CD0DB2">
        <w:t xml:space="preserve"> the possibility of an incident</w:t>
      </w:r>
      <w:r w:rsidR="004200A4">
        <w:t xml:space="preserve"> </w:t>
      </w:r>
      <w:proofErr w:type="gramStart"/>
      <w:r w:rsidR="00584FED">
        <w:t xml:space="preserve">and </w:t>
      </w:r>
      <w:r w:rsidR="004200A4">
        <w:t>also</w:t>
      </w:r>
      <w:proofErr w:type="gramEnd"/>
      <w:r w:rsidR="004200A4">
        <w:t xml:space="preserve"> </w:t>
      </w:r>
      <w:r w:rsidR="00410070">
        <w:t xml:space="preserve">results in a </w:t>
      </w:r>
      <w:r w:rsidR="004200A4">
        <w:t xml:space="preserve">substantially </w:t>
      </w:r>
      <w:r w:rsidR="00CD0DB2">
        <w:t>greater volume of waste</w:t>
      </w:r>
      <w:r w:rsidR="00410070">
        <w:t xml:space="preserve"> requiring specialized disposal being generated</w:t>
      </w:r>
      <w:r w:rsidR="00CD0DB2">
        <w:t xml:space="preserve">. </w:t>
      </w:r>
    </w:p>
    <w:p w:rsidR="00141DF7" w:rsidRDefault="00141DF7" w:rsidP="00B82F39">
      <w:pPr>
        <w:pStyle w:val="HChG"/>
      </w:pPr>
      <w:r>
        <w:tab/>
      </w:r>
      <w:r>
        <w:tab/>
        <w:t>Proposal</w:t>
      </w:r>
    </w:p>
    <w:p w:rsidR="00141DF7" w:rsidRPr="002032FE" w:rsidRDefault="000A73B8" w:rsidP="00A03370">
      <w:pPr>
        <w:pStyle w:val="SingleTxtG"/>
      </w:pPr>
      <w:r>
        <w:t>5</w:t>
      </w:r>
      <w:r w:rsidR="00141DF7" w:rsidRPr="00141DF7">
        <w:t>.</w:t>
      </w:r>
      <w:r w:rsidR="00141DF7" w:rsidRPr="00141DF7">
        <w:tab/>
      </w:r>
      <w:r w:rsidR="00141DF7" w:rsidRPr="002032FE">
        <w:t xml:space="preserve">In </w:t>
      </w:r>
      <w:r w:rsidR="00141DF7" w:rsidRPr="00A03370">
        <w:t>Chapter</w:t>
      </w:r>
      <w:r w:rsidR="00141DF7" w:rsidRPr="002032FE">
        <w:t xml:space="preserve"> </w:t>
      </w:r>
      <w:r w:rsidR="00962CE7" w:rsidRPr="002032FE">
        <w:t xml:space="preserve">3.3, </w:t>
      </w:r>
      <w:r w:rsidR="00B45136">
        <w:t>amend special p</w:t>
      </w:r>
      <w:r w:rsidR="00962CE7" w:rsidRPr="002032FE">
        <w:t>rovision 375 to read as follows:</w:t>
      </w:r>
    </w:p>
    <w:p w:rsidR="00141DF7" w:rsidRDefault="00B45136" w:rsidP="00A03370">
      <w:pPr>
        <w:pStyle w:val="SingleTxtG"/>
        <w:ind w:left="1701"/>
      </w:pPr>
      <w:r w:rsidRPr="00B45136">
        <w:rPr>
          <w:bCs/>
        </w:rPr>
        <w:t>“</w:t>
      </w:r>
      <w:r w:rsidR="00962CE7" w:rsidRPr="002032FE">
        <w:t xml:space="preserve">These substances when transported in single or combination </w:t>
      </w:r>
      <w:proofErr w:type="spellStart"/>
      <w:r w:rsidR="00962CE7" w:rsidRPr="002032FE">
        <w:t>packagings</w:t>
      </w:r>
      <w:proofErr w:type="spellEnd"/>
      <w:r w:rsidR="00962CE7" w:rsidRPr="002032FE">
        <w:t xml:space="preserve"> containing a </w:t>
      </w:r>
      <w:r w:rsidR="00962CE7" w:rsidRPr="00A03370">
        <w:t>net</w:t>
      </w:r>
      <w:r w:rsidR="00962CE7" w:rsidRPr="002032FE">
        <w:t xml:space="preserve"> quantity per single or inner packaging of </w:t>
      </w:r>
      <w:r w:rsidR="00962CE7" w:rsidRPr="002032FE">
        <w:rPr>
          <w:strike/>
        </w:rPr>
        <w:t>5 L</w:t>
      </w:r>
      <w:r w:rsidR="00962CE7" w:rsidRPr="002032FE">
        <w:t xml:space="preserve"> </w:t>
      </w:r>
      <w:r w:rsidR="00962CE7" w:rsidRPr="002032FE">
        <w:rPr>
          <w:color w:val="FF0000"/>
        </w:rPr>
        <w:t xml:space="preserve">[30 L] </w:t>
      </w:r>
      <w:r w:rsidR="00962CE7" w:rsidRPr="002032FE">
        <w:t xml:space="preserve">or less for liquids or having a net mass per single or inner packaging of </w:t>
      </w:r>
      <w:r w:rsidR="00962CE7" w:rsidRPr="002032FE">
        <w:rPr>
          <w:strike/>
        </w:rPr>
        <w:t>5 kg</w:t>
      </w:r>
      <w:r w:rsidR="00962CE7" w:rsidRPr="002032FE">
        <w:t xml:space="preserve"> </w:t>
      </w:r>
      <w:r w:rsidR="00962CE7" w:rsidRPr="002032FE">
        <w:rPr>
          <w:color w:val="FF0000"/>
        </w:rPr>
        <w:t xml:space="preserve">[30 kg] </w:t>
      </w:r>
      <w:r w:rsidR="00962CE7" w:rsidRPr="002032FE">
        <w:t>or less for solids, are not subject to any other provisions of these Regulations provided the packagings meet the general provisions of 4.1.1.1, 4.1.1.2 and 4.1.1.4 to 4.1.1.8</w:t>
      </w:r>
      <w:r>
        <w:t>.”.</w:t>
      </w:r>
      <w:bookmarkStart w:id="0" w:name="_GoBack"/>
      <w:bookmarkEnd w:id="0"/>
    </w:p>
    <w:p w:rsidR="00141DF7" w:rsidRPr="00201260" w:rsidRDefault="00C76294" w:rsidP="00B82F39">
      <w:pPr>
        <w:pStyle w:val="HChG"/>
        <w:spacing w:before="240" w:after="120"/>
      </w:pPr>
      <w:r>
        <w:tab/>
      </w:r>
      <w:r>
        <w:tab/>
      </w:r>
      <w:r w:rsidR="00141DF7" w:rsidRPr="00201260">
        <w:t>Justification</w:t>
      </w:r>
    </w:p>
    <w:p w:rsidR="004D2A02" w:rsidRDefault="00C76294" w:rsidP="00A03370">
      <w:pPr>
        <w:pStyle w:val="SingleTxtG"/>
      </w:pPr>
      <w:r w:rsidRPr="002032FE">
        <w:t>6.</w:t>
      </w:r>
      <w:r w:rsidRPr="002032FE">
        <w:tab/>
      </w:r>
      <w:r w:rsidR="002032FE" w:rsidRPr="002032FE">
        <w:t xml:space="preserve">The proposed revision to packaging size will not </w:t>
      </w:r>
      <w:r w:rsidR="00BF1758">
        <w:t xml:space="preserve">adversely </w:t>
      </w:r>
      <w:r w:rsidR="002032FE" w:rsidRPr="002032FE">
        <w:t xml:space="preserve">affect safety. </w:t>
      </w:r>
      <w:r w:rsidR="001D137F">
        <w:t>The substance</w:t>
      </w:r>
      <w:r w:rsidR="00BF1758">
        <w:t>s</w:t>
      </w:r>
      <w:r w:rsidR="001D137F">
        <w:t xml:space="preserve"> have a very low hazard. </w:t>
      </w:r>
      <w:r w:rsidR="00584FED">
        <w:t xml:space="preserve">We are not aware that any </w:t>
      </w:r>
      <w:r w:rsidR="00773DD2">
        <w:t xml:space="preserve">transport </w:t>
      </w:r>
      <w:r w:rsidR="002032FE" w:rsidRPr="002032FE">
        <w:t>incident</w:t>
      </w:r>
      <w:r w:rsidR="00BF1758">
        <w:t>s</w:t>
      </w:r>
      <w:r w:rsidR="002032FE" w:rsidRPr="002032FE">
        <w:t xml:space="preserve"> have been reported with these </w:t>
      </w:r>
      <w:r w:rsidR="00773DD2">
        <w:t>small packages</w:t>
      </w:r>
      <w:r w:rsidR="00773DD2" w:rsidRPr="002032FE">
        <w:t xml:space="preserve"> </w:t>
      </w:r>
      <w:r w:rsidR="002032FE" w:rsidRPr="00A03370">
        <w:t>and</w:t>
      </w:r>
      <w:r w:rsidR="002032FE" w:rsidRPr="002032FE">
        <w:t xml:space="preserve"> the applicable packaging standard is maintained.</w:t>
      </w:r>
      <w:r w:rsidR="001D137F" w:rsidRPr="001D137F">
        <w:t xml:space="preserve"> </w:t>
      </w:r>
      <w:proofErr w:type="gramStart"/>
      <w:r w:rsidR="002032FE" w:rsidRPr="002032FE">
        <w:t>Additional</w:t>
      </w:r>
      <w:r w:rsidR="00BF1758">
        <w:t>ly</w:t>
      </w:r>
      <w:proofErr w:type="gramEnd"/>
      <w:r w:rsidR="002032FE" w:rsidRPr="002032FE">
        <w:t xml:space="preserve"> the </w:t>
      </w:r>
      <w:r w:rsidR="001D137F">
        <w:t xml:space="preserve">amendment </w:t>
      </w:r>
      <w:r w:rsidR="00877902" w:rsidRPr="002032FE">
        <w:t xml:space="preserve">will greatly facilitate the transport of these </w:t>
      </w:r>
      <w:r w:rsidR="00773DD2">
        <w:t xml:space="preserve">packages </w:t>
      </w:r>
      <w:r w:rsidR="00877902" w:rsidRPr="002032FE">
        <w:t>worldwide</w:t>
      </w:r>
      <w:r w:rsidR="001D137F">
        <w:t xml:space="preserve"> with the effect of simplifying manufacture, distribution and usage of the products.</w:t>
      </w:r>
    </w:p>
    <w:p w:rsidR="002F1155" w:rsidRPr="002F1155" w:rsidRDefault="002F1155" w:rsidP="002F1155">
      <w:pPr>
        <w:pStyle w:val="SingleTxtG"/>
        <w:spacing w:before="240" w:after="0"/>
        <w:jc w:val="center"/>
        <w:rPr>
          <w:u w:val="single"/>
        </w:rPr>
      </w:pPr>
      <w:r>
        <w:rPr>
          <w:u w:val="single"/>
        </w:rPr>
        <w:tab/>
      </w:r>
      <w:r>
        <w:rPr>
          <w:u w:val="single"/>
        </w:rPr>
        <w:tab/>
      </w:r>
      <w:r>
        <w:rPr>
          <w:u w:val="single"/>
        </w:rPr>
        <w:tab/>
      </w:r>
      <w:r>
        <w:rPr>
          <w:u w:val="single"/>
        </w:rPr>
        <w:tab/>
      </w:r>
    </w:p>
    <w:sectPr w:rsidR="002F1155" w:rsidRPr="002F1155" w:rsidSect="00D938D5">
      <w:headerReference w:type="even" r:id="rId9"/>
      <w:headerReference w:type="default" r:id="rId10"/>
      <w:footerReference w:type="even" r:id="rId11"/>
      <w:footerReference w:type="default" r:id="rId12"/>
      <w:footnotePr>
        <w:numFmt w:val="chicago"/>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FF" w:rsidRDefault="00FA4FFF"/>
  </w:endnote>
  <w:endnote w:type="continuationSeparator" w:id="0">
    <w:p w:rsidR="00FA4FFF" w:rsidRDefault="00FA4FFF"/>
  </w:endnote>
  <w:endnote w:type="continuationNotice" w:id="1">
    <w:p w:rsidR="00FA4FFF" w:rsidRDefault="00FA4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99001C" w:rsidRDefault="00315F73" w:rsidP="003C5896">
    <w:pPr>
      <w:pStyle w:val="Footer"/>
      <w:rPr>
        <w:sz w:val="18"/>
      </w:rPr>
    </w:pPr>
    <w:r w:rsidRPr="00FB75E7">
      <w:rPr>
        <w:b/>
      </w:rPr>
      <w:fldChar w:fldCharType="begin"/>
    </w:r>
    <w:r w:rsidR="009D3AC0" w:rsidRPr="00FB75E7">
      <w:rPr>
        <w:b/>
      </w:rPr>
      <w:instrText xml:space="preserve"> PAGE   \* MERGEFORMAT </w:instrText>
    </w:r>
    <w:r w:rsidRPr="00FB75E7">
      <w:rPr>
        <w:b/>
      </w:rPr>
      <w:fldChar w:fldCharType="separate"/>
    </w:r>
    <w:r w:rsidR="00C43FEE">
      <w:rPr>
        <w:b/>
        <w:noProof/>
      </w:rPr>
      <w:t>2</w:t>
    </w:r>
    <w:r w:rsidRPr="00FB75E7">
      <w:rPr>
        <w:b/>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4D2B47" w:rsidRDefault="00315F73">
    <w:pPr>
      <w:pStyle w:val="Footer"/>
      <w:jc w:val="right"/>
      <w:rPr>
        <w:b/>
      </w:rPr>
    </w:pPr>
    <w:r w:rsidRPr="004D2B47">
      <w:rPr>
        <w:b/>
      </w:rPr>
      <w:fldChar w:fldCharType="begin"/>
    </w:r>
    <w:r w:rsidR="009D3AC0" w:rsidRPr="004D2B47">
      <w:rPr>
        <w:b/>
      </w:rPr>
      <w:instrText xml:space="preserve"> PAGE   \* MERGEFORMAT </w:instrText>
    </w:r>
    <w:r w:rsidRPr="004D2B47">
      <w:rPr>
        <w:b/>
      </w:rPr>
      <w:fldChar w:fldCharType="separate"/>
    </w:r>
    <w:r w:rsidR="005E28E4">
      <w:rPr>
        <w:b/>
        <w:noProof/>
      </w:rPr>
      <w:t>3</w:t>
    </w:r>
    <w:r w:rsidRPr="004D2B47">
      <w:rPr>
        <w:b/>
        <w:noProof/>
      </w:rPr>
      <w:fldChar w:fldCharType="end"/>
    </w:r>
  </w:p>
  <w:p w:rsidR="009D3AC0" w:rsidRPr="0099001C" w:rsidRDefault="009D3AC0" w:rsidP="001E4813">
    <w:pPr>
      <w:pStyle w:val="Footer"/>
      <w:tabs>
        <w:tab w:val="right" w:pos="12600"/>
      </w:tabs>
      <w:jc w:val="right"/>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FF" w:rsidRPr="000B175B" w:rsidRDefault="00FA4FFF" w:rsidP="000B175B">
      <w:pPr>
        <w:tabs>
          <w:tab w:val="right" w:pos="2155"/>
        </w:tabs>
        <w:spacing w:after="80"/>
        <w:ind w:left="680"/>
        <w:rPr>
          <w:u w:val="single"/>
        </w:rPr>
      </w:pPr>
      <w:r>
        <w:rPr>
          <w:u w:val="single"/>
        </w:rPr>
        <w:tab/>
      </w:r>
    </w:p>
  </w:footnote>
  <w:footnote w:type="continuationSeparator" w:id="0">
    <w:p w:rsidR="00FA4FFF" w:rsidRPr="00FC68B7" w:rsidRDefault="00FA4FFF" w:rsidP="00FC68B7">
      <w:pPr>
        <w:tabs>
          <w:tab w:val="left" w:pos="2155"/>
        </w:tabs>
        <w:spacing w:after="80"/>
        <w:ind w:left="680"/>
        <w:rPr>
          <w:u w:val="single"/>
        </w:rPr>
      </w:pPr>
      <w:r>
        <w:rPr>
          <w:u w:val="single"/>
        </w:rPr>
        <w:tab/>
      </w:r>
    </w:p>
  </w:footnote>
  <w:footnote w:type="continuationNotice" w:id="1">
    <w:p w:rsidR="00FA4FFF" w:rsidRDefault="00FA4FFF"/>
  </w:footnote>
  <w:footnote w:id="2">
    <w:p w:rsidR="00141DF7" w:rsidRPr="00141DF7" w:rsidRDefault="00141DF7" w:rsidP="00141DF7">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6C6A56" w:rsidRDefault="0020121B" w:rsidP="006C6A56">
    <w:pPr>
      <w:pStyle w:val="Header"/>
    </w:pPr>
    <w:r>
      <w:t>ST/SG/AC.10/C.3/</w:t>
    </w:r>
    <w:r w:rsidR="003C5896">
      <w:t>2018</w:t>
    </w:r>
    <w:r w:rsidR="00141DF7">
      <w:t>/</w:t>
    </w:r>
    <w:r w:rsidR="00EE0737">
      <w:t>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C0" w:rsidRPr="001F676B" w:rsidRDefault="001A356B" w:rsidP="00C42500">
    <w:pPr>
      <w:pStyle w:val="Header"/>
      <w:pBdr>
        <w:bottom w:val="single" w:sz="4" w:space="1" w:color="auto"/>
      </w:pBdr>
      <w:jc w:val="right"/>
    </w:pPr>
    <w:r>
      <w:t>ST/SG/AC.10/C.3/2018/3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733237"/>
    <w:multiLevelType w:val="hybridMultilevel"/>
    <w:tmpl w:val="221ABCFC"/>
    <w:lvl w:ilvl="0" w:tplc="4F0A905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 w15:restartNumberingAfterBreak="0">
    <w:nsid w:val="0A8E10F6"/>
    <w:multiLevelType w:val="hybridMultilevel"/>
    <w:tmpl w:val="D32826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1B331936"/>
    <w:multiLevelType w:val="hybridMultilevel"/>
    <w:tmpl w:val="B2887DDE"/>
    <w:lvl w:ilvl="0" w:tplc="D4A0B71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39525018"/>
    <w:multiLevelType w:val="hybridMultilevel"/>
    <w:tmpl w:val="29005716"/>
    <w:lvl w:ilvl="0" w:tplc="63FE95AA">
      <w:start w:val="6"/>
      <w:numFmt w:val="decimal"/>
      <w:lvlText w:val="%1."/>
      <w:lvlJc w:val="left"/>
      <w:pPr>
        <w:ind w:left="1854" w:hanging="360"/>
      </w:pPr>
      <w:rPr>
        <w:rFonts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3CF66616"/>
    <w:multiLevelType w:val="hybridMultilevel"/>
    <w:tmpl w:val="EFA2B0E8"/>
    <w:lvl w:ilvl="0" w:tplc="8662DC5A">
      <w:start w:val="1"/>
      <w:numFmt w:val="lowerLetter"/>
      <w:lvlText w:val="(%1)"/>
      <w:lvlJc w:val="left"/>
      <w:pPr>
        <w:ind w:left="1851" w:hanging="360"/>
      </w:pPr>
      <w:rPr>
        <w:rFonts w:hint="default"/>
      </w:rPr>
    </w:lvl>
    <w:lvl w:ilvl="1" w:tplc="08090019" w:tentative="1">
      <w:start w:val="1"/>
      <w:numFmt w:val="lowerLetter"/>
      <w:lvlText w:val="%2."/>
      <w:lvlJc w:val="left"/>
      <w:pPr>
        <w:ind w:left="2571" w:hanging="360"/>
      </w:pPr>
    </w:lvl>
    <w:lvl w:ilvl="2" w:tplc="0809001B" w:tentative="1">
      <w:start w:val="1"/>
      <w:numFmt w:val="lowerRoman"/>
      <w:lvlText w:val="%3."/>
      <w:lvlJc w:val="right"/>
      <w:pPr>
        <w:ind w:left="3291" w:hanging="180"/>
      </w:pPr>
    </w:lvl>
    <w:lvl w:ilvl="3" w:tplc="0809000F" w:tentative="1">
      <w:start w:val="1"/>
      <w:numFmt w:val="decimal"/>
      <w:lvlText w:val="%4."/>
      <w:lvlJc w:val="left"/>
      <w:pPr>
        <w:ind w:left="4011" w:hanging="360"/>
      </w:pPr>
    </w:lvl>
    <w:lvl w:ilvl="4" w:tplc="08090019" w:tentative="1">
      <w:start w:val="1"/>
      <w:numFmt w:val="lowerLetter"/>
      <w:lvlText w:val="%5."/>
      <w:lvlJc w:val="left"/>
      <w:pPr>
        <w:ind w:left="4731" w:hanging="360"/>
      </w:pPr>
    </w:lvl>
    <w:lvl w:ilvl="5" w:tplc="0809001B" w:tentative="1">
      <w:start w:val="1"/>
      <w:numFmt w:val="lowerRoman"/>
      <w:lvlText w:val="%6."/>
      <w:lvlJc w:val="right"/>
      <w:pPr>
        <w:ind w:left="5451" w:hanging="180"/>
      </w:pPr>
    </w:lvl>
    <w:lvl w:ilvl="6" w:tplc="0809000F" w:tentative="1">
      <w:start w:val="1"/>
      <w:numFmt w:val="decimal"/>
      <w:lvlText w:val="%7."/>
      <w:lvlJc w:val="left"/>
      <w:pPr>
        <w:ind w:left="6171" w:hanging="360"/>
      </w:pPr>
    </w:lvl>
    <w:lvl w:ilvl="7" w:tplc="08090019" w:tentative="1">
      <w:start w:val="1"/>
      <w:numFmt w:val="lowerLetter"/>
      <w:lvlText w:val="%8."/>
      <w:lvlJc w:val="left"/>
      <w:pPr>
        <w:ind w:left="6891" w:hanging="360"/>
      </w:pPr>
    </w:lvl>
    <w:lvl w:ilvl="8" w:tplc="0809001B" w:tentative="1">
      <w:start w:val="1"/>
      <w:numFmt w:val="lowerRoman"/>
      <w:lvlText w:val="%9."/>
      <w:lvlJc w:val="right"/>
      <w:pPr>
        <w:ind w:left="7611" w:hanging="180"/>
      </w:pPr>
    </w:lvl>
  </w:abstractNum>
  <w:abstractNum w:abstractNumId="6" w15:restartNumberingAfterBreak="0">
    <w:nsid w:val="48BC0A3C"/>
    <w:multiLevelType w:val="hybridMultilevel"/>
    <w:tmpl w:val="29005716"/>
    <w:lvl w:ilvl="0" w:tplc="63FE95AA">
      <w:start w:val="6"/>
      <w:numFmt w:val="decimal"/>
      <w:lvlText w:val="%1."/>
      <w:lvlJc w:val="left"/>
      <w:pPr>
        <w:ind w:left="1854" w:hanging="360"/>
      </w:pPr>
      <w:rPr>
        <w:rFonts w:hint="default"/>
        <w:b w:val="0"/>
      </w:rPr>
    </w:lvl>
    <w:lvl w:ilvl="1" w:tplc="08090019">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4E6245D1"/>
    <w:multiLevelType w:val="hybridMultilevel"/>
    <w:tmpl w:val="5C78F664"/>
    <w:lvl w:ilvl="0" w:tplc="34785AA2">
      <w:start w:val="1"/>
      <w:numFmt w:val="decimal"/>
      <w:lvlText w:val="%1."/>
      <w:lvlJc w:val="left"/>
      <w:pPr>
        <w:ind w:left="1689" w:hanging="555"/>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275982"/>
    <w:multiLevelType w:val="hybridMultilevel"/>
    <w:tmpl w:val="B386A340"/>
    <w:lvl w:ilvl="0" w:tplc="9B8A9968">
      <w:start w:val="2"/>
      <w:numFmt w:val="bullet"/>
      <w:lvlText w:val="-"/>
      <w:lvlJc w:val="left"/>
      <w:pPr>
        <w:ind w:left="2061" w:hanging="360"/>
      </w:pPr>
      <w:rPr>
        <w:rFonts w:ascii="Times New Roman" w:eastAsia="Times New Roman" w:hAnsi="Times New Roman" w:cs="Times New Roman"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15:restartNumberingAfterBreak="0">
    <w:nsid w:val="5DA67550"/>
    <w:multiLevelType w:val="hybridMultilevel"/>
    <w:tmpl w:val="96A01494"/>
    <w:lvl w:ilvl="0" w:tplc="483234E4">
      <w:start w:val="1"/>
      <w:numFmt w:val="decimal"/>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15:restartNumberingAfterBreak="0">
    <w:nsid w:val="62D00973"/>
    <w:multiLevelType w:val="hybridMultilevel"/>
    <w:tmpl w:val="631818B8"/>
    <w:lvl w:ilvl="0" w:tplc="5AD2A816">
      <w:start w:val="1"/>
      <w:numFmt w:val="lowerLetter"/>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E1BA6"/>
    <w:multiLevelType w:val="hybridMultilevel"/>
    <w:tmpl w:val="800E0590"/>
    <w:lvl w:ilvl="0" w:tplc="7A4ACC8A">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1"/>
  </w:num>
  <w:num w:numId="4">
    <w:abstractNumId w:val="7"/>
  </w:num>
  <w:num w:numId="5">
    <w:abstractNumId w:val="6"/>
  </w:num>
  <w:num w:numId="6">
    <w:abstractNumId w:val="4"/>
  </w:num>
  <w:num w:numId="7">
    <w:abstractNumId w:val="3"/>
  </w:num>
  <w:num w:numId="8">
    <w:abstractNumId w:val="10"/>
  </w:num>
  <w:num w:numId="9">
    <w:abstractNumId w:val="9"/>
  </w:num>
  <w:num w:numId="10">
    <w:abstractNumId w:val="5"/>
  </w:num>
  <w:num w:numId="11">
    <w:abstractNumId w:val="1"/>
  </w:num>
  <w:num w:numId="12">
    <w:abstractNumId w:val="8"/>
  </w:num>
  <w:num w:numId="13">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1C"/>
    <w:rsid w:val="00002EFA"/>
    <w:rsid w:val="00003332"/>
    <w:rsid w:val="00006396"/>
    <w:rsid w:val="00010879"/>
    <w:rsid w:val="000140C3"/>
    <w:rsid w:val="000171C1"/>
    <w:rsid w:val="000171FC"/>
    <w:rsid w:val="00025C10"/>
    <w:rsid w:val="000261F6"/>
    <w:rsid w:val="00034899"/>
    <w:rsid w:val="000426AF"/>
    <w:rsid w:val="00044CD7"/>
    <w:rsid w:val="00050F6B"/>
    <w:rsid w:val="0005340B"/>
    <w:rsid w:val="00057262"/>
    <w:rsid w:val="00057EF1"/>
    <w:rsid w:val="00060C82"/>
    <w:rsid w:val="00067341"/>
    <w:rsid w:val="00072C8C"/>
    <w:rsid w:val="0007325A"/>
    <w:rsid w:val="00076E96"/>
    <w:rsid w:val="00082670"/>
    <w:rsid w:val="00083A13"/>
    <w:rsid w:val="00086AB4"/>
    <w:rsid w:val="00090264"/>
    <w:rsid w:val="0009084A"/>
    <w:rsid w:val="000918C2"/>
    <w:rsid w:val="000931C0"/>
    <w:rsid w:val="00094053"/>
    <w:rsid w:val="000A73B8"/>
    <w:rsid w:val="000B0DCA"/>
    <w:rsid w:val="000B175B"/>
    <w:rsid w:val="000B3A0F"/>
    <w:rsid w:val="000B7257"/>
    <w:rsid w:val="000C00A5"/>
    <w:rsid w:val="000C2795"/>
    <w:rsid w:val="000C64FF"/>
    <w:rsid w:val="000C69A6"/>
    <w:rsid w:val="000C6E37"/>
    <w:rsid w:val="000D13B5"/>
    <w:rsid w:val="000D7C1B"/>
    <w:rsid w:val="000E0415"/>
    <w:rsid w:val="000E143F"/>
    <w:rsid w:val="000E2262"/>
    <w:rsid w:val="000E2FEC"/>
    <w:rsid w:val="000E422C"/>
    <w:rsid w:val="000E6156"/>
    <w:rsid w:val="000E70A1"/>
    <w:rsid w:val="000F1AC1"/>
    <w:rsid w:val="000F225A"/>
    <w:rsid w:val="000F25F9"/>
    <w:rsid w:val="000F4524"/>
    <w:rsid w:val="000F570C"/>
    <w:rsid w:val="00105FDD"/>
    <w:rsid w:val="00106D46"/>
    <w:rsid w:val="00110972"/>
    <w:rsid w:val="00112EEE"/>
    <w:rsid w:val="0011462A"/>
    <w:rsid w:val="0011529F"/>
    <w:rsid w:val="001156AA"/>
    <w:rsid w:val="001220B8"/>
    <w:rsid w:val="001223F7"/>
    <w:rsid w:val="00123154"/>
    <w:rsid w:val="001262C0"/>
    <w:rsid w:val="00126EA1"/>
    <w:rsid w:val="0012741E"/>
    <w:rsid w:val="00133C7A"/>
    <w:rsid w:val="00133ED6"/>
    <w:rsid w:val="00135DFB"/>
    <w:rsid w:val="00137553"/>
    <w:rsid w:val="001418E8"/>
    <w:rsid w:val="00141DF7"/>
    <w:rsid w:val="00141EC8"/>
    <w:rsid w:val="00145FFD"/>
    <w:rsid w:val="001466AB"/>
    <w:rsid w:val="0014740A"/>
    <w:rsid w:val="001575DE"/>
    <w:rsid w:val="001604C0"/>
    <w:rsid w:val="00161DED"/>
    <w:rsid w:val="00162157"/>
    <w:rsid w:val="00162703"/>
    <w:rsid w:val="001666A1"/>
    <w:rsid w:val="00167BA8"/>
    <w:rsid w:val="00170810"/>
    <w:rsid w:val="00170DB7"/>
    <w:rsid w:val="00172A5D"/>
    <w:rsid w:val="00173C41"/>
    <w:rsid w:val="00173E97"/>
    <w:rsid w:val="001811F3"/>
    <w:rsid w:val="0018298B"/>
    <w:rsid w:val="001832E3"/>
    <w:rsid w:val="001844FC"/>
    <w:rsid w:val="00184D49"/>
    <w:rsid w:val="00186037"/>
    <w:rsid w:val="001A1256"/>
    <w:rsid w:val="001A356B"/>
    <w:rsid w:val="001B01C7"/>
    <w:rsid w:val="001B4B04"/>
    <w:rsid w:val="001B7882"/>
    <w:rsid w:val="001C0A2D"/>
    <w:rsid w:val="001C6663"/>
    <w:rsid w:val="001C75FB"/>
    <w:rsid w:val="001C7895"/>
    <w:rsid w:val="001D137F"/>
    <w:rsid w:val="001D26DF"/>
    <w:rsid w:val="001D3029"/>
    <w:rsid w:val="001D3183"/>
    <w:rsid w:val="001D76EA"/>
    <w:rsid w:val="001E0EC3"/>
    <w:rsid w:val="001E1304"/>
    <w:rsid w:val="001E2993"/>
    <w:rsid w:val="001E2A42"/>
    <w:rsid w:val="001E31A8"/>
    <w:rsid w:val="001E31B0"/>
    <w:rsid w:val="001E428B"/>
    <w:rsid w:val="001E4813"/>
    <w:rsid w:val="001F3254"/>
    <w:rsid w:val="001F676B"/>
    <w:rsid w:val="001F7D95"/>
    <w:rsid w:val="0020121B"/>
    <w:rsid w:val="00202F2F"/>
    <w:rsid w:val="0020313C"/>
    <w:rsid w:val="002032FE"/>
    <w:rsid w:val="0020331F"/>
    <w:rsid w:val="00203DFB"/>
    <w:rsid w:val="00210BF9"/>
    <w:rsid w:val="00211E0B"/>
    <w:rsid w:val="00214740"/>
    <w:rsid w:val="00222C94"/>
    <w:rsid w:val="00227F88"/>
    <w:rsid w:val="00232E70"/>
    <w:rsid w:val="0023451F"/>
    <w:rsid w:val="002405A7"/>
    <w:rsid w:val="00240C33"/>
    <w:rsid w:val="00241101"/>
    <w:rsid w:val="0024133A"/>
    <w:rsid w:val="00241341"/>
    <w:rsid w:val="00246F3E"/>
    <w:rsid w:val="00251F6B"/>
    <w:rsid w:val="00260DAB"/>
    <w:rsid w:val="00266C4D"/>
    <w:rsid w:val="00267F1A"/>
    <w:rsid w:val="00270492"/>
    <w:rsid w:val="002719BF"/>
    <w:rsid w:val="00271A8E"/>
    <w:rsid w:val="00274E4B"/>
    <w:rsid w:val="00276A34"/>
    <w:rsid w:val="002775FB"/>
    <w:rsid w:val="00277A67"/>
    <w:rsid w:val="0028097F"/>
    <w:rsid w:val="00280C9A"/>
    <w:rsid w:val="00281563"/>
    <w:rsid w:val="002832D4"/>
    <w:rsid w:val="00287583"/>
    <w:rsid w:val="00291560"/>
    <w:rsid w:val="0029653B"/>
    <w:rsid w:val="002B2B8E"/>
    <w:rsid w:val="002B4232"/>
    <w:rsid w:val="002B772A"/>
    <w:rsid w:val="002C2EB6"/>
    <w:rsid w:val="002D1193"/>
    <w:rsid w:val="002D5E30"/>
    <w:rsid w:val="002D7768"/>
    <w:rsid w:val="002D78BB"/>
    <w:rsid w:val="002E03D9"/>
    <w:rsid w:val="002E04D4"/>
    <w:rsid w:val="002E1B9A"/>
    <w:rsid w:val="002E42C4"/>
    <w:rsid w:val="002E45A0"/>
    <w:rsid w:val="002E4DC6"/>
    <w:rsid w:val="002E6B09"/>
    <w:rsid w:val="002F0382"/>
    <w:rsid w:val="002F1155"/>
    <w:rsid w:val="002F25CB"/>
    <w:rsid w:val="002F6E0F"/>
    <w:rsid w:val="00300C7E"/>
    <w:rsid w:val="00301BD8"/>
    <w:rsid w:val="00302CC0"/>
    <w:rsid w:val="00303159"/>
    <w:rsid w:val="00305FDE"/>
    <w:rsid w:val="00307481"/>
    <w:rsid w:val="003107FA"/>
    <w:rsid w:val="00311C15"/>
    <w:rsid w:val="003122E4"/>
    <w:rsid w:val="00315F73"/>
    <w:rsid w:val="00317109"/>
    <w:rsid w:val="00321C05"/>
    <w:rsid w:val="00321F07"/>
    <w:rsid w:val="003229D8"/>
    <w:rsid w:val="00326AA8"/>
    <w:rsid w:val="00330C63"/>
    <w:rsid w:val="00330D86"/>
    <w:rsid w:val="0033308E"/>
    <w:rsid w:val="00334089"/>
    <w:rsid w:val="003368A3"/>
    <w:rsid w:val="0033745A"/>
    <w:rsid w:val="003476AE"/>
    <w:rsid w:val="003476FF"/>
    <w:rsid w:val="0035173C"/>
    <w:rsid w:val="00352498"/>
    <w:rsid w:val="00353734"/>
    <w:rsid w:val="00355FB8"/>
    <w:rsid w:val="00357B6F"/>
    <w:rsid w:val="003606EC"/>
    <w:rsid w:val="00362C66"/>
    <w:rsid w:val="0036347F"/>
    <w:rsid w:val="00365502"/>
    <w:rsid w:val="003742FC"/>
    <w:rsid w:val="00380BCF"/>
    <w:rsid w:val="00381E3F"/>
    <w:rsid w:val="00383E1A"/>
    <w:rsid w:val="00391104"/>
    <w:rsid w:val="0039277A"/>
    <w:rsid w:val="003972E0"/>
    <w:rsid w:val="00397DE2"/>
    <w:rsid w:val="003A2B2B"/>
    <w:rsid w:val="003A2D25"/>
    <w:rsid w:val="003A347B"/>
    <w:rsid w:val="003A7C4B"/>
    <w:rsid w:val="003A7F0D"/>
    <w:rsid w:val="003B0241"/>
    <w:rsid w:val="003B54C5"/>
    <w:rsid w:val="003B5A52"/>
    <w:rsid w:val="003C2CC4"/>
    <w:rsid w:val="003C3936"/>
    <w:rsid w:val="003C550C"/>
    <w:rsid w:val="003C5896"/>
    <w:rsid w:val="003D3902"/>
    <w:rsid w:val="003D4B23"/>
    <w:rsid w:val="003D5BA1"/>
    <w:rsid w:val="003D67BE"/>
    <w:rsid w:val="003E14E7"/>
    <w:rsid w:val="003E7507"/>
    <w:rsid w:val="003F1ED3"/>
    <w:rsid w:val="003F2DCE"/>
    <w:rsid w:val="003F32D9"/>
    <w:rsid w:val="003F6500"/>
    <w:rsid w:val="00402B95"/>
    <w:rsid w:val="00403098"/>
    <w:rsid w:val="00407BDC"/>
    <w:rsid w:val="00410070"/>
    <w:rsid w:val="004108D5"/>
    <w:rsid w:val="004143A7"/>
    <w:rsid w:val="00417151"/>
    <w:rsid w:val="004200A4"/>
    <w:rsid w:val="00424A40"/>
    <w:rsid w:val="0043151B"/>
    <w:rsid w:val="004325CB"/>
    <w:rsid w:val="00435EE3"/>
    <w:rsid w:val="00436DEF"/>
    <w:rsid w:val="00436F0D"/>
    <w:rsid w:val="00442BB5"/>
    <w:rsid w:val="004445A1"/>
    <w:rsid w:val="00444AB1"/>
    <w:rsid w:val="00446A4B"/>
    <w:rsid w:val="00446DE4"/>
    <w:rsid w:val="00447058"/>
    <w:rsid w:val="00447ACD"/>
    <w:rsid w:val="004501A7"/>
    <w:rsid w:val="00450210"/>
    <w:rsid w:val="0045727E"/>
    <w:rsid w:val="00462C74"/>
    <w:rsid w:val="00466172"/>
    <w:rsid w:val="004735DE"/>
    <w:rsid w:val="0047798C"/>
    <w:rsid w:val="0048539B"/>
    <w:rsid w:val="004853F3"/>
    <w:rsid w:val="00486182"/>
    <w:rsid w:val="0049238A"/>
    <w:rsid w:val="004936EA"/>
    <w:rsid w:val="004949D0"/>
    <w:rsid w:val="004A0699"/>
    <w:rsid w:val="004A0F33"/>
    <w:rsid w:val="004A41CA"/>
    <w:rsid w:val="004A6FCE"/>
    <w:rsid w:val="004A7278"/>
    <w:rsid w:val="004A7FFD"/>
    <w:rsid w:val="004B1385"/>
    <w:rsid w:val="004B40B2"/>
    <w:rsid w:val="004C3136"/>
    <w:rsid w:val="004C4490"/>
    <w:rsid w:val="004C6784"/>
    <w:rsid w:val="004D015A"/>
    <w:rsid w:val="004D0265"/>
    <w:rsid w:val="004D2A02"/>
    <w:rsid w:val="004D2B47"/>
    <w:rsid w:val="004D4668"/>
    <w:rsid w:val="004E0E90"/>
    <w:rsid w:val="004E6063"/>
    <w:rsid w:val="004F471F"/>
    <w:rsid w:val="004F4928"/>
    <w:rsid w:val="004F6F6E"/>
    <w:rsid w:val="004F721F"/>
    <w:rsid w:val="004F7E77"/>
    <w:rsid w:val="005026D3"/>
    <w:rsid w:val="00503228"/>
    <w:rsid w:val="00505384"/>
    <w:rsid w:val="00510A10"/>
    <w:rsid w:val="00512AD1"/>
    <w:rsid w:val="00514641"/>
    <w:rsid w:val="0052529E"/>
    <w:rsid w:val="00526922"/>
    <w:rsid w:val="0053290B"/>
    <w:rsid w:val="005414C0"/>
    <w:rsid w:val="005420F2"/>
    <w:rsid w:val="00546CE7"/>
    <w:rsid w:val="005528AD"/>
    <w:rsid w:val="005550A1"/>
    <w:rsid w:val="00557BBE"/>
    <w:rsid w:val="005602BC"/>
    <w:rsid w:val="00563AEA"/>
    <w:rsid w:val="00564A8C"/>
    <w:rsid w:val="005654A8"/>
    <w:rsid w:val="0056584E"/>
    <w:rsid w:val="00567492"/>
    <w:rsid w:val="00567738"/>
    <w:rsid w:val="005710FD"/>
    <w:rsid w:val="005725E1"/>
    <w:rsid w:val="00581EFE"/>
    <w:rsid w:val="00583C5E"/>
    <w:rsid w:val="00584FED"/>
    <w:rsid w:val="00590B35"/>
    <w:rsid w:val="00592B8C"/>
    <w:rsid w:val="005964D7"/>
    <w:rsid w:val="00596940"/>
    <w:rsid w:val="005A6006"/>
    <w:rsid w:val="005B12DD"/>
    <w:rsid w:val="005B1668"/>
    <w:rsid w:val="005B3DB3"/>
    <w:rsid w:val="005B4BB9"/>
    <w:rsid w:val="005B675E"/>
    <w:rsid w:val="005B7758"/>
    <w:rsid w:val="005B793F"/>
    <w:rsid w:val="005C2712"/>
    <w:rsid w:val="005D01BA"/>
    <w:rsid w:val="005D0566"/>
    <w:rsid w:val="005D0CAA"/>
    <w:rsid w:val="005D19CB"/>
    <w:rsid w:val="005D69A1"/>
    <w:rsid w:val="005E28E4"/>
    <w:rsid w:val="005E2937"/>
    <w:rsid w:val="005E3584"/>
    <w:rsid w:val="005E6E5F"/>
    <w:rsid w:val="005F11F6"/>
    <w:rsid w:val="005F1684"/>
    <w:rsid w:val="005F491C"/>
    <w:rsid w:val="005F57B5"/>
    <w:rsid w:val="0060091E"/>
    <w:rsid w:val="00603986"/>
    <w:rsid w:val="00610339"/>
    <w:rsid w:val="00611FB1"/>
    <w:rsid w:val="00611FC4"/>
    <w:rsid w:val="00612594"/>
    <w:rsid w:val="00613135"/>
    <w:rsid w:val="00613225"/>
    <w:rsid w:val="0061540F"/>
    <w:rsid w:val="006176FB"/>
    <w:rsid w:val="0062451C"/>
    <w:rsid w:val="00624CB0"/>
    <w:rsid w:val="00625C1C"/>
    <w:rsid w:val="00626BEA"/>
    <w:rsid w:val="00627ABC"/>
    <w:rsid w:val="00627ED0"/>
    <w:rsid w:val="006323C3"/>
    <w:rsid w:val="00632A8B"/>
    <w:rsid w:val="00633F2A"/>
    <w:rsid w:val="0063576C"/>
    <w:rsid w:val="006362E9"/>
    <w:rsid w:val="00636C93"/>
    <w:rsid w:val="006407F2"/>
    <w:rsid w:val="00640B26"/>
    <w:rsid w:val="00640CF4"/>
    <w:rsid w:val="00642815"/>
    <w:rsid w:val="0064418D"/>
    <w:rsid w:val="00644ED8"/>
    <w:rsid w:val="006522E7"/>
    <w:rsid w:val="00652520"/>
    <w:rsid w:val="00661E02"/>
    <w:rsid w:val="00665107"/>
    <w:rsid w:val="00665396"/>
    <w:rsid w:val="00665595"/>
    <w:rsid w:val="00666BC5"/>
    <w:rsid w:val="00671353"/>
    <w:rsid w:val="0068160A"/>
    <w:rsid w:val="00685BF2"/>
    <w:rsid w:val="00686869"/>
    <w:rsid w:val="00695A9B"/>
    <w:rsid w:val="006A2995"/>
    <w:rsid w:val="006A4EF7"/>
    <w:rsid w:val="006A7392"/>
    <w:rsid w:val="006A7A99"/>
    <w:rsid w:val="006B4ADA"/>
    <w:rsid w:val="006C4388"/>
    <w:rsid w:val="006C52A3"/>
    <w:rsid w:val="006C5A35"/>
    <w:rsid w:val="006C5A9D"/>
    <w:rsid w:val="006C6888"/>
    <w:rsid w:val="006C6A56"/>
    <w:rsid w:val="006D255B"/>
    <w:rsid w:val="006D3B96"/>
    <w:rsid w:val="006D5429"/>
    <w:rsid w:val="006D7CD5"/>
    <w:rsid w:val="006E0290"/>
    <w:rsid w:val="006E564B"/>
    <w:rsid w:val="006F02D2"/>
    <w:rsid w:val="006F1EFF"/>
    <w:rsid w:val="00700E34"/>
    <w:rsid w:val="00701C3D"/>
    <w:rsid w:val="007032EE"/>
    <w:rsid w:val="007044B5"/>
    <w:rsid w:val="00704BCD"/>
    <w:rsid w:val="00711902"/>
    <w:rsid w:val="00712121"/>
    <w:rsid w:val="007162DB"/>
    <w:rsid w:val="007218CD"/>
    <w:rsid w:val="0072632A"/>
    <w:rsid w:val="00732670"/>
    <w:rsid w:val="00733AAE"/>
    <w:rsid w:val="007364F9"/>
    <w:rsid w:val="00736A60"/>
    <w:rsid w:val="00743AD6"/>
    <w:rsid w:val="00744DCF"/>
    <w:rsid w:val="007540E2"/>
    <w:rsid w:val="00767259"/>
    <w:rsid w:val="00771D8B"/>
    <w:rsid w:val="00771EB6"/>
    <w:rsid w:val="00772712"/>
    <w:rsid w:val="00772BD6"/>
    <w:rsid w:val="00773288"/>
    <w:rsid w:val="00773DD2"/>
    <w:rsid w:val="0077426A"/>
    <w:rsid w:val="00774A1A"/>
    <w:rsid w:val="00780488"/>
    <w:rsid w:val="00782570"/>
    <w:rsid w:val="00783A99"/>
    <w:rsid w:val="00784BBB"/>
    <w:rsid w:val="00786D50"/>
    <w:rsid w:val="00796047"/>
    <w:rsid w:val="0079606E"/>
    <w:rsid w:val="00796E0D"/>
    <w:rsid w:val="007A1923"/>
    <w:rsid w:val="007A2F0F"/>
    <w:rsid w:val="007A5CB6"/>
    <w:rsid w:val="007B3310"/>
    <w:rsid w:val="007B5103"/>
    <w:rsid w:val="007B5960"/>
    <w:rsid w:val="007B6BA5"/>
    <w:rsid w:val="007B75D7"/>
    <w:rsid w:val="007C21B2"/>
    <w:rsid w:val="007C3390"/>
    <w:rsid w:val="007C4F4B"/>
    <w:rsid w:val="007C4F77"/>
    <w:rsid w:val="007C7FD5"/>
    <w:rsid w:val="007D1BCB"/>
    <w:rsid w:val="007D3ADF"/>
    <w:rsid w:val="007D4DE2"/>
    <w:rsid w:val="007D5953"/>
    <w:rsid w:val="007D74EE"/>
    <w:rsid w:val="007E028F"/>
    <w:rsid w:val="007E0778"/>
    <w:rsid w:val="007E2BFF"/>
    <w:rsid w:val="007E6FFB"/>
    <w:rsid w:val="007F0B83"/>
    <w:rsid w:val="007F1818"/>
    <w:rsid w:val="007F272B"/>
    <w:rsid w:val="007F4FCD"/>
    <w:rsid w:val="007F6611"/>
    <w:rsid w:val="007F768B"/>
    <w:rsid w:val="00805178"/>
    <w:rsid w:val="00814E2C"/>
    <w:rsid w:val="00816EDB"/>
    <w:rsid w:val="008175E9"/>
    <w:rsid w:val="0082035A"/>
    <w:rsid w:val="00820837"/>
    <w:rsid w:val="00820A38"/>
    <w:rsid w:val="008242D7"/>
    <w:rsid w:val="00826BFB"/>
    <w:rsid w:val="00827E05"/>
    <w:rsid w:val="00830DAF"/>
    <w:rsid w:val="008311A3"/>
    <w:rsid w:val="00834E73"/>
    <w:rsid w:val="008354B4"/>
    <w:rsid w:val="008360AA"/>
    <w:rsid w:val="00837DE6"/>
    <w:rsid w:val="00841D79"/>
    <w:rsid w:val="008467F9"/>
    <w:rsid w:val="008569BE"/>
    <w:rsid w:val="008577F2"/>
    <w:rsid w:val="0086198E"/>
    <w:rsid w:val="0086423F"/>
    <w:rsid w:val="00864AA1"/>
    <w:rsid w:val="008703E7"/>
    <w:rsid w:val="00871FD5"/>
    <w:rsid w:val="00872C11"/>
    <w:rsid w:val="00874E70"/>
    <w:rsid w:val="00875242"/>
    <w:rsid w:val="00876710"/>
    <w:rsid w:val="00877902"/>
    <w:rsid w:val="00881AAD"/>
    <w:rsid w:val="00881E44"/>
    <w:rsid w:val="008846DF"/>
    <w:rsid w:val="00884D20"/>
    <w:rsid w:val="008979B1"/>
    <w:rsid w:val="008A296D"/>
    <w:rsid w:val="008A6B25"/>
    <w:rsid w:val="008A6C4F"/>
    <w:rsid w:val="008B01F9"/>
    <w:rsid w:val="008B0EE4"/>
    <w:rsid w:val="008B3A57"/>
    <w:rsid w:val="008B6F6E"/>
    <w:rsid w:val="008D54CD"/>
    <w:rsid w:val="008E09AC"/>
    <w:rsid w:val="008E0E46"/>
    <w:rsid w:val="008E3A08"/>
    <w:rsid w:val="008E3D2D"/>
    <w:rsid w:val="008E61B9"/>
    <w:rsid w:val="008F1782"/>
    <w:rsid w:val="008F4AB2"/>
    <w:rsid w:val="009019A9"/>
    <w:rsid w:val="00903E58"/>
    <w:rsid w:val="00906E93"/>
    <w:rsid w:val="0090771C"/>
    <w:rsid w:val="00907AD2"/>
    <w:rsid w:val="009104B2"/>
    <w:rsid w:val="009111C7"/>
    <w:rsid w:val="009132A2"/>
    <w:rsid w:val="0091455F"/>
    <w:rsid w:val="00921B66"/>
    <w:rsid w:val="00921D21"/>
    <w:rsid w:val="00922876"/>
    <w:rsid w:val="00925353"/>
    <w:rsid w:val="00933B56"/>
    <w:rsid w:val="00934214"/>
    <w:rsid w:val="00934CB1"/>
    <w:rsid w:val="009402C2"/>
    <w:rsid w:val="00940685"/>
    <w:rsid w:val="00941D3C"/>
    <w:rsid w:val="00951741"/>
    <w:rsid w:val="0095645B"/>
    <w:rsid w:val="009616A8"/>
    <w:rsid w:val="009619F2"/>
    <w:rsid w:val="00962CE7"/>
    <w:rsid w:val="00963CBA"/>
    <w:rsid w:val="009647D9"/>
    <w:rsid w:val="0096733F"/>
    <w:rsid w:val="009727E1"/>
    <w:rsid w:val="009748E0"/>
    <w:rsid w:val="009749CD"/>
    <w:rsid w:val="009749EA"/>
    <w:rsid w:val="00974A8D"/>
    <w:rsid w:val="00975AAB"/>
    <w:rsid w:val="009772DC"/>
    <w:rsid w:val="0097794A"/>
    <w:rsid w:val="009804B1"/>
    <w:rsid w:val="00980F54"/>
    <w:rsid w:val="00982212"/>
    <w:rsid w:val="00984B5E"/>
    <w:rsid w:val="00985142"/>
    <w:rsid w:val="00986EE3"/>
    <w:rsid w:val="0099001C"/>
    <w:rsid w:val="009905DF"/>
    <w:rsid w:val="00991261"/>
    <w:rsid w:val="00991AD0"/>
    <w:rsid w:val="00995E5B"/>
    <w:rsid w:val="009A061A"/>
    <w:rsid w:val="009A3BA9"/>
    <w:rsid w:val="009A3FBD"/>
    <w:rsid w:val="009B10F0"/>
    <w:rsid w:val="009B4ACF"/>
    <w:rsid w:val="009B75BF"/>
    <w:rsid w:val="009C13B2"/>
    <w:rsid w:val="009C418B"/>
    <w:rsid w:val="009D1575"/>
    <w:rsid w:val="009D1BEF"/>
    <w:rsid w:val="009D3AC0"/>
    <w:rsid w:val="009F25D3"/>
    <w:rsid w:val="009F2B82"/>
    <w:rsid w:val="009F3A17"/>
    <w:rsid w:val="009F4329"/>
    <w:rsid w:val="009F4AA8"/>
    <w:rsid w:val="00A00840"/>
    <w:rsid w:val="00A00F84"/>
    <w:rsid w:val="00A03370"/>
    <w:rsid w:val="00A071D1"/>
    <w:rsid w:val="00A11C1F"/>
    <w:rsid w:val="00A1427D"/>
    <w:rsid w:val="00A1540E"/>
    <w:rsid w:val="00A20839"/>
    <w:rsid w:val="00A25B13"/>
    <w:rsid w:val="00A2786B"/>
    <w:rsid w:val="00A3172C"/>
    <w:rsid w:val="00A33628"/>
    <w:rsid w:val="00A33A88"/>
    <w:rsid w:val="00A37036"/>
    <w:rsid w:val="00A37509"/>
    <w:rsid w:val="00A37B8D"/>
    <w:rsid w:val="00A41E7E"/>
    <w:rsid w:val="00A4329A"/>
    <w:rsid w:val="00A4390F"/>
    <w:rsid w:val="00A45011"/>
    <w:rsid w:val="00A45273"/>
    <w:rsid w:val="00A47FEB"/>
    <w:rsid w:val="00A51BA2"/>
    <w:rsid w:val="00A53F09"/>
    <w:rsid w:val="00A54B5C"/>
    <w:rsid w:val="00A570B9"/>
    <w:rsid w:val="00A616D6"/>
    <w:rsid w:val="00A6297A"/>
    <w:rsid w:val="00A630B9"/>
    <w:rsid w:val="00A63E4B"/>
    <w:rsid w:val="00A727F1"/>
    <w:rsid w:val="00A72F22"/>
    <w:rsid w:val="00A748A6"/>
    <w:rsid w:val="00A77F56"/>
    <w:rsid w:val="00A805EB"/>
    <w:rsid w:val="00A879A4"/>
    <w:rsid w:val="00AB5572"/>
    <w:rsid w:val="00AB6DCD"/>
    <w:rsid w:val="00AC0025"/>
    <w:rsid w:val="00AC0334"/>
    <w:rsid w:val="00AC0759"/>
    <w:rsid w:val="00AC3F5A"/>
    <w:rsid w:val="00AC7A26"/>
    <w:rsid w:val="00AD3A50"/>
    <w:rsid w:val="00AD701B"/>
    <w:rsid w:val="00AD7C47"/>
    <w:rsid w:val="00AE0162"/>
    <w:rsid w:val="00AE3D03"/>
    <w:rsid w:val="00AE52B5"/>
    <w:rsid w:val="00AF04A4"/>
    <w:rsid w:val="00AF0D0C"/>
    <w:rsid w:val="00AF2C25"/>
    <w:rsid w:val="00AF4E86"/>
    <w:rsid w:val="00AF5976"/>
    <w:rsid w:val="00B0110F"/>
    <w:rsid w:val="00B109BD"/>
    <w:rsid w:val="00B10A66"/>
    <w:rsid w:val="00B12377"/>
    <w:rsid w:val="00B12EF7"/>
    <w:rsid w:val="00B16F5D"/>
    <w:rsid w:val="00B23B3C"/>
    <w:rsid w:val="00B25498"/>
    <w:rsid w:val="00B263D6"/>
    <w:rsid w:val="00B26B6D"/>
    <w:rsid w:val="00B30179"/>
    <w:rsid w:val="00B30550"/>
    <w:rsid w:val="00B33D93"/>
    <w:rsid w:val="00B33EC0"/>
    <w:rsid w:val="00B356B8"/>
    <w:rsid w:val="00B35B6B"/>
    <w:rsid w:val="00B35CB4"/>
    <w:rsid w:val="00B37624"/>
    <w:rsid w:val="00B37A59"/>
    <w:rsid w:val="00B438AD"/>
    <w:rsid w:val="00B45136"/>
    <w:rsid w:val="00B45CC5"/>
    <w:rsid w:val="00B52A3E"/>
    <w:rsid w:val="00B55627"/>
    <w:rsid w:val="00B55F0B"/>
    <w:rsid w:val="00B56028"/>
    <w:rsid w:val="00B56CD8"/>
    <w:rsid w:val="00B6108E"/>
    <w:rsid w:val="00B65789"/>
    <w:rsid w:val="00B712CD"/>
    <w:rsid w:val="00B72447"/>
    <w:rsid w:val="00B73980"/>
    <w:rsid w:val="00B73E97"/>
    <w:rsid w:val="00B77DD4"/>
    <w:rsid w:val="00B81E12"/>
    <w:rsid w:val="00B82F39"/>
    <w:rsid w:val="00B84F89"/>
    <w:rsid w:val="00B87468"/>
    <w:rsid w:val="00B916AF"/>
    <w:rsid w:val="00B9329E"/>
    <w:rsid w:val="00BA0EA4"/>
    <w:rsid w:val="00BA33EE"/>
    <w:rsid w:val="00BA46E4"/>
    <w:rsid w:val="00BA6636"/>
    <w:rsid w:val="00BA6971"/>
    <w:rsid w:val="00BB7A0F"/>
    <w:rsid w:val="00BC0DBB"/>
    <w:rsid w:val="00BC53AB"/>
    <w:rsid w:val="00BC74E9"/>
    <w:rsid w:val="00BC7F31"/>
    <w:rsid w:val="00BD0154"/>
    <w:rsid w:val="00BD14E2"/>
    <w:rsid w:val="00BD2146"/>
    <w:rsid w:val="00BD21AD"/>
    <w:rsid w:val="00BD2A07"/>
    <w:rsid w:val="00BD4F5F"/>
    <w:rsid w:val="00BD4FA8"/>
    <w:rsid w:val="00BE4F74"/>
    <w:rsid w:val="00BE5308"/>
    <w:rsid w:val="00BE618E"/>
    <w:rsid w:val="00BF0594"/>
    <w:rsid w:val="00BF1758"/>
    <w:rsid w:val="00BF45E5"/>
    <w:rsid w:val="00BF5C71"/>
    <w:rsid w:val="00BF6291"/>
    <w:rsid w:val="00C04153"/>
    <w:rsid w:val="00C11909"/>
    <w:rsid w:val="00C12F7A"/>
    <w:rsid w:val="00C143B4"/>
    <w:rsid w:val="00C17699"/>
    <w:rsid w:val="00C21F49"/>
    <w:rsid w:val="00C27434"/>
    <w:rsid w:val="00C309A6"/>
    <w:rsid w:val="00C31B61"/>
    <w:rsid w:val="00C3396E"/>
    <w:rsid w:val="00C344F3"/>
    <w:rsid w:val="00C407EE"/>
    <w:rsid w:val="00C41A28"/>
    <w:rsid w:val="00C424A7"/>
    <w:rsid w:val="00C42500"/>
    <w:rsid w:val="00C43FEE"/>
    <w:rsid w:val="00C45639"/>
    <w:rsid w:val="00C463DD"/>
    <w:rsid w:val="00C54918"/>
    <w:rsid w:val="00C54CCB"/>
    <w:rsid w:val="00C54FF0"/>
    <w:rsid w:val="00C55410"/>
    <w:rsid w:val="00C5771E"/>
    <w:rsid w:val="00C65812"/>
    <w:rsid w:val="00C70D56"/>
    <w:rsid w:val="00C730DE"/>
    <w:rsid w:val="00C73C64"/>
    <w:rsid w:val="00C745C3"/>
    <w:rsid w:val="00C74DB9"/>
    <w:rsid w:val="00C756ED"/>
    <w:rsid w:val="00C75C4B"/>
    <w:rsid w:val="00C76294"/>
    <w:rsid w:val="00C77A18"/>
    <w:rsid w:val="00C83514"/>
    <w:rsid w:val="00C84FF4"/>
    <w:rsid w:val="00C87A98"/>
    <w:rsid w:val="00C92529"/>
    <w:rsid w:val="00C92E61"/>
    <w:rsid w:val="00C933B6"/>
    <w:rsid w:val="00C94465"/>
    <w:rsid w:val="00CA01B2"/>
    <w:rsid w:val="00CA3F9A"/>
    <w:rsid w:val="00CA4B0E"/>
    <w:rsid w:val="00CA5B67"/>
    <w:rsid w:val="00CA7D03"/>
    <w:rsid w:val="00CB37D3"/>
    <w:rsid w:val="00CC4B70"/>
    <w:rsid w:val="00CD0DB2"/>
    <w:rsid w:val="00CD41A4"/>
    <w:rsid w:val="00CD455E"/>
    <w:rsid w:val="00CD7BE6"/>
    <w:rsid w:val="00CE09AD"/>
    <w:rsid w:val="00CE3368"/>
    <w:rsid w:val="00CE4A8F"/>
    <w:rsid w:val="00CE5435"/>
    <w:rsid w:val="00CE7FB5"/>
    <w:rsid w:val="00CF2D57"/>
    <w:rsid w:val="00CF41EA"/>
    <w:rsid w:val="00CF5B31"/>
    <w:rsid w:val="00D0099B"/>
    <w:rsid w:val="00D02F6D"/>
    <w:rsid w:val="00D056CB"/>
    <w:rsid w:val="00D06632"/>
    <w:rsid w:val="00D076BD"/>
    <w:rsid w:val="00D11A2D"/>
    <w:rsid w:val="00D14D31"/>
    <w:rsid w:val="00D2031B"/>
    <w:rsid w:val="00D21958"/>
    <w:rsid w:val="00D22716"/>
    <w:rsid w:val="00D228C0"/>
    <w:rsid w:val="00D25FE2"/>
    <w:rsid w:val="00D317BB"/>
    <w:rsid w:val="00D3344B"/>
    <w:rsid w:val="00D35836"/>
    <w:rsid w:val="00D402E8"/>
    <w:rsid w:val="00D43252"/>
    <w:rsid w:val="00D4433A"/>
    <w:rsid w:val="00D44EAE"/>
    <w:rsid w:val="00D4733B"/>
    <w:rsid w:val="00D57D7E"/>
    <w:rsid w:val="00D70CF6"/>
    <w:rsid w:val="00D71847"/>
    <w:rsid w:val="00D74CF9"/>
    <w:rsid w:val="00D8399D"/>
    <w:rsid w:val="00D918A3"/>
    <w:rsid w:val="00D924F4"/>
    <w:rsid w:val="00D938D5"/>
    <w:rsid w:val="00D9479A"/>
    <w:rsid w:val="00D94AE2"/>
    <w:rsid w:val="00D964F7"/>
    <w:rsid w:val="00D978C6"/>
    <w:rsid w:val="00D978F3"/>
    <w:rsid w:val="00DA4D3F"/>
    <w:rsid w:val="00DA67AD"/>
    <w:rsid w:val="00DA6FE7"/>
    <w:rsid w:val="00DB5D0F"/>
    <w:rsid w:val="00DC1254"/>
    <w:rsid w:val="00DC1A84"/>
    <w:rsid w:val="00DC3242"/>
    <w:rsid w:val="00DC5FDF"/>
    <w:rsid w:val="00DD0C65"/>
    <w:rsid w:val="00DD0EA3"/>
    <w:rsid w:val="00DD127A"/>
    <w:rsid w:val="00DD222A"/>
    <w:rsid w:val="00DE3A0C"/>
    <w:rsid w:val="00DE78DA"/>
    <w:rsid w:val="00DE7C34"/>
    <w:rsid w:val="00DF07FE"/>
    <w:rsid w:val="00DF12F7"/>
    <w:rsid w:val="00DF37FD"/>
    <w:rsid w:val="00DF6FDE"/>
    <w:rsid w:val="00E02C81"/>
    <w:rsid w:val="00E05851"/>
    <w:rsid w:val="00E05E6F"/>
    <w:rsid w:val="00E130AB"/>
    <w:rsid w:val="00E201CB"/>
    <w:rsid w:val="00E2307D"/>
    <w:rsid w:val="00E24B3E"/>
    <w:rsid w:val="00E2730B"/>
    <w:rsid w:val="00E31E80"/>
    <w:rsid w:val="00E32828"/>
    <w:rsid w:val="00E32BB1"/>
    <w:rsid w:val="00E33C28"/>
    <w:rsid w:val="00E36F0F"/>
    <w:rsid w:val="00E37E28"/>
    <w:rsid w:val="00E4094C"/>
    <w:rsid w:val="00E41868"/>
    <w:rsid w:val="00E42808"/>
    <w:rsid w:val="00E43853"/>
    <w:rsid w:val="00E470C5"/>
    <w:rsid w:val="00E51DE0"/>
    <w:rsid w:val="00E52F8C"/>
    <w:rsid w:val="00E54137"/>
    <w:rsid w:val="00E62142"/>
    <w:rsid w:val="00E6496A"/>
    <w:rsid w:val="00E64E10"/>
    <w:rsid w:val="00E651A3"/>
    <w:rsid w:val="00E678EB"/>
    <w:rsid w:val="00E7260F"/>
    <w:rsid w:val="00E73F7D"/>
    <w:rsid w:val="00E7733E"/>
    <w:rsid w:val="00E81BAA"/>
    <w:rsid w:val="00E87921"/>
    <w:rsid w:val="00E87BE1"/>
    <w:rsid w:val="00E930F6"/>
    <w:rsid w:val="00E93B8F"/>
    <w:rsid w:val="00E9495A"/>
    <w:rsid w:val="00E96630"/>
    <w:rsid w:val="00EA0CBB"/>
    <w:rsid w:val="00EA264E"/>
    <w:rsid w:val="00EA3743"/>
    <w:rsid w:val="00EA5690"/>
    <w:rsid w:val="00EB31E8"/>
    <w:rsid w:val="00EB3CF7"/>
    <w:rsid w:val="00EB6485"/>
    <w:rsid w:val="00EB7B03"/>
    <w:rsid w:val="00EC3A43"/>
    <w:rsid w:val="00EC3D7E"/>
    <w:rsid w:val="00EC5A8A"/>
    <w:rsid w:val="00EC7CB8"/>
    <w:rsid w:val="00ED0C55"/>
    <w:rsid w:val="00ED42EB"/>
    <w:rsid w:val="00ED7A2A"/>
    <w:rsid w:val="00ED7E78"/>
    <w:rsid w:val="00EE0737"/>
    <w:rsid w:val="00EE127E"/>
    <w:rsid w:val="00EE6D04"/>
    <w:rsid w:val="00EF1D7F"/>
    <w:rsid w:val="00EF381F"/>
    <w:rsid w:val="00EF444E"/>
    <w:rsid w:val="00EF66AA"/>
    <w:rsid w:val="00F0058A"/>
    <w:rsid w:val="00F04DB0"/>
    <w:rsid w:val="00F065D0"/>
    <w:rsid w:val="00F10CCD"/>
    <w:rsid w:val="00F13FE3"/>
    <w:rsid w:val="00F14C89"/>
    <w:rsid w:val="00F17D83"/>
    <w:rsid w:val="00F20D16"/>
    <w:rsid w:val="00F212B0"/>
    <w:rsid w:val="00F227EE"/>
    <w:rsid w:val="00F26772"/>
    <w:rsid w:val="00F27C48"/>
    <w:rsid w:val="00F30135"/>
    <w:rsid w:val="00F307F9"/>
    <w:rsid w:val="00F348BC"/>
    <w:rsid w:val="00F35D16"/>
    <w:rsid w:val="00F42A78"/>
    <w:rsid w:val="00F43F14"/>
    <w:rsid w:val="00F4559F"/>
    <w:rsid w:val="00F461BF"/>
    <w:rsid w:val="00F50610"/>
    <w:rsid w:val="00F53EDA"/>
    <w:rsid w:val="00F5428E"/>
    <w:rsid w:val="00F56BFE"/>
    <w:rsid w:val="00F61902"/>
    <w:rsid w:val="00F6227B"/>
    <w:rsid w:val="00F66579"/>
    <w:rsid w:val="00F708A8"/>
    <w:rsid w:val="00F715B6"/>
    <w:rsid w:val="00F719A2"/>
    <w:rsid w:val="00F71B6B"/>
    <w:rsid w:val="00F730FE"/>
    <w:rsid w:val="00F77293"/>
    <w:rsid w:val="00F7753D"/>
    <w:rsid w:val="00F805CA"/>
    <w:rsid w:val="00F80636"/>
    <w:rsid w:val="00F82D69"/>
    <w:rsid w:val="00F83C0F"/>
    <w:rsid w:val="00F85F34"/>
    <w:rsid w:val="00F87929"/>
    <w:rsid w:val="00F91414"/>
    <w:rsid w:val="00FA06F7"/>
    <w:rsid w:val="00FA18D9"/>
    <w:rsid w:val="00FA4FFF"/>
    <w:rsid w:val="00FA5CA3"/>
    <w:rsid w:val="00FA62FA"/>
    <w:rsid w:val="00FA7BFA"/>
    <w:rsid w:val="00FB0119"/>
    <w:rsid w:val="00FB171A"/>
    <w:rsid w:val="00FB24B1"/>
    <w:rsid w:val="00FB3028"/>
    <w:rsid w:val="00FB3851"/>
    <w:rsid w:val="00FB3D8C"/>
    <w:rsid w:val="00FB75E7"/>
    <w:rsid w:val="00FC24D4"/>
    <w:rsid w:val="00FC348E"/>
    <w:rsid w:val="00FC3EDE"/>
    <w:rsid w:val="00FC68B7"/>
    <w:rsid w:val="00FD02F3"/>
    <w:rsid w:val="00FD0E1B"/>
    <w:rsid w:val="00FD3F13"/>
    <w:rsid w:val="00FD62CD"/>
    <w:rsid w:val="00FD7BF6"/>
    <w:rsid w:val="00FE13F7"/>
    <w:rsid w:val="00FE5180"/>
    <w:rsid w:val="00FE646C"/>
    <w:rsid w:val="00FF037D"/>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4BE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link w:val="CommentTextChar"/>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table" w:customStyle="1" w:styleId="TableGrid1">
    <w:name w:val="Table Grid1"/>
    <w:basedOn w:val="TableNormal"/>
    <w:next w:val="TableGrid"/>
    <w:rsid w:val="004A6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D938D5"/>
    <w:rPr>
      <w:b/>
      <w:sz w:val="24"/>
      <w:lang w:eastAsia="en-US"/>
    </w:rPr>
  </w:style>
  <w:style w:type="paragraph" w:styleId="ListParagraph">
    <w:name w:val="List Paragraph"/>
    <w:basedOn w:val="Normal"/>
    <w:uiPriority w:val="34"/>
    <w:qFormat/>
    <w:rsid w:val="001A1256"/>
    <w:pPr>
      <w:ind w:left="720"/>
      <w:contextualSpacing/>
    </w:pPr>
  </w:style>
  <w:style w:type="character" w:customStyle="1" w:styleId="SingleTxtGChar">
    <w:name w:val="_ Single Txt_G Char"/>
    <w:link w:val="SingleTxtG"/>
    <w:rsid w:val="001A1256"/>
    <w:rPr>
      <w:lang w:eastAsia="en-US"/>
    </w:rPr>
  </w:style>
  <w:style w:type="character" w:customStyle="1" w:styleId="HeaderChar">
    <w:name w:val="Header Char"/>
    <w:aliases w:val="6_G Char"/>
    <w:link w:val="Header"/>
    <w:rsid w:val="006C6A56"/>
    <w:rPr>
      <w:b/>
      <w:sz w:val="18"/>
      <w:lang w:eastAsia="en-US"/>
    </w:rPr>
  </w:style>
  <w:style w:type="character" w:customStyle="1" w:styleId="FooterChar">
    <w:name w:val="Footer Char"/>
    <w:aliases w:val="3_G Char"/>
    <w:link w:val="Footer"/>
    <w:uiPriority w:val="99"/>
    <w:rsid w:val="004D2B47"/>
    <w:rPr>
      <w:sz w:val="16"/>
      <w:lang w:eastAsia="en-US"/>
    </w:rPr>
  </w:style>
  <w:style w:type="paragraph" w:styleId="NoSpacing">
    <w:name w:val="No Spacing"/>
    <w:uiPriority w:val="1"/>
    <w:qFormat/>
    <w:rsid w:val="00E678EB"/>
    <w:rPr>
      <w:rFonts w:ascii="Calibri" w:eastAsia="Calibri" w:hAnsi="Calibri"/>
      <w:sz w:val="22"/>
      <w:szCs w:val="22"/>
      <w:lang w:eastAsia="en-US"/>
    </w:rPr>
  </w:style>
  <w:style w:type="character" w:customStyle="1" w:styleId="Heading1Char">
    <w:name w:val="Heading 1 Char"/>
    <w:aliases w:val="Table_G Char"/>
    <w:link w:val="Heading1"/>
    <w:rsid w:val="004A7278"/>
    <w:rPr>
      <w:lang w:eastAsia="en-US"/>
    </w:rPr>
  </w:style>
  <w:style w:type="character" w:customStyle="1" w:styleId="CommentTextChar">
    <w:name w:val="Comment Text Char"/>
    <w:link w:val="CommentText"/>
    <w:rsid w:val="00DD0EA3"/>
    <w:rPr>
      <w:lang w:eastAsia="en-US"/>
    </w:rPr>
  </w:style>
  <w:style w:type="character" w:customStyle="1" w:styleId="SingleTxtGZchn">
    <w:name w:val="_ Single Txt_G Zchn"/>
    <w:rsid w:val="00581EF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 w:id="148909941">
      <w:bodyDiv w:val="1"/>
      <w:marLeft w:val="0"/>
      <w:marRight w:val="0"/>
      <w:marTop w:val="0"/>
      <w:marBottom w:val="0"/>
      <w:divBdr>
        <w:top w:val="none" w:sz="0" w:space="0" w:color="auto"/>
        <w:left w:val="none" w:sz="0" w:space="0" w:color="auto"/>
        <w:bottom w:val="none" w:sz="0" w:space="0" w:color="auto"/>
        <w:right w:val="none" w:sz="0" w:space="0" w:color="auto"/>
      </w:divBdr>
    </w:div>
    <w:div w:id="1497111170">
      <w:bodyDiv w:val="1"/>
      <w:marLeft w:val="0"/>
      <w:marRight w:val="0"/>
      <w:marTop w:val="0"/>
      <w:marBottom w:val="0"/>
      <w:divBdr>
        <w:top w:val="none" w:sz="0" w:space="0" w:color="auto"/>
        <w:left w:val="none" w:sz="0" w:space="0" w:color="auto"/>
        <w:bottom w:val="none" w:sz="0" w:space="0" w:color="auto"/>
        <w:right w:val="none" w:sz="0" w:space="0" w:color="auto"/>
      </w:divBdr>
    </w:div>
    <w:div w:id="161713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9B08-7992-4B17-AF12-B6A2B4FB5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3747</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2018-04-03T11:58:00Z</dcterms:created>
  <dcterms:modified xsi:type="dcterms:W3CDTF">2018-04-05T12:42:00Z</dcterms:modified>
</cp:coreProperties>
</file>