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66C6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66C64" w:rsidP="00866C64">
            <w:pPr>
              <w:jc w:val="right"/>
            </w:pPr>
            <w:r w:rsidRPr="00866C64">
              <w:rPr>
                <w:sz w:val="40"/>
              </w:rPr>
              <w:t>ST</w:t>
            </w:r>
            <w:r>
              <w:t>/SG/AC.10/C.3/2018/111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66C64" w:rsidP="00F01738">
            <w:pPr>
              <w:spacing w:before="240"/>
            </w:pPr>
            <w:r>
              <w:t xml:space="preserve">Distr. </w:t>
            </w:r>
            <w:proofErr w:type="gramStart"/>
            <w:r>
              <w:t>générale</w:t>
            </w:r>
            <w:proofErr w:type="gramEnd"/>
          </w:p>
          <w:p w:rsidR="00866C64" w:rsidRDefault="00866C64" w:rsidP="00866C64">
            <w:pPr>
              <w:spacing w:line="240" w:lineRule="exact"/>
            </w:pPr>
            <w:r>
              <w:t>7 septembre 2018</w:t>
            </w:r>
          </w:p>
          <w:p w:rsidR="00866C64" w:rsidRDefault="00866C64" w:rsidP="00866C64">
            <w:pPr>
              <w:spacing w:line="240" w:lineRule="exact"/>
            </w:pPr>
            <w:r>
              <w:t>Français</w:t>
            </w:r>
          </w:p>
          <w:p w:rsidR="00866C64" w:rsidRPr="00DB58B5" w:rsidRDefault="00866C64" w:rsidP="00866C64">
            <w:pPr>
              <w:spacing w:line="240" w:lineRule="exact"/>
            </w:pPr>
            <w:r>
              <w:t>Original : anglais</w:t>
            </w:r>
          </w:p>
        </w:tc>
      </w:tr>
    </w:tbl>
    <w:p w:rsidR="00866C64" w:rsidRPr="00CA0680" w:rsidRDefault="00866C64" w:rsidP="000305D3">
      <w:pPr>
        <w:spacing w:before="120"/>
        <w:rPr>
          <w:b/>
          <w:sz w:val="24"/>
          <w:szCs w:val="24"/>
        </w:rPr>
      </w:pPr>
      <w:r w:rsidRPr="00CA0680">
        <w:rPr>
          <w:b/>
          <w:sz w:val="24"/>
          <w:szCs w:val="24"/>
        </w:rPr>
        <w:t>Comité d</w:t>
      </w:r>
      <w:r w:rsidR="00B24FB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B24FB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66C64" w:rsidRPr="00CA0680" w:rsidRDefault="00866C64" w:rsidP="000305D3">
      <w:pPr>
        <w:spacing w:before="120"/>
        <w:rPr>
          <w:b/>
        </w:rPr>
      </w:pPr>
      <w:r w:rsidRPr="00866C64">
        <w:rPr>
          <w:b/>
        </w:rPr>
        <w:t>Sous-Comité d</w:t>
      </w:r>
      <w:r w:rsidR="00B24FBA">
        <w:rPr>
          <w:b/>
        </w:rPr>
        <w:t>’</w:t>
      </w:r>
      <w:r w:rsidRPr="00866C64">
        <w:rPr>
          <w:b/>
        </w:rPr>
        <w:t>experts du transport des marchandises dangereuses</w:t>
      </w:r>
    </w:p>
    <w:p w:rsidR="00866C64" w:rsidRDefault="00474753" w:rsidP="000305D3">
      <w:pPr>
        <w:spacing w:before="120"/>
        <w:rPr>
          <w:b/>
        </w:rPr>
      </w:pPr>
      <w:r w:rsidRPr="00474753">
        <w:rPr>
          <w:b/>
          <w:bCs/>
        </w:rPr>
        <w:t>Cinquante-quatrième</w:t>
      </w:r>
      <w:r w:rsidRPr="00474753">
        <w:rPr>
          <w:b/>
        </w:rPr>
        <w:t xml:space="preserve"> session </w:t>
      </w:r>
    </w:p>
    <w:p w:rsidR="00866C64" w:rsidRDefault="00866C64" w:rsidP="000305D3">
      <w:r>
        <w:t xml:space="preserve">Genève, </w:t>
      </w:r>
      <w:r w:rsidR="00474753" w:rsidRPr="00474753">
        <w:rPr>
          <w:lang w:val="fr-FR"/>
        </w:rPr>
        <w:t>26 novembre-4 décembre 2018</w:t>
      </w:r>
      <w:r>
        <w:t xml:space="preserve"> </w:t>
      </w:r>
    </w:p>
    <w:p w:rsidR="00866C64" w:rsidRDefault="00474753" w:rsidP="000305D3">
      <w:r w:rsidRPr="00474753">
        <w:rPr>
          <w:lang w:val="fr-FR"/>
        </w:rPr>
        <w:t>Point 2 f) de l</w:t>
      </w:r>
      <w:r w:rsidR="00B24FBA">
        <w:rPr>
          <w:lang w:val="fr-FR"/>
        </w:rPr>
        <w:t>’</w:t>
      </w:r>
      <w:r w:rsidRPr="00474753">
        <w:rPr>
          <w:lang w:val="fr-FR"/>
        </w:rPr>
        <w:t>ordre du jour provisoire</w:t>
      </w:r>
    </w:p>
    <w:p w:rsidR="00446FE5" w:rsidRDefault="00474753" w:rsidP="00AC3823">
      <w:pPr>
        <w:rPr>
          <w:b/>
          <w:bCs/>
          <w:lang w:val="fr-FR"/>
        </w:rPr>
      </w:pPr>
      <w:r w:rsidRPr="00474753">
        <w:rPr>
          <w:b/>
          <w:bCs/>
          <w:lang w:val="fr-FR"/>
        </w:rPr>
        <w:t xml:space="preserve">Recommandations du Sous-Comité formulées à ses cinquante et unième, </w:t>
      </w:r>
      <w:r w:rsidR="002D7F40">
        <w:rPr>
          <w:b/>
          <w:bCs/>
          <w:lang w:val="fr-FR"/>
        </w:rPr>
        <w:br/>
      </w:r>
      <w:r w:rsidRPr="00474753">
        <w:rPr>
          <w:b/>
          <w:bCs/>
          <w:lang w:val="fr-FR"/>
        </w:rPr>
        <w:t>cinquante-deuxième et cinquante-troisième sessions et questions en suspens :</w:t>
      </w:r>
      <w:r w:rsidRPr="00474753">
        <w:rPr>
          <w:b/>
          <w:bCs/>
          <w:lang w:val="fr-FR"/>
        </w:rPr>
        <w:br/>
        <w:t>Questions diverses en suspens</w:t>
      </w:r>
    </w:p>
    <w:p w:rsidR="00474753" w:rsidRPr="00474753" w:rsidRDefault="00474753" w:rsidP="002D7F40">
      <w:pPr>
        <w:pStyle w:val="HChG"/>
      </w:pPr>
      <w:r w:rsidRPr="00474753">
        <w:tab/>
      </w:r>
      <w:bookmarkStart w:id="1" w:name="_Hlk523930295"/>
      <w:r w:rsidRPr="00474753">
        <w:tab/>
        <w:t>Groupe de travail informel des citernes mobiles en matière plastique renforcée de fibres</w:t>
      </w:r>
    </w:p>
    <w:p w:rsidR="00474753" w:rsidRPr="00474753" w:rsidRDefault="00474753" w:rsidP="002D7F40">
      <w:pPr>
        <w:pStyle w:val="H1G"/>
      </w:pPr>
      <w:r w:rsidRPr="00474753">
        <w:tab/>
      </w:r>
      <w:r w:rsidRPr="00474753">
        <w:tab/>
        <w:t xml:space="preserve">Communication du Président du groupe de travail </w:t>
      </w:r>
      <w:bookmarkEnd w:id="1"/>
      <w:r w:rsidRPr="00474753">
        <w:t>informel</w:t>
      </w:r>
      <w:r w:rsidRPr="002D7F40">
        <w:rPr>
          <w:rStyle w:val="FootnoteReference"/>
          <w:b w:val="0"/>
          <w:sz w:val="20"/>
          <w:vertAlign w:val="baseline"/>
        </w:rPr>
        <w:footnoteReference w:customMarkFollows="1" w:id="2"/>
        <w:t>*</w:t>
      </w:r>
    </w:p>
    <w:p w:rsidR="00474753" w:rsidRPr="00474753" w:rsidRDefault="00474753" w:rsidP="00B24FBA">
      <w:pPr>
        <w:pStyle w:val="HChG"/>
      </w:pPr>
      <w:r w:rsidRPr="00474753">
        <w:tab/>
      </w:r>
      <w:r w:rsidRPr="00474753">
        <w:tab/>
        <w:t>Introduction</w:t>
      </w:r>
    </w:p>
    <w:p w:rsidR="00474753" w:rsidRPr="00474753" w:rsidRDefault="00B24FBA" w:rsidP="00B24FBA">
      <w:pPr>
        <w:pStyle w:val="SingleTxtG"/>
      </w:pPr>
      <w:r>
        <w:t>1.</w:t>
      </w:r>
      <w:r>
        <w:tab/>
      </w:r>
      <w:r w:rsidR="00474753" w:rsidRPr="00474753">
        <w:t>Le Sous-Comité d</w:t>
      </w:r>
      <w:r>
        <w:t>’</w:t>
      </w:r>
      <w:r w:rsidR="00474753" w:rsidRPr="00474753">
        <w:t>experts du transport des marchandises dangereuses est invité à prendre note du fait que le groupe de travail des citernes mobiles en matière plastique renforcée de fibres se réunira en marge de l</w:t>
      </w:r>
      <w:r>
        <w:t>a session plénière, le lundi 26 novembre et le mardi 27 novembre, dans la salle </w:t>
      </w:r>
      <w:r w:rsidR="00474753" w:rsidRPr="00474753">
        <w:t>IV (Palais des Nations), afin de poursuivre l</w:t>
      </w:r>
      <w:r>
        <w:t>’</w:t>
      </w:r>
      <w:r w:rsidR="00474753" w:rsidRPr="00474753">
        <w:t xml:space="preserve">élaboration de prescriptions concernant ce type de citernes. </w:t>
      </w:r>
    </w:p>
    <w:p w:rsidR="00474753" w:rsidRPr="00474753" w:rsidRDefault="00474753" w:rsidP="00474753">
      <w:pPr>
        <w:pStyle w:val="SingleTxtG"/>
      </w:pPr>
      <w:r w:rsidRPr="00474753">
        <w:t>2.</w:t>
      </w:r>
      <w:r w:rsidRPr="00474753">
        <w:tab/>
        <w:t>Dans le cadre de ces réunions, le groupe de travail reprendra l</w:t>
      </w:r>
      <w:r w:rsidR="00B24FBA">
        <w:t>’</w:t>
      </w:r>
      <w:r w:rsidRPr="00474753">
        <w:t>examen des questions dont il est chargé en tenant compte de l</w:t>
      </w:r>
      <w:r w:rsidR="00B24FBA">
        <w:t>’</w:t>
      </w:r>
      <w:r w:rsidRPr="00474753">
        <w:t>état d</w:t>
      </w:r>
      <w:r w:rsidR="00B24FBA">
        <w:t>’</w:t>
      </w:r>
      <w:r w:rsidRPr="00474753">
        <w:t>avancement du travail qu</w:t>
      </w:r>
      <w:r w:rsidR="00B24FBA">
        <w:t>’</w:t>
      </w:r>
      <w:r w:rsidRPr="00474753">
        <w:t>il aura accompli par correspondance avant la réunion. Il devrait s</w:t>
      </w:r>
      <w:r w:rsidR="00B24FBA">
        <w:t>’</w:t>
      </w:r>
      <w:r w:rsidRPr="00474753">
        <w:t xml:space="preserve">intéresser avant tout aux dispositions générales relatives à la conception et à la construction. </w:t>
      </w:r>
    </w:p>
    <w:p w:rsidR="00474753" w:rsidRPr="00474753" w:rsidRDefault="00474753" w:rsidP="00474753">
      <w:pPr>
        <w:pStyle w:val="SingleTxtG"/>
      </w:pPr>
      <w:r w:rsidRPr="00474753">
        <w:t>3.</w:t>
      </w:r>
      <w:r w:rsidRPr="00474753">
        <w:tab/>
        <w:t xml:space="preserve">Le groupe de travail rendra compte de ses travaux à la session plénière en fonction des disponibilités offertes par le calendrier de la session. </w:t>
      </w:r>
    </w:p>
    <w:p w:rsidR="00474753" w:rsidRPr="00474753" w:rsidRDefault="00474753" w:rsidP="00474753">
      <w:pPr>
        <w:pStyle w:val="SingleTxtG"/>
      </w:pPr>
      <w:r w:rsidRPr="00474753">
        <w:t>4.</w:t>
      </w:r>
      <w:r w:rsidRPr="00474753">
        <w:tab/>
        <w:t>Les représentants souhaitant participer à la réunion du groupe de travail informel sont invités à s</w:t>
      </w:r>
      <w:r w:rsidR="00B24FBA">
        <w:t>’</w:t>
      </w:r>
      <w:r w:rsidRPr="00474753">
        <w:t>annoncer au Présiden</w:t>
      </w:r>
      <w:r w:rsidR="00B24FBA">
        <w:t>t du groupe de travail (</w:t>
      </w:r>
      <w:proofErr w:type="gramStart"/>
      <w:r w:rsidR="00B24FBA" w:rsidRPr="007809C6">
        <w:t>steven.</w:t>
      </w:r>
      <w:r w:rsidRPr="007809C6">
        <w:t>webb</w:t>
      </w:r>
      <w:proofErr w:type="gramEnd"/>
      <w:r w:rsidRPr="007809C6">
        <w:t>[at]dot.gov</w:t>
      </w:r>
      <w:r w:rsidRPr="00474753">
        <w:t>) et à s</w:t>
      </w:r>
      <w:r w:rsidR="00B24FBA">
        <w:t>’</w:t>
      </w:r>
      <w:r w:rsidRPr="00474753">
        <w:t>inscrire en ligne à la cinquante-quatrième session du Sous-Comité d</w:t>
      </w:r>
      <w:r w:rsidR="00B24FBA">
        <w:t>’</w:t>
      </w:r>
      <w:r w:rsidRPr="00474753">
        <w:t>experts. En vue de participer aux travaux du groupe de travail informel, les représentants devront s</w:t>
      </w:r>
      <w:r w:rsidR="00B24FBA">
        <w:t>’</w:t>
      </w:r>
      <w:r w:rsidRPr="00474753">
        <w:t>inscrire soit en tant que membre d</w:t>
      </w:r>
      <w:r w:rsidR="00B24FBA">
        <w:t>’</w:t>
      </w:r>
      <w:r w:rsidRPr="00474753">
        <w:t>une délégation d</w:t>
      </w:r>
      <w:r w:rsidR="00B24FBA">
        <w:t>’</w:t>
      </w:r>
      <w:r w:rsidRPr="00474753">
        <w:t>un État représenté au Sous-Comité d</w:t>
      </w:r>
      <w:r w:rsidR="00B24FBA">
        <w:t>’</w:t>
      </w:r>
      <w:r w:rsidRPr="00474753">
        <w:t>experts soit en tant que membre d</w:t>
      </w:r>
      <w:r w:rsidR="00B24FBA">
        <w:t>’</w:t>
      </w:r>
      <w:r w:rsidRPr="00474753">
        <w:t xml:space="preserve">une organisation non gouvernementale dotée du statut consultatif auprès du Sous-Comité. </w:t>
      </w:r>
    </w:p>
    <w:p w:rsidR="00474753" w:rsidRDefault="00474753" w:rsidP="00474753">
      <w:pPr>
        <w:pStyle w:val="SingleTxtG"/>
      </w:pPr>
      <w:r w:rsidRPr="00474753">
        <w:lastRenderedPageBreak/>
        <w:t>5.</w:t>
      </w:r>
      <w:r w:rsidRPr="00474753">
        <w:tab/>
        <w:t>Le Sous-Comité d</w:t>
      </w:r>
      <w:r w:rsidR="00B24FBA">
        <w:t>’</w:t>
      </w:r>
      <w:r w:rsidRPr="00474753">
        <w:t>experts est invité à examiner le projet de plan de travail soumis par le groupe de travail des citernes mobiles en matière plastique renforcée de fibres dans le document informel INF.10, en particulier le projet de calendrier. Il est prié de noter que les délais prévus sont indiqués à titre indicatif et pourraient changer en fonction de la progression des travaux du groupe de travail.</w:t>
      </w:r>
    </w:p>
    <w:p w:rsidR="00FA6601" w:rsidRPr="00FA6601" w:rsidRDefault="00FA6601" w:rsidP="00FA6601">
      <w:pPr>
        <w:pStyle w:val="SingleTxtG"/>
        <w:spacing w:before="240" w:after="0"/>
        <w:jc w:val="center"/>
        <w:rPr>
          <w:u w:val="single"/>
        </w:rPr>
      </w:pPr>
      <w:r>
        <w:rPr>
          <w:u w:val="single"/>
        </w:rPr>
        <w:tab/>
      </w:r>
      <w:r>
        <w:rPr>
          <w:u w:val="single"/>
        </w:rPr>
        <w:tab/>
      </w:r>
      <w:r>
        <w:rPr>
          <w:u w:val="single"/>
        </w:rPr>
        <w:tab/>
      </w:r>
    </w:p>
    <w:sectPr w:rsidR="00FA6601" w:rsidRPr="00FA6601" w:rsidSect="00866C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31" w:rsidRDefault="00286331" w:rsidP="00F95C08">
      <w:pPr>
        <w:spacing w:line="240" w:lineRule="auto"/>
      </w:pPr>
    </w:p>
  </w:endnote>
  <w:endnote w:type="continuationSeparator" w:id="0">
    <w:p w:rsidR="00286331" w:rsidRPr="00AC3823" w:rsidRDefault="00286331" w:rsidP="00AC3823">
      <w:pPr>
        <w:pStyle w:val="Footer"/>
      </w:pPr>
    </w:p>
  </w:endnote>
  <w:endnote w:type="continuationNotice" w:id="1">
    <w:p w:rsidR="00286331" w:rsidRDefault="00286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64" w:rsidRPr="00866C64" w:rsidRDefault="00866C64" w:rsidP="00866C64">
    <w:pPr>
      <w:pStyle w:val="Footer"/>
      <w:tabs>
        <w:tab w:val="right" w:pos="9638"/>
      </w:tabs>
    </w:pPr>
    <w:r w:rsidRPr="00866C64">
      <w:rPr>
        <w:b/>
        <w:sz w:val="18"/>
      </w:rPr>
      <w:fldChar w:fldCharType="begin"/>
    </w:r>
    <w:r w:rsidRPr="00866C64">
      <w:rPr>
        <w:b/>
        <w:sz w:val="18"/>
      </w:rPr>
      <w:instrText xml:space="preserve"> PAGE  \* MERGEFORMAT </w:instrText>
    </w:r>
    <w:r w:rsidRPr="00866C64">
      <w:rPr>
        <w:b/>
        <w:sz w:val="18"/>
      </w:rPr>
      <w:fldChar w:fldCharType="separate"/>
    </w:r>
    <w:r w:rsidR="007D652E">
      <w:rPr>
        <w:b/>
        <w:noProof/>
        <w:sz w:val="18"/>
      </w:rPr>
      <w:t>2</w:t>
    </w:r>
    <w:r w:rsidRPr="00866C64">
      <w:rPr>
        <w:b/>
        <w:sz w:val="18"/>
      </w:rPr>
      <w:fldChar w:fldCharType="end"/>
    </w:r>
    <w:r>
      <w:rPr>
        <w:b/>
        <w:sz w:val="18"/>
      </w:rPr>
      <w:tab/>
    </w:r>
    <w:r>
      <w:t>GE.18-14830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64" w:rsidRPr="00866C64" w:rsidRDefault="00866C64" w:rsidP="00866C64">
    <w:pPr>
      <w:pStyle w:val="Footer"/>
      <w:tabs>
        <w:tab w:val="right" w:pos="9638"/>
      </w:tabs>
      <w:rPr>
        <w:b/>
        <w:sz w:val="18"/>
      </w:rPr>
    </w:pPr>
    <w:r>
      <w:t>GE.18-14830</w:t>
    </w:r>
    <w:r>
      <w:tab/>
    </w:r>
    <w:r w:rsidRPr="00866C64">
      <w:rPr>
        <w:b/>
        <w:sz w:val="18"/>
      </w:rPr>
      <w:fldChar w:fldCharType="begin"/>
    </w:r>
    <w:r w:rsidRPr="00866C64">
      <w:rPr>
        <w:b/>
        <w:sz w:val="18"/>
      </w:rPr>
      <w:instrText xml:space="preserve"> PAGE  \* MERGEFORMAT </w:instrText>
    </w:r>
    <w:r w:rsidRPr="00866C64">
      <w:rPr>
        <w:b/>
        <w:sz w:val="18"/>
      </w:rPr>
      <w:fldChar w:fldCharType="separate"/>
    </w:r>
    <w:r>
      <w:rPr>
        <w:b/>
        <w:noProof/>
        <w:sz w:val="18"/>
      </w:rPr>
      <w:t>3</w:t>
    </w:r>
    <w:r w:rsidRPr="00866C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66C64" w:rsidRDefault="00866C64" w:rsidP="00866C6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14830  (</w:t>
    </w:r>
    <w:proofErr w:type="gramEnd"/>
    <w:r>
      <w:rPr>
        <w:sz w:val="20"/>
      </w:rPr>
      <w:t>F)    011018    021018</w:t>
    </w:r>
    <w:r>
      <w:rPr>
        <w:sz w:val="20"/>
      </w:rPr>
      <w:br/>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sidRPr="00866C6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31" w:rsidRPr="00AC3823" w:rsidRDefault="00286331" w:rsidP="00AC3823">
      <w:pPr>
        <w:pStyle w:val="Footer"/>
        <w:tabs>
          <w:tab w:val="right" w:pos="2155"/>
        </w:tabs>
        <w:spacing w:after="80" w:line="240" w:lineRule="atLeast"/>
        <w:ind w:left="680"/>
        <w:rPr>
          <w:u w:val="single"/>
        </w:rPr>
      </w:pPr>
      <w:r>
        <w:rPr>
          <w:u w:val="single"/>
        </w:rPr>
        <w:tab/>
      </w:r>
    </w:p>
  </w:footnote>
  <w:footnote w:type="continuationSeparator" w:id="0">
    <w:p w:rsidR="00286331" w:rsidRPr="00AC3823" w:rsidRDefault="00286331" w:rsidP="00AC3823">
      <w:pPr>
        <w:pStyle w:val="Footer"/>
        <w:tabs>
          <w:tab w:val="right" w:pos="2155"/>
        </w:tabs>
        <w:spacing w:after="80" w:line="240" w:lineRule="atLeast"/>
        <w:ind w:left="680"/>
        <w:rPr>
          <w:u w:val="single"/>
        </w:rPr>
      </w:pPr>
      <w:r>
        <w:rPr>
          <w:u w:val="single"/>
        </w:rPr>
        <w:tab/>
      </w:r>
    </w:p>
  </w:footnote>
  <w:footnote w:type="continuationNotice" w:id="1">
    <w:p w:rsidR="00286331" w:rsidRPr="00AC3823" w:rsidRDefault="00286331">
      <w:pPr>
        <w:spacing w:line="240" w:lineRule="auto"/>
        <w:rPr>
          <w:sz w:val="2"/>
          <w:szCs w:val="2"/>
        </w:rPr>
      </w:pPr>
    </w:p>
  </w:footnote>
  <w:footnote w:id="2">
    <w:p w:rsidR="00474753" w:rsidRPr="00FE5E44" w:rsidRDefault="002D7F40" w:rsidP="002D7F40">
      <w:pPr>
        <w:pStyle w:val="FootnoteText"/>
      </w:pPr>
      <w:r>
        <w:rPr>
          <w:rStyle w:val="FootnoteReference"/>
          <w:lang w:val="fr-FR"/>
        </w:rPr>
        <w:tab/>
      </w:r>
      <w:r w:rsidR="00474753" w:rsidRPr="002D7F40">
        <w:rPr>
          <w:rStyle w:val="FootnoteReference"/>
          <w:sz w:val="20"/>
          <w:vertAlign w:val="baseline"/>
          <w:lang w:val="fr-FR"/>
        </w:rPr>
        <w:t>*</w:t>
      </w:r>
      <w:r w:rsidR="00474753" w:rsidRPr="00FE5E44">
        <w:tab/>
      </w:r>
      <w:r w:rsidR="00474753" w:rsidRPr="00FE5E44">
        <w:rPr>
          <w:lang w:eastAsia="en-GB"/>
        </w:rPr>
        <w:t>Conformément au programme de travail du Sous-Comité pour la période 2017</w:t>
      </w:r>
      <w:r>
        <w:rPr>
          <w:lang w:eastAsia="en-GB"/>
        </w:rPr>
        <w:t>-</w:t>
      </w:r>
      <w:r w:rsidR="00474753" w:rsidRPr="00FE5E44">
        <w:rPr>
          <w:lang w:eastAsia="en-GB"/>
        </w:rPr>
        <w:t xml:space="preserve">2018, approuvé par le Comité à sa huitième session </w:t>
      </w:r>
      <w:r>
        <w:rPr>
          <w:lang w:eastAsia="en-GB"/>
        </w:rPr>
        <w:t>(voir ST/SG/AC.10/C.3/100, par. </w:t>
      </w:r>
      <w:r w:rsidR="00474753" w:rsidRPr="00FE5E44">
        <w:rPr>
          <w:lang w:eastAsia="en-GB"/>
        </w:rPr>
        <w:t>98</w:t>
      </w:r>
      <w:r w:rsidR="00474753">
        <w:rPr>
          <w:lang w:eastAsia="en-GB"/>
        </w:rPr>
        <w:t>,</w:t>
      </w:r>
      <w:r>
        <w:rPr>
          <w:lang w:eastAsia="en-GB"/>
        </w:rPr>
        <w:t xml:space="preserve"> et ST/SG/AC.10/44, par. </w:t>
      </w:r>
      <w:r w:rsidR="00474753" w:rsidRPr="00FE5E44">
        <w:rPr>
          <w:lang w:eastAsia="en-GB"/>
        </w:rPr>
        <w:t xml:space="preserve">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64" w:rsidRPr="00866C64" w:rsidRDefault="00390CFC">
    <w:pPr>
      <w:pStyle w:val="Header"/>
    </w:pPr>
    <w:r>
      <w:fldChar w:fldCharType="begin"/>
    </w:r>
    <w:r>
      <w:instrText xml:space="preserve"> TITLE  \* MERGEFORMAT </w:instrText>
    </w:r>
    <w:r>
      <w:fldChar w:fldCharType="separate"/>
    </w:r>
    <w:r>
      <w:t>ST/SG/AC.10/C.3/2018/111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64" w:rsidRPr="00866C64" w:rsidRDefault="00390CFC" w:rsidP="00866C64">
    <w:pPr>
      <w:pStyle w:val="Header"/>
      <w:jc w:val="right"/>
    </w:pPr>
    <w:r>
      <w:fldChar w:fldCharType="begin"/>
    </w:r>
    <w:r>
      <w:instrText xml:space="preserve"> TITLE  \* MERGEFORMAT </w:instrText>
    </w:r>
    <w:r>
      <w:fldChar w:fldCharType="separate"/>
    </w:r>
    <w:r>
      <w:t>ST/SG/AC.10/C.3/2018/111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914C1"/>
    <w:multiLevelType w:val="hybridMultilevel"/>
    <w:tmpl w:val="3E86040A"/>
    <w:lvl w:ilvl="0" w:tplc="57C0E1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31"/>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86331"/>
    <w:rsid w:val="002D7C93"/>
    <w:rsid w:val="002D7F40"/>
    <w:rsid w:val="00390CFC"/>
    <w:rsid w:val="00441C3B"/>
    <w:rsid w:val="00446FE5"/>
    <w:rsid w:val="00452396"/>
    <w:rsid w:val="00474753"/>
    <w:rsid w:val="004E468C"/>
    <w:rsid w:val="005505B7"/>
    <w:rsid w:val="00573BE5"/>
    <w:rsid w:val="00584DC4"/>
    <w:rsid w:val="00586ED3"/>
    <w:rsid w:val="00596AA9"/>
    <w:rsid w:val="0068456F"/>
    <w:rsid w:val="0071601D"/>
    <w:rsid w:val="007809C6"/>
    <w:rsid w:val="007A62E6"/>
    <w:rsid w:val="007D652E"/>
    <w:rsid w:val="0080684C"/>
    <w:rsid w:val="00834320"/>
    <w:rsid w:val="00866C64"/>
    <w:rsid w:val="00871C75"/>
    <w:rsid w:val="008776DC"/>
    <w:rsid w:val="008B40CD"/>
    <w:rsid w:val="009705C8"/>
    <w:rsid w:val="009C1CF4"/>
    <w:rsid w:val="00A30353"/>
    <w:rsid w:val="00AC3823"/>
    <w:rsid w:val="00AE323C"/>
    <w:rsid w:val="00B00181"/>
    <w:rsid w:val="00B00B0D"/>
    <w:rsid w:val="00B24FBA"/>
    <w:rsid w:val="00B765F7"/>
    <w:rsid w:val="00BA0CA9"/>
    <w:rsid w:val="00C02897"/>
    <w:rsid w:val="00D3439C"/>
    <w:rsid w:val="00DB1831"/>
    <w:rsid w:val="00DD3BFD"/>
    <w:rsid w:val="00DF6678"/>
    <w:rsid w:val="00E2493C"/>
    <w:rsid w:val="00EF2E22"/>
    <w:rsid w:val="00F01738"/>
    <w:rsid w:val="00F660DF"/>
    <w:rsid w:val="00F730C8"/>
    <w:rsid w:val="00F95C08"/>
    <w:rsid w:val="00FA2CFC"/>
    <w:rsid w:val="00FA66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858D0F-9174-47D6-86C1-6083309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ST/SG/AC.10/C.3/2018/111</vt:lpstr>
      <vt:lpstr>ST/SG/AC.10/C.3/2018/111</vt:lpstr>
    </vt:vector>
  </TitlesOfParts>
  <Company>DCM</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ST/SG/AC.10/C.3/2018/111</dc:title>
  <dc:subject/>
  <dc:creator>Sandrine CLERE</dc:creator>
  <cp:keywords/>
  <cp:lastModifiedBy>Laurence Berthet</cp:lastModifiedBy>
  <cp:revision>3</cp:revision>
  <cp:lastPrinted>2018-10-02T12:58:00Z</cp:lastPrinted>
  <dcterms:created xsi:type="dcterms:W3CDTF">2018-10-02T12:58:00Z</dcterms:created>
  <dcterms:modified xsi:type="dcterms:W3CDTF">2018-10-02T12:58:00Z</dcterms:modified>
</cp:coreProperties>
</file>