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0F0C23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C36FC0">
              <w:t>8</w:t>
            </w:r>
            <w:r>
              <w:t>/</w:t>
            </w:r>
            <w:r w:rsidR="00927920">
              <w:t>104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val="es-ES" w:eastAsia="es-ES"/>
              </w:rPr>
              <w:drawing>
                <wp:inline distT="0" distB="0" distL="0" distR="0" wp14:anchorId="5A473807" wp14:editId="793D5CBA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7B459C" w:rsidP="006D12B1">
            <w:pPr>
              <w:spacing w:line="240" w:lineRule="exact"/>
            </w:pPr>
            <w:r w:rsidRPr="007B459C">
              <w:t>7 September</w:t>
            </w:r>
            <w:r w:rsidR="006A1D67" w:rsidRPr="007B459C">
              <w:t xml:space="preserve"> 201</w:t>
            </w:r>
            <w:r w:rsidR="00C36FC0" w:rsidRPr="007B459C">
              <w:t>8</w:t>
            </w:r>
            <w:bookmarkStart w:id="0" w:name="_GoBack"/>
            <w:bookmarkEnd w:id="0"/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05466E" w:rsidP="00432930">
      <w:pPr>
        <w:spacing w:before="120"/>
        <w:rPr>
          <w:b/>
        </w:rPr>
      </w:pPr>
      <w:r>
        <w:rPr>
          <w:b/>
        </w:rPr>
        <w:t>Fifty-</w:t>
      </w:r>
      <w:r w:rsidR="0018253D">
        <w:rPr>
          <w:b/>
        </w:rPr>
        <w:t>fourth</w:t>
      </w:r>
      <w:r w:rsidRPr="0005466E">
        <w:rPr>
          <w:b/>
        </w:rPr>
        <w:t xml:space="preserve"> session</w:t>
      </w:r>
    </w:p>
    <w:p w:rsidR="00BD0239" w:rsidRPr="00927920" w:rsidRDefault="00B51A46" w:rsidP="00DF1C31">
      <w:pPr>
        <w:pStyle w:val="NormalWeb"/>
        <w:rPr>
          <w:b/>
          <w:bCs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C36FC0">
        <w:rPr>
          <w:color w:val="333333"/>
          <w:sz w:val="20"/>
          <w:szCs w:val="20"/>
          <w:lang w:eastAsia="it-IT"/>
        </w:rPr>
        <w:t>2</w:t>
      </w:r>
      <w:r w:rsidR="0018253D">
        <w:rPr>
          <w:color w:val="333333"/>
          <w:sz w:val="20"/>
          <w:szCs w:val="20"/>
          <w:lang w:eastAsia="it-IT"/>
        </w:rPr>
        <w:t>6 November</w:t>
      </w:r>
      <w:r w:rsidR="00B63E96">
        <w:rPr>
          <w:color w:val="333333"/>
          <w:sz w:val="20"/>
          <w:szCs w:val="20"/>
          <w:lang w:eastAsia="it-IT"/>
        </w:rPr>
        <w:t>-</w:t>
      </w:r>
      <w:r w:rsidR="00C36FC0">
        <w:rPr>
          <w:color w:val="333333"/>
          <w:sz w:val="20"/>
          <w:szCs w:val="20"/>
          <w:lang w:eastAsia="it-IT"/>
        </w:rPr>
        <w:t>4</w:t>
      </w:r>
      <w:r w:rsidR="00812689" w:rsidRPr="00812689">
        <w:rPr>
          <w:color w:val="333333"/>
          <w:sz w:val="20"/>
          <w:szCs w:val="20"/>
          <w:lang w:eastAsia="it-IT"/>
        </w:rPr>
        <w:t xml:space="preserve"> </w:t>
      </w:r>
      <w:r w:rsidR="0018253D">
        <w:rPr>
          <w:color w:val="333333"/>
          <w:sz w:val="20"/>
          <w:szCs w:val="20"/>
          <w:lang w:eastAsia="it-IT"/>
        </w:rPr>
        <w:t>December</w:t>
      </w:r>
      <w:r w:rsidR="0005466E">
        <w:rPr>
          <w:color w:val="333333"/>
          <w:sz w:val="20"/>
          <w:szCs w:val="20"/>
          <w:lang w:eastAsia="it-IT"/>
        </w:rPr>
        <w:t xml:space="preserve"> 201</w:t>
      </w:r>
      <w:r w:rsidR="00C36FC0">
        <w:rPr>
          <w:color w:val="333333"/>
          <w:sz w:val="20"/>
          <w:szCs w:val="20"/>
          <w:lang w:eastAsia="it-IT"/>
        </w:rPr>
        <w:t>8</w:t>
      </w:r>
      <w:r w:rsidRPr="00432930">
        <w:rPr>
          <w:color w:val="333333"/>
          <w:sz w:val="20"/>
          <w:szCs w:val="20"/>
          <w:lang w:eastAsia="it-IT"/>
        </w:rPr>
        <w:br/>
      </w:r>
      <w:r w:rsidR="00321E14" w:rsidRPr="006777EE">
        <w:rPr>
          <w:sz w:val="20"/>
          <w:szCs w:val="20"/>
        </w:rPr>
        <w:t xml:space="preserve">Item </w:t>
      </w:r>
      <w:r w:rsidR="00CB191B">
        <w:rPr>
          <w:sz w:val="20"/>
          <w:szCs w:val="20"/>
        </w:rPr>
        <w:t>2 (c)</w:t>
      </w:r>
      <w:r w:rsidR="00321E14" w:rsidRPr="006777EE">
        <w:rPr>
          <w:sz w:val="20"/>
          <w:szCs w:val="20"/>
        </w:rPr>
        <w:t xml:space="preserve"> of the provisional agenda</w:t>
      </w:r>
      <w:r w:rsidR="00321E14" w:rsidRPr="00C36FC0">
        <w:rPr>
          <w:sz w:val="20"/>
          <w:szCs w:val="20"/>
          <w:highlight w:val="yellow"/>
        </w:rPr>
        <w:br/>
      </w:r>
      <w:r w:rsidR="00927920" w:rsidRPr="00927920">
        <w:rPr>
          <w:b/>
          <w:bCs/>
          <w:sz w:val="20"/>
          <w:szCs w:val="20"/>
        </w:rPr>
        <w:t xml:space="preserve">Recommendations made by the Sub-Committee on its fifty-first, </w:t>
      </w:r>
      <w:r w:rsidR="00927920">
        <w:rPr>
          <w:b/>
          <w:bCs/>
          <w:sz w:val="20"/>
          <w:szCs w:val="20"/>
        </w:rPr>
        <w:br/>
      </w:r>
      <w:r w:rsidR="00927920" w:rsidRPr="00927920">
        <w:rPr>
          <w:b/>
          <w:bCs/>
          <w:sz w:val="20"/>
          <w:szCs w:val="20"/>
        </w:rPr>
        <w:t>fifty-second and fifty-third sessions and pending issues</w:t>
      </w:r>
      <w:r w:rsidR="00927920">
        <w:rPr>
          <w:b/>
          <w:bCs/>
          <w:sz w:val="20"/>
          <w:szCs w:val="20"/>
        </w:rPr>
        <w:t>:</w:t>
      </w:r>
      <w:r w:rsidR="00927920">
        <w:rPr>
          <w:b/>
          <w:bCs/>
          <w:sz w:val="20"/>
          <w:szCs w:val="20"/>
        </w:rPr>
        <w:br/>
        <w:t>l</w:t>
      </w:r>
      <w:r w:rsidR="00321E14" w:rsidRPr="00927920">
        <w:rPr>
          <w:b/>
          <w:bCs/>
          <w:sz w:val="20"/>
          <w:szCs w:val="20"/>
        </w:rPr>
        <w:t>isting, classification and packing</w:t>
      </w:r>
    </w:p>
    <w:p w:rsidR="006B4408" w:rsidRPr="006B4408" w:rsidRDefault="00783107" w:rsidP="006B4408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EC4BED">
        <w:rPr>
          <w:lang w:val="en-US"/>
        </w:rPr>
        <w:t>Revision of the Spanish names of the UN numbers</w:t>
      </w:r>
    </w:p>
    <w:p w:rsidR="006B4408" w:rsidRPr="006B4408" w:rsidRDefault="006B4408" w:rsidP="00B63E96">
      <w:pPr>
        <w:pStyle w:val="H1G"/>
      </w:pPr>
      <w:r w:rsidRPr="006B4408">
        <w:tab/>
      </w:r>
      <w:r w:rsidRPr="006B4408">
        <w:tab/>
        <w:t>Sub</w:t>
      </w:r>
      <w:r w:rsidR="00016B6E">
        <w:t xml:space="preserve">mitted by the expert </w:t>
      </w:r>
      <w:r w:rsidR="0011363A">
        <w:t xml:space="preserve">from </w:t>
      </w:r>
      <w:r w:rsidR="00C36FC0">
        <w:t>Spain</w:t>
      </w:r>
      <w:r w:rsidR="00016B6E">
        <w:rPr>
          <w:rStyle w:val="FootnoteReference"/>
        </w:rPr>
        <w:footnoteReference w:id="2"/>
      </w:r>
    </w:p>
    <w:p w:rsidR="006A1D67" w:rsidRPr="006A1D67" w:rsidRDefault="006B4408" w:rsidP="00B63E96">
      <w:pPr>
        <w:pStyle w:val="HChG"/>
        <w:rPr>
          <w:lang w:val="en-US"/>
        </w:rPr>
      </w:pPr>
      <w:r w:rsidRPr="006B4408">
        <w:tab/>
      </w:r>
      <w:r w:rsidR="00B63E96">
        <w:tab/>
      </w:r>
      <w:r w:rsidR="006A1D67" w:rsidRPr="006A1D67">
        <w:rPr>
          <w:lang w:val="en-US"/>
        </w:rPr>
        <w:t>Introduction</w:t>
      </w:r>
    </w:p>
    <w:p w:rsidR="00321E14" w:rsidRPr="00517C52" w:rsidRDefault="00F6269B" w:rsidP="00517C52">
      <w:pPr>
        <w:pStyle w:val="SingleTxtG"/>
      </w:pPr>
      <w:r w:rsidRPr="00517C52">
        <w:t>1.</w:t>
      </w:r>
      <w:r w:rsidR="00321E14" w:rsidRPr="00517C52">
        <w:tab/>
        <w:t>In 2016 the Spanish expert brought forward to the Secretariat a series of inconsistencies in the Spanish names of the UN numbers in between the IMDG Code and the Model Regulations. The Secretariat</w:t>
      </w:r>
      <w:r w:rsidR="004C5F17">
        <w:t xml:space="preserve"> </w:t>
      </w:r>
      <w:r w:rsidR="00321E14" w:rsidRPr="00517C52">
        <w:t>systematized these differences</w:t>
      </w:r>
      <w:r w:rsidR="00A94274" w:rsidRPr="00517C52">
        <w:t xml:space="preserve"> in informal document INF.42 (forty-ninth session)</w:t>
      </w:r>
      <w:r w:rsidR="00321E14" w:rsidRPr="00517C52">
        <w:t xml:space="preserve"> organizing them into different groups. </w:t>
      </w:r>
      <w:r w:rsidR="00BA146F" w:rsidRPr="00517C52">
        <w:t>Spain has continued with this</w:t>
      </w:r>
      <w:r w:rsidR="00321E14" w:rsidRPr="00517C52">
        <w:t xml:space="preserve"> work, not only including into the scope of the study the Spanish versions of the Model Regulations and the IMDG Code, but also the </w:t>
      </w:r>
      <w:r w:rsidR="00A94274" w:rsidRPr="00517C52">
        <w:t xml:space="preserve">ICAO </w:t>
      </w:r>
      <w:r w:rsidR="00321E14" w:rsidRPr="00517C52">
        <w:t>T</w:t>
      </w:r>
      <w:r w:rsidR="00A94274" w:rsidRPr="00517C52">
        <w:t xml:space="preserve">echnical </w:t>
      </w:r>
      <w:r w:rsidR="00321E14" w:rsidRPr="00517C52">
        <w:t>I</w:t>
      </w:r>
      <w:r w:rsidR="00A94274" w:rsidRPr="00517C52">
        <w:t>nstructions</w:t>
      </w:r>
      <w:r w:rsidR="00321E14" w:rsidRPr="00517C52">
        <w:t>, ADR and RID</w:t>
      </w:r>
      <w:r w:rsidR="00697C4B" w:rsidRPr="00517C52">
        <w:t xml:space="preserve">. </w:t>
      </w:r>
      <w:r w:rsidR="00321E14" w:rsidRPr="00517C52">
        <w:t xml:space="preserve">Spanish names of the UN numbers in these regulations </w:t>
      </w:r>
      <w:r w:rsidR="00BA146F" w:rsidRPr="00517C52">
        <w:t>are</w:t>
      </w:r>
      <w:r w:rsidR="00321E14" w:rsidRPr="00517C52">
        <w:t xml:space="preserve"> not always coincident.</w:t>
      </w:r>
    </w:p>
    <w:p w:rsidR="009330D4" w:rsidRPr="00517C52" w:rsidRDefault="00F6269B" w:rsidP="00517C52">
      <w:pPr>
        <w:pStyle w:val="SingleTxtG"/>
      </w:pPr>
      <w:r w:rsidRPr="00517C52">
        <w:t>2.</w:t>
      </w:r>
      <w:r w:rsidRPr="00517C52">
        <w:tab/>
      </w:r>
      <w:r w:rsidR="00A94274" w:rsidRPr="00517C52">
        <w:t>T</w:t>
      </w:r>
      <w:r w:rsidR="00321E14" w:rsidRPr="00517C52">
        <w:t xml:space="preserve">he </w:t>
      </w:r>
      <w:r w:rsidR="00671CCC" w:rsidRPr="00517C52">
        <w:t xml:space="preserve">result of </w:t>
      </w:r>
      <w:r w:rsidR="00A94274" w:rsidRPr="00517C52">
        <w:t xml:space="preserve">the </w:t>
      </w:r>
      <w:r w:rsidR="00671CCC" w:rsidRPr="00517C52">
        <w:t>systematic</w:t>
      </w:r>
      <w:r w:rsidR="00C368A1" w:rsidRPr="00517C52">
        <w:t xml:space="preserve"> </w:t>
      </w:r>
      <w:r w:rsidR="00321E14" w:rsidRPr="00517C52">
        <w:t xml:space="preserve">review </w:t>
      </w:r>
      <w:r w:rsidR="00C368A1" w:rsidRPr="00517C52">
        <w:t xml:space="preserve">of </w:t>
      </w:r>
      <w:r w:rsidR="00A94274" w:rsidRPr="00517C52">
        <w:t xml:space="preserve">the </w:t>
      </w:r>
      <w:r w:rsidR="00321E14" w:rsidRPr="00517C52">
        <w:t>names</w:t>
      </w:r>
      <w:r w:rsidR="00671CCC" w:rsidRPr="00517C52">
        <w:t xml:space="preserve"> of UN numbers</w:t>
      </w:r>
      <w:r w:rsidR="00A94274" w:rsidRPr="00517C52">
        <w:t xml:space="preserve"> in the texts mentioned in paragraph 1, and the proposed amendments are listed in informal document INF:9</w:t>
      </w:r>
      <w:r w:rsidR="00321E14" w:rsidRPr="00517C52">
        <w:t xml:space="preserve">. </w:t>
      </w:r>
      <w:r w:rsidR="00F952BC" w:rsidRPr="00517C52">
        <w:t xml:space="preserve">These amendments add to </w:t>
      </w:r>
      <w:r w:rsidR="00B72192" w:rsidRPr="00517C52">
        <w:t>the amendments and corrections</w:t>
      </w:r>
      <w:r w:rsidR="00A94274" w:rsidRPr="00517C52">
        <w:t xml:space="preserve"> adopted by the Sub-Committee at its </w:t>
      </w:r>
      <w:r w:rsidR="009330D4" w:rsidRPr="00517C52">
        <w:t>fifty-</w:t>
      </w:r>
      <w:r w:rsidR="00F952BC" w:rsidRPr="00517C52">
        <w:t>third session (</w:t>
      </w:r>
      <w:r w:rsidR="00B72192" w:rsidRPr="00517C52">
        <w:t>see ST/SG/AC.10/C.3/106, paragraphs 35, 42 and 65)</w:t>
      </w:r>
      <w:r w:rsidR="009330D4" w:rsidRPr="00517C52">
        <w:t>).</w:t>
      </w:r>
    </w:p>
    <w:p w:rsidR="000D331D" w:rsidRPr="00517C52" w:rsidRDefault="00F6269B" w:rsidP="00517C52">
      <w:pPr>
        <w:pStyle w:val="SingleTxtG"/>
      </w:pPr>
      <w:r w:rsidRPr="00517C52">
        <w:t>3.</w:t>
      </w:r>
      <w:r w:rsidRPr="00517C52">
        <w:tab/>
      </w:r>
      <w:r w:rsidR="00C368A1" w:rsidRPr="00517C52">
        <w:t xml:space="preserve">The amendments </w:t>
      </w:r>
      <w:r w:rsidR="009330D4" w:rsidRPr="00517C52">
        <w:t xml:space="preserve">proposed in </w:t>
      </w:r>
      <w:r w:rsidR="00B72192" w:rsidRPr="00517C52">
        <w:t>informal document INF.9</w:t>
      </w:r>
      <w:r w:rsidR="009330D4" w:rsidRPr="00517C52">
        <w:t xml:space="preserve"> </w:t>
      </w:r>
      <w:r w:rsidR="00C368A1" w:rsidRPr="00517C52">
        <w:t>have been grouped, trying to deal together with similar cases.</w:t>
      </w:r>
      <w:r w:rsidRPr="00517C52">
        <w:t xml:space="preserve"> </w:t>
      </w:r>
      <w:r w:rsidR="000D331D" w:rsidRPr="00517C52">
        <w:t>T</w:t>
      </w:r>
      <w:r w:rsidRPr="00517C52">
        <w:t>hr</w:t>
      </w:r>
      <w:r w:rsidR="00940DCD" w:rsidRPr="00517C52">
        <w:t>ee</w:t>
      </w:r>
      <w:r w:rsidR="000D331D" w:rsidRPr="00517C52">
        <w:t xml:space="preserve"> main </w:t>
      </w:r>
      <w:r w:rsidR="009330D4" w:rsidRPr="00517C52">
        <w:t>topics</w:t>
      </w:r>
      <w:r w:rsidR="000D331D" w:rsidRPr="00517C52">
        <w:t xml:space="preserve"> </w:t>
      </w:r>
      <w:r w:rsidR="00745FD7" w:rsidRPr="00517C52">
        <w:t>have been covered</w:t>
      </w:r>
      <w:r w:rsidR="000D331D" w:rsidRPr="00517C52">
        <w:t>:</w:t>
      </w:r>
    </w:p>
    <w:p w:rsidR="000D331D" w:rsidRPr="00927920" w:rsidRDefault="00940DCD" w:rsidP="00927920">
      <w:pPr>
        <w:pStyle w:val="SingleTxtG"/>
        <w:numPr>
          <w:ilvl w:val="0"/>
          <w:numId w:val="36"/>
        </w:numPr>
        <w:tabs>
          <w:tab w:val="left" w:pos="2268"/>
        </w:tabs>
        <w:ind w:left="1701" w:firstLine="0"/>
      </w:pPr>
      <w:r w:rsidRPr="00927920">
        <w:lastRenderedPageBreak/>
        <w:t>A</w:t>
      </w:r>
      <w:r w:rsidR="000D331D" w:rsidRPr="00927920">
        <w:t xml:space="preserve">mendments </w:t>
      </w:r>
      <w:r w:rsidRPr="00927920">
        <w:t xml:space="preserve">related to </w:t>
      </w:r>
      <w:r w:rsidR="00697C4B" w:rsidRPr="00927920">
        <w:t>nomenclature of chemical substances</w:t>
      </w:r>
      <w:r w:rsidR="0065078B">
        <w:t>;</w:t>
      </w:r>
    </w:p>
    <w:p w:rsidR="00940DCD" w:rsidRPr="00927920" w:rsidRDefault="00940DCD" w:rsidP="00927920">
      <w:pPr>
        <w:pStyle w:val="SingleTxtG"/>
        <w:numPr>
          <w:ilvl w:val="0"/>
          <w:numId w:val="36"/>
        </w:numPr>
        <w:tabs>
          <w:tab w:val="left" w:pos="2268"/>
        </w:tabs>
        <w:ind w:left="1701" w:firstLine="0"/>
      </w:pPr>
      <w:r w:rsidRPr="00927920">
        <w:t>Other amendments related to individual UN numbers</w:t>
      </w:r>
      <w:r w:rsidR="0065078B">
        <w:t>;</w:t>
      </w:r>
    </w:p>
    <w:p w:rsidR="00940DCD" w:rsidRPr="00927920" w:rsidRDefault="00940DCD" w:rsidP="00927920">
      <w:pPr>
        <w:pStyle w:val="SingleTxtG"/>
        <w:numPr>
          <w:ilvl w:val="0"/>
          <w:numId w:val="36"/>
        </w:numPr>
        <w:tabs>
          <w:tab w:val="left" w:pos="2268"/>
        </w:tabs>
        <w:ind w:left="1701" w:firstLine="0"/>
      </w:pPr>
      <w:r w:rsidRPr="00927920">
        <w:t>Amendments related to general wording used in the UN numbers</w:t>
      </w:r>
      <w:r w:rsidR="0065078B">
        <w:t>.</w:t>
      </w:r>
    </w:p>
    <w:p w:rsidR="00B90A0E" w:rsidRPr="00B16559" w:rsidRDefault="00F6269B" w:rsidP="00517C52">
      <w:pPr>
        <w:pStyle w:val="SingleTxtG"/>
        <w:rPr>
          <w:lang w:val="en"/>
        </w:rPr>
      </w:pPr>
      <w:r>
        <w:rPr>
          <w:lang w:val="en"/>
        </w:rPr>
        <w:t>4.</w:t>
      </w:r>
      <w:r>
        <w:rPr>
          <w:lang w:val="en"/>
        </w:rPr>
        <w:tab/>
      </w:r>
      <w:r w:rsidR="00B72192">
        <w:rPr>
          <w:lang w:val="en"/>
        </w:rPr>
        <w:t>At the time</w:t>
      </w:r>
      <w:r w:rsidR="00940DCD" w:rsidRPr="00B16559">
        <w:rPr>
          <w:lang w:val="en"/>
        </w:rPr>
        <w:t xml:space="preserve"> of submission of </w:t>
      </w:r>
      <w:r w:rsidR="00B72192">
        <w:rPr>
          <w:lang w:val="en"/>
        </w:rPr>
        <w:t>this</w:t>
      </w:r>
      <w:r w:rsidR="00940DCD" w:rsidRPr="00B16559">
        <w:rPr>
          <w:lang w:val="en"/>
        </w:rPr>
        <w:t xml:space="preserve"> document, work on </w:t>
      </w:r>
      <w:r w:rsidR="00B72192">
        <w:rPr>
          <w:lang w:val="en"/>
        </w:rPr>
        <w:t xml:space="preserve">sections </w:t>
      </w:r>
      <w:r w:rsidR="00DC6B1D">
        <w:rPr>
          <w:lang w:val="en"/>
        </w:rPr>
        <w:t>A</w:t>
      </w:r>
      <w:r w:rsidR="00B72192">
        <w:rPr>
          <w:lang w:val="en"/>
        </w:rPr>
        <w:t xml:space="preserve"> and </w:t>
      </w:r>
      <w:r w:rsidR="00DC6B1D">
        <w:rPr>
          <w:lang w:val="en"/>
        </w:rPr>
        <w:t>B</w:t>
      </w:r>
      <w:r w:rsidR="00B72192">
        <w:rPr>
          <w:lang w:val="en"/>
        </w:rPr>
        <w:t xml:space="preserve"> </w:t>
      </w:r>
      <w:r w:rsidR="00DC6B1D">
        <w:rPr>
          <w:lang w:val="en"/>
        </w:rPr>
        <w:t>in informal document INF.9</w:t>
      </w:r>
      <w:r w:rsidR="00F8460E">
        <w:rPr>
          <w:lang w:val="en"/>
        </w:rPr>
        <w:t xml:space="preserve"> </w:t>
      </w:r>
      <w:r w:rsidR="00940DCD" w:rsidRPr="00B16559">
        <w:rPr>
          <w:lang w:val="en"/>
        </w:rPr>
        <w:t xml:space="preserve">has not been </w:t>
      </w:r>
      <w:r w:rsidR="009C15FD" w:rsidRPr="00B16559">
        <w:rPr>
          <w:lang w:val="en"/>
        </w:rPr>
        <w:t xml:space="preserve">fully </w:t>
      </w:r>
      <w:r w:rsidR="00940DCD" w:rsidRPr="00B16559">
        <w:rPr>
          <w:lang w:val="en"/>
        </w:rPr>
        <w:t>concluded</w:t>
      </w:r>
      <w:r w:rsidR="001F125A" w:rsidRPr="00B16559">
        <w:rPr>
          <w:lang w:val="en"/>
        </w:rPr>
        <w:t xml:space="preserve"> yet.</w:t>
      </w:r>
      <w:r w:rsidR="00697C4B" w:rsidRPr="00B16559">
        <w:rPr>
          <w:lang w:val="en"/>
        </w:rPr>
        <w:t xml:space="preserve"> Additionally, if the </w:t>
      </w:r>
      <w:r w:rsidR="00B72192">
        <w:rPr>
          <w:lang w:val="en"/>
        </w:rPr>
        <w:t xml:space="preserve">Sub-Committee agrees to entrust the work on the </w:t>
      </w:r>
      <w:r w:rsidR="00927920">
        <w:rPr>
          <w:lang w:val="en"/>
        </w:rPr>
        <w:t>“</w:t>
      </w:r>
      <w:r w:rsidR="00745FD7">
        <w:rPr>
          <w:lang w:val="en"/>
        </w:rPr>
        <w:t>Revision of names of chemical substances”</w:t>
      </w:r>
      <w:r w:rsidR="00B72192">
        <w:rPr>
          <w:lang w:val="en"/>
        </w:rPr>
        <w:t xml:space="preserve"> to an informal working group as proposed by</w:t>
      </w:r>
      <w:r w:rsidR="00745FD7">
        <w:rPr>
          <w:lang w:val="en"/>
        </w:rPr>
        <w:t xml:space="preserve"> Spain </w:t>
      </w:r>
      <w:r w:rsidR="00B72192">
        <w:rPr>
          <w:lang w:val="en"/>
        </w:rPr>
        <w:t>in document ST/SG/AC.10/C.3/2018/103</w:t>
      </w:r>
      <w:r w:rsidR="00697C4B" w:rsidRPr="00B16559">
        <w:rPr>
          <w:lang w:val="en"/>
        </w:rPr>
        <w:t>, further modifications may be needed to accommodate the decisions taken there</w:t>
      </w:r>
      <w:r w:rsidR="00B90A0E" w:rsidRPr="00B16559">
        <w:rPr>
          <w:lang w:val="en"/>
        </w:rPr>
        <w:t>.</w:t>
      </w:r>
    </w:p>
    <w:p w:rsidR="00697C4B" w:rsidRDefault="00F6269B" w:rsidP="00517C52">
      <w:pPr>
        <w:pStyle w:val="SingleTxtG"/>
        <w:rPr>
          <w:lang w:val="en"/>
        </w:rPr>
      </w:pPr>
      <w:r>
        <w:rPr>
          <w:lang w:val="en"/>
        </w:rPr>
        <w:t>5.</w:t>
      </w:r>
      <w:r>
        <w:rPr>
          <w:lang w:val="en"/>
        </w:rPr>
        <w:tab/>
      </w:r>
      <w:r w:rsidR="00B72192">
        <w:rPr>
          <w:lang w:val="en"/>
        </w:rPr>
        <w:t>The amendments proposed in informal document INF.9 apply</w:t>
      </w:r>
      <w:r w:rsidR="00697C4B" w:rsidRPr="00B16559">
        <w:rPr>
          <w:lang w:val="en"/>
        </w:rPr>
        <w:t xml:space="preserve"> only to the Spanish version </w:t>
      </w:r>
      <w:r w:rsidR="00B72192">
        <w:rPr>
          <w:lang w:val="en"/>
        </w:rPr>
        <w:t>of the Model Regulations</w:t>
      </w:r>
      <w:r w:rsidR="00697C4B" w:rsidRPr="00B16559">
        <w:rPr>
          <w:lang w:val="en"/>
        </w:rPr>
        <w:t>.</w:t>
      </w:r>
      <w:r w:rsidR="00B72192">
        <w:rPr>
          <w:lang w:val="en"/>
        </w:rPr>
        <w:t xml:space="preserve"> No amendments to the </w:t>
      </w:r>
      <w:r w:rsidR="00697C4B" w:rsidRPr="00B16559">
        <w:rPr>
          <w:lang w:val="en"/>
        </w:rPr>
        <w:t>English and French versions are proposed.</w:t>
      </w:r>
    </w:p>
    <w:p w:rsidR="00745FD7" w:rsidRDefault="00F6269B" w:rsidP="00517C52">
      <w:pPr>
        <w:pStyle w:val="SingleTxtG"/>
        <w:rPr>
          <w:lang w:val="en"/>
        </w:rPr>
      </w:pPr>
      <w:r>
        <w:rPr>
          <w:lang w:val="en"/>
        </w:rPr>
        <w:t>6.</w:t>
      </w:r>
      <w:r>
        <w:rPr>
          <w:lang w:val="en"/>
        </w:rPr>
        <w:tab/>
      </w:r>
      <w:r w:rsidR="00745FD7">
        <w:rPr>
          <w:lang w:val="en"/>
        </w:rPr>
        <w:t xml:space="preserve">The amendments proposed in </w:t>
      </w:r>
      <w:r w:rsidR="005E2DA6">
        <w:rPr>
          <w:lang w:val="en"/>
        </w:rPr>
        <w:t xml:space="preserve">informal document INF.9 </w:t>
      </w:r>
      <w:r w:rsidR="00745FD7">
        <w:rPr>
          <w:lang w:val="en"/>
        </w:rPr>
        <w:t>affecting the names of explosives are only of an editorial nature</w:t>
      </w:r>
      <w:r w:rsidR="005E2DA6">
        <w:rPr>
          <w:lang w:val="en"/>
        </w:rPr>
        <w:t xml:space="preserve"> (</w:t>
      </w:r>
      <w:r w:rsidR="00745FD7">
        <w:rPr>
          <w:lang w:val="en"/>
        </w:rPr>
        <w:t xml:space="preserve">see the </w:t>
      </w:r>
      <w:r w:rsidR="006C0C35">
        <w:rPr>
          <w:lang w:val="en"/>
        </w:rPr>
        <w:t>proposed amendments</w:t>
      </w:r>
      <w:r w:rsidR="00745FD7">
        <w:rPr>
          <w:lang w:val="en"/>
        </w:rPr>
        <w:t xml:space="preserve"> for UN </w:t>
      </w:r>
      <w:r w:rsidR="00CB191B">
        <w:rPr>
          <w:lang w:val="en"/>
        </w:rPr>
        <w:t>0</w:t>
      </w:r>
      <w:r w:rsidR="00745FD7">
        <w:rPr>
          <w:lang w:val="en"/>
        </w:rPr>
        <w:t xml:space="preserve">388, </w:t>
      </w:r>
      <w:r w:rsidR="00CB191B">
        <w:rPr>
          <w:lang w:val="en"/>
        </w:rPr>
        <w:t>0</w:t>
      </w:r>
      <w:r w:rsidR="00745FD7">
        <w:rPr>
          <w:lang w:val="en"/>
        </w:rPr>
        <w:t xml:space="preserve">289, </w:t>
      </w:r>
      <w:r w:rsidR="00CB191B">
        <w:rPr>
          <w:lang w:val="en"/>
        </w:rPr>
        <w:t>0</w:t>
      </w:r>
      <w:r w:rsidR="00745FD7">
        <w:rPr>
          <w:lang w:val="en"/>
        </w:rPr>
        <w:t>389 and 3375</w:t>
      </w:r>
      <w:r w:rsidR="006C0C35">
        <w:rPr>
          <w:lang w:val="en"/>
        </w:rPr>
        <w:t xml:space="preserve"> (</w:t>
      </w:r>
      <w:r w:rsidR="00DC6B1D">
        <w:rPr>
          <w:lang w:val="en"/>
        </w:rPr>
        <w:t>INF.9</w:t>
      </w:r>
      <w:r w:rsidR="00DC6B1D" w:rsidRPr="002041AF">
        <w:rPr>
          <w:lang w:val="en"/>
        </w:rPr>
        <w:t xml:space="preserve">, </w:t>
      </w:r>
      <w:r w:rsidR="006C0C35" w:rsidRPr="00517C52">
        <w:rPr>
          <w:lang w:val="en"/>
        </w:rPr>
        <w:t>paragraph 87)</w:t>
      </w:r>
      <w:r w:rsidR="00745FD7" w:rsidRPr="00517C52">
        <w:rPr>
          <w:lang w:val="en"/>
        </w:rPr>
        <w:t>.</w:t>
      </w:r>
    </w:p>
    <w:p w:rsidR="0011363A" w:rsidRPr="00517C52" w:rsidRDefault="00DC6B1D" w:rsidP="00517C52">
      <w:pPr>
        <w:pStyle w:val="HChG"/>
      </w:pPr>
      <w:r>
        <w:tab/>
      </w:r>
      <w:r>
        <w:tab/>
      </w:r>
      <w:r w:rsidR="0011363A" w:rsidRPr="00517C52">
        <w:t>Chemical substances</w:t>
      </w:r>
      <w:r w:rsidR="002041AF">
        <w:t xml:space="preserve"> (section A)</w:t>
      </w:r>
    </w:p>
    <w:p w:rsidR="0011363A" w:rsidRPr="00B16559" w:rsidRDefault="00F6269B" w:rsidP="00517C52">
      <w:pPr>
        <w:pStyle w:val="SingleTxtG"/>
        <w:rPr>
          <w:lang w:val="en"/>
        </w:rPr>
      </w:pPr>
      <w:r>
        <w:rPr>
          <w:lang w:val="en"/>
        </w:rPr>
        <w:t>7.</w:t>
      </w:r>
      <w:r>
        <w:rPr>
          <w:lang w:val="en"/>
        </w:rPr>
        <w:tab/>
      </w:r>
      <w:r w:rsidR="0011363A">
        <w:rPr>
          <w:lang w:val="en"/>
        </w:rPr>
        <w:t>The expert from</w:t>
      </w:r>
      <w:r w:rsidR="0011363A" w:rsidRPr="00B16559">
        <w:rPr>
          <w:lang w:val="en"/>
        </w:rPr>
        <w:t xml:space="preserve"> </w:t>
      </w:r>
      <w:r w:rsidR="0011363A">
        <w:rPr>
          <w:lang w:val="en"/>
        </w:rPr>
        <w:t>Spain conducted</w:t>
      </w:r>
      <w:r w:rsidR="0011363A" w:rsidRPr="00B16559">
        <w:rPr>
          <w:lang w:val="en"/>
        </w:rPr>
        <w:t xml:space="preserve"> a systematic review of the names of UN numbers </w:t>
      </w:r>
      <w:r w:rsidR="0011363A">
        <w:rPr>
          <w:lang w:val="en"/>
        </w:rPr>
        <w:t>containing names of chemical substances</w:t>
      </w:r>
      <w:r w:rsidR="0011363A" w:rsidRPr="00B16559">
        <w:rPr>
          <w:lang w:val="en"/>
        </w:rPr>
        <w:t xml:space="preserve"> and propose amendments to some of these names. </w:t>
      </w:r>
    </w:p>
    <w:p w:rsidR="0011363A" w:rsidRDefault="00F6269B" w:rsidP="00517C52">
      <w:pPr>
        <w:pStyle w:val="SingleTxtG"/>
        <w:rPr>
          <w:lang w:val="en"/>
        </w:rPr>
      </w:pPr>
      <w:r>
        <w:rPr>
          <w:lang w:val="en"/>
        </w:rPr>
        <w:t>8.</w:t>
      </w:r>
      <w:r>
        <w:rPr>
          <w:lang w:val="en"/>
        </w:rPr>
        <w:tab/>
      </w:r>
      <w:r w:rsidR="0011363A" w:rsidRPr="00B16559">
        <w:rPr>
          <w:lang w:val="en"/>
        </w:rPr>
        <w:t xml:space="preserve">As a general </w:t>
      </w:r>
      <w:r w:rsidR="0011363A">
        <w:rPr>
          <w:lang w:val="en"/>
        </w:rPr>
        <w:t>basis</w:t>
      </w:r>
      <w:r w:rsidR="0011363A" w:rsidRPr="00B16559">
        <w:rPr>
          <w:lang w:val="en"/>
        </w:rPr>
        <w:t xml:space="preserve">, the rules </w:t>
      </w:r>
      <w:r w:rsidR="0065078B">
        <w:rPr>
          <w:lang w:val="en"/>
        </w:rPr>
        <w:t xml:space="preserve">of the </w:t>
      </w:r>
      <w:r w:rsidR="0065078B" w:rsidRPr="00B16559">
        <w:rPr>
          <w:lang w:val="en"/>
        </w:rPr>
        <w:t xml:space="preserve">International Union of Pure and Applied Chemistry </w:t>
      </w:r>
      <w:r w:rsidR="0011363A" w:rsidRPr="00B16559">
        <w:rPr>
          <w:lang w:val="en"/>
        </w:rPr>
        <w:t>(</w:t>
      </w:r>
      <w:r w:rsidR="0065078B">
        <w:rPr>
          <w:lang w:val="en"/>
        </w:rPr>
        <w:t>IUPAC</w:t>
      </w:r>
      <w:r w:rsidR="0011363A" w:rsidRPr="00B16559">
        <w:rPr>
          <w:lang w:val="en"/>
        </w:rPr>
        <w:t xml:space="preserve">) for Spanish have been followed, except in those cases where the common name of the substances is well known and used in industry. </w:t>
      </w:r>
    </w:p>
    <w:p w:rsidR="0011363A" w:rsidRPr="00C95E2C" w:rsidRDefault="00F6269B" w:rsidP="00517C52">
      <w:pPr>
        <w:pStyle w:val="SingleTxtG"/>
        <w:rPr>
          <w:lang w:val="en"/>
        </w:rPr>
      </w:pPr>
      <w:r>
        <w:rPr>
          <w:lang w:val="en"/>
        </w:rPr>
        <w:t>9.</w:t>
      </w:r>
      <w:r>
        <w:rPr>
          <w:lang w:val="en"/>
        </w:rPr>
        <w:tab/>
      </w:r>
      <w:r w:rsidR="0011363A" w:rsidRPr="00745FD7">
        <w:rPr>
          <w:lang w:val="en"/>
        </w:rPr>
        <w:t>The proposed amendments have been grouped trying to deal together with similar cases.</w:t>
      </w:r>
      <w:r w:rsidR="0011363A">
        <w:rPr>
          <w:lang w:val="en"/>
        </w:rPr>
        <w:t xml:space="preserve"> </w:t>
      </w:r>
      <w:r w:rsidR="0011363A" w:rsidRPr="00745FD7">
        <w:rPr>
          <w:lang w:val="en"/>
        </w:rPr>
        <w:t>The proposed amendments for chemical substances have been further subclassified into the following groups:</w:t>
      </w:r>
    </w:p>
    <w:p w:rsidR="0011363A" w:rsidRDefault="0011363A" w:rsidP="00517C52">
      <w:pPr>
        <w:pStyle w:val="SingleTxtG"/>
        <w:ind w:left="2268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  <w:t>Elimination of certain suffixes as recommended by IUPAC</w:t>
      </w:r>
      <w:r w:rsidR="0065078B">
        <w:rPr>
          <w:lang w:val="en-US"/>
        </w:rPr>
        <w:t>;</w:t>
      </w:r>
    </w:p>
    <w:p w:rsidR="0011363A" w:rsidRDefault="0011363A" w:rsidP="00517C52">
      <w:pPr>
        <w:pStyle w:val="SingleTxtG"/>
        <w:ind w:left="2268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Pr="009C5EFF">
        <w:rPr>
          <w:lang w:val="en-US"/>
        </w:rPr>
        <w:t>Amendments related to incorrect nomenclature of specific UN numbers</w:t>
      </w:r>
      <w:r w:rsidR="0065078B">
        <w:rPr>
          <w:lang w:val="en-US"/>
        </w:rPr>
        <w:t>;</w:t>
      </w:r>
    </w:p>
    <w:p w:rsidR="0011363A" w:rsidRDefault="0011363A" w:rsidP="00517C52">
      <w:pPr>
        <w:pStyle w:val="SingleTxtG"/>
        <w:ind w:left="2268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  <w:t>Additional synonyms</w:t>
      </w:r>
      <w:r w:rsidR="0065078B">
        <w:rPr>
          <w:lang w:val="en-US"/>
        </w:rPr>
        <w:t>;</w:t>
      </w:r>
    </w:p>
    <w:p w:rsidR="0011363A" w:rsidRPr="009C5EFF" w:rsidRDefault="0011363A" w:rsidP="00517C52">
      <w:pPr>
        <w:pStyle w:val="SingleTxtG"/>
        <w:ind w:left="2268" w:hanging="567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  <w:t>Alphabetical order of substituents</w:t>
      </w:r>
      <w:r w:rsidR="0065078B">
        <w:rPr>
          <w:lang w:val="en-US"/>
        </w:rPr>
        <w:t>;</w:t>
      </w:r>
    </w:p>
    <w:p w:rsidR="0011363A" w:rsidRDefault="0011363A" w:rsidP="00517C52">
      <w:pPr>
        <w:pStyle w:val="SingleTxtG"/>
        <w:ind w:left="2268" w:hanging="567"/>
        <w:rPr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  <w:t>Spelling issues</w:t>
      </w:r>
      <w:r w:rsidR="0065078B">
        <w:rPr>
          <w:lang w:val="en-US"/>
        </w:rPr>
        <w:t>.</w:t>
      </w:r>
    </w:p>
    <w:p w:rsidR="0011363A" w:rsidRDefault="00DC6B1D" w:rsidP="00517C52">
      <w:pPr>
        <w:pStyle w:val="HChG"/>
      </w:pPr>
      <w:r>
        <w:tab/>
      </w:r>
      <w:r>
        <w:tab/>
      </w:r>
      <w:r w:rsidR="0011363A">
        <w:t>Other amendments related to individual UN numbers</w:t>
      </w:r>
      <w:r w:rsidR="002041AF">
        <w:t xml:space="preserve"> (section B)</w:t>
      </w:r>
    </w:p>
    <w:p w:rsidR="0011363A" w:rsidRPr="00517C52" w:rsidRDefault="00F6269B" w:rsidP="00517C52">
      <w:pPr>
        <w:pStyle w:val="SingleTxtG"/>
      </w:pPr>
      <w:r>
        <w:t>10.</w:t>
      </w:r>
      <w:r>
        <w:tab/>
      </w:r>
      <w:r w:rsidR="00DC6B1D" w:rsidRPr="00517C52">
        <w:t xml:space="preserve">Miscellaneous amendments related to individual UN numbers are addressed in </w:t>
      </w:r>
      <w:r>
        <w:t>section </w:t>
      </w:r>
      <w:r w:rsidR="00DC6B1D">
        <w:t>B</w:t>
      </w:r>
      <w:r w:rsidR="00DC6B1D" w:rsidRPr="00517C52">
        <w:t xml:space="preserve"> of informal document INF.9</w:t>
      </w:r>
      <w:r w:rsidR="002041AF">
        <w:t xml:space="preserve"> (INF 9, paragraphs 54 and following)</w:t>
      </w:r>
      <w:r w:rsidR="00DC6B1D" w:rsidRPr="00517C52">
        <w:t xml:space="preserve">. </w:t>
      </w:r>
    </w:p>
    <w:p w:rsidR="0011363A" w:rsidRDefault="00DC6B1D" w:rsidP="00517C52">
      <w:pPr>
        <w:pStyle w:val="HChG"/>
      </w:pPr>
      <w:r>
        <w:tab/>
      </w:r>
      <w:r>
        <w:tab/>
      </w:r>
      <w:r w:rsidR="0011363A" w:rsidRPr="001F125A">
        <w:t xml:space="preserve">Amendments related to general wording </w:t>
      </w:r>
      <w:r w:rsidR="002041AF">
        <w:t>(section C)</w:t>
      </w:r>
    </w:p>
    <w:p w:rsidR="0011363A" w:rsidRPr="00B16559" w:rsidRDefault="00F6269B" w:rsidP="00517C52">
      <w:pPr>
        <w:pStyle w:val="SingleTxtG"/>
        <w:rPr>
          <w:lang w:val="en"/>
        </w:rPr>
      </w:pPr>
      <w:r>
        <w:rPr>
          <w:lang w:val="en"/>
        </w:rPr>
        <w:t>11.</w:t>
      </w:r>
      <w:r>
        <w:rPr>
          <w:lang w:val="en"/>
        </w:rPr>
        <w:tab/>
      </w:r>
      <w:r w:rsidR="0011363A" w:rsidRPr="00B16559">
        <w:rPr>
          <w:lang w:val="en"/>
        </w:rPr>
        <w:t xml:space="preserve">As already mentioned, the Secretariat, in </w:t>
      </w:r>
      <w:r w:rsidR="00DC6B1D">
        <w:rPr>
          <w:lang w:val="en"/>
        </w:rPr>
        <w:t xml:space="preserve">informal </w:t>
      </w:r>
      <w:r w:rsidR="0011363A" w:rsidRPr="00B16559">
        <w:rPr>
          <w:lang w:val="en"/>
        </w:rPr>
        <w:t>document INF.42</w:t>
      </w:r>
      <w:r w:rsidR="00DC6B1D">
        <w:rPr>
          <w:lang w:val="en"/>
        </w:rPr>
        <w:t xml:space="preserve"> (forty-ninth session)</w:t>
      </w:r>
      <w:r w:rsidR="0011363A" w:rsidRPr="00B16559">
        <w:rPr>
          <w:lang w:val="en"/>
        </w:rPr>
        <w:t>, systematized the differences in between the IMDG Code and the Model Regulations for the Spanish language version, organizing them into different groups.</w:t>
      </w:r>
    </w:p>
    <w:p w:rsidR="0011363A" w:rsidRPr="00B16559" w:rsidRDefault="00F6269B" w:rsidP="00517C52">
      <w:pPr>
        <w:pStyle w:val="SingleTxtG"/>
        <w:rPr>
          <w:lang w:val="en"/>
        </w:rPr>
      </w:pPr>
      <w:r>
        <w:rPr>
          <w:lang w:val="en"/>
        </w:rPr>
        <w:t>12.</w:t>
      </w:r>
      <w:r>
        <w:rPr>
          <w:lang w:val="en"/>
        </w:rPr>
        <w:tab/>
      </w:r>
      <w:r w:rsidR="0011363A" w:rsidRPr="00B16559">
        <w:rPr>
          <w:lang w:val="en"/>
        </w:rPr>
        <w:t xml:space="preserve">The first two groups </w:t>
      </w:r>
      <w:r w:rsidR="00DC6B1D">
        <w:rPr>
          <w:lang w:val="en"/>
        </w:rPr>
        <w:t xml:space="preserve">identified by </w:t>
      </w:r>
      <w:r w:rsidR="0011363A" w:rsidRPr="00B16559">
        <w:rPr>
          <w:lang w:val="en"/>
        </w:rPr>
        <w:t>the Secretariat were:</w:t>
      </w:r>
    </w:p>
    <w:p w:rsidR="0011363A" w:rsidRDefault="00DC6B1D" w:rsidP="0011363A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(a) </w:t>
      </w:r>
      <w:r w:rsidR="00F6269B">
        <w:rPr>
          <w:lang w:val="en-US"/>
        </w:rPr>
        <w:tab/>
      </w:r>
      <w:r w:rsidR="0011363A">
        <w:rPr>
          <w:lang w:val="en-US"/>
        </w:rPr>
        <w:t>quantifiers</w:t>
      </w:r>
      <w:r w:rsidR="00F6269B">
        <w:rPr>
          <w:lang w:val="en-US"/>
        </w:rPr>
        <w:t>;</w:t>
      </w:r>
      <w:r w:rsidR="0011363A">
        <w:rPr>
          <w:lang w:val="en-US"/>
        </w:rPr>
        <w:t xml:space="preserve"> and </w:t>
      </w:r>
    </w:p>
    <w:p w:rsidR="0011363A" w:rsidRDefault="00DC6B1D" w:rsidP="0011363A">
      <w:pPr>
        <w:pStyle w:val="SingleTxtG"/>
        <w:ind w:left="2268" w:hanging="567"/>
        <w:rPr>
          <w:lang w:val="en-US"/>
        </w:rPr>
      </w:pPr>
      <w:r>
        <w:rPr>
          <w:lang w:val="en-US"/>
        </w:rPr>
        <w:lastRenderedPageBreak/>
        <w:t>(b)</w:t>
      </w:r>
      <w:r>
        <w:rPr>
          <w:lang w:val="en-US"/>
        </w:rPr>
        <w:tab/>
      </w:r>
      <w:r w:rsidR="0011363A">
        <w:rPr>
          <w:lang w:val="en-US"/>
        </w:rPr>
        <w:t>entries for mixtures, alloys, amalgams, emulsions, dispersions, compounds, complex and preparations.</w:t>
      </w:r>
    </w:p>
    <w:p w:rsidR="0011363A" w:rsidRPr="00B16559" w:rsidRDefault="00F6269B" w:rsidP="00517C52">
      <w:pPr>
        <w:pStyle w:val="SingleTxtG"/>
        <w:rPr>
          <w:lang w:val="en"/>
        </w:rPr>
      </w:pPr>
      <w:r>
        <w:rPr>
          <w:lang w:val="en"/>
        </w:rPr>
        <w:t>13.</w:t>
      </w:r>
      <w:r>
        <w:rPr>
          <w:lang w:val="en"/>
        </w:rPr>
        <w:tab/>
      </w:r>
      <w:r w:rsidR="0011363A" w:rsidRPr="00B16559">
        <w:rPr>
          <w:lang w:val="en"/>
        </w:rPr>
        <w:t>Differences in the wording in these areas are not critical between UN numbers, but for the same UN number</w:t>
      </w:r>
      <w:r w:rsidR="00DC6B1D">
        <w:rPr>
          <w:lang w:val="en"/>
        </w:rPr>
        <w:t>,</w:t>
      </w:r>
      <w:r w:rsidR="0011363A" w:rsidRPr="00B16559">
        <w:rPr>
          <w:lang w:val="en"/>
        </w:rPr>
        <w:t xml:space="preserve"> </w:t>
      </w:r>
      <w:proofErr w:type="gramStart"/>
      <w:r w:rsidR="0011363A" w:rsidRPr="00B16559">
        <w:rPr>
          <w:lang w:val="en"/>
        </w:rPr>
        <w:t>exactly the same</w:t>
      </w:r>
      <w:proofErr w:type="gramEnd"/>
      <w:r w:rsidR="0011363A" w:rsidRPr="00B16559">
        <w:rPr>
          <w:lang w:val="en"/>
        </w:rPr>
        <w:t xml:space="preserve"> name should exist </w:t>
      </w:r>
      <w:r w:rsidR="00DC6B1D">
        <w:rPr>
          <w:lang w:val="en"/>
        </w:rPr>
        <w:t xml:space="preserve">in </w:t>
      </w:r>
      <w:r w:rsidR="0011363A" w:rsidRPr="00B16559">
        <w:rPr>
          <w:lang w:val="en"/>
        </w:rPr>
        <w:t>all Regulations (Model Regulations, IMDG Code</w:t>
      </w:r>
      <w:r w:rsidR="00DC6B1D">
        <w:rPr>
          <w:lang w:val="en"/>
        </w:rPr>
        <w:t>,</w:t>
      </w:r>
      <w:r w:rsidR="0011363A" w:rsidRPr="00B16559">
        <w:rPr>
          <w:lang w:val="en"/>
        </w:rPr>
        <w:t xml:space="preserve"> </w:t>
      </w:r>
      <w:r w:rsidR="00DC6B1D">
        <w:rPr>
          <w:lang w:val="en"/>
        </w:rPr>
        <w:t xml:space="preserve">ICAO </w:t>
      </w:r>
      <w:r w:rsidR="0011363A" w:rsidRPr="00B16559">
        <w:rPr>
          <w:lang w:val="en"/>
        </w:rPr>
        <w:t>T</w:t>
      </w:r>
      <w:r w:rsidR="00DC6B1D">
        <w:rPr>
          <w:lang w:val="en"/>
        </w:rPr>
        <w:t xml:space="preserve">echnical </w:t>
      </w:r>
      <w:r w:rsidR="0011363A" w:rsidRPr="00B16559">
        <w:rPr>
          <w:lang w:val="en"/>
        </w:rPr>
        <w:t>I</w:t>
      </w:r>
      <w:r w:rsidR="00DC6B1D">
        <w:rPr>
          <w:lang w:val="en"/>
        </w:rPr>
        <w:t>nstructions</w:t>
      </w:r>
      <w:r w:rsidR="0011363A" w:rsidRPr="00B16559">
        <w:rPr>
          <w:lang w:val="en"/>
        </w:rPr>
        <w:t>, RID and ADR). This would help to eliminate errors</w:t>
      </w:r>
      <w:r w:rsidR="00DC6B1D">
        <w:rPr>
          <w:lang w:val="en"/>
        </w:rPr>
        <w:t>,</w:t>
      </w:r>
      <w:r w:rsidR="0011363A" w:rsidRPr="00B16559">
        <w:rPr>
          <w:lang w:val="en"/>
        </w:rPr>
        <w:t xml:space="preserve"> keep the administrative burden as low a</w:t>
      </w:r>
      <w:r w:rsidR="0011363A">
        <w:rPr>
          <w:lang w:val="en"/>
        </w:rPr>
        <w:t>s</w:t>
      </w:r>
      <w:r w:rsidR="0011363A" w:rsidRPr="00B16559">
        <w:rPr>
          <w:lang w:val="en"/>
        </w:rPr>
        <w:t xml:space="preserve"> possible-and avoid </w:t>
      </w:r>
      <w:r w:rsidR="00DC6B1D">
        <w:rPr>
          <w:lang w:val="en"/>
        </w:rPr>
        <w:t>penalties</w:t>
      </w:r>
      <w:r w:rsidR="00DC6B1D" w:rsidRPr="00B16559">
        <w:rPr>
          <w:lang w:val="en"/>
        </w:rPr>
        <w:t xml:space="preserve"> </w:t>
      </w:r>
      <w:r w:rsidR="0011363A" w:rsidRPr="00B16559">
        <w:rPr>
          <w:lang w:val="en"/>
        </w:rPr>
        <w:t>in some cases, where the “maritime name” has been used for air transport, for example.</w:t>
      </w:r>
    </w:p>
    <w:p w:rsidR="0011363A" w:rsidRPr="00517C52" w:rsidRDefault="00DC6B1D" w:rsidP="00517C52">
      <w:pPr>
        <w:pStyle w:val="HChG"/>
      </w:pPr>
      <w:r>
        <w:tab/>
      </w:r>
      <w:r>
        <w:tab/>
      </w:r>
      <w:r w:rsidRPr="00517C52">
        <w:t>Action requested from the Sub-Committee</w:t>
      </w:r>
    </w:p>
    <w:p w:rsidR="0011363A" w:rsidRDefault="00F6269B">
      <w:pPr>
        <w:pStyle w:val="SingleTxtG"/>
        <w:rPr>
          <w:lang w:val="en"/>
        </w:rPr>
      </w:pPr>
      <w:r>
        <w:rPr>
          <w:lang w:val="en"/>
        </w:rPr>
        <w:t>1</w:t>
      </w:r>
      <w:r w:rsidR="0012451D">
        <w:rPr>
          <w:lang w:val="en"/>
        </w:rPr>
        <w:t>4</w:t>
      </w:r>
      <w:r w:rsidR="00DC6B1D">
        <w:rPr>
          <w:lang w:val="en"/>
        </w:rPr>
        <w:t>.</w:t>
      </w:r>
      <w:r w:rsidR="00DC6B1D">
        <w:rPr>
          <w:lang w:val="en"/>
        </w:rPr>
        <w:tab/>
      </w:r>
      <w:r w:rsidR="0011363A">
        <w:rPr>
          <w:lang w:val="en"/>
        </w:rPr>
        <w:t xml:space="preserve">The Sub-Committee is invited to consider </w:t>
      </w:r>
      <w:r w:rsidR="00DC6B1D">
        <w:rPr>
          <w:lang w:val="en"/>
        </w:rPr>
        <w:t>the explanations and proposals for amendment of the Spanish version of the proper shipping names for the UN numbers listed in informal document INF.9.</w:t>
      </w:r>
    </w:p>
    <w:p w:rsidR="006B4408" w:rsidRPr="00517C52" w:rsidRDefault="004C5F17" w:rsidP="00517C52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B4408" w:rsidRPr="00517C52" w:rsidSect="002D0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74" w:rsidRDefault="00A94274"/>
  </w:endnote>
  <w:endnote w:type="continuationSeparator" w:id="0">
    <w:p w:rsidR="00A94274" w:rsidRDefault="00A94274"/>
  </w:endnote>
  <w:endnote w:type="continuationNotice" w:id="1">
    <w:p w:rsidR="00A94274" w:rsidRDefault="00A942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74" w:rsidRPr="006D12B1" w:rsidRDefault="00A94274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2041AF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74" w:rsidRPr="006D12B1" w:rsidRDefault="00A94274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2041AF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74" w:rsidRPr="000B175B" w:rsidRDefault="00A942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4274" w:rsidRPr="00FC68B7" w:rsidRDefault="00A942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4274" w:rsidRDefault="00A94274"/>
  </w:footnote>
  <w:footnote w:id="2">
    <w:p w:rsidR="00A94274" w:rsidRPr="00016B6E" w:rsidRDefault="00A94274" w:rsidP="00016B6E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B63BF">
        <w:t xml:space="preserve">In accordance with the programme of work of the </w:t>
      </w:r>
      <w:r>
        <w:t>Sub-Committee for 2017–2018</w:t>
      </w:r>
      <w:r w:rsidRPr="00DB63BF">
        <w:t xml:space="preserve"> approved by the Committee at its </w:t>
      </w:r>
      <w:r>
        <w:t>eighth session (see ST/SG/AC.10/C.3/100, paragraph 98 and ST/SG/AC.10/44, para. 14</w:t>
      </w:r>
      <w:r w:rsidRPr="00DB63BF">
        <w:t>).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74" w:rsidRPr="006D12B1" w:rsidRDefault="00A94274">
    <w:pPr>
      <w:pStyle w:val="Header"/>
    </w:pPr>
    <w:r>
      <w:t>ST/SG/AC.10/C.3/2018/104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74" w:rsidRPr="006D12B1" w:rsidRDefault="00A94274" w:rsidP="006D12B1">
    <w:pPr>
      <w:pStyle w:val="Header"/>
      <w:jc w:val="right"/>
    </w:pPr>
    <w:r>
      <w:t>ST/SG/AC.10/C.3/2018/104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74" w:rsidRDefault="00A94274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E7073"/>
    <w:multiLevelType w:val="hybridMultilevel"/>
    <w:tmpl w:val="7BC478D0"/>
    <w:lvl w:ilvl="0" w:tplc="0C0A0015">
      <w:start w:val="1"/>
      <w:numFmt w:val="upp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0E3A"/>
    <w:multiLevelType w:val="hybridMultilevel"/>
    <w:tmpl w:val="6F3CF322"/>
    <w:lvl w:ilvl="0" w:tplc="409E78A2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FDA51CA"/>
    <w:multiLevelType w:val="hybridMultilevel"/>
    <w:tmpl w:val="3D0EC1EC"/>
    <w:lvl w:ilvl="0" w:tplc="9F6C5C7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8E34429"/>
    <w:multiLevelType w:val="hybridMultilevel"/>
    <w:tmpl w:val="18388FF8"/>
    <w:lvl w:ilvl="0" w:tplc="94282D70">
      <w:start w:val="1"/>
      <w:numFmt w:val="lowerLetter"/>
      <w:lvlText w:val="(%1)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EC7D5C">
      <w:start w:val="1"/>
      <w:numFmt w:val="lowerRoman"/>
      <w:lvlText w:val="(%2)"/>
      <w:lvlJc w:val="left"/>
      <w:pPr>
        <w:ind w:left="26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D45138">
      <w:numFmt w:val="bullet"/>
      <w:lvlText w:val="•"/>
      <w:lvlJc w:val="left"/>
      <w:pPr>
        <w:ind w:left="3460" w:hanging="567"/>
      </w:pPr>
      <w:rPr>
        <w:rFonts w:hint="default"/>
      </w:rPr>
    </w:lvl>
    <w:lvl w:ilvl="3" w:tplc="5906BE2E">
      <w:numFmt w:val="bullet"/>
      <w:lvlText w:val="•"/>
      <w:lvlJc w:val="left"/>
      <w:pPr>
        <w:ind w:left="4261" w:hanging="567"/>
      </w:pPr>
      <w:rPr>
        <w:rFonts w:hint="default"/>
      </w:rPr>
    </w:lvl>
    <w:lvl w:ilvl="4" w:tplc="A086DF3A">
      <w:numFmt w:val="bullet"/>
      <w:lvlText w:val="•"/>
      <w:lvlJc w:val="left"/>
      <w:pPr>
        <w:ind w:left="5062" w:hanging="567"/>
      </w:pPr>
      <w:rPr>
        <w:rFonts w:hint="default"/>
      </w:rPr>
    </w:lvl>
    <w:lvl w:ilvl="5" w:tplc="5F00E156">
      <w:numFmt w:val="bullet"/>
      <w:lvlText w:val="•"/>
      <w:lvlJc w:val="left"/>
      <w:pPr>
        <w:ind w:left="5862" w:hanging="567"/>
      </w:pPr>
      <w:rPr>
        <w:rFonts w:hint="default"/>
      </w:rPr>
    </w:lvl>
    <w:lvl w:ilvl="6" w:tplc="3A06543A">
      <w:numFmt w:val="bullet"/>
      <w:lvlText w:val="•"/>
      <w:lvlJc w:val="left"/>
      <w:pPr>
        <w:ind w:left="6663" w:hanging="567"/>
      </w:pPr>
      <w:rPr>
        <w:rFonts w:hint="default"/>
      </w:rPr>
    </w:lvl>
    <w:lvl w:ilvl="7" w:tplc="8AAA3160">
      <w:numFmt w:val="bullet"/>
      <w:lvlText w:val="•"/>
      <w:lvlJc w:val="left"/>
      <w:pPr>
        <w:ind w:left="7464" w:hanging="567"/>
      </w:pPr>
      <w:rPr>
        <w:rFonts w:hint="default"/>
      </w:rPr>
    </w:lvl>
    <w:lvl w:ilvl="8" w:tplc="BA84D858">
      <w:numFmt w:val="bullet"/>
      <w:lvlText w:val="•"/>
      <w:lvlJc w:val="left"/>
      <w:pPr>
        <w:ind w:left="8264" w:hanging="567"/>
      </w:pPr>
      <w:rPr>
        <w:rFonts w:hint="default"/>
      </w:rPr>
    </w:lvl>
  </w:abstractNum>
  <w:abstractNum w:abstractNumId="20" w15:restartNumberingAfterBreak="0">
    <w:nsid w:val="2EEB2789"/>
    <w:multiLevelType w:val="multilevel"/>
    <w:tmpl w:val="525E6DA0"/>
    <w:lvl w:ilvl="0">
      <w:start w:val="2"/>
      <w:numFmt w:val="decimal"/>
      <w:lvlText w:val="%1"/>
      <w:lvlJc w:val="left"/>
      <w:pPr>
        <w:ind w:left="112" w:hanging="141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14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" w:hanging="1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-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7" w:hanging="567"/>
      </w:pPr>
      <w:rPr>
        <w:rFonts w:hint="default"/>
      </w:rPr>
    </w:lvl>
    <w:lvl w:ilvl="8">
      <w:numFmt w:val="bullet"/>
      <w:lvlText w:val="•"/>
      <w:lvlJc w:val="left"/>
      <w:pPr>
        <w:ind w:left="8140" w:hanging="567"/>
      </w:pPr>
      <w:rPr>
        <w:rFonts w:hint="default"/>
      </w:rPr>
    </w:lvl>
  </w:abstractNum>
  <w:abstractNum w:abstractNumId="21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E3968"/>
    <w:multiLevelType w:val="hybridMultilevel"/>
    <w:tmpl w:val="FA3217AC"/>
    <w:lvl w:ilvl="0" w:tplc="7A78E44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1633843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58D5C7A"/>
    <w:multiLevelType w:val="hybridMultilevel"/>
    <w:tmpl w:val="BA12CEE4"/>
    <w:lvl w:ilvl="0" w:tplc="26223000">
      <w:start w:val="5"/>
      <w:numFmt w:val="bullet"/>
      <w:lvlText w:val="-"/>
      <w:lvlJc w:val="left"/>
      <w:pPr>
        <w:ind w:left="5454" w:hanging="360"/>
      </w:pPr>
      <w:rPr>
        <w:rFonts w:ascii="Arial" w:eastAsia="SimSu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7" w15:restartNumberingAfterBreak="0">
    <w:nsid w:val="5A744C12"/>
    <w:multiLevelType w:val="hybridMultilevel"/>
    <w:tmpl w:val="37E0141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19DF"/>
    <w:multiLevelType w:val="multilevel"/>
    <w:tmpl w:val="60169FB0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0C553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4445F"/>
    <w:multiLevelType w:val="hybridMultilevel"/>
    <w:tmpl w:val="4774B49E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7"/>
  </w:num>
  <w:num w:numId="13">
    <w:abstractNumId w:val="11"/>
  </w:num>
  <w:num w:numId="14">
    <w:abstractNumId w:val="32"/>
  </w:num>
  <w:num w:numId="15">
    <w:abstractNumId w:val="34"/>
  </w:num>
  <w:num w:numId="16">
    <w:abstractNumId w:val="18"/>
  </w:num>
  <w:num w:numId="17">
    <w:abstractNumId w:val="21"/>
  </w:num>
  <w:num w:numId="18">
    <w:abstractNumId w:val="24"/>
  </w:num>
  <w:num w:numId="19">
    <w:abstractNumId w:val="16"/>
  </w:num>
  <w:num w:numId="20">
    <w:abstractNumId w:val="35"/>
  </w:num>
  <w:num w:numId="21">
    <w:abstractNumId w:val="12"/>
  </w:num>
  <w:num w:numId="22">
    <w:abstractNumId w:val="25"/>
  </w:num>
  <w:num w:numId="23">
    <w:abstractNumId w:val="28"/>
  </w:num>
  <w:num w:numId="24">
    <w:abstractNumId w:val="14"/>
  </w:num>
  <w:num w:numId="25">
    <w:abstractNumId w:val="31"/>
  </w:num>
  <w:num w:numId="26">
    <w:abstractNumId w:val="20"/>
  </w:num>
  <w:num w:numId="27">
    <w:abstractNumId w:val="19"/>
  </w:num>
  <w:num w:numId="28">
    <w:abstractNumId w:val="29"/>
  </w:num>
  <w:num w:numId="29">
    <w:abstractNumId w:val="26"/>
  </w:num>
  <w:num w:numId="30">
    <w:abstractNumId w:val="33"/>
  </w:num>
  <w:num w:numId="31">
    <w:abstractNumId w:val="10"/>
  </w:num>
  <w:num w:numId="32">
    <w:abstractNumId w:val="22"/>
  </w:num>
  <w:num w:numId="33">
    <w:abstractNumId w:val="27"/>
  </w:num>
  <w:num w:numId="34">
    <w:abstractNumId w:val="13"/>
  </w:num>
  <w:num w:numId="35">
    <w:abstractNumId w:val="23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B1"/>
    <w:rsid w:val="000158B8"/>
    <w:rsid w:val="000166D2"/>
    <w:rsid w:val="00016B6E"/>
    <w:rsid w:val="00023445"/>
    <w:rsid w:val="00023F08"/>
    <w:rsid w:val="00035FF0"/>
    <w:rsid w:val="00044590"/>
    <w:rsid w:val="00047F82"/>
    <w:rsid w:val="000504CE"/>
    <w:rsid w:val="00050F6B"/>
    <w:rsid w:val="00053E46"/>
    <w:rsid w:val="0005466E"/>
    <w:rsid w:val="000572CA"/>
    <w:rsid w:val="0006199F"/>
    <w:rsid w:val="00066877"/>
    <w:rsid w:val="00072C8C"/>
    <w:rsid w:val="00082AB3"/>
    <w:rsid w:val="00083B73"/>
    <w:rsid w:val="00091419"/>
    <w:rsid w:val="000931C0"/>
    <w:rsid w:val="000940F0"/>
    <w:rsid w:val="000B175B"/>
    <w:rsid w:val="000B3A0F"/>
    <w:rsid w:val="000B4A45"/>
    <w:rsid w:val="000C2086"/>
    <w:rsid w:val="000D331D"/>
    <w:rsid w:val="000D58F6"/>
    <w:rsid w:val="000D6332"/>
    <w:rsid w:val="000D734E"/>
    <w:rsid w:val="000E0415"/>
    <w:rsid w:val="000F0C23"/>
    <w:rsid w:val="000F6C26"/>
    <w:rsid w:val="000F7AB3"/>
    <w:rsid w:val="0010339C"/>
    <w:rsid w:val="00105236"/>
    <w:rsid w:val="0011363A"/>
    <w:rsid w:val="00117787"/>
    <w:rsid w:val="0012451D"/>
    <w:rsid w:val="00131A60"/>
    <w:rsid w:val="00131D42"/>
    <w:rsid w:val="0013541E"/>
    <w:rsid w:val="0014530D"/>
    <w:rsid w:val="001610D9"/>
    <w:rsid w:val="001633FB"/>
    <w:rsid w:val="00167786"/>
    <w:rsid w:val="00171529"/>
    <w:rsid w:val="001810F7"/>
    <w:rsid w:val="0018253D"/>
    <w:rsid w:val="00184E75"/>
    <w:rsid w:val="001924C5"/>
    <w:rsid w:val="001A19EA"/>
    <w:rsid w:val="001A4E9A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125A"/>
    <w:rsid w:val="001F3FA0"/>
    <w:rsid w:val="00201F4E"/>
    <w:rsid w:val="002041AF"/>
    <w:rsid w:val="00205343"/>
    <w:rsid w:val="0021042C"/>
    <w:rsid w:val="00210B9C"/>
    <w:rsid w:val="002119F2"/>
    <w:rsid w:val="00211E0B"/>
    <w:rsid w:val="0021373B"/>
    <w:rsid w:val="00213AFD"/>
    <w:rsid w:val="002309A7"/>
    <w:rsid w:val="0023193F"/>
    <w:rsid w:val="00232EC4"/>
    <w:rsid w:val="0023334A"/>
    <w:rsid w:val="00234AEB"/>
    <w:rsid w:val="00237785"/>
    <w:rsid w:val="00241466"/>
    <w:rsid w:val="00254AD0"/>
    <w:rsid w:val="00254BE8"/>
    <w:rsid w:val="00255C1E"/>
    <w:rsid w:val="002656C7"/>
    <w:rsid w:val="002725CA"/>
    <w:rsid w:val="00274950"/>
    <w:rsid w:val="00277A29"/>
    <w:rsid w:val="00280EB7"/>
    <w:rsid w:val="00281C3B"/>
    <w:rsid w:val="00297C91"/>
    <w:rsid w:val="002A5472"/>
    <w:rsid w:val="002B1CDA"/>
    <w:rsid w:val="002B4076"/>
    <w:rsid w:val="002C1AE8"/>
    <w:rsid w:val="002C2549"/>
    <w:rsid w:val="002C3690"/>
    <w:rsid w:val="002D0785"/>
    <w:rsid w:val="002D460D"/>
    <w:rsid w:val="0030379C"/>
    <w:rsid w:val="003107FA"/>
    <w:rsid w:val="00314B4B"/>
    <w:rsid w:val="0032058E"/>
    <w:rsid w:val="003210B8"/>
    <w:rsid w:val="00321E14"/>
    <w:rsid w:val="00322650"/>
    <w:rsid w:val="003229D8"/>
    <w:rsid w:val="00323424"/>
    <w:rsid w:val="0032486A"/>
    <w:rsid w:val="00337633"/>
    <w:rsid w:val="0034759C"/>
    <w:rsid w:val="00357A54"/>
    <w:rsid w:val="0036127B"/>
    <w:rsid w:val="003637DE"/>
    <w:rsid w:val="00364404"/>
    <w:rsid w:val="00364E17"/>
    <w:rsid w:val="00375E8A"/>
    <w:rsid w:val="0039277A"/>
    <w:rsid w:val="00392D73"/>
    <w:rsid w:val="0039425C"/>
    <w:rsid w:val="0039660B"/>
    <w:rsid w:val="003972E0"/>
    <w:rsid w:val="003A0447"/>
    <w:rsid w:val="003A0C75"/>
    <w:rsid w:val="003A5CDB"/>
    <w:rsid w:val="003B10B5"/>
    <w:rsid w:val="003B429D"/>
    <w:rsid w:val="003C2CC4"/>
    <w:rsid w:val="003D4B23"/>
    <w:rsid w:val="003D52E4"/>
    <w:rsid w:val="003D679A"/>
    <w:rsid w:val="003E5A57"/>
    <w:rsid w:val="003F0CCB"/>
    <w:rsid w:val="003F6E7D"/>
    <w:rsid w:val="004043C0"/>
    <w:rsid w:val="00405412"/>
    <w:rsid w:val="00410AD7"/>
    <w:rsid w:val="004116F7"/>
    <w:rsid w:val="0042233A"/>
    <w:rsid w:val="004262E2"/>
    <w:rsid w:val="00431FA3"/>
    <w:rsid w:val="004325CB"/>
    <w:rsid w:val="00432930"/>
    <w:rsid w:val="004357DA"/>
    <w:rsid w:val="00437F3F"/>
    <w:rsid w:val="00442DF8"/>
    <w:rsid w:val="00446DE4"/>
    <w:rsid w:val="00451925"/>
    <w:rsid w:val="00454036"/>
    <w:rsid w:val="004551F1"/>
    <w:rsid w:val="004611DA"/>
    <w:rsid w:val="00465AFB"/>
    <w:rsid w:val="00470BF5"/>
    <w:rsid w:val="00477D30"/>
    <w:rsid w:val="00483009"/>
    <w:rsid w:val="004914ED"/>
    <w:rsid w:val="004B2C9D"/>
    <w:rsid w:val="004C35BA"/>
    <w:rsid w:val="004C38F7"/>
    <w:rsid w:val="004C4475"/>
    <w:rsid w:val="004C5F17"/>
    <w:rsid w:val="004C5F8D"/>
    <w:rsid w:val="004C6FBA"/>
    <w:rsid w:val="004C71B6"/>
    <w:rsid w:val="004D44B2"/>
    <w:rsid w:val="004E0188"/>
    <w:rsid w:val="004E05DD"/>
    <w:rsid w:val="004F0095"/>
    <w:rsid w:val="004F0881"/>
    <w:rsid w:val="004F17A8"/>
    <w:rsid w:val="004F5B6E"/>
    <w:rsid w:val="004F60F8"/>
    <w:rsid w:val="00517C52"/>
    <w:rsid w:val="00522AC0"/>
    <w:rsid w:val="00527910"/>
    <w:rsid w:val="00527A8F"/>
    <w:rsid w:val="00535154"/>
    <w:rsid w:val="005420F2"/>
    <w:rsid w:val="005458AF"/>
    <w:rsid w:val="00546FDA"/>
    <w:rsid w:val="00547C8F"/>
    <w:rsid w:val="005500DD"/>
    <w:rsid w:val="005501BE"/>
    <w:rsid w:val="00562335"/>
    <w:rsid w:val="00563498"/>
    <w:rsid w:val="005760F4"/>
    <w:rsid w:val="005876BB"/>
    <w:rsid w:val="00590144"/>
    <w:rsid w:val="0059588D"/>
    <w:rsid w:val="005967E3"/>
    <w:rsid w:val="00597FF3"/>
    <w:rsid w:val="005A4196"/>
    <w:rsid w:val="005A7CD8"/>
    <w:rsid w:val="005B03C6"/>
    <w:rsid w:val="005B3DB3"/>
    <w:rsid w:val="005B77F6"/>
    <w:rsid w:val="005C6796"/>
    <w:rsid w:val="005C7602"/>
    <w:rsid w:val="005D2018"/>
    <w:rsid w:val="005D5DD6"/>
    <w:rsid w:val="005E2B31"/>
    <w:rsid w:val="005E2DA6"/>
    <w:rsid w:val="005E2F3D"/>
    <w:rsid w:val="005E731E"/>
    <w:rsid w:val="006000F9"/>
    <w:rsid w:val="00604E72"/>
    <w:rsid w:val="00611FC4"/>
    <w:rsid w:val="00612699"/>
    <w:rsid w:val="006176FB"/>
    <w:rsid w:val="00617F44"/>
    <w:rsid w:val="006200EB"/>
    <w:rsid w:val="00625798"/>
    <w:rsid w:val="00625E3D"/>
    <w:rsid w:val="006262F0"/>
    <w:rsid w:val="00630C9C"/>
    <w:rsid w:val="0063158E"/>
    <w:rsid w:val="00632868"/>
    <w:rsid w:val="0063419C"/>
    <w:rsid w:val="006377C4"/>
    <w:rsid w:val="00640B26"/>
    <w:rsid w:val="006500BA"/>
    <w:rsid w:val="0065078B"/>
    <w:rsid w:val="006531B9"/>
    <w:rsid w:val="00663EED"/>
    <w:rsid w:val="00665835"/>
    <w:rsid w:val="00666E76"/>
    <w:rsid w:val="00671CCC"/>
    <w:rsid w:val="00673F39"/>
    <w:rsid w:val="00675669"/>
    <w:rsid w:val="00676449"/>
    <w:rsid w:val="00677B83"/>
    <w:rsid w:val="006961DE"/>
    <w:rsid w:val="00697C4B"/>
    <w:rsid w:val="006A1372"/>
    <w:rsid w:val="006A1D67"/>
    <w:rsid w:val="006A7392"/>
    <w:rsid w:val="006B4408"/>
    <w:rsid w:val="006C0C35"/>
    <w:rsid w:val="006C0D34"/>
    <w:rsid w:val="006C73FD"/>
    <w:rsid w:val="006D02D0"/>
    <w:rsid w:val="006D12B1"/>
    <w:rsid w:val="006D4951"/>
    <w:rsid w:val="006E564B"/>
    <w:rsid w:val="006F6690"/>
    <w:rsid w:val="00704317"/>
    <w:rsid w:val="00704CDB"/>
    <w:rsid w:val="00705B77"/>
    <w:rsid w:val="00711C13"/>
    <w:rsid w:val="00716E64"/>
    <w:rsid w:val="0072632A"/>
    <w:rsid w:val="0072753B"/>
    <w:rsid w:val="007277E4"/>
    <w:rsid w:val="007413E7"/>
    <w:rsid w:val="007434BC"/>
    <w:rsid w:val="00744314"/>
    <w:rsid w:val="00745FD7"/>
    <w:rsid w:val="00777F6E"/>
    <w:rsid w:val="00783107"/>
    <w:rsid w:val="00790791"/>
    <w:rsid w:val="00790C6F"/>
    <w:rsid w:val="0079463B"/>
    <w:rsid w:val="00796482"/>
    <w:rsid w:val="007965DD"/>
    <w:rsid w:val="00796AE1"/>
    <w:rsid w:val="007A3F9B"/>
    <w:rsid w:val="007B08A0"/>
    <w:rsid w:val="007B1A7E"/>
    <w:rsid w:val="007B459C"/>
    <w:rsid w:val="007B6205"/>
    <w:rsid w:val="007B6BA5"/>
    <w:rsid w:val="007C3390"/>
    <w:rsid w:val="007C4F4B"/>
    <w:rsid w:val="007D1711"/>
    <w:rsid w:val="007D51AB"/>
    <w:rsid w:val="007E2030"/>
    <w:rsid w:val="007F6611"/>
    <w:rsid w:val="007F6894"/>
    <w:rsid w:val="00802F4F"/>
    <w:rsid w:val="00812689"/>
    <w:rsid w:val="008175E9"/>
    <w:rsid w:val="00823B1A"/>
    <w:rsid w:val="008242D7"/>
    <w:rsid w:val="00824C37"/>
    <w:rsid w:val="00831A89"/>
    <w:rsid w:val="00847442"/>
    <w:rsid w:val="00854B0D"/>
    <w:rsid w:val="00856221"/>
    <w:rsid w:val="00860540"/>
    <w:rsid w:val="00862839"/>
    <w:rsid w:val="00865732"/>
    <w:rsid w:val="008672C6"/>
    <w:rsid w:val="00871FD5"/>
    <w:rsid w:val="00874D16"/>
    <w:rsid w:val="00875EAC"/>
    <w:rsid w:val="008811E6"/>
    <w:rsid w:val="0088239D"/>
    <w:rsid w:val="00884FD0"/>
    <w:rsid w:val="00894BC2"/>
    <w:rsid w:val="00895E97"/>
    <w:rsid w:val="008979B1"/>
    <w:rsid w:val="008A6B25"/>
    <w:rsid w:val="008A6C4F"/>
    <w:rsid w:val="008B57B7"/>
    <w:rsid w:val="008C1297"/>
    <w:rsid w:val="008C1C03"/>
    <w:rsid w:val="008C6C10"/>
    <w:rsid w:val="008D53CE"/>
    <w:rsid w:val="008E0E46"/>
    <w:rsid w:val="008F6B70"/>
    <w:rsid w:val="008F79EE"/>
    <w:rsid w:val="00900A39"/>
    <w:rsid w:val="00904FD7"/>
    <w:rsid w:val="009223B2"/>
    <w:rsid w:val="00927920"/>
    <w:rsid w:val="009330D4"/>
    <w:rsid w:val="00940DCD"/>
    <w:rsid w:val="00945A5D"/>
    <w:rsid w:val="00946A04"/>
    <w:rsid w:val="00953226"/>
    <w:rsid w:val="00953972"/>
    <w:rsid w:val="00957117"/>
    <w:rsid w:val="00962AD6"/>
    <w:rsid w:val="00963C80"/>
    <w:rsid w:val="00963CBA"/>
    <w:rsid w:val="0097518C"/>
    <w:rsid w:val="009832FB"/>
    <w:rsid w:val="009854F2"/>
    <w:rsid w:val="00986450"/>
    <w:rsid w:val="0099124E"/>
    <w:rsid w:val="00991261"/>
    <w:rsid w:val="009A7B9A"/>
    <w:rsid w:val="009C15FD"/>
    <w:rsid w:val="009C48E5"/>
    <w:rsid w:val="009C5EFF"/>
    <w:rsid w:val="009D1AAE"/>
    <w:rsid w:val="009D3E53"/>
    <w:rsid w:val="009E38E3"/>
    <w:rsid w:val="009F0F06"/>
    <w:rsid w:val="009F1F45"/>
    <w:rsid w:val="00A06899"/>
    <w:rsid w:val="00A1427D"/>
    <w:rsid w:val="00A144E0"/>
    <w:rsid w:val="00A23088"/>
    <w:rsid w:val="00A24C10"/>
    <w:rsid w:val="00A25324"/>
    <w:rsid w:val="00A36E38"/>
    <w:rsid w:val="00A4118D"/>
    <w:rsid w:val="00A72F22"/>
    <w:rsid w:val="00A73040"/>
    <w:rsid w:val="00A748A6"/>
    <w:rsid w:val="00A75B6F"/>
    <w:rsid w:val="00A75EC9"/>
    <w:rsid w:val="00A8523D"/>
    <w:rsid w:val="00A879A4"/>
    <w:rsid w:val="00A87CAE"/>
    <w:rsid w:val="00A93914"/>
    <w:rsid w:val="00A93EFD"/>
    <w:rsid w:val="00A94274"/>
    <w:rsid w:val="00AA04C0"/>
    <w:rsid w:val="00AB5CC1"/>
    <w:rsid w:val="00AB6257"/>
    <w:rsid w:val="00AB6920"/>
    <w:rsid w:val="00AC1D2F"/>
    <w:rsid w:val="00AD1798"/>
    <w:rsid w:val="00AD22A1"/>
    <w:rsid w:val="00AD4A2A"/>
    <w:rsid w:val="00AE06E2"/>
    <w:rsid w:val="00AE5C5F"/>
    <w:rsid w:val="00AF523B"/>
    <w:rsid w:val="00AF56F0"/>
    <w:rsid w:val="00AF72E4"/>
    <w:rsid w:val="00B03B25"/>
    <w:rsid w:val="00B06A8F"/>
    <w:rsid w:val="00B16559"/>
    <w:rsid w:val="00B20FD5"/>
    <w:rsid w:val="00B250D7"/>
    <w:rsid w:val="00B30179"/>
    <w:rsid w:val="00B3094C"/>
    <w:rsid w:val="00B30FA9"/>
    <w:rsid w:val="00B3317B"/>
    <w:rsid w:val="00B36D14"/>
    <w:rsid w:val="00B41E3C"/>
    <w:rsid w:val="00B44060"/>
    <w:rsid w:val="00B46900"/>
    <w:rsid w:val="00B51A46"/>
    <w:rsid w:val="00B55093"/>
    <w:rsid w:val="00B63E96"/>
    <w:rsid w:val="00B661DC"/>
    <w:rsid w:val="00B707EC"/>
    <w:rsid w:val="00B72192"/>
    <w:rsid w:val="00B73398"/>
    <w:rsid w:val="00B81E12"/>
    <w:rsid w:val="00B82919"/>
    <w:rsid w:val="00B83AFA"/>
    <w:rsid w:val="00B8700B"/>
    <w:rsid w:val="00B90A0E"/>
    <w:rsid w:val="00B93068"/>
    <w:rsid w:val="00BA022E"/>
    <w:rsid w:val="00BA146F"/>
    <w:rsid w:val="00BA6930"/>
    <w:rsid w:val="00BB0133"/>
    <w:rsid w:val="00BB027F"/>
    <w:rsid w:val="00BB634D"/>
    <w:rsid w:val="00BC1BF4"/>
    <w:rsid w:val="00BC4EA5"/>
    <w:rsid w:val="00BC74E9"/>
    <w:rsid w:val="00BD0239"/>
    <w:rsid w:val="00BD6331"/>
    <w:rsid w:val="00BE618E"/>
    <w:rsid w:val="00BF169C"/>
    <w:rsid w:val="00BF7DE7"/>
    <w:rsid w:val="00C031EF"/>
    <w:rsid w:val="00C07513"/>
    <w:rsid w:val="00C07A73"/>
    <w:rsid w:val="00C120EB"/>
    <w:rsid w:val="00C33628"/>
    <w:rsid w:val="00C368A1"/>
    <w:rsid w:val="00C36FC0"/>
    <w:rsid w:val="00C4296A"/>
    <w:rsid w:val="00C44E98"/>
    <w:rsid w:val="00C463DD"/>
    <w:rsid w:val="00C50863"/>
    <w:rsid w:val="00C62F76"/>
    <w:rsid w:val="00C66747"/>
    <w:rsid w:val="00C70190"/>
    <w:rsid w:val="00C745C3"/>
    <w:rsid w:val="00C94877"/>
    <w:rsid w:val="00C9533B"/>
    <w:rsid w:val="00C95E2C"/>
    <w:rsid w:val="00CA2FB6"/>
    <w:rsid w:val="00CB191B"/>
    <w:rsid w:val="00CB2FC3"/>
    <w:rsid w:val="00CB3924"/>
    <w:rsid w:val="00CB44CD"/>
    <w:rsid w:val="00CB4E01"/>
    <w:rsid w:val="00CB567B"/>
    <w:rsid w:val="00CC3737"/>
    <w:rsid w:val="00CC5473"/>
    <w:rsid w:val="00CD3225"/>
    <w:rsid w:val="00CD4DBA"/>
    <w:rsid w:val="00CD5FED"/>
    <w:rsid w:val="00CD6E3A"/>
    <w:rsid w:val="00CD7646"/>
    <w:rsid w:val="00CD780F"/>
    <w:rsid w:val="00CE46BA"/>
    <w:rsid w:val="00CE4A8F"/>
    <w:rsid w:val="00CE5C55"/>
    <w:rsid w:val="00CF5E82"/>
    <w:rsid w:val="00CF74F9"/>
    <w:rsid w:val="00CF7E49"/>
    <w:rsid w:val="00D12328"/>
    <w:rsid w:val="00D1524C"/>
    <w:rsid w:val="00D16675"/>
    <w:rsid w:val="00D2031B"/>
    <w:rsid w:val="00D25FE2"/>
    <w:rsid w:val="00D265D3"/>
    <w:rsid w:val="00D40043"/>
    <w:rsid w:val="00D42E97"/>
    <w:rsid w:val="00D43252"/>
    <w:rsid w:val="00D46231"/>
    <w:rsid w:val="00D50A8E"/>
    <w:rsid w:val="00D57D98"/>
    <w:rsid w:val="00D6027D"/>
    <w:rsid w:val="00D625F6"/>
    <w:rsid w:val="00D63ED2"/>
    <w:rsid w:val="00D71E33"/>
    <w:rsid w:val="00D729F2"/>
    <w:rsid w:val="00D753D8"/>
    <w:rsid w:val="00D770FE"/>
    <w:rsid w:val="00D81C59"/>
    <w:rsid w:val="00D92235"/>
    <w:rsid w:val="00D948D6"/>
    <w:rsid w:val="00D96CC5"/>
    <w:rsid w:val="00D978C6"/>
    <w:rsid w:val="00DA10B3"/>
    <w:rsid w:val="00DA412F"/>
    <w:rsid w:val="00DA4AA3"/>
    <w:rsid w:val="00DA67AD"/>
    <w:rsid w:val="00DA6D5E"/>
    <w:rsid w:val="00DB63BF"/>
    <w:rsid w:val="00DC6B1D"/>
    <w:rsid w:val="00DD3691"/>
    <w:rsid w:val="00DD62B9"/>
    <w:rsid w:val="00DE71E5"/>
    <w:rsid w:val="00DF0A5C"/>
    <w:rsid w:val="00DF1C31"/>
    <w:rsid w:val="00DF4363"/>
    <w:rsid w:val="00DF6FE9"/>
    <w:rsid w:val="00E130AB"/>
    <w:rsid w:val="00E1345B"/>
    <w:rsid w:val="00E1679E"/>
    <w:rsid w:val="00E21233"/>
    <w:rsid w:val="00E23FE1"/>
    <w:rsid w:val="00E25396"/>
    <w:rsid w:val="00E437B5"/>
    <w:rsid w:val="00E55A9E"/>
    <w:rsid w:val="00E5644E"/>
    <w:rsid w:val="00E7260F"/>
    <w:rsid w:val="00E81230"/>
    <w:rsid w:val="00E8405A"/>
    <w:rsid w:val="00E8535A"/>
    <w:rsid w:val="00E877D6"/>
    <w:rsid w:val="00E87CF4"/>
    <w:rsid w:val="00E96630"/>
    <w:rsid w:val="00E96952"/>
    <w:rsid w:val="00EA0276"/>
    <w:rsid w:val="00EA3854"/>
    <w:rsid w:val="00EA6E78"/>
    <w:rsid w:val="00EA744D"/>
    <w:rsid w:val="00EA772F"/>
    <w:rsid w:val="00EB459A"/>
    <w:rsid w:val="00EB6832"/>
    <w:rsid w:val="00EC271A"/>
    <w:rsid w:val="00EC4BED"/>
    <w:rsid w:val="00EC4D9F"/>
    <w:rsid w:val="00EC6F05"/>
    <w:rsid w:val="00ED14CB"/>
    <w:rsid w:val="00ED3D45"/>
    <w:rsid w:val="00ED4A3F"/>
    <w:rsid w:val="00ED7A2A"/>
    <w:rsid w:val="00ED7CE1"/>
    <w:rsid w:val="00EE0151"/>
    <w:rsid w:val="00EE2823"/>
    <w:rsid w:val="00EF1D7F"/>
    <w:rsid w:val="00EF77C6"/>
    <w:rsid w:val="00F0135D"/>
    <w:rsid w:val="00F02F93"/>
    <w:rsid w:val="00F120E2"/>
    <w:rsid w:val="00F12404"/>
    <w:rsid w:val="00F148D0"/>
    <w:rsid w:val="00F152C2"/>
    <w:rsid w:val="00F24FD9"/>
    <w:rsid w:val="00F40E75"/>
    <w:rsid w:val="00F45592"/>
    <w:rsid w:val="00F52545"/>
    <w:rsid w:val="00F53EDF"/>
    <w:rsid w:val="00F54674"/>
    <w:rsid w:val="00F608CD"/>
    <w:rsid w:val="00F6269B"/>
    <w:rsid w:val="00F638EE"/>
    <w:rsid w:val="00F65682"/>
    <w:rsid w:val="00F66674"/>
    <w:rsid w:val="00F76F1A"/>
    <w:rsid w:val="00F834A1"/>
    <w:rsid w:val="00F8460E"/>
    <w:rsid w:val="00F9407A"/>
    <w:rsid w:val="00F95294"/>
    <w:rsid w:val="00F952BC"/>
    <w:rsid w:val="00FA1C27"/>
    <w:rsid w:val="00FB521E"/>
    <w:rsid w:val="00FB724E"/>
    <w:rsid w:val="00FB7353"/>
    <w:rsid w:val="00FC39C3"/>
    <w:rsid w:val="00FC48A3"/>
    <w:rsid w:val="00FC6818"/>
    <w:rsid w:val="00FC68B7"/>
    <w:rsid w:val="00FD33E5"/>
    <w:rsid w:val="00FD6B2B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AFEF63"/>
  <w15:docId w15:val="{3A1DE81F-FCBE-40F1-8801-0644821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1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paragraph" w:customStyle="1" w:styleId="font5">
    <w:name w:val="font5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sz w:val="16"/>
      <w:szCs w:val="16"/>
      <w:lang w:val="es-ES" w:eastAsia="es-ES"/>
    </w:rPr>
  </w:style>
  <w:style w:type="paragraph" w:customStyle="1" w:styleId="font6">
    <w:name w:val="font6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8080"/>
      <w:sz w:val="16"/>
      <w:szCs w:val="16"/>
      <w:u w:val="single"/>
      <w:lang w:val="es-ES" w:eastAsia="es-ES"/>
    </w:rPr>
  </w:style>
  <w:style w:type="paragraph" w:customStyle="1" w:styleId="font7">
    <w:name w:val="font7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val="es-ES" w:eastAsia="es-ES"/>
    </w:rPr>
  </w:style>
  <w:style w:type="paragraph" w:customStyle="1" w:styleId="font8">
    <w:name w:val="font8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val="es-ES" w:eastAsia="es-ES"/>
    </w:rPr>
  </w:style>
  <w:style w:type="paragraph" w:customStyle="1" w:styleId="font9">
    <w:name w:val="font9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sz w:val="16"/>
      <w:szCs w:val="16"/>
      <w:u w:val="single"/>
      <w:lang w:val="es-ES" w:eastAsia="es-ES"/>
    </w:rPr>
  </w:style>
  <w:style w:type="paragraph" w:customStyle="1" w:styleId="font10">
    <w:name w:val="font10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sz w:val="16"/>
      <w:szCs w:val="16"/>
      <w:lang w:val="es-ES" w:eastAsia="es-ES"/>
    </w:rPr>
  </w:style>
  <w:style w:type="paragraph" w:customStyle="1" w:styleId="font11">
    <w:name w:val="font11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31869B"/>
      <w:sz w:val="16"/>
      <w:szCs w:val="16"/>
      <w:u w:val="single"/>
      <w:lang w:val="es-ES" w:eastAsia="es-ES"/>
    </w:rPr>
  </w:style>
  <w:style w:type="paragraph" w:customStyle="1" w:styleId="font12">
    <w:name w:val="font12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FF0000"/>
      <w:sz w:val="16"/>
      <w:szCs w:val="16"/>
      <w:lang w:val="es-ES" w:eastAsia="es-ES"/>
    </w:rPr>
  </w:style>
  <w:style w:type="paragraph" w:customStyle="1" w:styleId="font13">
    <w:name w:val="font13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008080"/>
      <w:sz w:val="16"/>
      <w:szCs w:val="16"/>
      <w:u w:val="single"/>
      <w:lang w:val="es-ES" w:eastAsia="es-ES"/>
    </w:rPr>
  </w:style>
  <w:style w:type="paragraph" w:customStyle="1" w:styleId="font14">
    <w:name w:val="font14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val="es-ES" w:eastAsia="es-ES"/>
    </w:rPr>
  </w:style>
  <w:style w:type="paragraph" w:customStyle="1" w:styleId="font15">
    <w:name w:val="font15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  <w:sz w:val="16"/>
      <w:szCs w:val="16"/>
      <w:lang w:val="es-ES" w:eastAsia="es-ES"/>
    </w:rPr>
  </w:style>
  <w:style w:type="paragraph" w:customStyle="1" w:styleId="font16">
    <w:name w:val="font16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31869B"/>
      <w:sz w:val="16"/>
      <w:szCs w:val="16"/>
      <w:u w:val="single"/>
      <w:lang w:val="es-ES" w:eastAsia="es-ES"/>
    </w:rPr>
  </w:style>
  <w:style w:type="paragraph" w:customStyle="1" w:styleId="font17">
    <w:name w:val="font17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 w:val="16"/>
      <w:szCs w:val="16"/>
      <w:lang w:val="es-ES" w:eastAsia="es-ES"/>
    </w:rPr>
  </w:style>
  <w:style w:type="paragraph" w:customStyle="1" w:styleId="font18">
    <w:name w:val="font18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u w:val="single"/>
      <w:lang w:val="es-ES" w:eastAsia="es-ES"/>
    </w:rPr>
  </w:style>
  <w:style w:type="paragraph" w:customStyle="1" w:styleId="font19">
    <w:name w:val="font19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 w:val="16"/>
      <w:szCs w:val="16"/>
      <w:u w:val="single"/>
      <w:lang w:val="es-ES" w:eastAsia="es-ES"/>
    </w:rPr>
  </w:style>
  <w:style w:type="paragraph" w:customStyle="1" w:styleId="font20">
    <w:name w:val="font20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31869B"/>
      <w:sz w:val="16"/>
      <w:szCs w:val="16"/>
      <w:lang w:val="es-ES" w:eastAsia="es-ES"/>
    </w:rPr>
  </w:style>
  <w:style w:type="paragraph" w:customStyle="1" w:styleId="font21">
    <w:name w:val="font21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sz w:val="16"/>
      <w:szCs w:val="16"/>
      <w:lang w:val="es-ES" w:eastAsia="es-ES"/>
    </w:rPr>
  </w:style>
  <w:style w:type="paragraph" w:customStyle="1" w:styleId="xl63">
    <w:name w:val="xl63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val="es-ES" w:eastAsia="es-ES"/>
    </w:rPr>
  </w:style>
  <w:style w:type="paragraph" w:customStyle="1" w:styleId="xl64">
    <w:name w:val="xl64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val="es-ES" w:eastAsia="es-ES"/>
    </w:rPr>
  </w:style>
  <w:style w:type="paragraph" w:customStyle="1" w:styleId="xl65">
    <w:name w:val="xl65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FF0000"/>
      <w:sz w:val="16"/>
      <w:szCs w:val="16"/>
      <w:lang w:val="es-ES" w:eastAsia="es-ES"/>
    </w:rPr>
  </w:style>
  <w:style w:type="paragraph" w:customStyle="1" w:styleId="xl66">
    <w:name w:val="xl66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val="es-ES" w:eastAsia="es-ES"/>
    </w:rPr>
  </w:style>
  <w:style w:type="paragraph" w:customStyle="1" w:styleId="xl67">
    <w:name w:val="xl67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6"/>
      <w:szCs w:val="16"/>
      <w:lang w:val="es-ES" w:eastAsia="es-ES"/>
    </w:rPr>
  </w:style>
  <w:style w:type="paragraph" w:customStyle="1" w:styleId="xl68">
    <w:name w:val="xl68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l69">
    <w:name w:val="xl69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B050"/>
      <w:sz w:val="16"/>
      <w:szCs w:val="16"/>
      <w:lang w:val="es-ES" w:eastAsia="es-ES"/>
    </w:rPr>
  </w:style>
  <w:style w:type="paragraph" w:customStyle="1" w:styleId="xl70">
    <w:name w:val="xl70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  <w:lang w:val="es-ES" w:eastAsia="es-ES"/>
    </w:rPr>
  </w:style>
  <w:style w:type="paragraph" w:customStyle="1" w:styleId="xl71">
    <w:name w:val="xl71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  <w:lang w:val="es-ES" w:eastAsia="es-ES"/>
    </w:rPr>
  </w:style>
  <w:style w:type="paragraph" w:customStyle="1" w:styleId="xl72">
    <w:name w:val="xl72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8080"/>
      <w:sz w:val="16"/>
      <w:szCs w:val="16"/>
      <w:u w:val="single"/>
      <w:lang w:val="es-ES" w:eastAsia="es-ES"/>
    </w:rPr>
  </w:style>
  <w:style w:type="paragraph" w:customStyle="1" w:styleId="xl73">
    <w:name w:val="xl73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31869B"/>
      <w:sz w:val="16"/>
      <w:szCs w:val="16"/>
      <w:u w:val="single"/>
      <w:lang w:val="es-ES" w:eastAsia="es-ES"/>
    </w:rPr>
  </w:style>
  <w:style w:type="paragraph" w:customStyle="1" w:styleId="xl74">
    <w:name w:val="xl74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  <w:lang w:val="es-ES" w:eastAsia="es-ES"/>
    </w:rPr>
  </w:style>
  <w:style w:type="paragraph" w:customStyle="1" w:styleId="font22">
    <w:name w:val="font22"/>
    <w:basedOn w:val="Normal"/>
    <w:rsid w:val="008811E6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lang w:val="es-ES" w:eastAsia="es-ES"/>
    </w:rPr>
  </w:style>
  <w:style w:type="paragraph" w:customStyle="1" w:styleId="font23">
    <w:name w:val="font23"/>
    <w:basedOn w:val="Normal"/>
    <w:rsid w:val="008811E6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8080"/>
      <w:u w:val="single"/>
      <w:lang w:val="es-ES" w:eastAsia="es-ES"/>
    </w:rPr>
  </w:style>
  <w:style w:type="paragraph" w:customStyle="1" w:styleId="xl75">
    <w:name w:val="xl75"/>
    <w:basedOn w:val="Normal"/>
    <w:rsid w:val="0088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8FC1-8D0E-4677-BEA7-1BF1F691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3</TotalTime>
  <Pages>3</Pages>
  <Words>752</Words>
  <Characters>4202</Characters>
  <Application>Microsoft Office Word</Application>
  <DocSecurity>0</DocSecurity>
  <Lines>87</Lines>
  <Paragraphs>48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6</cp:revision>
  <cp:lastPrinted>2018-09-07T08:24:00Z</cp:lastPrinted>
  <dcterms:created xsi:type="dcterms:W3CDTF">2018-09-05T14:55:00Z</dcterms:created>
  <dcterms:modified xsi:type="dcterms:W3CDTF">2018-09-07T08:24:00Z</dcterms:modified>
</cp:coreProperties>
</file>