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6FF" w:rsidRDefault="003126FF" w:rsidP="003126FF">
      <w:pPr>
        <w:pStyle w:val="H1G"/>
        <w:ind w:firstLine="0"/>
        <w:jc w:val="center"/>
        <w:rPr>
          <w:lang w:val="en-US"/>
        </w:rPr>
      </w:pPr>
      <w:r w:rsidRPr="003126FF">
        <w:rPr>
          <w:lang w:val="en-US"/>
        </w:rPr>
        <w:t>Consolidated and updated provisional agenda of the 84th GRRF session</w:t>
      </w:r>
    </w:p>
    <w:p w:rsidR="006B7777" w:rsidRPr="006B7777" w:rsidRDefault="006B7777" w:rsidP="006B7777">
      <w:pPr>
        <w:jc w:val="center"/>
        <w:rPr>
          <w:lang w:val="en-US"/>
        </w:rPr>
      </w:pPr>
      <w:r>
        <w:rPr>
          <w:lang w:val="en-US"/>
        </w:rPr>
        <w:t xml:space="preserve">(Including references to all informal documents received until </w:t>
      </w:r>
      <w:r w:rsidR="00C0370F">
        <w:rPr>
          <w:lang w:val="en-US"/>
        </w:rPr>
        <w:t>15</w:t>
      </w:r>
      <w:bookmarkStart w:id="0" w:name="_GoBack"/>
      <w:bookmarkEnd w:id="0"/>
      <w:r>
        <w:rPr>
          <w:lang w:val="en-US"/>
        </w:rPr>
        <w:t xml:space="preserve"> September 2017, COB)</w:t>
      </w:r>
    </w:p>
    <w:p w:rsidR="003126FF" w:rsidRPr="004C4906" w:rsidRDefault="003126FF" w:rsidP="003126FF">
      <w:pPr>
        <w:pStyle w:val="H1G"/>
      </w:pPr>
      <w:r>
        <w:tab/>
      </w:r>
      <w:r w:rsidRPr="004C4906">
        <w:t>1.</w:t>
      </w:r>
      <w:r w:rsidRPr="004C4906">
        <w:tab/>
        <w:t>Adoption of the agenda</w:t>
      </w:r>
    </w:p>
    <w:p w:rsidR="003126FF" w:rsidRPr="004C4906" w:rsidRDefault="003126FF" w:rsidP="003126FF">
      <w:pPr>
        <w:pStyle w:val="H23G"/>
        <w:keepNext w:val="0"/>
        <w:keepLines w:val="0"/>
        <w:tabs>
          <w:tab w:val="left" w:pos="720"/>
        </w:tabs>
        <w:spacing w:before="0"/>
        <w:ind w:firstLine="0"/>
        <w:jc w:val="both"/>
        <w:rPr>
          <w:b w:val="0"/>
        </w:rPr>
      </w:pPr>
      <w:r w:rsidRPr="004C4906">
        <w:rPr>
          <w:b w:val="0"/>
          <w:color w:val="000000"/>
        </w:rPr>
        <w:tab/>
        <w:t>In</w:t>
      </w:r>
      <w:r w:rsidRPr="004C4906">
        <w:rPr>
          <w:b w:val="0"/>
        </w:rPr>
        <w:t xml:space="preserve"> accordance with Chapter III, Rule 7 of the Rules of Procedure (TRANS/WP.29/690 and Amends. 1 and 2) of the World Forum for Harmonization of Vehicle Regulations (WP.29), the first item on the provisional agenda is the adoption of the agenda.</w:t>
      </w:r>
    </w:p>
    <w:p w:rsidR="003126FF" w:rsidRPr="005472EC" w:rsidRDefault="003126FF" w:rsidP="003126FF">
      <w:pPr>
        <w:pStyle w:val="H23G"/>
        <w:keepNext w:val="0"/>
        <w:keepLines w:val="0"/>
        <w:tabs>
          <w:tab w:val="left" w:pos="720"/>
        </w:tabs>
        <w:spacing w:before="0"/>
        <w:ind w:left="2835" w:hanging="1701"/>
        <w:rPr>
          <w:b w:val="0"/>
          <w:color w:val="0070C0"/>
          <w:lang w:val="en-US"/>
        </w:rPr>
      </w:pPr>
      <w:r w:rsidRPr="001C2340">
        <w:rPr>
          <w:lang w:val="en-US"/>
        </w:rPr>
        <w:t>Documentation:</w:t>
      </w:r>
      <w:r w:rsidRPr="001C2340">
        <w:rPr>
          <w:b w:val="0"/>
          <w:i/>
          <w:lang w:val="en-US"/>
        </w:rPr>
        <w:tab/>
      </w:r>
      <w:r w:rsidRPr="001C2340">
        <w:rPr>
          <w:b w:val="0"/>
          <w:lang w:val="en-US"/>
        </w:rPr>
        <w:t>ECE/TRANS/WP.29/GRRF/2017/10</w:t>
      </w:r>
      <w:r w:rsidRPr="001C2340">
        <w:rPr>
          <w:b w:val="0"/>
          <w:lang w:val="en-US"/>
        </w:rPr>
        <w:br/>
      </w:r>
      <w:r w:rsidRPr="005472EC">
        <w:rPr>
          <w:b w:val="0"/>
          <w:color w:val="0070C0"/>
          <w:lang w:val="en-US"/>
        </w:rPr>
        <w:t xml:space="preserve">Informal documents </w:t>
      </w:r>
      <w:r w:rsidR="003E543A">
        <w:rPr>
          <w:b w:val="0"/>
          <w:color w:val="0070C0"/>
          <w:lang w:val="en-US"/>
        </w:rPr>
        <w:t xml:space="preserve">GRRF-84-01, </w:t>
      </w:r>
      <w:r w:rsidRPr="005472EC">
        <w:rPr>
          <w:b w:val="0"/>
          <w:color w:val="0070C0"/>
          <w:lang w:val="en-US"/>
        </w:rPr>
        <w:t xml:space="preserve">GRRF-84-06 and GRRF-84-08 </w:t>
      </w:r>
    </w:p>
    <w:p w:rsidR="003126FF" w:rsidRPr="004C4906" w:rsidRDefault="003126FF" w:rsidP="003126FF">
      <w:pPr>
        <w:pStyle w:val="H1G"/>
      </w:pPr>
      <w:r w:rsidRPr="001C2340">
        <w:rPr>
          <w:lang w:val="en-US"/>
        </w:rPr>
        <w:tab/>
      </w:r>
      <w:r w:rsidRPr="004C4906">
        <w:t>2.</w:t>
      </w:r>
      <w:r w:rsidRPr="004C4906">
        <w:tab/>
        <w:t xml:space="preserve">Advanced Emergency Braking Systems </w:t>
      </w:r>
    </w:p>
    <w:p w:rsidR="003126FF" w:rsidRDefault="003126FF" w:rsidP="003126FF">
      <w:pPr>
        <w:pStyle w:val="SingleTxtG"/>
      </w:pPr>
      <w:r w:rsidRPr="004C4906">
        <w:tab/>
        <w:t>The Working Party on Brakes and Running Gear (GRRF) may wish to consider proposals for amendments to Regulation No. 131 on Advanced Emergency Braking Systems (AEBS) taking into account the footnote 5 in the table of Annex 3, if any.</w:t>
      </w:r>
    </w:p>
    <w:p w:rsidR="003126FF" w:rsidRDefault="003126FF" w:rsidP="003126FF">
      <w:pPr>
        <w:spacing w:after="120"/>
        <w:ind w:left="1134" w:right="1134"/>
        <w:jc w:val="both"/>
        <w:rPr>
          <w:lang w:val="en-US"/>
        </w:rPr>
      </w:pPr>
      <w:r>
        <w:tab/>
        <w:t>GRRF may wish to consider a proposal tabled by the expert from Germany, amending</w:t>
      </w:r>
      <w:r>
        <w:rPr>
          <w:lang w:val="en-US"/>
        </w:rPr>
        <w:t xml:space="preserve"> the requirements for the deactivation of the AEBS function.</w:t>
      </w:r>
    </w:p>
    <w:p w:rsidR="003126FF" w:rsidRPr="003126FF" w:rsidRDefault="003126FF" w:rsidP="003126FF">
      <w:pPr>
        <w:spacing w:after="120"/>
        <w:ind w:left="2835" w:right="1134" w:hanging="1701"/>
        <w:jc w:val="both"/>
        <w:rPr>
          <w:lang w:val="fr-CH"/>
        </w:rPr>
      </w:pPr>
      <w:r w:rsidRPr="003126FF">
        <w:rPr>
          <w:b/>
          <w:lang w:val="fr-CH"/>
        </w:rPr>
        <w:t>Documentation:</w:t>
      </w:r>
      <w:r w:rsidRPr="003126FF">
        <w:rPr>
          <w:lang w:val="fr-CH"/>
        </w:rPr>
        <w:tab/>
      </w:r>
      <w:r>
        <w:rPr>
          <w:lang w:val="fr-CH"/>
        </w:rPr>
        <w:t>ECE/TRANS/WP.29/GRRF/2017/24</w:t>
      </w:r>
    </w:p>
    <w:p w:rsidR="003126FF" w:rsidRPr="004C4906" w:rsidRDefault="003126FF" w:rsidP="003126FF">
      <w:pPr>
        <w:pStyle w:val="SingleTxtG"/>
      </w:pPr>
      <w:r w:rsidRPr="003126FF">
        <w:rPr>
          <w:lang w:val="fr-CH"/>
        </w:rPr>
        <w:tab/>
      </w:r>
      <w:r w:rsidRPr="004C4906">
        <w:t xml:space="preserve">GRRF is expecting revised Terms of Reference and Rules of Procedures for the Informal Working Group (IWG) on AEBS and </w:t>
      </w:r>
      <w:proofErr w:type="gramStart"/>
      <w:r w:rsidRPr="004C4906">
        <w:t>is expected</w:t>
      </w:r>
      <w:proofErr w:type="gramEnd"/>
      <w:r w:rsidRPr="004C4906">
        <w:t xml:space="preserve"> to receive a status report on the activities of the IWG.</w:t>
      </w:r>
    </w:p>
    <w:p w:rsidR="003126FF" w:rsidRPr="005472EC" w:rsidRDefault="003126FF" w:rsidP="003126FF">
      <w:pPr>
        <w:pStyle w:val="H23G"/>
        <w:keepNext w:val="0"/>
        <w:keepLines w:val="0"/>
        <w:tabs>
          <w:tab w:val="left" w:pos="720"/>
        </w:tabs>
        <w:spacing w:before="0"/>
        <w:ind w:left="2835" w:hanging="1701"/>
        <w:rPr>
          <w:b w:val="0"/>
          <w:color w:val="0070C0"/>
          <w:lang w:val="en-US"/>
        </w:rPr>
      </w:pPr>
      <w:r w:rsidRPr="004C4906">
        <w:rPr>
          <w:lang w:val="fr-CH"/>
        </w:rPr>
        <w:t>Documentation:</w:t>
      </w:r>
      <w:r w:rsidRPr="004C4906">
        <w:rPr>
          <w:b w:val="0"/>
          <w:lang w:val="fr-CH"/>
        </w:rPr>
        <w:tab/>
        <w:t xml:space="preserve">(ECE/TRANS/WP.29/GRRF/83, para. </w:t>
      </w:r>
      <w:r w:rsidRPr="004C4906">
        <w:rPr>
          <w:b w:val="0"/>
          <w:lang w:val="en-US"/>
        </w:rPr>
        <w:t>7</w:t>
      </w:r>
      <w:proofErr w:type="gramStart"/>
      <w:r w:rsidRPr="004C4906">
        <w:rPr>
          <w:b w:val="0"/>
          <w:lang w:val="en-US"/>
        </w:rPr>
        <w:t>)</w:t>
      </w:r>
      <w:proofErr w:type="gramEnd"/>
      <w:r>
        <w:rPr>
          <w:b w:val="0"/>
          <w:lang w:val="en-US"/>
        </w:rPr>
        <w:br/>
      </w:r>
      <w:r w:rsidRPr="005472EC">
        <w:rPr>
          <w:b w:val="0"/>
          <w:color w:val="0070C0"/>
          <w:lang w:val="en-US"/>
        </w:rPr>
        <w:t>Informal document GRRF-84-03</w:t>
      </w:r>
    </w:p>
    <w:p w:rsidR="003126FF" w:rsidRPr="004C4906" w:rsidRDefault="003126FF" w:rsidP="003126FF">
      <w:pPr>
        <w:pStyle w:val="H1G"/>
      </w:pPr>
      <w:r w:rsidRPr="004C4906">
        <w:rPr>
          <w:lang w:val="en-US"/>
        </w:rPr>
        <w:tab/>
      </w:r>
      <w:r w:rsidRPr="004C4906">
        <w:t>3.</w:t>
      </w:r>
      <w:r w:rsidRPr="004C4906">
        <w:tab/>
        <w:t>Regulations Nos. 13 and 13-H</w:t>
      </w:r>
    </w:p>
    <w:p w:rsidR="003126FF" w:rsidRPr="004C4906" w:rsidRDefault="003126FF" w:rsidP="003126FF">
      <w:pPr>
        <w:pStyle w:val="H23G"/>
      </w:pPr>
      <w:r w:rsidRPr="004C4906">
        <w:tab/>
        <w:t>(a)</w:t>
      </w:r>
      <w:r w:rsidRPr="004C4906">
        <w:tab/>
        <w:t xml:space="preserve">Electronic Stability Control </w:t>
      </w:r>
    </w:p>
    <w:p w:rsidR="003126FF" w:rsidRPr="004C4906" w:rsidRDefault="003126FF" w:rsidP="003126FF">
      <w:pPr>
        <w:pStyle w:val="H23G"/>
        <w:keepNext w:val="0"/>
        <w:keepLines w:val="0"/>
        <w:tabs>
          <w:tab w:val="left" w:pos="720"/>
        </w:tabs>
        <w:spacing w:before="0"/>
        <w:ind w:firstLine="0"/>
        <w:jc w:val="both"/>
        <w:rPr>
          <w:b w:val="0"/>
          <w:color w:val="000000"/>
        </w:rPr>
      </w:pPr>
      <w:r w:rsidRPr="004C4906">
        <w:rPr>
          <w:b w:val="0"/>
          <w:color w:val="000000"/>
        </w:rPr>
        <w:tab/>
        <w:t>GRRF may wish to consider proposals related to vehicle stability control, if any.</w:t>
      </w:r>
    </w:p>
    <w:p w:rsidR="003126FF" w:rsidRPr="004C4906" w:rsidRDefault="003126FF" w:rsidP="003126FF">
      <w:pPr>
        <w:pStyle w:val="H23G"/>
      </w:pPr>
      <w:r w:rsidRPr="004C4906">
        <w:tab/>
        <w:t>(b)</w:t>
      </w:r>
      <w:r w:rsidRPr="004C4906">
        <w:tab/>
        <w:t>Modular Vehicle Combinations</w:t>
      </w:r>
    </w:p>
    <w:p w:rsidR="003126FF" w:rsidRPr="004C4906" w:rsidRDefault="003126FF" w:rsidP="003126FF">
      <w:pPr>
        <w:pStyle w:val="H23G"/>
        <w:keepNext w:val="0"/>
        <w:keepLines w:val="0"/>
        <w:tabs>
          <w:tab w:val="left" w:pos="720"/>
        </w:tabs>
        <w:spacing w:before="0"/>
        <w:ind w:firstLine="0"/>
        <w:jc w:val="both"/>
        <w:rPr>
          <w:b w:val="0"/>
          <w:color w:val="000000"/>
        </w:rPr>
      </w:pPr>
      <w:r w:rsidRPr="004C4906">
        <w:rPr>
          <w:b w:val="0"/>
          <w:color w:val="000000"/>
        </w:rPr>
        <w:tab/>
        <w:t>GRRF may wish to consider a status report and a proposal, if any, related to the activities of the IWG on Modular Vehicle Combinations (MVC). GRRF may wish to note</w:t>
      </w:r>
      <w:r w:rsidR="00D37B8C" w:rsidRPr="00D37B8C">
        <w:rPr>
          <w:b w:val="0"/>
          <w:color w:val="00B0F0"/>
        </w:rPr>
        <w:t>,</w:t>
      </w:r>
      <w:r w:rsidRPr="004C4906">
        <w:rPr>
          <w:b w:val="0"/>
          <w:color w:val="000000"/>
        </w:rPr>
        <w:t xml:space="preserve"> WP.29 extended the mandate of the IWG until February 2019 at its March 2017 session.</w:t>
      </w:r>
    </w:p>
    <w:p w:rsidR="003126FF" w:rsidRPr="004C4906" w:rsidRDefault="003126FF" w:rsidP="003126FF">
      <w:pPr>
        <w:pStyle w:val="H23G"/>
      </w:pPr>
      <w:r w:rsidRPr="004C4906">
        <w:tab/>
        <w:t>(c)</w:t>
      </w:r>
      <w:r w:rsidRPr="004C4906">
        <w:tab/>
        <w:t>Clarifications</w:t>
      </w:r>
    </w:p>
    <w:p w:rsidR="003126FF" w:rsidRPr="004C4906" w:rsidRDefault="003126FF" w:rsidP="003126FF">
      <w:pPr>
        <w:pStyle w:val="SingleTxtG"/>
        <w:rPr>
          <w:b/>
          <w:color w:val="000000"/>
        </w:rPr>
      </w:pPr>
      <w:r w:rsidRPr="004C4906">
        <w:rPr>
          <w:lang w:val="en-US"/>
        </w:rPr>
        <w:tab/>
      </w:r>
      <w:r w:rsidRPr="004C4906">
        <w:rPr>
          <w:color w:val="000000"/>
        </w:rPr>
        <w:t xml:space="preserve">GRRF agreed to keep </w:t>
      </w:r>
      <w:r w:rsidRPr="004C4906">
        <w:t>ECE/TRANS/WP.29/GRRF/2013/13 on the agenda, pending the submission of the adopted text to WP.29</w:t>
      </w:r>
      <w:r w:rsidRPr="004C4906">
        <w:rPr>
          <w:color w:val="000000"/>
        </w:rPr>
        <w:t>.</w:t>
      </w:r>
    </w:p>
    <w:p w:rsidR="003126FF" w:rsidRPr="004C4906" w:rsidRDefault="003126FF" w:rsidP="003126FF">
      <w:pPr>
        <w:pStyle w:val="H23G"/>
        <w:keepNext w:val="0"/>
        <w:keepLines w:val="0"/>
        <w:tabs>
          <w:tab w:val="left" w:pos="720"/>
        </w:tabs>
        <w:spacing w:before="0"/>
        <w:ind w:left="2835" w:hanging="1701"/>
        <w:jc w:val="both"/>
        <w:rPr>
          <w:b w:val="0"/>
          <w:lang w:val="fr-CH"/>
        </w:rPr>
      </w:pPr>
      <w:r w:rsidRPr="004C4906">
        <w:rPr>
          <w:lang w:val="fr-CH"/>
        </w:rPr>
        <w:t>Documentation:</w:t>
      </w:r>
      <w:r w:rsidRPr="004C4906">
        <w:rPr>
          <w:b w:val="0"/>
          <w:lang w:val="fr-CH"/>
        </w:rPr>
        <w:tab/>
        <w:t>(ECE/TRANS/WP.29/GRRF/2013/13)</w:t>
      </w:r>
    </w:p>
    <w:p w:rsidR="003126FF" w:rsidRPr="004C4906" w:rsidRDefault="003126FF" w:rsidP="003126FF">
      <w:pPr>
        <w:pStyle w:val="SingleTxtG"/>
        <w:rPr>
          <w:color w:val="000000"/>
        </w:rPr>
      </w:pPr>
      <w:r w:rsidRPr="004C4906">
        <w:rPr>
          <w:lang w:val="fr-CH"/>
        </w:rPr>
        <w:tab/>
      </w:r>
      <w:r w:rsidRPr="004C4906">
        <w:t>GRRF agreed to resume consideration of a proposal amending Footnote 12 of the Regulation, tabled by the expert from the European Association of Automotive Suppliers (CLEPA)</w:t>
      </w:r>
      <w:r w:rsidRPr="004C4906">
        <w:rPr>
          <w:color w:val="000000"/>
        </w:rPr>
        <w:t>.</w:t>
      </w:r>
    </w:p>
    <w:p w:rsidR="003126FF" w:rsidRPr="004C4906" w:rsidRDefault="003126FF" w:rsidP="003126FF">
      <w:pPr>
        <w:spacing w:after="120" w:line="240" w:lineRule="auto"/>
        <w:ind w:left="2835" w:right="1134" w:hanging="1701"/>
        <w:rPr>
          <w:color w:val="FF0000"/>
          <w:lang w:val="fr-CH"/>
        </w:rPr>
      </w:pPr>
      <w:r w:rsidRPr="004C4906">
        <w:rPr>
          <w:b/>
          <w:lang w:val="fr-CH"/>
        </w:rPr>
        <w:t>Documentation:</w:t>
      </w:r>
      <w:r w:rsidRPr="004C4906">
        <w:rPr>
          <w:lang w:val="fr-CH"/>
        </w:rPr>
        <w:tab/>
        <w:t>ECE/TRANS/WP.29/GRRF/2017/11</w:t>
      </w:r>
    </w:p>
    <w:p w:rsidR="003126FF" w:rsidRPr="004C4906" w:rsidRDefault="003126FF" w:rsidP="003126FF">
      <w:pPr>
        <w:spacing w:after="120" w:line="240" w:lineRule="auto"/>
        <w:ind w:left="1134" w:right="1134"/>
        <w:rPr>
          <w:lang w:val="en-US"/>
        </w:rPr>
      </w:pPr>
      <w:r w:rsidRPr="004C4906">
        <w:rPr>
          <w:lang w:val="fr-CH"/>
        </w:rPr>
        <w:lastRenderedPageBreak/>
        <w:tab/>
      </w:r>
      <w:r w:rsidRPr="004C4906">
        <w:rPr>
          <w:lang w:val="en-US"/>
        </w:rPr>
        <w:t>GRRF agreed to resume consideration of a proposal table by the expert from France, aimed at amending Annex 12, on the basis of a revised document, if available.</w:t>
      </w:r>
    </w:p>
    <w:p w:rsidR="003126FF" w:rsidRPr="005472EC" w:rsidRDefault="003126FF" w:rsidP="003126FF">
      <w:pPr>
        <w:spacing w:after="120" w:line="240" w:lineRule="auto"/>
        <w:ind w:left="2835" w:right="1134" w:hanging="1701"/>
        <w:rPr>
          <w:color w:val="0070C0"/>
          <w:lang w:val="fr-CH"/>
        </w:rPr>
      </w:pPr>
      <w:r w:rsidRPr="004C4906">
        <w:rPr>
          <w:b/>
          <w:lang w:val="fr-CH"/>
        </w:rPr>
        <w:t>Documentation:</w:t>
      </w:r>
      <w:r w:rsidRPr="004C4906">
        <w:rPr>
          <w:b/>
          <w:lang w:val="fr-CH"/>
        </w:rPr>
        <w:tab/>
      </w:r>
      <w:r w:rsidRPr="004C4906">
        <w:rPr>
          <w:lang w:val="fr-CH"/>
        </w:rPr>
        <w:t>ECE/TRANS/WP.29/GRRF/2017/12</w:t>
      </w:r>
      <w:r>
        <w:rPr>
          <w:lang w:val="fr-CH"/>
        </w:rPr>
        <w:br/>
      </w:r>
      <w:r w:rsidRPr="005472EC">
        <w:rPr>
          <w:color w:val="0070C0"/>
          <w:lang w:val="fr-CH"/>
        </w:rPr>
        <w:t>Informal document GRRF-84-04</w:t>
      </w:r>
    </w:p>
    <w:p w:rsidR="003126FF" w:rsidRPr="004C4906" w:rsidRDefault="003126FF" w:rsidP="003126FF">
      <w:pPr>
        <w:spacing w:after="120" w:line="240" w:lineRule="auto"/>
        <w:ind w:left="1134" w:right="1134"/>
        <w:rPr>
          <w:lang w:val="en-US"/>
        </w:rPr>
      </w:pPr>
      <w:r w:rsidRPr="004C4906">
        <w:rPr>
          <w:b/>
          <w:lang w:val="fr-CH"/>
        </w:rPr>
        <w:tab/>
      </w:r>
      <w:r w:rsidRPr="004C4906">
        <w:rPr>
          <w:lang w:val="en-US"/>
        </w:rPr>
        <w:t>GRRF adopted ECE/TRANS/WP29/GRRF/2017/2 and agreed to keep it on the agenda.</w:t>
      </w:r>
    </w:p>
    <w:p w:rsidR="003126FF" w:rsidRPr="004C4906" w:rsidRDefault="003126FF" w:rsidP="003126FF">
      <w:pPr>
        <w:spacing w:after="120" w:line="240" w:lineRule="auto"/>
        <w:ind w:left="1134" w:right="1134"/>
        <w:rPr>
          <w:lang w:val="fr-CH"/>
        </w:rPr>
      </w:pPr>
      <w:r w:rsidRPr="004C4906">
        <w:rPr>
          <w:b/>
          <w:lang w:val="fr-CH"/>
        </w:rPr>
        <w:t>Documentation:</w:t>
      </w:r>
      <w:r w:rsidRPr="004C4906">
        <w:rPr>
          <w:lang w:val="fr-CH"/>
        </w:rPr>
        <w:tab/>
        <w:t>(ECE/TRANS/WP29/GRRF/2017/2)</w:t>
      </w:r>
    </w:p>
    <w:p w:rsidR="003126FF" w:rsidRPr="004C4906" w:rsidRDefault="003126FF" w:rsidP="003126FF">
      <w:pPr>
        <w:pStyle w:val="H23G"/>
      </w:pPr>
      <w:r w:rsidRPr="004C4906">
        <w:rPr>
          <w:lang w:val="fr-CH"/>
        </w:rPr>
        <w:tab/>
      </w:r>
      <w:r w:rsidRPr="004C4906">
        <w:t>(d)</w:t>
      </w:r>
      <w:r w:rsidRPr="004C4906">
        <w:tab/>
        <w:t>Other business</w:t>
      </w:r>
    </w:p>
    <w:p w:rsidR="003126FF" w:rsidRPr="004C4906" w:rsidRDefault="003126FF" w:rsidP="003126FF">
      <w:pPr>
        <w:pStyle w:val="SingleTxtG"/>
      </w:pPr>
      <w:r w:rsidRPr="004C4906">
        <w:tab/>
        <w:t xml:space="preserve">GRRF may wish to consider any other proposal for amendments to Regulations </w:t>
      </w:r>
      <w:r w:rsidRPr="004C4906">
        <w:br/>
        <w:t>Nos. 13 and 13-H.</w:t>
      </w:r>
    </w:p>
    <w:p w:rsidR="003126FF" w:rsidRPr="004C4906" w:rsidRDefault="003126FF" w:rsidP="003126FF">
      <w:pPr>
        <w:pStyle w:val="H1G"/>
      </w:pPr>
      <w:r w:rsidRPr="004C4906">
        <w:rPr>
          <w:lang w:val="en-US"/>
        </w:rPr>
        <w:tab/>
      </w:r>
      <w:r w:rsidRPr="004C4906">
        <w:t>4.</w:t>
      </w:r>
      <w:r w:rsidRPr="004C4906">
        <w:tab/>
        <w:t>Regulation No. 55</w:t>
      </w:r>
    </w:p>
    <w:p w:rsidR="003126FF" w:rsidRPr="004C4906" w:rsidRDefault="003126FF" w:rsidP="003126FF">
      <w:pPr>
        <w:pStyle w:val="SingleTxtG"/>
      </w:pPr>
      <w:r w:rsidRPr="004C4906">
        <w:tab/>
        <w:t xml:space="preserve">GRRF may wish to consider a proposal for a new regulation on mechanical coupling components of combinations of agricultural vehicles, tabled by the IWG on </w:t>
      </w:r>
      <w:r w:rsidRPr="004C4906">
        <w:rPr>
          <w:lang w:val="en-US"/>
        </w:rPr>
        <w:t>Agricultural Coupling Devices and Components (ACDC)</w:t>
      </w:r>
      <w:r w:rsidRPr="004C4906">
        <w:t xml:space="preserve">. </w:t>
      </w:r>
    </w:p>
    <w:p w:rsidR="003126FF" w:rsidRDefault="003126FF" w:rsidP="003126FF">
      <w:pPr>
        <w:pStyle w:val="H23G"/>
        <w:keepNext w:val="0"/>
        <w:keepLines w:val="0"/>
        <w:tabs>
          <w:tab w:val="clear" w:pos="851"/>
        </w:tabs>
        <w:spacing w:before="0"/>
        <w:ind w:left="2835" w:hanging="1701"/>
        <w:jc w:val="both"/>
        <w:rPr>
          <w:b w:val="0"/>
          <w:lang w:val="fr-CH"/>
        </w:rPr>
      </w:pPr>
      <w:r w:rsidRPr="004C4906">
        <w:rPr>
          <w:lang w:val="fr-CH"/>
        </w:rPr>
        <w:t>Documentation:</w:t>
      </w:r>
      <w:r w:rsidRPr="004C4906">
        <w:rPr>
          <w:b w:val="0"/>
          <w:lang w:val="fr-CH"/>
        </w:rPr>
        <w:tab/>
        <w:t>ECE/TRANS/WP.29/GRRF/2017/13</w:t>
      </w:r>
    </w:p>
    <w:p w:rsidR="003126FF" w:rsidRPr="004C4906" w:rsidRDefault="003126FF" w:rsidP="003126FF">
      <w:pPr>
        <w:pStyle w:val="SingleTxtG"/>
      </w:pPr>
      <w:r w:rsidRPr="003126FF">
        <w:rPr>
          <w:lang w:val="fr-CH"/>
        </w:rPr>
        <w:tab/>
      </w:r>
      <w:r w:rsidRPr="004C4906">
        <w:t>GRRF may wish to consider proposals for amendments to Regulation No. 55, if any.</w:t>
      </w:r>
    </w:p>
    <w:p w:rsidR="003126FF" w:rsidRPr="000A21A2" w:rsidRDefault="003126FF" w:rsidP="003126FF">
      <w:pPr>
        <w:pStyle w:val="H1G"/>
        <w:rPr>
          <w:lang w:val="en-US"/>
        </w:rPr>
      </w:pPr>
      <w:r w:rsidRPr="00B50044">
        <w:tab/>
      </w:r>
      <w:r w:rsidRPr="004C4906">
        <w:rPr>
          <w:lang w:val="en-US"/>
        </w:rPr>
        <w:t>5.</w:t>
      </w:r>
      <w:r w:rsidRPr="004C4906">
        <w:rPr>
          <w:lang w:val="en-US"/>
        </w:rPr>
        <w:tab/>
        <w:t>Motorcycle braking</w:t>
      </w:r>
    </w:p>
    <w:p w:rsidR="003126FF" w:rsidRPr="004C4906" w:rsidRDefault="003126FF" w:rsidP="003126FF">
      <w:pPr>
        <w:pStyle w:val="H23G"/>
      </w:pPr>
      <w:r w:rsidRPr="00B50044">
        <w:tab/>
      </w:r>
      <w:r w:rsidRPr="004C4906">
        <w:t>(</w:t>
      </w:r>
      <w:r>
        <w:t>a</w:t>
      </w:r>
      <w:r w:rsidRPr="004C4906">
        <w:t>)</w:t>
      </w:r>
      <w:r w:rsidRPr="004C4906">
        <w:tab/>
        <w:t>Global technical regulation No. 3</w:t>
      </w:r>
    </w:p>
    <w:p w:rsidR="003126FF" w:rsidRPr="004C4906" w:rsidRDefault="003126FF" w:rsidP="003126FF">
      <w:pPr>
        <w:pStyle w:val="H23G"/>
        <w:keepNext w:val="0"/>
        <w:keepLines w:val="0"/>
        <w:tabs>
          <w:tab w:val="left" w:pos="720"/>
        </w:tabs>
        <w:spacing w:before="0"/>
        <w:ind w:firstLine="0"/>
        <w:jc w:val="both"/>
        <w:rPr>
          <w:b w:val="0"/>
          <w:color w:val="000000"/>
        </w:rPr>
      </w:pPr>
      <w:r w:rsidRPr="004C4906">
        <w:rPr>
          <w:b w:val="0"/>
          <w:color w:val="000000"/>
        </w:rPr>
        <w:tab/>
        <w:t>GRRF agreed to wish to consider a proposal for amendments to Global Technical Regulation (GTR) No. 3, tabled by the expert from Italy, techn</w:t>
      </w:r>
      <w:r>
        <w:rPr>
          <w:b w:val="0"/>
          <w:color w:val="000000"/>
        </w:rPr>
        <w:t>ical sponsor for this amendment</w:t>
      </w:r>
      <w:r w:rsidRPr="004C4906">
        <w:rPr>
          <w:b w:val="0"/>
          <w:color w:val="000000"/>
        </w:rPr>
        <w:t>.</w:t>
      </w:r>
    </w:p>
    <w:p w:rsidR="005472EC" w:rsidRPr="005472EC" w:rsidRDefault="003126FF" w:rsidP="005472EC">
      <w:pPr>
        <w:pStyle w:val="H23G"/>
        <w:keepNext w:val="0"/>
        <w:keepLines w:val="0"/>
        <w:tabs>
          <w:tab w:val="clear" w:pos="851"/>
        </w:tabs>
        <w:spacing w:before="0"/>
        <w:ind w:left="2835" w:hanging="1701"/>
        <w:jc w:val="both"/>
        <w:rPr>
          <w:b w:val="0"/>
          <w:lang w:val="fr-CH"/>
        </w:rPr>
      </w:pPr>
      <w:r w:rsidRPr="005472EC">
        <w:rPr>
          <w:lang w:val="fr-CH"/>
        </w:rPr>
        <w:t>Documentation:</w:t>
      </w:r>
      <w:r w:rsidRPr="005472EC">
        <w:rPr>
          <w:b w:val="0"/>
          <w:lang w:val="fr-CH"/>
        </w:rPr>
        <w:tab/>
        <w:t>ECE/TRANS/WP.29/GRRF/2017/15</w:t>
      </w:r>
      <w:r w:rsidRPr="005472EC">
        <w:rPr>
          <w:b w:val="0"/>
          <w:lang w:val="fr-CH"/>
        </w:rPr>
        <w:br/>
        <w:t>ECE/TRANS/WP.29/GRRF/2017/16</w:t>
      </w:r>
      <w:r w:rsidRPr="005472EC">
        <w:rPr>
          <w:b w:val="0"/>
          <w:lang w:val="fr-CH"/>
        </w:rPr>
        <w:br/>
        <w:t>(ECE/TRANS/WP.29/AC.3/47</w:t>
      </w:r>
      <w:proofErr w:type="gramStart"/>
      <w:r w:rsidRPr="005472EC">
        <w:rPr>
          <w:b w:val="0"/>
          <w:lang w:val="fr-CH"/>
        </w:rPr>
        <w:t>)</w:t>
      </w:r>
      <w:proofErr w:type="gramEnd"/>
      <w:r w:rsidR="005472EC" w:rsidRPr="005472EC">
        <w:rPr>
          <w:b w:val="0"/>
          <w:lang w:val="fr-CH"/>
        </w:rPr>
        <w:br/>
      </w:r>
      <w:r w:rsidR="005472EC" w:rsidRPr="005472EC">
        <w:rPr>
          <w:b w:val="0"/>
          <w:color w:val="0070C0"/>
          <w:lang w:val="fr-CH"/>
        </w:rPr>
        <w:t>Informal document GRRF-84-10</w:t>
      </w:r>
    </w:p>
    <w:p w:rsidR="003126FF" w:rsidRPr="004C4906" w:rsidRDefault="003126FF" w:rsidP="003126FF">
      <w:pPr>
        <w:pStyle w:val="H23G"/>
      </w:pPr>
      <w:r w:rsidRPr="005472EC">
        <w:rPr>
          <w:lang w:val="fr-CH"/>
        </w:rPr>
        <w:tab/>
      </w:r>
      <w:r w:rsidRPr="004C4906">
        <w:t>(</w:t>
      </w:r>
      <w:r>
        <w:t>b</w:t>
      </w:r>
      <w:r w:rsidRPr="004C4906">
        <w:t>)</w:t>
      </w:r>
      <w:r w:rsidRPr="004C4906">
        <w:tab/>
        <w:t>Regulation No. 78</w:t>
      </w:r>
    </w:p>
    <w:p w:rsidR="003126FF" w:rsidRPr="004C4906" w:rsidRDefault="003126FF" w:rsidP="003126FF">
      <w:pPr>
        <w:pStyle w:val="SingleTxtG"/>
      </w:pPr>
      <w:r w:rsidRPr="004C4906">
        <w:tab/>
        <w:t xml:space="preserve">GRRF may wish to consider proposals for amendments to Regulation No. 78, with provisions on the activation of brake </w:t>
      </w:r>
      <w:r>
        <w:t>lamps</w:t>
      </w:r>
      <w:r w:rsidRPr="004C4906">
        <w:t xml:space="preserve">, tabled by the expert from </w:t>
      </w:r>
      <w:r w:rsidRPr="002F4662">
        <w:t>International Motorcycle Manufacturers Association</w:t>
      </w:r>
      <w:r>
        <w:t xml:space="preserve"> (</w:t>
      </w:r>
      <w:r w:rsidRPr="004C4906">
        <w:t>IMMA</w:t>
      </w:r>
      <w:r>
        <w:t>)</w:t>
      </w:r>
      <w:r w:rsidRPr="004C4906">
        <w:t>.</w:t>
      </w:r>
    </w:p>
    <w:p w:rsidR="003126FF" w:rsidRPr="000A21A2" w:rsidRDefault="003126FF" w:rsidP="003E543A">
      <w:pPr>
        <w:pStyle w:val="SingleTxtG"/>
        <w:ind w:left="2835" w:hanging="1701"/>
        <w:rPr>
          <w:lang w:val="fr-CH"/>
        </w:rPr>
      </w:pPr>
      <w:r w:rsidRPr="004C4906">
        <w:rPr>
          <w:b/>
          <w:lang w:val="fr-CH"/>
        </w:rPr>
        <w:t>Documentation:</w:t>
      </w:r>
      <w:r w:rsidRPr="004C4906">
        <w:rPr>
          <w:lang w:val="fr-CH"/>
        </w:rPr>
        <w:tab/>
        <w:t>ECE/TRANS/WP.29/GRRF/2017/14</w:t>
      </w:r>
      <w:r w:rsidR="003E543A">
        <w:rPr>
          <w:lang w:val="fr-CH"/>
        </w:rPr>
        <w:br/>
      </w:r>
      <w:r w:rsidR="003E543A" w:rsidRPr="005472EC">
        <w:rPr>
          <w:color w:val="0070C0"/>
          <w:lang w:val="fr-CH"/>
        </w:rPr>
        <w:t>Informal document GRRF-84-</w:t>
      </w:r>
      <w:r w:rsidR="003E543A">
        <w:rPr>
          <w:color w:val="0070C0"/>
          <w:lang w:val="fr-CH"/>
        </w:rPr>
        <w:t>13</w:t>
      </w:r>
    </w:p>
    <w:p w:rsidR="003126FF" w:rsidRPr="004C4906" w:rsidRDefault="003126FF" w:rsidP="006B7777">
      <w:pPr>
        <w:pStyle w:val="H1G"/>
        <w:keepNext w:val="0"/>
      </w:pPr>
      <w:r w:rsidRPr="000A21A2">
        <w:rPr>
          <w:lang w:val="fr-CH"/>
        </w:rPr>
        <w:tab/>
      </w:r>
      <w:r w:rsidRPr="004C4906">
        <w:t>6.</w:t>
      </w:r>
      <w:r w:rsidRPr="004C4906">
        <w:tab/>
        <w:t>Regulation No. 90</w:t>
      </w:r>
    </w:p>
    <w:p w:rsidR="003126FF" w:rsidRPr="004C4906" w:rsidRDefault="003126FF" w:rsidP="006B7777">
      <w:pPr>
        <w:pStyle w:val="H23G"/>
        <w:keepNext w:val="0"/>
        <w:tabs>
          <w:tab w:val="left" w:pos="720"/>
        </w:tabs>
        <w:ind w:firstLine="0"/>
        <w:jc w:val="both"/>
        <w:rPr>
          <w:b w:val="0"/>
          <w:color w:val="000000"/>
        </w:rPr>
      </w:pPr>
      <w:r w:rsidRPr="004C4906">
        <w:rPr>
          <w:b w:val="0"/>
          <w:color w:val="000000"/>
        </w:rPr>
        <w:tab/>
        <w:t>GRRF is expecting a report of the Special Interest Group (SIG) of experts performing a general review of Regulation No. 90.</w:t>
      </w:r>
    </w:p>
    <w:p w:rsidR="003126FF" w:rsidRPr="004C4906" w:rsidRDefault="003126FF" w:rsidP="006B7777">
      <w:pPr>
        <w:pStyle w:val="H1G"/>
      </w:pPr>
      <w:r w:rsidRPr="004C4906">
        <w:rPr>
          <w:lang w:val="en-US"/>
        </w:rPr>
        <w:lastRenderedPageBreak/>
        <w:tab/>
      </w:r>
      <w:r w:rsidRPr="004C4906">
        <w:t>7.</w:t>
      </w:r>
      <w:r w:rsidRPr="004C4906">
        <w:tab/>
        <w:t>Tyres</w:t>
      </w:r>
    </w:p>
    <w:p w:rsidR="003126FF" w:rsidRPr="004C4906" w:rsidRDefault="003126FF" w:rsidP="006B7777">
      <w:pPr>
        <w:pStyle w:val="H23G"/>
      </w:pPr>
      <w:r w:rsidRPr="004C4906">
        <w:tab/>
        <w:t>(a)</w:t>
      </w:r>
      <w:r w:rsidRPr="004C4906">
        <w:tab/>
        <w:t>Global technical regulation No. 16</w:t>
      </w:r>
    </w:p>
    <w:p w:rsidR="003126FF" w:rsidRPr="004C4906" w:rsidRDefault="003126FF" w:rsidP="006B7777">
      <w:pPr>
        <w:pStyle w:val="H23G"/>
        <w:tabs>
          <w:tab w:val="left" w:pos="720"/>
        </w:tabs>
        <w:spacing w:before="0"/>
        <w:ind w:firstLine="0"/>
        <w:jc w:val="both"/>
        <w:rPr>
          <w:b w:val="0"/>
          <w:color w:val="000000"/>
          <w:szCs w:val="24"/>
        </w:rPr>
      </w:pPr>
      <w:r w:rsidRPr="004C4906">
        <w:rPr>
          <w:b w:val="0"/>
          <w:color w:val="000000"/>
        </w:rPr>
        <w:tab/>
        <w:t>GRRF may wish to receive a status report from the IWG on tyre GTR, or a draft proposal for amendments to GTR No. 16</w:t>
      </w:r>
      <w:r w:rsidRPr="004C4906">
        <w:rPr>
          <w:b w:val="0"/>
          <w:color w:val="000000"/>
          <w:szCs w:val="24"/>
        </w:rPr>
        <w:t xml:space="preserve"> (Tyres), if available.</w:t>
      </w:r>
    </w:p>
    <w:p w:rsidR="003126FF" w:rsidRPr="003E543A" w:rsidRDefault="003126FF" w:rsidP="003126FF">
      <w:pPr>
        <w:ind w:left="2835" w:hanging="1701"/>
        <w:rPr>
          <w:color w:val="0070C0"/>
          <w:lang w:val="en-US"/>
        </w:rPr>
      </w:pPr>
      <w:r w:rsidRPr="003E543A">
        <w:rPr>
          <w:b/>
          <w:lang w:val="en-US"/>
        </w:rPr>
        <w:t>Documentation:</w:t>
      </w:r>
      <w:r w:rsidRPr="003E543A">
        <w:rPr>
          <w:lang w:val="en-US"/>
        </w:rPr>
        <w:tab/>
        <w:t>(ECE/TRANS/WP.29/AC.3/48</w:t>
      </w:r>
      <w:proofErr w:type="gramStart"/>
      <w:r w:rsidRPr="003E543A">
        <w:rPr>
          <w:lang w:val="en-US"/>
        </w:rPr>
        <w:t>)</w:t>
      </w:r>
      <w:proofErr w:type="gramEnd"/>
      <w:r w:rsidRPr="003E543A">
        <w:rPr>
          <w:lang w:val="en-US"/>
        </w:rPr>
        <w:br/>
      </w:r>
      <w:r w:rsidRPr="003E543A">
        <w:rPr>
          <w:color w:val="0070C0"/>
          <w:lang w:val="en-US"/>
        </w:rPr>
        <w:t>Informal document</w:t>
      </w:r>
      <w:r w:rsidR="00521A55" w:rsidRPr="003E543A">
        <w:rPr>
          <w:color w:val="0070C0"/>
          <w:lang w:val="en-US"/>
        </w:rPr>
        <w:t>s</w:t>
      </w:r>
      <w:r w:rsidRPr="003E543A">
        <w:rPr>
          <w:color w:val="0070C0"/>
          <w:lang w:val="en-US"/>
        </w:rPr>
        <w:t xml:space="preserve"> GRRF-84-05</w:t>
      </w:r>
      <w:r w:rsidR="00521A55" w:rsidRPr="003E543A">
        <w:rPr>
          <w:color w:val="0070C0"/>
          <w:lang w:val="en-US"/>
        </w:rPr>
        <w:t>, GRRF-84-11 and GRRF-84-12</w:t>
      </w:r>
    </w:p>
    <w:p w:rsidR="003126FF" w:rsidRPr="004C4906" w:rsidRDefault="003126FF" w:rsidP="003126FF">
      <w:pPr>
        <w:pStyle w:val="H23G"/>
      </w:pPr>
      <w:r w:rsidRPr="003E543A">
        <w:rPr>
          <w:lang w:val="en-US"/>
        </w:rPr>
        <w:tab/>
      </w:r>
      <w:r w:rsidRPr="004C4906">
        <w:t>(b)</w:t>
      </w:r>
      <w:r w:rsidRPr="004C4906">
        <w:tab/>
        <w:t>Regulation No. 30</w:t>
      </w:r>
    </w:p>
    <w:p w:rsidR="003126FF" w:rsidRPr="004C4906" w:rsidRDefault="003126FF" w:rsidP="003126FF">
      <w:pPr>
        <w:pStyle w:val="H23G"/>
        <w:keepNext w:val="0"/>
        <w:keepLines w:val="0"/>
        <w:tabs>
          <w:tab w:val="left" w:pos="720"/>
        </w:tabs>
        <w:spacing w:before="0"/>
        <w:ind w:firstLine="0"/>
        <w:jc w:val="both"/>
        <w:rPr>
          <w:b w:val="0"/>
          <w:color w:val="000000"/>
        </w:rPr>
      </w:pPr>
      <w:r w:rsidRPr="004C4906">
        <w:rPr>
          <w:b w:val="0"/>
          <w:color w:val="000000"/>
        </w:rPr>
        <w:tab/>
        <w:t xml:space="preserve">GRRF may wish to consider a proposal for editorial corrections in Regulation No. 30, tabled by the expert from </w:t>
      </w:r>
      <w:r w:rsidR="009B7B52" w:rsidRPr="009B7B52">
        <w:rPr>
          <w:b w:val="0"/>
          <w:color w:val="0070C0"/>
        </w:rPr>
        <w:t>ETRTO</w:t>
      </w:r>
      <w:r w:rsidRPr="004C4906">
        <w:rPr>
          <w:b w:val="0"/>
          <w:color w:val="000000"/>
        </w:rPr>
        <w:t>.</w:t>
      </w:r>
    </w:p>
    <w:p w:rsidR="003126FF" w:rsidRPr="00C0370F" w:rsidRDefault="003126FF" w:rsidP="00C0370F">
      <w:pPr>
        <w:ind w:left="2835" w:hanging="1701"/>
        <w:rPr>
          <w:lang w:val="fr-CH"/>
        </w:rPr>
      </w:pPr>
      <w:r w:rsidRPr="004C4906">
        <w:rPr>
          <w:b/>
          <w:lang w:val="fr-CH"/>
        </w:rPr>
        <w:t>Documentation:</w:t>
      </w:r>
      <w:r w:rsidRPr="004C4906">
        <w:rPr>
          <w:lang w:val="fr-CH"/>
        </w:rPr>
        <w:tab/>
        <w:t>ECE/TRANS/WP.29/GRRF/2017/17</w:t>
      </w:r>
      <w:r w:rsidR="00C0370F">
        <w:rPr>
          <w:lang w:val="fr-CH"/>
        </w:rPr>
        <w:br/>
      </w:r>
      <w:r w:rsidR="00C0370F" w:rsidRPr="00C0370F">
        <w:rPr>
          <w:color w:val="0070C0"/>
          <w:lang w:val="fr-CH"/>
        </w:rPr>
        <w:t>Informal document GRRF-84-</w:t>
      </w:r>
      <w:r w:rsidR="00C0370F">
        <w:rPr>
          <w:color w:val="0070C0"/>
          <w:lang w:val="fr-CH"/>
        </w:rPr>
        <w:t>15</w:t>
      </w:r>
    </w:p>
    <w:p w:rsidR="003126FF" w:rsidRPr="004C4906" w:rsidRDefault="003126FF" w:rsidP="003126FF">
      <w:pPr>
        <w:pStyle w:val="H23G"/>
      </w:pPr>
      <w:r w:rsidRPr="004C4906">
        <w:rPr>
          <w:lang w:val="fr-CH"/>
        </w:rPr>
        <w:tab/>
      </w:r>
      <w:r w:rsidRPr="004C4906">
        <w:t>(c)</w:t>
      </w:r>
      <w:r w:rsidRPr="004C4906">
        <w:tab/>
        <w:t>Regulation No. 54</w:t>
      </w:r>
    </w:p>
    <w:p w:rsidR="003126FF" w:rsidRPr="004C4906" w:rsidRDefault="003126FF" w:rsidP="003126FF">
      <w:pPr>
        <w:pStyle w:val="H23G"/>
        <w:tabs>
          <w:tab w:val="left" w:pos="720"/>
        </w:tabs>
        <w:spacing w:before="0"/>
        <w:ind w:firstLine="0"/>
        <w:jc w:val="both"/>
        <w:rPr>
          <w:b w:val="0"/>
          <w:color w:val="000000"/>
        </w:rPr>
      </w:pPr>
      <w:r w:rsidRPr="004C4906">
        <w:rPr>
          <w:b w:val="0"/>
          <w:color w:val="000000"/>
        </w:rPr>
        <w:tab/>
        <w:t xml:space="preserve">GRRF may wish to consider a proposal for amendments to Regulation No. 54 addressing the request of GRRF (see ECE/TRANS/WP.29/GRRF/83, para. 36) as well as with editorial corrections, tabled by the expert from </w:t>
      </w:r>
      <w:r w:rsidRPr="002F4662">
        <w:rPr>
          <w:b w:val="0"/>
          <w:color w:val="000000"/>
        </w:rPr>
        <w:t>European Tyre an</w:t>
      </w:r>
      <w:r>
        <w:rPr>
          <w:b w:val="0"/>
          <w:color w:val="000000"/>
        </w:rPr>
        <w:t>d Rim Technical Organisation (</w:t>
      </w:r>
      <w:r w:rsidRPr="004C4906">
        <w:rPr>
          <w:b w:val="0"/>
          <w:color w:val="000000"/>
        </w:rPr>
        <w:t>ETRTO</w:t>
      </w:r>
      <w:r>
        <w:rPr>
          <w:b w:val="0"/>
          <w:color w:val="000000"/>
        </w:rPr>
        <w:t>).</w:t>
      </w:r>
    </w:p>
    <w:p w:rsidR="00C0370F" w:rsidRPr="00C0370F" w:rsidRDefault="003126FF" w:rsidP="00C0370F">
      <w:pPr>
        <w:ind w:left="2835" w:hanging="1701"/>
        <w:rPr>
          <w:lang w:val="fr-CH"/>
        </w:rPr>
      </w:pPr>
      <w:r w:rsidRPr="00B50044">
        <w:rPr>
          <w:b/>
          <w:lang w:val="fr-CH"/>
        </w:rPr>
        <w:t>Documentation:</w:t>
      </w:r>
      <w:r w:rsidRPr="00B50044">
        <w:rPr>
          <w:lang w:val="fr-CH"/>
        </w:rPr>
        <w:tab/>
        <w:t>ECE/TRANS/WP.29/GRRF/2017/18</w:t>
      </w:r>
      <w:r w:rsidR="00C0370F">
        <w:rPr>
          <w:lang w:val="fr-CH"/>
        </w:rPr>
        <w:br/>
      </w:r>
      <w:r w:rsidR="00C0370F" w:rsidRPr="00C0370F">
        <w:rPr>
          <w:color w:val="0070C0"/>
          <w:lang w:val="fr-CH"/>
        </w:rPr>
        <w:t>Informal document GRRF-84-</w:t>
      </w:r>
      <w:r w:rsidR="00C0370F">
        <w:rPr>
          <w:color w:val="0070C0"/>
          <w:lang w:val="fr-CH"/>
        </w:rPr>
        <w:t>16</w:t>
      </w:r>
    </w:p>
    <w:p w:rsidR="003126FF" w:rsidRPr="004C4906" w:rsidRDefault="003126FF" w:rsidP="003126FF">
      <w:pPr>
        <w:pStyle w:val="H23G"/>
      </w:pPr>
      <w:r w:rsidRPr="00B50044">
        <w:rPr>
          <w:lang w:val="fr-CH"/>
        </w:rPr>
        <w:tab/>
      </w:r>
      <w:r w:rsidRPr="004C4906">
        <w:t>(d)</w:t>
      </w:r>
      <w:r w:rsidRPr="004C4906">
        <w:tab/>
        <w:t>Regulation No. 75</w:t>
      </w:r>
    </w:p>
    <w:p w:rsidR="003126FF" w:rsidRPr="004C4906" w:rsidRDefault="003126FF" w:rsidP="003126FF">
      <w:pPr>
        <w:pStyle w:val="H23G"/>
        <w:keepNext w:val="0"/>
        <w:keepLines w:val="0"/>
        <w:tabs>
          <w:tab w:val="left" w:pos="720"/>
        </w:tabs>
        <w:spacing w:before="0"/>
        <w:ind w:firstLine="0"/>
        <w:jc w:val="both"/>
        <w:rPr>
          <w:lang w:val="en-US"/>
        </w:rPr>
      </w:pPr>
      <w:r w:rsidRPr="004C4906">
        <w:rPr>
          <w:b w:val="0"/>
          <w:color w:val="000000"/>
          <w:szCs w:val="24"/>
        </w:rPr>
        <w:tab/>
      </w:r>
      <w:r w:rsidRPr="004C4906">
        <w:rPr>
          <w:b w:val="0"/>
          <w:color w:val="000000"/>
        </w:rPr>
        <w:t>GRRF may wish to consider any proposal for amendments to Regulation No. 75, if available.</w:t>
      </w:r>
    </w:p>
    <w:p w:rsidR="003126FF" w:rsidRPr="004C4906" w:rsidRDefault="003126FF" w:rsidP="003126FF">
      <w:pPr>
        <w:pStyle w:val="H23G"/>
      </w:pPr>
      <w:r w:rsidRPr="004C4906">
        <w:rPr>
          <w:lang w:val="en-US"/>
        </w:rPr>
        <w:tab/>
      </w:r>
      <w:r w:rsidRPr="004C4906">
        <w:t>(e)</w:t>
      </w:r>
      <w:r w:rsidRPr="004C4906">
        <w:tab/>
        <w:t>Regulation No. 106</w:t>
      </w:r>
    </w:p>
    <w:p w:rsidR="003126FF" w:rsidRPr="004C4906" w:rsidRDefault="003126FF" w:rsidP="003126FF">
      <w:pPr>
        <w:pStyle w:val="H23G"/>
        <w:keepNext w:val="0"/>
        <w:keepLines w:val="0"/>
        <w:tabs>
          <w:tab w:val="left" w:pos="720"/>
        </w:tabs>
        <w:spacing w:before="0"/>
        <w:ind w:firstLine="0"/>
        <w:jc w:val="both"/>
        <w:rPr>
          <w:b w:val="0"/>
          <w:color w:val="000000"/>
        </w:rPr>
      </w:pPr>
      <w:r w:rsidRPr="004C4906">
        <w:rPr>
          <w:b w:val="0"/>
          <w:color w:val="000000"/>
          <w:szCs w:val="24"/>
        </w:rPr>
        <w:tab/>
      </w:r>
      <w:r w:rsidRPr="004C4906">
        <w:rPr>
          <w:b w:val="0"/>
          <w:color w:val="000000"/>
        </w:rPr>
        <w:t>GRRF may wish to consider a proposal for amendments to Regulation No. 106 addressing the request of GRRF (see ECE/TRANS/WP.29/GRRF/83, para. 36) as well as with editorial corrections, tabled by the expert from ETRTO.</w:t>
      </w:r>
    </w:p>
    <w:p w:rsidR="003126FF" w:rsidRPr="00C0370F" w:rsidRDefault="003126FF" w:rsidP="00C0370F">
      <w:pPr>
        <w:ind w:left="2835" w:hanging="1701"/>
        <w:rPr>
          <w:lang w:val="fr-CH"/>
        </w:rPr>
      </w:pPr>
      <w:r w:rsidRPr="004C4906">
        <w:rPr>
          <w:b/>
          <w:lang w:val="fr-CH"/>
        </w:rPr>
        <w:t>Documentation:</w:t>
      </w:r>
      <w:r w:rsidRPr="004C4906">
        <w:rPr>
          <w:lang w:val="fr-CH"/>
        </w:rPr>
        <w:tab/>
        <w:t>ECE/TRANS/WP.29/GRRF/2017/19</w:t>
      </w:r>
      <w:r w:rsidR="00C0370F">
        <w:rPr>
          <w:lang w:val="fr-CH"/>
        </w:rPr>
        <w:br/>
      </w:r>
      <w:r w:rsidR="00C0370F" w:rsidRPr="00C0370F">
        <w:rPr>
          <w:color w:val="0070C0"/>
          <w:lang w:val="fr-CH"/>
        </w:rPr>
        <w:t>Informal document GRRF-84-</w:t>
      </w:r>
      <w:r w:rsidR="00C0370F">
        <w:rPr>
          <w:color w:val="0070C0"/>
          <w:lang w:val="fr-CH"/>
        </w:rPr>
        <w:t>17</w:t>
      </w:r>
    </w:p>
    <w:p w:rsidR="003126FF" w:rsidRPr="004C4906" w:rsidRDefault="003126FF" w:rsidP="003126FF">
      <w:pPr>
        <w:pStyle w:val="H23G"/>
      </w:pPr>
      <w:r w:rsidRPr="004C4906">
        <w:rPr>
          <w:lang w:val="fr-CH"/>
        </w:rPr>
        <w:tab/>
      </w:r>
      <w:r w:rsidRPr="004C4906">
        <w:t>(f)</w:t>
      </w:r>
      <w:r w:rsidRPr="004C4906">
        <w:tab/>
        <w:t>Regulation No. 109</w:t>
      </w:r>
    </w:p>
    <w:p w:rsidR="003126FF" w:rsidRPr="004C4906" w:rsidRDefault="003126FF" w:rsidP="003126FF">
      <w:pPr>
        <w:pStyle w:val="H23G"/>
        <w:keepNext w:val="0"/>
        <w:keepLines w:val="0"/>
        <w:tabs>
          <w:tab w:val="left" w:pos="720"/>
        </w:tabs>
        <w:spacing w:before="0"/>
        <w:ind w:firstLine="0"/>
        <w:jc w:val="both"/>
        <w:rPr>
          <w:b w:val="0"/>
          <w:color w:val="000000"/>
        </w:rPr>
      </w:pPr>
      <w:r w:rsidRPr="004C4906">
        <w:rPr>
          <w:b w:val="0"/>
          <w:color w:val="000000"/>
          <w:szCs w:val="24"/>
        </w:rPr>
        <w:tab/>
      </w:r>
      <w:r w:rsidRPr="004C4906">
        <w:rPr>
          <w:b w:val="0"/>
          <w:color w:val="000000"/>
        </w:rPr>
        <w:t>GRRF may wish to consider a proposal for amendments to Regulation No. 109 with clarifications aimed that harmonizing definitions in this Regulation with those of other Regulations e.g. Regulations No. 54.</w:t>
      </w:r>
    </w:p>
    <w:p w:rsidR="003126FF" w:rsidRPr="004C4906" w:rsidRDefault="003126FF" w:rsidP="003126FF">
      <w:pPr>
        <w:ind w:left="1134"/>
        <w:rPr>
          <w:lang w:val="fr-CH"/>
        </w:rPr>
      </w:pPr>
      <w:r w:rsidRPr="004C4906">
        <w:rPr>
          <w:b/>
          <w:lang w:val="fr-CH"/>
        </w:rPr>
        <w:t>Documentation:</w:t>
      </w:r>
      <w:r w:rsidRPr="004C4906">
        <w:rPr>
          <w:lang w:val="fr-CH"/>
        </w:rPr>
        <w:tab/>
        <w:t>ECE/TRANS/WP.29/GRRF/2017/20</w:t>
      </w:r>
    </w:p>
    <w:p w:rsidR="003126FF" w:rsidRPr="004C4906" w:rsidRDefault="003126FF" w:rsidP="003126FF">
      <w:pPr>
        <w:pStyle w:val="H23G"/>
      </w:pPr>
      <w:r w:rsidRPr="004C4906">
        <w:rPr>
          <w:lang w:val="fr-CH"/>
        </w:rPr>
        <w:tab/>
      </w:r>
      <w:r w:rsidRPr="004C4906">
        <w:t>(g)</w:t>
      </w:r>
      <w:r w:rsidRPr="004C4906">
        <w:tab/>
        <w:t>Regulation No. 117</w:t>
      </w:r>
    </w:p>
    <w:p w:rsidR="003126FF" w:rsidRPr="004C4906" w:rsidRDefault="003126FF" w:rsidP="003126FF">
      <w:pPr>
        <w:pStyle w:val="SingleTxtG"/>
      </w:pPr>
      <w:r w:rsidRPr="004C4906">
        <w:tab/>
        <w:t>GRRF agreed to keep on the agenda the proposal clarifying the type definition in Regulation No. 117, submitted by the expert from ETRTO.</w:t>
      </w:r>
    </w:p>
    <w:p w:rsidR="003126FF" w:rsidRPr="004C4906" w:rsidRDefault="003126FF" w:rsidP="003126FF">
      <w:pPr>
        <w:pStyle w:val="H23G"/>
        <w:keepNext w:val="0"/>
        <w:keepLines w:val="0"/>
        <w:tabs>
          <w:tab w:val="left" w:pos="720"/>
        </w:tabs>
        <w:spacing w:before="0"/>
        <w:ind w:firstLine="0"/>
        <w:jc w:val="both"/>
        <w:rPr>
          <w:b w:val="0"/>
          <w:color w:val="000000"/>
          <w:lang w:val="fr-CH"/>
        </w:rPr>
      </w:pPr>
      <w:r w:rsidRPr="004C4906">
        <w:rPr>
          <w:color w:val="000000"/>
          <w:lang w:val="fr-CH"/>
        </w:rPr>
        <w:t>Documentation:</w:t>
      </w:r>
      <w:r w:rsidRPr="004C4906">
        <w:rPr>
          <w:b w:val="0"/>
          <w:color w:val="000000"/>
          <w:lang w:val="fr-CH"/>
        </w:rPr>
        <w:tab/>
        <w:t>ECE/TRANS/WP.29/GRRF/2016/42</w:t>
      </w:r>
    </w:p>
    <w:p w:rsidR="003126FF" w:rsidRPr="004C4906" w:rsidRDefault="003126FF" w:rsidP="003126FF">
      <w:pPr>
        <w:pStyle w:val="SingleTxtG"/>
      </w:pPr>
      <w:r w:rsidRPr="004C4906">
        <w:rPr>
          <w:lang w:val="fr-CH"/>
        </w:rPr>
        <w:tab/>
      </w:r>
      <w:r w:rsidRPr="004C4906">
        <w:t>GRRF agreed to keep on the agenda proposal with editorial corrections for Regulation No. 117, submitted by the expert from ETRTO.</w:t>
      </w:r>
    </w:p>
    <w:p w:rsidR="003126FF" w:rsidRPr="004C4906" w:rsidRDefault="003126FF" w:rsidP="003126FF">
      <w:pPr>
        <w:pStyle w:val="H23G"/>
        <w:keepNext w:val="0"/>
        <w:keepLines w:val="0"/>
        <w:tabs>
          <w:tab w:val="left" w:pos="720"/>
        </w:tabs>
        <w:spacing w:before="0"/>
        <w:ind w:firstLine="0"/>
        <w:jc w:val="both"/>
        <w:rPr>
          <w:b w:val="0"/>
          <w:color w:val="000000"/>
          <w:lang w:val="fr-CH"/>
        </w:rPr>
      </w:pPr>
      <w:r w:rsidRPr="004C4906">
        <w:rPr>
          <w:color w:val="000000"/>
          <w:lang w:val="fr-CH"/>
        </w:rPr>
        <w:t>Documentation:</w:t>
      </w:r>
      <w:r w:rsidRPr="004C4906">
        <w:rPr>
          <w:b w:val="0"/>
          <w:color w:val="000000"/>
          <w:lang w:val="fr-CH"/>
        </w:rPr>
        <w:tab/>
        <w:t>ECE/TRANS/WP.29/GRRF/2017/7</w:t>
      </w:r>
    </w:p>
    <w:p w:rsidR="003126FF" w:rsidRPr="004C4906" w:rsidRDefault="003126FF" w:rsidP="006B7777">
      <w:pPr>
        <w:pStyle w:val="H23G"/>
      </w:pPr>
      <w:r w:rsidRPr="004C4906">
        <w:rPr>
          <w:lang w:val="fr-CH"/>
        </w:rPr>
        <w:lastRenderedPageBreak/>
        <w:tab/>
      </w:r>
      <w:r w:rsidRPr="004C4906">
        <w:t>(h)</w:t>
      </w:r>
      <w:r w:rsidRPr="004C4906">
        <w:tab/>
        <w:t>Regulation No. 141</w:t>
      </w:r>
    </w:p>
    <w:p w:rsidR="003126FF" w:rsidRPr="004C4906" w:rsidRDefault="003126FF" w:rsidP="006B7777">
      <w:pPr>
        <w:pStyle w:val="SingleTxtG"/>
        <w:keepNext/>
        <w:keepLines/>
        <w:rPr>
          <w:b/>
        </w:rPr>
      </w:pPr>
      <w:r w:rsidRPr="004C4906">
        <w:tab/>
        <w:t>GRRF agreed to keep on the agenda the proposal with editorial corrections for the Regulation on tyre installation, tabled by the expert from ETRTO.</w:t>
      </w:r>
    </w:p>
    <w:p w:rsidR="003126FF" w:rsidRPr="004C4906" w:rsidRDefault="003126FF" w:rsidP="006B7777">
      <w:pPr>
        <w:keepLines/>
        <w:ind w:left="1134"/>
        <w:rPr>
          <w:lang w:val="fr-CH"/>
        </w:rPr>
      </w:pPr>
      <w:r w:rsidRPr="004C4906">
        <w:rPr>
          <w:b/>
          <w:lang w:val="fr-CH"/>
        </w:rPr>
        <w:t>Documentation:</w:t>
      </w:r>
      <w:r w:rsidRPr="004C4906">
        <w:rPr>
          <w:b/>
          <w:lang w:val="fr-CH"/>
        </w:rPr>
        <w:tab/>
      </w:r>
      <w:r w:rsidRPr="004C4906">
        <w:rPr>
          <w:lang w:val="fr-CH"/>
        </w:rPr>
        <w:t>ECE/TRANS/WP.29/GRRF/2016/43</w:t>
      </w:r>
    </w:p>
    <w:p w:rsidR="003126FF" w:rsidRPr="004C4906" w:rsidRDefault="003126FF" w:rsidP="003126FF">
      <w:pPr>
        <w:pStyle w:val="H23G"/>
      </w:pPr>
      <w:r w:rsidRPr="004C4906">
        <w:rPr>
          <w:lang w:val="fr-CH"/>
        </w:rPr>
        <w:tab/>
      </w:r>
      <w:r w:rsidRPr="004C4906">
        <w:t>(</w:t>
      </w:r>
      <w:proofErr w:type="spellStart"/>
      <w:r w:rsidRPr="004C4906">
        <w:t>i</w:t>
      </w:r>
      <w:proofErr w:type="spellEnd"/>
      <w:r w:rsidRPr="004C4906">
        <w:t>)</w:t>
      </w:r>
      <w:r w:rsidRPr="004C4906">
        <w:tab/>
        <w:t>Regulation No. 142</w:t>
      </w:r>
    </w:p>
    <w:p w:rsidR="003126FF" w:rsidRPr="004C4906" w:rsidRDefault="003126FF" w:rsidP="003126FF">
      <w:pPr>
        <w:pStyle w:val="SingleTxtG"/>
      </w:pPr>
      <w:r w:rsidRPr="004C4906">
        <w:tab/>
        <w:t xml:space="preserve">GRRF </w:t>
      </w:r>
      <w:r w:rsidRPr="004C4906">
        <w:rPr>
          <w:color w:val="000000"/>
        </w:rPr>
        <w:t xml:space="preserve">agreed to keep on the agenda </w:t>
      </w:r>
      <w:r w:rsidRPr="004C4906">
        <w:t>the proposal with editorial corrections for the Regulation on Tyre Pressure Monitoring Systems (TPMS), tabled by the expert from ETRTO.</w:t>
      </w:r>
    </w:p>
    <w:p w:rsidR="003126FF" w:rsidRPr="004C4906" w:rsidRDefault="003126FF" w:rsidP="003126FF">
      <w:pPr>
        <w:spacing w:after="120" w:line="360" w:lineRule="auto"/>
        <w:ind w:left="1134"/>
        <w:rPr>
          <w:lang w:val="fr-CH"/>
        </w:rPr>
      </w:pPr>
      <w:r w:rsidRPr="004C4906">
        <w:rPr>
          <w:b/>
          <w:lang w:val="fr-CH"/>
        </w:rPr>
        <w:t>Documentation:</w:t>
      </w:r>
      <w:r w:rsidRPr="004C4906">
        <w:rPr>
          <w:b/>
          <w:lang w:val="fr-CH"/>
        </w:rPr>
        <w:tab/>
      </w:r>
      <w:r w:rsidRPr="004C4906">
        <w:rPr>
          <w:lang w:val="fr-CH"/>
        </w:rPr>
        <w:t>ECE/TRANS/WP.29/GRRF/2016/44</w:t>
      </w:r>
    </w:p>
    <w:p w:rsidR="003126FF" w:rsidRPr="004C4906" w:rsidRDefault="003126FF" w:rsidP="003126FF">
      <w:pPr>
        <w:pStyle w:val="SingleTxtG"/>
      </w:pPr>
      <w:r w:rsidRPr="004C4906">
        <w:rPr>
          <w:b/>
          <w:lang w:val="fr-CH"/>
        </w:rPr>
        <w:tab/>
      </w:r>
      <w:r w:rsidRPr="004C4906">
        <w:t xml:space="preserve">GRRF may wish to consider a proposal for amendments to Regulation No. 142, introducing corrections to paragraphs references in Regulations Nos. 30 and 54 following some renumbering, tabled by the experts from ETRTO and </w:t>
      </w:r>
      <w:r w:rsidRPr="002F4662">
        <w:t>International Organization of Motor Vehicle Manufacturers</w:t>
      </w:r>
      <w:r>
        <w:t xml:space="preserve"> (</w:t>
      </w:r>
      <w:r w:rsidRPr="004C4906">
        <w:t>OICA</w:t>
      </w:r>
      <w:r>
        <w:t>)</w:t>
      </w:r>
      <w:r w:rsidRPr="004C4906">
        <w:t xml:space="preserve">. </w:t>
      </w:r>
    </w:p>
    <w:p w:rsidR="003126FF" w:rsidRPr="004C4906" w:rsidRDefault="003126FF" w:rsidP="003126FF">
      <w:pPr>
        <w:pStyle w:val="SingleTxtG"/>
        <w:rPr>
          <w:lang w:val="fr-CH"/>
        </w:rPr>
      </w:pPr>
      <w:r w:rsidRPr="004C4906">
        <w:rPr>
          <w:b/>
          <w:lang w:val="fr-CH"/>
        </w:rPr>
        <w:t>Documentation:</w:t>
      </w:r>
      <w:r w:rsidRPr="004C4906">
        <w:rPr>
          <w:b/>
          <w:lang w:val="fr-CH"/>
        </w:rPr>
        <w:tab/>
      </w:r>
      <w:r w:rsidRPr="004C4906">
        <w:rPr>
          <w:lang w:val="fr-CH"/>
        </w:rPr>
        <w:t>ECE/TRANS/WP.29/GRRF/2017/21</w:t>
      </w:r>
    </w:p>
    <w:p w:rsidR="003126FF" w:rsidRPr="004C4906" w:rsidRDefault="003126FF" w:rsidP="003126FF">
      <w:pPr>
        <w:pStyle w:val="SingleTxtG"/>
      </w:pPr>
      <w:r w:rsidRPr="004C4906">
        <w:rPr>
          <w:b/>
          <w:lang w:val="fr-CH"/>
        </w:rPr>
        <w:tab/>
      </w:r>
      <w:r w:rsidRPr="004C4906">
        <w:t>GRRF agreed the experts to share information on existing regulations and laws requesting the use of TPMS.</w:t>
      </w:r>
    </w:p>
    <w:p w:rsidR="003126FF" w:rsidRPr="004C4906" w:rsidRDefault="003126FF" w:rsidP="003126FF">
      <w:pPr>
        <w:pStyle w:val="H23G"/>
      </w:pPr>
      <w:r w:rsidRPr="004C4906">
        <w:rPr>
          <w:lang w:val="en-US"/>
        </w:rPr>
        <w:tab/>
      </w:r>
      <w:r w:rsidRPr="004C4906">
        <w:t>(j)</w:t>
      </w:r>
      <w:r w:rsidRPr="004C4906">
        <w:tab/>
        <w:t>Snow tyres provision</w:t>
      </w:r>
      <w:r>
        <w:t>s</w:t>
      </w:r>
    </w:p>
    <w:p w:rsidR="003126FF" w:rsidRPr="004C4906" w:rsidRDefault="003126FF" w:rsidP="003126FF">
      <w:pPr>
        <w:pStyle w:val="SingleTxtG"/>
      </w:pPr>
      <w:r w:rsidRPr="004C4906">
        <w:tab/>
        <w:t xml:space="preserve">Following a presentation by the expert from Germany at the previous session of GRRF, GRRF agreed to add on the agenda of this session an item on snow tyre provisions. GRRF may wish to </w:t>
      </w:r>
      <w:proofErr w:type="gramStart"/>
      <w:r w:rsidRPr="004C4906">
        <w:t>be informed</w:t>
      </w:r>
      <w:proofErr w:type="gramEnd"/>
      <w:r w:rsidRPr="004C4906">
        <w:t xml:space="preserve"> about any activities related to this subject.</w:t>
      </w:r>
    </w:p>
    <w:p w:rsidR="003126FF" w:rsidRPr="004C4906" w:rsidRDefault="003126FF" w:rsidP="003126FF">
      <w:pPr>
        <w:pStyle w:val="H23G"/>
      </w:pPr>
      <w:r w:rsidRPr="004C4906">
        <w:tab/>
        <w:t>(k)</w:t>
      </w:r>
      <w:r w:rsidRPr="004C4906">
        <w:tab/>
        <w:t>Other business</w:t>
      </w:r>
    </w:p>
    <w:p w:rsidR="001C2340" w:rsidRPr="005472EC" w:rsidRDefault="003126FF" w:rsidP="003126FF">
      <w:pPr>
        <w:pStyle w:val="H23G"/>
        <w:keepNext w:val="0"/>
        <w:keepLines w:val="0"/>
        <w:tabs>
          <w:tab w:val="left" w:pos="720"/>
        </w:tabs>
        <w:spacing w:before="0"/>
        <w:ind w:firstLine="0"/>
        <w:jc w:val="both"/>
        <w:rPr>
          <w:b w:val="0"/>
          <w:color w:val="0070C0"/>
          <w:lang w:val="en-US"/>
        </w:rPr>
      </w:pPr>
      <w:r w:rsidRPr="004C4906">
        <w:rPr>
          <w:b w:val="0"/>
          <w:color w:val="000000"/>
          <w:szCs w:val="24"/>
        </w:rPr>
        <w:tab/>
      </w:r>
      <w:r w:rsidR="001C2340" w:rsidRPr="005472EC">
        <w:rPr>
          <w:b w:val="0"/>
          <w:color w:val="0070C0"/>
          <w:lang w:val="en-US"/>
        </w:rPr>
        <w:t>GRRF may wish to consider a proposal for a Corrigendum (in Russian only) to Regulation No. 108 tabled by the expert from the Russian Federation.</w:t>
      </w:r>
    </w:p>
    <w:p w:rsidR="001C2340" w:rsidRPr="005472EC" w:rsidRDefault="001C2340" w:rsidP="006743E3">
      <w:pPr>
        <w:spacing w:after="120"/>
        <w:ind w:left="1134"/>
        <w:rPr>
          <w:color w:val="0070C0"/>
          <w:lang w:val="fr-CH"/>
        </w:rPr>
      </w:pPr>
      <w:r w:rsidRPr="005472EC">
        <w:rPr>
          <w:b/>
          <w:color w:val="0070C0"/>
          <w:lang w:val="fr-CH"/>
        </w:rPr>
        <w:t>Documentation</w:t>
      </w:r>
      <w:r w:rsidRPr="005472EC">
        <w:rPr>
          <w:b/>
          <w:color w:val="0070C0"/>
          <w:lang w:val="fr-CH"/>
        </w:rPr>
        <w:tab/>
      </w:r>
      <w:r w:rsidRPr="005472EC">
        <w:rPr>
          <w:color w:val="0070C0"/>
          <w:lang w:val="fr-CH"/>
        </w:rPr>
        <w:t>ECE/TRANS/WP.29/GRRF/2017/25</w:t>
      </w:r>
    </w:p>
    <w:p w:rsidR="003126FF" w:rsidRPr="004C4906" w:rsidRDefault="001C2340" w:rsidP="003126FF">
      <w:pPr>
        <w:pStyle w:val="H23G"/>
        <w:keepNext w:val="0"/>
        <w:keepLines w:val="0"/>
        <w:tabs>
          <w:tab w:val="left" w:pos="720"/>
        </w:tabs>
        <w:spacing w:before="0"/>
        <w:ind w:firstLine="0"/>
        <w:jc w:val="both"/>
        <w:rPr>
          <w:b w:val="0"/>
          <w:color w:val="000000"/>
          <w:szCs w:val="24"/>
        </w:rPr>
      </w:pPr>
      <w:r w:rsidRPr="001C2340">
        <w:rPr>
          <w:b w:val="0"/>
          <w:color w:val="000000"/>
          <w:szCs w:val="24"/>
          <w:lang w:val="fr-CH"/>
        </w:rPr>
        <w:tab/>
      </w:r>
      <w:r w:rsidR="003126FF" w:rsidRPr="004C4906">
        <w:rPr>
          <w:b w:val="0"/>
          <w:color w:val="000000"/>
          <w:szCs w:val="24"/>
        </w:rPr>
        <w:t>GRRF may wish to consider any other proposal amending Regulations on tyres, if any.</w:t>
      </w:r>
    </w:p>
    <w:p w:rsidR="003126FF" w:rsidRPr="004C4906" w:rsidRDefault="003126FF" w:rsidP="003126FF">
      <w:pPr>
        <w:pStyle w:val="H1G"/>
        <w:rPr>
          <w:lang w:val="en-US"/>
        </w:rPr>
      </w:pPr>
      <w:r w:rsidRPr="004C4906">
        <w:rPr>
          <w:lang w:val="en-US"/>
        </w:rPr>
        <w:tab/>
        <w:t>8.</w:t>
      </w:r>
      <w:r w:rsidRPr="004C4906">
        <w:rPr>
          <w:lang w:val="en-US"/>
        </w:rPr>
        <w:tab/>
        <w:t>Intelligent Transport Systems</w:t>
      </w:r>
    </w:p>
    <w:p w:rsidR="003126FF" w:rsidRPr="004C4906" w:rsidRDefault="003126FF" w:rsidP="003126FF">
      <w:pPr>
        <w:pStyle w:val="H23G"/>
        <w:rPr>
          <w:color w:val="000000"/>
        </w:rPr>
      </w:pPr>
      <w:r w:rsidRPr="004C4906">
        <w:tab/>
        <w:t>(a)</w:t>
      </w:r>
      <w:r w:rsidRPr="004C4906">
        <w:tab/>
      </w:r>
      <w:r w:rsidRPr="004C4906">
        <w:rPr>
          <w:color w:val="000000"/>
        </w:rPr>
        <w:t>Vehicle automation</w:t>
      </w:r>
    </w:p>
    <w:p w:rsidR="003126FF" w:rsidRPr="004C4906" w:rsidRDefault="003126FF" w:rsidP="003126FF">
      <w:pPr>
        <w:pStyle w:val="H23G"/>
        <w:keepNext w:val="0"/>
        <w:keepLines w:val="0"/>
        <w:tabs>
          <w:tab w:val="left" w:pos="720"/>
        </w:tabs>
        <w:spacing w:before="0"/>
        <w:ind w:firstLine="0"/>
        <w:jc w:val="both"/>
        <w:rPr>
          <w:b w:val="0"/>
          <w:color w:val="000000"/>
        </w:rPr>
      </w:pPr>
      <w:r w:rsidRPr="004C4906">
        <w:rPr>
          <w:b w:val="0"/>
          <w:color w:val="000000"/>
        </w:rPr>
        <w:tab/>
      </w:r>
      <w:r>
        <w:rPr>
          <w:b w:val="0"/>
          <w:color w:val="000000"/>
        </w:rPr>
        <w:t xml:space="preserve">GRRF shall note that </w:t>
      </w:r>
      <w:r w:rsidRPr="004C4906">
        <w:rPr>
          <w:b w:val="0"/>
          <w:color w:val="000000"/>
        </w:rPr>
        <w:t>WP.29 (</w:t>
      </w:r>
      <w:proofErr w:type="spellStart"/>
      <w:r w:rsidRPr="004C4906">
        <w:rPr>
          <w:b w:val="0"/>
          <w:color w:val="000000"/>
        </w:rPr>
        <w:t>i</w:t>
      </w:r>
      <w:proofErr w:type="spellEnd"/>
      <w:r w:rsidRPr="004C4906">
        <w:rPr>
          <w:b w:val="0"/>
          <w:color w:val="000000"/>
        </w:rPr>
        <w:t>) deferred WP.29-172-08 to GRRF at its 172</w:t>
      </w:r>
      <w:r w:rsidRPr="004C4906">
        <w:rPr>
          <w:b w:val="0"/>
          <w:color w:val="000000"/>
          <w:vertAlign w:val="superscript"/>
        </w:rPr>
        <w:t>nd</w:t>
      </w:r>
      <w:r w:rsidRPr="004C4906">
        <w:rPr>
          <w:b w:val="0"/>
          <w:color w:val="000000"/>
        </w:rPr>
        <w:t xml:space="preserve"> session on June 2017, (ii) requested GRRF to consider in the same time the decision of WP.29 taken in March 2017 on the </w:t>
      </w:r>
      <w:r>
        <w:rPr>
          <w:b w:val="0"/>
          <w:color w:val="000000"/>
        </w:rPr>
        <w:t>"</w:t>
      </w:r>
      <w:r w:rsidRPr="004C4906">
        <w:rPr>
          <w:b w:val="0"/>
          <w:color w:val="000000"/>
        </w:rPr>
        <w:t>SAE Level 4</w:t>
      </w:r>
      <w:r>
        <w:rPr>
          <w:b w:val="0"/>
          <w:color w:val="000000"/>
        </w:rPr>
        <w:t>"</w:t>
      </w:r>
      <w:r w:rsidRPr="004C4906">
        <w:rPr>
          <w:b w:val="0"/>
          <w:color w:val="000000"/>
        </w:rPr>
        <w:t xml:space="preserve"> of autonomy and (iii) recommended that GRRF reports to WP.29 at </w:t>
      </w:r>
      <w:r>
        <w:rPr>
          <w:b w:val="0"/>
          <w:color w:val="000000"/>
        </w:rPr>
        <w:t>its</w:t>
      </w:r>
      <w:r w:rsidRPr="004C4906">
        <w:rPr>
          <w:b w:val="0"/>
          <w:color w:val="000000"/>
        </w:rPr>
        <w:t xml:space="preserve"> November 2017</w:t>
      </w:r>
      <w:r>
        <w:rPr>
          <w:b w:val="0"/>
          <w:color w:val="000000"/>
        </w:rPr>
        <w:t xml:space="preserve"> </w:t>
      </w:r>
      <w:r w:rsidRPr="004C4906">
        <w:rPr>
          <w:b w:val="0"/>
          <w:color w:val="000000"/>
        </w:rPr>
        <w:t>on its strategy to address these requests.</w:t>
      </w:r>
    </w:p>
    <w:p w:rsidR="003126FF" w:rsidRPr="004C4906" w:rsidRDefault="003126FF" w:rsidP="003126FF">
      <w:pPr>
        <w:pStyle w:val="SingleTxtG"/>
        <w:ind w:left="2835" w:hanging="1701"/>
        <w:jc w:val="left"/>
        <w:rPr>
          <w:lang w:val="en-US"/>
        </w:rPr>
      </w:pPr>
      <w:r w:rsidRPr="004C4906">
        <w:rPr>
          <w:b/>
          <w:lang w:val="fr-CH"/>
        </w:rPr>
        <w:t>Documentation:</w:t>
      </w:r>
      <w:r w:rsidRPr="004C4906">
        <w:rPr>
          <w:b/>
          <w:lang w:val="fr-CH"/>
        </w:rPr>
        <w:tab/>
      </w:r>
      <w:r w:rsidRPr="004C4906">
        <w:rPr>
          <w:lang w:val="fr-CH"/>
        </w:rPr>
        <w:t xml:space="preserve">ECE/TRANS/WP.29/1129, para. </w:t>
      </w:r>
      <w:r w:rsidRPr="004C4906">
        <w:rPr>
          <w:lang w:val="en-US"/>
        </w:rPr>
        <w:t>30</w:t>
      </w:r>
      <w:proofErr w:type="gramStart"/>
      <w:r w:rsidRPr="004C4906">
        <w:rPr>
          <w:lang w:val="en-US"/>
        </w:rPr>
        <w:t>.</w:t>
      </w:r>
      <w:proofErr w:type="gramEnd"/>
      <w:r w:rsidRPr="004C4906">
        <w:rPr>
          <w:lang w:val="en-US"/>
        </w:rPr>
        <w:br/>
        <w:t>Informal document WP.29-172-08,</w:t>
      </w:r>
    </w:p>
    <w:p w:rsidR="003126FF" w:rsidRPr="004C4906" w:rsidRDefault="003126FF" w:rsidP="003126FF">
      <w:pPr>
        <w:pStyle w:val="H23G"/>
        <w:rPr>
          <w:color w:val="000000"/>
        </w:rPr>
      </w:pPr>
      <w:r w:rsidRPr="004C4906">
        <w:rPr>
          <w:lang w:val="en-US"/>
        </w:rPr>
        <w:tab/>
      </w:r>
      <w:r w:rsidRPr="004C4906">
        <w:t>(b)</w:t>
      </w:r>
      <w:r w:rsidRPr="004C4906">
        <w:tab/>
      </w:r>
      <w:r w:rsidRPr="004C4906">
        <w:rPr>
          <w:color w:val="000000"/>
        </w:rPr>
        <w:t>Other ITS issues</w:t>
      </w:r>
    </w:p>
    <w:p w:rsidR="003126FF" w:rsidRPr="004C4906" w:rsidRDefault="003126FF" w:rsidP="003126FF">
      <w:pPr>
        <w:pStyle w:val="H23G"/>
        <w:keepNext w:val="0"/>
        <w:keepLines w:val="0"/>
        <w:tabs>
          <w:tab w:val="left" w:pos="720"/>
        </w:tabs>
        <w:spacing w:before="0"/>
        <w:ind w:firstLine="0"/>
        <w:jc w:val="both"/>
        <w:rPr>
          <w:b w:val="0"/>
          <w:color w:val="000000"/>
          <w:spacing w:val="-2"/>
        </w:rPr>
      </w:pPr>
      <w:r w:rsidRPr="004C4906">
        <w:rPr>
          <w:b w:val="0"/>
          <w:color w:val="000000"/>
          <w:spacing w:val="-2"/>
          <w:szCs w:val="24"/>
        </w:rPr>
        <w:tab/>
        <w:t>The Chairs of GRRF and the Global Forum for Road Traffic Safety</w:t>
      </w:r>
      <w:r w:rsidRPr="004C4906">
        <w:rPr>
          <w:b w:val="0"/>
          <w:color w:val="000000"/>
          <w:spacing w:val="-2"/>
        </w:rPr>
        <w:t xml:space="preserve"> agreed to dedicate </w:t>
      </w:r>
      <w:r>
        <w:rPr>
          <w:b w:val="0"/>
          <w:color w:val="000000"/>
          <w:spacing w:val="-2"/>
        </w:rPr>
        <w:t>time for</w:t>
      </w:r>
      <w:r w:rsidRPr="004C4906">
        <w:rPr>
          <w:b w:val="0"/>
          <w:color w:val="000000"/>
          <w:spacing w:val="-2"/>
        </w:rPr>
        <w:t xml:space="preserve"> a combined meeting of experts from both groups to exchange information on their activities of common interest.</w:t>
      </w:r>
    </w:p>
    <w:p w:rsidR="003126FF" w:rsidRPr="004C4906" w:rsidRDefault="003126FF" w:rsidP="003126FF">
      <w:pPr>
        <w:pStyle w:val="H1G"/>
      </w:pPr>
      <w:r w:rsidRPr="004C4906">
        <w:lastRenderedPageBreak/>
        <w:tab/>
        <w:t>9.</w:t>
      </w:r>
      <w:r w:rsidRPr="004C4906">
        <w:tab/>
        <w:t>Steering equipment</w:t>
      </w:r>
    </w:p>
    <w:p w:rsidR="003126FF" w:rsidRPr="004C4906" w:rsidRDefault="003126FF" w:rsidP="003126FF">
      <w:pPr>
        <w:pStyle w:val="H23G"/>
      </w:pPr>
      <w:r w:rsidRPr="004C4906">
        <w:tab/>
        <w:t>(a)</w:t>
      </w:r>
      <w:r w:rsidRPr="004C4906">
        <w:tab/>
        <w:t>Regulation No. 79</w:t>
      </w:r>
    </w:p>
    <w:p w:rsidR="003126FF" w:rsidRPr="004C4906" w:rsidRDefault="003126FF" w:rsidP="003126FF">
      <w:pPr>
        <w:pStyle w:val="SingleTxtG"/>
      </w:pPr>
      <w:r w:rsidRPr="004C4906">
        <w:tab/>
        <w:t>GRRF agreed to resume consideration on provisions in Regulations Nos. 13, 13-H and 140 related to the stability control optical warning</w:t>
      </w:r>
      <w:r>
        <w:t xml:space="preserve"> activated by Corrective Steering Function (CSF) or Automatically Commanded Steering Function </w:t>
      </w:r>
      <w:r w:rsidRPr="004C4906">
        <w:t>(ACSF).</w:t>
      </w:r>
    </w:p>
    <w:p w:rsidR="003126FF" w:rsidRPr="00C0370F" w:rsidRDefault="003126FF" w:rsidP="00C0370F">
      <w:pPr>
        <w:pStyle w:val="SingleTxtG"/>
        <w:ind w:left="2835" w:hanging="1701"/>
        <w:rPr>
          <w:lang w:val="fr-CH"/>
        </w:rPr>
      </w:pPr>
      <w:r w:rsidRPr="00AC0EFB">
        <w:rPr>
          <w:b/>
          <w:lang w:val="fr-CH"/>
        </w:rPr>
        <w:t>Documentation:</w:t>
      </w:r>
      <w:r w:rsidRPr="00AC0EFB">
        <w:rPr>
          <w:b/>
          <w:lang w:val="fr-CH"/>
        </w:rPr>
        <w:tab/>
      </w:r>
      <w:r w:rsidRPr="00AC0EFB">
        <w:rPr>
          <w:lang w:val="fr-CH"/>
        </w:rPr>
        <w:t>ECE/TRANS/WP29/GRRF/2017/23</w:t>
      </w:r>
      <w:r w:rsidR="00C0370F">
        <w:rPr>
          <w:lang w:val="fr-CH"/>
        </w:rPr>
        <w:br/>
      </w:r>
      <w:r w:rsidR="00C0370F" w:rsidRPr="00C0370F">
        <w:rPr>
          <w:color w:val="0070C0"/>
          <w:lang w:val="fr-CH"/>
        </w:rPr>
        <w:t>Informal document GRRF-84-</w:t>
      </w:r>
      <w:r w:rsidR="00C0370F">
        <w:rPr>
          <w:color w:val="0070C0"/>
          <w:lang w:val="fr-CH"/>
        </w:rPr>
        <w:t>14</w:t>
      </w:r>
    </w:p>
    <w:p w:rsidR="003126FF" w:rsidRPr="004C4906" w:rsidRDefault="003126FF" w:rsidP="003126FF">
      <w:pPr>
        <w:pStyle w:val="H23G"/>
      </w:pPr>
      <w:r w:rsidRPr="00AC0EFB">
        <w:rPr>
          <w:lang w:val="fr-CH"/>
        </w:rPr>
        <w:tab/>
      </w:r>
      <w:r w:rsidRPr="004C4906">
        <w:t>(b)</w:t>
      </w:r>
      <w:r w:rsidRPr="004C4906">
        <w:tab/>
        <w:t>Automatically Commanded Steering Function</w:t>
      </w:r>
    </w:p>
    <w:p w:rsidR="003126FF" w:rsidRDefault="003126FF" w:rsidP="003126FF">
      <w:pPr>
        <w:pStyle w:val="H23G"/>
        <w:tabs>
          <w:tab w:val="left" w:pos="720"/>
        </w:tabs>
        <w:spacing w:before="0"/>
        <w:ind w:firstLine="0"/>
        <w:jc w:val="both"/>
        <w:rPr>
          <w:b w:val="0"/>
        </w:rPr>
      </w:pPr>
      <w:r w:rsidRPr="004C4906">
        <w:rPr>
          <w:b w:val="0"/>
        </w:rPr>
        <w:tab/>
        <w:t xml:space="preserve">GRRF may wish to consider a status report by the Co-Chairs of the IWG on ACSF and a proposal for </w:t>
      </w:r>
      <w:r>
        <w:rPr>
          <w:b w:val="0"/>
        </w:rPr>
        <w:t>amendments to Regulation No. 79</w:t>
      </w:r>
      <w:r w:rsidRPr="004C4906">
        <w:rPr>
          <w:b w:val="0"/>
        </w:rPr>
        <w:t>.</w:t>
      </w:r>
    </w:p>
    <w:p w:rsidR="006743E3" w:rsidRDefault="006743E3" w:rsidP="00C0370F">
      <w:pPr>
        <w:spacing w:after="120"/>
        <w:ind w:left="1134"/>
        <w:rPr>
          <w:color w:val="0070C0"/>
          <w:lang w:val="fr-CH"/>
        </w:rPr>
      </w:pPr>
      <w:r w:rsidRPr="006743E3">
        <w:rPr>
          <w:b/>
          <w:color w:val="0070C0"/>
          <w:lang w:val="fr-CH"/>
        </w:rPr>
        <w:t>Documentation</w:t>
      </w:r>
      <w:r w:rsidRPr="006743E3">
        <w:rPr>
          <w:color w:val="0070C0"/>
          <w:lang w:val="fr-CH"/>
        </w:rPr>
        <w:t>:</w:t>
      </w:r>
      <w:r w:rsidRPr="006743E3">
        <w:rPr>
          <w:color w:val="0070C0"/>
          <w:lang w:val="fr-CH"/>
        </w:rPr>
        <w:tab/>
        <w:t xml:space="preserve">Informal document GRRF-84-02 </w:t>
      </w:r>
    </w:p>
    <w:p w:rsidR="006743E3" w:rsidRPr="009B7B52" w:rsidRDefault="006743E3" w:rsidP="00A80042">
      <w:pPr>
        <w:spacing w:after="120"/>
        <w:ind w:left="1134" w:right="1134"/>
        <w:jc w:val="both"/>
        <w:rPr>
          <w:color w:val="0070C0"/>
          <w:lang w:val="en-US"/>
        </w:rPr>
      </w:pPr>
      <w:r>
        <w:rPr>
          <w:b/>
          <w:color w:val="0070C0"/>
          <w:lang w:val="fr-CH"/>
        </w:rPr>
        <w:tab/>
      </w:r>
      <w:r w:rsidRPr="009B7B52">
        <w:rPr>
          <w:color w:val="0070C0"/>
          <w:lang w:val="en-US"/>
        </w:rPr>
        <w:t xml:space="preserve">GRRF may wish to consider a proposal submitted by the expert from the United Kingdom of Great Britain and Northern Ireland introducing the definition of Remote Control </w:t>
      </w:r>
      <w:proofErr w:type="spellStart"/>
      <w:r w:rsidRPr="009B7B52">
        <w:rPr>
          <w:color w:val="0070C0"/>
          <w:lang w:val="en-US"/>
        </w:rPr>
        <w:t>Manoeuvring</w:t>
      </w:r>
      <w:proofErr w:type="spellEnd"/>
      <w:r w:rsidRPr="009B7B52">
        <w:rPr>
          <w:color w:val="0070C0"/>
          <w:lang w:val="en-US"/>
        </w:rPr>
        <w:t xml:space="preserve"> (RCM) and related provisions</w:t>
      </w:r>
      <w:r w:rsidR="009B7B52">
        <w:rPr>
          <w:color w:val="0070C0"/>
          <w:lang w:val="en-US"/>
        </w:rPr>
        <w:t>.</w:t>
      </w:r>
    </w:p>
    <w:p w:rsidR="00A80042" w:rsidRPr="00C0370F" w:rsidRDefault="00A80042" w:rsidP="00A80042">
      <w:pPr>
        <w:spacing w:after="120"/>
        <w:ind w:left="1134"/>
        <w:rPr>
          <w:color w:val="0070C0"/>
          <w:lang w:val="fr-CH"/>
        </w:rPr>
      </w:pPr>
      <w:r w:rsidRPr="00C0370F">
        <w:rPr>
          <w:b/>
          <w:color w:val="0070C0"/>
          <w:lang w:val="fr-CH"/>
        </w:rPr>
        <w:t>Documentation</w:t>
      </w:r>
      <w:r w:rsidRPr="00C0370F">
        <w:rPr>
          <w:color w:val="0070C0"/>
          <w:lang w:val="fr-CH"/>
        </w:rPr>
        <w:t>:</w:t>
      </w:r>
      <w:r w:rsidRPr="00C0370F">
        <w:rPr>
          <w:color w:val="0070C0"/>
          <w:lang w:val="fr-CH"/>
        </w:rPr>
        <w:tab/>
        <w:t>Informal document</w:t>
      </w:r>
      <w:r w:rsidR="00C0370F" w:rsidRPr="00C0370F">
        <w:rPr>
          <w:color w:val="0070C0"/>
          <w:lang w:val="fr-CH"/>
        </w:rPr>
        <w:t>s</w:t>
      </w:r>
      <w:r w:rsidRPr="00C0370F">
        <w:rPr>
          <w:color w:val="0070C0"/>
          <w:lang w:val="fr-CH"/>
        </w:rPr>
        <w:t xml:space="preserve"> GRRF-84-09</w:t>
      </w:r>
      <w:r w:rsidR="00C0370F" w:rsidRPr="00C0370F">
        <w:rPr>
          <w:color w:val="0070C0"/>
          <w:lang w:val="fr-CH"/>
        </w:rPr>
        <w:t xml:space="preserve"> and GRRF-81-19</w:t>
      </w:r>
    </w:p>
    <w:p w:rsidR="003126FF" w:rsidRPr="004C4906" w:rsidRDefault="003126FF" w:rsidP="003126FF">
      <w:pPr>
        <w:pStyle w:val="H23G"/>
      </w:pPr>
      <w:r w:rsidRPr="00C0370F">
        <w:rPr>
          <w:lang w:val="fr-CH"/>
        </w:rPr>
        <w:tab/>
      </w:r>
      <w:r w:rsidRPr="004C4906">
        <w:t>(c)</w:t>
      </w:r>
      <w:r w:rsidRPr="004C4906">
        <w:tab/>
        <w:t>Complex Electronic (CEL) control system requirements</w:t>
      </w:r>
    </w:p>
    <w:p w:rsidR="003126FF" w:rsidRPr="002F4662" w:rsidRDefault="003126FF" w:rsidP="003126FF">
      <w:pPr>
        <w:pStyle w:val="SingleTxtG"/>
      </w:pPr>
      <w:r w:rsidRPr="004C4906">
        <w:tab/>
        <w:t>GRRF agreed to resume consideration of the requirements set in Annex 6 on Complex Electronic Systems and may wish to review a proposal tabled by the expert from the United Kingdom of Great Britain and Northern Ireland together with other interested experts.</w:t>
      </w:r>
    </w:p>
    <w:p w:rsidR="003126FF" w:rsidRPr="004C4906" w:rsidRDefault="003126FF" w:rsidP="003126FF">
      <w:pPr>
        <w:pStyle w:val="H1G"/>
      </w:pPr>
      <w:r w:rsidRPr="00B144C2">
        <w:rPr>
          <w:lang w:val="en-US"/>
        </w:rPr>
        <w:tab/>
      </w:r>
      <w:r w:rsidRPr="004C4906">
        <w:t>10.</w:t>
      </w:r>
      <w:r w:rsidRPr="004C4906">
        <w:tab/>
        <w:t>International Whole Vehicle Type Approval</w:t>
      </w:r>
    </w:p>
    <w:p w:rsidR="003126FF" w:rsidRPr="004C4906" w:rsidRDefault="003126FF" w:rsidP="003126FF">
      <w:pPr>
        <w:pStyle w:val="H23G"/>
      </w:pPr>
      <w:r w:rsidRPr="004C4906">
        <w:tab/>
        <w:t>(a)</w:t>
      </w:r>
      <w:r w:rsidRPr="004C4906">
        <w:tab/>
        <w:t>Report on the IWVTA informal group and subgroup activities</w:t>
      </w:r>
    </w:p>
    <w:p w:rsidR="003126FF" w:rsidRPr="004C4906" w:rsidRDefault="003126FF" w:rsidP="003126FF">
      <w:pPr>
        <w:pStyle w:val="H23G"/>
        <w:keepNext w:val="0"/>
        <w:keepLines w:val="0"/>
        <w:tabs>
          <w:tab w:val="left" w:pos="720"/>
        </w:tabs>
        <w:spacing w:before="0"/>
        <w:ind w:firstLine="0"/>
        <w:jc w:val="both"/>
        <w:rPr>
          <w:b w:val="0"/>
          <w:color w:val="000000"/>
          <w:szCs w:val="24"/>
        </w:rPr>
      </w:pPr>
      <w:r w:rsidRPr="004C4906">
        <w:rPr>
          <w:b w:val="0"/>
        </w:rPr>
        <w:tab/>
        <w:t xml:space="preserve">GRRF may wish to consider a status report by its Ambassador on International Whole Vehicle Type Approval (IWVTA). </w:t>
      </w:r>
    </w:p>
    <w:p w:rsidR="003126FF" w:rsidRPr="004C4906" w:rsidRDefault="003126FF" w:rsidP="003126FF">
      <w:pPr>
        <w:pStyle w:val="H23G"/>
      </w:pPr>
      <w:r w:rsidRPr="004C4906">
        <w:tab/>
        <w:t>(b)</w:t>
      </w:r>
      <w:r w:rsidRPr="004C4906">
        <w:tab/>
        <w:t>Other business</w:t>
      </w:r>
    </w:p>
    <w:p w:rsidR="003126FF" w:rsidRPr="004C4906" w:rsidRDefault="003126FF" w:rsidP="003126FF">
      <w:pPr>
        <w:pStyle w:val="SingleTxtG"/>
      </w:pPr>
      <w:r w:rsidRPr="004C4906">
        <w:tab/>
      </w:r>
      <w:r w:rsidRPr="00B144C2">
        <w:t xml:space="preserve">Upon the request by WP.29 at its June 2017 session (ECE/TRANS/WP.29/1131, para. </w:t>
      </w:r>
      <w:r w:rsidRPr="006743E3">
        <w:rPr>
          <w:color w:val="0070C0"/>
        </w:rPr>
        <w:t>55</w:t>
      </w:r>
      <w:r w:rsidRPr="00B144C2">
        <w:t>), GR</w:t>
      </w:r>
      <w:r>
        <w:t>RF</w:t>
      </w:r>
      <w:r w:rsidRPr="00B144C2">
        <w:t xml:space="preserve"> is expected to review the </w:t>
      </w:r>
      <w:r w:rsidRPr="00B50044">
        <w:rPr>
          <w:i/>
        </w:rPr>
        <w:t>draft General Guidelines for UN regulatory procedures and transitional provisions in UN Regulations</w:t>
      </w:r>
      <w:r>
        <w:t xml:space="preserve">. </w:t>
      </w:r>
      <w:r w:rsidRPr="004C4906">
        <w:t xml:space="preserve">GRRF may wish to consider the documents </w:t>
      </w:r>
      <w:r>
        <w:t xml:space="preserve">following </w:t>
      </w:r>
      <w:r w:rsidRPr="004C4906">
        <w:t>under review by WP.29: the "</w:t>
      </w:r>
      <w:r w:rsidRPr="00AC0EFB">
        <w:rPr>
          <w:i/>
        </w:rPr>
        <w:t>Explanation to UN Regulation No. 0 on the International Whole Vehicle Type Approval - questions and answers</w:t>
      </w:r>
      <w:r w:rsidRPr="004C4906">
        <w:t>" and "</w:t>
      </w:r>
      <w:r w:rsidRPr="00AC0EFB">
        <w:rPr>
          <w:i/>
        </w:rPr>
        <w:t>the Revision 3 of the 1958 Agreement – questions and answers</w:t>
      </w:r>
      <w:r w:rsidRPr="004C4906">
        <w:t xml:space="preserve">". </w:t>
      </w:r>
    </w:p>
    <w:p w:rsidR="003126FF" w:rsidRPr="004C4906" w:rsidRDefault="003126FF" w:rsidP="003126FF">
      <w:pPr>
        <w:pStyle w:val="SingleTxtG"/>
        <w:ind w:left="2835" w:hanging="1701"/>
        <w:jc w:val="left"/>
      </w:pPr>
      <w:r w:rsidRPr="004C4906">
        <w:rPr>
          <w:b/>
          <w:lang w:val="en-US"/>
        </w:rPr>
        <w:t>Documentation:</w:t>
      </w:r>
      <w:r w:rsidRPr="004C4906">
        <w:tab/>
        <w:t>(ECE/TRANS/WP.29/2017/54</w:t>
      </w:r>
      <w:proofErr w:type="gramStart"/>
      <w:r w:rsidRPr="004C4906">
        <w:t>,</w:t>
      </w:r>
      <w:proofErr w:type="gramEnd"/>
      <w:r w:rsidRPr="004C4906">
        <w:br/>
        <w:t>ECE/TRANS/WP.29/2017/55 and</w:t>
      </w:r>
      <w:r w:rsidRPr="004C4906">
        <w:br/>
        <w:t>ECE/TRANS/WP.29/2017/</w:t>
      </w:r>
      <w:r>
        <w:t>107</w:t>
      </w:r>
      <w:r w:rsidRPr="004C4906">
        <w:t>)</w:t>
      </w:r>
      <w:r w:rsidR="00C0370F">
        <w:br/>
      </w:r>
      <w:r w:rsidR="00C0370F" w:rsidRPr="003E543A">
        <w:rPr>
          <w:color w:val="0070C0"/>
          <w:lang w:val="en-US"/>
        </w:rPr>
        <w:t>Informal document GRRF-84-</w:t>
      </w:r>
      <w:r w:rsidR="00C0370F">
        <w:rPr>
          <w:color w:val="0070C0"/>
          <w:lang w:val="en-US"/>
        </w:rPr>
        <w:t>18</w:t>
      </w:r>
    </w:p>
    <w:p w:rsidR="003126FF" w:rsidRPr="004C4906" w:rsidRDefault="003126FF" w:rsidP="003126FF">
      <w:pPr>
        <w:pStyle w:val="SingleTxtG"/>
      </w:pPr>
      <w:r w:rsidRPr="004C4906">
        <w:tab/>
        <w:t>GRRF may wish to consider other proposals related to IWVTA, if any.</w:t>
      </w:r>
    </w:p>
    <w:p w:rsidR="003126FF" w:rsidRPr="004C4906" w:rsidRDefault="003126FF" w:rsidP="003126FF">
      <w:pPr>
        <w:pStyle w:val="H1G"/>
        <w:rPr>
          <w:lang w:eastAsia="x-none"/>
        </w:rPr>
      </w:pPr>
      <w:r w:rsidRPr="004C4906">
        <w:rPr>
          <w:lang w:val="en-US"/>
        </w:rPr>
        <w:tab/>
      </w:r>
      <w:r w:rsidRPr="004C4906">
        <w:t>11.</w:t>
      </w:r>
      <w:r w:rsidRPr="004C4906">
        <w:tab/>
        <w:t>Exchange of view</w:t>
      </w:r>
      <w:r>
        <w:t>s</w:t>
      </w:r>
      <w:r w:rsidRPr="004C4906">
        <w:t xml:space="preserve"> on innovations and relevant national activities</w:t>
      </w:r>
    </w:p>
    <w:p w:rsidR="003126FF" w:rsidRPr="004C4906" w:rsidRDefault="003126FF" w:rsidP="003126FF">
      <w:pPr>
        <w:pStyle w:val="SingleTxtG"/>
      </w:pPr>
      <w:r w:rsidRPr="004C4906">
        <w:tab/>
        <w:t>GRRF agreed to consider presentations on the exchange of information, if available.</w:t>
      </w:r>
    </w:p>
    <w:p w:rsidR="003126FF" w:rsidRPr="004C4906" w:rsidRDefault="003126FF" w:rsidP="003126FF">
      <w:pPr>
        <w:pStyle w:val="H1G"/>
      </w:pPr>
      <w:r w:rsidRPr="004C4906">
        <w:lastRenderedPageBreak/>
        <w:tab/>
        <w:t>12.</w:t>
      </w:r>
      <w:r w:rsidRPr="004C4906">
        <w:tab/>
        <w:t>Election of officers</w:t>
      </w:r>
    </w:p>
    <w:p w:rsidR="003126FF" w:rsidRPr="004C4906" w:rsidRDefault="003126FF" w:rsidP="003126FF">
      <w:pPr>
        <w:pStyle w:val="SingleTxtG"/>
      </w:pPr>
      <w:r w:rsidRPr="004C4906">
        <w:tab/>
        <w:t>In compliance with Rule 37 of the Rules of Procedure (TRANS/WP.29/690 and Amends.1 and 2), GRRF will elect the Chair and Vice-Chair of the sessions scheduled for the year 2018.</w:t>
      </w:r>
    </w:p>
    <w:p w:rsidR="003126FF" w:rsidRPr="004C4906" w:rsidRDefault="003126FF" w:rsidP="003126FF">
      <w:pPr>
        <w:pStyle w:val="H1G"/>
      </w:pPr>
      <w:r w:rsidRPr="004C4906">
        <w:tab/>
        <w:t>13.</w:t>
      </w:r>
      <w:r w:rsidRPr="004C4906">
        <w:tab/>
        <w:t>Other business</w:t>
      </w:r>
    </w:p>
    <w:p w:rsidR="003126FF" w:rsidRPr="004C4906" w:rsidRDefault="003126FF" w:rsidP="003126FF">
      <w:pPr>
        <w:pStyle w:val="H23G"/>
      </w:pPr>
      <w:r w:rsidRPr="004C4906">
        <w:tab/>
        <w:t>(a)</w:t>
      </w:r>
      <w:r w:rsidRPr="004C4906">
        <w:tab/>
        <w:t>Highlights of the March and June 2017 sessions of WP.29</w:t>
      </w:r>
    </w:p>
    <w:p w:rsidR="003126FF" w:rsidRDefault="003126FF" w:rsidP="003126FF">
      <w:pPr>
        <w:pStyle w:val="SingleTxtG"/>
        <w:rPr>
          <w:color w:val="000000"/>
          <w:szCs w:val="24"/>
        </w:rPr>
      </w:pPr>
      <w:r w:rsidRPr="004C4906">
        <w:rPr>
          <w:color w:val="000000"/>
          <w:szCs w:val="24"/>
        </w:rPr>
        <w:tab/>
        <w:t xml:space="preserve">GRRF may </w:t>
      </w:r>
      <w:r w:rsidRPr="004C4906">
        <w:t>wish to receive a brief report on relevant items and outcome of the March and June 2017 sessions of WP.29</w:t>
      </w:r>
      <w:r w:rsidRPr="004C4906">
        <w:rPr>
          <w:color w:val="000000"/>
          <w:szCs w:val="24"/>
        </w:rPr>
        <w:t>.</w:t>
      </w:r>
    </w:p>
    <w:p w:rsidR="003126FF" w:rsidRPr="005472EC" w:rsidRDefault="003126FF" w:rsidP="003126FF">
      <w:pPr>
        <w:pStyle w:val="SingleTxtG"/>
        <w:rPr>
          <w:color w:val="0070C0"/>
          <w:szCs w:val="24"/>
          <w:lang w:val="fr-CH"/>
        </w:rPr>
      </w:pPr>
      <w:r w:rsidRPr="005472EC">
        <w:rPr>
          <w:b/>
          <w:color w:val="0070C0"/>
          <w:szCs w:val="24"/>
          <w:lang w:val="fr-CH"/>
        </w:rPr>
        <w:t>Documentation:</w:t>
      </w:r>
      <w:r w:rsidRPr="005472EC">
        <w:rPr>
          <w:color w:val="0070C0"/>
          <w:szCs w:val="24"/>
          <w:lang w:val="fr-CH"/>
        </w:rPr>
        <w:tab/>
        <w:t>Informal document GRRF-84-07</w:t>
      </w:r>
    </w:p>
    <w:p w:rsidR="003126FF" w:rsidRPr="001C2340" w:rsidRDefault="003126FF" w:rsidP="006743E3">
      <w:pPr>
        <w:pStyle w:val="H23G"/>
        <w:rPr>
          <w:lang w:val="fr-CH"/>
        </w:rPr>
      </w:pPr>
      <w:r w:rsidRPr="001C2340">
        <w:rPr>
          <w:lang w:val="fr-CH"/>
        </w:rPr>
        <w:tab/>
        <w:t>(b)</w:t>
      </w:r>
      <w:r w:rsidRPr="001C2340">
        <w:rPr>
          <w:lang w:val="fr-CH"/>
        </w:rPr>
        <w:tab/>
      </w:r>
      <w:proofErr w:type="spellStart"/>
      <w:r w:rsidRPr="001C2340">
        <w:rPr>
          <w:lang w:val="fr-CH"/>
        </w:rPr>
        <w:t>Regulation</w:t>
      </w:r>
      <w:proofErr w:type="spellEnd"/>
      <w:r w:rsidRPr="001C2340">
        <w:rPr>
          <w:lang w:val="fr-CH"/>
        </w:rPr>
        <w:t xml:space="preserve"> No. 89</w:t>
      </w:r>
    </w:p>
    <w:p w:rsidR="003126FF" w:rsidRPr="004C4906" w:rsidRDefault="003126FF" w:rsidP="006743E3">
      <w:pPr>
        <w:pStyle w:val="SingleTxtG"/>
        <w:keepNext/>
        <w:keepLines/>
      </w:pPr>
      <w:r w:rsidRPr="001C2340">
        <w:rPr>
          <w:lang w:val="fr-CH"/>
        </w:rPr>
        <w:tab/>
      </w:r>
      <w:r w:rsidRPr="004C4906">
        <w:t>GRRF may wish to consider a proposal for amendments to Regulation No. 89 tabled by the expert from OICA.</w:t>
      </w:r>
    </w:p>
    <w:p w:rsidR="003126FF" w:rsidRPr="004C4906" w:rsidRDefault="003126FF" w:rsidP="003126FF">
      <w:pPr>
        <w:pStyle w:val="SingleTxtG"/>
        <w:rPr>
          <w:lang w:val="fr-CH"/>
        </w:rPr>
      </w:pPr>
      <w:r w:rsidRPr="004C4906">
        <w:rPr>
          <w:b/>
          <w:lang w:val="fr-CH"/>
        </w:rPr>
        <w:t>Documentation:</w:t>
      </w:r>
      <w:r w:rsidRPr="004C4906">
        <w:rPr>
          <w:b/>
          <w:lang w:val="fr-CH"/>
        </w:rPr>
        <w:tab/>
      </w:r>
      <w:r w:rsidRPr="004C4906">
        <w:rPr>
          <w:lang w:val="fr-CH"/>
        </w:rPr>
        <w:t>ECE/TRANS/WP.29/GRRF/2017/2</w:t>
      </w:r>
      <w:r>
        <w:rPr>
          <w:lang w:val="fr-CH"/>
        </w:rPr>
        <w:t>2</w:t>
      </w:r>
      <w:r w:rsidRPr="004C4906">
        <w:rPr>
          <w:lang w:val="fr-CH"/>
        </w:rPr>
        <w:t xml:space="preserve"> </w:t>
      </w:r>
    </w:p>
    <w:p w:rsidR="003126FF" w:rsidRPr="004C4906" w:rsidRDefault="003126FF" w:rsidP="003126FF">
      <w:pPr>
        <w:pStyle w:val="H23G"/>
      </w:pPr>
      <w:r w:rsidRPr="004C4906">
        <w:rPr>
          <w:lang w:val="fr-CH"/>
        </w:rPr>
        <w:tab/>
      </w:r>
      <w:r w:rsidRPr="004C4906">
        <w:t>(c)</w:t>
      </w:r>
      <w:r w:rsidRPr="004C4906">
        <w:tab/>
        <w:t>Any other business</w:t>
      </w:r>
    </w:p>
    <w:p w:rsidR="003126FF" w:rsidRPr="002B2D35" w:rsidRDefault="003126FF" w:rsidP="003126FF">
      <w:pPr>
        <w:pStyle w:val="SingleTxtG"/>
        <w:rPr>
          <w:color w:val="000000"/>
          <w:szCs w:val="24"/>
        </w:rPr>
      </w:pPr>
      <w:r w:rsidRPr="004C4906">
        <w:rPr>
          <w:color w:val="000000"/>
          <w:szCs w:val="24"/>
        </w:rPr>
        <w:tab/>
        <w:t>GRRF may wish to consider any other proposals, if available.</w:t>
      </w:r>
    </w:p>
    <w:p w:rsidR="00B15F7C" w:rsidRPr="001C2340" w:rsidRDefault="00CF2076" w:rsidP="00CF2076">
      <w:pPr>
        <w:pStyle w:val="SingleTxtG"/>
        <w:spacing w:before="240" w:after="0"/>
        <w:jc w:val="center"/>
        <w:rPr>
          <w:color w:val="000000"/>
          <w:u w:val="single"/>
          <w:lang w:val="en-US"/>
        </w:rPr>
      </w:pPr>
      <w:r w:rsidRPr="001C2340">
        <w:rPr>
          <w:color w:val="000000"/>
          <w:u w:val="single"/>
          <w:lang w:val="en-US"/>
        </w:rPr>
        <w:tab/>
      </w:r>
      <w:r w:rsidRPr="001C2340">
        <w:rPr>
          <w:color w:val="000000"/>
          <w:u w:val="single"/>
          <w:lang w:val="en-US"/>
        </w:rPr>
        <w:tab/>
      </w:r>
      <w:r w:rsidRPr="001C2340">
        <w:rPr>
          <w:color w:val="000000"/>
          <w:u w:val="single"/>
          <w:lang w:val="en-US"/>
        </w:rPr>
        <w:tab/>
      </w:r>
    </w:p>
    <w:sectPr w:rsidR="00B15F7C" w:rsidRPr="001C2340" w:rsidSect="003126FF">
      <w:footerReference w:type="even" r:id="rId9"/>
      <w:footerReference w:type="default" r:id="rId10"/>
      <w:headerReference w:type="first" r:id="rId11"/>
      <w:footnotePr>
        <w:numFmt w:val="chicago"/>
      </w:footnotePr>
      <w:endnotePr>
        <w:numFmt w:val="decimal"/>
      </w:endnotePr>
      <w:pgSz w:w="11907" w:h="16840" w:code="9"/>
      <w:pgMar w:top="1701" w:right="1134" w:bottom="1702"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860" w:rsidRDefault="000D1860"/>
  </w:endnote>
  <w:endnote w:type="continuationSeparator" w:id="0">
    <w:p w:rsidR="000D1860" w:rsidRDefault="000D1860"/>
  </w:endnote>
  <w:endnote w:type="continuationNotice" w:id="1">
    <w:p w:rsidR="000D1860" w:rsidRDefault="000D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C0370F">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C0370F">
      <w:rPr>
        <w:b/>
        <w:noProof/>
        <w:sz w:val="18"/>
      </w:rPr>
      <w:t>3</w:t>
    </w:r>
    <w:r w:rsidRPr="00844BB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860" w:rsidRPr="000B175B" w:rsidRDefault="000D1860" w:rsidP="000B175B">
      <w:pPr>
        <w:tabs>
          <w:tab w:val="right" w:pos="2155"/>
        </w:tabs>
        <w:spacing w:after="80"/>
        <w:ind w:left="680"/>
        <w:rPr>
          <w:u w:val="single"/>
        </w:rPr>
      </w:pPr>
      <w:r>
        <w:rPr>
          <w:u w:val="single"/>
        </w:rPr>
        <w:tab/>
      </w:r>
    </w:p>
  </w:footnote>
  <w:footnote w:type="continuationSeparator" w:id="0">
    <w:p w:rsidR="000D1860" w:rsidRPr="00FC68B7" w:rsidRDefault="000D1860" w:rsidP="00FC68B7">
      <w:pPr>
        <w:tabs>
          <w:tab w:val="left" w:pos="2155"/>
        </w:tabs>
        <w:spacing w:after="80"/>
        <w:ind w:left="680"/>
        <w:rPr>
          <w:u w:val="single"/>
        </w:rPr>
      </w:pPr>
      <w:r>
        <w:rPr>
          <w:u w:val="single"/>
        </w:rPr>
        <w:tab/>
      </w:r>
    </w:p>
  </w:footnote>
  <w:footnote w:type="continuationNotice" w:id="1">
    <w:p w:rsidR="000D1860" w:rsidRDefault="000D18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54"/>
    </w:tblGrid>
    <w:tr w:rsidR="003126FF" w:rsidTr="003126FF">
      <w:tc>
        <w:tcPr>
          <w:tcW w:w="4927" w:type="dxa"/>
        </w:tcPr>
        <w:p w:rsidR="003126FF" w:rsidRPr="003126FF" w:rsidRDefault="003126FF" w:rsidP="003126FF">
          <w:pPr>
            <w:pStyle w:val="Header"/>
            <w:pBdr>
              <w:bottom w:val="none" w:sz="0" w:space="0" w:color="auto"/>
            </w:pBdr>
            <w:rPr>
              <w:b w:val="0"/>
              <w:lang w:val="en-US"/>
            </w:rPr>
          </w:pPr>
          <w:r w:rsidRPr="003126FF">
            <w:rPr>
              <w:b w:val="0"/>
              <w:lang w:val="en-US"/>
            </w:rPr>
            <w:t>Note by the secretariat</w:t>
          </w:r>
        </w:p>
      </w:tc>
      <w:tc>
        <w:tcPr>
          <w:tcW w:w="4928" w:type="dxa"/>
        </w:tcPr>
        <w:p w:rsidR="003126FF" w:rsidRPr="003126FF" w:rsidRDefault="003126FF" w:rsidP="003126FF">
          <w:pPr>
            <w:pStyle w:val="Header"/>
            <w:pBdr>
              <w:bottom w:val="none" w:sz="0" w:space="0" w:color="auto"/>
            </w:pBdr>
            <w:ind w:left="1985"/>
            <w:rPr>
              <w:lang w:val="en-US"/>
            </w:rPr>
          </w:pPr>
          <w:r w:rsidRPr="003126FF">
            <w:rPr>
              <w:b w:val="0"/>
              <w:u w:val="single"/>
              <w:lang w:val="en-US"/>
            </w:rPr>
            <w:t>Informal document</w:t>
          </w:r>
          <w:r w:rsidRPr="003126FF">
            <w:rPr>
              <w:b w:val="0"/>
              <w:lang w:val="en-US"/>
            </w:rPr>
            <w:t xml:space="preserve"> </w:t>
          </w:r>
          <w:r w:rsidRPr="003126FF">
            <w:rPr>
              <w:lang w:val="en-US"/>
            </w:rPr>
            <w:t>GRRF-84-08</w:t>
          </w:r>
        </w:p>
        <w:p w:rsidR="003126FF" w:rsidRPr="003126FF" w:rsidRDefault="003126FF" w:rsidP="003126FF">
          <w:pPr>
            <w:pStyle w:val="Header"/>
            <w:pBdr>
              <w:bottom w:val="none" w:sz="0" w:space="0" w:color="auto"/>
            </w:pBdr>
            <w:ind w:left="1985"/>
            <w:rPr>
              <w:b w:val="0"/>
              <w:lang w:val="en-US"/>
            </w:rPr>
          </w:pPr>
          <w:r w:rsidRPr="003126FF">
            <w:rPr>
              <w:b w:val="0"/>
              <w:lang w:val="en-US"/>
            </w:rPr>
            <w:t>84</w:t>
          </w:r>
          <w:r w:rsidRPr="003126FF">
            <w:rPr>
              <w:b w:val="0"/>
              <w:vertAlign w:val="superscript"/>
              <w:lang w:val="en-US"/>
            </w:rPr>
            <w:t>th</w:t>
          </w:r>
          <w:r w:rsidRPr="003126FF">
            <w:rPr>
              <w:b w:val="0"/>
              <w:lang w:val="en-US"/>
            </w:rPr>
            <w:t xml:space="preserve"> GRRF, 19-22 September 2017</w:t>
          </w:r>
        </w:p>
        <w:p w:rsidR="003126FF" w:rsidRDefault="003126FF" w:rsidP="003126FF">
          <w:pPr>
            <w:pStyle w:val="Header"/>
            <w:pBdr>
              <w:bottom w:val="none" w:sz="0" w:space="0" w:color="auto"/>
            </w:pBdr>
            <w:ind w:left="1985"/>
            <w:rPr>
              <w:lang w:val="en-US"/>
            </w:rPr>
          </w:pPr>
          <w:r w:rsidRPr="003126FF">
            <w:rPr>
              <w:b w:val="0"/>
              <w:lang w:val="en-US"/>
            </w:rPr>
            <w:t>Agenda item 1</w:t>
          </w:r>
        </w:p>
      </w:tc>
    </w:tr>
  </w:tbl>
  <w:p w:rsidR="003126FF" w:rsidRPr="003126FF" w:rsidRDefault="003126FF" w:rsidP="003126FF">
    <w:pPr>
      <w:pStyle w:val="Header"/>
      <w:pBdr>
        <w:bottom w:val="none" w:sz="0" w:space="0" w:color="auto"/>
      </w:pBd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75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B6"/>
    <w:rsid w:val="000028EE"/>
    <w:rsid w:val="00004907"/>
    <w:rsid w:val="00015D5D"/>
    <w:rsid w:val="00017CE9"/>
    <w:rsid w:val="00022671"/>
    <w:rsid w:val="00035B92"/>
    <w:rsid w:val="0004548E"/>
    <w:rsid w:val="00046B1F"/>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C2C03"/>
    <w:rsid w:val="000C2D2E"/>
    <w:rsid w:val="000C2F51"/>
    <w:rsid w:val="000C797D"/>
    <w:rsid w:val="000C7CF3"/>
    <w:rsid w:val="000D1860"/>
    <w:rsid w:val="000D30B4"/>
    <w:rsid w:val="000E0415"/>
    <w:rsid w:val="000F0991"/>
    <w:rsid w:val="00101EDE"/>
    <w:rsid w:val="001103AA"/>
    <w:rsid w:val="00114B96"/>
    <w:rsid w:val="0011666B"/>
    <w:rsid w:val="00121DC8"/>
    <w:rsid w:val="001242E7"/>
    <w:rsid w:val="001326B0"/>
    <w:rsid w:val="00135769"/>
    <w:rsid w:val="00141447"/>
    <w:rsid w:val="00144EA3"/>
    <w:rsid w:val="00152F62"/>
    <w:rsid w:val="00153D6B"/>
    <w:rsid w:val="00155860"/>
    <w:rsid w:val="00165208"/>
    <w:rsid w:val="00165F3A"/>
    <w:rsid w:val="00174891"/>
    <w:rsid w:val="001809C5"/>
    <w:rsid w:val="001816FA"/>
    <w:rsid w:val="00182290"/>
    <w:rsid w:val="001A05E3"/>
    <w:rsid w:val="001A1646"/>
    <w:rsid w:val="001A36DE"/>
    <w:rsid w:val="001A3955"/>
    <w:rsid w:val="001B4B04"/>
    <w:rsid w:val="001B61B6"/>
    <w:rsid w:val="001C2340"/>
    <w:rsid w:val="001C6663"/>
    <w:rsid w:val="001C7895"/>
    <w:rsid w:val="001D0C8C"/>
    <w:rsid w:val="001D1419"/>
    <w:rsid w:val="001D26DF"/>
    <w:rsid w:val="001D3A03"/>
    <w:rsid w:val="001E5C30"/>
    <w:rsid w:val="001E7B67"/>
    <w:rsid w:val="001F278D"/>
    <w:rsid w:val="001F42B0"/>
    <w:rsid w:val="00202DA8"/>
    <w:rsid w:val="002111A6"/>
    <w:rsid w:val="00211E0B"/>
    <w:rsid w:val="00230299"/>
    <w:rsid w:val="00240805"/>
    <w:rsid w:val="00245396"/>
    <w:rsid w:val="0024772E"/>
    <w:rsid w:val="0025740F"/>
    <w:rsid w:val="002577DB"/>
    <w:rsid w:val="0026412D"/>
    <w:rsid w:val="00265A56"/>
    <w:rsid w:val="00267F5F"/>
    <w:rsid w:val="002755EB"/>
    <w:rsid w:val="002758FB"/>
    <w:rsid w:val="00280F90"/>
    <w:rsid w:val="00285D1B"/>
    <w:rsid w:val="00286B4D"/>
    <w:rsid w:val="002941EE"/>
    <w:rsid w:val="002A6F8E"/>
    <w:rsid w:val="002B13FB"/>
    <w:rsid w:val="002B2288"/>
    <w:rsid w:val="002B2D35"/>
    <w:rsid w:val="002B6A6D"/>
    <w:rsid w:val="002C446B"/>
    <w:rsid w:val="002D463A"/>
    <w:rsid w:val="002D4643"/>
    <w:rsid w:val="002E207F"/>
    <w:rsid w:val="002E4CBF"/>
    <w:rsid w:val="002E51AD"/>
    <w:rsid w:val="002E64ED"/>
    <w:rsid w:val="002F0243"/>
    <w:rsid w:val="002F175C"/>
    <w:rsid w:val="002F4662"/>
    <w:rsid w:val="002F7DE0"/>
    <w:rsid w:val="00300EE7"/>
    <w:rsid w:val="00302E18"/>
    <w:rsid w:val="003126FF"/>
    <w:rsid w:val="00314755"/>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543A"/>
    <w:rsid w:val="003E7CFA"/>
    <w:rsid w:val="003F09D3"/>
    <w:rsid w:val="003F09FB"/>
    <w:rsid w:val="003F0C22"/>
    <w:rsid w:val="003F1D39"/>
    <w:rsid w:val="00410C89"/>
    <w:rsid w:val="0041174E"/>
    <w:rsid w:val="00417281"/>
    <w:rsid w:val="00421E4F"/>
    <w:rsid w:val="00422E03"/>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8397A"/>
    <w:rsid w:val="00485CBB"/>
    <w:rsid w:val="004866B7"/>
    <w:rsid w:val="00486B5D"/>
    <w:rsid w:val="0049131A"/>
    <w:rsid w:val="00496A98"/>
    <w:rsid w:val="004A5A1C"/>
    <w:rsid w:val="004C2461"/>
    <w:rsid w:val="004C4906"/>
    <w:rsid w:val="004C4E98"/>
    <w:rsid w:val="004C7462"/>
    <w:rsid w:val="004E71CD"/>
    <w:rsid w:val="004E77B2"/>
    <w:rsid w:val="004F331E"/>
    <w:rsid w:val="0050325F"/>
    <w:rsid w:val="005036DB"/>
    <w:rsid w:val="00504B2D"/>
    <w:rsid w:val="00515C2C"/>
    <w:rsid w:val="0052136D"/>
    <w:rsid w:val="00521A55"/>
    <w:rsid w:val="0052565E"/>
    <w:rsid w:val="00526F73"/>
    <w:rsid w:val="0052775E"/>
    <w:rsid w:val="00530CE1"/>
    <w:rsid w:val="005420F2"/>
    <w:rsid w:val="005472EC"/>
    <w:rsid w:val="00553A49"/>
    <w:rsid w:val="0056209A"/>
    <w:rsid w:val="00562286"/>
    <w:rsid w:val="005628B6"/>
    <w:rsid w:val="00571D37"/>
    <w:rsid w:val="00573ADF"/>
    <w:rsid w:val="005768FE"/>
    <w:rsid w:val="00590FBF"/>
    <w:rsid w:val="005941EC"/>
    <w:rsid w:val="0059724D"/>
    <w:rsid w:val="00597421"/>
    <w:rsid w:val="005A1C80"/>
    <w:rsid w:val="005A69B5"/>
    <w:rsid w:val="005A6C50"/>
    <w:rsid w:val="005B143A"/>
    <w:rsid w:val="005B17DC"/>
    <w:rsid w:val="005B320C"/>
    <w:rsid w:val="005B3DB3"/>
    <w:rsid w:val="005B4E13"/>
    <w:rsid w:val="005B7C50"/>
    <w:rsid w:val="005C342F"/>
    <w:rsid w:val="005C6FD1"/>
    <w:rsid w:val="005C7D1E"/>
    <w:rsid w:val="005E4898"/>
    <w:rsid w:val="005E7168"/>
    <w:rsid w:val="005E757D"/>
    <w:rsid w:val="005F7B75"/>
    <w:rsid w:val="006001EE"/>
    <w:rsid w:val="00605042"/>
    <w:rsid w:val="0060530A"/>
    <w:rsid w:val="00606950"/>
    <w:rsid w:val="0061033F"/>
    <w:rsid w:val="00611FC4"/>
    <w:rsid w:val="006176FB"/>
    <w:rsid w:val="00625969"/>
    <w:rsid w:val="00640B26"/>
    <w:rsid w:val="00652D0A"/>
    <w:rsid w:val="0065770E"/>
    <w:rsid w:val="00662BB6"/>
    <w:rsid w:val="00666436"/>
    <w:rsid w:val="00671B51"/>
    <w:rsid w:val="0067362F"/>
    <w:rsid w:val="006743E3"/>
    <w:rsid w:val="00676606"/>
    <w:rsid w:val="006823C3"/>
    <w:rsid w:val="00684C21"/>
    <w:rsid w:val="006A2530"/>
    <w:rsid w:val="006B54FC"/>
    <w:rsid w:val="006B7777"/>
    <w:rsid w:val="006C3589"/>
    <w:rsid w:val="006C5959"/>
    <w:rsid w:val="006D21FB"/>
    <w:rsid w:val="006D37AF"/>
    <w:rsid w:val="006D51D0"/>
    <w:rsid w:val="006D5FB9"/>
    <w:rsid w:val="006D658E"/>
    <w:rsid w:val="006D7E68"/>
    <w:rsid w:val="006E03D6"/>
    <w:rsid w:val="006E564B"/>
    <w:rsid w:val="006E7099"/>
    <w:rsid w:val="006E7191"/>
    <w:rsid w:val="006E7644"/>
    <w:rsid w:val="006F30C7"/>
    <w:rsid w:val="00702037"/>
    <w:rsid w:val="00703577"/>
    <w:rsid w:val="00704147"/>
    <w:rsid w:val="00704490"/>
    <w:rsid w:val="00705894"/>
    <w:rsid w:val="0072632A"/>
    <w:rsid w:val="007327D5"/>
    <w:rsid w:val="00737B66"/>
    <w:rsid w:val="00740A9A"/>
    <w:rsid w:val="007436BD"/>
    <w:rsid w:val="00752E99"/>
    <w:rsid w:val="0075321C"/>
    <w:rsid w:val="007625AE"/>
    <w:rsid w:val="007629C8"/>
    <w:rsid w:val="0076402E"/>
    <w:rsid w:val="0077047D"/>
    <w:rsid w:val="00773190"/>
    <w:rsid w:val="007763E4"/>
    <w:rsid w:val="007935B7"/>
    <w:rsid w:val="007A6DA0"/>
    <w:rsid w:val="007B32AB"/>
    <w:rsid w:val="007B3BDE"/>
    <w:rsid w:val="007B6BA5"/>
    <w:rsid w:val="007B6CCE"/>
    <w:rsid w:val="007C3390"/>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242D7"/>
    <w:rsid w:val="008255E2"/>
    <w:rsid w:val="008257B1"/>
    <w:rsid w:val="00832334"/>
    <w:rsid w:val="008352B4"/>
    <w:rsid w:val="00836213"/>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1207"/>
    <w:rsid w:val="00906436"/>
    <w:rsid w:val="00913D72"/>
    <w:rsid w:val="009143FA"/>
    <w:rsid w:val="00915EF6"/>
    <w:rsid w:val="009223CA"/>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B7B52"/>
    <w:rsid w:val="009C053D"/>
    <w:rsid w:val="009C580F"/>
    <w:rsid w:val="009D6657"/>
    <w:rsid w:val="009E1235"/>
    <w:rsid w:val="009E6465"/>
    <w:rsid w:val="009E6F9C"/>
    <w:rsid w:val="009F064D"/>
    <w:rsid w:val="00A00697"/>
    <w:rsid w:val="00A00A3F"/>
    <w:rsid w:val="00A0148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0042"/>
    <w:rsid w:val="00A82FC3"/>
    <w:rsid w:val="00A90569"/>
    <w:rsid w:val="00A91698"/>
    <w:rsid w:val="00A92CEA"/>
    <w:rsid w:val="00A94361"/>
    <w:rsid w:val="00A94DA1"/>
    <w:rsid w:val="00AA17DA"/>
    <w:rsid w:val="00AA291F"/>
    <w:rsid w:val="00AA293C"/>
    <w:rsid w:val="00AA4342"/>
    <w:rsid w:val="00AB667F"/>
    <w:rsid w:val="00AC0EFB"/>
    <w:rsid w:val="00AC763B"/>
    <w:rsid w:val="00AD18A9"/>
    <w:rsid w:val="00AE1E19"/>
    <w:rsid w:val="00B06031"/>
    <w:rsid w:val="00B120EB"/>
    <w:rsid w:val="00B144C2"/>
    <w:rsid w:val="00B15F7C"/>
    <w:rsid w:val="00B17155"/>
    <w:rsid w:val="00B30179"/>
    <w:rsid w:val="00B3069B"/>
    <w:rsid w:val="00B41EC5"/>
    <w:rsid w:val="00B421C1"/>
    <w:rsid w:val="00B50044"/>
    <w:rsid w:val="00B5083C"/>
    <w:rsid w:val="00B53C21"/>
    <w:rsid w:val="00B55C71"/>
    <w:rsid w:val="00B56B11"/>
    <w:rsid w:val="00B56E4A"/>
    <w:rsid w:val="00B56E9C"/>
    <w:rsid w:val="00B64B1F"/>
    <w:rsid w:val="00B6553F"/>
    <w:rsid w:val="00B65BDE"/>
    <w:rsid w:val="00B67275"/>
    <w:rsid w:val="00B72DCE"/>
    <w:rsid w:val="00B77D05"/>
    <w:rsid w:val="00B81206"/>
    <w:rsid w:val="00B81E12"/>
    <w:rsid w:val="00B82BA7"/>
    <w:rsid w:val="00B900BC"/>
    <w:rsid w:val="00BB4732"/>
    <w:rsid w:val="00BB6CB6"/>
    <w:rsid w:val="00BC3035"/>
    <w:rsid w:val="00BC3FA0"/>
    <w:rsid w:val="00BC74E9"/>
    <w:rsid w:val="00BF30B3"/>
    <w:rsid w:val="00BF68A8"/>
    <w:rsid w:val="00C01D9D"/>
    <w:rsid w:val="00C0370F"/>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D4AA6"/>
    <w:rsid w:val="00CE4A8F"/>
    <w:rsid w:val="00CE4B26"/>
    <w:rsid w:val="00CF2076"/>
    <w:rsid w:val="00D044C8"/>
    <w:rsid w:val="00D135F9"/>
    <w:rsid w:val="00D15453"/>
    <w:rsid w:val="00D2031B"/>
    <w:rsid w:val="00D213A9"/>
    <w:rsid w:val="00D248B6"/>
    <w:rsid w:val="00D25FE2"/>
    <w:rsid w:val="00D26E07"/>
    <w:rsid w:val="00D315B7"/>
    <w:rsid w:val="00D35773"/>
    <w:rsid w:val="00D37B8C"/>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7AD9"/>
    <w:rsid w:val="00DE5234"/>
    <w:rsid w:val="00DF620F"/>
    <w:rsid w:val="00E046DF"/>
    <w:rsid w:val="00E17AB7"/>
    <w:rsid w:val="00E211AD"/>
    <w:rsid w:val="00E22B0C"/>
    <w:rsid w:val="00E23189"/>
    <w:rsid w:val="00E24189"/>
    <w:rsid w:val="00E27346"/>
    <w:rsid w:val="00E40A45"/>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2A77"/>
    <w:rsid w:val="00ED7A2A"/>
    <w:rsid w:val="00ED7DD3"/>
    <w:rsid w:val="00EE7C3E"/>
    <w:rsid w:val="00EF1D7F"/>
    <w:rsid w:val="00EF77F1"/>
    <w:rsid w:val="00F02D17"/>
    <w:rsid w:val="00F159A8"/>
    <w:rsid w:val="00F21D14"/>
    <w:rsid w:val="00F23ABD"/>
    <w:rsid w:val="00F25177"/>
    <w:rsid w:val="00F30509"/>
    <w:rsid w:val="00F31E5F"/>
    <w:rsid w:val="00F6100A"/>
    <w:rsid w:val="00F70CDF"/>
    <w:rsid w:val="00F80BC8"/>
    <w:rsid w:val="00F93781"/>
    <w:rsid w:val="00F94B1C"/>
    <w:rsid w:val="00F94E82"/>
    <w:rsid w:val="00F9635E"/>
    <w:rsid w:val="00FA2E0D"/>
    <w:rsid w:val="00FA32D4"/>
    <w:rsid w:val="00FB0FDF"/>
    <w:rsid w:val="00FB5C24"/>
    <w:rsid w:val="00FB613B"/>
    <w:rsid w:val="00FC4523"/>
    <w:rsid w:val="00FC68B7"/>
    <w:rsid w:val="00FD0044"/>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688943523">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9FB6-01B2-4150-B6DC-03B996AC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110</TotalTime>
  <Pages>6</Pages>
  <Words>1879</Words>
  <Characters>8911</Characters>
  <Application>Microsoft Office Word</Application>
  <DocSecurity>0</DocSecurity>
  <Lines>990</Lines>
  <Paragraphs>980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Consolidated agenda of the 84th GRRF</vt:lpstr>
      <vt:lpstr>United Nations</vt:lpstr>
    </vt:vector>
  </TitlesOfParts>
  <Company>CSD</Company>
  <LinksUpToDate>false</LinksUpToDate>
  <CharactersWithSpaces>9810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agenda of the 84th GRRF</dc:title>
  <dc:subject>ECE/TRANS/WP.29/GRRF/2017/1</dc:subject>
  <dc:creator>Francois Guichard</dc:creator>
  <cp:lastModifiedBy>Francois E. Guichard</cp:lastModifiedBy>
  <cp:revision>11</cp:revision>
  <cp:lastPrinted>2017-09-15T08:45:00Z</cp:lastPrinted>
  <dcterms:created xsi:type="dcterms:W3CDTF">2017-09-13T15:11:00Z</dcterms:created>
  <dcterms:modified xsi:type="dcterms:W3CDTF">2017-09-15T16:21:00Z</dcterms:modified>
</cp:coreProperties>
</file>