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F95453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3D6EB6">
              <w:t>7</w:t>
            </w:r>
            <w:r w:rsidRPr="00CF20B1">
              <w:t>/</w:t>
            </w:r>
            <w:r w:rsidR="00F95453">
              <w:t>7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9967CD" w:rsidP="00923752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EB6" w:rsidRPr="00AF2205" w:rsidRDefault="003D6EB6" w:rsidP="003D6EB6">
            <w:pPr>
              <w:spacing w:before="240" w:line="240" w:lineRule="exact"/>
            </w:pPr>
            <w:r w:rsidRPr="00AF2205">
              <w:t>Distr.: General</w:t>
            </w:r>
          </w:p>
          <w:p w:rsidR="003D6EB6" w:rsidRPr="00AF2205" w:rsidRDefault="000505EB" w:rsidP="003D6EB6">
            <w:pPr>
              <w:spacing w:line="240" w:lineRule="exact"/>
            </w:pPr>
            <w:r>
              <w:t>10</w:t>
            </w:r>
            <w:r w:rsidR="003D6EB6">
              <w:t xml:space="preserve"> </w:t>
            </w:r>
            <w:r w:rsidR="009821B8">
              <w:t>November</w:t>
            </w:r>
            <w:r w:rsidR="003D6EB6" w:rsidRPr="00CA1678">
              <w:t xml:space="preserve"> 201</w:t>
            </w:r>
            <w:r w:rsidR="003D6EB6">
              <w:t>6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3D6EB6" w:rsidRPr="00260EE0" w:rsidRDefault="003D6EB6" w:rsidP="003D6EB6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</w:t>
      </w:r>
      <w:r>
        <w:rPr>
          <w:b/>
          <w:lang w:val="en-US"/>
        </w:rPr>
        <w:t>thir</w:t>
      </w:r>
      <w:r w:rsidRPr="00260EE0">
        <w:rPr>
          <w:b/>
          <w:lang w:val="en-US"/>
        </w:rPr>
        <w:t xml:space="preserve">d </w:t>
      </w:r>
      <w:proofErr w:type="gramStart"/>
      <w:r w:rsidRPr="00260EE0">
        <w:rPr>
          <w:b/>
          <w:lang w:val="en-US"/>
        </w:rPr>
        <w:t>session</w:t>
      </w:r>
      <w:proofErr w:type="gramEnd"/>
    </w:p>
    <w:p w:rsidR="003D6EB6" w:rsidRPr="00260EE0" w:rsidRDefault="003D6EB6" w:rsidP="003D6EB6">
      <w:pPr>
        <w:jc w:val="both"/>
        <w:rPr>
          <w:lang w:val="en-US"/>
        </w:rPr>
      </w:pPr>
      <w:r w:rsidRPr="00260EE0">
        <w:rPr>
          <w:lang w:val="en-US"/>
        </w:rPr>
        <w:t>Geneva, 2</w:t>
      </w:r>
      <w:r>
        <w:rPr>
          <w:lang w:val="en-US"/>
        </w:rPr>
        <w:t>3</w:t>
      </w:r>
      <w:r w:rsidR="000505EB">
        <w:rPr>
          <w:lang w:val="en-US"/>
        </w:rPr>
        <w:t>-</w:t>
      </w:r>
      <w:r w:rsidRPr="00260EE0">
        <w:rPr>
          <w:lang w:val="en-US"/>
        </w:rPr>
        <w:t>2</w:t>
      </w:r>
      <w:r>
        <w:rPr>
          <w:lang w:val="en-US"/>
        </w:rPr>
        <w:t>7</w:t>
      </w:r>
      <w:r w:rsidRPr="00260EE0">
        <w:rPr>
          <w:lang w:val="en-US" w:eastAsia="ja-JP"/>
        </w:rPr>
        <w:t xml:space="preserve"> </w:t>
      </w:r>
      <w:r>
        <w:rPr>
          <w:lang w:val="en-US" w:eastAsia="ja-JP"/>
        </w:rPr>
        <w:t>January</w:t>
      </w:r>
      <w:r w:rsidRPr="00260EE0">
        <w:rPr>
          <w:lang w:val="en-US" w:eastAsia="ja-JP"/>
        </w:rPr>
        <w:t xml:space="preserve"> </w:t>
      </w:r>
      <w:r w:rsidRPr="00260EE0">
        <w:rPr>
          <w:lang w:val="en-US"/>
        </w:rPr>
        <w:t>201</w:t>
      </w:r>
      <w:r>
        <w:rPr>
          <w:lang w:val="en-US" w:eastAsia="ja-JP"/>
        </w:rPr>
        <w:t>7</w:t>
      </w:r>
    </w:p>
    <w:p w:rsidR="003D6EB6" w:rsidRDefault="003D6EB6" w:rsidP="003D6EB6">
      <w:pPr>
        <w:jc w:val="both"/>
        <w:rPr>
          <w:lang w:val="en-US"/>
        </w:rPr>
      </w:pPr>
      <w:r w:rsidRPr="009B2102">
        <w:rPr>
          <w:lang w:val="en-US"/>
        </w:rPr>
        <w:t xml:space="preserve">Item </w:t>
      </w:r>
      <w:r w:rsidR="000E27E3">
        <w:rPr>
          <w:lang w:val="en-US"/>
        </w:rPr>
        <w:t>7(g)</w:t>
      </w:r>
      <w:r>
        <w:rPr>
          <w:lang w:val="en-US"/>
        </w:rPr>
        <w:t xml:space="preserve"> </w:t>
      </w:r>
      <w:r w:rsidRPr="00260EE0">
        <w:rPr>
          <w:lang w:val="en-US"/>
        </w:rPr>
        <w:t>of the provisional agenda</w:t>
      </w:r>
    </w:p>
    <w:p w:rsidR="003D6EB6" w:rsidRPr="00AF2205" w:rsidRDefault="003D6EB6" w:rsidP="003D6EB6">
      <w:pPr>
        <w:rPr>
          <w:b/>
        </w:rPr>
      </w:pPr>
      <w:r>
        <w:rPr>
          <w:b/>
        </w:rPr>
        <w:t>Tyres</w:t>
      </w:r>
      <w:r w:rsidR="000E27E3">
        <w:rPr>
          <w:b/>
        </w:rPr>
        <w:t>:</w:t>
      </w:r>
      <w:r w:rsidR="000505EB">
        <w:rPr>
          <w:b/>
        </w:rPr>
        <w:t xml:space="preserve"> </w:t>
      </w:r>
      <w:r>
        <w:rPr>
          <w:b/>
        </w:rPr>
        <w:t>Regulation No. 117</w:t>
      </w:r>
    </w:p>
    <w:p w:rsidR="00AB1C8B" w:rsidRPr="00CF20B1" w:rsidRDefault="00AB1C8B" w:rsidP="00AC73F9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0E27E3">
        <w:t>C</w:t>
      </w:r>
      <w:r w:rsidR="00D70B69">
        <w:t>orrigendum</w:t>
      </w:r>
      <w:r w:rsidRPr="00CF20B1">
        <w:t xml:space="preserve"> to</w:t>
      </w:r>
      <w:r w:rsidR="00AC73F9">
        <w:t xml:space="preserve"> </w:t>
      </w:r>
      <w:r w:rsidRPr="00CF20B1">
        <w:t>Re</w:t>
      </w:r>
      <w:r w:rsidR="006438A8" w:rsidRPr="00CF20B1">
        <w:t xml:space="preserve">gulation No. </w:t>
      </w:r>
      <w:r w:rsidR="003D6EB6">
        <w:t>117</w:t>
      </w:r>
      <w:r w:rsidRPr="00CF20B1">
        <w:t xml:space="preserve"> </w:t>
      </w:r>
      <w:r w:rsidR="00AC73F9">
        <w:t>(</w:t>
      </w:r>
      <w:r w:rsidR="003D6EB6" w:rsidRPr="003D6EB6">
        <w:t>Tyres, rolling resistance, rolling noise and wet grip</w:t>
      </w:r>
      <w:r w:rsidR="00AC73F9" w:rsidRPr="00AC73F9">
        <w:t>)</w:t>
      </w:r>
    </w:p>
    <w:p w:rsidR="00AB1C8B" w:rsidRPr="00CF20B1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the </w:t>
      </w:r>
      <w:r w:rsidR="007A4ECC" w:rsidRPr="007A4ECC">
        <w:rPr>
          <w:rStyle w:val="Emphasis"/>
          <w:i w:val="0"/>
        </w:rPr>
        <w:t>European Tyre and Rim Technical Organisation</w:t>
      </w:r>
      <w:r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AB1C8B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the </w:t>
      </w:r>
      <w:r w:rsidR="007A4ECC" w:rsidRPr="007A4ECC">
        <w:rPr>
          <w:rStyle w:val="Emphasis"/>
          <w:i w:val="0"/>
        </w:rPr>
        <w:t>European Tyre and Rim Technical Organisation</w:t>
      </w:r>
      <w:r w:rsidR="007A4ECC">
        <w:t xml:space="preserve"> (</w:t>
      </w:r>
      <w:r w:rsidR="00C4617E">
        <w:t>ETRTO</w:t>
      </w:r>
      <w:r w:rsidR="007A4ECC">
        <w:t>)</w:t>
      </w:r>
      <w:r w:rsidR="00AB1C8B" w:rsidRPr="00CF20B1">
        <w:t xml:space="preserve"> </w:t>
      </w:r>
      <w:r w:rsidR="00AE2A97">
        <w:t xml:space="preserve">to </w:t>
      </w:r>
      <w:r w:rsidR="00D70B69">
        <w:t xml:space="preserve">correct </w:t>
      </w:r>
      <w:r w:rsidR="00390A3C" w:rsidRPr="00390A3C">
        <w:t>ECE/TRANS/505/Rev.2/Add.116/Rev.4</w:t>
      </w:r>
      <w:r w:rsidR="00AE2A97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416580">
        <w:t xml:space="preserve"> </w:t>
      </w:r>
      <w:r w:rsidR="00AB1C8B" w:rsidRPr="00CF20B1">
        <w:t>for new or strikethrough for deleted characters.</w:t>
      </w:r>
    </w:p>
    <w:p w:rsidR="00AB1C8B" w:rsidRDefault="00AB1C8B" w:rsidP="00AC73F9">
      <w:pPr>
        <w:pStyle w:val="HChG"/>
        <w:tabs>
          <w:tab w:val="clear" w:pos="851"/>
        </w:tabs>
        <w:spacing w:line="240" w:lineRule="auto"/>
        <w:ind w:hanging="567"/>
      </w:pPr>
      <w:r w:rsidRPr="00CF20B1">
        <w:br w:type="page"/>
      </w:r>
      <w:r w:rsidR="00AC73F9">
        <w:lastRenderedPageBreak/>
        <w:t>I.</w:t>
      </w:r>
      <w:r w:rsidR="0011434E">
        <w:tab/>
      </w:r>
      <w:r w:rsidRPr="00CF20B1">
        <w:t>Proposal</w:t>
      </w:r>
    </w:p>
    <w:p w:rsidR="0011434E" w:rsidRDefault="00390A3C" w:rsidP="00AC73F9">
      <w:pPr>
        <w:spacing w:after="120" w:line="240" w:lineRule="auto"/>
        <w:ind w:left="1134"/>
      </w:pPr>
      <w:r>
        <w:rPr>
          <w:i/>
          <w:iCs/>
        </w:rPr>
        <w:t xml:space="preserve">Annex 7- Appendix 2, Part 2, </w:t>
      </w:r>
      <w:r w:rsidR="00D70B69">
        <w:rPr>
          <w:i/>
          <w:iCs/>
        </w:rPr>
        <w:t xml:space="preserve">Paragraph </w:t>
      </w:r>
      <w:proofErr w:type="gramStart"/>
      <w:r>
        <w:rPr>
          <w:i/>
          <w:iCs/>
        </w:rPr>
        <w:t>5</w:t>
      </w:r>
      <w:r w:rsidR="00D70B69">
        <w:rPr>
          <w:i/>
          <w:iCs/>
        </w:rPr>
        <w:t>.,</w:t>
      </w:r>
      <w:proofErr w:type="gramEnd"/>
      <w:r w:rsidR="00D70B69">
        <w:t xml:space="preserve"> </w:t>
      </w:r>
      <w:r w:rsidR="00D70B69" w:rsidRPr="009821B8">
        <w:t>amend to read:</w:t>
      </w:r>
      <w:r w:rsidR="00D70B69">
        <w:t xml:space="preserve"> </w:t>
      </w:r>
    </w:p>
    <w:p w:rsidR="00416580" w:rsidRPr="00DD2A0F" w:rsidRDefault="00AC73F9" w:rsidP="00416580">
      <w:pPr>
        <w:pStyle w:val="SingleTxtG"/>
        <w:tabs>
          <w:tab w:val="left" w:leader="dot" w:pos="1134"/>
          <w:tab w:val="left" w:pos="2268"/>
          <w:tab w:val="left" w:leader="dot" w:pos="8080"/>
        </w:tabs>
        <w:spacing w:before="120"/>
      </w:pPr>
      <w:r>
        <w:t>"</w:t>
      </w:r>
      <w:r w:rsidR="00416580" w:rsidRPr="00DD2A0F">
        <w:t>5.</w:t>
      </w:r>
      <w:r w:rsidR="00416580" w:rsidRPr="00DD2A0F">
        <w:tab/>
        <w:t>Test results: mean fully developed decelerations (m/s²) / traction coefficient</w:t>
      </w:r>
      <w:r w:rsidR="00416580" w:rsidRPr="00DD2A0F">
        <w:rPr>
          <w:rStyle w:val="FootnoteReference"/>
        </w:rPr>
        <w:footnoteReference w:id="3"/>
      </w:r>
    </w:p>
    <w:tbl>
      <w:tblPr>
        <w:tblW w:w="7400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658"/>
        <w:gridCol w:w="992"/>
        <w:gridCol w:w="1134"/>
        <w:gridCol w:w="1021"/>
        <w:gridCol w:w="1200"/>
      </w:tblGrid>
      <w:tr w:rsidR="00390A3C" w:rsidRPr="00DD2A0F" w:rsidTr="00416580">
        <w:trPr>
          <w:tblHeader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Run number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Specification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 xml:space="preserve">SRTT </w:t>
            </w:r>
            <w:r w:rsidR="000E27E3">
              <w:rPr>
                <w:bCs/>
                <w:i/>
                <w:sz w:val="16"/>
                <w:szCs w:val="16"/>
              </w:rPr>
              <w:br/>
            </w:r>
            <w:r w:rsidRPr="00DD2A0F">
              <w:rPr>
                <w:bCs/>
                <w:i/>
                <w:sz w:val="18"/>
                <w:szCs w:val="18"/>
                <w:vertAlign w:val="subscript"/>
              </w:rPr>
              <w:t>(1st test)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Candidate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Candidate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80" w:after="80" w:line="200" w:lineRule="exact"/>
              <w:ind w:left="57" w:right="113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 xml:space="preserve">SRTT </w:t>
            </w:r>
            <w:r w:rsidR="000E27E3">
              <w:rPr>
                <w:bCs/>
                <w:i/>
                <w:sz w:val="16"/>
                <w:szCs w:val="16"/>
              </w:rPr>
              <w:br/>
            </w:r>
            <w:r w:rsidRPr="00DD2A0F">
              <w:rPr>
                <w:bCs/>
                <w:i/>
                <w:sz w:val="18"/>
                <w:szCs w:val="18"/>
                <w:vertAlign w:val="subscript"/>
              </w:rPr>
              <w:t>(2nd test)</w:t>
            </w:r>
          </w:p>
        </w:tc>
      </w:tr>
      <w:tr w:rsidR="00390A3C" w:rsidRPr="00DD2A0F" w:rsidTr="00416580"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proofErr w:type="spellStart"/>
            <w:r w:rsidRPr="00DD2A0F">
              <w:rPr>
                <w:bCs/>
                <w:szCs w:val="18"/>
              </w:rPr>
              <w:t>Std</w:t>
            </w:r>
            <w:proofErr w:type="spellEnd"/>
            <w:r w:rsidRPr="00DD2A0F">
              <w:rPr>
                <w:bCs/>
                <w:szCs w:val="18"/>
              </w:rPr>
              <w:t>-deviation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CV (%)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&lt; 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Validation SRTT</w:t>
            </w:r>
          </w:p>
        </w:tc>
        <w:tc>
          <w:tcPr>
            <w:tcW w:w="1658" w:type="dxa"/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 xml:space="preserve">(SRTT) </w:t>
            </w:r>
            <w:r w:rsidRPr="00390A3C">
              <w:rPr>
                <w:bCs/>
                <w:strike/>
                <w:szCs w:val="18"/>
              </w:rPr>
              <w:t>&lt;</w:t>
            </w:r>
            <w:r w:rsidRPr="000E27E3">
              <w:rPr>
                <w:b/>
                <w:bCs/>
                <w:szCs w:val="18"/>
              </w:rPr>
              <w:t>≤</w:t>
            </w:r>
            <w:r w:rsidRPr="00DD2A0F">
              <w:rPr>
                <w:bCs/>
                <w:szCs w:val="18"/>
              </w:rPr>
              <w:t xml:space="preserve"> 5 %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  <w:r w:rsidRPr="00DD2A0F">
              <w:rPr>
                <w:bCs/>
                <w:szCs w:val="18"/>
              </w:rPr>
              <w:t>SRTT average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uppressAutoHyphens w:val="0"/>
              <w:spacing w:before="40" w:after="40" w:line="220" w:lineRule="exact"/>
              <w:ind w:left="57" w:right="113"/>
              <w:rPr>
                <w:bCs/>
                <w:szCs w:val="18"/>
              </w:rPr>
            </w:pPr>
          </w:p>
        </w:tc>
      </w:tr>
      <w:tr w:rsidR="00390A3C" w:rsidRPr="00DD2A0F" w:rsidTr="004165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ind w:left="-8"/>
              <w:rPr>
                <w:bCs/>
                <w:sz w:val="18"/>
                <w:szCs w:val="18"/>
              </w:rPr>
            </w:pPr>
            <w:r w:rsidRPr="00DD2A0F">
              <w:rPr>
                <w:bCs/>
                <w:sz w:val="18"/>
                <w:szCs w:val="18"/>
              </w:rPr>
              <w:t>Snow grip index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90A3C" w:rsidRPr="00390A3C" w:rsidRDefault="00390A3C" w:rsidP="00313EED">
            <w:pPr>
              <w:spacing w:beforeLines="40" w:before="96" w:afterLines="40" w:after="96" w:line="220" w:lineRule="exact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390A3C">
              <w:rPr>
                <w:bCs/>
                <w:strike/>
                <w:sz w:val="18"/>
                <w:szCs w:val="18"/>
              </w:rPr>
              <w:t>100</w:t>
            </w:r>
            <w:r w:rsidR="000E27E3" w:rsidRPr="000E27E3">
              <w:rPr>
                <w:bCs/>
                <w:sz w:val="18"/>
                <w:szCs w:val="18"/>
              </w:rPr>
              <w:t xml:space="preserve"> </w:t>
            </w:r>
            <w:r w:rsidRPr="000E27E3">
              <w:rPr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390A3C" w:rsidRPr="00DD2A0F" w:rsidRDefault="00390A3C" w:rsidP="00313EED">
            <w:pPr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1434E" w:rsidRPr="000E27E3" w:rsidRDefault="000E27E3" w:rsidP="000505EB">
      <w:pPr>
        <w:spacing w:before="120" w:after="120" w:line="240" w:lineRule="auto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1434E" w:rsidRPr="000E27E3" w:rsidSect="00923752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26" w:rsidRDefault="00B44226"/>
  </w:endnote>
  <w:endnote w:type="continuationSeparator" w:id="0">
    <w:p w:rsidR="00B44226" w:rsidRDefault="00B44226"/>
  </w:endnote>
  <w:endnote w:type="continuationNotice" w:id="1">
    <w:p w:rsidR="00B44226" w:rsidRDefault="00B44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4B6726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26" w:rsidRPr="000B175B" w:rsidRDefault="00B442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4226" w:rsidRPr="00FC68B7" w:rsidRDefault="00B442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4226" w:rsidRDefault="00B44226"/>
  </w:footnote>
  <w:footnote w:id="2">
    <w:p w:rsidR="00AC73F9" w:rsidRPr="002232AF" w:rsidRDefault="00AC73F9" w:rsidP="00AB1C8B">
      <w:pPr>
        <w:pStyle w:val="FootnoteText"/>
        <w:rPr>
          <w:lang w:val="en-US"/>
        </w:rPr>
      </w:pPr>
      <w:r>
        <w:tab/>
      </w:r>
      <w:r w:rsidR="00416580" w:rsidRPr="00A90EA8">
        <w:rPr>
          <w:rStyle w:val="FootnoteReference"/>
          <w:sz w:val="20"/>
          <w:lang w:val="en-US"/>
        </w:rPr>
        <w:t>*</w:t>
      </w:r>
      <w:r w:rsidR="00416580" w:rsidRPr="002232AF">
        <w:rPr>
          <w:sz w:val="20"/>
          <w:lang w:val="en-US"/>
        </w:rPr>
        <w:tab/>
      </w:r>
      <w:r w:rsidR="00416580" w:rsidRPr="006636B2">
        <w:rPr>
          <w:szCs w:val="18"/>
          <w:lang w:val="en-US"/>
        </w:rPr>
        <w:t xml:space="preserve">In accordance with the </w:t>
      </w:r>
      <w:proofErr w:type="spellStart"/>
      <w:r w:rsidR="00416580" w:rsidRPr="006636B2">
        <w:rPr>
          <w:szCs w:val="18"/>
          <w:lang w:val="en-US"/>
        </w:rPr>
        <w:t>programme</w:t>
      </w:r>
      <w:proofErr w:type="spellEnd"/>
      <w:r w:rsidR="00416580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:rsidR="00416580" w:rsidRPr="00E24049" w:rsidRDefault="00416580" w:rsidP="00050493">
      <w:pPr>
        <w:pStyle w:val="FootnoteText"/>
        <w:tabs>
          <w:tab w:val="left" w:pos="1134"/>
          <w:tab w:val="left" w:pos="1701"/>
          <w:tab w:val="left" w:pos="2268"/>
          <w:tab w:val="left" w:pos="2835"/>
          <w:tab w:val="left" w:pos="3402"/>
          <w:tab w:val="center" w:pos="4252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7073CE">
        <w:rPr>
          <w:lang w:val="en-US"/>
        </w:rPr>
        <w:t>Strike out what does not apply.</w:t>
      </w:r>
      <w:r w:rsidR="00050493">
        <w:rPr>
          <w:lang w:val="en-US"/>
        </w:rPr>
        <w:tab/>
      </w:r>
      <w:r w:rsidR="00050493"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>
    <w:pPr>
      <w:pStyle w:val="Header"/>
    </w:pPr>
    <w:r>
      <w:t>ECE/TRANS/WP.29/GRRF/201</w:t>
    </w:r>
    <w:r w:rsidR="00E8589C">
      <w:t>7</w:t>
    </w:r>
    <w:r>
      <w:t>/</w:t>
    </w:r>
    <w:r w:rsidR="009821B8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Header"/>
      <w:jc w:val="right"/>
    </w:pPr>
    <w:r>
      <w:t>ECE/TRANS/WP.29/GRRF/2013/9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7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19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46B1F"/>
    <w:rsid w:val="00050493"/>
    <w:rsid w:val="000505EB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E27E3"/>
    <w:rsid w:val="000F6BE3"/>
    <w:rsid w:val="000F7775"/>
    <w:rsid w:val="00103A07"/>
    <w:rsid w:val="001103AA"/>
    <w:rsid w:val="0011434E"/>
    <w:rsid w:val="0011666B"/>
    <w:rsid w:val="00124A3B"/>
    <w:rsid w:val="00133987"/>
    <w:rsid w:val="00165F3A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B2CEE"/>
    <w:rsid w:val="002D102B"/>
    <w:rsid w:val="002D4643"/>
    <w:rsid w:val="002F175C"/>
    <w:rsid w:val="002F2821"/>
    <w:rsid w:val="002F7DE0"/>
    <w:rsid w:val="00302E18"/>
    <w:rsid w:val="003229D8"/>
    <w:rsid w:val="00330315"/>
    <w:rsid w:val="00332BBA"/>
    <w:rsid w:val="003335AD"/>
    <w:rsid w:val="00337273"/>
    <w:rsid w:val="00337CD8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5495B"/>
    <w:rsid w:val="004561E5"/>
    <w:rsid w:val="0048397A"/>
    <w:rsid w:val="00485CBB"/>
    <w:rsid w:val="004866B7"/>
    <w:rsid w:val="004B6726"/>
    <w:rsid w:val="004C0977"/>
    <w:rsid w:val="004C2461"/>
    <w:rsid w:val="004C3897"/>
    <w:rsid w:val="004C7462"/>
    <w:rsid w:val="004E6A8B"/>
    <w:rsid w:val="004E77B2"/>
    <w:rsid w:val="00504B2D"/>
    <w:rsid w:val="00515214"/>
    <w:rsid w:val="00515314"/>
    <w:rsid w:val="0052136D"/>
    <w:rsid w:val="0052775E"/>
    <w:rsid w:val="005420F2"/>
    <w:rsid w:val="0056209A"/>
    <w:rsid w:val="005628B6"/>
    <w:rsid w:val="0058660B"/>
    <w:rsid w:val="005941EC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4C21"/>
    <w:rsid w:val="006A2530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703577"/>
    <w:rsid w:val="00705894"/>
    <w:rsid w:val="0072632A"/>
    <w:rsid w:val="007324C9"/>
    <w:rsid w:val="007327D5"/>
    <w:rsid w:val="007363F0"/>
    <w:rsid w:val="00750230"/>
    <w:rsid w:val="007629C8"/>
    <w:rsid w:val="0077047D"/>
    <w:rsid w:val="007A4ECC"/>
    <w:rsid w:val="007B67CF"/>
    <w:rsid w:val="007B6BA5"/>
    <w:rsid w:val="007C3390"/>
    <w:rsid w:val="007C4F4B"/>
    <w:rsid w:val="007E01E9"/>
    <w:rsid w:val="007E049A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8637B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821B8"/>
    <w:rsid w:val="00984186"/>
    <w:rsid w:val="009856EA"/>
    <w:rsid w:val="0099366F"/>
    <w:rsid w:val="009967CD"/>
    <w:rsid w:val="009A0830"/>
    <w:rsid w:val="009A0E8D"/>
    <w:rsid w:val="009B26E7"/>
    <w:rsid w:val="009B64BB"/>
    <w:rsid w:val="009E5E02"/>
    <w:rsid w:val="009E6F05"/>
    <w:rsid w:val="00A00697"/>
    <w:rsid w:val="00A00A3F"/>
    <w:rsid w:val="00A01489"/>
    <w:rsid w:val="00A1143E"/>
    <w:rsid w:val="00A3026E"/>
    <w:rsid w:val="00A338F1"/>
    <w:rsid w:val="00A35BE0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F30B3"/>
    <w:rsid w:val="00BF5B34"/>
    <w:rsid w:val="00BF68A8"/>
    <w:rsid w:val="00C11A03"/>
    <w:rsid w:val="00C22C0C"/>
    <w:rsid w:val="00C4527F"/>
    <w:rsid w:val="00C45283"/>
    <w:rsid w:val="00C45C52"/>
    <w:rsid w:val="00C4617E"/>
    <w:rsid w:val="00C463DD"/>
    <w:rsid w:val="00C4724C"/>
    <w:rsid w:val="00C54AC7"/>
    <w:rsid w:val="00C629A0"/>
    <w:rsid w:val="00C64629"/>
    <w:rsid w:val="00C70888"/>
    <w:rsid w:val="00C745C3"/>
    <w:rsid w:val="00C847D9"/>
    <w:rsid w:val="00C96DF2"/>
    <w:rsid w:val="00CB3E03"/>
    <w:rsid w:val="00CB5FFB"/>
    <w:rsid w:val="00CD22A1"/>
    <w:rsid w:val="00CD4AA6"/>
    <w:rsid w:val="00CE4A8F"/>
    <w:rsid w:val="00CF20B1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11DF4"/>
    <w:rsid w:val="00F124AF"/>
    <w:rsid w:val="00F243E1"/>
    <w:rsid w:val="00F31E5F"/>
    <w:rsid w:val="00F37A4C"/>
    <w:rsid w:val="00F518BA"/>
    <w:rsid w:val="00F6100A"/>
    <w:rsid w:val="00F634BE"/>
    <w:rsid w:val="00F93781"/>
    <w:rsid w:val="00F95453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1844-0A2D-4506-B969-40CB07BE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2013-07-04T11:56:00Z</cp:lastPrinted>
  <dcterms:created xsi:type="dcterms:W3CDTF">2016-11-10T15:01:00Z</dcterms:created>
  <dcterms:modified xsi:type="dcterms:W3CDTF">2016-11-10T15:01:00Z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