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C3247"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bookmarkStart w:id="0" w:name="_GoBack"/>
            <w:bookmarkEnd w:id="0"/>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8C3247" w:rsidRDefault="006D66AF" w:rsidP="00036118">
            <w:pPr>
              <w:jc w:val="right"/>
              <w:rPr>
                <w:highlight w:val="yellow"/>
              </w:rPr>
            </w:pPr>
            <w:r w:rsidRPr="00370AD8">
              <w:rPr>
                <w:sz w:val="40"/>
              </w:rPr>
              <w:t>ECE</w:t>
            </w:r>
            <w:r w:rsidRPr="00370AD8">
              <w:t>/TRANS/WP.29/GRE/</w:t>
            </w:r>
            <w:r w:rsidR="00A91E4C" w:rsidRPr="00370AD8">
              <w:t>201</w:t>
            </w:r>
            <w:r w:rsidR="00A16D8C" w:rsidRPr="00370AD8">
              <w:t>6</w:t>
            </w:r>
            <w:r w:rsidRPr="00370AD8">
              <w:t>/</w:t>
            </w:r>
            <w:r w:rsidR="00FF2BE9">
              <w:t>3</w:t>
            </w:r>
            <w:r w:rsidR="00036118">
              <w:t>4</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894E11" w:rsidP="006D66AF">
            <w:pPr>
              <w:spacing w:before="120"/>
            </w:pPr>
            <w:r>
              <w:rPr>
                <w:noProof/>
                <w:lang w:val="fr-FR" w:eastAsia="fr-FR"/>
              </w:rPr>
              <w:drawing>
                <wp:inline distT="0" distB="0" distL="0" distR="0">
                  <wp:extent cx="715010" cy="598170"/>
                  <wp:effectExtent l="0" t="0" r="889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A13B62" w:rsidP="006D66AF">
            <w:pPr>
              <w:spacing w:line="240" w:lineRule="exact"/>
            </w:pPr>
            <w:r>
              <w:t>1</w:t>
            </w:r>
            <w:r w:rsidR="00936D7E">
              <w:t>6</w:t>
            </w:r>
            <w:r w:rsidR="005E1BC9">
              <w:t xml:space="preserve"> </w:t>
            </w:r>
            <w:r w:rsidR="0036599E">
              <w:t xml:space="preserve">August </w:t>
            </w:r>
            <w:r w:rsidR="00370AD8">
              <w:t>2016</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36599E" w:rsidRPr="004D1FAA" w:rsidRDefault="0036599E" w:rsidP="0036599E">
      <w:pPr>
        <w:rPr>
          <w:b/>
        </w:rPr>
      </w:pPr>
      <w:r>
        <w:rPr>
          <w:b/>
        </w:rPr>
        <w:t>Seventy-sixth</w:t>
      </w:r>
      <w:r w:rsidRPr="004D1FAA">
        <w:rPr>
          <w:b/>
        </w:rPr>
        <w:t xml:space="preserve"> session</w:t>
      </w:r>
    </w:p>
    <w:p w:rsidR="0036599E" w:rsidRPr="004D1FAA" w:rsidRDefault="0036599E" w:rsidP="0036599E">
      <w:pPr>
        <w:rPr>
          <w:bCs/>
        </w:rPr>
      </w:pPr>
      <w:r w:rsidRPr="004D1FAA">
        <w:t>Geneva</w:t>
      </w:r>
      <w:r w:rsidRPr="004D1FAA">
        <w:rPr>
          <w:bCs/>
        </w:rPr>
        <w:t xml:space="preserve">, </w:t>
      </w:r>
      <w:r>
        <w:rPr>
          <w:bCs/>
        </w:rPr>
        <w:t xml:space="preserve">25–28 October </w:t>
      </w:r>
      <w:r w:rsidRPr="004D1FAA">
        <w:rPr>
          <w:bCs/>
        </w:rPr>
        <w:t>2016</w:t>
      </w:r>
    </w:p>
    <w:p w:rsidR="0036599E" w:rsidRDefault="0036599E" w:rsidP="0036599E">
      <w:pPr>
        <w:ind w:right="1134"/>
        <w:rPr>
          <w:b/>
          <w:bCs/>
        </w:rPr>
      </w:pPr>
      <w:r w:rsidRPr="004D1FAA">
        <w:rPr>
          <w:bCs/>
        </w:rPr>
        <w:t>Item</w:t>
      </w:r>
      <w:r>
        <w:rPr>
          <w:bCs/>
        </w:rPr>
        <w:t xml:space="preserve"> </w:t>
      </w:r>
      <w:r w:rsidR="00A13B62">
        <w:rPr>
          <w:bCs/>
        </w:rPr>
        <w:t xml:space="preserve">4 </w:t>
      </w:r>
      <w:r w:rsidR="00275800">
        <w:rPr>
          <w:bCs/>
        </w:rPr>
        <w:t>of the provisional agenda</w:t>
      </w:r>
      <w:r w:rsidRPr="004D1FAA">
        <w:rPr>
          <w:bCs/>
        </w:rPr>
        <w:br/>
      </w:r>
      <w:r w:rsidR="00A13B62">
        <w:rPr>
          <w:b/>
          <w:bCs/>
        </w:rPr>
        <w:t xml:space="preserve">Simplification of lighting and light-signalling </w:t>
      </w:r>
      <w:r w:rsidR="00275800" w:rsidRPr="00275800">
        <w:rPr>
          <w:b/>
          <w:bCs/>
        </w:rPr>
        <w:t>Regulation</w:t>
      </w:r>
    </w:p>
    <w:p w:rsidR="006D66AF" w:rsidRPr="00370AD8" w:rsidRDefault="006D66AF" w:rsidP="00FF2BE9">
      <w:pPr>
        <w:pStyle w:val="HChG"/>
        <w:rPr>
          <w:lang w:val="en-US"/>
        </w:rPr>
      </w:pPr>
      <w:r w:rsidRPr="00C970EE">
        <w:rPr>
          <w:lang w:val="en-US"/>
        </w:rPr>
        <w:tab/>
      </w:r>
      <w:r w:rsidRPr="00C970EE">
        <w:rPr>
          <w:lang w:val="en-US"/>
        </w:rPr>
        <w:tab/>
      </w:r>
      <w:r w:rsidR="00A5080B" w:rsidRPr="00A5080B">
        <w:rPr>
          <w:lang w:val="en-US"/>
        </w:rPr>
        <w:t>Proposal for a collective amendment to Regulations Nos. 19, 98, 112, 113 and 123</w:t>
      </w:r>
    </w:p>
    <w:p w:rsidR="00F91276" w:rsidRPr="004D1FAA" w:rsidRDefault="00F91276" w:rsidP="00FF2BE9">
      <w:pPr>
        <w:pStyle w:val="H1G"/>
        <w:ind w:firstLine="0"/>
      </w:pPr>
      <w:r w:rsidRPr="004D1FAA">
        <w:t>Submitted by the expert from the International Automotive Lighting and Light Signalling Expert Group (GTB)</w:t>
      </w:r>
      <w:r w:rsidRPr="004D1FAA">
        <w:rPr>
          <w:sz w:val="18"/>
          <w:vertAlign w:val="superscript"/>
        </w:rPr>
        <w:footnoteReference w:customMarkFollows="1" w:id="2"/>
        <w:t>*</w:t>
      </w:r>
    </w:p>
    <w:p w:rsidR="006D66AF" w:rsidRPr="00C970EE" w:rsidRDefault="00A5080B" w:rsidP="00FF2BE9">
      <w:pPr>
        <w:tabs>
          <w:tab w:val="left" w:pos="8505"/>
        </w:tabs>
        <w:spacing w:after="120"/>
        <w:ind w:left="1134" w:right="1134" w:firstLine="567"/>
        <w:jc w:val="both"/>
        <w:rPr>
          <w:lang w:val="en-US"/>
        </w:rPr>
      </w:pPr>
      <w:r w:rsidRPr="00A5080B">
        <w:rPr>
          <w:rFonts w:eastAsia="Calibri"/>
        </w:rPr>
        <w:t>The text reproduced below was prepared by the expert from GTB to</w:t>
      </w:r>
      <w:r w:rsidR="00036118" w:rsidRPr="00036118">
        <w:t xml:space="preserve"> </w:t>
      </w:r>
      <w:r w:rsidR="00036118" w:rsidRPr="00036118">
        <w:rPr>
          <w:rFonts w:eastAsia="Calibri"/>
        </w:rPr>
        <w:t xml:space="preserve">introduce provisions for standardised replaceable </w:t>
      </w:r>
      <w:r w:rsidR="00036118">
        <w:rPr>
          <w:rFonts w:eastAsia="Calibri"/>
        </w:rPr>
        <w:t>light-emitting diode (</w:t>
      </w:r>
      <w:r w:rsidR="00036118" w:rsidRPr="00036118">
        <w:rPr>
          <w:rFonts w:eastAsia="Calibri"/>
        </w:rPr>
        <w:t>LED</w:t>
      </w:r>
      <w:r w:rsidR="00036118">
        <w:rPr>
          <w:rFonts w:eastAsia="Calibri"/>
        </w:rPr>
        <w:t>)</w:t>
      </w:r>
      <w:r w:rsidR="00036118" w:rsidRPr="00036118">
        <w:rPr>
          <w:rFonts w:eastAsia="Calibri"/>
        </w:rPr>
        <w:t xml:space="preserve"> light sources approved according to Regulation No. 128.</w:t>
      </w:r>
      <w:r w:rsidR="00A13B62" w:rsidRPr="00A13B62">
        <w:rPr>
          <w:rFonts w:eastAsia="Calibri"/>
        </w:rPr>
        <w:t xml:space="preserve"> </w:t>
      </w:r>
      <w:r w:rsidR="00275800" w:rsidRPr="00275800">
        <w:rPr>
          <w:rFonts w:eastAsia="Calibri"/>
        </w:rPr>
        <w:t>The modifications to the existing text of the Regulation are marked in bold for new or strikethrough for deleted characters.</w:t>
      </w:r>
    </w:p>
    <w:p w:rsidR="006D66AF" w:rsidRPr="00C970EE" w:rsidRDefault="006D66AF" w:rsidP="006D66AF">
      <w:pPr>
        <w:tabs>
          <w:tab w:val="left" w:pos="8505"/>
        </w:tabs>
        <w:ind w:left="1134" w:right="1134" w:firstLine="567"/>
        <w:jc w:val="both"/>
        <w:rPr>
          <w:lang w:val="en-US"/>
        </w:rPr>
      </w:pPr>
    </w:p>
    <w:p w:rsidR="00585059" w:rsidRDefault="006D66AF" w:rsidP="00585059">
      <w:pPr>
        <w:pStyle w:val="HChG"/>
        <w:jc w:val="both"/>
        <w:rPr>
          <w:lang w:val="en-US"/>
        </w:rPr>
      </w:pPr>
      <w:r w:rsidRPr="00C970EE">
        <w:rPr>
          <w:b w:val="0"/>
          <w:lang w:val="en-US"/>
        </w:rPr>
        <w:br w:type="page"/>
      </w:r>
      <w:r w:rsidR="00585059">
        <w:rPr>
          <w:lang w:val="en-US"/>
        </w:rPr>
        <w:lastRenderedPageBreak/>
        <w:tab/>
      </w:r>
      <w:r w:rsidR="00585059" w:rsidRPr="009E5F77">
        <w:rPr>
          <w:lang w:val="en-US"/>
        </w:rPr>
        <w:t>I.</w:t>
      </w:r>
      <w:r w:rsidR="00585059" w:rsidRPr="009E5F77">
        <w:rPr>
          <w:b w:val="0"/>
          <w:lang w:val="en-US"/>
        </w:rPr>
        <w:tab/>
      </w:r>
      <w:r w:rsidR="00585059" w:rsidRPr="009E5F77">
        <w:rPr>
          <w:lang w:val="en-US"/>
        </w:rPr>
        <w:t>Proposal</w:t>
      </w:r>
    </w:p>
    <w:p w:rsidR="00036118" w:rsidRPr="005D64C3" w:rsidRDefault="00036118" w:rsidP="005D64C3">
      <w:pPr>
        <w:pStyle w:val="HChG"/>
        <w:spacing w:line="260" w:lineRule="exact"/>
        <w:ind w:hanging="459"/>
        <w:rPr>
          <w:sz w:val="24"/>
          <w:szCs w:val="24"/>
          <w:lang w:val="en-US"/>
        </w:rPr>
      </w:pPr>
      <w:r w:rsidRPr="005D64C3">
        <w:rPr>
          <w:sz w:val="24"/>
          <w:szCs w:val="24"/>
          <w:lang w:val="en-US"/>
        </w:rPr>
        <w:t xml:space="preserve">A. </w:t>
      </w:r>
      <w:r w:rsidRPr="005D64C3">
        <w:rPr>
          <w:sz w:val="24"/>
          <w:szCs w:val="24"/>
          <w:lang w:val="en-US"/>
        </w:rPr>
        <w:tab/>
        <w:t>Supplement 9 to the 04 series of amendments to Regulation No. 19 (Front fog lamps)</w:t>
      </w:r>
    </w:p>
    <w:p w:rsidR="00036118" w:rsidRPr="00B61A7F" w:rsidRDefault="00206D2D" w:rsidP="00036118">
      <w:pPr>
        <w:spacing w:after="120"/>
        <w:ind w:left="2268" w:right="1134" w:hanging="1134"/>
        <w:jc w:val="both"/>
      </w:pPr>
      <w:r>
        <w:rPr>
          <w:i/>
        </w:rPr>
        <w:t>Table of c</w:t>
      </w:r>
      <w:r w:rsidR="00036118" w:rsidRPr="00B61A7F">
        <w:rPr>
          <w:i/>
        </w:rPr>
        <w:t>ontents,</w:t>
      </w:r>
      <w:r>
        <w:rPr>
          <w:i/>
        </w:rPr>
        <w:t xml:space="preserve"> List of a</w:t>
      </w:r>
      <w:r w:rsidR="00036118" w:rsidRPr="00B61A7F">
        <w:rPr>
          <w:i/>
        </w:rPr>
        <w:t>nnex</w:t>
      </w:r>
      <w:r>
        <w:rPr>
          <w:i/>
        </w:rPr>
        <w:t>es</w:t>
      </w:r>
      <w:r w:rsidR="00036118" w:rsidRPr="00B61A7F">
        <w:rPr>
          <w:i/>
        </w:rPr>
        <w:t>,</w:t>
      </w:r>
      <w:r w:rsidR="00036118" w:rsidRPr="00B61A7F">
        <w:t xml:space="preserve"> amend to read:</w:t>
      </w:r>
    </w:p>
    <w:p w:rsidR="00036118" w:rsidRPr="00B61A7F" w:rsidRDefault="008F3C24" w:rsidP="00206D2D">
      <w:pPr>
        <w:spacing w:after="120"/>
        <w:ind w:left="1134" w:right="1134"/>
        <w:jc w:val="both"/>
        <w:rPr>
          <w:b/>
        </w:rPr>
      </w:pPr>
      <w:r>
        <w:t>"</w:t>
      </w:r>
      <w:r w:rsidR="00206D2D">
        <w:t>12</w:t>
      </w:r>
      <w:r w:rsidR="00206D2D">
        <w:tab/>
      </w:r>
      <w:r w:rsidR="00036118" w:rsidRPr="00B61A7F">
        <w:rPr>
          <w:strike/>
        </w:rPr>
        <w:t>Requirements in the use of LED module(s)</w:t>
      </w:r>
      <w:r w:rsidR="00036118" w:rsidRPr="00B61A7F">
        <w:rPr>
          <w:b/>
        </w:rPr>
        <w:t>Requirements for LED modules and front fog lamps including LED and/or LED light sources</w:t>
      </w:r>
      <w:r>
        <w:rPr>
          <w:b/>
        </w:rPr>
        <w:t>"</w:t>
      </w:r>
    </w:p>
    <w:p w:rsidR="00036118" w:rsidRPr="00B61A7F" w:rsidRDefault="00CE5E67" w:rsidP="00036118">
      <w:pPr>
        <w:spacing w:after="120"/>
        <w:ind w:left="2268" w:right="1134" w:hanging="1134"/>
        <w:jc w:val="both"/>
        <w:rPr>
          <w:i/>
        </w:rPr>
      </w:pPr>
      <w:r>
        <w:rPr>
          <w:i/>
        </w:rPr>
        <w:t xml:space="preserve">Text of the Regulation, </w:t>
      </w:r>
      <w:r w:rsidR="00036118" w:rsidRPr="00B61A7F">
        <w:rPr>
          <w:i/>
        </w:rPr>
        <w:t xml:space="preserve">Introduction, </w:t>
      </w:r>
      <w:r w:rsidR="00036118" w:rsidRPr="00B61A7F">
        <w:t>amend to read:</w:t>
      </w:r>
    </w:p>
    <w:p w:rsidR="00036118" w:rsidRPr="00B61A7F" w:rsidRDefault="008F3C24" w:rsidP="00036118">
      <w:pPr>
        <w:ind w:left="2268" w:right="1134"/>
        <w:jc w:val="both"/>
      </w:pPr>
      <w:r>
        <w:t>"</w:t>
      </w:r>
      <w:r w:rsidR="00036118" w:rsidRPr="00B61A7F">
        <w:t>…</w:t>
      </w:r>
    </w:p>
    <w:p w:rsidR="00036118" w:rsidRPr="00B61A7F" w:rsidRDefault="00036118" w:rsidP="00036118">
      <w:pPr>
        <w:pStyle w:val="para"/>
        <w:ind w:firstLine="0"/>
      </w:pPr>
      <w:r w:rsidRPr="00B61A7F">
        <w:t>The introduction of the Class "F3" provides for requirements that are amended to be similar to those of a headlamp as follows:</w:t>
      </w:r>
    </w:p>
    <w:p w:rsidR="00036118" w:rsidRPr="00B61A7F" w:rsidRDefault="00036118" w:rsidP="00036118">
      <w:pPr>
        <w:pStyle w:val="a0"/>
      </w:pPr>
      <w:r w:rsidRPr="00B61A7F">
        <w:t>(a)</w:t>
      </w:r>
      <w:r w:rsidRPr="00B61A7F">
        <w:tab/>
        <w:t>The photometric values are specified as luminous intensities using the angular coordinate system;</w:t>
      </w:r>
    </w:p>
    <w:p w:rsidR="00036118" w:rsidRPr="00B61A7F" w:rsidRDefault="00036118" w:rsidP="00036118">
      <w:pPr>
        <w:pStyle w:val="a0"/>
      </w:pPr>
      <w:r w:rsidRPr="00B61A7F">
        <w:t>(b)</w:t>
      </w:r>
      <w:r w:rsidRPr="00B61A7F">
        <w:tab/>
        <w:t>Light sources can be selected according to the provisions of Regulation No. 37 (</w:t>
      </w:r>
      <w:r w:rsidRPr="00CE5E67">
        <w:rPr>
          <w:strike/>
        </w:rPr>
        <w:t xml:space="preserve">Incandescent </w:t>
      </w:r>
      <w:r w:rsidR="00CE5E67" w:rsidRPr="00CE5E67">
        <w:rPr>
          <w:b/>
        </w:rPr>
        <w:t>F</w:t>
      </w:r>
      <w:r w:rsidRPr="00CE5E67">
        <w:rPr>
          <w:strike/>
        </w:rPr>
        <w:t>f</w:t>
      </w:r>
      <w:r w:rsidRPr="00B61A7F">
        <w:t xml:space="preserve">ilament </w:t>
      </w:r>
      <w:r w:rsidR="00CE5E67" w:rsidRPr="00CE5E67">
        <w:rPr>
          <w:b/>
        </w:rPr>
        <w:t>lamps</w:t>
      </w:r>
      <w:r w:rsidR="00CE5E67">
        <w:t xml:space="preserve"> </w:t>
      </w:r>
      <w:r w:rsidRPr="00CE5E67">
        <w:rPr>
          <w:strike/>
        </w:rPr>
        <w:t>light sources</w:t>
      </w:r>
      <w:r w:rsidRPr="00B61A7F">
        <w:t>)</w:t>
      </w:r>
      <w:r w:rsidR="00CE1302">
        <w:rPr>
          <w:rStyle w:val="Appelnotedebasdep"/>
        </w:rPr>
        <w:footnoteReference w:id="3"/>
      </w:r>
      <w:r w:rsidRPr="00B61A7F">
        <w:t xml:space="preserve">, </w:t>
      </w:r>
      <w:r w:rsidRPr="00B61A7F">
        <w:rPr>
          <w:strike/>
        </w:rPr>
        <w:t xml:space="preserve">and </w:t>
      </w:r>
      <w:r w:rsidRPr="00B61A7F">
        <w:t>Regulation No. 99 (Gas</w:t>
      </w:r>
      <w:r w:rsidR="00CE5E67">
        <w:t>-</w:t>
      </w:r>
      <w:r w:rsidRPr="00B61A7F">
        <w:t xml:space="preserve">discharge light sources) </w:t>
      </w:r>
      <w:r w:rsidRPr="00B61A7F">
        <w:rPr>
          <w:b/>
        </w:rPr>
        <w:t>and Regulation No. 128 (Light Emitting Diode (LED) light sources).</w:t>
      </w:r>
      <w:r w:rsidRPr="00B61A7F">
        <w:t xml:space="preserve"> Light Emitting Diode (LED) modules may also be used.</w:t>
      </w:r>
    </w:p>
    <w:p w:rsidR="00036118" w:rsidRPr="00B61A7F" w:rsidRDefault="00036118" w:rsidP="00036118">
      <w:pPr>
        <w:pStyle w:val="a0"/>
      </w:pPr>
      <w:r w:rsidRPr="00B61A7F">
        <w:t>…</w:t>
      </w:r>
      <w:r w:rsidR="008F3C24">
        <w:t>"</w:t>
      </w:r>
    </w:p>
    <w:p w:rsidR="00036118" w:rsidRPr="00B61A7F" w:rsidRDefault="00036118" w:rsidP="00036118">
      <w:pPr>
        <w:spacing w:after="120"/>
        <w:ind w:left="2268" w:right="1134" w:hanging="1134"/>
        <w:jc w:val="both"/>
      </w:pPr>
      <w:r w:rsidRPr="00B61A7F">
        <w:rPr>
          <w:i/>
        </w:rPr>
        <w:t>Paragraph 1.4.5.,</w:t>
      </w:r>
      <w:r w:rsidRPr="00B61A7F">
        <w:t xml:space="preserve"> amend to read:</w:t>
      </w:r>
    </w:p>
    <w:p w:rsidR="00036118" w:rsidRPr="00B61A7F" w:rsidRDefault="008F3C24" w:rsidP="00036118">
      <w:pPr>
        <w:pStyle w:val="SingleTxtG"/>
        <w:ind w:left="2268" w:hanging="1134"/>
      </w:pPr>
      <w:r>
        <w:t>"</w:t>
      </w:r>
      <w:r w:rsidR="00036118" w:rsidRPr="00B61A7F">
        <w:t xml:space="preserve">1.4.5. </w:t>
      </w:r>
      <w:r w:rsidR="00036118" w:rsidRPr="00B61A7F">
        <w:tab/>
        <w:t xml:space="preserve">The category of </w:t>
      </w:r>
      <w:r w:rsidR="00036118" w:rsidRPr="00B61A7F">
        <w:rPr>
          <w:strike/>
        </w:rPr>
        <w:t>filament lamp(s)</w:t>
      </w:r>
      <w:r w:rsidR="00036118" w:rsidRPr="00CE5E67">
        <w:t xml:space="preserve"> </w:t>
      </w:r>
      <w:r w:rsidR="00036118" w:rsidRPr="00B61A7F">
        <w:rPr>
          <w:b/>
        </w:rPr>
        <w:t>light sources</w:t>
      </w:r>
      <w:r w:rsidR="00036118" w:rsidRPr="00B61A7F">
        <w:t xml:space="preserve"> used, as listed in Regulation No. 37, Regulation No. 99, </w:t>
      </w:r>
      <w:r w:rsidR="00036118" w:rsidRPr="00B61A7F">
        <w:rPr>
          <w:b/>
        </w:rPr>
        <w:t>Regulation No. 128</w:t>
      </w:r>
      <w:r w:rsidR="00036118" w:rsidRPr="00B61A7F">
        <w:t xml:space="preserve"> and/or the LED module specific identification code(s) (if applicable).</w:t>
      </w:r>
    </w:p>
    <w:p w:rsidR="00036118" w:rsidRPr="00B61A7F" w:rsidRDefault="00036118" w:rsidP="00036118">
      <w:pPr>
        <w:pStyle w:val="SingleTxtG"/>
        <w:ind w:left="2268" w:hanging="1134"/>
        <w:rPr>
          <w:b/>
        </w:rPr>
      </w:pPr>
      <w:r w:rsidRPr="00B61A7F">
        <w:tab/>
      </w:r>
      <w:r w:rsidRPr="00B61A7F">
        <w:rPr>
          <w:b/>
        </w:rPr>
        <w:t>A change of the thermal grade of the LED light source(s) does not constitute a change of type</w:t>
      </w:r>
      <w:r w:rsidR="00CE5E67">
        <w:rPr>
          <w:b/>
        </w:rPr>
        <w:t>;</w:t>
      </w:r>
      <w:r w:rsidR="008F3C24">
        <w:rPr>
          <w:b/>
        </w:rPr>
        <w:t>"</w:t>
      </w:r>
    </w:p>
    <w:p w:rsidR="00036118" w:rsidRPr="00B61A7F" w:rsidRDefault="00036118" w:rsidP="00036118">
      <w:pPr>
        <w:spacing w:after="120"/>
        <w:ind w:left="2268" w:right="1134" w:hanging="1134"/>
        <w:jc w:val="both"/>
      </w:pPr>
      <w:r w:rsidRPr="00B61A7F">
        <w:rPr>
          <w:i/>
        </w:rPr>
        <w:t>Paragraph 1.6.,</w:t>
      </w:r>
      <w:r w:rsidRPr="00B61A7F">
        <w:t xml:space="preserve"> amend to read:</w:t>
      </w:r>
    </w:p>
    <w:p w:rsidR="00036118" w:rsidRPr="00B61A7F" w:rsidRDefault="008F3C24" w:rsidP="00036118">
      <w:pPr>
        <w:pStyle w:val="para"/>
      </w:pPr>
      <w:r>
        <w:t>"</w:t>
      </w:r>
      <w:r w:rsidR="00036118" w:rsidRPr="00B61A7F">
        <w:t>1.6.</w:t>
      </w:r>
      <w:r w:rsidR="00036118" w:rsidRPr="00B61A7F">
        <w:tab/>
        <w:t>References made in this Regulation to standard (étalon) light sources and to Regulations Nos. 37 and 99 shall refer to Regulations Nos. 37 and 99 and their series of amendments in force at the time of application for type approval.</w:t>
      </w:r>
    </w:p>
    <w:p w:rsidR="00036118" w:rsidRPr="00B61A7F" w:rsidRDefault="00036118" w:rsidP="00036118">
      <w:pPr>
        <w:pStyle w:val="para"/>
        <w:ind w:firstLine="0"/>
        <w:rPr>
          <w:b/>
        </w:rPr>
      </w:pPr>
      <w:r w:rsidRPr="00B61A7F">
        <w:rPr>
          <w:b/>
        </w:rPr>
        <w:t>References made in this Regulation to standard (étalon) LED light source(s) and to Regulation No. 128, including the thermal grade of the LED light source(s), shall refer to Regulation No. 128 and its series of amendments in force at the time of application for type approval.</w:t>
      </w:r>
      <w:r w:rsidR="008F3C24">
        <w:rPr>
          <w:b/>
        </w:rPr>
        <w:t>"</w:t>
      </w:r>
    </w:p>
    <w:p w:rsidR="00036118" w:rsidRPr="00B61A7F" w:rsidRDefault="00036118" w:rsidP="00036118">
      <w:pPr>
        <w:spacing w:after="120"/>
        <w:ind w:left="2268" w:right="1134" w:hanging="1134"/>
        <w:jc w:val="both"/>
      </w:pPr>
      <w:r w:rsidRPr="00B61A7F">
        <w:rPr>
          <w:i/>
        </w:rPr>
        <w:t>Paragraph 2.3.1.,</w:t>
      </w:r>
      <w:r w:rsidRPr="00B61A7F">
        <w:t xml:space="preserve"> amend to read:</w:t>
      </w:r>
    </w:p>
    <w:p w:rsidR="00036118" w:rsidRPr="00B61A7F" w:rsidRDefault="008F3C24" w:rsidP="00036118">
      <w:pPr>
        <w:pStyle w:val="a0"/>
        <w:ind w:left="2268" w:hanging="1134"/>
      </w:pPr>
      <w:r>
        <w:t>"</w:t>
      </w:r>
      <w:r w:rsidR="00036118" w:rsidRPr="00B61A7F">
        <w:t>2.3.1.</w:t>
      </w:r>
      <w:r w:rsidR="00036118" w:rsidRPr="00B61A7F">
        <w:tab/>
      </w:r>
      <w:r w:rsidR="00036118" w:rsidRPr="00B61A7F">
        <w:rPr>
          <w:spacing w:val="-2"/>
        </w:rPr>
        <w:t xml:space="preserve">A brief technical specification including the category of filament </w:t>
      </w:r>
      <w:r w:rsidR="00036118" w:rsidRPr="00B61A7F">
        <w:rPr>
          <w:strike/>
          <w:spacing w:val="-2"/>
        </w:rPr>
        <w:t xml:space="preserve">lamp </w:t>
      </w:r>
      <w:r w:rsidR="00036118" w:rsidRPr="00B61A7F">
        <w:rPr>
          <w:b/>
          <w:spacing w:val="-2"/>
        </w:rPr>
        <w:t>light source</w:t>
      </w:r>
      <w:r w:rsidR="00036118" w:rsidRPr="00B61A7F">
        <w:rPr>
          <w:spacing w:val="-2"/>
        </w:rPr>
        <w:t xml:space="preserve"> used as listed in Regulation No. 37 and its series of amendments in </w:t>
      </w:r>
      <w:r w:rsidR="00036118" w:rsidRPr="00B61A7F">
        <w:rPr>
          <w:spacing w:val="-2"/>
        </w:rPr>
        <w:lastRenderedPageBreak/>
        <w:t xml:space="preserve">force at the time of application for type approval, even if the filament </w:t>
      </w:r>
      <w:r w:rsidR="00036118" w:rsidRPr="00B61A7F">
        <w:rPr>
          <w:strike/>
          <w:spacing w:val="-2"/>
        </w:rPr>
        <w:t xml:space="preserve">lamp </w:t>
      </w:r>
      <w:r w:rsidR="00036118" w:rsidRPr="00B61A7F">
        <w:rPr>
          <w:b/>
          <w:spacing w:val="-2"/>
        </w:rPr>
        <w:t>light source</w:t>
      </w:r>
      <w:r w:rsidR="00036118" w:rsidRPr="00B61A7F">
        <w:rPr>
          <w:spacing w:val="-2"/>
        </w:rPr>
        <w:t xml:space="preserve"> cannot be replaced;</w:t>
      </w:r>
      <w:r>
        <w:rPr>
          <w:spacing w:val="-2"/>
        </w:rPr>
        <w:t>"</w:t>
      </w:r>
    </w:p>
    <w:p w:rsidR="00036118" w:rsidRPr="00B61A7F" w:rsidRDefault="00036118" w:rsidP="00036118">
      <w:pPr>
        <w:spacing w:after="120"/>
        <w:ind w:left="2268" w:right="1134" w:hanging="1134"/>
        <w:jc w:val="both"/>
      </w:pPr>
      <w:r w:rsidRPr="00B61A7F">
        <w:rPr>
          <w:i/>
        </w:rPr>
        <w:t>Paragraph 2.4.1.,</w:t>
      </w:r>
      <w:r w:rsidRPr="00B61A7F">
        <w:t xml:space="preserve"> amend to read:</w:t>
      </w:r>
    </w:p>
    <w:p w:rsidR="00036118" w:rsidRPr="00B61A7F" w:rsidRDefault="008F3C24" w:rsidP="00036118">
      <w:pPr>
        <w:pStyle w:val="a0"/>
        <w:ind w:left="2268" w:hanging="1134"/>
        <w:rPr>
          <w:i/>
        </w:rPr>
      </w:pPr>
      <w:r>
        <w:t>"</w:t>
      </w:r>
      <w:r w:rsidR="00036118" w:rsidRPr="00B61A7F">
        <w:t>2.4.1.</w:t>
      </w:r>
      <w:r w:rsidR="00036118" w:rsidRPr="00B61A7F">
        <w:tab/>
      </w:r>
      <w:r w:rsidR="00036118" w:rsidRPr="00B61A7F">
        <w:rPr>
          <w:spacing w:val="-2"/>
        </w:rPr>
        <w:t>A brief technical specification including the category of the light source(s) used; this (these) light source category(ies) shall be listed in Regulation No. 37</w:t>
      </w:r>
      <w:r w:rsidR="00036118" w:rsidRPr="00B61A7F">
        <w:rPr>
          <w:b/>
          <w:spacing w:val="-2"/>
        </w:rPr>
        <w:t>,</w:t>
      </w:r>
      <w:r w:rsidR="00036118" w:rsidRPr="00B61A7F">
        <w:rPr>
          <w:spacing w:val="-2"/>
        </w:rPr>
        <w:t xml:space="preserve"> </w:t>
      </w:r>
      <w:r w:rsidR="00036118" w:rsidRPr="00B61A7F">
        <w:rPr>
          <w:strike/>
          <w:spacing w:val="-2"/>
        </w:rPr>
        <w:t xml:space="preserve">or </w:t>
      </w:r>
      <w:r w:rsidR="00036118" w:rsidRPr="00B61A7F">
        <w:rPr>
          <w:spacing w:val="-2"/>
        </w:rPr>
        <w:t xml:space="preserve">Regulation No. 99 </w:t>
      </w:r>
      <w:r w:rsidR="00036118" w:rsidRPr="00B61A7F">
        <w:rPr>
          <w:b/>
          <w:spacing w:val="-2"/>
        </w:rPr>
        <w:t>or Regulation No. 128</w:t>
      </w:r>
      <w:r w:rsidR="00036118" w:rsidRPr="00B61A7F">
        <w:rPr>
          <w:spacing w:val="-2"/>
        </w:rPr>
        <w:t xml:space="preserve"> and their series of amendments in force at the time of application for type approval, even if the light source cannot be replaced. </w:t>
      </w:r>
      <w:r w:rsidR="00036118" w:rsidRPr="00B61A7F">
        <w:rPr>
          <w:b/>
          <w:spacing w:val="-2"/>
        </w:rPr>
        <w:t>In case of LED light source(s) used t</w:t>
      </w:r>
      <w:r w:rsidR="00036118" w:rsidRPr="00B61A7F">
        <w:rPr>
          <w:b/>
        </w:rPr>
        <w:t>he minimum applicable thermal grade of the LED light source(s) shall be specified.</w:t>
      </w:r>
      <w:r>
        <w:rPr>
          <w:b/>
        </w:rPr>
        <w:t>"</w:t>
      </w:r>
    </w:p>
    <w:p w:rsidR="00036118" w:rsidRPr="00B61A7F" w:rsidRDefault="00036118" w:rsidP="00036118">
      <w:pPr>
        <w:spacing w:after="120"/>
        <w:ind w:left="2268" w:right="1134" w:hanging="1134"/>
        <w:jc w:val="both"/>
      </w:pPr>
      <w:r w:rsidRPr="00B61A7F">
        <w:rPr>
          <w:i/>
        </w:rPr>
        <w:t>Paragraph 4.2.2.3.1.,</w:t>
      </w:r>
      <w:r w:rsidRPr="00B61A7F">
        <w:t xml:space="preserve"> amend to read:</w:t>
      </w:r>
    </w:p>
    <w:p w:rsidR="00036118" w:rsidRPr="00B61A7F" w:rsidRDefault="008F3C24" w:rsidP="00036118">
      <w:pPr>
        <w:pStyle w:val="a0"/>
        <w:ind w:left="2268" w:hanging="1134"/>
      </w:pPr>
      <w:r>
        <w:t>"</w:t>
      </w:r>
      <w:r w:rsidR="00036118" w:rsidRPr="00B61A7F">
        <w:t>4.2.2.3.1.</w:t>
      </w:r>
      <w:r w:rsidR="00036118" w:rsidRPr="00B61A7F">
        <w:tab/>
        <w:t xml:space="preserve">On units meeting the requirements of this Regulation which are so designed that the filament(s) </w:t>
      </w:r>
      <w:r w:rsidR="00036118" w:rsidRPr="00B61A7F">
        <w:rPr>
          <w:b/>
        </w:rPr>
        <w:t>or LED light source(s)</w:t>
      </w:r>
      <w:r w:rsidR="00036118" w:rsidRPr="00B61A7F">
        <w:t xml:space="preserve"> of one function shall not be lit simultaneously with that of any function with which it may be reciprocally incorporated, an oblique stroke (/) shall be placed behind the symbol in the approval mark of such function.</w:t>
      </w:r>
      <w:r>
        <w:t>"</w:t>
      </w:r>
    </w:p>
    <w:p w:rsidR="00036118" w:rsidRPr="00B61A7F" w:rsidRDefault="00036118" w:rsidP="00036118">
      <w:pPr>
        <w:spacing w:after="120"/>
        <w:ind w:left="2268" w:right="1134" w:hanging="1134"/>
        <w:jc w:val="both"/>
      </w:pPr>
      <w:r w:rsidRPr="00B61A7F">
        <w:rPr>
          <w:i/>
        </w:rPr>
        <w:t>Paragraph 4.2.2.3.3.,</w:t>
      </w:r>
      <w:r w:rsidRPr="00B61A7F">
        <w:t xml:space="preserve"> amend to read:</w:t>
      </w:r>
    </w:p>
    <w:p w:rsidR="00036118" w:rsidRPr="00B61A7F" w:rsidRDefault="008F3C24" w:rsidP="00036118">
      <w:pPr>
        <w:pStyle w:val="a0"/>
        <w:ind w:left="2268" w:hanging="1134"/>
        <w:rPr>
          <w:b/>
        </w:rPr>
      </w:pPr>
      <w:r>
        <w:t>"</w:t>
      </w:r>
      <w:r w:rsidR="00036118" w:rsidRPr="00B61A7F">
        <w:t>4.2.2.3.3.</w:t>
      </w:r>
      <w:r w:rsidR="00036118" w:rsidRPr="00B61A7F">
        <w:tab/>
        <w:t xml:space="preserve">On units meeting the requirements of Annex 5 to this Regulation only when supplied with a voltage of 6 V or 12 V, a symbol consisting of the number 24 crossed out by an oblique cross (x) shall be placed near the </w:t>
      </w:r>
      <w:r w:rsidR="00036118" w:rsidRPr="00B61A7F">
        <w:rPr>
          <w:strike/>
        </w:rPr>
        <w:t>filament lamp</w:t>
      </w:r>
      <w:r w:rsidR="00036118" w:rsidRPr="00B61A7F">
        <w:t xml:space="preserve"> </w:t>
      </w:r>
      <w:r w:rsidR="00036118" w:rsidRPr="00B61A7F">
        <w:rPr>
          <w:b/>
        </w:rPr>
        <w:t>light source</w:t>
      </w:r>
      <w:r w:rsidR="00036118" w:rsidRPr="00B61A7F">
        <w:t xml:space="preserve"> holder</w:t>
      </w:r>
      <w:r w:rsidR="00036118" w:rsidRPr="00B61A7F">
        <w:rPr>
          <w:b/>
        </w:rPr>
        <w:t>(s).</w:t>
      </w:r>
      <w:r>
        <w:rPr>
          <w:b/>
        </w:rPr>
        <w:t>"</w:t>
      </w:r>
    </w:p>
    <w:p w:rsidR="00036118" w:rsidRPr="00B61A7F" w:rsidRDefault="00036118" w:rsidP="00036118">
      <w:pPr>
        <w:spacing w:after="120"/>
        <w:ind w:left="2268" w:right="1134" w:hanging="1134"/>
        <w:jc w:val="both"/>
      </w:pPr>
      <w:r w:rsidRPr="00B61A7F">
        <w:rPr>
          <w:i/>
        </w:rPr>
        <w:t>Paragraph 5.4.,</w:t>
      </w:r>
      <w:r w:rsidRPr="00B61A7F">
        <w:t xml:space="preserve"> to be deleted and the subsequent paragraphs to be renumbered and amended to read:</w:t>
      </w:r>
    </w:p>
    <w:p w:rsidR="00036118" w:rsidRPr="00B61A7F" w:rsidRDefault="008F3C24" w:rsidP="00036118">
      <w:pPr>
        <w:pStyle w:val="para"/>
        <w:rPr>
          <w:bCs/>
        </w:rPr>
      </w:pPr>
      <w:r>
        <w:t>"</w:t>
      </w:r>
      <w:r w:rsidR="00036118" w:rsidRPr="00B61A7F">
        <w:t>5.</w:t>
      </w:r>
      <w:r w:rsidR="00036118" w:rsidRPr="00B61A7F">
        <w:rPr>
          <w:strike/>
        </w:rPr>
        <w:t>5</w:t>
      </w:r>
      <w:r w:rsidR="00036118" w:rsidRPr="00B61A7F">
        <w:rPr>
          <w:b/>
        </w:rPr>
        <w:t>4</w:t>
      </w:r>
      <w:r w:rsidR="00036118" w:rsidRPr="00B61A7F">
        <w:tab/>
      </w:r>
      <w:r w:rsidR="00036118" w:rsidRPr="00B61A7F">
        <w:rPr>
          <w:bCs/>
        </w:rPr>
        <w:t>In the case of the use of replaceable light sources:</w:t>
      </w:r>
    </w:p>
    <w:p w:rsidR="00036118" w:rsidRPr="00B61A7F" w:rsidRDefault="00036118" w:rsidP="00036118">
      <w:pPr>
        <w:pStyle w:val="a0"/>
      </w:pPr>
      <w:r w:rsidRPr="00B61A7F">
        <w:t>(a)</w:t>
      </w:r>
      <w:r w:rsidRPr="00B61A7F">
        <w:tab/>
        <w:t xml:space="preserve">The light source's holder shall conform to the characteristics given in IEC Publication No. 60061. The holder data sheet relevant to the category of light sources used applies, </w:t>
      </w:r>
      <w:r w:rsidRPr="00B61A7F">
        <w:rPr>
          <w:b/>
        </w:rPr>
        <w:t>in case of replaceable LED light source taking into account the minimum thermal grade of the LED light source indicated in the communication form of Annex 1</w:t>
      </w:r>
      <w:r w:rsidRPr="00B61A7F">
        <w:t>;</w:t>
      </w:r>
    </w:p>
    <w:p w:rsidR="00036118" w:rsidRPr="00B61A7F" w:rsidRDefault="00036118" w:rsidP="00036118">
      <w:pPr>
        <w:pStyle w:val="a0"/>
        <w:rPr>
          <w:bCs/>
        </w:rPr>
      </w:pPr>
      <w:r w:rsidRPr="00B61A7F">
        <w:rPr>
          <w:bCs/>
        </w:rPr>
        <w:t>(b)</w:t>
      </w:r>
      <w:r w:rsidRPr="00B61A7F">
        <w:rPr>
          <w:bCs/>
        </w:rPr>
        <w:tab/>
        <w:t>The light source shall fit easily into the front fog lamp;</w:t>
      </w:r>
    </w:p>
    <w:p w:rsidR="00036118" w:rsidRPr="00B61A7F" w:rsidRDefault="00036118" w:rsidP="00036118">
      <w:pPr>
        <w:pStyle w:val="a0"/>
        <w:rPr>
          <w:bCs/>
        </w:rPr>
      </w:pPr>
      <w:r w:rsidRPr="00B61A7F">
        <w:rPr>
          <w:bCs/>
        </w:rPr>
        <w:t>(c)</w:t>
      </w:r>
      <w:r w:rsidRPr="00B61A7F">
        <w:rPr>
          <w:bCs/>
        </w:rPr>
        <w:tab/>
        <w:t>The design of the device shall be such that the light source(s) can be fixed in no other position but the correct one.</w:t>
      </w:r>
    </w:p>
    <w:p w:rsidR="00036118" w:rsidRPr="00B61A7F" w:rsidRDefault="00036118" w:rsidP="00036118">
      <w:pPr>
        <w:pStyle w:val="SingleTxtG"/>
        <w:ind w:left="2268" w:hanging="1134"/>
        <w:rPr>
          <w:bCs/>
          <w:strike/>
        </w:rPr>
      </w:pPr>
      <w:r w:rsidRPr="00B61A7F">
        <w:t>5.</w:t>
      </w:r>
      <w:r w:rsidRPr="00B61A7F">
        <w:rPr>
          <w:strike/>
        </w:rPr>
        <w:t>6</w:t>
      </w:r>
      <w:r w:rsidRPr="00B61A7F">
        <w:rPr>
          <w:b/>
        </w:rPr>
        <w:t>5</w:t>
      </w:r>
      <w:r w:rsidRPr="00B61A7F">
        <w:t>.</w:t>
      </w:r>
      <w:r w:rsidRPr="00B61A7F">
        <w:tab/>
      </w:r>
      <w:r w:rsidRPr="00B61A7F">
        <w:rPr>
          <w:bCs/>
        </w:rPr>
        <w:t xml:space="preserve">In the case of Class B, the front fog lamp shall be equipped with one filament </w:t>
      </w:r>
      <w:r w:rsidRPr="00B61A7F">
        <w:rPr>
          <w:bCs/>
          <w:strike/>
        </w:rPr>
        <w:t xml:space="preserve">lamp </w:t>
      </w:r>
      <w:r w:rsidRPr="00B61A7F">
        <w:rPr>
          <w:b/>
          <w:bCs/>
        </w:rPr>
        <w:t>light source</w:t>
      </w:r>
      <w:r w:rsidRPr="00B61A7F">
        <w:rPr>
          <w:bCs/>
        </w:rPr>
        <w:t xml:space="preserve"> approved according to Regulation No. 37 even if the filament </w:t>
      </w:r>
      <w:r w:rsidRPr="00B61A7F">
        <w:rPr>
          <w:bCs/>
          <w:strike/>
        </w:rPr>
        <w:t xml:space="preserve">lamp </w:t>
      </w:r>
      <w:r w:rsidRPr="00B61A7F">
        <w:rPr>
          <w:b/>
          <w:bCs/>
        </w:rPr>
        <w:t>light source</w:t>
      </w:r>
      <w:r w:rsidRPr="00B61A7F">
        <w:rPr>
          <w:bCs/>
        </w:rPr>
        <w:t xml:space="preserve"> cannot be replaced. Any Regulation No. 37 filament </w:t>
      </w:r>
      <w:r w:rsidRPr="00B61A7F">
        <w:rPr>
          <w:bCs/>
          <w:strike/>
        </w:rPr>
        <w:t xml:space="preserve">lamp </w:t>
      </w:r>
      <w:r w:rsidRPr="00B61A7F">
        <w:rPr>
          <w:b/>
          <w:bCs/>
        </w:rPr>
        <w:t>light source</w:t>
      </w:r>
      <w:r w:rsidRPr="00B61A7F">
        <w:rPr>
          <w:bCs/>
        </w:rPr>
        <w:t xml:space="preserve"> may be used</w:t>
      </w:r>
      <w:r w:rsidRPr="00B61A7F">
        <w:rPr>
          <w:b/>
          <w:bCs/>
        </w:rPr>
        <w:t xml:space="preserve"> </w:t>
      </w:r>
      <w:r w:rsidRPr="00B61A7F">
        <w:rPr>
          <w:bCs/>
        </w:rPr>
        <w:t>provided</w:t>
      </w:r>
      <w:r w:rsidRPr="00B61A7F">
        <w:rPr>
          <w:b/>
          <w:bCs/>
        </w:rPr>
        <w:t xml:space="preserve"> </w:t>
      </w:r>
      <w:r w:rsidRPr="00B61A7F">
        <w:rPr>
          <w:bCs/>
        </w:rPr>
        <w:t>that;</w:t>
      </w:r>
      <w:r w:rsidRPr="00B61A7F">
        <w:rPr>
          <w:bCs/>
          <w:strike/>
        </w:rPr>
        <w:t xml:space="preserve"> </w:t>
      </w:r>
    </w:p>
    <w:p w:rsidR="00036118" w:rsidRPr="00B61A7F" w:rsidRDefault="00036118" w:rsidP="00036118">
      <w:pPr>
        <w:pStyle w:val="SingleTxtG"/>
        <w:ind w:left="2800" w:hanging="532"/>
        <w:rPr>
          <w:bCs/>
        </w:rPr>
      </w:pPr>
      <w:r w:rsidRPr="00B61A7F">
        <w:rPr>
          <w:bCs/>
        </w:rPr>
        <w:t>(a)</w:t>
      </w:r>
      <w:r w:rsidRPr="00B61A7F">
        <w:rPr>
          <w:bCs/>
        </w:rPr>
        <w:tab/>
        <w:t>Its objective luminous flux does not exceed 2,000 lumens, and</w:t>
      </w:r>
    </w:p>
    <w:p w:rsidR="00036118" w:rsidRPr="00B61A7F" w:rsidRDefault="00036118" w:rsidP="00036118">
      <w:pPr>
        <w:pStyle w:val="a0"/>
      </w:pPr>
      <w:r w:rsidRPr="00B61A7F">
        <w:t>(b)</w:t>
      </w:r>
      <w:r w:rsidRPr="00B61A7F">
        <w:tab/>
        <w:t>No restriction on the use is made in Regulation No. 37 and its series of amendments in force at the time of application for type approval.</w:t>
      </w:r>
    </w:p>
    <w:p w:rsidR="00036118" w:rsidRPr="00B61A7F" w:rsidRDefault="00036118" w:rsidP="00036118">
      <w:pPr>
        <w:pStyle w:val="para"/>
      </w:pPr>
      <w:r w:rsidRPr="00B61A7F">
        <w:t>5.</w:t>
      </w:r>
      <w:r w:rsidRPr="00B61A7F">
        <w:rPr>
          <w:strike/>
        </w:rPr>
        <w:t>6</w:t>
      </w:r>
      <w:r w:rsidRPr="00B61A7F">
        <w:rPr>
          <w:b/>
        </w:rPr>
        <w:t>5</w:t>
      </w:r>
      <w:r w:rsidRPr="00B61A7F">
        <w:t>.1.</w:t>
      </w:r>
      <w:r w:rsidRPr="00B61A7F">
        <w:tab/>
        <w:t xml:space="preserve">Even if this filament </w:t>
      </w:r>
      <w:r w:rsidRPr="00B61A7F">
        <w:rPr>
          <w:strike/>
        </w:rPr>
        <w:t xml:space="preserve">lamp </w:t>
      </w:r>
      <w:r w:rsidRPr="00B61A7F">
        <w:rPr>
          <w:b/>
        </w:rPr>
        <w:t>light source</w:t>
      </w:r>
      <w:r w:rsidRPr="00B61A7F">
        <w:t xml:space="preserve"> cannot be replaced it shall comply with the requirements in paragraph 5.</w:t>
      </w:r>
      <w:r w:rsidR="005504EA">
        <w:t>5</w:t>
      </w:r>
      <w:r w:rsidRPr="00B61A7F">
        <w:t>. above.</w:t>
      </w:r>
    </w:p>
    <w:p w:rsidR="00036118" w:rsidRPr="00B61A7F" w:rsidRDefault="00036118" w:rsidP="00036118">
      <w:pPr>
        <w:tabs>
          <w:tab w:val="left" w:pos="2268"/>
        </w:tabs>
        <w:spacing w:after="120"/>
        <w:ind w:left="2268" w:right="1134" w:hanging="1134"/>
        <w:jc w:val="both"/>
      </w:pPr>
      <w:r w:rsidRPr="00B61A7F">
        <w:t>5.</w:t>
      </w:r>
      <w:r w:rsidRPr="00B61A7F">
        <w:rPr>
          <w:strike/>
        </w:rPr>
        <w:t>7</w:t>
      </w:r>
      <w:r w:rsidRPr="00B61A7F">
        <w:rPr>
          <w:b/>
        </w:rPr>
        <w:t>6</w:t>
      </w:r>
      <w:r w:rsidRPr="00B61A7F">
        <w:rPr>
          <w:i/>
        </w:rPr>
        <w:t>.</w:t>
      </w:r>
      <w:r w:rsidRPr="00B61A7F">
        <w:rPr>
          <w:i/>
        </w:rPr>
        <w:tab/>
      </w:r>
      <w:r w:rsidRPr="00B61A7F">
        <w:t>In the case of Class F3, irrespective of whether the light sources can be replaced or not, they shall be:</w:t>
      </w:r>
    </w:p>
    <w:p w:rsidR="00036118" w:rsidRPr="00B61A7F" w:rsidRDefault="00036118" w:rsidP="00036118">
      <w:pPr>
        <w:spacing w:after="120"/>
        <w:ind w:left="2268" w:right="1134" w:hanging="1134"/>
        <w:jc w:val="both"/>
      </w:pPr>
      <w:r w:rsidRPr="00B61A7F">
        <w:t>5.</w:t>
      </w:r>
      <w:r w:rsidRPr="00B61A7F">
        <w:rPr>
          <w:strike/>
        </w:rPr>
        <w:t>7</w:t>
      </w:r>
      <w:r w:rsidRPr="00B61A7F">
        <w:rPr>
          <w:b/>
        </w:rPr>
        <w:t>6</w:t>
      </w:r>
      <w:r w:rsidRPr="00B61A7F">
        <w:t>.1.</w:t>
      </w:r>
      <w:r w:rsidRPr="00B61A7F">
        <w:tab/>
        <w:t>One or more light sources approved according to:</w:t>
      </w:r>
    </w:p>
    <w:p w:rsidR="00036118" w:rsidRPr="00B61A7F" w:rsidRDefault="00036118" w:rsidP="00036118">
      <w:pPr>
        <w:spacing w:after="120"/>
        <w:ind w:left="2268" w:right="1134" w:hanging="1134"/>
        <w:jc w:val="both"/>
      </w:pPr>
      <w:r w:rsidRPr="00B61A7F">
        <w:lastRenderedPageBreak/>
        <w:t>5.</w:t>
      </w:r>
      <w:r w:rsidRPr="00B61A7F">
        <w:rPr>
          <w:strike/>
        </w:rPr>
        <w:t>7</w:t>
      </w:r>
      <w:r w:rsidRPr="00B61A7F">
        <w:rPr>
          <w:b/>
        </w:rPr>
        <w:t>6</w:t>
      </w:r>
      <w:r w:rsidRPr="00B61A7F">
        <w:t>.1.1.</w:t>
      </w:r>
      <w:r w:rsidRPr="00B61A7F">
        <w:tab/>
        <w:t>Regulation No. 37 and its series of amendments in force at the time of application for type approval, provided that no restriction on their use is made,</w:t>
      </w:r>
    </w:p>
    <w:p w:rsidR="00036118" w:rsidRPr="00B61A7F" w:rsidRDefault="00036118" w:rsidP="00036118">
      <w:pPr>
        <w:spacing w:after="120"/>
        <w:ind w:left="2268" w:right="1134" w:hanging="1134"/>
        <w:jc w:val="both"/>
      </w:pPr>
      <w:r w:rsidRPr="00B61A7F">
        <w:t>5.</w:t>
      </w:r>
      <w:r w:rsidRPr="00B61A7F">
        <w:rPr>
          <w:strike/>
        </w:rPr>
        <w:t>7</w:t>
      </w:r>
      <w:r w:rsidRPr="00B61A7F">
        <w:rPr>
          <w:b/>
        </w:rPr>
        <w:t>6</w:t>
      </w:r>
      <w:r w:rsidRPr="00B61A7F">
        <w:t>.1.2.</w:t>
      </w:r>
      <w:r w:rsidRPr="00B61A7F">
        <w:tab/>
        <w:t>Or, Regulation No. 99 and its series of amendments in force at the time of application for type approval,</w:t>
      </w:r>
      <w:r w:rsidR="008F3C24">
        <w:t>"</w:t>
      </w:r>
    </w:p>
    <w:p w:rsidR="00036118" w:rsidRPr="00B61A7F" w:rsidRDefault="00036118" w:rsidP="00036118">
      <w:pPr>
        <w:pStyle w:val="SingleTxtG"/>
        <w:rPr>
          <w:color w:val="000000" w:themeColor="text1"/>
        </w:rPr>
      </w:pPr>
      <w:r w:rsidRPr="005504EA">
        <w:rPr>
          <w:color w:val="000000" w:themeColor="text1"/>
        </w:rPr>
        <w:t>Insert a new paragraph 5.6.1.3.,</w:t>
      </w:r>
      <w:r w:rsidRPr="00B61A7F">
        <w:rPr>
          <w:color w:val="000000" w:themeColor="text1"/>
        </w:rPr>
        <w:t xml:space="preserve"> to read:</w:t>
      </w:r>
    </w:p>
    <w:p w:rsidR="00036118" w:rsidRPr="00B61A7F" w:rsidRDefault="008F3C24" w:rsidP="00036118">
      <w:pPr>
        <w:spacing w:after="120"/>
        <w:ind w:left="2268" w:right="1134" w:hanging="1134"/>
        <w:jc w:val="both"/>
        <w:rPr>
          <w:b/>
        </w:rPr>
      </w:pPr>
      <w:r>
        <w:t>"</w:t>
      </w:r>
      <w:r w:rsidR="00036118" w:rsidRPr="00B61A7F">
        <w:rPr>
          <w:b/>
        </w:rPr>
        <w:t>5.6.1.3.</w:t>
      </w:r>
      <w:r w:rsidR="00036118" w:rsidRPr="00B61A7F">
        <w:rPr>
          <w:b/>
        </w:rPr>
        <w:tab/>
        <w:t>Or, Regulation No. 128 and its series of amendments in force at the time of application for type approval, provided that no restriction on their use is made.  The front fog lamp shall comply with the requirements specified in Annex 12 to this Regulation.  The compliance with the requirements shall be tested.</w:t>
      </w:r>
      <w:r>
        <w:rPr>
          <w:b/>
        </w:rPr>
        <w:t>"</w:t>
      </w:r>
    </w:p>
    <w:p w:rsidR="00036118" w:rsidRPr="00B61A7F" w:rsidRDefault="00036118" w:rsidP="00036118">
      <w:pPr>
        <w:spacing w:after="120"/>
        <w:ind w:left="1134" w:right="1134"/>
        <w:jc w:val="both"/>
        <w:rPr>
          <w:color w:val="000000" w:themeColor="text1"/>
        </w:rPr>
      </w:pPr>
      <w:r w:rsidRPr="00B61A7F">
        <w:rPr>
          <w:i/>
          <w:color w:val="000000" w:themeColor="text1"/>
        </w:rPr>
        <w:t>Paragraph 5.7.2.,</w:t>
      </w:r>
      <w:r w:rsidRPr="00B61A7F">
        <w:rPr>
          <w:color w:val="000000" w:themeColor="text1"/>
        </w:rPr>
        <w:t xml:space="preserve"> renumber as paragraph 5.6.2. </w:t>
      </w:r>
    </w:p>
    <w:p w:rsidR="00036118" w:rsidRPr="00B61A7F" w:rsidRDefault="008F3C24" w:rsidP="00036118">
      <w:pPr>
        <w:spacing w:after="120"/>
        <w:ind w:left="2268" w:right="1134" w:hanging="1134"/>
        <w:jc w:val="both"/>
        <w:rPr>
          <w:color w:val="000000" w:themeColor="text1"/>
        </w:rPr>
      </w:pPr>
      <w:r>
        <w:rPr>
          <w:color w:val="000000" w:themeColor="text1"/>
        </w:rPr>
        <w:t>"</w:t>
      </w:r>
      <w:r w:rsidR="00036118" w:rsidRPr="00B61A7F">
        <w:rPr>
          <w:color w:val="000000" w:themeColor="text1"/>
        </w:rPr>
        <w:t>5.</w:t>
      </w:r>
      <w:r w:rsidR="00036118" w:rsidRPr="00B61A7F">
        <w:rPr>
          <w:strike/>
          <w:color w:val="000000" w:themeColor="text1"/>
        </w:rPr>
        <w:t>7</w:t>
      </w:r>
      <w:r w:rsidR="00036118" w:rsidRPr="00B61A7F">
        <w:rPr>
          <w:b/>
          <w:color w:val="000000" w:themeColor="text1"/>
        </w:rPr>
        <w:t>6</w:t>
      </w:r>
      <w:r w:rsidR="00036118" w:rsidRPr="00B61A7F">
        <w:rPr>
          <w:color w:val="000000" w:themeColor="text1"/>
        </w:rPr>
        <w:t>.2.</w:t>
      </w:r>
      <w:r w:rsidR="00036118" w:rsidRPr="00B61A7F">
        <w:rPr>
          <w:color w:val="000000" w:themeColor="text1"/>
        </w:rPr>
        <w:tab/>
        <w:t>And/or, one or more LED modules where the requirements of Annex 12 to this Regulation shall apply; compliance with these requirements shall be tested.</w:t>
      </w:r>
      <w:r>
        <w:rPr>
          <w:color w:val="000000" w:themeColor="text1"/>
        </w:rPr>
        <w:t>"</w:t>
      </w:r>
    </w:p>
    <w:p w:rsidR="00036118" w:rsidRPr="00B61A7F" w:rsidRDefault="00036118" w:rsidP="00036118">
      <w:pPr>
        <w:spacing w:after="120"/>
        <w:ind w:left="1134" w:right="1134"/>
        <w:jc w:val="both"/>
        <w:rPr>
          <w:color w:val="000000" w:themeColor="text1"/>
        </w:rPr>
      </w:pPr>
      <w:r w:rsidRPr="00B61A7F">
        <w:rPr>
          <w:i/>
          <w:color w:val="000000" w:themeColor="text1"/>
        </w:rPr>
        <w:t>Paragraph 5.8.,</w:t>
      </w:r>
      <w:r w:rsidRPr="00B61A7F">
        <w:rPr>
          <w:color w:val="000000" w:themeColor="text1"/>
        </w:rPr>
        <w:t xml:space="preserve"> renumber as paragraph 5.7 and amend the subsequent paragraphs to read:</w:t>
      </w:r>
    </w:p>
    <w:p w:rsidR="00036118" w:rsidRPr="00B61A7F" w:rsidRDefault="008F3C24" w:rsidP="00036118">
      <w:pPr>
        <w:spacing w:after="120"/>
        <w:ind w:left="2268" w:right="1134" w:hanging="1134"/>
        <w:jc w:val="both"/>
      </w:pPr>
      <w:r>
        <w:t>"</w:t>
      </w:r>
      <w:r w:rsidR="00036118" w:rsidRPr="00B61A7F">
        <w:t>5.</w:t>
      </w:r>
      <w:r w:rsidR="00036118" w:rsidRPr="00B61A7F">
        <w:rPr>
          <w:strike/>
        </w:rPr>
        <w:t>8</w:t>
      </w:r>
      <w:r w:rsidR="00036118" w:rsidRPr="00B61A7F">
        <w:rPr>
          <w:b/>
        </w:rPr>
        <w:t>7</w:t>
      </w:r>
      <w:r w:rsidR="00036118" w:rsidRPr="00B61A7F">
        <w:t>.</w:t>
      </w:r>
      <w:r w:rsidR="00036118" w:rsidRPr="00B61A7F">
        <w:tab/>
        <w:t>In the case of LED module it shall be checked that:</w:t>
      </w:r>
    </w:p>
    <w:p w:rsidR="00036118" w:rsidRPr="00B61A7F" w:rsidRDefault="00036118" w:rsidP="00036118">
      <w:pPr>
        <w:spacing w:after="120"/>
        <w:ind w:left="2268" w:right="1134" w:hanging="1134"/>
        <w:jc w:val="both"/>
      </w:pPr>
      <w:r w:rsidRPr="00B61A7F">
        <w:t>5.</w:t>
      </w:r>
      <w:r w:rsidRPr="00B61A7F">
        <w:rPr>
          <w:strike/>
        </w:rPr>
        <w:t>8</w:t>
      </w:r>
      <w:r w:rsidRPr="00B61A7F">
        <w:rPr>
          <w:b/>
        </w:rPr>
        <w:t>7</w:t>
      </w:r>
      <w:r w:rsidRPr="00B61A7F">
        <w:t>.1.</w:t>
      </w:r>
      <w:r w:rsidRPr="00B61A7F">
        <w:tab/>
        <w:t>The design of the LED module(s) shall be such that they can be fitted in no position other than the correct one.</w:t>
      </w:r>
    </w:p>
    <w:p w:rsidR="00036118" w:rsidRPr="00B61A7F" w:rsidRDefault="00036118" w:rsidP="00036118">
      <w:pPr>
        <w:spacing w:after="120"/>
        <w:ind w:left="2268" w:right="1134" w:hanging="1134"/>
        <w:jc w:val="both"/>
      </w:pPr>
      <w:r w:rsidRPr="00B61A7F">
        <w:t>5.</w:t>
      </w:r>
      <w:r w:rsidRPr="00B61A7F">
        <w:rPr>
          <w:strike/>
        </w:rPr>
        <w:t>8</w:t>
      </w:r>
      <w:r w:rsidRPr="00B61A7F">
        <w:rPr>
          <w:b/>
        </w:rPr>
        <w:t>7</w:t>
      </w:r>
      <w:r w:rsidRPr="00B61A7F">
        <w:t>.2.</w:t>
      </w:r>
      <w:r w:rsidRPr="00B61A7F">
        <w:tab/>
        <w:t>Non-identical light source modules, if any, shall be non-interchangeable within the same lamp housing.</w:t>
      </w:r>
    </w:p>
    <w:p w:rsidR="00036118" w:rsidRPr="00B61A7F" w:rsidRDefault="00036118" w:rsidP="00036118">
      <w:pPr>
        <w:spacing w:after="120"/>
        <w:ind w:left="2268" w:right="1134" w:hanging="1134"/>
        <w:jc w:val="both"/>
      </w:pPr>
      <w:r w:rsidRPr="00B61A7F">
        <w:t>5.</w:t>
      </w:r>
      <w:r w:rsidRPr="00B61A7F">
        <w:rPr>
          <w:strike/>
        </w:rPr>
        <w:t>8</w:t>
      </w:r>
      <w:r w:rsidRPr="00B61A7F">
        <w:rPr>
          <w:b/>
        </w:rPr>
        <w:t>7</w:t>
      </w:r>
      <w:r w:rsidRPr="00B61A7F">
        <w:t>.3.</w:t>
      </w:r>
      <w:r w:rsidRPr="00B61A7F">
        <w:tab/>
        <w:t>The LED module(s) shall be tamperproof.</w:t>
      </w:r>
    </w:p>
    <w:p w:rsidR="00036118" w:rsidRPr="00B61A7F" w:rsidRDefault="00036118" w:rsidP="00036118">
      <w:pPr>
        <w:pStyle w:val="para"/>
        <w:rPr>
          <w:lang w:eastAsia="ja-JP"/>
        </w:rPr>
      </w:pPr>
      <w:r w:rsidRPr="00B61A7F">
        <w:t>5.</w:t>
      </w:r>
      <w:r w:rsidRPr="00B61A7F">
        <w:rPr>
          <w:strike/>
        </w:rPr>
        <w:t>9</w:t>
      </w:r>
      <w:r w:rsidRPr="00B61A7F">
        <w:rPr>
          <w:b/>
        </w:rPr>
        <w:t>8</w:t>
      </w:r>
      <w:r w:rsidRPr="00B61A7F">
        <w:t>.</w:t>
      </w:r>
      <w:r w:rsidRPr="00B61A7F">
        <w:tab/>
        <w:t>In case of front fog lamps with light source(s) having a total objective luminous flux that exceeds 2,000 lumens, a reference shall be made in item 10. of the communication form of Annex 1.</w:t>
      </w:r>
    </w:p>
    <w:p w:rsidR="00036118" w:rsidRPr="00B61A7F" w:rsidRDefault="00036118" w:rsidP="00036118">
      <w:pPr>
        <w:spacing w:after="120"/>
        <w:ind w:left="2268" w:right="1134" w:hanging="1134"/>
        <w:jc w:val="both"/>
      </w:pPr>
      <w:r w:rsidRPr="00B61A7F">
        <w:t>5.</w:t>
      </w:r>
      <w:r w:rsidRPr="00B61A7F">
        <w:rPr>
          <w:strike/>
        </w:rPr>
        <w:t>10</w:t>
      </w:r>
      <w:r w:rsidRPr="00B61A7F">
        <w:rPr>
          <w:b/>
        </w:rPr>
        <w:t>9</w:t>
      </w:r>
      <w:r w:rsidRPr="00B61A7F">
        <w:t>.</w:t>
      </w:r>
      <w:r w:rsidRPr="00B61A7F">
        <w:tab/>
        <w:t>If the lens of the front fog lamp is made of plastic materials, tests shall be done according to the requirements of Annex 6.</w:t>
      </w:r>
    </w:p>
    <w:p w:rsidR="00036118" w:rsidRPr="00B61A7F" w:rsidRDefault="00036118" w:rsidP="00036118">
      <w:pPr>
        <w:spacing w:after="120"/>
        <w:ind w:left="2268" w:right="1134" w:hanging="1134"/>
        <w:jc w:val="both"/>
      </w:pPr>
      <w:r w:rsidRPr="00B61A7F">
        <w:t>5.</w:t>
      </w:r>
      <w:r w:rsidRPr="00B61A7F">
        <w:rPr>
          <w:strike/>
        </w:rPr>
        <w:t>10</w:t>
      </w:r>
      <w:r w:rsidRPr="00B61A7F">
        <w:rPr>
          <w:b/>
        </w:rPr>
        <w:t>9</w:t>
      </w:r>
      <w:r w:rsidRPr="00B61A7F">
        <w:t>.1.</w:t>
      </w:r>
      <w:r w:rsidRPr="00B61A7F">
        <w:tab/>
        <w:t>The UV resistance of light transmitting components located inside the front fog lamp and made of plastic material shall be tested according to Annex 6, paragraph 2.7.</w:t>
      </w:r>
    </w:p>
    <w:p w:rsidR="00036118" w:rsidRPr="00B61A7F" w:rsidRDefault="00036118" w:rsidP="00036118">
      <w:pPr>
        <w:spacing w:after="120"/>
        <w:ind w:left="2268" w:right="1134" w:hanging="1134"/>
        <w:jc w:val="both"/>
      </w:pPr>
      <w:r w:rsidRPr="00B61A7F">
        <w:t>5.</w:t>
      </w:r>
      <w:r w:rsidRPr="00B61A7F">
        <w:rPr>
          <w:strike/>
        </w:rPr>
        <w:t>10</w:t>
      </w:r>
      <w:r w:rsidRPr="00B61A7F">
        <w:rPr>
          <w:b/>
        </w:rPr>
        <w:t>9</w:t>
      </w:r>
      <w:r w:rsidRPr="00B61A7F">
        <w:t>.2.</w:t>
      </w:r>
      <w:r w:rsidRPr="00B61A7F">
        <w:tab/>
        <w:t>The test in paragraph 5.</w:t>
      </w:r>
      <w:r w:rsidRPr="00B61A7F">
        <w:rPr>
          <w:strike/>
        </w:rPr>
        <w:t>10</w:t>
      </w:r>
      <w:r w:rsidRPr="00B61A7F">
        <w:rPr>
          <w:b/>
        </w:rPr>
        <w:t>9</w:t>
      </w:r>
      <w:r w:rsidRPr="00B61A7F">
        <w:t xml:space="preserve">.1. is not necessary if </w:t>
      </w:r>
      <w:r w:rsidRPr="00B61A7F">
        <w:rPr>
          <w:b/>
        </w:rPr>
        <w:t>only</w:t>
      </w:r>
      <w:r w:rsidRPr="00B61A7F">
        <w:t xml:space="preserve"> low-UV type light sources as specified in Regulation No. 99 </w:t>
      </w:r>
      <w:r w:rsidRPr="00B61A7F">
        <w:rPr>
          <w:b/>
        </w:rPr>
        <w:t>or Regulation No. 128</w:t>
      </w:r>
      <w:r w:rsidRPr="00B61A7F">
        <w:t xml:space="preserve"> in Annex 12 to this Regulation are used, or if provisions are taken, to shield the relevant lamp components from UV radiation, e.g. by glass filters.</w:t>
      </w:r>
    </w:p>
    <w:p w:rsidR="00036118" w:rsidRPr="00B61A7F" w:rsidRDefault="00036118" w:rsidP="00036118">
      <w:pPr>
        <w:spacing w:after="120"/>
        <w:ind w:left="2268" w:right="1134" w:hanging="1134"/>
        <w:jc w:val="both"/>
      </w:pPr>
      <w:r w:rsidRPr="00B61A7F">
        <w:t>5.</w:t>
      </w:r>
      <w:r w:rsidRPr="00B61A7F">
        <w:rPr>
          <w:strike/>
        </w:rPr>
        <w:t>11</w:t>
      </w:r>
      <w:r w:rsidRPr="00B61A7F">
        <w:rPr>
          <w:b/>
        </w:rPr>
        <w:t>10</w:t>
      </w:r>
      <w:r w:rsidRPr="00B61A7F">
        <w:t>.</w:t>
      </w:r>
      <w:r w:rsidRPr="00B61A7F">
        <w:tab/>
        <w:t>The front fog lamp and its ballast system of light source control gear shall not generate radiated or power line disturbances, which cause a malfunction of other electric/electronic systems of the vehicle:</w:t>
      </w:r>
      <w:r w:rsidRPr="00B61A7F">
        <w:rPr>
          <w:vertAlign w:val="superscript"/>
        </w:rPr>
        <w:t>5</w:t>
      </w:r>
    </w:p>
    <w:p w:rsidR="00036118" w:rsidRPr="00B61A7F" w:rsidRDefault="00036118" w:rsidP="00036118">
      <w:pPr>
        <w:spacing w:after="120"/>
        <w:ind w:left="2268" w:right="1134" w:hanging="1134"/>
        <w:jc w:val="both"/>
      </w:pPr>
      <w:r w:rsidRPr="00B61A7F">
        <w:t>5.</w:t>
      </w:r>
      <w:r w:rsidRPr="00B61A7F">
        <w:rPr>
          <w:strike/>
        </w:rPr>
        <w:t>12</w:t>
      </w:r>
      <w:r w:rsidRPr="00B61A7F">
        <w:rPr>
          <w:b/>
        </w:rPr>
        <w:t>11</w:t>
      </w:r>
      <w:r w:rsidRPr="00B61A7F">
        <w:t>.</w:t>
      </w:r>
      <w:r w:rsidRPr="00B61A7F">
        <w:tab/>
        <w:t>Front fog lamps, designed to operate permanently with an additional system to control the intensity of the light emitted, or which are reciprocally incorporated with another function, using a common light source, and designed to operate permanently with an additional system to control the intensity of the light emitted, are permitted.</w:t>
      </w:r>
    </w:p>
    <w:p w:rsidR="00036118" w:rsidRPr="00B61A7F" w:rsidRDefault="00036118" w:rsidP="00036118">
      <w:pPr>
        <w:spacing w:after="120"/>
        <w:ind w:left="2268" w:right="1134" w:hanging="1134"/>
        <w:jc w:val="both"/>
      </w:pPr>
      <w:r w:rsidRPr="00B61A7F">
        <w:t>5.</w:t>
      </w:r>
      <w:r w:rsidRPr="00B61A7F">
        <w:rPr>
          <w:strike/>
        </w:rPr>
        <w:t>13</w:t>
      </w:r>
      <w:r w:rsidRPr="00B61A7F">
        <w:rPr>
          <w:b/>
        </w:rPr>
        <w:t>12</w:t>
      </w:r>
      <w:r w:rsidRPr="00B61A7F">
        <w:t>.</w:t>
      </w:r>
      <w:r w:rsidRPr="00B61A7F">
        <w:tab/>
        <w:t>In the case of Class F3 the sharpness and linearity of the cut-off shall be tested according to the requirements of Annex 9.</w:t>
      </w:r>
      <w:r w:rsidR="008F3C24">
        <w:t>"</w:t>
      </w:r>
    </w:p>
    <w:p w:rsidR="00036118" w:rsidRPr="00B61A7F" w:rsidRDefault="00036118" w:rsidP="00036118">
      <w:pPr>
        <w:spacing w:after="120"/>
        <w:ind w:left="2268" w:right="1134" w:hanging="1134"/>
        <w:jc w:val="both"/>
      </w:pPr>
      <w:r w:rsidRPr="00B61A7F">
        <w:rPr>
          <w:i/>
        </w:rPr>
        <w:lastRenderedPageBreak/>
        <w:t>Paragraphs</w:t>
      </w:r>
      <w:r w:rsidR="005504EA">
        <w:rPr>
          <w:i/>
        </w:rPr>
        <w:t xml:space="preserve"> 6.3.1. </w:t>
      </w:r>
      <w:r w:rsidRPr="00B61A7F">
        <w:rPr>
          <w:i/>
        </w:rPr>
        <w:t>to 6.3.2.,</w:t>
      </w:r>
      <w:r w:rsidRPr="00B61A7F">
        <w:t xml:space="preserve"> amend to read:</w:t>
      </w:r>
    </w:p>
    <w:p w:rsidR="00036118" w:rsidRPr="00B61A7F" w:rsidRDefault="008F3C24" w:rsidP="00036118">
      <w:pPr>
        <w:pStyle w:val="para"/>
      </w:pPr>
      <w:r>
        <w:t>"</w:t>
      </w:r>
      <w:r w:rsidR="00036118" w:rsidRPr="00B61A7F">
        <w:t>6.3.1.</w:t>
      </w:r>
      <w:r w:rsidR="00036118" w:rsidRPr="00B61A7F">
        <w:tab/>
        <w:t xml:space="preserve">A colourless standard (étalon) filament </w:t>
      </w:r>
      <w:r w:rsidR="00036118" w:rsidRPr="00B61A7F">
        <w:rPr>
          <w:strike/>
        </w:rPr>
        <w:t>lamp</w:t>
      </w:r>
      <w:r w:rsidR="00036118" w:rsidRPr="00B61A7F">
        <w:t xml:space="preserve"> </w:t>
      </w:r>
      <w:r w:rsidR="00036118" w:rsidRPr="00B61A7F">
        <w:rPr>
          <w:b/>
        </w:rPr>
        <w:t>light source</w:t>
      </w:r>
      <w:r w:rsidR="00036118" w:rsidRPr="00B61A7F">
        <w:t xml:space="preserve"> as specified in Regulation No. 37, of the category specified by the manufacturer, which may be supplied by the manufacturer or applicant, shall be used.</w:t>
      </w:r>
    </w:p>
    <w:p w:rsidR="00036118" w:rsidRPr="00B61A7F" w:rsidRDefault="00036118" w:rsidP="00036118">
      <w:pPr>
        <w:pStyle w:val="para"/>
      </w:pPr>
      <w:r w:rsidRPr="00B61A7F">
        <w:t>6.3.1.1.</w:t>
      </w:r>
      <w:r w:rsidRPr="00B61A7F">
        <w:tab/>
        <w:t xml:space="preserve">During the testing of the front fog lamp the power supply for this filament </w:t>
      </w:r>
      <w:r w:rsidRPr="00B61A7F">
        <w:rPr>
          <w:strike/>
        </w:rPr>
        <w:t>lamp</w:t>
      </w:r>
      <w:r w:rsidRPr="00B61A7F">
        <w:t xml:space="preserve"> </w:t>
      </w:r>
      <w:r w:rsidRPr="00B61A7F">
        <w:rPr>
          <w:b/>
        </w:rPr>
        <w:t>light source</w:t>
      </w:r>
      <w:r w:rsidRPr="00B61A7F">
        <w:t xml:space="preserve"> shall be regulated so as to obtain the reference luminous flux at 13.2 V as indicated in the relevant data sheet of Regulation No. 37.</w:t>
      </w:r>
    </w:p>
    <w:p w:rsidR="00036118" w:rsidRPr="00B61A7F" w:rsidRDefault="00036118" w:rsidP="00036118">
      <w:pPr>
        <w:pStyle w:val="para"/>
      </w:pPr>
      <w:r w:rsidRPr="00B61A7F">
        <w:t>6.3.1.2.</w:t>
      </w:r>
      <w:r w:rsidRPr="00B61A7F">
        <w:tab/>
        <w:t xml:space="preserve">During the testing of a front fog lamp where the filament </w:t>
      </w:r>
      <w:r w:rsidRPr="00B61A7F">
        <w:rPr>
          <w:strike/>
        </w:rPr>
        <w:t>lamp</w:t>
      </w:r>
      <w:r w:rsidRPr="00B61A7F">
        <w:t xml:space="preserve"> </w:t>
      </w:r>
      <w:r w:rsidRPr="00B61A7F">
        <w:rPr>
          <w:b/>
        </w:rPr>
        <w:t>light source</w:t>
      </w:r>
      <w:r w:rsidRPr="00B61A7F">
        <w:t xml:space="preserve"> cannot be replaced, the voltage at the terminals of the front fog lamp shall be regulated at 13.2 V.</w:t>
      </w:r>
    </w:p>
    <w:p w:rsidR="00036118" w:rsidRPr="00B61A7F" w:rsidRDefault="00036118" w:rsidP="00036118">
      <w:pPr>
        <w:pStyle w:val="para"/>
      </w:pPr>
      <w:r w:rsidRPr="00B61A7F">
        <w:t>6.3.2.</w:t>
      </w:r>
      <w:r w:rsidRPr="00B61A7F">
        <w:tab/>
        <w:t xml:space="preserve">The front fog lamp shall be deemed satisfactory if the photometric requirements are met with at least one standard filament </w:t>
      </w:r>
      <w:r w:rsidRPr="00B61A7F">
        <w:rPr>
          <w:strike/>
        </w:rPr>
        <w:t>lamp</w:t>
      </w:r>
      <w:r w:rsidRPr="00B61A7F">
        <w:t xml:space="preserve"> </w:t>
      </w:r>
      <w:r w:rsidRPr="00B61A7F">
        <w:rPr>
          <w:b/>
        </w:rPr>
        <w:t>light source</w:t>
      </w:r>
      <w:r w:rsidRPr="00B61A7F">
        <w:t>.</w:t>
      </w:r>
      <w:r w:rsidR="008F3C24">
        <w:t>"</w:t>
      </w:r>
    </w:p>
    <w:p w:rsidR="00036118" w:rsidRPr="00B61A7F" w:rsidRDefault="00036118" w:rsidP="00036118">
      <w:pPr>
        <w:pStyle w:val="a0"/>
        <w:ind w:left="2268" w:hanging="1134"/>
      </w:pPr>
      <w:r w:rsidRPr="00B61A7F">
        <w:rPr>
          <w:i/>
        </w:rPr>
        <w:t>Paragraph 6.4.1.1.1..,</w:t>
      </w:r>
      <w:r w:rsidRPr="00B61A7F">
        <w:t xml:space="preserve"> amend to read:</w:t>
      </w:r>
    </w:p>
    <w:p w:rsidR="00036118" w:rsidRPr="00B61A7F" w:rsidRDefault="008F3C24" w:rsidP="00036118">
      <w:pPr>
        <w:pStyle w:val="para"/>
      </w:pPr>
      <w:r>
        <w:t>"</w:t>
      </w:r>
      <w:r w:rsidR="00036118" w:rsidRPr="00B61A7F">
        <w:t>6.4.1.1.1.</w:t>
      </w:r>
      <w:r w:rsidR="00036118" w:rsidRPr="00B61A7F">
        <w:tab/>
        <w:t xml:space="preserve">The front fog lamp shall comply with the requirements of paragraph 6.4.3. of this Regulation with at least one complete set of appropriate standard (étalon) </w:t>
      </w:r>
      <w:r w:rsidR="00036118" w:rsidRPr="00B61A7F">
        <w:rPr>
          <w:strike/>
        </w:rPr>
        <w:t>lamps</w:t>
      </w:r>
      <w:r w:rsidR="00036118" w:rsidRPr="00B61A7F">
        <w:t xml:space="preserve"> </w:t>
      </w:r>
      <w:r w:rsidR="00036118" w:rsidRPr="00B61A7F">
        <w:rPr>
          <w:b/>
        </w:rPr>
        <w:t>light sources</w:t>
      </w:r>
      <w:r w:rsidR="00036118" w:rsidRPr="00B61A7F">
        <w:t>, which may be supplied by the manufacturer or applicant.</w:t>
      </w:r>
    </w:p>
    <w:p w:rsidR="00036118" w:rsidRPr="00B61A7F" w:rsidRDefault="00036118" w:rsidP="00036118">
      <w:pPr>
        <w:pStyle w:val="para"/>
      </w:pPr>
      <w:r w:rsidRPr="00B61A7F">
        <w:tab/>
        <w:t xml:space="preserve">In the case of filament </w:t>
      </w:r>
      <w:r w:rsidRPr="00B61A7F">
        <w:rPr>
          <w:strike/>
        </w:rPr>
        <w:t>lamps</w:t>
      </w:r>
      <w:r w:rsidRPr="00B61A7F">
        <w:t xml:space="preserve"> </w:t>
      </w:r>
      <w:r w:rsidRPr="00B61A7F">
        <w:rPr>
          <w:b/>
        </w:rPr>
        <w:t>light sources</w:t>
      </w:r>
      <w:r w:rsidRPr="00B61A7F">
        <w:t xml:space="preserve"> operating directly under vehicle voltage system conditions:</w:t>
      </w:r>
    </w:p>
    <w:p w:rsidR="00036118" w:rsidRPr="00B61A7F" w:rsidRDefault="00036118" w:rsidP="00036118">
      <w:pPr>
        <w:pStyle w:val="para"/>
      </w:pPr>
      <w:r w:rsidRPr="00B61A7F">
        <w:tab/>
        <w:t>The front fog lamp shall be checked by means of</w:t>
      </w:r>
      <w:r w:rsidRPr="00B61A7F">
        <w:rPr>
          <w:color w:val="FF0000"/>
        </w:rPr>
        <w:t xml:space="preserve"> </w:t>
      </w:r>
      <w:r w:rsidRPr="00B61A7F">
        <w:t xml:space="preserve">colourless standard (etalon) filament </w:t>
      </w:r>
      <w:r w:rsidRPr="00B61A7F">
        <w:rPr>
          <w:strike/>
        </w:rPr>
        <w:t>lamps</w:t>
      </w:r>
      <w:r w:rsidRPr="00B61A7F">
        <w:t xml:space="preserve"> </w:t>
      </w:r>
      <w:r w:rsidRPr="00B61A7F">
        <w:rPr>
          <w:b/>
        </w:rPr>
        <w:t>light sources</w:t>
      </w:r>
      <w:r w:rsidRPr="00B61A7F">
        <w:t xml:space="preserve"> as specified in Regulation No. 37.</w:t>
      </w:r>
    </w:p>
    <w:p w:rsidR="00036118" w:rsidRPr="00B61A7F" w:rsidRDefault="00036118" w:rsidP="00036118">
      <w:pPr>
        <w:pStyle w:val="para"/>
      </w:pPr>
      <w:r w:rsidRPr="00B61A7F">
        <w:tab/>
        <w:t xml:space="preserve">During the testing of the front fog lamp, the power supply to the filament </w:t>
      </w:r>
      <w:r w:rsidRPr="00B61A7F">
        <w:rPr>
          <w:strike/>
        </w:rPr>
        <w:t>lamp(s)</w:t>
      </w:r>
      <w:r w:rsidRPr="00B61A7F">
        <w:t xml:space="preserve"> </w:t>
      </w:r>
      <w:r w:rsidRPr="00B61A7F">
        <w:rPr>
          <w:b/>
        </w:rPr>
        <w:t>light source(s)</w:t>
      </w:r>
      <w:r w:rsidRPr="00B61A7F">
        <w:t xml:space="preserve"> shall be regulated so as to obtain the reference luminous flux at 13.2 V as indicated on the relevant data sheet of Regulation No. 37.</w:t>
      </w:r>
      <w:r w:rsidR="008F3C24">
        <w:t>"</w:t>
      </w:r>
    </w:p>
    <w:p w:rsidR="00036118" w:rsidRPr="00B61A7F" w:rsidRDefault="00036118" w:rsidP="00036118">
      <w:pPr>
        <w:spacing w:after="120"/>
        <w:ind w:left="2268" w:right="1134" w:hanging="1134"/>
        <w:jc w:val="both"/>
      </w:pPr>
      <w:r w:rsidRPr="00B61A7F">
        <w:rPr>
          <w:i/>
        </w:rPr>
        <w:t>Paragraph 6.4.1.2.,</w:t>
      </w:r>
      <w:r w:rsidRPr="00B61A7F">
        <w:t xml:space="preserve"> amend to read:</w:t>
      </w:r>
    </w:p>
    <w:p w:rsidR="00036118" w:rsidRPr="00B61A7F" w:rsidRDefault="008F3C24" w:rsidP="00036118">
      <w:pPr>
        <w:pStyle w:val="a0"/>
        <w:ind w:left="2268" w:hanging="1134"/>
      </w:pPr>
      <w:r>
        <w:t>"</w:t>
      </w:r>
      <w:r w:rsidR="00036118" w:rsidRPr="00B61A7F">
        <w:t>6.4.1.2.</w:t>
      </w:r>
      <w:r w:rsidR="00036118" w:rsidRPr="00B61A7F">
        <w:tab/>
        <w:t xml:space="preserve">In the case of a </w:t>
      </w:r>
      <w:r w:rsidR="00036118" w:rsidRPr="00B61A7F">
        <w:rPr>
          <w:b/>
        </w:rPr>
        <w:t>replaceable</w:t>
      </w:r>
      <w:r w:rsidR="00036118" w:rsidRPr="00B61A7F">
        <w:t xml:space="preserve"> gas-discharge light source: ………</w:t>
      </w:r>
      <w:r>
        <w:t>"</w:t>
      </w:r>
    </w:p>
    <w:p w:rsidR="00036118" w:rsidRPr="00B61A7F" w:rsidRDefault="00036118" w:rsidP="00036118">
      <w:pPr>
        <w:pStyle w:val="SingleTxtG"/>
        <w:rPr>
          <w:color w:val="000000" w:themeColor="text1"/>
        </w:rPr>
      </w:pPr>
      <w:r w:rsidRPr="002953E3">
        <w:rPr>
          <w:color w:val="000000" w:themeColor="text1"/>
        </w:rPr>
        <w:t>Insert</w:t>
      </w:r>
      <w:r w:rsidRPr="00B61A7F">
        <w:rPr>
          <w:i/>
          <w:color w:val="000000" w:themeColor="text1"/>
        </w:rPr>
        <w:t xml:space="preserve"> </w:t>
      </w:r>
      <w:r w:rsidRPr="005504EA">
        <w:rPr>
          <w:color w:val="000000" w:themeColor="text1"/>
        </w:rPr>
        <w:t>a new paragraph 6.4.1.3.</w:t>
      </w:r>
      <w:r w:rsidRPr="00B61A7F">
        <w:rPr>
          <w:i/>
          <w:color w:val="000000" w:themeColor="text1"/>
        </w:rPr>
        <w:t xml:space="preserve"> </w:t>
      </w:r>
      <w:r w:rsidRPr="002953E3">
        <w:rPr>
          <w:color w:val="000000" w:themeColor="text1"/>
        </w:rPr>
        <w:t>and renumber the subsequent paragraphs accordingly,</w:t>
      </w:r>
      <w:r w:rsidRPr="00B61A7F">
        <w:rPr>
          <w:color w:val="000000" w:themeColor="text1"/>
        </w:rPr>
        <w:t xml:space="preserve"> to read:</w:t>
      </w:r>
    </w:p>
    <w:p w:rsidR="00036118" w:rsidRPr="00B61A7F" w:rsidRDefault="008F3C24" w:rsidP="00036118">
      <w:pPr>
        <w:pStyle w:val="para"/>
        <w:rPr>
          <w:b/>
        </w:rPr>
      </w:pPr>
      <w:r>
        <w:rPr>
          <w:b/>
        </w:rPr>
        <w:t>"</w:t>
      </w:r>
      <w:r w:rsidR="00036118" w:rsidRPr="00B61A7F">
        <w:rPr>
          <w:b/>
        </w:rPr>
        <w:t>6.4.1.3.</w:t>
      </w:r>
      <w:r w:rsidR="00036118" w:rsidRPr="00B61A7F">
        <w:rPr>
          <w:b/>
        </w:rPr>
        <w:tab/>
        <w:t>In the case of replaceable LED light sources:</w:t>
      </w:r>
    </w:p>
    <w:p w:rsidR="00036118" w:rsidRPr="00B61A7F" w:rsidRDefault="00036118" w:rsidP="00036118">
      <w:pPr>
        <w:pStyle w:val="para"/>
        <w:rPr>
          <w:b/>
        </w:rPr>
      </w:pPr>
      <w:r w:rsidRPr="00B61A7F">
        <w:rPr>
          <w:b/>
        </w:rPr>
        <w:t>6.4.1.3.1.</w:t>
      </w:r>
      <w:r w:rsidRPr="00B61A7F">
        <w:rPr>
          <w:b/>
        </w:rPr>
        <w:tab/>
        <w:t>The front fog lamp shall comply with the requirements of paragraph 6.4.3. of this Regulation with at least one complete set of appropriate standard (étalon) light sources, which may be supplied by the manufacturer or applicant.</w:t>
      </w:r>
    </w:p>
    <w:p w:rsidR="00036118" w:rsidRPr="00B61A7F" w:rsidRDefault="00036118" w:rsidP="00036118">
      <w:pPr>
        <w:pStyle w:val="para"/>
        <w:rPr>
          <w:b/>
        </w:rPr>
      </w:pPr>
      <w:r w:rsidRPr="00B61A7F">
        <w:rPr>
          <w:b/>
        </w:rPr>
        <w:tab/>
        <w:t>In the case of LED light sources operating directly under vehicle voltage system conditions:</w:t>
      </w:r>
    </w:p>
    <w:p w:rsidR="00036118" w:rsidRPr="00B61A7F" w:rsidRDefault="00036118" w:rsidP="00036118">
      <w:pPr>
        <w:pStyle w:val="para"/>
        <w:rPr>
          <w:b/>
        </w:rPr>
      </w:pPr>
      <w:r w:rsidRPr="00B61A7F">
        <w:rPr>
          <w:b/>
        </w:rPr>
        <w:tab/>
        <w:t>The front fog lamp shall be checked by means of standard (etalon) light sources as specified in Regulation No. 128.</w:t>
      </w:r>
    </w:p>
    <w:p w:rsidR="00036118" w:rsidRPr="00B61A7F" w:rsidRDefault="00036118" w:rsidP="00036118">
      <w:pPr>
        <w:pStyle w:val="para"/>
        <w:rPr>
          <w:b/>
        </w:rPr>
      </w:pPr>
      <w:r w:rsidRPr="00B61A7F">
        <w:rPr>
          <w:b/>
        </w:rPr>
        <w:tab/>
      </w:r>
      <w:r w:rsidRPr="00B61A7F">
        <w:rPr>
          <w:b/>
          <w:bCs/>
        </w:rPr>
        <w:t>A</w:t>
      </w:r>
      <w:r w:rsidRPr="00B61A7F">
        <w:rPr>
          <w:b/>
        </w:rPr>
        <w:t xml:space="preserve">ll </w:t>
      </w:r>
      <w:r w:rsidRPr="00B61A7F">
        <w:rPr>
          <w:b/>
          <w:bCs/>
        </w:rPr>
        <w:t xml:space="preserve">photometric and colorimetric measurements shall be made while the lamp is supplied with the voltage of 13.2 V or 28.0 V; </w:t>
      </w:r>
      <w:r w:rsidRPr="00B61A7F">
        <w:rPr>
          <w:b/>
        </w:rPr>
        <w:t xml:space="preserve">the luminous intensity values measured shall be corrected. The correction factor is the ratio between the objective luminous flux and the value of the luminous flux found at the voltage applied. In the case of more than one LED light source, the mean value of the correction factors shall be applied, while each individual correction factor shall not deviate more than 5 per cent </w:t>
      </w:r>
      <w:r w:rsidRPr="00B61A7F">
        <w:rPr>
          <w:b/>
        </w:rPr>
        <w:lastRenderedPageBreak/>
        <w:t>from this mean value. LED light source(s) operated by an electronic light source control gear, shall be measured as specified by the applicant.</w:t>
      </w:r>
    </w:p>
    <w:p w:rsidR="00036118" w:rsidRPr="00B61A7F" w:rsidRDefault="00036118" w:rsidP="00036118">
      <w:pPr>
        <w:pStyle w:val="para"/>
      </w:pPr>
      <w:r w:rsidRPr="00B61A7F">
        <w:t>6.4.1.</w:t>
      </w:r>
      <w:r w:rsidRPr="00B61A7F">
        <w:rPr>
          <w:strike/>
        </w:rPr>
        <w:t>3</w:t>
      </w:r>
      <w:r w:rsidRPr="00B61A7F">
        <w:rPr>
          <w:b/>
        </w:rPr>
        <w:t>4</w:t>
      </w:r>
      <w:r w:rsidRPr="00B61A7F">
        <w:t>.</w:t>
      </w:r>
      <w:r w:rsidRPr="00B61A7F">
        <w:tab/>
        <w:t>In the case of non-replaceable light sources:</w:t>
      </w:r>
    </w:p>
    <w:p w:rsidR="00036118" w:rsidRPr="00B61A7F" w:rsidRDefault="00036118" w:rsidP="00036118">
      <w:pPr>
        <w:pStyle w:val="para"/>
      </w:pPr>
      <w:r w:rsidRPr="00B61A7F">
        <w:tab/>
        <w:t>All measurements on front fog lamps equipped with non-replaceable light sources shall be made at 6.3 V, 13.2 V or 28.0 V or at other vehicle voltage as specified by the applicant. The test laboratory may require from the applicant the special power supply needed to supply the light sources. The test voltages shall be applied to the input terminals of the lamp.</w:t>
      </w:r>
    </w:p>
    <w:p w:rsidR="00036118" w:rsidRPr="00B61A7F" w:rsidRDefault="00036118" w:rsidP="00036118">
      <w:pPr>
        <w:pStyle w:val="HChG"/>
        <w:spacing w:before="0" w:after="120" w:line="240" w:lineRule="exact"/>
        <w:ind w:left="2268"/>
        <w:jc w:val="both"/>
        <w:rPr>
          <w:b w:val="0"/>
          <w:sz w:val="20"/>
        </w:rPr>
      </w:pPr>
      <w:bookmarkStart w:id="1" w:name="_Toc370290623"/>
      <w:r w:rsidRPr="00B61A7F">
        <w:rPr>
          <w:b w:val="0"/>
          <w:sz w:val="20"/>
        </w:rPr>
        <w:t>6.4.1.</w:t>
      </w:r>
      <w:r w:rsidRPr="00B61A7F">
        <w:rPr>
          <w:b w:val="0"/>
          <w:strike/>
          <w:sz w:val="20"/>
        </w:rPr>
        <w:t>4</w:t>
      </w:r>
      <w:r w:rsidRPr="00B61A7F">
        <w:rPr>
          <w:sz w:val="20"/>
        </w:rPr>
        <w:t>5</w:t>
      </w:r>
      <w:r w:rsidRPr="00B61A7F">
        <w:rPr>
          <w:b w:val="0"/>
          <w:sz w:val="20"/>
        </w:rPr>
        <w:t>.</w:t>
      </w:r>
      <w:r w:rsidRPr="00B61A7F">
        <w:rPr>
          <w:b w:val="0"/>
          <w:sz w:val="20"/>
        </w:rPr>
        <w:tab/>
        <w:t>In the case of LED modules:</w:t>
      </w:r>
      <w:bookmarkEnd w:id="1"/>
    </w:p>
    <w:p w:rsidR="00036118" w:rsidRPr="00B61A7F" w:rsidRDefault="00036118" w:rsidP="00036118">
      <w:pPr>
        <w:spacing w:after="100"/>
        <w:ind w:left="2268" w:right="1134"/>
        <w:jc w:val="both"/>
      </w:pPr>
      <w:r w:rsidRPr="00B61A7F">
        <w:t>All measurements on front fog lamps equipped with LED module(s) shall be made at 6.3 V, 13.2 V or 28.0 V respectively, if not otherwise specified within this Regulation. LED modules operated by an electronic light source control gear shall be measured with the input voltage as specified by the applicant or with a supply and operating device which replace this control gear for the photometric test. The relevant input parameters (e.g. duty cycle, frequency, pulse shape, peak voltage) shall be specified and stated in the communication form, item 10.6., in Annex 1 to t</w:t>
      </w:r>
      <w:r w:rsidRPr="00B61A7F">
        <w:rPr>
          <w:lang w:eastAsia="ja-JP"/>
        </w:rPr>
        <w:t>his</w:t>
      </w:r>
      <w:r w:rsidRPr="00B61A7F">
        <w:t xml:space="preserve"> Regulation.</w:t>
      </w:r>
      <w:r w:rsidR="008F3C24">
        <w:t>"</w:t>
      </w:r>
    </w:p>
    <w:p w:rsidR="00036118" w:rsidRPr="00B61A7F" w:rsidRDefault="00036118" w:rsidP="00036118">
      <w:pPr>
        <w:pStyle w:val="para"/>
        <w:rPr>
          <w:iCs/>
          <w:lang w:eastAsia="ja-JP"/>
        </w:rPr>
      </w:pPr>
      <w:r w:rsidRPr="00B61A7F">
        <w:t>6.4.1.</w:t>
      </w:r>
      <w:r w:rsidRPr="00B61A7F">
        <w:rPr>
          <w:strike/>
        </w:rPr>
        <w:t>5</w:t>
      </w:r>
      <w:r w:rsidRPr="00B61A7F">
        <w:rPr>
          <w:b/>
        </w:rPr>
        <w:t>6</w:t>
      </w:r>
      <w:r w:rsidRPr="00B61A7F">
        <w:t>.</w:t>
      </w:r>
      <w:r w:rsidRPr="00B61A7F">
        <w:tab/>
      </w:r>
      <w:r w:rsidRPr="00B61A7F">
        <w:rPr>
          <w:iCs/>
          <w:lang w:eastAsia="it-IT"/>
        </w:rPr>
        <w:t>Compliance with the requirements of paragraph 5.8.1. shall be verified at least with respect to the values in lines 3 and 4 of the table of paragraph 6.4.3.</w:t>
      </w:r>
      <w:r w:rsidR="008F3C24">
        <w:rPr>
          <w:iCs/>
          <w:lang w:eastAsia="it-IT"/>
        </w:rPr>
        <w:t>"</w:t>
      </w:r>
    </w:p>
    <w:p w:rsidR="005504EA" w:rsidRDefault="00036118" w:rsidP="00036118">
      <w:pPr>
        <w:spacing w:after="120"/>
        <w:ind w:left="2268" w:right="1134" w:hanging="1134"/>
        <w:jc w:val="both"/>
        <w:rPr>
          <w:i/>
        </w:rPr>
      </w:pPr>
      <w:r w:rsidRPr="00B61A7F">
        <w:rPr>
          <w:i/>
        </w:rPr>
        <w:t xml:space="preserve">Annex 1, </w:t>
      </w:r>
    </w:p>
    <w:p w:rsidR="00036118" w:rsidRPr="00B61A7F" w:rsidRDefault="005504EA" w:rsidP="00036118">
      <w:pPr>
        <w:spacing w:after="120"/>
        <w:ind w:left="2268" w:right="1134" w:hanging="1134"/>
        <w:jc w:val="both"/>
      </w:pPr>
      <w:r>
        <w:rPr>
          <w:i/>
        </w:rPr>
        <w:t>I</w:t>
      </w:r>
      <w:r w:rsidR="002953E3">
        <w:rPr>
          <w:i/>
        </w:rPr>
        <w:t xml:space="preserve">tem </w:t>
      </w:r>
      <w:r w:rsidR="00036118" w:rsidRPr="00B61A7F">
        <w:rPr>
          <w:i/>
        </w:rPr>
        <w:t>10.2.,</w:t>
      </w:r>
      <w:r w:rsidR="00036118" w:rsidRPr="00B61A7F">
        <w:t xml:space="preserve"> amend to read:</w:t>
      </w:r>
    </w:p>
    <w:p w:rsidR="00036118" w:rsidRPr="00B61A7F" w:rsidRDefault="008F3C24" w:rsidP="00036118">
      <w:pPr>
        <w:pStyle w:val="a0"/>
        <w:ind w:left="2268" w:hanging="1134"/>
        <w:rPr>
          <w:i/>
          <w:color w:val="FF0000"/>
        </w:rPr>
      </w:pPr>
      <w:r>
        <w:t>"</w:t>
      </w:r>
      <w:r w:rsidR="00036118" w:rsidRPr="00B61A7F">
        <w:t>10.2.</w:t>
      </w:r>
      <w:r w:rsidR="00036118" w:rsidRPr="00B61A7F">
        <w:tab/>
        <w:t xml:space="preserve">Number and category(ies) of filament </w:t>
      </w:r>
      <w:r w:rsidR="00036118" w:rsidRPr="00B61A7F">
        <w:rPr>
          <w:strike/>
        </w:rPr>
        <w:t>lamp</w:t>
      </w:r>
      <w:r w:rsidR="00036118" w:rsidRPr="00B61A7F">
        <w:t xml:space="preserve"> </w:t>
      </w:r>
      <w:r w:rsidR="00036118" w:rsidRPr="00B61A7F">
        <w:rPr>
          <w:b/>
        </w:rPr>
        <w:t>and gas-discharge light source</w:t>
      </w:r>
      <w:r w:rsidR="00036118" w:rsidRPr="00B61A7F">
        <w:t>(s): ……..</w:t>
      </w:r>
      <w:r>
        <w:t>"</w:t>
      </w:r>
    </w:p>
    <w:p w:rsidR="00036118" w:rsidRPr="00B61A7F" w:rsidRDefault="005504EA" w:rsidP="00036118">
      <w:pPr>
        <w:spacing w:after="120"/>
        <w:ind w:left="1134" w:right="1134"/>
        <w:jc w:val="both"/>
        <w:rPr>
          <w:i/>
        </w:rPr>
      </w:pPr>
      <w:r w:rsidRPr="005504EA">
        <w:t>I</w:t>
      </w:r>
      <w:r w:rsidR="00036118" w:rsidRPr="005504EA">
        <w:t xml:space="preserve">nsert a new </w:t>
      </w:r>
      <w:r w:rsidR="002953E3" w:rsidRPr="005504EA">
        <w:t xml:space="preserve">item </w:t>
      </w:r>
      <w:r w:rsidR="00036118" w:rsidRPr="005504EA">
        <w:t>10.3. and</w:t>
      </w:r>
      <w:r w:rsidR="00036118" w:rsidRPr="00B61A7F">
        <w:t xml:space="preserve"> renumber the subsequent </w:t>
      </w:r>
      <w:r w:rsidR="002953E3">
        <w:t xml:space="preserve">items </w:t>
      </w:r>
      <w:r w:rsidR="00036118" w:rsidRPr="00B61A7F">
        <w:t>accordingly, to read:</w:t>
      </w:r>
    </w:p>
    <w:p w:rsidR="00036118" w:rsidRPr="00B61A7F" w:rsidRDefault="008F3C24" w:rsidP="002953E3">
      <w:pPr>
        <w:widowControl w:val="0"/>
        <w:spacing w:after="120"/>
        <w:ind w:left="2268" w:right="1134" w:hanging="1134"/>
        <w:jc w:val="both"/>
      </w:pPr>
      <w:r>
        <w:t>"</w:t>
      </w:r>
      <w:r w:rsidR="00036118" w:rsidRPr="00B61A7F">
        <w:rPr>
          <w:b/>
        </w:rPr>
        <w:t>10.3.</w:t>
      </w:r>
      <w:r w:rsidR="00036118" w:rsidRPr="00B61A7F">
        <w:rPr>
          <w:b/>
        </w:rPr>
        <w:tab/>
        <w:t xml:space="preserve">Number, category(ies) and minimum applicable thermal grade of LED light source(s): </w:t>
      </w:r>
      <w:r w:rsidR="00036118" w:rsidRPr="00B61A7F">
        <w:rPr>
          <w:b/>
        </w:rPr>
        <w:tab/>
      </w:r>
    </w:p>
    <w:p w:rsidR="00036118" w:rsidRPr="00B61A7F" w:rsidRDefault="00036118" w:rsidP="002953E3">
      <w:pPr>
        <w:widowControl w:val="0"/>
        <w:spacing w:after="120"/>
        <w:ind w:left="2268" w:right="1134" w:hanging="1134"/>
        <w:jc w:val="both"/>
      </w:pPr>
      <w:r w:rsidRPr="00B61A7F">
        <w:t>10.</w:t>
      </w:r>
      <w:r w:rsidRPr="00B61A7F">
        <w:rPr>
          <w:strike/>
        </w:rPr>
        <w:t>3</w:t>
      </w:r>
      <w:r w:rsidRPr="00B61A7F">
        <w:rPr>
          <w:b/>
        </w:rPr>
        <w:t>4</w:t>
      </w:r>
      <w:r w:rsidRPr="00B61A7F">
        <w:t>.</w:t>
      </w:r>
      <w:r w:rsidRPr="00B61A7F">
        <w:tab/>
      </w:r>
      <w:r w:rsidRPr="00B61A7F">
        <w:rPr>
          <w:lang w:eastAsia="ja-JP"/>
        </w:rPr>
        <w:t>LED module(s): yes/no</w:t>
      </w:r>
      <w:r w:rsidRPr="00B61A7F">
        <w:rPr>
          <w:vertAlign w:val="superscript"/>
          <w:lang w:eastAsia="ja-JP"/>
        </w:rPr>
        <w:t>2</w:t>
      </w:r>
      <w:r w:rsidR="005504EA">
        <w:rPr>
          <w:vertAlign w:val="superscript"/>
          <w:lang w:eastAsia="ja-JP"/>
        </w:rPr>
        <w:t xml:space="preserve"> </w:t>
      </w:r>
      <w:r w:rsidRPr="00B61A7F">
        <w:rPr>
          <w:lang w:eastAsia="ja-JP"/>
        </w:rPr>
        <w:t>and for each LED module a statement whether it is replaceable or not: yes/no</w:t>
      </w:r>
      <w:r w:rsidRPr="00B61A7F">
        <w:rPr>
          <w:vertAlign w:val="superscript"/>
          <w:lang w:eastAsia="ja-JP"/>
        </w:rPr>
        <w:t>2</w:t>
      </w:r>
    </w:p>
    <w:p w:rsidR="00036118" w:rsidRPr="00B61A7F" w:rsidRDefault="00036118" w:rsidP="002953E3">
      <w:pPr>
        <w:widowControl w:val="0"/>
        <w:spacing w:after="120"/>
        <w:ind w:left="2268" w:right="1134" w:hanging="1134"/>
        <w:jc w:val="both"/>
      </w:pPr>
      <w:r w:rsidRPr="00B61A7F">
        <w:t>10.</w:t>
      </w:r>
      <w:r w:rsidRPr="00B61A7F">
        <w:rPr>
          <w:strike/>
        </w:rPr>
        <w:t>4</w:t>
      </w:r>
      <w:r w:rsidRPr="00B61A7F">
        <w:rPr>
          <w:b/>
        </w:rPr>
        <w:t>5</w:t>
      </w:r>
      <w:r w:rsidRPr="00B61A7F">
        <w:t>.</w:t>
      </w:r>
      <w:r w:rsidRPr="00B61A7F">
        <w:tab/>
        <w:t>Light generator: yes/no</w:t>
      </w:r>
      <w:r w:rsidRPr="00B61A7F">
        <w:rPr>
          <w:vertAlign w:val="superscript"/>
        </w:rPr>
        <w:t>2</w:t>
      </w:r>
    </w:p>
    <w:p w:rsidR="00036118" w:rsidRPr="00B61A7F" w:rsidRDefault="00036118" w:rsidP="00036118">
      <w:pPr>
        <w:widowControl w:val="0"/>
        <w:spacing w:after="240"/>
        <w:ind w:left="2268" w:right="1134" w:hanging="1134"/>
        <w:jc w:val="both"/>
      </w:pPr>
      <w:r w:rsidRPr="00B61A7F">
        <w:t>10.</w:t>
      </w:r>
      <w:r w:rsidRPr="00B61A7F">
        <w:rPr>
          <w:strike/>
        </w:rPr>
        <w:t>5</w:t>
      </w:r>
      <w:r w:rsidRPr="00B61A7F">
        <w:rPr>
          <w:b/>
        </w:rPr>
        <w:t>6</w:t>
      </w:r>
      <w:r w:rsidRPr="00B61A7F">
        <w:t>.</w:t>
      </w:r>
      <w:r w:rsidRPr="00B61A7F">
        <w:tab/>
        <w:t xml:space="preserve">LED module or light generator specific identification code: </w:t>
      </w:r>
      <w:r w:rsidRPr="00B61A7F">
        <w:tab/>
      </w:r>
    </w:p>
    <w:p w:rsidR="00036118" w:rsidRPr="00B61A7F" w:rsidRDefault="00036118" w:rsidP="00036118">
      <w:pPr>
        <w:widowControl w:val="0"/>
        <w:spacing w:after="120"/>
        <w:ind w:left="2268" w:right="1134" w:hanging="1134"/>
        <w:jc w:val="both"/>
      </w:pPr>
      <w:r w:rsidRPr="00B61A7F">
        <w:t>10.</w:t>
      </w:r>
      <w:r w:rsidRPr="00B61A7F">
        <w:rPr>
          <w:strike/>
        </w:rPr>
        <w:t>6</w:t>
      </w:r>
      <w:r w:rsidRPr="00B61A7F">
        <w:rPr>
          <w:b/>
        </w:rPr>
        <w:t>7</w:t>
      </w:r>
      <w:r w:rsidRPr="00B61A7F">
        <w:t>.</w:t>
      </w:r>
      <w:r w:rsidRPr="00B61A7F">
        <w:tab/>
        <w:t>Application of electronic light source control gear:</w:t>
      </w:r>
      <w:r w:rsidRPr="00B61A7F">
        <w:rPr>
          <w:vertAlign w:val="superscript"/>
        </w:rPr>
        <w:t>3</w:t>
      </w:r>
      <w:r w:rsidRPr="00B61A7F">
        <w:t> yes/no</w:t>
      </w:r>
      <w:r w:rsidRPr="00B61A7F">
        <w:rPr>
          <w:vertAlign w:val="superscript"/>
        </w:rPr>
        <w:t>2</w:t>
      </w:r>
    </w:p>
    <w:p w:rsidR="00036118" w:rsidRPr="00B61A7F" w:rsidRDefault="00036118" w:rsidP="00036118">
      <w:pPr>
        <w:widowControl w:val="0"/>
        <w:spacing w:after="120"/>
        <w:ind w:left="2268" w:right="1134"/>
        <w:jc w:val="both"/>
      </w:pPr>
      <w:r w:rsidRPr="00B61A7F">
        <w:t xml:space="preserve">Supply to the light source: </w:t>
      </w:r>
      <w:r w:rsidRPr="00B61A7F">
        <w:tab/>
      </w:r>
    </w:p>
    <w:p w:rsidR="00036118" w:rsidRPr="00B61A7F" w:rsidRDefault="00036118" w:rsidP="00036118">
      <w:pPr>
        <w:widowControl w:val="0"/>
        <w:spacing w:after="120"/>
        <w:ind w:left="2268" w:right="1134"/>
        <w:jc w:val="both"/>
      </w:pPr>
      <w:r w:rsidRPr="00B61A7F">
        <w:t xml:space="preserve">Specification of the light source control gear: </w:t>
      </w:r>
      <w:r w:rsidRPr="00B61A7F">
        <w:tab/>
      </w:r>
    </w:p>
    <w:p w:rsidR="00036118" w:rsidRPr="00B61A7F" w:rsidRDefault="00036118" w:rsidP="00036118">
      <w:pPr>
        <w:widowControl w:val="0"/>
        <w:spacing w:after="120"/>
        <w:ind w:left="2268" w:right="1134"/>
        <w:jc w:val="both"/>
      </w:pPr>
      <w:r w:rsidRPr="00B61A7F">
        <w:t>Input voltage:</w:t>
      </w:r>
      <w:r w:rsidRPr="00B61A7F">
        <w:rPr>
          <w:vertAlign w:val="superscript"/>
        </w:rPr>
        <w:t>4</w:t>
      </w:r>
      <w:r w:rsidRPr="00B61A7F">
        <w:t xml:space="preserve"> </w:t>
      </w:r>
      <w:r w:rsidRPr="00B61A7F">
        <w:tab/>
      </w:r>
    </w:p>
    <w:p w:rsidR="00036118" w:rsidRPr="00B61A7F" w:rsidRDefault="00036118" w:rsidP="00036118">
      <w:pPr>
        <w:widowControl w:val="0"/>
        <w:spacing w:after="120"/>
        <w:ind w:left="2268" w:right="1134"/>
        <w:jc w:val="both"/>
      </w:pPr>
      <w:r w:rsidRPr="00B61A7F">
        <w:t>In the case of an electronic light source control gear not being part of the lamp:</w:t>
      </w:r>
    </w:p>
    <w:p w:rsidR="00036118" w:rsidRPr="00B61A7F" w:rsidRDefault="00036118" w:rsidP="00036118">
      <w:pPr>
        <w:widowControl w:val="0"/>
        <w:spacing w:after="120"/>
        <w:ind w:left="2268" w:right="1134"/>
        <w:jc w:val="both"/>
      </w:pPr>
      <w:r w:rsidRPr="00B61A7F">
        <w:t xml:space="preserve">Output signal specification: </w:t>
      </w:r>
      <w:r w:rsidRPr="00B61A7F">
        <w:tab/>
      </w:r>
    </w:p>
    <w:p w:rsidR="00036118" w:rsidRPr="00B61A7F" w:rsidRDefault="00036118" w:rsidP="002953E3">
      <w:pPr>
        <w:widowControl w:val="0"/>
        <w:spacing w:after="120"/>
        <w:ind w:left="2268" w:right="1134" w:hanging="1134"/>
        <w:jc w:val="both"/>
      </w:pPr>
      <w:r w:rsidRPr="00B61A7F">
        <w:t>10.</w:t>
      </w:r>
      <w:r w:rsidRPr="00B61A7F">
        <w:rPr>
          <w:strike/>
        </w:rPr>
        <w:t>7</w:t>
      </w:r>
      <w:r w:rsidRPr="00B61A7F">
        <w:rPr>
          <w:b/>
        </w:rPr>
        <w:t>8</w:t>
      </w:r>
      <w:r w:rsidRPr="00B61A7F">
        <w:t>.</w:t>
      </w:r>
      <w:r w:rsidRPr="00B61A7F">
        <w:tab/>
        <w:t xml:space="preserve">Colour of light emitted: </w:t>
      </w:r>
      <w:r w:rsidRPr="00B61A7F">
        <w:tab/>
        <w:t>white/selective yellow</w:t>
      </w:r>
      <w:r w:rsidRPr="00B61A7F">
        <w:rPr>
          <w:vertAlign w:val="superscript"/>
        </w:rPr>
        <w:t>2</w:t>
      </w:r>
    </w:p>
    <w:p w:rsidR="00036118" w:rsidRPr="00B61A7F" w:rsidRDefault="00036118" w:rsidP="00036118">
      <w:pPr>
        <w:widowControl w:val="0"/>
        <w:ind w:left="2268" w:right="1134" w:hanging="1134"/>
        <w:jc w:val="both"/>
      </w:pPr>
      <w:r w:rsidRPr="00B61A7F">
        <w:t>10.</w:t>
      </w:r>
      <w:r w:rsidRPr="00B61A7F">
        <w:rPr>
          <w:strike/>
        </w:rPr>
        <w:t>8</w:t>
      </w:r>
      <w:r w:rsidRPr="00B61A7F">
        <w:rPr>
          <w:b/>
        </w:rPr>
        <w:t>9</w:t>
      </w:r>
      <w:r w:rsidRPr="00B61A7F">
        <w:t>.</w:t>
      </w:r>
      <w:r w:rsidRPr="00B61A7F">
        <w:tab/>
        <w:t>Luminous flux of the light source (see paragraph 5.9.)</w:t>
      </w:r>
    </w:p>
    <w:p w:rsidR="00036118" w:rsidRPr="00B61A7F" w:rsidRDefault="00036118" w:rsidP="00036118">
      <w:pPr>
        <w:widowControl w:val="0"/>
        <w:spacing w:after="240"/>
        <w:ind w:left="2268" w:right="1134" w:hanging="1134"/>
        <w:jc w:val="both"/>
      </w:pPr>
      <w:r w:rsidRPr="00B61A7F">
        <w:tab/>
        <w:t>greater than 2,000 lumens: … yes/no</w:t>
      </w:r>
      <w:r w:rsidRPr="00B61A7F">
        <w:rPr>
          <w:vertAlign w:val="superscript"/>
        </w:rPr>
        <w:t>2</w:t>
      </w:r>
    </w:p>
    <w:p w:rsidR="00036118" w:rsidRPr="00B61A7F" w:rsidRDefault="00036118" w:rsidP="00036118">
      <w:pPr>
        <w:widowControl w:val="0"/>
        <w:spacing w:after="240"/>
        <w:ind w:left="2268" w:right="1134" w:hanging="1134"/>
        <w:jc w:val="both"/>
      </w:pPr>
      <w:r w:rsidRPr="00B61A7F">
        <w:lastRenderedPageBreak/>
        <w:t>10.</w:t>
      </w:r>
      <w:r w:rsidRPr="00B61A7F">
        <w:rPr>
          <w:strike/>
        </w:rPr>
        <w:t>9</w:t>
      </w:r>
      <w:r w:rsidRPr="00B61A7F">
        <w:rPr>
          <w:b/>
        </w:rPr>
        <w:t>10</w:t>
      </w:r>
      <w:r w:rsidRPr="00B61A7F">
        <w:t>.</w:t>
      </w:r>
      <w:r w:rsidRPr="00B61A7F">
        <w:tab/>
        <w:t>Luminous intensity is variable: … yes/no</w:t>
      </w:r>
      <w:r w:rsidRPr="00B61A7F">
        <w:rPr>
          <w:vertAlign w:val="superscript"/>
        </w:rPr>
        <w:t>2</w:t>
      </w:r>
    </w:p>
    <w:p w:rsidR="00036118" w:rsidRPr="00B61A7F" w:rsidRDefault="00036118" w:rsidP="002953E3">
      <w:pPr>
        <w:widowControl w:val="0"/>
        <w:spacing w:after="120"/>
        <w:ind w:left="2268" w:right="1134" w:hanging="1134"/>
      </w:pPr>
      <w:r w:rsidRPr="00B61A7F">
        <w:t>10.</w:t>
      </w:r>
      <w:r w:rsidRPr="00B61A7F">
        <w:rPr>
          <w:strike/>
        </w:rPr>
        <w:t>10</w:t>
      </w:r>
      <w:r w:rsidRPr="00B61A7F">
        <w:rPr>
          <w:b/>
        </w:rPr>
        <w:t>11</w:t>
      </w:r>
      <w:r w:rsidRPr="00B61A7F">
        <w:t>.</w:t>
      </w:r>
      <w:r w:rsidRPr="00B61A7F">
        <w:tab/>
        <w:t xml:space="preserve">The determination of the </w:t>
      </w:r>
      <w:r>
        <w:t>cut-off gradient (if measured)</w:t>
      </w:r>
      <w:r w:rsidR="002953E3">
        <w:t xml:space="preserve"> </w:t>
      </w:r>
      <w:r w:rsidRPr="00B61A7F">
        <w:t xml:space="preserve">was carried out at </w:t>
      </w:r>
      <w:r w:rsidR="002953E3">
        <w:t>…………………………………………………………….</w:t>
      </w:r>
      <w:r w:rsidRPr="00B61A7F">
        <w:t>10 m / 25 m </w:t>
      </w:r>
      <w:r w:rsidRPr="00B61A7F">
        <w:rPr>
          <w:vertAlign w:val="superscript"/>
        </w:rPr>
        <w:t xml:space="preserve">2  </w:t>
      </w:r>
      <w:r w:rsidR="008F3C24">
        <w:t>"</w:t>
      </w:r>
    </w:p>
    <w:p w:rsidR="005504EA" w:rsidRDefault="00036118" w:rsidP="00036118">
      <w:pPr>
        <w:spacing w:after="120"/>
        <w:ind w:left="2268" w:right="1134" w:hanging="1134"/>
        <w:jc w:val="both"/>
        <w:rPr>
          <w:i/>
        </w:rPr>
      </w:pPr>
      <w:r w:rsidRPr="00B61A7F">
        <w:rPr>
          <w:i/>
        </w:rPr>
        <w:t xml:space="preserve">Annex 2, </w:t>
      </w:r>
    </w:p>
    <w:p w:rsidR="00036118" w:rsidRPr="00B61A7F" w:rsidRDefault="005504EA" w:rsidP="00036118">
      <w:pPr>
        <w:spacing w:after="120"/>
        <w:ind w:left="2268" w:right="1134" w:hanging="1134"/>
        <w:jc w:val="both"/>
      </w:pPr>
      <w:r>
        <w:rPr>
          <w:i/>
        </w:rPr>
        <w:t>P</w:t>
      </w:r>
      <w:r w:rsidR="00036118" w:rsidRPr="00B61A7F">
        <w:rPr>
          <w:i/>
        </w:rPr>
        <w:t>aragraph 1.1.,</w:t>
      </w:r>
      <w:r w:rsidR="00036118" w:rsidRPr="00B61A7F">
        <w:t xml:space="preserve"> amend to read:</w:t>
      </w:r>
    </w:p>
    <w:p w:rsidR="00036118" w:rsidRPr="00B61A7F" w:rsidRDefault="008F3C24" w:rsidP="00036118">
      <w:pPr>
        <w:pStyle w:val="a0"/>
        <w:ind w:left="2268" w:hanging="1134"/>
      </w:pPr>
      <w:r>
        <w:t>"</w:t>
      </w:r>
      <w:r w:rsidR="00036118" w:rsidRPr="00B61A7F">
        <w:t>1.1.</w:t>
      </w:r>
      <w:r w:rsidR="00036118" w:rsidRPr="00B61A7F">
        <w:tab/>
        <w:t xml:space="preserve">When testing photometric performances of any front fog lamp chosen at random and equipped with a standard filament </w:t>
      </w:r>
      <w:r w:rsidR="00036118" w:rsidRPr="00B61A7F">
        <w:rPr>
          <w:strike/>
        </w:rPr>
        <w:t>lamp</w:t>
      </w:r>
      <w:r w:rsidR="00036118" w:rsidRPr="00B61A7F">
        <w:t xml:space="preserve"> </w:t>
      </w:r>
      <w:r w:rsidR="00036118" w:rsidRPr="00B61A7F">
        <w:rPr>
          <w:b/>
        </w:rPr>
        <w:t>light source</w:t>
      </w:r>
      <w:r w:rsidR="00036118" w:rsidRPr="00B61A7F">
        <w:t>, no measured value may deviate</w:t>
      </w:r>
      <w:r w:rsidR="00036118" w:rsidRPr="00B61A7F">
        <w:rPr>
          <w:color w:val="FF0000"/>
        </w:rPr>
        <w:t xml:space="preserve"> </w:t>
      </w:r>
      <w:r w:rsidR="00036118" w:rsidRPr="00B61A7F">
        <w:t>unfavourably by more than 20 per cent from the value prescribed in this Regulation.</w:t>
      </w:r>
      <w:r>
        <w:t>"</w:t>
      </w:r>
    </w:p>
    <w:p w:rsidR="00036118" w:rsidRPr="00B61A7F" w:rsidRDefault="005504EA" w:rsidP="00036118">
      <w:pPr>
        <w:spacing w:after="120"/>
        <w:ind w:left="2268" w:right="1134" w:hanging="1134"/>
        <w:jc w:val="both"/>
      </w:pPr>
      <w:r>
        <w:rPr>
          <w:i/>
        </w:rPr>
        <w:t>P</w:t>
      </w:r>
      <w:r w:rsidR="00036118" w:rsidRPr="00B61A7F">
        <w:rPr>
          <w:i/>
        </w:rPr>
        <w:t>aragraph 2.1.,</w:t>
      </w:r>
      <w:r w:rsidR="00036118" w:rsidRPr="00B61A7F">
        <w:t xml:space="preserve"> amend to read:</w:t>
      </w:r>
    </w:p>
    <w:p w:rsidR="00036118" w:rsidRPr="00B61A7F" w:rsidRDefault="00036118" w:rsidP="00036118">
      <w:pPr>
        <w:pStyle w:val="para"/>
      </w:pPr>
      <w:r w:rsidRPr="00B61A7F">
        <w:t xml:space="preserve"> </w:t>
      </w:r>
      <w:r w:rsidR="008F3C24">
        <w:t>"</w:t>
      </w:r>
      <w:r w:rsidRPr="00B61A7F">
        <w:t>2.1.</w:t>
      </w:r>
      <w:r w:rsidRPr="00B61A7F">
        <w:tab/>
      </w:r>
      <w:r w:rsidRPr="00B61A7F">
        <w:rPr>
          <w:b/>
          <w:bCs/>
          <w:szCs w:val="22"/>
        </w:rPr>
        <w:t>For LED light source(s) the luminous flux of this (these) LED light source(s) may deviate from the objective luminous flux as specified in Regulation No. 128; accordingly the measured intensities may be corrected by 20 per cent in the favourable direction.</w:t>
      </w:r>
    </w:p>
    <w:p w:rsidR="00036118" w:rsidRPr="00B61A7F" w:rsidRDefault="00036118" w:rsidP="00036118">
      <w:pPr>
        <w:pStyle w:val="para"/>
        <w:ind w:firstLine="0"/>
      </w:pPr>
      <w:r w:rsidRPr="00B61A7F">
        <w:t>When testing the photometric performances of any front fog lamp chosen at random according to paragraph 6.4. of this Regulation, no measured value of the luminous intensity may deviate unfavourably by more than 20 per cent.</w:t>
      </w:r>
      <w:r w:rsidR="008F3C24">
        <w:rPr>
          <w:rFonts w:eastAsia="MS Mincho"/>
        </w:rPr>
        <w:t>"</w:t>
      </w:r>
    </w:p>
    <w:p w:rsidR="00036118" w:rsidRPr="00B61A7F" w:rsidRDefault="005504EA" w:rsidP="005504EA">
      <w:pPr>
        <w:spacing w:after="120"/>
        <w:ind w:left="1134" w:right="1134"/>
        <w:jc w:val="both"/>
      </w:pPr>
      <w:r>
        <w:rPr>
          <w:i/>
        </w:rPr>
        <w:t>P</w:t>
      </w:r>
      <w:r w:rsidR="00036118" w:rsidRPr="00B61A7F">
        <w:rPr>
          <w:i/>
        </w:rPr>
        <w:t>aragraph 2.2.,</w:t>
      </w:r>
      <w:r w:rsidR="00036118" w:rsidRPr="00B61A7F">
        <w:t xml:space="preserve"> to be deleted and the subsequent paragraphs to be renumbered and amended to read:</w:t>
      </w:r>
    </w:p>
    <w:p w:rsidR="00036118" w:rsidRPr="00B61A7F" w:rsidRDefault="008F3C24" w:rsidP="00036118">
      <w:pPr>
        <w:pStyle w:val="para"/>
      </w:pPr>
      <w:r>
        <w:t>"</w:t>
      </w:r>
      <w:r w:rsidR="00036118" w:rsidRPr="00B61A7F">
        <w:t>2.</w:t>
      </w:r>
      <w:r w:rsidR="00036118" w:rsidRPr="00B61A7F">
        <w:rPr>
          <w:strike/>
        </w:rPr>
        <w:t>3</w:t>
      </w:r>
      <w:r w:rsidR="00036118" w:rsidRPr="00B61A7F">
        <w:rPr>
          <w:b/>
        </w:rPr>
        <w:t>2</w:t>
      </w:r>
      <w:r w:rsidR="00036118" w:rsidRPr="00B61A7F">
        <w:t>.</w:t>
      </w:r>
      <w:r w:rsidR="00036118" w:rsidRPr="00B61A7F">
        <w:tab/>
        <w:t>For the measured values in the table according to paragraph 6.4.3. of this Regulation the respective maximum deviations may be:</w:t>
      </w:r>
    </w:p>
    <w:tbl>
      <w:tblPr>
        <w:tblW w:w="793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1539"/>
        <w:gridCol w:w="1403"/>
        <w:gridCol w:w="1500"/>
        <w:gridCol w:w="1200"/>
        <w:gridCol w:w="1090"/>
        <w:gridCol w:w="1206"/>
      </w:tblGrid>
      <w:tr w:rsidR="00036118" w:rsidRPr="00B61A7F" w:rsidTr="005504EA">
        <w:trPr>
          <w:trHeight w:val="156"/>
          <w:tblHeader/>
        </w:trPr>
        <w:tc>
          <w:tcPr>
            <w:tcW w:w="1539" w:type="dxa"/>
            <w:vMerge w:val="restart"/>
            <w:vAlign w:val="center"/>
          </w:tcPr>
          <w:p w:rsidR="00036118" w:rsidRPr="00B61A7F" w:rsidRDefault="00036118" w:rsidP="00206D2D">
            <w:pPr>
              <w:spacing w:before="80" w:after="80" w:line="200" w:lineRule="exact"/>
              <w:rPr>
                <w:i/>
                <w:sz w:val="16"/>
                <w:szCs w:val="16"/>
              </w:rPr>
            </w:pPr>
            <w:r w:rsidRPr="00B61A7F">
              <w:rPr>
                <w:i/>
                <w:sz w:val="16"/>
                <w:szCs w:val="16"/>
              </w:rPr>
              <w:t>Designated lines or zones</w:t>
            </w:r>
          </w:p>
        </w:tc>
        <w:tc>
          <w:tcPr>
            <w:tcW w:w="1403" w:type="dxa"/>
            <w:vMerge w:val="restart"/>
            <w:vAlign w:val="center"/>
          </w:tcPr>
          <w:p w:rsidR="00036118" w:rsidRPr="00B61A7F" w:rsidRDefault="00036118" w:rsidP="00206D2D">
            <w:pPr>
              <w:spacing w:before="80" w:after="80" w:line="200" w:lineRule="exact"/>
              <w:rPr>
                <w:i/>
                <w:sz w:val="16"/>
                <w:szCs w:val="16"/>
              </w:rPr>
            </w:pPr>
            <w:r w:rsidRPr="00B61A7F">
              <w:rPr>
                <w:i/>
                <w:sz w:val="16"/>
                <w:szCs w:val="16"/>
              </w:rPr>
              <w:t>Vertical position*</w:t>
            </w:r>
          </w:p>
          <w:p w:rsidR="00036118" w:rsidRPr="00B61A7F" w:rsidRDefault="00036118" w:rsidP="00206D2D">
            <w:pPr>
              <w:spacing w:before="80" w:after="80" w:line="200" w:lineRule="exact"/>
              <w:rPr>
                <w:i/>
                <w:sz w:val="16"/>
                <w:szCs w:val="16"/>
              </w:rPr>
            </w:pPr>
            <w:r w:rsidRPr="00B61A7F">
              <w:rPr>
                <w:i/>
                <w:sz w:val="16"/>
                <w:szCs w:val="16"/>
              </w:rPr>
              <w:t>above h +</w:t>
            </w:r>
          </w:p>
          <w:p w:rsidR="00036118" w:rsidRPr="00B61A7F" w:rsidRDefault="00036118" w:rsidP="00206D2D">
            <w:pPr>
              <w:spacing w:before="80" w:after="80" w:line="200" w:lineRule="exact"/>
              <w:rPr>
                <w:i/>
                <w:sz w:val="16"/>
                <w:szCs w:val="16"/>
              </w:rPr>
            </w:pPr>
            <w:r w:rsidRPr="00B61A7F">
              <w:rPr>
                <w:i/>
                <w:sz w:val="16"/>
                <w:szCs w:val="16"/>
              </w:rPr>
              <w:t>below h -</w:t>
            </w:r>
          </w:p>
        </w:tc>
        <w:tc>
          <w:tcPr>
            <w:tcW w:w="1500" w:type="dxa"/>
            <w:vMerge w:val="restart"/>
            <w:vAlign w:val="center"/>
          </w:tcPr>
          <w:p w:rsidR="00036118" w:rsidRPr="00B61A7F" w:rsidRDefault="00036118" w:rsidP="00206D2D">
            <w:pPr>
              <w:spacing w:before="80" w:after="80" w:line="200" w:lineRule="exact"/>
              <w:rPr>
                <w:i/>
                <w:sz w:val="16"/>
                <w:szCs w:val="16"/>
              </w:rPr>
            </w:pPr>
            <w:r w:rsidRPr="00B61A7F">
              <w:rPr>
                <w:i/>
                <w:sz w:val="16"/>
                <w:szCs w:val="16"/>
              </w:rPr>
              <w:t>Horizontal position*</w:t>
            </w:r>
          </w:p>
          <w:p w:rsidR="00036118" w:rsidRPr="00B61A7F" w:rsidRDefault="00036118" w:rsidP="00206D2D">
            <w:pPr>
              <w:spacing w:before="80" w:after="80" w:line="200" w:lineRule="exact"/>
              <w:rPr>
                <w:i/>
                <w:sz w:val="16"/>
                <w:szCs w:val="16"/>
              </w:rPr>
            </w:pPr>
            <w:r w:rsidRPr="00B61A7F">
              <w:rPr>
                <w:i/>
                <w:sz w:val="16"/>
                <w:szCs w:val="16"/>
              </w:rPr>
              <w:t>left of v: -</w:t>
            </w:r>
          </w:p>
          <w:p w:rsidR="00036118" w:rsidRPr="00B61A7F" w:rsidRDefault="00036118" w:rsidP="00206D2D">
            <w:pPr>
              <w:spacing w:before="80" w:after="80" w:line="200" w:lineRule="exact"/>
              <w:rPr>
                <w:i/>
                <w:sz w:val="16"/>
                <w:szCs w:val="16"/>
              </w:rPr>
            </w:pPr>
            <w:r w:rsidRPr="00B61A7F">
              <w:rPr>
                <w:i/>
                <w:sz w:val="16"/>
                <w:szCs w:val="16"/>
              </w:rPr>
              <w:t>right of v: +</w:t>
            </w:r>
          </w:p>
        </w:tc>
        <w:tc>
          <w:tcPr>
            <w:tcW w:w="2290" w:type="dxa"/>
            <w:gridSpan w:val="2"/>
            <w:vAlign w:val="center"/>
          </w:tcPr>
          <w:p w:rsidR="00036118" w:rsidRPr="00B61A7F" w:rsidRDefault="00036118" w:rsidP="00206D2D">
            <w:pPr>
              <w:spacing w:before="80" w:after="80" w:line="200" w:lineRule="exact"/>
              <w:rPr>
                <w:i/>
                <w:sz w:val="16"/>
                <w:szCs w:val="16"/>
              </w:rPr>
            </w:pPr>
            <w:r w:rsidRPr="00B61A7F">
              <w:rPr>
                <w:i/>
                <w:sz w:val="16"/>
                <w:szCs w:val="16"/>
              </w:rPr>
              <w:t>Luminous intensity candela</w:t>
            </w:r>
          </w:p>
        </w:tc>
        <w:tc>
          <w:tcPr>
            <w:tcW w:w="1206" w:type="dxa"/>
            <w:vMerge w:val="restart"/>
            <w:vAlign w:val="center"/>
          </w:tcPr>
          <w:p w:rsidR="00036118" w:rsidRPr="00B61A7F" w:rsidRDefault="00036118" w:rsidP="00206D2D">
            <w:pPr>
              <w:spacing w:before="80" w:after="80" w:line="200" w:lineRule="exact"/>
              <w:rPr>
                <w:i/>
                <w:sz w:val="16"/>
                <w:szCs w:val="16"/>
              </w:rPr>
            </w:pPr>
            <w:r w:rsidRPr="00B61A7F">
              <w:rPr>
                <w:i/>
                <w:sz w:val="16"/>
                <w:szCs w:val="16"/>
              </w:rPr>
              <w:t>To comply</w:t>
            </w:r>
          </w:p>
        </w:tc>
      </w:tr>
      <w:tr w:rsidR="00036118" w:rsidRPr="00B61A7F" w:rsidTr="005504EA">
        <w:trPr>
          <w:trHeight w:val="345"/>
          <w:tblHeader/>
        </w:trPr>
        <w:tc>
          <w:tcPr>
            <w:tcW w:w="1539" w:type="dxa"/>
            <w:vMerge/>
            <w:tcBorders>
              <w:bottom w:val="single" w:sz="12" w:space="0" w:color="auto"/>
            </w:tcBorders>
            <w:vAlign w:val="center"/>
          </w:tcPr>
          <w:p w:rsidR="00036118" w:rsidRPr="00B61A7F" w:rsidRDefault="00036118" w:rsidP="00206D2D">
            <w:pPr>
              <w:spacing w:before="80" w:after="80" w:line="200" w:lineRule="exact"/>
              <w:rPr>
                <w:i/>
                <w:sz w:val="16"/>
                <w:szCs w:val="16"/>
              </w:rPr>
            </w:pPr>
          </w:p>
        </w:tc>
        <w:tc>
          <w:tcPr>
            <w:tcW w:w="1403" w:type="dxa"/>
            <w:vMerge/>
            <w:tcBorders>
              <w:bottom w:val="single" w:sz="12" w:space="0" w:color="auto"/>
            </w:tcBorders>
            <w:vAlign w:val="center"/>
          </w:tcPr>
          <w:p w:rsidR="00036118" w:rsidRPr="00B61A7F" w:rsidRDefault="00036118" w:rsidP="00206D2D">
            <w:pPr>
              <w:spacing w:before="80" w:after="80" w:line="200" w:lineRule="exact"/>
              <w:rPr>
                <w:i/>
                <w:sz w:val="16"/>
                <w:szCs w:val="16"/>
              </w:rPr>
            </w:pPr>
          </w:p>
        </w:tc>
        <w:tc>
          <w:tcPr>
            <w:tcW w:w="1500" w:type="dxa"/>
            <w:vMerge/>
            <w:tcBorders>
              <w:bottom w:val="single" w:sz="12" w:space="0" w:color="auto"/>
            </w:tcBorders>
            <w:vAlign w:val="center"/>
          </w:tcPr>
          <w:p w:rsidR="00036118" w:rsidRPr="00B61A7F" w:rsidRDefault="00036118" w:rsidP="00206D2D">
            <w:pPr>
              <w:spacing w:before="80" w:after="80" w:line="200" w:lineRule="exact"/>
              <w:rPr>
                <w:i/>
                <w:sz w:val="16"/>
                <w:szCs w:val="16"/>
              </w:rPr>
            </w:pPr>
          </w:p>
        </w:tc>
        <w:tc>
          <w:tcPr>
            <w:tcW w:w="1200" w:type="dxa"/>
            <w:tcBorders>
              <w:bottom w:val="single" w:sz="12" w:space="0" w:color="auto"/>
            </w:tcBorders>
            <w:vAlign w:val="center"/>
          </w:tcPr>
          <w:p w:rsidR="00036118" w:rsidRPr="00B61A7F" w:rsidRDefault="00036118" w:rsidP="00206D2D">
            <w:pPr>
              <w:spacing w:before="80" w:after="80" w:line="200" w:lineRule="exact"/>
              <w:rPr>
                <w:i/>
                <w:sz w:val="16"/>
                <w:szCs w:val="16"/>
              </w:rPr>
            </w:pPr>
            <w:r w:rsidRPr="00B61A7F">
              <w:rPr>
                <w:i/>
                <w:sz w:val="16"/>
                <w:szCs w:val="16"/>
              </w:rPr>
              <w:t>Equivalent</w:t>
            </w:r>
          </w:p>
          <w:p w:rsidR="00036118" w:rsidRPr="00B61A7F" w:rsidRDefault="00036118" w:rsidP="00206D2D">
            <w:pPr>
              <w:spacing w:before="80" w:after="80" w:line="200" w:lineRule="exact"/>
              <w:rPr>
                <w:i/>
                <w:sz w:val="16"/>
                <w:szCs w:val="16"/>
              </w:rPr>
            </w:pPr>
            <w:r w:rsidRPr="00B61A7F">
              <w:rPr>
                <w:i/>
                <w:sz w:val="16"/>
                <w:szCs w:val="16"/>
              </w:rPr>
              <w:t>20 per cent</w:t>
            </w:r>
          </w:p>
        </w:tc>
        <w:tc>
          <w:tcPr>
            <w:tcW w:w="1090" w:type="dxa"/>
            <w:tcBorders>
              <w:bottom w:val="single" w:sz="12" w:space="0" w:color="auto"/>
            </w:tcBorders>
            <w:vAlign w:val="center"/>
          </w:tcPr>
          <w:p w:rsidR="00036118" w:rsidRPr="00B61A7F" w:rsidRDefault="00036118" w:rsidP="00206D2D">
            <w:pPr>
              <w:spacing w:before="80" w:after="80" w:line="200" w:lineRule="exact"/>
              <w:rPr>
                <w:i/>
                <w:sz w:val="16"/>
                <w:szCs w:val="16"/>
              </w:rPr>
            </w:pPr>
            <w:r w:rsidRPr="00B61A7F">
              <w:rPr>
                <w:i/>
                <w:sz w:val="16"/>
                <w:szCs w:val="16"/>
              </w:rPr>
              <w:t>Equivalent</w:t>
            </w:r>
          </w:p>
          <w:p w:rsidR="00036118" w:rsidRPr="00B61A7F" w:rsidRDefault="00036118" w:rsidP="00206D2D">
            <w:pPr>
              <w:spacing w:before="80" w:after="80" w:line="200" w:lineRule="exact"/>
              <w:rPr>
                <w:i/>
                <w:sz w:val="16"/>
                <w:szCs w:val="16"/>
              </w:rPr>
            </w:pPr>
            <w:r w:rsidRPr="00B61A7F">
              <w:rPr>
                <w:i/>
                <w:sz w:val="16"/>
                <w:szCs w:val="16"/>
              </w:rPr>
              <w:t>30 per cent</w:t>
            </w:r>
          </w:p>
        </w:tc>
        <w:tc>
          <w:tcPr>
            <w:tcW w:w="1206" w:type="dxa"/>
            <w:vMerge/>
            <w:tcBorders>
              <w:bottom w:val="single" w:sz="12" w:space="0" w:color="auto"/>
            </w:tcBorders>
            <w:vAlign w:val="center"/>
          </w:tcPr>
          <w:p w:rsidR="00036118" w:rsidRPr="00B61A7F" w:rsidRDefault="00036118" w:rsidP="00206D2D">
            <w:pPr>
              <w:spacing w:before="80" w:after="80" w:line="200" w:lineRule="exact"/>
              <w:rPr>
                <w:i/>
                <w:sz w:val="16"/>
                <w:szCs w:val="16"/>
              </w:rPr>
            </w:pPr>
          </w:p>
        </w:tc>
      </w:tr>
      <w:tr w:rsidR="00036118" w:rsidRPr="00B61A7F" w:rsidTr="00206D2D">
        <w:tc>
          <w:tcPr>
            <w:tcW w:w="1539" w:type="dxa"/>
            <w:tcBorders>
              <w:top w:val="single" w:sz="12" w:space="0" w:color="auto"/>
            </w:tcBorders>
            <w:vAlign w:val="center"/>
          </w:tcPr>
          <w:p w:rsidR="00036118" w:rsidRPr="00B61A7F" w:rsidRDefault="00036118" w:rsidP="00206D2D">
            <w:pPr>
              <w:spacing w:before="40" w:after="120" w:line="200" w:lineRule="exact"/>
              <w:ind w:left="884" w:right="113" w:hanging="884"/>
            </w:pPr>
            <w:r w:rsidRPr="00B61A7F">
              <w:t>Point 1, 2**</w:t>
            </w:r>
          </w:p>
        </w:tc>
        <w:tc>
          <w:tcPr>
            <w:tcW w:w="1403" w:type="dxa"/>
            <w:tcBorders>
              <w:top w:val="single" w:sz="12" w:space="0" w:color="auto"/>
            </w:tcBorders>
            <w:vAlign w:val="center"/>
          </w:tcPr>
          <w:p w:rsidR="00036118" w:rsidRPr="00B61A7F" w:rsidRDefault="00036118" w:rsidP="00206D2D">
            <w:pPr>
              <w:spacing w:before="40" w:after="120" w:line="200" w:lineRule="exact"/>
              <w:ind w:left="884" w:right="113" w:hanging="884"/>
            </w:pPr>
            <w:r w:rsidRPr="00B61A7F">
              <w:t>+60°</w:t>
            </w:r>
          </w:p>
        </w:tc>
        <w:tc>
          <w:tcPr>
            <w:tcW w:w="1500" w:type="dxa"/>
            <w:tcBorders>
              <w:top w:val="single" w:sz="12" w:space="0" w:color="auto"/>
            </w:tcBorders>
            <w:vAlign w:val="center"/>
          </w:tcPr>
          <w:p w:rsidR="00036118" w:rsidRPr="00B61A7F" w:rsidRDefault="00036118" w:rsidP="00206D2D">
            <w:pPr>
              <w:spacing w:before="40" w:after="120" w:line="200" w:lineRule="exact"/>
              <w:ind w:left="884" w:right="113" w:hanging="884"/>
            </w:pPr>
            <w:r w:rsidRPr="00B61A7F">
              <w:t>±45°</w:t>
            </w:r>
          </w:p>
        </w:tc>
        <w:tc>
          <w:tcPr>
            <w:tcW w:w="1200" w:type="dxa"/>
            <w:tcBorders>
              <w:top w:val="single" w:sz="12" w:space="0" w:color="auto"/>
            </w:tcBorders>
            <w:vAlign w:val="center"/>
          </w:tcPr>
          <w:p w:rsidR="00036118" w:rsidRPr="00B61A7F" w:rsidRDefault="00036118" w:rsidP="00206D2D">
            <w:pPr>
              <w:spacing w:before="40" w:after="120" w:line="200" w:lineRule="exact"/>
              <w:ind w:left="884" w:right="113" w:hanging="884"/>
            </w:pPr>
            <w:r w:rsidRPr="00B61A7F">
              <w:t>115 max</w:t>
            </w:r>
          </w:p>
        </w:tc>
        <w:tc>
          <w:tcPr>
            <w:tcW w:w="1090" w:type="dxa"/>
            <w:tcBorders>
              <w:top w:val="single" w:sz="12" w:space="0" w:color="auto"/>
            </w:tcBorders>
            <w:vAlign w:val="center"/>
          </w:tcPr>
          <w:p w:rsidR="00036118" w:rsidRPr="00B61A7F" w:rsidRDefault="00036118" w:rsidP="00206D2D">
            <w:pPr>
              <w:spacing w:before="40" w:after="120" w:line="200" w:lineRule="exact"/>
              <w:ind w:left="884" w:right="113" w:hanging="884"/>
            </w:pPr>
            <w:r w:rsidRPr="00B61A7F">
              <w:t>130 max</w:t>
            </w:r>
          </w:p>
        </w:tc>
        <w:tc>
          <w:tcPr>
            <w:tcW w:w="1206" w:type="dxa"/>
            <w:vMerge w:val="restart"/>
            <w:tcBorders>
              <w:top w:val="single" w:sz="12" w:space="0" w:color="auto"/>
            </w:tcBorders>
            <w:vAlign w:val="center"/>
          </w:tcPr>
          <w:p w:rsidR="00036118" w:rsidRPr="00B61A7F" w:rsidRDefault="00036118" w:rsidP="00206D2D">
            <w:pPr>
              <w:spacing w:before="40" w:after="120" w:line="200" w:lineRule="exact"/>
              <w:ind w:left="884" w:right="113" w:hanging="884"/>
            </w:pPr>
            <w:r w:rsidRPr="00B61A7F">
              <w:t>All points</w:t>
            </w:r>
          </w:p>
        </w:tc>
      </w:tr>
      <w:tr w:rsidR="00036118" w:rsidRPr="00B61A7F" w:rsidTr="00206D2D">
        <w:tc>
          <w:tcPr>
            <w:tcW w:w="1539" w:type="dxa"/>
            <w:vAlign w:val="center"/>
          </w:tcPr>
          <w:p w:rsidR="00036118" w:rsidRPr="00B61A7F" w:rsidRDefault="00036118" w:rsidP="00206D2D">
            <w:pPr>
              <w:spacing w:before="40" w:after="120" w:line="200" w:lineRule="exact"/>
              <w:ind w:left="884" w:right="113" w:hanging="884"/>
            </w:pPr>
            <w:r w:rsidRPr="00B61A7F">
              <w:t>Point 3, 4**</w:t>
            </w:r>
          </w:p>
        </w:tc>
        <w:tc>
          <w:tcPr>
            <w:tcW w:w="1403" w:type="dxa"/>
            <w:vAlign w:val="center"/>
          </w:tcPr>
          <w:p w:rsidR="00036118" w:rsidRPr="00B61A7F" w:rsidRDefault="00036118" w:rsidP="00206D2D">
            <w:pPr>
              <w:spacing w:before="40" w:after="120" w:line="200" w:lineRule="exact"/>
              <w:ind w:left="884" w:right="113" w:hanging="884"/>
            </w:pPr>
            <w:r w:rsidRPr="00B61A7F">
              <w:t>+40°</w:t>
            </w:r>
          </w:p>
        </w:tc>
        <w:tc>
          <w:tcPr>
            <w:tcW w:w="1500" w:type="dxa"/>
            <w:vAlign w:val="center"/>
          </w:tcPr>
          <w:p w:rsidR="00036118" w:rsidRPr="00B61A7F" w:rsidRDefault="00036118" w:rsidP="00206D2D">
            <w:pPr>
              <w:spacing w:before="40" w:after="120" w:line="200" w:lineRule="exact"/>
              <w:ind w:left="884" w:right="113" w:hanging="884"/>
            </w:pPr>
            <w:r w:rsidRPr="00B61A7F">
              <w:t>±30°</w:t>
            </w:r>
          </w:p>
        </w:tc>
        <w:tc>
          <w:tcPr>
            <w:tcW w:w="1200" w:type="dxa"/>
            <w:vMerge w:val="restart"/>
            <w:vAlign w:val="center"/>
          </w:tcPr>
          <w:p w:rsidR="00036118" w:rsidRPr="00B61A7F" w:rsidRDefault="00036118" w:rsidP="00206D2D">
            <w:pPr>
              <w:spacing w:before="40" w:after="120" w:line="200" w:lineRule="exact"/>
              <w:ind w:left="884" w:right="113" w:hanging="884"/>
            </w:pPr>
          </w:p>
        </w:tc>
        <w:tc>
          <w:tcPr>
            <w:tcW w:w="1090" w:type="dxa"/>
            <w:vMerge w:val="restart"/>
            <w:vAlign w:val="center"/>
          </w:tcPr>
          <w:p w:rsidR="00036118" w:rsidRPr="00B61A7F" w:rsidRDefault="00036118" w:rsidP="00206D2D">
            <w:pPr>
              <w:spacing w:before="40" w:after="120" w:line="200" w:lineRule="exact"/>
              <w:ind w:left="884" w:right="113" w:hanging="884"/>
            </w:pPr>
          </w:p>
        </w:tc>
        <w:tc>
          <w:tcPr>
            <w:tcW w:w="1206" w:type="dxa"/>
            <w:vMerge/>
            <w:vAlign w:val="center"/>
          </w:tcPr>
          <w:p w:rsidR="00036118" w:rsidRPr="00B61A7F" w:rsidRDefault="00036118" w:rsidP="00206D2D">
            <w:pPr>
              <w:spacing w:before="40" w:after="120" w:line="200" w:lineRule="exact"/>
              <w:ind w:left="884" w:right="113" w:hanging="884"/>
            </w:pPr>
          </w:p>
        </w:tc>
      </w:tr>
      <w:tr w:rsidR="00036118" w:rsidRPr="00B61A7F" w:rsidTr="00206D2D">
        <w:tc>
          <w:tcPr>
            <w:tcW w:w="1539" w:type="dxa"/>
            <w:vAlign w:val="center"/>
          </w:tcPr>
          <w:p w:rsidR="00036118" w:rsidRPr="00B61A7F" w:rsidRDefault="00036118" w:rsidP="00206D2D">
            <w:pPr>
              <w:spacing w:before="40" w:after="120" w:line="200" w:lineRule="exact"/>
              <w:ind w:left="884" w:right="113" w:hanging="884"/>
            </w:pPr>
            <w:r w:rsidRPr="00B61A7F">
              <w:t>Point 5, 6**</w:t>
            </w:r>
          </w:p>
        </w:tc>
        <w:tc>
          <w:tcPr>
            <w:tcW w:w="1403" w:type="dxa"/>
            <w:vAlign w:val="center"/>
          </w:tcPr>
          <w:p w:rsidR="00036118" w:rsidRPr="00B61A7F" w:rsidRDefault="00036118" w:rsidP="00206D2D">
            <w:pPr>
              <w:spacing w:before="40" w:after="120" w:line="200" w:lineRule="exact"/>
              <w:ind w:left="884" w:right="113" w:hanging="884"/>
            </w:pPr>
            <w:r w:rsidRPr="00B61A7F">
              <w:t>+30°</w:t>
            </w:r>
          </w:p>
        </w:tc>
        <w:tc>
          <w:tcPr>
            <w:tcW w:w="1500" w:type="dxa"/>
            <w:vAlign w:val="center"/>
          </w:tcPr>
          <w:p w:rsidR="00036118" w:rsidRPr="00B61A7F" w:rsidRDefault="00036118" w:rsidP="00206D2D">
            <w:pPr>
              <w:spacing w:before="40" w:after="120" w:line="200" w:lineRule="exact"/>
              <w:ind w:left="884" w:right="113" w:hanging="884"/>
            </w:pPr>
            <w:r w:rsidRPr="00B61A7F">
              <w:t>±60°</w:t>
            </w:r>
          </w:p>
        </w:tc>
        <w:tc>
          <w:tcPr>
            <w:tcW w:w="1200" w:type="dxa"/>
            <w:vMerge/>
            <w:vAlign w:val="center"/>
          </w:tcPr>
          <w:p w:rsidR="00036118" w:rsidRPr="00B61A7F" w:rsidRDefault="00036118" w:rsidP="00206D2D">
            <w:pPr>
              <w:spacing w:before="40" w:after="120" w:line="200" w:lineRule="exact"/>
              <w:ind w:left="884" w:right="113" w:hanging="884"/>
            </w:pPr>
          </w:p>
        </w:tc>
        <w:tc>
          <w:tcPr>
            <w:tcW w:w="1090" w:type="dxa"/>
            <w:vMerge/>
            <w:vAlign w:val="center"/>
          </w:tcPr>
          <w:p w:rsidR="00036118" w:rsidRPr="00B61A7F" w:rsidRDefault="00036118" w:rsidP="00206D2D">
            <w:pPr>
              <w:spacing w:before="40" w:after="120" w:line="200" w:lineRule="exact"/>
              <w:ind w:left="884" w:right="113" w:hanging="884"/>
            </w:pPr>
          </w:p>
        </w:tc>
        <w:tc>
          <w:tcPr>
            <w:tcW w:w="1206" w:type="dxa"/>
            <w:vMerge/>
            <w:vAlign w:val="center"/>
          </w:tcPr>
          <w:p w:rsidR="00036118" w:rsidRPr="00B61A7F" w:rsidRDefault="00036118" w:rsidP="00206D2D">
            <w:pPr>
              <w:spacing w:before="40" w:after="120" w:line="200" w:lineRule="exact"/>
              <w:ind w:left="884" w:right="113" w:hanging="884"/>
            </w:pPr>
          </w:p>
        </w:tc>
      </w:tr>
      <w:tr w:rsidR="00036118" w:rsidRPr="00B61A7F" w:rsidTr="00206D2D">
        <w:tc>
          <w:tcPr>
            <w:tcW w:w="1539" w:type="dxa"/>
            <w:vAlign w:val="center"/>
          </w:tcPr>
          <w:p w:rsidR="00036118" w:rsidRPr="00B61A7F" w:rsidRDefault="00036118" w:rsidP="00206D2D">
            <w:pPr>
              <w:spacing w:before="40" w:after="120" w:line="200" w:lineRule="exact"/>
              <w:ind w:left="884" w:right="113" w:hanging="884"/>
            </w:pPr>
            <w:r w:rsidRPr="00B61A7F">
              <w:t>Point 7, 10**</w:t>
            </w:r>
          </w:p>
        </w:tc>
        <w:tc>
          <w:tcPr>
            <w:tcW w:w="1403" w:type="dxa"/>
            <w:vAlign w:val="center"/>
          </w:tcPr>
          <w:p w:rsidR="00036118" w:rsidRPr="00B61A7F" w:rsidRDefault="00036118" w:rsidP="00206D2D">
            <w:pPr>
              <w:spacing w:before="40" w:after="120" w:line="200" w:lineRule="exact"/>
              <w:ind w:left="884" w:right="113" w:hanging="884"/>
            </w:pPr>
            <w:r w:rsidRPr="00B61A7F">
              <w:t>+20°</w:t>
            </w:r>
          </w:p>
        </w:tc>
        <w:tc>
          <w:tcPr>
            <w:tcW w:w="1500" w:type="dxa"/>
            <w:vAlign w:val="center"/>
          </w:tcPr>
          <w:p w:rsidR="00036118" w:rsidRPr="00B61A7F" w:rsidRDefault="00036118" w:rsidP="00206D2D">
            <w:pPr>
              <w:spacing w:before="40" w:after="120" w:line="200" w:lineRule="exact"/>
              <w:ind w:left="884" w:right="113" w:hanging="884"/>
            </w:pPr>
            <w:r w:rsidRPr="00B61A7F">
              <w:t>±40°</w:t>
            </w:r>
          </w:p>
        </w:tc>
        <w:tc>
          <w:tcPr>
            <w:tcW w:w="1200" w:type="dxa"/>
            <w:vMerge/>
            <w:vAlign w:val="center"/>
          </w:tcPr>
          <w:p w:rsidR="00036118" w:rsidRPr="00B61A7F" w:rsidRDefault="00036118" w:rsidP="00206D2D">
            <w:pPr>
              <w:spacing w:before="40" w:after="120" w:line="200" w:lineRule="exact"/>
              <w:ind w:left="884" w:right="113" w:hanging="884"/>
            </w:pPr>
          </w:p>
        </w:tc>
        <w:tc>
          <w:tcPr>
            <w:tcW w:w="1090" w:type="dxa"/>
            <w:vMerge/>
            <w:vAlign w:val="center"/>
          </w:tcPr>
          <w:p w:rsidR="00036118" w:rsidRPr="00B61A7F" w:rsidRDefault="00036118" w:rsidP="00206D2D">
            <w:pPr>
              <w:spacing w:before="40" w:after="120" w:line="200" w:lineRule="exact"/>
              <w:ind w:left="884" w:right="113" w:hanging="884"/>
            </w:pPr>
          </w:p>
        </w:tc>
        <w:tc>
          <w:tcPr>
            <w:tcW w:w="1206" w:type="dxa"/>
            <w:vMerge/>
            <w:vAlign w:val="center"/>
          </w:tcPr>
          <w:p w:rsidR="00036118" w:rsidRPr="00B61A7F" w:rsidRDefault="00036118" w:rsidP="00206D2D">
            <w:pPr>
              <w:spacing w:before="40" w:after="120" w:line="200" w:lineRule="exact"/>
              <w:ind w:left="884" w:right="113" w:hanging="884"/>
            </w:pPr>
          </w:p>
        </w:tc>
      </w:tr>
      <w:tr w:rsidR="00036118" w:rsidRPr="00B61A7F" w:rsidTr="00206D2D">
        <w:tc>
          <w:tcPr>
            <w:tcW w:w="1539" w:type="dxa"/>
            <w:vAlign w:val="center"/>
          </w:tcPr>
          <w:p w:rsidR="00036118" w:rsidRPr="00B61A7F" w:rsidRDefault="00036118" w:rsidP="00206D2D">
            <w:pPr>
              <w:spacing w:before="40" w:after="120" w:line="200" w:lineRule="exact"/>
              <w:ind w:left="884" w:right="113" w:hanging="884"/>
            </w:pPr>
            <w:r w:rsidRPr="00B61A7F">
              <w:t>Point 8, 9**</w:t>
            </w:r>
          </w:p>
        </w:tc>
        <w:tc>
          <w:tcPr>
            <w:tcW w:w="1403" w:type="dxa"/>
            <w:vAlign w:val="center"/>
          </w:tcPr>
          <w:p w:rsidR="00036118" w:rsidRPr="00B61A7F" w:rsidRDefault="00036118" w:rsidP="00206D2D">
            <w:pPr>
              <w:spacing w:before="40" w:after="120" w:line="200" w:lineRule="exact"/>
              <w:ind w:left="884" w:right="113" w:hanging="884"/>
            </w:pPr>
            <w:r w:rsidRPr="00B61A7F">
              <w:t>+20°</w:t>
            </w:r>
          </w:p>
        </w:tc>
        <w:tc>
          <w:tcPr>
            <w:tcW w:w="1500" w:type="dxa"/>
            <w:vAlign w:val="center"/>
          </w:tcPr>
          <w:p w:rsidR="00036118" w:rsidRPr="00B61A7F" w:rsidRDefault="00036118" w:rsidP="00206D2D">
            <w:pPr>
              <w:spacing w:before="40" w:after="120" w:line="200" w:lineRule="exact"/>
              <w:ind w:left="884" w:right="113" w:hanging="884"/>
            </w:pPr>
            <w:r w:rsidRPr="00B61A7F">
              <w:t>±15°</w:t>
            </w:r>
          </w:p>
        </w:tc>
        <w:tc>
          <w:tcPr>
            <w:tcW w:w="1200" w:type="dxa"/>
            <w:vMerge/>
            <w:vAlign w:val="center"/>
          </w:tcPr>
          <w:p w:rsidR="00036118" w:rsidRPr="00B61A7F" w:rsidRDefault="00036118" w:rsidP="00206D2D">
            <w:pPr>
              <w:spacing w:before="40" w:after="120" w:line="200" w:lineRule="exact"/>
              <w:ind w:left="884" w:right="113" w:hanging="884"/>
            </w:pPr>
          </w:p>
        </w:tc>
        <w:tc>
          <w:tcPr>
            <w:tcW w:w="1090" w:type="dxa"/>
            <w:vMerge/>
            <w:vAlign w:val="center"/>
          </w:tcPr>
          <w:p w:rsidR="00036118" w:rsidRPr="00B61A7F" w:rsidRDefault="00036118" w:rsidP="00206D2D">
            <w:pPr>
              <w:spacing w:before="40" w:after="120" w:line="200" w:lineRule="exact"/>
              <w:ind w:left="884" w:right="113" w:hanging="884"/>
            </w:pPr>
          </w:p>
        </w:tc>
        <w:tc>
          <w:tcPr>
            <w:tcW w:w="1206" w:type="dxa"/>
            <w:vMerge/>
            <w:vAlign w:val="center"/>
          </w:tcPr>
          <w:p w:rsidR="00036118" w:rsidRPr="00B61A7F" w:rsidRDefault="00036118" w:rsidP="00206D2D">
            <w:pPr>
              <w:spacing w:before="40" w:after="120" w:line="200" w:lineRule="exact"/>
              <w:ind w:left="884" w:right="113" w:hanging="884"/>
            </w:pPr>
          </w:p>
        </w:tc>
      </w:tr>
      <w:tr w:rsidR="00036118" w:rsidRPr="00B61A7F" w:rsidTr="00206D2D">
        <w:tc>
          <w:tcPr>
            <w:tcW w:w="1539" w:type="dxa"/>
            <w:vAlign w:val="center"/>
          </w:tcPr>
          <w:p w:rsidR="00036118" w:rsidRPr="00B61A7F" w:rsidRDefault="00036118" w:rsidP="00206D2D">
            <w:pPr>
              <w:spacing w:before="40" w:after="120" w:line="200" w:lineRule="exact"/>
              <w:ind w:left="884" w:right="113" w:hanging="884"/>
            </w:pPr>
            <w:r w:rsidRPr="00B61A7F">
              <w:t>Line 1**</w:t>
            </w:r>
          </w:p>
        </w:tc>
        <w:tc>
          <w:tcPr>
            <w:tcW w:w="1403" w:type="dxa"/>
            <w:vAlign w:val="center"/>
          </w:tcPr>
          <w:p w:rsidR="00036118" w:rsidRPr="00B61A7F" w:rsidRDefault="00036118" w:rsidP="00206D2D">
            <w:pPr>
              <w:spacing w:before="40" w:after="120" w:line="200" w:lineRule="exact"/>
              <w:ind w:left="884" w:right="113" w:hanging="884"/>
            </w:pPr>
            <w:r w:rsidRPr="00B61A7F">
              <w:t>+8°</w:t>
            </w:r>
          </w:p>
        </w:tc>
        <w:tc>
          <w:tcPr>
            <w:tcW w:w="1500" w:type="dxa"/>
            <w:vAlign w:val="center"/>
          </w:tcPr>
          <w:p w:rsidR="00036118" w:rsidRPr="00B61A7F" w:rsidRDefault="00036118" w:rsidP="00206D2D">
            <w:pPr>
              <w:spacing w:before="40" w:after="120" w:line="200" w:lineRule="exact"/>
              <w:ind w:left="884" w:right="113" w:hanging="884"/>
            </w:pPr>
            <w:r w:rsidRPr="00B61A7F">
              <w:t>-26° to +26°</w:t>
            </w:r>
          </w:p>
        </w:tc>
        <w:tc>
          <w:tcPr>
            <w:tcW w:w="1200" w:type="dxa"/>
            <w:vAlign w:val="center"/>
          </w:tcPr>
          <w:p w:rsidR="00036118" w:rsidRPr="00B61A7F" w:rsidRDefault="00036118" w:rsidP="00206D2D">
            <w:pPr>
              <w:spacing w:before="40" w:after="120" w:line="200" w:lineRule="exact"/>
              <w:ind w:left="884" w:right="113" w:hanging="884"/>
            </w:pPr>
            <w:r w:rsidRPr="00B61A7F">
              <w:t>160 max</w:t>
            </w:r>
          </w:p>
        </w:tc>
        <w:tc>
          <w:tcPr>
            <w:tcW w:w="1090" w:type="dxa"/>
            <w:vAlign w:val="center"/>
          </w:tcPr>
          <w:p w:rsidR="00036118" w:rsidRPr="00B61A7F" w:rsidRDefault="00036118" w:rsidP="00206D2D">
            <w:pPr>
              <w:spacing w:before="40" w:after="120" w:line="200" w:lineRule="exact"/>
              <w:ind w:left="884" w:right="113" w:hanging="884"/>
            </w:pPr>
            <w:r w:rsidRPr="00B61A7F">
              <w:t>170 max</w:t>
            </w:r>
          </w:p>
        </w:tc>
        <w:tc>
          <w:tcPr>
            <w:tcW w:w="1206" w:type="dxa"/>
            <w:vAlign w:val="center"/>
          </w:tcPr>
          <w:p w:rsidR="00036118" w:rsidRPr="00B61A7F" w:rsidRDefault="00036118" w:rsidP="00206D2D">
            <w:pPr>
              <w:spacing w:before="40" w:after="120" w:line="200" w:lineRule="exact"/>
              <w:ind w:left="884" w:right="113" w:hanging="884"/>
            </w:pPr>
            <w:r w:rsidRPr="00B61A7F">
              <w:t>All line</w:t>
            </w:r>
          </w:p>
        </w:tc>
      </w:tr>
      <w:tr w:rsidR="00036118" w:rsidRPr="00B61A7F" w:rsidTr="00206D2D">
        <w:tc>
          <w:tcPr>
            <w:tcW w:w="1539" w:type="dxa"/>
            <w:vAlign w:val="center"/>
          </w:tcPr>
          <w:p w:rsidR="00036118" w:rsidRPr="00B61A7F" w:rsidRDefault="00036118" w:rsidP="00206D2D">
            <w:pPr>
              <w:spacing w:before="40" w:after="120" w:line="200" w:lineRule="exact"/>
              <w:ind w:left="884" w:right="113" w:hanging="884"/>
            </w:pPr>
            <w:r w:rsidRPr="00B61A7F">
              <w:t>Line 2**</w:t>
            </w:r>
          </w:p>
        </w:tc>
        <w:tc>
          <w:tcPr>
            <w:tcW w:w="1403" w:type="dxa"/>
            <w:vAlign w:val="center"/>
          </w:tcPr>
          <w:p w:rsidR="00036118" w:rsidRPr="00B61A7F" w:rsidRDefault="00036118" w:rsidP="00206D2D">
            <w:pPr>
              <w:spacing w:before="40" w:after="120" w:line="200" w:lineRule="exact"/>
              <w:ind w:left="884" w:right="113" w:hanging="884"/>
            </w:pPr>
            <w:r w:rsidRPr="00B61A7F">
              <w:t>+4°</w:t>
            </w:r>
          </w:p>
        </w:tc>
        <w:tc>
          <w:tcPr>
            <w:tcW w:w="1500" w:type="dxa"/>
            <w:vAlign w:val="center"/>
          </w:tcPr>
          <w:p w:rsidR="00036118" w:rsidRPr="00B61A7F" w:rsidRDefault="00036118" w:rsidP="00206D2D">
            <w:pPr>
              <w:spacing w:before="40" w:after="120" w:line="200" w:lineRule="exact"/>
              <w:ind w:left="884" w:right="113" w:hanging="884"/>
            </w:pPr>
            <w:r w:rsidRPr="00B61A7F">
              <w:t>-26° to +26°</w:t>
            </w:r>
          </w:p>
        </w:tc>
        <w:tc>
          <w:tcPr>
            <w:tcW w:w="1200" w:type="dxa"/>
            <w:vAlign w:val="center"/>
          </w:tcPr>
          <w:p w:rsidR="00036118" w:rsidRPr="00B61A7F" w:rsidRDefault="00036118" w:rsidP="00206D2D">
            <w:pPr>
              <w:spacing w:before="40" w:after="120" w:line="200" w:lineRule="exact"/>
              <w:ind w:left="884" w:right="113" w:hanging="884"/>
            </w:pPr>
            <w:r w:rsidRPr="00B61A7F">
              <w:t>180 max</w:t>
            </w:r>
          </w:p>
        </w:tc>
        <w:tc>
          <w:tcPr>
            <w:tcW w:w="1090" w:type="dxa"/>
            <w:vAlign w:val="center"/>
          </w:tcPr>
          <w:p w:rsidR="00036118" w:rsidRPr="00B61A7F" w:rsidRDefault="00036118" w:rsidP="00206D2D">
            <w:pPr>
              <w:spacing w:before="40" w:after="120" w:line="200" w:lineRule="exact"/>
              <w:ind w:left="884" w:right="113" w:hanging="884"/>
            </w:pPr>
            <w:r w:rsidRPr="00B61A7F">
              <w:t>195 max</w:t>
            </w:r>
          </w:p>
        </w:tc>
        <w:tc>
          <w:tcPr>
            <w:tcW w:w="1206" w:type="dxa"/>
            <w:vAlign w:val="center"/>
          </w:tcPr>
          <w:p w:rsidR="00036118" w:rsidRPr="00B61A7F" w:rsidRDefault="00036118" w:rsidP="00206D2D">
            <w:pPr>
              <w:spacing w:before="40" w:after="120" w:line="200" w:lineRule="exact"/>
              <w:ind w:left="884" w:right="113" w:hanging="884"/>
            </w:pPr>
            <w:r w:rsidRPr="00B61A7F">
              <w:t>All line</w:t>
            </w:r>
          </w:p>
        </w:tc>
      </w:tr>
      <w:tr w:rsidR="00036118" w:rsidRPr="00B61A7F" w:rsidTr="00206D2D">
        <w:tc>
          <w:tcPr>
            <w:tcW w:w="1539" w:type="dxa"/>
            <w:vAlign w:val="center"/>
          </w:tcPr>
          <w:p w:rsidR="00036118" w:rsidRPr="00B61A7F" w:rsidRDefault="00036118" w:rsidP="00206D2D">
            <w:pPr>
              <w:spacing w:before="40" w:after="120" w:line="200" w:lineRule="exact"/>
              <w:ind w:left="884" w:right="113" w:hanging="884"/>
            </w:pPr>
            <w:r w:rsidRPr="00B61A7F">
              <w:t>Line 3</w:t>
            </w:r>
          </w:p>
        </w:tc>
        <w:tc>
          <w:tcPr>
            <w:tcW w:w="1403" w:type="dxa"/>
            <w:vAlign w:val="center"/>
          </w:tcPr>
          <w:p w:rsidR="00036118" w:rsidRPr="00B61A7F" w:rsidRDefault="00036118" w:rsidP="00206D2D">
            <w:pPr>
              <w:spacing w:before="40" w:after="120" w:line="200" w:lineRule="exact"/>
              <w:ind w:left="884" w:right="113" w:hanging="884"/>
            </w:pPr>
            <w:r w:rsidRPr="00B61A7F">
              <w:t>+2°</w:t>
            </w:r>
          </w:p>
        </w:tc>
        <w:tc>
          <w:tcPr>
            <w:tcW w:w="1500" w:type="dxa"/>
            <w:vAlign w:val="center"/>
          </w:tcPr>
          <w:p w:rsidR="00036118" w:rsidRPr="00B61A7F" w:rsidRDefault="00036118" w:rsidP="00206D2D">
            <w:pPr>
              <w:spacing w:before="40" w:after="120" w:line="200" w:lineRule="exact"/>
              <w:ind w:left="884" w:right="113" w:hanging="884"/>
            </w:pPr>
            <w:r w:rsidRPr="00B61A7F">
              <w:t>-26° to +26°</w:t>
            </w:r>
          </w:p>
        </w:tc>
        <w:tc>
          <w:tcPr>
            <w:tcW w:w="1200" w:type="dxa"/>
            <w:vAlign w:val="center"/>
          </w:tcPr>
          <w:p w:rsidR="00036118" w:rsidRPr="00B61A7F" w:rsidRDefault="00036118" w:rsidP="00206D2D">
            <w:pPr>
              <w:spacing w:before="40" w:after="120" w:line="200" w:lineRule="exact"/>
              <w:ind w:left="884" w:right="113" w:hanging="884"/>
            </w:pPr>
            <w:r w:rsidRPr="00B61A7F">
              <w:t>295 max</w:t>
            </w:r>
          </w:p>
        </w:tc>
        <w:tc>
          <w:tcPr>
            <w:tcW w:w="1090" w:type="dxa"/>
            <w:vAlign w:val="center"/>
          </w:tcPr>
          <w:p w:rsidR="00036118" w:rsidRPr="00B61A7F" w:rsidRDefault="00036118" w:rsidP="00206D2D">
            <w:pPr>
              <w:spacing w:before="40" w:after="120" w:line="200" w:lineRule="exact"/>
              <w:ind w:left="884" w:right="113" w:hanging="884"/>
            </w:pPr>
            <w:r w:rsidRPr="00B61A7F">
              <w:t>320 max</w:t>
            </w:r>
          </w:p>
        </w:tc>
        <w:tc>
          <w:tcPr>
            <w:tcW w:w="1206" w:type="dxa"/>
            <w:vAlign w:val="center"/>
          </w:tcPr>
          <w:p w:rsidR="00036118" w:rsidRPr="00B61A7F" w:rsidRDefault="00036118" w:rsidP="00206D2D">
            <w:pPr>
              <w:spacing w:before="40" w:after="120" w:line="200" w:lineRule="exact"/>
              <w:ind w:left="884" w:right="113" w:hanging="884"/>
            </w:pPr>
            <w:r w:rsidRPr="00B61A7F">
              <w:t>All line</w:t>
            </w:r>
          </w:p>
        </w:tc>
      </w:tr>
      <w:tr w:rsidR="00036118" w:rsidRPr="00B61A7F" w:rsidTr="00206D2D">
        <w:tc>
          <w:tcPr>
            <w:tcW w:w="1539" w:type="dxa"/>
            <w:vAlign w:val="center"/>
          </w:tcPr>
          <w:p w:rsidR="00036118" w:rsidRPr="00B61A7F" w:rsidRDefault="00036118" w:rsidP="00206D2D">
            <w:pPr>
              <w:spacing w:before="40" w:after="120" w:line="200" w:lineRule="exact"/>
              <w:ind w:left="884" w:right="113" w:hanging="884"/>
            </w:pPr>
            <w:r w:rsidRPr="00B61A7F">
              <w:t>Line 4</w:t>
            </w:r>
          </w:p>
        </w:tc>
        <w:tc>
          <w:tcPr>
            <w:tcW w:w="1403" w:type="dxa"/>
            <w:vAlign w:val="center"/>
          </w:tcPr>
          <w:p w:rsidR="00036118" w:rsidRPr="00B61A7F" w:rsidRDefault="00036118" w:rsidP="00206D2D">
            <w:pPr>
              <w:spacing w:before="40" w:after="120" w:line="200" w:lineRule="exact"/>
              <w:ind w:left="884" w:right="113" w:hanging="884"/>
            </w:pPr>
            <w:r w:rsidRPr="00B61A7F">
              <w:t>+1°</w:t>
            </w:r>
          </w:p>
        </w:tc>
        <w:tc>
          <w:tcPr>
            <w:tcW w:w="1500" w:type="dxa"/>
            <w:vAlign w:val="center"/>
          </w:tcPr>
          <w:p w:rsidR="00036118" w:rsidRPr="00B61A7F" w:rsidRDefault="00036118" w:rsidP="00206D2D">
            <w:pPr>
              <w:spacing w:before="40" w:after="120" w:line="200" w:lineRule="exact"/>
              <w:ind w:left="884" w:right="113" w:hanging="884"/>
            </w:pPr>
            <w:r w:rsidRPr="00B61A7F">
              <w:t>-26° to +26°</w:t>
            </w:r>
          </w:p>
        </w:tc>
        <w:tc>
          <w:tcPr>
            <w:tcW w:w="1200" w:type="dxa"/>
            <w:vAlign w:val="center"/>
          </w:tcPr>
          <w:p w:rsidR="00036118" w:rsidRPr="00B61A7F" w:rsidRDefault="00036118" w:rsidP="00206D2D">
            <w:pPr>
              <w:spacing w:before="40" w:after="120" w:line="200" w:lineRule="exact"/>
              <w:ind w:left="884" w:right="113" w:hanging="884"/>
            </w:pPr>
            <w:r w:rsidRPr="00B61A7F">
              <w:t>435 max</w:t>
            </w:r>
          </w:p>
        </w:tc>
        <w:tc>
          <w:tcPr>
            <w:tcW w:w="1090" w:type="dxa"/>
            <w:vAlign w:val="center"/>
          </w:tcPr>
          <w:p w:rsidR="00036118" w:rsidRPr="00B61A7F" w:rsidRDefault="00036118" w:rsidP="00206D2D">
            <w:pPr>
              <w:spacing w:before="40" w:after="120" w:line="200" w:lineRule="exact"/>
              <w:ind w:left="884" w:right="113" w:hanging="884"/>
            </w:pPr>
            <w:r w:rsidRPr="00B61A7F">
              <w:t>470 max</w:t>
            </w:r>
          </w:p>
        </w:tc>
        <w:tc>
          <w:tcPr>
            <w:tcW w:w="1206" w:type="dxa"/>
            <w:vAlign w:val="center"/>
          </w:tcPr>
          <w:p w:rsidR="00036118" w:rsidRPr="00B61A7F" w:rsidRDefault="00036118" w:rsidP="00206D2D">
            <w:pPr>
              <w:spacing w:before="40" w:after="120" w:line="200" w:lineRule="exact"/>
              <w:ind w:left="884" w:right="113" w:hanging="884"/>
            </w:pPr>
            <w:r w:rsidRPr="00B61A7F">
              <w:t>All line</w:t>
            </w:r>
          </w:p>
        </w:tc>
      </w:tr>
      <w:tr w:rsidR="00036118" w:rsidRPr="00B61A7F" w:rsidTr="00206D2D">
        <w:tc>
          <w:tcPr>
            <w:tcW w:w="1539" w:type="dxa"/>
            <w:vAlign w:val="center"/>
          </w:tcPr>
          <w:p w:rsidR="00036118" w:rsidRPr="00B61A7F" w:rsidRDefault="00036118" w:rsidP="00206D2D">
            <w:pPr>
              <w:spacing w:before="40" w:after="120" w:line="200" w:lineRule="exact"/>
              <w:ind w:left="884" w:right="113" w:hanging="884"/>
            </w:pPr>
            <w:r w:rsidRPr="00B61A7F">
              <w:t>Line 5</w:t>
            </w:r>
          </w:p>
        </w:tc>
        <w:tc>
          <w:tcPr>
            <w:tcW w:w="1403" w:type="dxa"/>
            <w:vAlign w:val="center"/>
          </w:tcPr>
          <w:p w:rsidR="00036118" w:rsidRPr="00B61A7F" w:rsidRDefault="00036118" w:rsidP="00206D2D">
            <w:pPr>
              <w:spacing w:before="40" w:after="120" w:line="200" w:lineRule="exact"/>
              <w:ind w:left="884" w:right="113" w:hanging="884"/>
            </w:pPr>
            <w:r w:rsidRPr="00B61A7F">
              <w:t>0°</w:t>
            </w:r>
          </w:p>
        </w:tc>
        <w:tc>
          <w:tcPr>
            <w:tcW w:w="1500" w:type="dxa"/>
            <w:vAlign w:val="center"/>
          </w:tcPr>
          <w:p w:rsidR="00036118" w:rsidRPr="00B61A7F" w:rsidRDefault="00036118" w:rsidP="00206D2D">
            <w:pPr>
              <w:spacing w:before="40" w:after="120" w:line="200" w:lineRule="exact"/>
              <w:ind w:left="884" w:right="113" w:hanging="884"/>
            </w:pPr>
            <w:r w:rsidRPr="00B61A7F">
              <w:t>-10° to +10°</w:t>
            </w:r>
          </w:p>
        </w:tc>
        <w:tc>
          <w:tcPr>
            <w:tcW w:w="1200" w:type="dxa"/>
            <w:vAlign w:val="center"/>
          </w:tcPr>
          <w:p w:rsidR="00036118" w:rsidRPr="00B61A7F" w:rsidRDefault="00036118" w:rsidP="00206D2D">
            <w:pPr>
              <w:spacing w:before="40" w:after="120" w:line="200" w:lineRule="exact"/>
              <w:ind w:left="884" w:right="113" w:hanging="884"/>
            </w:pPr>
            <w:r w:rsidRPr="00B61A7F">
              <w:t>585 max</w:t>
            </w:r>
          </w:p>
        </w:tc>
        <w:tc>
          <w:tcPr>
            <w:tcW w:w="1090" w:type="dxa"/>
            <w:vAlign w:val="center"/>
          </w:tcPr>
          <w:p w:rsidR="00036118" w:rsidRPr="00B61A7F" w:rsidRDefault="00036118" w:rsidP="00206D2D">
            <w:pPr>
              <w:spacing w:before="40" w:after="120" w:line="200" w:lineRule="exact"/>
              <w:ind w:left="884" w:right="113" w:hanging="884"/>
            </w:pPr>
            <w:r w:rsidRPr="00B61A7F">
              <w:t>630 max</w:t>
            </w:r>
          </w:p>
        </w:tc>
        <w:tc>
          <w:tcPr>
            <w:tcW w:w="1206" w:type="dxa"/>
            <w:vAlign w:val="center"/>
          </w:tcPr>
          <w:p w:rsidR="00036118" w:rsidRPr="00B61A7F" w:rsidRDefault="00036118" w:rsidP="00206D2D">
            <w:pPr>
              <w:spacing w:before="40" w:after="120" w:line="200" w:lineRule="exact"/>
              <w:ind w:left="884" w:right="113" w:hanging="884"/>
            </w:pPr>
            <w:r w:rsidRPr="00B61A7F">
              <w:t>All line</w:t>
            </w:r>
          </w:p>
        </w:tc>
      </w:tr>
      <w:tr w:rsidR="00036118" w:rsidRPr="00B61A7F" w:rsidTr="00206D2D">
        <w:tc>
          <w:tcPr>
            <w:tcW w:w="1539" w:type="dxa"/>
            <w:vAlign w:val="center"/>
          </w:tcPr>
          <w:p w:rsidR="00036118" w:rsidRPr="00B61A7F" w:rsidRDefault="00036118" w:rsidP="00206D2D">
            <w:pPr>
              <w:spacing w:before="40" w:after="120" w:line="200" w:lineRule="exact"/>
              <w:ind w:left="884" w:right="113" w:hanging="884"/>
            </w:pPr>
            <w:r w:rsidRPr="00B61A7F">
              <w:t xml:space="preserve">Line 6*** </w:t>
            </w:r>
          </w:p>
        </w:tc>
        <w:tc>
          <w:tcPr>
            <w:tcW w:w="1403" w:type="dxa"/>
            <w:vAlign w:val="center"/>
          </w:tcPr>
          <w:p w:rsidR="00036118" w:rsidRPr="00B61A7F" w:rsidRDefault="00036118" w:rsidP="00206D2D">
            <w:pPr>
              <w:spacing w:before="40" w:after="120" w:line="200" w:lineRule="exact"/>
              <w:ind w:left="884" w:right="113" w:hanging="884"/>
            </w:pPr>
            <w:r w:rsidRPr="00B61A7F">
              <w:t>-2.5°</w:t>
            </w:r>
          </w:p>
        </w:tc>
        <w:tc>
          <w:tcPr>
            <w:tcW w:w="1500" w:type="dxa"/>
            <w:vAlign w:val="center"/>
          </w:tcPr>
          <w:p w:rsidR="00036118" w:rsidRPr="00B61A7F" w:rsidRDefault="00036118" w:rsidP="00206D2D">
            <w:pPr>
              <w:keepNext/>
              <w:keepLines/>
              <w:spacing w:before="40" w:after="120"/>
              <w:ind w:right="113"/>
              <w:rPr>
                <w:lang w:eastAsia="ja-JP"/>
              </w:rPr>
            </w:pPr>
            <w:r w:rsidRPr="00B61A7F">
              <w:rPr>
                <w:lang w:eastAsia="ja-JP"/>
              </w:rPr>
              <w:t>from 5</w:t>
            </w:r>
            <w:r w:rsidRPr="00B61A7F">
              <w:t>°</w:t>
            </w:r>
            <w:r w:rsidRPr="00B61A7F">
              <w:rPr>
                <w:lang w:eastAsia="ja-JP"/>
              </w:rPr>
              <w:t xml:space="preserve"> inwards</w:t>
            </w:r>
          </w:p>
          <w:p w:rsidR="00036118" w:rsidRPr="00B61A7F" w:rsidRDefault="00036118" w:rsidP="00206D2D">
            <w:pPr>
              <w:spacing w:before="40" w:after="120" w:line="200" w:lineRule="exact"/>
              <w:ind w:left="884" w:right="113" w:hanging="884"/>
            </w:pPr>
            <w:r w:rsidRPr="00B61A7F">
              <w:rPr>
                <w:lang w:eastAsia="ja-JP"/>
              </w:rPr>
              <w:t>to 10</w:t>
            </w:r>
            <w:r w:rsidRPr="00B61A7F">
              <w:t>°</w:t>
            </w:r>
            <w:r w:rsidRPr="00B61A7F">
              <w:rPr>
                <w:lang w:eastAsia="ja-JP"/>
              </w:rPr>
              <w:t xml:space="preserve"> outwards</w:t>
            </w:r>
            <w:r w:rsidRPr="00B61A7F">
              <w:t xml:space="preserve"> </w:t>
            </w:r>
          </w:p>
        </w:tc>
        <w:tc>
          <w:tcPr>
            <w:tcW w:w="1200" w:type="dxa"/>
            <w:vAlign w:val="center"/>
          </w:tcPr>
          <w:p w:rsidR="00036118" w:rsidRPr="00B61A7F" w:rsidRDefault="00036118" w:rsidP="00206D2D">
            <w:pPr>
              <w:spacing w:before="40" w:after="120" w:line="200" w:lineRule="exact"/>
              <w:ind w:left="884" w:right="113" w:hanging="884"/>
              <w:rPr>
                <w:bCs/>
              </w:rPr>
            </w:pPr>
          </w:p>
          <w:p w:rsidR="00036118" w:rsidRPr="00B61A7F" w:rsidRDefault="00036118" w:rsidP="00206D2D">
            <w:pPr>
              <w:spacing w:before="40" w:after="120" w:line="200" w:lineRule="exact"/>
              <w:ind w:left="884" w:right="113" w:hanging="884"/>
            </w:pPr>
            <w:r w:rsidRPr="00B61A7F">
              <w:rPr>
                <w:bCs/>
              </w:rPr>
              <w:t xml:space="preserve">2,160 min </w:t>
            </w:r>
          </w:p>
        </w:tc>
        <w:tc>
          <w:tcPr>
            <w:tcW w:w="1090" w:type="dxa"/>
            <w:vAlign w:val="center"/>
          </w:tcPr>
          <w:p w:rsidR="00036118" w:rsidRPr="00B61A7F" w:rsidRDefault="00036118" w:rsidP="00206D2D">
            <w:pPr>
              <w:spacing w:before="40" w:after="120" w:line="200" w:lineRule="exact"/>
              <w:ind w:left="884" w:right="113" w:hanging="884"/>
            </w:pPr>
            <w:r w:rsidRPr="00B61A7F">
              <w:t xml:space="preserve">1,890 min </w:t>
            </w:r>
          </w:p>
        </w:tc>
        <w:tc>
          <w:tcPr>
            <w:tcW w:w="1206" w:type="dxa"/>
            <w:vAlign w:val="center"/>
          </w:tcPr>
          <w:p w:rsidR="00036118" w:rsidRPr="00B61A7F" w:rsidRDefault="00036118" w:rsidP="00206D2D">
            <w:pPr>
              <w:spacing w:before="40" w:after="120" w:line="200" w:lineRule="exact"/>
              <w:ind w:left="884" w:right="113" w:hanging="884"/>
            </w:pPr>
            <w:r w:rsidRPr="00B61A7F">
              <w:rPr>
                <w:bCs/>
              </w:rPr>
              <w:t>All line</w:t>
            </w:r>
          </w:p>
        </w:tc>
      </w:tr>
      <w:tr w:rsidR="00036118" w:rsidRPr="00B61A7F" w:rsidTr="00206D2D">
        <w:tc>
          <w:tcPr>
            <w:tcW w:w="1539" w:type="dxa"/>
            <w:vAlign w:val="center"/>
          </w:tcPr>
          <w:p w:rsidR="00036118" w:rsidRPr="00B61A7F" w:rsidRDefault="00036118" w:rsidP="00206D2D">
            <w:pPr>
              <w:spacing w:before="40" w:after="120" w:line="200" w:lineRule="exact"/>
              <w:ind w:left="884" w:right="113" w:hanging="884"/>
            </w:pPr>
            <w:r w:rsidRPr="00B61A7F">
              <w:t>Line 8</w:t>
            </w:r>
          </w:p>
          <w:p w:rsidR="00036118" w:rsidRPr="00B61A7F" w:rsidRDefault="00036118" w:rsidP="00206D2D">
            <w:pPr>
              <w:spacing w:before="40" w:after="120" w:line="200" w:lineRule="exact"/>
              <w:ind w:left="884" w:right="113" w:hanging="884"/>
            </w:pPr>
            <w:r w:rsidRPr="00B61A7F">
              <w:t>L and R***</w:t>
            </w:r>
          </w:p>
        </w:tc>
        <w:tc>
          <w:tcPr>
            <w:tcW w:w="1403" w:type="dxa"/>
            <w:vAlign w:val="center"/>
          </w:tcPr>
          <w:p w:rsidR="00036118" w:rsidRPr="00B61A7F" w:rsidRDefault="00036118" w:rsidP="00206D2D">
            <w:pPr>
              <w:spacing w:before="40" w:after="120" w:line="200" w:lineRule="exact"/>
              <w:ind w:left="884" w:right="113" w:hanging="884"/>
            </w:pPr>
            <w:r w:rsidRPr="00B61A7F">
              <w:t>-1.5° to -3.5°</w:t>
            </w:r>
          </w:p>
        </w:tc>
        <w:tc>
          <w:tcPr>
            <w:tcW w:w="1500" w:type="dxa"/>
            <w:vAlign w:val="center"/>
          </w:tcPr>
          <w:p w:rsidR="00036118" w:rsidRPr="00B61A7F" w:rsidRDefault="00036118" w:rsidP="00206D2D">
            <w:pPr>
              <w:spacing w:before="40" w:after="120" w:line="200" w:lineRule="exact"/>
              <w:ind w:left="884" w:right="113" w:hanging="884"/>
            </w:pPr>
            <w:r w:rsidRPr="00B61A7F">
              <w:t>-22° and +22°</w:t>
            </w:r>
          </w:p>
        </w:tc>
        <w:tc>
          <w:tcPr>
            <w:tcW w:w="1200" w:type="dxa"/>
            <w:vAlign w:val="center"/>
          </w:tcPr>
          <w:p w:rsidR="00036118" w:rsidRPr="00B61A7F" w:rsidRDefault="00036118" w:rsidP="00206D2D">
            <w:pPr>
              <w:spacing w:before="40" w:after="120" w:line="200" w:lineRule="exact"/>
              <w:ind w:left="884" w:right="113" w:hanging="884"/>
            </w:pPr>
            <w:r w:rsidRPr="00B61A7F">
              <w:t>880 min</w:t>
            </w:r>
          </w:p>
        </w:tc>
        <w:tc>
          <w:tcPr>
            <w:tcW w:w="1090" w:type="dxa"/>
            <w:vAlign w:val="center"/>
          </w:tcPr>
          <w:p w:rsidR="00036118" w:rsidRPr="00B61A7F" w:rsidRDefault="00036118" w:rsidP="00206D2D">
            <w:pPr>
              <w:spacing w:before="40" w:after="120" w:line="200" w:lineRule="exact"/>
              <w:ind w:left="884" w:right="113" w:hanging="884"/>
            </w:pPr>
            <w:r w:rsidRPr="00B61A7F">
              <w:t>770 min</w:t>
            </w:r>
          </w:p>
        </w:tc>
        <w:tc>
          <w:tcPr>
            <w:tcW w:w="1206" w:type="dxa"/>
            <w:vAlign w:val="center"/>
          </w:tcPr>
          <w:p w:rsidR="00036118" w:rsidRPr="00B61A7F" w:rsidRDefault="00036118" w:rsidP="00206D2D">
            <w:pPr>
              <w:spacing w:before="40" w:after="120" w:line="200" w:lineRule="exact"/>
              <w:ind w:left="-4" w:right="113"/>
            </w:pPr>
            <w:r w:rsidRPr="00B61A7F">
              <w:t>One or more points</w:t>
            </w:r>
          </w:p>
        </w:tc>
      </w:tr>
      <w:tr w:rsidR="00036118" w:rsidRPr="00B61A7F" w:rsidTr="00206D2D">
        <w:tc>
          <w:tcPr>
            <w:tcW w:w="1539" w:type="dxa"/>
            <w:vAlign w:val="center"/>
          </w:tcPr>
          <w:p w:rsidR="00036118" w:rsidRPr="00B61A7F" w:rsidRDefault="00036118" w:rsidP="00206D2D">
            <w:pPr>
              <w:spacing w:before="40" w:after="120" w:line="200" w:lineRule="exact"/>
              <w:ind w:left="884" w:right="113" w:hanging="884"/>
            </w:pPr>
            <w:r w:rsidRPr="00B61A7F">
              <w:lastRenderedPageBreak/>
              <w:t>Line 9</w:t>
            </w:r>
          </w:p>
          <w:p w:rsidR="00036118" w:rsidRPr="00B61A7F" w:rsidRDefault="00036118" w:rsidP="00206D2D">
            <w:pPr>
              <w:spacing w:before="40" w:after="120" w:line="200" w:lineRule="exact"/>
              <w:ind w:left="884" w:right="113" w:hanging="884"/>
            </w:pPr>
            <w:r w:rsidRPr="00B61A7F">
              <w:t>L and R***</w:t>
            </w:r>
          </w:p>
        </w:tc>
        <w:tc>
          <w:tcPr>
            <w:tcW w:w="1403" w:type="dxa"/>
            <w:vAlign w:val="center"/>
          </w:tcPr>
          <w:p w:rsidR="00036118" w:rsidRPr="00B61A7F" w:rsidRDefault="00036118" w:rsidP="00206D2D">
            <w:pPr>
              <w:spacing w:before="40" w:after="120" w:line="200" w:lineRule="exact"/>
              <w:ind w:left="884" w:right="113" w:hanging="884"/>
            </w:pPr>
            <w:r w:rsidRPr="00B61A7F">
              <w:t>-1.5° to -4.5°</w:t>
            </w:r>
          </w:p>
        </w:tc>
        <w:tc>
          <w:tcPr>
            <w:tcW w:w="1500" w:type="dxa"/>
            <w:vAlign w:val="center"/>
          </w:tcPr>
          <w:p w:rsidR="00036118" w:rsidRPr="00B61A7F" w:rsidRDefault="00036118" w:rsidP="00206D2D">
            <w:pPr>
              <w:spacing w:before="40" w:after="120" w:line="200" w:lineRule="exact"/>
              <w:ind w:left="884" w:right="113" w:hanging="884"/>
            </w:pPr>
            <w:r w:rsidRPr="00B61A7F">
              <w:t>-35° and +35°</w:t>
            </w:r>
          </w:p>
        </w:tc>
        <w:tc>
          <w:tcPr>
            <w:tcW w:w="1200" w:type="dxa"/>
            <w:vAlign w:val="center"/>
          </w:tcPr>
          <w:p w:rsidR="00036118" w:rsidRPr="00B61A7F" w:rsidRDefault="00036118" w:rsidP="00206D2D">
            <w:pPr>
              <w:spacing w:before="40" w:after="120" w:line="200" w:lineRule="exact"/>
              <w:ind w:left="884" w:right="113" w:hanging="884"/>
            </w:pPr>
            <w:r w:rsidRPr="00B61A7F">
              <w:t>360 min</w:t>
            </w:r>
          </w:p>
        </w:tc>
        <w:tc>
          <w:tcPr>
            <w:tcW w:w="1090" w:type="dxa"/>
            <w:vAlign w:val="center"/>
          </w:tcPr>
          <w:p w:rsidR="00036118" w:rsidRPr="00B61A7F" w:rsidRDefault="00036118" w:rsidP="00206D2D">
            <w:pPr>
              <w:spacing w:before="40" w:after="120" w:line="200" w:lineRule="exact"/>
              <w:ind w:left="884" w:right="113" w:hanging="884"/>
            </w:pPr>
            <w:r w:rsidRPr="00B61A7F">
              <w:t>315 min</w:t>
            </w:r>
          </w:p>
        </w:tc>
        <w:tc>
          <w:tcPr>
            <w:tcW w:w="1206" w:type="dxa"/>
            <w:vAlign w:val="center"/>
          </w:tcPr>
          <w:p w:rsidR="00036118" w:rsidRPr="00B61A7F" w:rsidRDefault="00036118" w:rsidP="00206D2D">
            <w:pPr>
              <w:spacing w:before="40" w:after="120" w:line="200" w:lineRule="exact"/>
              <w:ind w:left="-4" w:right="113"/>
            </w:pPr>
            <w:r w:rsidRPr="00B61A7F">
              <w:t>One or more points</w:t>
            </w:r>
          </w:p>
        </w:tc>
      </w:tr>
      <w:tr w:rsidR="00036118" w:rsidRPr="00B61A7F" w:rsidTr="00206D2D">
        <w:tc>
          <w:tcPr>
            <w:tcW w:w="1539" w:type="dxa"/>
            <w:tcBorders>
              <w:bottom w:val="single" w:sz="12" w:space="0" w:color="auto"/>
            </w:tcBorders>
            <w:vAlign w:val="center"/>
          </w:tcPr>
          <w:p w:rsidR="00036118" w:rsidRPr="00B61A7F" w:rsidRDefault="00036118" w:rsidP="00206D2D">
            <w:pPr>
              <w:spacing w:before="40" w:after="120" w:line="200" w:lineRule="exact"/>
              <w:ind w:left="884" w:right="113" w:hanging="884"/>
            </w:pPr>
            <w:r w:rsidRPr="00B61A7F">
              <w:t>Zone D</w:t>
            </w:r>
          </w:p>
        </w:tc>
        <w:tc>
          <w:tcPr>
            <w:tcW w:w="1403" w:type="dxa"/>
            <w:tcBorders>
              <w:bottom w:val="single" w:sz="12" w:space="0" w:color="auto"/>
            </w:tcBorders>
            <w:vAlign w:val="center"/>
          </w:tcPr>
          <w:p w:rsidR="00036118" w:rsidRPr="00B61A7F" w:rsidRDefault="00036118" w:rsidP="00206D2D">
            <w:pPr>
              <w:spacing w:before="40" w:after="120" w:line="200" w:lineRule="exact"/>
              <w:ind w:left="884" w:right="113" w:hanging="884"/>
            </w:pPr>
            <w:r w:rsidRPr="00B61A7F">
              <w:t>-1.5° to -3.5 °</w:t>
            </w:r>
          </w:p>
        </w:tc>
        <w:tc>
          <w:tcPr>
            <w:tcW w:w="1500" w:type="dxa"/>
            <w:tcBorders>
              <w:bottom w:val="single" w:sz="12" w:space="0" w:color="auto"/>
            </w:tcBorders>
            <w:vAlign w:val="center"/>
          </w:tcPr>
          <w:p w:rsidR="00036118" w:rsidRPr="00B61A7F" w:rsidRDefault="00036118" w:rsidP="00206D2D">
            <w:pPr>
              <w:spacing w:before="40" w:after="120" w:line="200" w:lineRule="exact"/>
              <w:ind w:left="884" w:right="113" w:hanging="884"/>
            </w:pPr>
            <w:r w:rsidRPr="00B61A7F">
              <w:t>-10° to +10°</w:t>
            </w:r>
          </w:p>
        </w:tc>
        <w:tc>
          <w:tcPr>
            <w:tcW w:w="1200" w:type="dxa"/>
            <w:tcBorders>
              <w:bottom w:val="single" w:sz="12" w:space="0" w:color="auto"/>
            </w:tcBorders>
            <w:vAlign w:val="center"/>
          </w:tcPr>
          <w:p w:rsidR="00036118" w:rsidRPr="00B61A7F" w:rsidRDefault="00036118" w:rsidP="00206D2D">
            <w:pPr>
              <w:spacing w:before="40" w:after="120" w:line="200" w:lineRule="exact"/>
              <w:ind w:left="884" w:right="113" w:hanging="884"/>
            </w:pPr>
            <w:r w:rsidRPr="00B61A7F">
              <w:t>14,400 max</w:t>
            </w:r>
          </w:p>
        </w:tc>
        <w:tc>
          <w:tcPr>
            <w:tcW w:w="1090" w:type="dxa"/>
            <w:tcBorders>
              <w:bottom w:val="single" w:sz="12" w:space="0" w:color="auto"/>
            </w:tcBorders>
            <w:vAlign w:val="center"/>
          </w:tcPr>
          <w:p w:rsidR="00036118" w:rsidRPr="00B61A7F" w:rsidRDefault="00036118" w:rsidP="00206D2D">
            <w:pPr>
              <w:spacing w:before="40" w:after="120" w:line="200" w:lineRule="exact"/>
            </w:pPr>
            <w:r w:rsidRPr="00B61A7F">
              <w:t>15,600 max</w:t>
            </w:r>
          </w:p>
        </w:tc>
        <w:tc>
          <w:tcPr>
            <w:tcW w:w="1206" w:type="dxa"/>
            <w:tcBorders>
              <w:bottom w:val="single" w:sz="12" w:space="0" w:color="auto"/>
            </w:tcBorders>
            <w:vAlign w:val="center"/>
          </w:tcPr>
          <w:p w:rsidR="00036118" w:rsidRPr="00B61A7F" w:rsidRDefault="00036118" w:rsidP="00206D2D">
            <w:pPr>
              <w:spacing w:before="40" w:after="120" w:line="200" w:lineRule="exact"/>
              <w:ind w:left="884" w:right="113" w:hanging="884"/>
            </w:pPr>
            <w:r w:rsidRPr="00B61A7F">
              <w:t>Whole zone</w:t>
            </w:r>
          </w:p>
        </w:tc>
      </w:tr>
      <w:tr w:rsidR="00036118" w:rsidRPr="00B61A7F" w:rsidTr="00206D2D">
        <w:tc>
          <w:tcPr>
            <w:tcW w:w="7938" w:type="dxa"/>
            <w:gridSpan w:val="6"/>
            <w:tcBorders>
              <w:top w:val="single" w:sz="12" w:space="0" w:color="auto"/>
              <w:left w:val="nil"/>
              <w:bottom w:val="nil"/>
              <w:right w:val="nil"/>
            </w:tcBorders>
            <w:vAlign w:val="center"/>
          </w:tcPr>
          <w:p w:rsidR="00036118" w:rsidRPr="00B61A7F" w:rsidRDefault="00036118" w:rsidP="00206D2D">
            <w:pPr>
              <w:spacing w:after="120"/>
              <w:ind w:left="885" w:right="113" w:hanging="885"/>
              <w:contextualSpacing/>
              <w:rPr>
                <w:sz w:val="18"/>
                <w:szCs w:val="18"/>
              </w:rPr>
            </w:pPr>
            <w:r w:rsidRPr="00B61A7F">
              <w:rPr>
                <w:sz w:val="18"/>
                <w:szCs w:val="18"/>
              </w:rPr>
              <w:t>*</w:t>
            </w:r>
            <w:r w:rsidRPr="00B61A7F">
              <w:rPr>
                <w:sz w:val="18"/>
                <w:szCs w:val="18"/>
              </w:rPr>
              <w:tab/>
              <w:t>The co-ordinates are specified in degrees for an angular web with a vertical polar axis.</w:t>
            </w:r>
          </w:p>
          <w:p w:rsidR="00036118" w:rsidRPr="00B61A7F" w:rsidRDefault="00036118" w:rsidP="00206D2D">
            <w:pPr>
              <w:spacing w:after="120"/>
              <w:ind w:left="885" w:right="113" w:hanging="885"/>
              <w:contextualSpacing/>
              <w:rPr>
                <w:sz w:val="18"/>
                <w:szCs w:val="18"/>
              </w:rPr>
            </w:pPr>
            <w:r w:rsidRPr="00B61A7F">
              <w:rPr>
                <w:sz w:val="18"/>
                <w:szCs w:val="18"/>
              </w:rPr>
              <w:t>**</w:t>
            </w:r>
            <w:r w:rsidRPr="00B61A7F">
              <w:rPr>
                <w:sz w:val="18"/>
                <w:szCs w:val="18"/>
              </w:rPr>
              <w:tab/>
              <w:t>See paragraph 6.4.3.4. of this Regulation.</w:t>
            </w:r>
          </w:p>
          <w:p w:rsidR="00036118" w:rsidRPr="00B61A7F" w:rsidRDefault="00036118" w:rsidP="005504EA">
            <w:pPr>
              <w:spacing w:after="120"/>
              <w:ind w:left="885" w:right="113" w:hanging="885"/>
              <w:contextualSpacing/>
              <w:rPr>
                <w:sz w:val="18"/>
                <w:szCs w:val="18"/>
              </w:rPr>
            </w:pPr>
            <w:r w:rsidRPr="00B61A7F">
              <w:rPr>
                <w:sz w:val="18"/>
                <w:szCs w:val="18"/>
              </w:rPr>
              <w:t>***</w:t>
            </w:r>
            <w:r w:rsidRPr="00B61A7F">
              <w:rPr>
                <w:sz w:val="18"/>
                <w:szCs w:val="18"/>
              </w:rPr>
              <w:tab/>
              <w:t>See paragraph 6.4.3.2. of this Regulation.</w:t>
            </w:r>
          </w:p>
        </w:tc>
      </w:tr>
    </w:tbl>
    <w:p w:rsidR="00036118" w:rsidRPr="00B61A7F" w:rsidRDefault="00036118" w:rsidP="005504EA">
      <w:pPr>
        <w:tabs>
          <w:tab w:val="left" w:pos="2268"/>
        </w:tabs>
        <w:spacing w:before="120" w:after="120"/>
        <w:ind w:left="2268" w:right="1134" w:hanging="1134"/>
        <w:jc w:val="both"/>
      </w:pPr>
      <w:r w:rsidRPr="00B61A7F">
        <w:t>2.</w:t>
      </w:r>
      <w:r w:rsidRPr="00B61A7F">
        <w:rPr>
          <w:strike/>
        </w:rPr>
        <w:t>4</w:t>
      </w:r>
      <w:r w:rsidRPr="00B61A7F">
        <w:rPr>
          <w:b/>
        </w:rPr>
        <w:t>3</w:t>
      </w:r>
      <w:r w:rsidRPr="00B61A7F">
        <w:t>.</w:t>
      </w:r>
      <w:r w:rsidRPr="00B61A7F">
        <w:tab/>
        <w:t>For the periodic records, the photometric measurements for verification of conformity shall at least yield data for the points 8 and 9, and the lines 1, 5, 6, 8 and 9 as specified in paragraph 6.4.3. of this Regulation.</w:t>
      </w:r>
      <w:r w:rsidR="008F3C24">
        <w:t>"</w:t>
      </w:r>
    </w:p>
    <w:p w:rsidR="00B2283F" w:rsidRDefault="00036118" w:rsidP="00036118">
      <w:pPr>
        <w:spacing w:after="120"/>
        <w:ind w:left="2268" w:right="1134" w:hanging="1134"/>
        <w:rPr>
          <w:i/>
        </w:rPr>
      </w:pPr>
      <w:r w:rsidRPr="00B61A7F">
        <w:rPr>
          <w:i/>
        </w:rPr>
        <w:t xml:space="preserve">Annex 5, </w:t>
      </w:r>
    </w:p>
    <w:p w:rsidR="00036118" w:rsidRPr="00B61A7F" w:rsidRDefault="00B2283F" w:rsidP="00036118">
      <w:pPr>
        <w:spacing w:after="120"/>
        <w:ind w:left="2268" w:right="1134" w:hanging="1134"/>
      </w:pPr>
      <w:r>
        <w:rPr>
          <w:i/>
        </w:rPr>
        <w:t>I</w:t>
      </w:r>
      <w:r w:rsidR="00CF1BAD">
        <w:rPr>
          <w:i/>
        </w:rPr>
        <w:t>ntroductory part</w:t>
      </w:r>
      <w:r w:rsidR="00036118" w:rsidRPr="00B61A7F">
        <w:rPr>
          <w:i/>
        </w:rPr>
        <w:t>,</w:t>
      </w:r>
      <w:r w:rsidR="00036118" w:rsidRPr="00B61A7F">
        <w:t xml:space="preserve"> amend to read:</w:t>
      </w:r>
    </w:p>
    <w:p w:rsidR="00036118" w:rsidRPr="00B61A7F" w:rsidRDefault="00036118" w:rsidP="00036118">
      <w:pPr>
        <w:pStyle w:val="para"/>
      </w:pPr>
      <w:r w:rsidRPr="00B61A7F">
        <w:tab/>
      </w:r>
      <w:r w:rsidR="008F3C24">
        <w:t>"</w:t>
      </w:r>
      <w:r w:rsidRPr="00B61A7F">
        <w:t>Once the photometric values have been measured according to the prescriptions of this Regulation, in the point of maximum illumination in zone D (E</w:t>
      </w:r>
      <w:r w:rsidRPr="00B61A7F">
        <w:rPr>
          <w:vertAlign w:val="subscript"/>
        </w:rPr>
        <w:t>max</w:t>
      </w:r>
      <w:r w:rsidRPr="00B61A7F">
        <w:t>) and in the point HV, a complete front fog lamp sample shall be tested for stability of photometric performance in operation. "Complete front fog lamp" is the complete lamp itself including those surrounding body parts and lamps, which could influence its thermal dissipation.</w:t>
      </w:r>
    </w:p>
    <w:p w:rsidR="00036118" w:rsidRPr="00B61A7F" w:rsidRDefault="00036118" w:rsidP="00036118">
      <w:pPr>
        <w:pStyle w:val="SingleTxtG"/>
        <w:ind w:left="1701" w:firstLine="567"/>
        <w:rPr>
          <w:bCs/>
          <w:szCs w:val="24"/>
        </w:rPr>
      </w:pPr>
      <w:r w:rsidRPr="00B61A7F">
        <w:rPr>
          <w:bCs/>
          <w:szCs w:val="24"/>
        </w:rPr>
        <w:t xml:space="preserve">The tests shall be carried out: </w:t>
      </w:r>
    </w:p>
    <w:p w:rsidR="00036118" w:rsidRPr="00B61A7F" w:rsidRDefault="00036118" w:rsidP="00036118">
      <w:pPr>
        <w:pStyle w:val="StyleaLeft394cm"/>
      </w:pPr>
      <w:r w:rsidRPr="00B61A7F">
        <w:t>(a)</w:t>
      </w:r>
      <w:r w:rsidRPr="00B61A7F">
        <w:tab/>
        <w:t>In a dry and still atmosphere at an ambient temperature of 23 </w:t>
      </w:r>
      <w:r w:rsidRPr="00B61A7F">
        <w:sym w:font="Symbol" w:char="F0B0"/>
      </w:r>
      <w:r w:rsidRPr="00B61A7F">
        <w:t>C ± 5 </w:t>
      </w:r>
      <w:r w:rsidRPr="00B61A7F">
        <w:sym w:font="Symbol" w:char="F0B0"/>
      </w:r>
      <w:r w:rsidRPr="00B61A7F">
        <w:t>C, the test sample being mounted on a base representing the correct installation on the vehicle;</w:t>
      </w:r>
    </w:p>
    <w:p w:rsidR="00036118" w:rsidRPr="00B61A7F" w:rsidRDefault="00036118" w:rsidP="00036118">
      <w:pPr>
        <w:pStyle w:val="StyleaLeft394cm"/>
        <w:rPr>
          <w:szCs w:val="24"/>
        </w:rPr>
      </w:pPr>
      <w:r w:rsidRPr="00B61A7F">
        <w:t>(b)</w:t>
      </w:r>
      <w:r w:rsidRPr="00B61A7F">
        <w:tab/>
        <w:t>In case of replaceable light sources: using mass production filament light sources, which have been aged for at least one hour, or mass production gas</w:t>
      </w:r>
      <w:r w:rsidRPr="00B61A7F">
        <w:noBreakHyphen/>
        <w:t xml:space="preserve">discharge light sources, which have been aged for at least 15 hours, </w:t>
      </w:r>
      <w:r w:rsidRPr="00B61A7F">
        <w:rPr>
          <w:b/>
        </w:rPr>
        <w:t>or mass production LED light sources</w:t>
      </w:r>
      <w:r w:rsidRPr="00B61A7F">
        <w:t xml:space="preserve"> or mass production LED modules which </w:t>
      </w:r>
      <w:r w:rsidRPr="00B61A7F">
        <w:rPr>
          <w:strike/>
        </w:rPr>
        <w:t xml:space="preserve">has </w:t>
      </w:r>
      <w:r w:rsidRPr="00B61A7F">
        <w:rPr>
          <w:b/>
        </w:rPr>
        <w:t>have</w:t>
      </w:r>
      <w:r w:rsidRPr="00B61A7F">
        <w:t xml:space="preserve"> been aged for at least 48 hours </w:t>
      </w:r>
      <w:r w:rsidRPr="00B61A7F">
        <w:rPr>
          <w:szCs w:val="24"/>
        </w:rPr>
        <w:t>and cooled down to ambient temperature before starting the tests as specified in this Regulation. The LED modules supplied by the applicant shall be used.</w:t>
      </w:r>
    </w:p>
    <w:p w:rsidR="00036118" w:rsidRPr="00B61A7F" w:rsidRDefault="00036118" w:rsidP="00036118">
      <w:pPr>
        <w:pStyle w:val="SingleTxtG"/>
        <w:ind w:left="2300"/>
      </w:pPr>
      <w:r w:rsidRPr="00B61A7F">
        <w:t xml:space="preserve">The measuring equipment shall be equivalent to that used during </w:t>
      </w:r>
      <w:r w:rsidRPr="00B61A7F">
        <w:rPr>
          <w:strike/>
        </w:rPr>
        <w:t>headlamp</w:t>
      </w:r>
      <w:r w:rsidRPr="00B61A7F">
        <w:t xml:space="preserve"> </w:t>
      </w:r>
      <w:r w:rsidRPr="00B61A7F">
        <w:rPr>
          <w:b/>
        </w:rPr>
        <w:t>front fog lamp</w:t>
      </w:r>
      <w:r w:rsidRPr="00B61A7F">
        <w:t xml:space="preserve"> type</w:t>
      </w:r>
      <w:r w:rsidRPr="00B61A7F">
        <w:rPr>
          <w:strike/>
        </w:rPr>
        <w:t xml:space="preserve"> </w:t>
      </w:r>
      <w:r w:rsidRPr="00B61A7F">
        <w:t>approval tests.</w:t>
      </w:r>
    </w:p>
    <w:p w:rsidR="00B836DB" w:rsidRDefault="00036118" w:rsidP="00036118">
      <w:pPr>
        <w:pStyle w:val="para"/>
        <w:rPr>
          <w:b/>
          <w:szCs w:val="24"/>
        </w:rPr>
      </w:pPr>
      <w:r w:rsidRPr="00B61A7F">
        <w:tab/>
        <w:t>The test sample shall be operated without being dismounted from or readjusted in relation to its test fixture. The light source</w:t>
      </w:r>
      <w:r w:rsidRPr="00B61A7F">
        <w:rPr>
          <w:b/>
        </w:rPr>
        <w:t>s</w:t>
      </w:r>
      <w:r w:rsidRPr="00B61A7F">
        <w:t xml:space="preserve"> used shall be </w:t>
      </w:r>
      <w:r w:rsidRPr="00B61A7F">
        <w:rPr>
          <w:strike/>
        </w:rPr>
        <w:t xml:space="preserve">a </w:t>
      </w:r>
      <w:r w:rsidRPr="00B61A7F">
        <w:t>light source</w:t>
      </w:r>
      <w:r w:rsidRPr="00B61A7F">
        <w:rPr>
          <w:b/>
        </w:rPr>
        <w:t>s</w:t>
      </w:r>
      <w:r w:rsidRPr="00B61A7F">
        <w:t xml:space="preserve"> of the category(</w:t>
      </w:r>
      <w:r w:rsidRPr="00B61A7F">
        <w:rPr>
          <w:b/>
        </w:rPr>
        <w:t>ies)</w:t>
      </w:r>
      <w:r w:rsidRPr="00B61A7F">
        <w:t xml:space="preserve"> specified for that front fog lamp.</w:t>
      </w:r>
      <w:r w:rsidRPr="00B61A7F">
        <w:rPr>
          <w:szCs w:val="24"/>
        </w:rPr>
        <w:t xml:space="preserve"> </w:t>
      </w:r>
      <w:r w:rsidRPr="00B61A7F">
        <w:rPr>
          <w:b/>
          <w:szCs w:val="24"/>
        </w:rPr>
        <w:t>Moreover, in case of LED light sources, the thermal grade of the LED light source(s) shall be the same or higher as the one indicated in the Communication form in Annex 1.</w:t>
      </w:r>
    </w:p>
    <w:p w:rsidR="00036118" w:rsidRPr="00B61A7F" w:rsidRDefault="00B836DB" w:rsidP="00B836DB">
      <w:pPr>
        <w:pStyle w:val="para"/>
        <w:ind w:firstLine="0"/>
      </w:pPr>
      <w:r>
        <w:rPr>
          <w:b/>
          <w:szCs w:val="24"/>
        </w:rPr>
        <w:t>…</w:t>
      </w:r>
      <w:r w:rsidR="008F3C24">
        <w:rPr>
          <w:b/>
          <w:szCs w:val="24"/>
        </w:rPr>
        <w:t>"</w:t>
      </w:r>
    </w:p>
    <w:p w:rsidR="00036118" w:rsidRPr="00B61A7F" w:rsidRDefault="00B2283F" w:rsidP="00036118">
      <w:pPr>
        <w:spacing w:after="120"/>
        <w:ind w:left="2268" w:right="1134" w:hanging="1134"/>
      </w:pPr>
      <w:r>
        <w:rPr>
          <w:i/>
        </w:rPr>
        <w:t>P</w:t>
      </w:r>
      <w:r w:rsidR="00036118" w:rsidRPr="00B61A7F">
        <w:rPr>
          <w:i/>
        </w:rPr>
        <w:t>aragraph 1.1.,</w:t>
      </w:r>
      <w:r w:rsidR="00036118" w:rsidRPr="00B61A7F">
        <w:t xml:space="preserve"> amend to read:</w:t>
      </w:r>
    </w:p>
    <w:p w:rsidR="00036118" w:rsidRPr="00B61A7F" w:rsidRDefault="008F3C24" w:rsidP="00036118">
      <w:pPr>
        <w:pStyle w:val="para"/>
      </w:pPr>
      <w:r>
        <w:t>"</w:t>
      </w:r>
      <w:r w:rsidR="00036118" w:rsidRPr="00B61A7F">
        <w:t>1.1.</w:t>
      </w:r>
      <w:r w:rsidR="00036118" w:rsidRPr="00B61A7F">
        <w:tab/>
        <w:t>Clean front fog lamp</w:t>
      </w:r>
    </w:p>
    <w:p w:rsidR="00036118" w:rsidRPr="00B61A7F" w:rsidRDefault="00036118" w:rsidP="00036118">
      <w:pPr>
        <w:pStyle w:val="para"/>
      </w:pPr>
      <w:r w:rsidRPr="00B61A7F">
        <w:lastRenderedPageBreak/>
        <w:tab/>
        <w:t>The front fog lamp shall be operated for 12 hours as described in paragraph</w:t>
      </w:r>
      <w:r w:rsidRPr="00B61A7F">
        <w:rPr>
          <w:b/>
        </w:rPr>
        <w:t>s</w:t>
      </w:r>
      <w:r w:rsidRPr="00B61A7F">
        <w:t xml:space="preserve"> 1.1.1. </w:t>
      </w:r>
      <w:r w:rsidRPr="00B61A7F">
        <w:rPr>
          <w:b/>
        </w:rPr>
        <w:t>and 1.1.2.</w:t>
      </w:r>
      <w:r w:rsidRPr="00B61A7F">
        <w:t xml:space="preserve"> and checked as prescribed in paragraph 1.1.</w:t>
      </w:r>
      <w:r w:rsidRPr="00B61A7F">
        <w:rPr>
          <w:strike/>
        </w:rPr>
        <w:t>2</w:t>
      </w:r>
      <w:r w:rsidRPr="00B61A7F">
        <w:rPr>
          <w:b/>
        </w:rPr>
        <w:t>3</w:t>
      </w:r>
      <w:r w:rsidRPr="00B61A7F">
        <w:t>. below.</w:t>
      </w:r>
      <w:r w:rsidR="008F3C24">
        <w:t>"</w:t>
      </w:r>
    </w:p>
    <w:p w:rsidR="00036118" w:rsidRPr="00B61A7F" w:rsidRDefault="00B2283F" w:rsidP="00036118">
      <w:pPr>
        <w:spacing w:after="120"/>
        <w:ind w:left="2268" w:right="1134" w:hanging="1134"/>
      </w:pPr>
      <w:r>
        <w:rPr>
          <w:i/>
        </w:rPr>
        <w:t>P</w:t>
      </w:r>
      <w:r w:rsidR="00036118" w:rsidRPr="00B61A7F">
        <w:rPr>
          <w:i/>
        </w:rPr>
        <w:t>aragraph 1.1.1.2.,</w:t>
      </w:r>
      <w:r w:rsidR="00036118" w:rsidRPr="00B61A7F">
        <w:t xml:space="preserve"> amend to read:</w:t>
      </w:r>
    </w:p>
    <w:p w:rsidR="00036118" w:rsidRPr="00B61A7F" w:rsidRDefault="008F3C24" w:rsidP="00036118">
      <w:pPr>
        <w:pStyle w:val="para"/>
        <w:keepNext/>
        <w:keepLines/>
      </w:pPr>
      <w:r>
        <w:t>"</w:t>
      </w:r>
      <w:r w:rsidR="00036118" w:rsidRPr="00B61A7F">
        <w:t>1.1.1.2.</w:t>
      </w:r>
      <w:r w:rsidR="00036118" w:rsidRPr="00B61A7F">
        <w:tab/>
        <w:t>In the case of more than one lighting function (e.g. a headlamp with one or more driving-beams and/or a front fog lamp): the headlamp shall be subjected to the following cycle until the prescribed time is reached:</w:t>
      </w:r>
    </w:p>
    <w:p w:rsidR="00036118" w:rsidRPr="00B61A7F" w:rsidRDefault="00036118" w:rsidP="00036118">
      <w:pPr>
        <w:pStyle w:val="para"/>
        <w:keepNext/>
        <w:keepLines/>
      </w:pPr>
      <w:r w:rsidRPr="00B61A7F">
        <w:tab/>
        <w:t>(a)</w:t>
      </w:r>
      <w:r w:rsidRPr="00B61A7F">
        <w:tab/>
        <w:t>15 minutes, front fog lamp lit;</w:t>
      </w:r>
    </w:p>
    <w:p w:rsidR="00036118" w:rsidRPr="00B61A7F" w:rsidRDefault="00036118" w:rsidP="00036118">
      <w:pPr>
        <w:pStyle w:val="para"/>
      </w:pPr>
      <w:r w:rsidRPr="00B61A7F">
        <w:tab/>
        <w:t>(b)</w:t>
      </w:r>
      <w:r w:rsidRPr="00B61A7F">
        <w:tab/>
        <w:t xml:space="preserve">5 minutes, all </w:t>
      </w:r>
      <w:r w:rsidRPr="00B61A7F">
        <w:rPr>
          <w:strike/>
        </w:rPr>
        <w:t>filaments</w:t>
      </w:r>
      <w:r w:rsidRPr="00B61A7F">
        <w:t xml:space="preserve"> </w:t>
      </w:r>
      <w:r w:rsidRPr="00B61A7F">
        <w:rPr>
          <w:b/>
        </w:rPr>
        <w:t>light source(s)</w:t>
      </w:r>
      <w:r w:rsidRPr="00B61A7F">
        <w:t xml:space="preserve"> lit.</w:t>
      </w:r>
    </w:p>
    <w:p w:rsidR="00036118" w:rsidRPr="00B61A7F" w:rsidRDefault="00036118" w:rsidP="00036118">
      <w:pPr>
        <w:pStyle w:val="para"/>
      </w:pPr>
      <w:r w:rsidRPr="00B61A7F">
        <w:tab/>
        <w:t>If the applicant declares that only one lighting function is to be used at a time (e.g. only the passing-beam lit or only the driving-beam(s) lit or only the front fog lamp lit</w:t>
      </w:r>
      <w:r w:rsidRPr="00B61A7F">
        <w:rPr>
          <w:vertAlign w:val="superscript"/>
        </w:rPr>
        <w:t>1</w:t>
      </w:r>
      <w:r w:rsidRPr="00B61A7F">
        <w:t>), the test shall be carried out in accordance with this condition, successively activating the front fog lamp half of the time and one of the other lighting functions for half the time specified in paragraph 1.1. above.</w:t>
      </w:r>
      <w:r w:rsidR="008F3C24">
        <w:t>"</w:t>
      </w:r>
    </w:p>
    <w:p w:rsidR="00036118" w:rsidRPr="00B61A7F" w:rsidRDefault="00B2283F" w:rsidP="00036118">
      <w:pPr>
        <w:spacing w:after="120"/>
        <w:ind w:left="2268" w:right="1134" w:hanging="1134"/>
      </w:pPr>
      <w:r>
        <w:rPr>
          <w:i/>
        </w:rPr>
        <w:t>P</w:t>
      </w:r>
      <w:r w:rsidR="00036118" w:rsidRPr="00B61A7F">
        <w:rPr>
          <w:i/>
        </w:rPr>
        <w:t>aragraph 1.1.2.,</w:t>
      </w:r>
      <w:r w:rsidR="00036118" w:rsidRPr="00B61A7F">
        <w:t xml:space="preserve"> amend to read:</w:t>
      </w:r>
    </w:p>
    <w:p w:rsidR="00036118" w:rsidRPr="00B61A7F" w:rsidRDefault="008F3C24" w:rsidP="00036118">
      <w:pPr>
        <w:pStyle w:val="para"/>
        <w:rPr>
          <w:w w:val="102"/>
        </w:rPr>
      </w:pPr>
      <w:r>
        <w:t>"</w:t>
      </w:r>
      <w:r w:rsidR="00036118" w:rsidRPr="00B61A7F">
        <w:t>1.1.2.</w:t>
      </w:r>
      <w:r w:rsidR="00036118" w:rsidRPr="00B61A7F">
        <w:tab/>
      </w:r>
      <w:r w:rsidR="00036118" w:rsidRPr="00B61A7F">
        <w:rPr>
          <w:w w:val="102"/>
        </w:rPr>
        <w:t xml:space="preserve">Test voltage </w:t>
      </w:r>
    </w:p>
    <w:p w:rsidR="00036118" w:rsidRPr="00B61A7F" w:rsidRDefault="00036118" w:rsidP="00036118">
      <w:pPr>
        <w:pStyle w:val="para"/>
        <w:rPr>
          <w:w w:val="102"/>
        </w:rPr>
      </w:pPr>
      <w:r w:rsidRPr="00B61A7F">
        <w:rPr>
          <w:w w:val="102"/>
        </w:rPr>
        <w:tab/>
        <w:t>The voltage shall be applied to the terminals of the test sample as follows:</w:t>
      </w:r>
    </w:p>
    <w:p w:rsidR="00036118" w:rsidRPr="00B61A7F" w:rsidRDefault="00036118" w:rsidP="00036118">
      <w:pPr>
        <w:pStyle w:val="a0"/>
        <w:numPr>
          <w:ilvl w:val="0"/>
          <w:numId w:val="32"/>
        </w:numPr>
        <w:rPr>
          <w:w w:val="102"/>
        </w:rPr>
      </w:pPr>
      <w:r w:rsidRPr="00B61A7F">
        <w:rPr>
          <w:w w:val="102"/>
        </w:rPr>
        <w:t xml:space="preserve">In case of replaceable filament </w:t>
      </w:r>
      <w:r w:rsidRPr="00B61A7F">
        <w:rPr>
          <w:b/>
          <w:w w:val="102"/>
        </w:rPr>
        <w:t>or LED</w:t>
      </w:r>
      <w:r w:rsidRPr="00B61A7F">
        <w:rPr>
          <w:w w:val="102"/>
        </w:rPr>
        <w:t xml:space="preserve"> light source(s) operated directly under vehicle voltage system conditions: The test shall be performed at 6.3 V, 13.2 V or 28.0 V as applicable except if the applicant specifies that the test sample may be used at a different voltage. In this case, the test shall be carried out with the filament </w:t>
      </w:r>
      <w:r w:rsidRPr="00B61A7F">
        <w:rPr>
          <w:b/>
          <w:w w:val="102"/>
        </w:rPr>
        <w:t>or LED</w:t>
      </w:r>
      <w:r w:rsidRPr="00B61A7F">
        <w:rPr>
          <w:w w:val="102"/>
        </w:rPr>
        <w:t xml:space="preserve"> light source</w:t>
      </w:r>
      <w:r w:rsidRPr="00B61A7F">
        <w:rPr>
          <w:b/>
          <w:w w:val="102"/>
        </w:rPr>
        <w:t>(s)</w:t>
      </w:r>
      <w:r w:rsidRPr="00B61A7F">
        <w:rPr>
          <w:w w:val="102"/>
        </w:rPr>
        <w:t xml:space="preserve"> operated at the highest voltage that can be used; </w:t>
      </w:r>
    </w:p>
    <w:p w:rsidR="00036118" w:rsidRPr="00B61A7F" w:rsidRDefault="00036118" w:rsidP="00036118">
      <w:pPr>
        <w:pStyle w:val="a0"/>
        <w:numPr>
          <w:ilvl w:val="0"/>
          <w:numId w:val="32"/>
        </w:numPr>
        <w:rPr>
          <w:w w:val="102"/>
        </w:rPr>
      </w:pPr>
      <w:r w:rsidRPr="00B61A7F">
        <w:rPr>
          <w:w w:val="102"/>
        </w:rPr>
        <w:t>…</w:t>
      </w:r>
      <w:r w:rsidR="008F3C24">
        <w:rPr>
          <w:w w:val="102"/>
        </w:rPr>
        <w:t>"</w:t>
      </w:r>
    </w:p>
    <w:p w:rsidR="00036118" w:rsidRPr="00B61A7F" w:rsidRDefault="00B2283F" w:rsidP="00036118">
      <w:pPr>
        <w:spacing w:after="120"/>
        <w:ind w:left="2268" w:right="1134" w:hanging="1134"/>
      </w:pPr>
      <w:r>
        <w:rPr>
          <w:i/>
        </w:rPr>
        <w:t>P</w:t>
      </w:r>
      <w:r w:rsidR="00036118" w:rsidRPr="00B61A7F">
        <w:rPr>
          <w:i/>
        </w:rPr>
        <w:t>aragraph 1.2.,</w:t>
      </w:r>
      <w:r w:rsidR="00036118" w:rsidRPr="00B61A7F">
        <w:t xml:space="preserve"> amend to read:</w:t>
      </w:r>
    </w:p>
    <w:p w:rsidR="00036118" w:rsidRPr="00B61A7F" w:rsidRDefault="008F3C24" w:rsidP="00036118">
      <w:pPr>
        <w:pStyle w:val="para"/>
      </w:pPr>
      <w:r>
        <w:t>"</w:t>
      </w:r>
      <w:r w:rsidR="00036118" w:rsidRPr="00B61A7F">
        <w:t>1.2.</w:t>
      </w:r>
      <w:r w:rsidR="00036118" w:rsidRPr="00B61A7F">
        <w:tab/>
        <w:t>Dirty front fog lamp</w:t>
      </w:r>
    </w:p>
    <w:p w:rsidR="00036118" w:rsidRPr="00B61A7F" w:rsidRDefault="00036118" w:rsidP="00036118">
      <w:pPr>
        <w:pStyle w:val="para"/>
      </w:pPr>
      <w:r w:rsidRPr="00B61A7F">
        <w:tab/>
        <w:t>The front fog lamp, having been tested as specified in paragraph 1.1. above shall be operated for one hour as described in paragraph</w:t>
      </w:r>
      <w:r w:rsidRPr="00B61A7F">
        <w:rPr>
          <w:b/>
        </w:rPr>
        <w:t>s</w:t>
      </w:r>
      <w:r w:rsidRPr="00B61A7F">
        <w:t xml:space="preserve"> 1.1.1. </w:t>
      </w:r>
      <w:r w:rsidRPr="00B61A7F">
        <w:rPr>
          <w:b/>
        </w:rPr>
        <w:t>and 1.1.2.</w:t>
      </w:r>
      <w:r w:rsidRPr="00B61A7F">
        <w:t xml:space="preserve">  Following preparation, as prescribed in paragraph 1.2.1. below, it shall be checked as prescribed in paragraph 1.1.3. above.</w:t>
      </w:r>
      <w:r w:rsidR="008F3C24">
        <w:t>"</w:t>
      </w:r>
    </w:p>
    <w:p w:rsidR="00B2283F" w:rsidRDefault="00B836DB" w:rsidP="00036118">
      <w:pPr>
        <w:pStyle w:val="a0"/>
        <w:ind w:left="2268" w:hanging="1134"/>
        <w:rPr>
          <w:i/>
        </w:rPr>
      </w:pPr>
      <w:r>
        <w:rPr>
          <w:i/>
        </w:rPr>
        <w:t xml:space="preserve">Annex 12, </w:t>
      </w:r>
    </w:p>
    <w:p w:rsidR="00036118" w:rsidRPr="00B61A7F" w:rsidRDefault="00B2283F" w:rsidP="00036118">
      <w:pPr>
        <w:pStyle w:val="a0"/>
        <w:ind w:left="2268" w:hanging="1134"/>
      </w:pPr>
      <w:r>
        <w:rPr>
          <w:i/>
        </w:rPr>
        <w:t>The T</w:t>
      </w:r>
      <w:r w:rsidR="00036118" w:rsidRPr="00B61A7F">
        <w:rPr>
          <w:i/>
        </w:rPr>
        <w:t xml:space="preserve">itle, </w:t>
      </w:r>
      <w:r w:rsidR="00036118" w:rsidRPr="00B61A7F">
        <w:t>amend to read:</w:t>
      </w:r>
    </w:p>
    <w:p w:rsidR="00036118" w:rsidRPr="00B836DB" w:rsidRDefault="00036118" w:rsidP="00036118">
      <w:pPr>
        <w:pStyle w:val="a0"/>
        <w:ind w:left="2268" w:hanging="1134"/>
      </w:pPr>
      <w:r w:rsidRPr="00B836DB">
        <w:tab/>
      </w:r>
      <w:bookmarkStart w:id="2" w:name="_Toc370290687"/>
      <w:r w:rsidR="008F3C24">
        <w:t>"</w:t>
      </w:r>
      <w:r w:rsidRPr="00B836DB">
        <w:rPr>
          <w:strike/>
        </w:rPr>
        <w:t>Requirements in case of use of LED modules(s) or of light generators</w:t>
      </w:r>
      <w:r w:rsidRPr="00B836DB">
        <w:t xml:space="preserve"> </w:t>
      </w:r>
      <w:r w:rsidRPr="00B836DB">
        <w:rPr>
          <w:b/>
        </w:rPr>
        <w:t>Requirements for LED modules and front fog lamps including LED modules and/or LED light sources</w:t>
      </w:r>
      <w:bookmarkEnd w:id="2"/>
      <w:r w:rsidR="008F3C24">
        <w:rPr>
          <w:b/>
        </w:rPr>
        <w:t>"</w:t>
      </w:r>
    </w:p>
    <w:p w:rsidR="00036118" w:rsidRPr="00B61A7F" w:rsidRDefault="00B2283F" w:rsidP="00036118">
      <w:pPr>
        <w:spacing w:after="120"/>
        <w:ind w:left="2268" w:right="1134" w:hanging="1134"/>
      </w:pPr>
      <w:r>
        <w:rPr>
          <w:i/>
        </w:rPr>
        <w:t>P</w:t>
      </w:r>
      <w:r w:rsidR="00036118" w:rsidRPr="00B61A7F">
        <w:rPr>
          <w:i/>
        </w:rPr>
        <w:t>aragraph 1.4.</w:t>
      </w:r>
      <w:r w:rsidR="00B836DB">
        <w:rPr>
          <w:i/>
        </w:rPr>
        <w:t>1.</w:t>
      </w:r>
      <w:r w:rsidR="00036118" w:rsidRPr="00B61A7F">
        <w:rPr>
          <w:i/>
        </w:rPr>
        <w:t>,</w:t>
      </w:r>
      <w:r w:rsidR="00036118" w:rsidRPr="00B61A7F">
        <w:t xml:space="preserve"> amend to read:</w:t>
      </w:r>
    </w:p>
    <w:p w:rsidR="00036118" w:rsidRPr="00B61A7F" w:rsidRDefault="008F3C24" w:rsidP="00036118">
      <w:pPr>
        <w:pStyle w:val="para"/>
      </w:pPr>
      <w:r>
        <w:t>"</w:t>
      </w:r>
      <w:r w:rsidR="00036118" w:rsidRPr="00B61A7F">
        <w:t>1.4.</w:t>
      </w:r>
      <w:r w:rsidR="00B836DB">
        <w:t>1.</w:t>
      </w:r>
      <w:r w:rsidR="00036118" w:rsidRPr="00B61A7F">
        <w:tab/>
        <w:t xml:space="preserve">After removal and replacement of the module the photometric requirements of the </w:t>
      </w:r>
      <w:r w:rsidR="00036118" w:rsidRPr="00B61A7F">
        <w:rPr>
          <w:strike/>
        </w:rPr>
        <w:t>headlamp</w:t>
      </w:r>
      <w:r w:rsidR="00036118" w:rsidRPr="00B61A7F">
        <w:t xml:space="preserve"> </w:t>
      </w:r>
      <w:r w:rsidR="00036118" w:rsidRPr="00B61A7F">
        <w:rPr>
          <w:b/>
        </w:rPr>
        <w:t>front fog lamp</w:t>
      </w:r>
      <w:r w:rsidR="00036118" w:rsidRPr="00B61A7F">
        <w:t xml:space="preserve"> shall still be met;</w:t>
      </w:r>
      <w:r>
        <w:t>"</w:t>
      </w:r>
    </w:p>
    <w:p w:rsidR="00036118" w:rsidRPr="00B61A7F" w:rsidRDefault="00B2283F" w:rsidP="00036118">
      <w:pPr>
        <w:spacing w:after="120"/>
        <w:ind w:left="2268" w:right="1134" w:hanging="1134"/>
      </w:pPr>
      <w:r>
        <w:rPr>
          <w:i/>
        </w:rPr>
        <w:t>P</w:t>
      </w:r>
      <w:r w:rsidR="00036118" w:rsidRPr="00B61A7F">
        <w:rPr>
          <w:i/>
        </w:rPr>
        <w:t>aragraph 3.1.3.1.,</w:t>
      </w:r>
      <w:r w:rsidR="00036118" w:rsidRPr="00B61A7F">
        <w:t xml:space="preserve"> amend to read:</w:t>
      </w:r>
    </w:p>
    <w:p w:rsidR="00036118" w:rsidRPr="00B61A7F" w:rsidRDefault="008F3C24" w:rsidP="00036118">
      <w:pPr>
        <w:pStyle w:val="a0"/>
        <w:ind w:left="2268" w:hanging="1134"/>
      </w:pPr>
      <w:r>
        <w:t>"</w:t>
      </w:r>
      <w:r w:rsidR="00036118" w:rsidRPr="00B61A7F">
        <w:t>3.1.3.1.</w:t>
      </w:r>
      <w:r w:rsidR="00036118" w:rsidRPr="00B61A7F">
        <w:tab/>
        <w:t>All samples shall be tested under the conditions as specified in paragraph 6.4.1.</w:t>
      </w:r>
      <w:r w:rsidR="00036118" w:rsidRPr="00B61A7F">
        <w:rPr>
          <w:strike/>
        </w:rPr>
        <w:t>4</w:t>
      </w:r>
      <w:r w:rsidR="00036118" w:rsidRPr="00B61A7F">
        <w:rPr>
          <w:b/>
        </w:rPr>
        <w:t>5</w:t>
      </w:r>
      <w:r w:rsidR="00036118" w:rsidRPr="00B61A7F">
        <w:t>. of this Regulation.</w:t>
      </w:r>
      <w:r>
        <w:t>"</w:t>
      </w:r>
    </w:p>
    <w:p w:rsidR="00036118" w:rsidRPr="00B61A7F" w:rsidRDefault="00B2283F" w:rsidP="00B2283F">
      <w:pPr>
        <w:keepNext/>
        <w:keepLines/>
        <w:spacing w:after="120"/>
        <w:ind w:left="2268" w:right="1134" w:hanging="1134"/>
      </w:pPr>
      <w:r>
        <w:rPr>
          <w:color w:val="000000" w:themeColor="text1"/>
        </w:rPr>
        <w:lastRenderedPageBreak/>
        <w:t>I</w:t>
      </w:r>
      <w:r w:rsidR="00036118" w:rsidRPr="00B61A7F">
        <w:rPr>
          <w:color w:val="000000" w:themeColor="text1"/>
        </w:rPr>
        <w:t xml:space="preserve">nsert </w:t>
      </w:r>
      <w:r w:rsidR="00036118" w:rsidRPr="00B2283F">
        <w:rPr>
          <w:color w:val="000000" w:themeColor="text1"/>
        </w:rPr>
        <w:t>a new paragraph 3.1.3.</w:t>
      </w:r>
      <w:r w:rsidR="00810846" w:rsidRPr="00B2283F">
        <w:rPr>
          <w:color w:val="000000" w:themeColor="text1"/>
        </w:rPr>
        <w:t>3</w:t>
      </w:r>
      <w:r w:rsidR="00036118" w:rsidRPr="00B2283F">
        <w:rPr>
          <w:color w:val="000000" w:themeColor="text1"/>
        </w:rPr>
        <w:t xml:space="preserve">. </w:t>
      </w:r>
      <w:r w:rsidR="00036118" w:rsidRPr="00B2283F">
        <w:t>to</w:t>
      </w:r>
      <w:r w:rsidR="00036118" w:rsidRPr="00B61A7F">
        <w:t xml:space="preserve"> read:</w:t>
      </w:r>
    </w:p>
    <w:p w:rsidR="00036118" w:rsidRPr="00B61A7F" w:rsidRDefault="008F3C24" w:rsidP="00B2283F">
      <w:pPr>
        <w:pStyle w:val="StyleSingleTxtGLeft2cmHanging206cm"/>
        <w:keepNext/>
        <w:keepLines/>
        <w:rPr>
          <w:b/>
        </w:rPr>
      </w:pPr>
      <w:r>
        <w:t>"</w:t>
      </w:r>
      <w:r w:rsidR="00036118" w:rsidRPr="00B61A7F">
        <w:rPr>
          <w:b/>
        </w:rPr>
        <w:t>3.1.3.</w:t>
      </w:r>
      <w:r w:rsidR="00277533">
        <w:rPr>
          <w:b/>
        </w:rPr>
        <w:t>3</w:t>
      </w:r>
      <w:r w:rsidR="00036118" w:rsidRPr="00B61A7F">
        <w:rPr>
          <w:b/>
        </w:rPr>
        <w:t>.</w:t>
      </w:r>
      <w:r w:rsidR="00036118" w:rsidRPr="00B61A7F">
        <w:rPr>
          <w:b/>
        </w:rPr>
        <w:tab/>
        <w:t>LED light source operating conditions:</w:t>
      </w:r>
    </w:p>
    <w:p w:rsidR="00036118" w:rsidRPr="00B61A7F" w:rsidRDefault="00036118" w:rsidP="00B2283F">
      <w:pPr>
        <w:pStyle w:val="a0"/>
        <w:keepNext/>
        <w:keepLines/>
        <w:ind w:left="2268" w:hanging="1134"/>
        <w:rPr>
          <w:b/>
        </w:rPr>
      </w:pPr>
      <w:r w:rsidRPr="00B61A7F">
        <w:rPr>
          <w:b/>
        </w:rPr>
        <w:tab/>
        <w:t>All samples shall be tested under the conditions as specified in paragraphs 6.4.1.3. of this Regulation</w:t>
      </w:r>
      <w:r w:rsidR="0092766F">
        <w:rPr>
          <w:b/>
        </w:rPr>
        <w:t>.</w:t>
      </w:r>
      <w:r w:rsidR="008F3C24">
        <w:rPr>
          <w:b/>
        </w:rPr>
        <w:t>"</w:t>
      </w:r>
    </w:p>
    <w:p w:rsidR="00036118" w:rsidRPr="005D64C3" w:rsidRDefault="00036118" w:rsidP="005D64C3">
      <w:pPr>
        <w:pStyle w:val="HChG"/>
        <w:spacing w:line="260" w:lineRule="exact"/>
        <w:ind w:hanging="459"/>
        <w:rPr>
          <w:sz w:val="24"/>
          <w:szCs w:val="24"/>
          <w:lang w:val="en-US"/>
        </w:rPr>
      </w:pPr>
      <w:r w:rsidRPr="005D64C3">
        <w:rPr>
          <w:sz w:val="24"/>
          <w:szCs w:val="24"/>
          <w:lang w:val="en-US"/>
        </w:rPr>
        <w:t>B.</w:t>
      </w:r>
      <w:r w:rsidRPr="005D64C3">
        <w:rPr>
          <w:sz w:val="24"/>
          <w:szCs w:val="24"/>
          <w:lang w:val="en-US"/>
        </w:rPr>
        <w:tab/>
        <w:t xml:space="preserve">Supplement </w:t>
      </w:r>
      <w:r w:rsidR="005D64C3" w:rsidRPr="005D64C3">
        <w:rPr>
          <w:sz w:val="24"/>
          <w:szCs w:val="24"/>
          <w:lang w:val="en-US"/>
        </w:rPr>
        <w:t>8</w:t>
      </w:r>
      <w:r w:rsidRPr="005D64C3">
        <w:rPr>
          <w:sz w:val="24"/>
          <w:szCs w:val="24"/>
          <w:lang w:val="en-US"/>
        </w:rPr>
        <w:t xml:space="preserve"> to the 01 series of amendments to Regulation No. 98 (Headlamps with gas-discharge light sources)</w:t>
      </w:r>
    </w:p>
    <w:p w:rsidR="00036118" w:rsidRPr="00B61A7F" w:rsidRDefault="00973753" w:rsidP="00D47C8F">
      <w:pPr>
        <w:spacing w:after="120"/>
        <w:ind w:left="2268" w:right="1134" w:hanging="1134"/>
        <w:jc w:val="both"/>
      </w:pPr>
      <w:r>
        <w:rPr>
          <w:i/>
        </w:rPr>
        <w:t>Table of c</w:t>
      </w:r>
      <w:r w:rsidR="00036118" w:rsidRPr="00B61A7F">
        <w:rPr>
          <w:i/>
        </w:rPr>
        <w:t>ontents,</w:t>
      </w:r>
      <w:r>
        <w:rPr>
          <w:i/>
        </w:rPr>
        <w:t xml:space="preserve"> List of a</w:t>
      </w:r>
      <w:r w:rsidR="00036118" w:rsidRPr="00B61A7F">
        <w:rPr>
          <w:i/>
        </w:rPr>
        <w:t>nnex</w:t>
      </w:r>
      <w:r>
        <w:rPr>
          <w:i/>
        </w:rPr>
        <w:t>es</w:t>
      </w:r>
      <w:r w:rsidR="00036118" w:rsidRPr="00B61A7F">
        <w:rPr>
          <w:i/>
        </w:rPr>
        <w:t>,</w:t>
      </w:r>
      <w:r w:rsidR="00036118" w:rsidRPr="00B61A7F">
        <w:t xml:space="preserve"> amend to read:</w:t>
      </w:r>
    </w:p>
    <w:p w:rsidR="00036118" w:rsidRPr="00B61A7F" w:rsidRDefault="00973753" w:rsidP="00D47C8F">
      <w:pPr>
        <w:spacing w:after="120"/>
        <w:ind w:left="1701" w:right="1134" w:hanging="567"/>
        <w:jc w:val="both"/>
        <w:rPr>
          <w:b/>
        </w:rPr>
      </w:pPr>
      <w:r>
        <w:t>"11</w:t>
      </w:r>
      <w:r>
        <w:tab/>
      </w:r>
      <w:r w:rsidR="00036118" w:rsidRPr="00B61A7F">
        <w:t>Requirements for LED modules and headlamps including LED modules</w:t>
      </w:r>
      <w:r w:rsidR="00036118" w:rsidRPr="00B61A7F">
        <w:rPr>
          <w:b/>
        </w:rPr>
        <w:t xml:space="preserve"> and/or LED light sources</w:t>
      </w:r>
      <w:r>
        <w:t>"</w:t>
      </w:r>
    </w:p>
    <w:p w:rsidR="00036118" w:rsidRPr="00B61A7F" w:rsidRDefault="00036118" w:rsidP="00D47C8F">
      <w:pPr>
        <w:spacing w:after="120"/>
        <w:ind w:left="2268" w:right="1134" w:hanging="1134"/>
        <w:jc w:val="both"/>
      </w:pPr>
      <w:r w:rsidRPr="00B61A7F">
        <w:rPr>
          <w:i/>
        </w:rPr>
        <w:t>Paragraph 1.6.,</w:t>
      </w:r>
      <w:r w:rsidRPr="00B61A7F">
        <w:t xml:space="preserve"> amend to read:</w:t>
      </w:r>
    </w:p>
    <w:p w:rsidR="00036118" w:rsidRPr="00B61A7F" w:rsidRDefault="008F3C24" w:rsidP="00D47C8F">
      <w:pPr>
        <w:pStyle w:val="SingleTxtG"/>
        <w:ind w:left="2268" w:hanging="1134"/>
        <w:rPr>
          <w:b/>
        </w:rPr>
      </w:pPr>
      <w:r>
        <w:t>"</w:t>
      </w:r>
      <w:r w:rsidR="00036118" w:rsidRPr="00B61A7F">
        <w:t xml:space="preserve">1.6. </w:t>
      </w:r>
      <w:r w:rsidR="00036118" w:rsidRPr="00B61A7F">
        <w:tab/>
        <w:t xml:space="preserve">References made in this Regulation to standard (étalon) filament </w:t>
      </w:r>
      <w:r w:rsidR="00036118" w:rsidRPr="00B61A7F">
        <w:rPr>
          <w:strike/>
        </w:rPr>
        <w:t>lamp</w:t>
      </w:r>
      <w:r w:rsidR="00036118" w:rsidRPr="00B61A7F">
        <w:t xml:space="preserve"> </w:t>
      </w:r>
      <w:r w:rsidR="00036118" w:rsidRPr="00B61A7F">
        <w:rPr>
          <w:b/>
        </w:rPr>
        <w:t>light source(s)</w:t>
      </w:r>
      <w:r w:rsidR="00036118" w:rsidRPr="00B61A7F">
        <w:t xml:space="preserve">, gas-discharge light source(s) </w:t>
      </w:r>
      <w:r w:rsidR="00036118" w:rsidRPr="00B61A7F">
        <w:rPr>
          <w:b/>
        </w:rPr>
        <w:t>and LED light source(s), including the thermal grade of the LED light source(s)</w:t>
      </w:r>
      <w:r w:rsidR="00036118" w:rsidRPr="00B61A7F">
        <w:t xml:space="preserve"> shall refer to Regulations Nos. 37,  99 </w:t>
      </w:r>
      <w:r w:rsidR="00036118" w:rsidRPr="00B61A7F">
        <w:rPr>
          <w:b/>
        </w:rPr>
        <w:t>and 128</w:t>
      </w:r>
      <w:r w:rsidR="00036118" w:rsidRPr="00B61A7F">
        <w:t xml:space="preserve"> respectively, and to their series of amendments in force at the time of application for type approval</w:t>
      </w:r>
      <w:r>
        <w:rPr>
          <w:b/>
        </w:rPr>
        <w:t>"</w:t>
      </w:r>
    </w:p>
    <w:p w:rsidR="00036118" w:rsidRPr="00B61A7F" w:rsidRDefault="00036118" w:rsidP="00D47C8F">
      <w:pPr>
        <w:spacing w:after="120"/>
        <w:ind w:left="2268" w:right="1134" w:hanging="1134"/>
        <w:jc w:val="both"/>
      </w:pPr>
      <w:r w:rsidRPr="00B61A7F">
        <w:rPr>
          <w:i/>
        </w:rPr>
        <w:t>Paragraph 2.1.5.,</w:t>
      </w:r>
      <w:r w:rsidRPr="00B61A7F">
        <w:t xml:space="preserve"> amend to read:</w:t>
      </w:r>
    </w:p>
    <w:p w:rsidR="00036118" w:rsidRPr="00B61A7F" w:rsidRDefault="008F3C24" w:rsidP="00D47C8F">
      <w:pPr>
        <w:pStyle w:val="para"/>
        <w:rPr>
          <w:b/>
        </w:rPr>
      </w:pPr>
      <w:r>
        <w:t>"</w:t>
      </w:r>
      <w:r w:rsidR="00036118" w:rsidRPr="00B61A7F">
        <w:t>2.1.5.</w:t>
      </w:r>
      <w:r w:rsidR="00036118" w:rsidRPr="00B61A7F">
        <w:tab/>
        <w:t xml:space="preserve">Which light sources are energized when the various beam combinations are used </w:t>
      </w:r>
      <w:r w:rsidR="00036118" w:rsidRPr="00B61A7F">
        <w:rPr>
          <w:b/>
        </w:rPr>
        <w:t>and, in case of a light source category with more than one objective luminous flux value, which objective luminous flux value is used;</w:t>
      </w:r>
      <w:r>
        <w:rPr>
          <w:b/>
        </w:rPr>
        <w:t>"</w:t>
      </w:r>
    </w:p>
    <w:p w:rsidR="00036118" w:rsidRPr="00B61A7F" w:rsidRDefault="00036118" w:rsidP="00D47C8F">
      <w:pPr>
        <w:pStyle w:val="para"/>
      </w:pPr>
      <w:r w:rsidRPr="00B61A7F">
        <w:rPr>
          <w:i/>
        </w:rPr>
        <w:t>Paragraph 2.1.6.,</w:t>
      </w:r>
      <w:r w:rsidRPr="00B61A7F">
        <w:t xml:space="preserve"> amend to read:</w:t>
      </w:r>
    </w:p>
    <w:p w:rsidR="00036118" w:rsidRPr="00B61A7F" w:rsidRDefault="008F3C24" w:rsidP="00D47C8F">
      <w:pPr>
        <w:pStyle w:val="a0"/>
        <w:ind w:left="2268" w:hanging="1134"/>
      </w:pPr>
      <w:r>
        <w:t>"</w:t>
      </w:r>
      <w:r w:rsidR="00036118" w:rsidRPr="00B61A7F">
        <w:t>2.1.6.</w:t>
      </w:r>
      <w:r w:rsidR="00036118" w:rsidRPr="00B61A7F">
        <w:tab/>
        <w:t>The category of light source</w:t>
      </w:r>
      <w:r w:rsidR="00036118" w:rsidRPr="00B61A7F">
        <w:rPr>
          <w:b/>
        </w:rPr>
        <w:t>(s)</w:t>
      </w:r>
      <w:r w:rsidR="00036118" w:rsidRPr="00B61A7F">
        <w:t xml:space="preserve"> as listed in Regulations Nos. 37</w:t>
      </w:r>
      <w:r w:rsidR="00036118" w:rsidRPr="00B61A7F">
        <w:rPr>
          <w:b/>
        </w:rPr>
        <w:t>,</w:t>
      </w:r>
      <w:r w:rsidR="00036118" w:rsidRPr="00B61A7F">
        <w:t xml:space="preserve"> </w:t>
      </w:r>
      <w:r w:rsidR="00036118" w:rsidRPr="00B61A7F">
        <w:rPr>
          <w:strike/>
        </w:rPr>
        <w:t>or </w:t>
      </w:r>
      <w:r w:rsidR="00036118" w:rsidRPr="00B61A7F">
        <w:t xml:space="preserve">99 </w:t>
      </w:r>
      <w:r w:rsidR="00036118" w:rsidRPr="00B61A7F">
        <w:rPr>
          <w:b/>
        </w:rPr>
        <w:t>or 128</w:t>
      </w:r>
      <w:r w:rsidR="00036118" w:rsidRPr="00B61A7F">
        <w:t xml:space="preserve"> and their series of amendments in force at the time of application for type approval and, in case of a light source category with more than one objective luminous flux value, which objective luminous flux value is used for passing beam and for driving beam.</w:t>
      </w:r>
      <w:r>
        <w:t>"</w:t>
      </w:r>
    </w:p>
    <w:p w:rsidR="00036118" w:rsidRPr="00B61A7F" w:rsidRDefault="00036118" w:rsidP="00D47C8F">
      <w:pPr>
        <w:spacing w:after="120"/>
        <w:ind w:left="2268" w:right="1134" w:hanging="1134"/>
        <w:jc w:val="both"/>
      </w:pPr>
      <w:r w:rsidRPr="003B0708">
        <w:t xml:space="preserve">Insert </w:t>
      </w:r>
      <w:r w:rsidRPr="00B61A7F">
        <w:rPr>
          <w:i/>
        </w:rPr>
        <w:t xml:space="preserve">a new </w:t>
      </w:r>
      <w:r w:rsidR="003B0708">
        <w:rPr>
          <w:i/>
        </w:rPr>
        <w:t>p</w:t>
      </w:r>
      <w:r w:rsidRPr="00B61A7F">
        <w:rPr>
          <w:i/>
        </w:rPr>
        <w:t>aragraph 2.2.5.2.4.,</w:t>
      </w:r>
      <w:r w:rsidRPr="00B61A7F">
        <w:t xml:space="preserve"> to read:</w:t>
      </w:r>
    </w:p>
    <w:p w:rsidR="00036118" w:rsidRPr="00B61A7F" w:rsidRDefault="008F3C24" w:rsidP="00D47C8F">
      <w:pPr>
        <w:pStyle w:val="a0"/>
        <w:ind w:left="2268" w:hanging="1134"/>
        <w:rPr>
          <w:b/>
        </w:rPr>
      </w:pPr>
      <w:r>
        <w:t>"</w:t>
      </w:r>
      <w:r w:rsidR="00036118" w:rsidRPr="00B61A7F">
        <w:rPr>
          <w:b/>
        </w:rPr>
        <w:t>2.2.5.2.4.</w:t>
      </w:r>
      <w:r w:rsidR="00036118" w:rsidRPr="00B61A7F">
        <w:tab/>
      </w:r>
      <w:r w:rsidR="00036118" w:rsidRPr="00B61A7F">
        <w:rPr>
          <w:b/>
        </w:rPr>
        <w:t>If LED light sources are being applied as specified in Regulation No.</w:t>
      </w:r>
      <w:r w:rsidR="00B77872">
        <w:rPr>
          <w:b/>
        </w:rPr>
        <w:t> 1</w:t>
      </w:r>
      <w:r w:rsidR="00036118" w:rsidRPr="00B61A7F">
        <w:rPr>
          <w:b/>
        </w:rPr>
        <w:t>28.</w:t>
      </w:r>
      <w:r>
        <w:rPr>
          <w:b/>
        </w:rPr>
        <w:t>"</w:t>
      </w:r>
    </w:p>
    <w:p w:rsidR="00036118" w:rsidRPr="00B61A7F" w:rsidRDefault="003D7E85" w:rsidP="00D47C8F">
      <w:pPr>
        <w:spacing w:after="120"/>
        <w:ind w:left="2268" w:right="1134" w:hanging="1134"/>
        <w:jc w:val="both"/>
      </w:pPr>
      <w:r>
        <w:rPr>
          <w:i/>
        </w:rPr>
        <w:t>Part</w:t>
      </w:r>
      <w:r w:rsidR="00036118" w:rsidRPr="00B61A7F">
        <w:rPr>
          <w:i/>
        </w:rPr>
        <w:t xml:space="preserve"> B,</w:t>
      </w:r>
      <w:r>
        <w:rPr>
          <w:i/>
        </w:rPr>
        <w:t xml:space="preserve"> title,</w:t>
      </w:r>
      <w:r w:rsidR="00036118" w:rsidRPr="00B61A7F">
        <w:rPr>
          <w:i/>
        </w:rPr>
        <w:t xml:space="preserve"> footnote 5, </w:t>
      </w:r>
      <w:r w:rsidR="00036118" w:rsidRPr="00B61A7F">
        <w:t>amend to read:</w:t>
      </w:r>
    </w:p>
    <w:p w:rsidR="00036118" w:rsidRPr="00CE4D76" w:rsidRDefault="00CE4D76" w:rsidP="00D47C8F">
      <w:pPr>
        <w:pStyle w:val="Notedebasdepage"/>
        <w:tabs>
          <w:tab w:val="clear" w:pos="1021"/>
          <w:tab w:val="right" w:pos="1134"/>
          <w:tab w:val="left" w:pos="1418"/>
        </w:tabs>
        <w:rPr>
          <w:b/>
          <w:sz w:val="20"/>
        </w:rPr>
      </w:pPr>
      <w:r>
        <w:tab/>
      </w:r>
      <w:r w:rsidR="008F3C24" w:rsidRPr="00CE4D76">
        <w:rPr>
          <w:sz w:val="20"/>
        </w:rPr>
        <w:t>"</w:t>
      </w:r>
      <w:r w:rsidR="00036118" w:rsidRPr="00D47C8F">
        <w:rPr>
          <w:sz w:val="20"/>
          <w:vertAlign w:val="superscript"/>
        </w:rPr>
        <w:t>5</w:t>
      </w:r>
      <w:r w:rsidR="00036118" w:rsidRPr="00CE4D76">
        <w:rPr>
          <w:i/>
          <w:sz w:val="20"/>
        </w:rPr>
        <w:t xml:space="preserve"> </w:t>
      </w:r>
      <w:r w:rsidR="00036118" w:rsidRPr="00CE4D76">
        <w:rPr>
          <w:i/>
          <w:sz w:val="20"/>
        </w:rPr>
        <w:tab/>
      </w:r>
      <w:r w:rsidR="00036118" w:rsidRPr="00CE4D76">
        <w:rPr>
          <w:b/>
          <w:sz w:val="20"/>
        </w:rPr>
        <w:t>Technical requirement for filament light sources: see Regulation No.</w:t>
      </w:r>
      <w:r w:rsidR="00B77872" w:rsidRPr="00CE4D76">
        <w:rPr>
          <w:b/>
          <w:sz w:val="20"/>
        </w:rPr>
        <w:t> </w:t>
      </w:r>
      <w:r w:rsidR="00036118" w:rsidRPr="00CE4D76">
        <w:rPr>
          <w:b/>
          <w:sz w:val="20"/>
        </w:rPr>
        <w:t>37</w:t>
      </w:r>
      <w:r w:rsidR="003D7E85" w:rsidRPr="00CE4D76">
        <w:rPr>
          <w:b/>
          <w:sz w:val="20"/>
        </w:rPr>
        <w:t>.</w:t>
      </w:r>
    </w:p>
    <w:p w:rsidR="00036118" w:rsidRPr="00CE4D76" w:rsidRDefault="00CE4D76" w:rsidP="00D47C8F">
      <w:pPr>
        <w:pStyle w:val="Notedebasdepage"/>
        <w:rPr>
          <w:sz w:val="20"/>
        </w:rPr>
      </w:pPr>
      <w:r w:rsidRPr="00CE4D76">
        <w:rPr>
          <w:sz w:val="20"/>
        </w:rPr>
        <w:tab/>
      </w:r>
      <w:r w:rsidRPr="00CE4D76">
        <w:rPr>
          <w:sz w:val="20"/>
        </w:rPr>
        <w:tab/>
      </w:r>
      <w:r w:rsidR="00036118" w:rsidRPr="00CE4D76">
        <w:rPr>
          <w:sz w:val="20"/>
        </w:rPr>
        <w:t xml:space="preserve">Technical requirements for gas-discharge light sources: see Regulation No. 99. </w:t>
      </w:r>
    </w:p>
    <w:p w:rsidR="00036118" w:rsidRPr="00CE4D76" w:rsidRDefault="00CE4D76" w:rsidP="00D47C8F">
      <w:pPr>
        <w:pStyle w:val="Notedebasdepage"/>
        <w:rPr>
          <w:b/>
          <w:sz w:val="20"/>
        </w:rPr>
      </w:pPr>
      <w:r w:rsidRPr="00CE4D76">
        <w:rPr>
          <w:sz w:val="20"/>
        </w:rPr>
        <w:tab/>
      </w:r>
      <w:r w:rsidRPr="00CE4D76">
        <w:rPr>
          <w:sz w:val="20"/>
        </w:rPr>
        <w:tab/>
      </w:r>
      <w:r w:rsidR="00036118" w:rsidRPr="00CE4D76">
        <w:rPr>
          <w:b/>
          <w:sz w:val="20"/>
        </w:rPr>
        <w:t>Technical requirement for LED light sources: see Regulation No.</w:t>
      </w:r>
      <w:r w:rsidR="00B77872" w:rsidRPr="00CE4D76">
        <w:rPr>
          <w:b/>
          <w:sz w:val="20"/>
        </w:rPr>
        <w:t> </w:t>
      </w:r>
      <w:r w:rsidR="00036118" w:rsidRPr="00CE4D76">
        <w:rPr>
          <w:b/>
          <w:sz w:val="20"/>
        </w:rPr>
        <w:t>128</w:t>
      </w:r>
      <w:r w:rsidR="003D7E85" w:rsidRPr="00CE4D76">
        <w:rPr>
          <w:b/>
          <w:sz w:val="20"/>
        </w:rPr>
        <w:t>.</w:t>
      </w:r>
      <w:r w:rsidR="008F3C24" w:rsidRPr="00CE4D76">
        <w:rPr>
          <w:b/>
          <w:sz w:val="20"/>
        </w:rPr>
        <w:t>"</w:t>
      </w:r>
    </w:p>
    <w:p w:rsidR="00036118" w:rsidRPr="00B61A7F" w:rsidRDefault="00036118" w:rsidP="00D47C8F">
      <w:pPr>
        <w:spacing w:before="120" w:after="120"/>
        <w:ind w:left="2268" w:right="1134" w:hanging="1134"/>
        <w:jc w:val="both"/>
      </w:pPr>
      <w:r w:rsidRPr="00B77872">
        <w:t xml:space="preserve">Insert </w:t>
      </w:r>
      <w:r w:rsidRPr="00CE4D76">
        <w:t xml:space="preserve">a new </w:t>
      </w:r>
      <w:r w:rsidR="00B77872" w:rsidRPr="00CE4D76">
        <w:t>p</w:t>
      </w:r>
      <w:r w:rsidRPr="00CE4D76">
        <w:t>aragraph 5.8.3.,</w:t>
      </w:r>
      <w:r w:rsidRPr="00B61A7F">
        <w:t xml:space="preserve"> to read:</w:t>
      </w:r>
    </w:p>
    <w:p w:rsidR="00036118" w:rsidRPr="00B61A7F" w:rsidRDefault="008F3C24" w:rsidP="00D47C8F">
      <w:pPr>
        <w:pStyle w:val="a0"/>
        <w:ind w:left="2268" w:hanging="1134"/>
        <w:rPr>
          <w:i/>
        </w:rPr>
      </w:pPr>
      <w:r>
        <w:t>"</w:t>
      </w:r>
      <w:r w:rsidR="00036118" w:rsidRPr="00B61A7F">
        <w:rPr>
          <w:b/>
        </w:rPr>
        <w:t>5.8.3.</w:t>
      </w:r>
      <w:r w:rsidR="00036118" w:rsidRPr="00B61A7F">
        <w:tab/>
      </w:r>
      <w:r w:rsidR="00036118" w:rsidRPr="00B61A7F">
        <w:rPr>
          <w:b/>
        </w:rPr>
        <w:t>In the case that one or more (additional) LED light sources are used in the gas-discharge headlamp, these LED light sources shall be approved according to Regulation No. 128 and its series of amendments in force at the time of application for type approval, provided that no restriction on the use is made in Regulation No. 128 and its series of amendments in force at the time of application for type approval.</w:t>
      </w:r>
      <w:r>
        <w:rPr>
          <w:b/>
        </w:rPr>
        <w:t>"</w:t>
      </w:r>
    </w:p>
    <w:p w:rsidR="00036118" w:rsidRPr="00B61A7F" w:rsidRDefault="00036118" w:rsidP="00D47C8F">
      <w:pPr>
        <w:keepNext/>
        <w:keepLines/>
        <w:spacing w:after="120"/>
        <w:ind w:left="1134" w:right="1134"/>
        <w:jc w:val="both"/>
        <w:rPr>
          <w:color w:val="000000" w:themeColor="text1"/>
        </w:rPr>
      </w:pPr>
      <w:r w:rsidRPr="00B61A7F">
        <w:rPr>
          <w:i/>
          <w:color w:val="000000" w:themeColor="text1"/>
        </w:rPr>
        <w:lastRenderedPageBreak/>
        <w:t>Paragraph 5.8.3.,</w:t>
      </w:r>
      <w:r w:rsidRPr="00B61A7F">
        <w:rPr>
          <w:color w:val="000000" w:themeColor="text1"/>
        </w:rPr>
        <w:t xml:space="preserve"> renumber as paragraph 5.8.4.</w:t>
      </w:r>
      <w:r w:rsidR="00B77872">
        <w:rPr>
          <w:color w:val="000000" w:themeColor="text1"/>
        </w:rPr>
        <w:t>:</w:t>
      </w:r>
      <w:r w:rsidRPr="00B61A7F">
        <w:rPr>
          <w:color w:val="000000" w:themeColor="text1"/>
        </w:rPr>
        <w:t xml:space="preserve"> </w:t>
      </w:r>
    </w:p>
    <w:p w:rsidR="00036118" w:rsidRPr="00B61A7F" w:rsidRDefault="008F3C24" w:rsidP="00D47C8F">
      <w:pPr>
        <w:keepNext/>
        <w:keepLines/>
        <w:spacing w:after="120"/>
        <w:ind w:left="2268" w:right="1134" w:hanging="1134"/>
        <w:jc w:val="both"/>
        <w:rPr>
          <w:color w:val="000000" w:themeColor="text1"/>
        </w:rPr>
      </w:pPr>
      <w:r>
        <w:rPr>
          <w:color w:val="000000" w:themeColor="text1"/>
        </w:rPr>
        <w:t>"</w:t>
      </w:r>
      <w:r w:rsidR="00036118" w:rsidRPr="00B61A7F">
        <w:rPr>
          <w:color w:val="000000" w:themeColor="text1"/>
        </w:rPr>
        <w:t>5.8.</w:t>
      </w:r>
      <w:r w:rsidR="00036118" w:rsidRPr="00B61A7F">
        <w:rPr>
          <w:strike/>
          <w:color w:val="000000" w:themeColor="text1"/>
        </w:rPr>
        <w:t>3</w:t>
      </w:r>
      <w:r w:rsidR="00036118" w:rsidRPr="00B61A7F">
        <w:rPr>
          <w:b/>
          <w:color w:val="000000" w:themeColor="text1"/>
        </w:rPr>
        <w:t>4</w:t>
      </w:r>
      <w:r w:rsidR="00036118" w:rsidRPr="00B61A7F">
        <w:rPr>
          <w:color w:val="000000" w:themeColor="text1"/>
        </w:rPr>
        <w:t>.</w:t>
      </w:r>
      <w:r w:rsidR="00036118" w:rsidRPr="00B61A7F">
        <w:rPr>
          <w:color w:val="000000" w:themeColor="text1"/>
        </w:rPr>
        <w:tab/>
      </w:r>
      <w:r w:rsidR="00036118" w:rsidRPr="00B61A7F">
        <w:t>The design of the device shall be such that the light source(s) can be fixed in no other position but the correct one.</w:t>
      </w:r>
      <w:r>
        <w:t>"</w:t>
      </w:r>
    </w:p>
    <w:p w:rsidR="00036118" w:rsidRPr="00B61A7F" w:rsidRDefault="00036118" w:rsidP="00D47C8F">
      <w:pPr>
        <w:spacing w:after="120"/>
        <w:ind w:left="2268" w:right="1134" w:hanging="1134"/>
        <w:jc w:val="both"/>
      </w:pPr>
      <w:r w:rsidRPr="00B61A7F">
        <w:rPr>
          <w:i/>
        </w:rPr>
        <w:t>Paragraph 5.8.4.,</w:t>
      </w:r>
      <w:r w:rsidRPr="00B61A7F">
        <w:t xml:space="preserve"> renumber as paragraph 5.8.5. and amend to read:</w:t>
      </w:r>
    </w:p>
    <w:p w:rsidR="00036118" w:rsidRPr="00B61A7F" w:rsidRDefault="008F3C24" w:rsidP="00D47C8F">
      <w:pPr>
        <w:pStyle w:val="SingleTxtG"/>
        <w:ind w:left="2268" w:hanging="1134"/>
      </w:pPr>
      <w:r>
        <w:t>"</w:t>
      </w:r>
      <w:r w:rsidR="00036118" w:rsidRPr="00B61A7F">
        <w:t>5.8.</w:t>
      </w:r>
      <w:r w:rsidR="00036118" w:rsidRPr="00B61A7F">
        <w:rPr>
          <w:strike/>
        </w:rPr>
        <w:t>4</w:t>
      </w:r>
      <w:r w:rsidR="00036118" w:rsidRPr="00B61A7F">
        <w:rPr>
          <w:b/>
        </w:rPr>
        <w:t>5</w:t>
      </w:r>
      <w:r w:rsidR="00036118" w:rsidRPr="00B61A7F">
        <w:t>.</w:t>
      </w:r>
      <w:r w:rsidR="00036118" w:rsidRPr="00B61A7F">
        <w:tab/>
        <w:t xml:space="preserve">The </w:t>
      </w:r>
      <w:r w:rsidR="00036118" w:rsidRPr="00B61A7F">
        <w:rPr>
          <w:strike/>
        </w:rPr>
        <w:t>lamp</w:t>
      </w:r>
      <w:r w:rsidR="00036118" w:rsidRPr="00B61A7F">
        <w:t xml:space="preserve"> </w:t>
      </w:r>
      <w:r w:rsidR="00036118" w:rsidRPr="00B61A7F">
        <w:rPr>
          <w:b/>
        </w:rPr>
        <w:t>light source</w:t>
      </w:r>
      <w:r w:rsidR="00036118" w:rsidRPr="00B61A7F">
        <w:t xml:space="preserve"> holder shall conform to the dimensional characteristics as given on the data sheet of IEC Publication 60061, relevant to the category of light source(s) used. The light source(s) shall fit easily into the headlamp.</w:t>
      </w:r>
      <w:r>
        <w:t>"</w:t>
      </w:r>
    </w:p>
    <w:p w:rsidR="00036118" w:rsidRPr="00B61A7F" w:rsidRDefault="00036118" w:rsidP="00D47C8F">
      <w:pPr>
        <w:spacing w:after="120"/>
        <w:ind w:left="2268" w:right="1134" w:hanging="1134"/>
        <w:jc w:val="both"/>
      </w:pPr>
      <w:r w:rsidRPr="00B61A7F">
        <w:rPr>
          <w:i/>
        </w:rPr>
        <w:t>Paragraph 5.12.,</w:t>
      </w:r>
      <w:r w:rsidRPr="00B61A7F">
        <w:t xml:space="preserve"> amend to read:</w:t>
      </w:r>
    </w:p>
    <w:p w:rsidR="00036118" w:rsidRPr="00B61A7F" w:rsidRDefault="008F3C24" w:rsidP="00D47C8F">
      <w:pPr>
        <w:pStyle w:val="a0"/>
        <w:ind w:left="2268" w:hanging="1134"/>
      </w:pPr>
      <w:r>
        <w:t>"</w:t>
      </w:r>
      <w:r w:rsidR="00036118" w:rsidRPr="00B61A7F">
        <w:t>5.12.</w:t>
      </w:r>
      <w:r w:rsidR="00036118" w:rsidRPr="00B61A7F">
        <w:tab/>
        <w:t xml:space="preserve">The headlamp (if equipped with LED modules </w:t>
      </w:r>
      <w:r w:rsidR="00036118" w:rsidRPr="00B61A7F">
        <w:rPr>
          <w:b/>
        </w:rPr>
        <w:t>and/or LED light sources</w:t>
      </w:r>
      <w:r w:rsidR="00036118" w:rsidRPr="00B61A7F">
        <w:t>) and the LED module(s) themselves shall comply with the relevant requirements specified in Annex 11 of this Regulation.  The compliance with the requirements shall be tested.</w:t>
      </w:r>
      <w:r>
        <w:t>"</w:t>
      </w:r>
    </w:p>
    <w:p w:rsidR="00036118" w:rsidRPr="00B61A7F" w:rsidRDefault="00036118" w:rsidP="00D47C8F">
      <w:pPr>
        <w:spacing w:after="120"/>
        <w:ind w:left="1134" w:right="1134"/>
        <w:jc w:val="both"/>
        <w:rPr>
          <w:color w:val="000000" w:themeColor="text1"/>
        </w:rPr>
      </w:pPr>
      <w:r w:rsidRPr="00B61A7F">
        <w:rPr>
          <w:i/>
          <w:color w:val="000000" w:themeColor="text1"/>
        </w:rPr>
        <w:t>Paragraphs 6.2.4. to 6.</w:t>
      </w:r>
      <w:r w:rsidR="003D7E85">
        <w:rPr>
          <w:i/>
          <w:color w:val="000000" w:themeColor="text1"/>
        </w:rPr>
        <w:t>2</w:t>
      </w:r>
      <w:r w:rsidRPr="00B61A7F">
        <w:rPr>
          <w:i/>
          <w:color w:val="000000" w:themeColor="text1"/>
        </w:rPr>
        <w:t>.</w:t>
      </w:r>
      <w:r w:rsidR="003D7E85">
        <w:rPr>
          <w:i/>
          <w:color w:val="000000" w:themeColor="text1"/>
        </w:rPr>
        <w:t>4</w:t>
      </w:r>
      <w:r w:rsidRPr="00B61A7F">
        <w:rPr>
          <w:i/>
          <w:color w:val="000000" w:themeColor="text1"/>
        </w:rPr>
        <w:t>.2.,</w:t>
      </w:r>
      <w:r w:rsidRPr="00B61A7F">
        <w:rPr>
          <w:color w:val="000000" w:themeColor="text1"/>
        </w:rPr>
        <w:t xml:space="preserve"> amend to read: </w:t>
      </w:r>
    </w:p>
    <w:p w:rsidR="00036118" w:rsidRPr="00B61A7F" w:rsidRDefault="008F3C24" w:rsidP="00D47C8F">
      <w:pPr>
        <w:pStyle w:val="SingleTxtG"/>
        <w:ind w:left="2268" w:hanging="1134"/>
      </w:pPr>
      <w:r>
        <w:rPr>
          <w:color w:val="000000" w:themeColor="text1"/>
        </w:rPr>
        <w:t>"</w:t>
      </w:r>
      <w:r w:rsidR="00036118" w:rsidRPr="00B61A7F">
        <w:rPr>
          <w:color w:val="000000" w:themeColor="text1"/>
        </w:rPr>
        <w:t>6.2.4.</w:t>
      </w:r>
      <w:r w:rsidR="00036118" w:rsidRPr="00B61A7F">
        <w:rPr>
          <w:color w:val="000000" w:themeColor="text1"/>
        </w:rPr>
        <w:tab/>
      </w:r>
      <w:r w:rsidR="00036118" w:rsidRPr="00B61A7F">
        <w:t xml:space="preserve">Only one gas-discharge light source is permitted for each passing beam headlamp. </w:t>
      </w:r>
      <w:r w:rsidR="00036118" w:rsidRPr="00B61A7F">
        <w:rPr>
          <w:strike/>
        </w:rPr>
        <w:t>A maximum of two</w:t>
      </w:r>
      <w:r w:rsidR="00036118" w:rsidRPr="00B61A7F">
        <w:t xml:space="preserve"> </w:t>
      </w:r>
      <w:r w:rsidR="00036118" w:rsidRPr="00B61A7F">
        <w:rPr>
          <w:strike/>
        </w:rPr>
        <w:t>a</w:t>
      </w:r>
      <w:r w:rsidR="00036118" w:rsidRPr="00B61A7F">
        <w:rPr>
          <w:b/>
        </w:rPr>
        <w:t>A</w:t>
      </w:r>
      <w:r w:rsidR="00036118" w:rsidRPr="00B61A7F">
        <w:t>dditional light sources are permitted as follows:</w:t>
      </w:r>
      <w:r>
        <w:t>"</w:t>
      </w:r>
    </w:p>
    <w:p w:rsidR="00036118" w:rsidRPr="00B61A7F" w:rsidRDefault="00036118" w:rsidP="00D47C8F">
      <w:pPr>
        <w:pStyle w:val="SingleTxtG"/>
        <w:ind w:left="2268" w:hanging="1134"/>
      </w:pPr>
      <w:r w:rsidRPr="00B61A7F">
        <w:rPr>
          <w:color w:val="000000" w:themeColor="text1"/>
        </w:rPr>
        <w:t xml:space="preserve"> 6.2.4.1.</w:t>
      </w:r>
      <w:r w:rsidRPr="00B61A7F">
        <w:rPr>
          <w:color w:val="000000" w:themeColor="text1"/>
        </w:rPr>
        <w:tab/>
      </w:r>
      <w:r w:rsidRPr="00B61A7F">
        <w:t xml:space="preserve">One additional light source according to Regulation No. 37 or one or more additional </w:t>
      </w:r>
      <w:r w:rsidRPr="00B61A7F">
        <w:rPr>
          <w:b/>
        </w:rPr>
        <w:t>LED light sources or one or more additional</w:t>
      </w:r>
      <w:r w:rsidRPr="00B61A7F">
        <w:t xml:space="preserve"> LED module(s) may be used inside the passing beam headlamp to contribute to bend lighting.</w:t>
      </w:r>
    </w:p>
    <w:p w:rsidR="00036118" w:rsidRPr="00B61A7F" w:rsidRDefault="00036118" w:rsidP="00D47C8F">
      <w:pPr>
        <w:pStyle w:val="SingleTxtG"/>
        <w:ind w:left="2268" w:hanging="1134"/>
      </w:pPr>
      <w:r w:rsidRPr="00B61A7F">
        <w:t>6.2.4.2.</w:t>
      </w:r>
      <w:r w:rsidRPr="00B61A7F">
        <w:tab/>
        <w:t xml:space="preserve">One additional </w:t>
      </w:r>
      <w:r w:rsidRPr="00B61A7F">
        <w:rPr>
          <w:b/>
        </w:rPr>
        <w:t>filament</w:t>
      </w:r>
      <w:r w:rsidRPr="00B61A7F">
        <w:t xml:space="preserve"> light source according to Regulation No. 37, and/or one or more LED module(s) inside the passing beam headlamp, may be used for the purposes of generating infrared radiation. It/they shall only be activated at the same time as the gas discharge light source.  In the event that the gas-discharge light source fails, this additional light source </w:t>
      </w:r>
      <w:r w:rsidRPr="00B61A7F">
        <w:rPr>
          <w:strike/>
        </w:rPr>
        <w:t>and/</w:t>
      </w:r>
      <w:r w:rsidRPr="00B61A7F">
        <w:t>or LED module(s) shall be automatically switched off.</w:t>
      </w:r>
    </w:p>
    <w:p w:rsidR="00036118" w:rsidRPr="00B61A7F" w:rsidRDefault="00036118" w:rsidP="00D47C8F">
      <w:pPr>
        <w:pStyle w:val="SingleTxtG"/>
        <w:ind w:left="2268" w:hanging="1134"/>
      </w:pPr>
      <w:r w:rsidRPr="00B61A7F">
        <w:tab/>
        <w:t>The test voltage for the measurement with this</w:t>
      </w:r>
      <w:r w:rsidRPr="00B61A7F">
        <w:rPr>
          <w:b/>
        </w:rPr>
        <w:t xml:space="preserve">/these </w:t>
      </w:r>
      <w:r w:rsidRPr="00B61A7F">
        <w:t>additional light source</w:t>
      </w:r>
      <w:r w:rsidRPr="00B61A7F">
        <w:rPr>
          <w:b/>
        </w:rPr>
        <w:t>(s)</w:t>
      </w:r>
      <w:r w:rsidRPr="00B61A7F">
        <w:t xml:space="preserve"> and/or LED module(s) shall be the same as in paragraph 6.2.4.4.</w:t>
      </w:r>
      <w:r w:rsidR="008F3C24">
        <w:t>"</w:t>
      </w:r>
    </w:p>
    <w:p w:rsidR="00036118" w:rsidRPr="00B61A7F" w:rsidRDefault="00036118" w:rsidP="00D47C8F">
      <w:pPr>
        <w:spacing w:after="120"/>
        <w:ind w:left="2268" w:right="1134" w:hanging="1134"/>
        <w:jc w:val="both"/>
      </w:pPr>
      <w:r w:rsidRPr="00B61A7F">
        <w:rPr>
          <w:i/>
        </w:rPr>
        <w:t>Paragraph 6.2.4.4.2.,</w:t>
      </w:r>
      <w:r w:rsidRPr="00B61A7F">
        <w:t xml:space="preserve"> amend to read:</w:t>
      </w:r>
    </w:p>
    <w:p w:rsidR="00036118" w:rsidRPr="00B61A7F" w:rsidRDefault="008F3C24" w:rsidP="00D47C8F">
      <w:pPr>
        <w:pStyle w:val="SingleTxtG"/>
        <w:tabs>
          <w:tab w:val="left" w:pos="8505"/>
        </w:tabs>
        <w:ind w:left="2268" w:hanging="1134"/>
      </w:pPr>
      <w:r>
        <w:t>"</w:t>
      </w:r>
      <w:r w:rsidR="00036118" w:rsidRPr="00B61A7F">
        <w:t>6.2.4.4.2.</w:t>
      </w:r>
      <w:r w:rsidR="00036118" w:rsidRPr="00B61A7F">
        <w:tab/>
        <w:t>In the case of a filament light source according to Regulation No. 37:</w:t>
      </w:r>
    </w:p>
    <w:p w:rsidR="00036118" w:rsidRPr="00B61A7F" w:rsidRDefault="00036118" w:rsidP="00D47C8F">
      <w:pPr>
        <w:pStyle w:val="SingleTxtG"/>
        <w:ind w:left="2268" w:hanging="1134"/>
      </w:pPr>
      <w:r w:rsidRPr="00B61A7F">
        <w:tab/>
        <w:t xml:space="preserve">The lamp shall be measured by means of an uncoloured standard (étalon) filament </w:t>
      </w:r>
      <w:r w:rsidRPr="00B61A7F">
        <w:rPr>
          <w:strike/>
        </w:rPr>
        <w:t>lamp</w:t>
      </w:r>
      <w:r w:rsidRPr="00B61A7F">
        <w:t xml:space="preserve"> </w:t>
      </w:r>
      <w:r w:rsidRPr="00B61A7F">
        <w:rPr>
          <w:b/>
        </w:rPr>
        <w:t>light source</w:t>
      </w:r>
      <w:r w:rsidRPr="00B61A7F">
        <w:t xml:space="preserve"> designed for a rated voltage of 12 V.  During the checking, the voltage at the terminals of the filament </w:t>
      </w:r>
      <w:r w:rsidRPr="00B61A7F">
        <w:rPr>
          <w:strike/>
        </w:rPr>
        <w:t>lamp</w:t>
      </w:r>
      <w:r w:rsidRPr="00B61A7F">
        <w:t xml:space="preserve"> </w:t>
      </w:r>
      <w:r w:rsidRPr="00B61A7F">
        <w:rPr>
          <w:b/>
        </w:rPr>
        <w:t>light source</w:t>
      </w:r>
      <w:r w:rsidRPr="00B61A7F">
        <w:t xml:space="preserve"> shall be regulated so as to obtain the reference luminous flux at 13.2 V as indicated at the relevant data sheet of Regulation No. 37.</w:t>
      </w:r>
      <w:r w:rsidR="008F3C24">
        <w:t>"</w:t>
      </w:r>
    </w:p>
    <w:p w:rsidR="00036118" w:rsidRPr="00B61A7F" w:rsidRDefault="00036118" w:rsidP="00D47C8F">
      <w:pPr>
        <w:spacing w:after="120"/>
        <w:ind w:left="2268" w:right="1134" w:hanging="1134"/>
        <w:jc w:val="both"/>
      </w:pPr>
      <w:r w:rsidRPr="003D7E85">
        <w:t xml:space="preserve">Insert </w:t>
      </w:r>
      <w:r w:rsidRPr="00D47C8F">
        <w:t xml:space="preserve">a new </w:t>
      </w:r>
      <w:r w:rsidR="003D7E85" w:rsidRPr="00D47C8F">
        <w:t>p</w:t>
      </w:r>
      <w:r w:rsidRPr="00D47C8F">
        <w:t>aragraph 6.2.4.4.3.,</w:t>
      </w:r>
      <w:r w:rsidRPr="00B61A7F">
        <w:t xml:space="preserve"> to read:</w:t>
      </w:r>
    </w:p>
    <w:p w:rsidR="00036118" w:rsidRPr="00B61A7F" w:rsidRDefault="008F3C24" w:rsidP="00D47C8F">
      <w:pPr>
        <w:pStyle w:val="SingleTxtG"/>
        <w:ind w:left="2268" w:hanging="1134"/>
        <w:rPr>
          <w:b/>
        </w:rPr>
      </w:pPr>
      <w:r>
        <w:t>"</w:t>
      </w:r>
      <w:r w:rsidR="00036118" w:rsidRPr="00B61A7F">
        <w:rPr>
          <w:b/>
        </w:rPr>
        <w:t>6.2.4.4.3.</w:t>
      </w:r>
      <w:r w:rsidR="00036118" w:rsidRPr="00B61A7F">
        <w:rPr>
          <w:b/>
        </w:rPr>
        <w:tab/>
        <w:t>In the case of a (set of) LED light source(s) according to Regulation No. 128:</w:t>
      </w:r>
    </w:p>
    <w:p w:rsidR="00036118" w:rsidRPr="00B61A7F" w:rsidRDefault="00036118" w:rsidP="00D47C8F">
      <w:pPr>
        <w:pStyle w:val="SingleTxtG"/>
        <w:ind w:left="2268" w:hanging="1134"/>
        <w:rPr>
          <w:b/>
        </w:rPr>
      </w:pPr>
      <w:r w:rsidRPr="00B61A7F">
        <w:rPr>
          <w:b/>
        </w:rPr>
        <w:tab/>
        <w:t xml:space="preserve">The lamp shall be measured by means of a (set of) standard (étalon) LED light source.  During the checking, the voltage at the terminals of the LED light source(s) shall be regulated to 13.2 V. </w:t>
      </w:r>
    </w:p>
    <w:p w:rsidR="00036118" w:rsidRPr="00B61A7F" w:rsidRDefault="00036118" w:rsidP="00D47C8F">
      <w:pPr>
        <w:pStyle w:val="SingleTxtG"/>
        <w:ind w:left="2268"/>
        <w:rPr>
          <w:b/>
        </w:rPr>
      </w:pPr>
      <w:r w:rsidRPr="00B61A7F">
        <w:rPr>
          <w:b/>
        </w:rPr>
        <w:t xml:space="preserve">For the measurements, the flux of this LED light source may differ from the objective luminous flux at 13.2 V specified in Regulation No. 128. In this case, the luminous intensity values shall be corrected accordingly by </w:t>
      </w:r>
      <w:r w:rsidRPr="00B61A7F">
        <w:rPr>
          <w:b/>
        </w:rPr>
        <w:lastRenderedPageBreak/>
        <w:t>the individual factor of the standard (étalon) LED light source (F = Φ obj. / Φ(Voltage) ).</w:t>
      </w:r>
    </w:p>
    <w:p w:rsidR="00036118" w:rsidRPr="00B61A7F" w:rsidRDefault="00036118" w:rsidP="00D47C8F">
      <w:pPr>
        <w:pStyle w:val="SingleTxtG"/>
        <w:ind w:left="2268"/>
        <w:rPr>
          <w:b/>
        </w:rPr>
      </w:pPr>
      <w:r w:rsidRPr="00B61A7F">
        <w:rPr>
          <w:b/>
        </w:rPr>
        <w:t>In the case of more than one LED light source, the mean value of the correction factors shall be applied, while each individual correction factor shall not deviate more than 5 per cent from this mean value.</w:t>
      </w:r>
    </w:p>
    <w:p w:rsidR="00036118" w:rsidRPr="00B61A7F" w:rsidRDefault="00036118" w:rsidP="00D47C8F">
      <w:pPr>
        <w:pStyle w:val="SingleTxtG"/>
        <w:ind w:left="2268"/>
        <w:rPr>
          <w:b/>
        </w:rPr>
      </w:pPr>
      <w:r w:rsidRPr="00B61A7F">
        <w:rPr>
          <w:b/>
        </w:rPr>
        <w:t>LED light source(s) operated by an electronic light source control gear, shall be measured as specified by the applicant.</w:t>
      </w:r>
      <w:r w:rsidR="008F3C24">
        <w:rPr>
          <w:b/>
        </w:rPr>
        <w:t>"</w:t>
      </w:r>
    </w:p>
    <w:p w:rsidR="00036118" w:rsidRPr="00B61A7F" w:rsidRDefault="00036118" w:rsidP="00D47C8F">
      <w:pPr>
        <w:spacing w:after="120"/>
        <w:ind w:left="1134" w:right="1134"/>
        <w:jc w:val="both"/>
        <w:rPr>
          <w:color w:val="000000" w:themeColor="text1"/>
        </w:rPr>
      </w:pPr>
      <w:r w:rsidRPr="00B61A7F">
        <w:rPr>
          <w:i/>
          <w:color w:val="000000" w:themeColor="text1"/>
        </w:rPr>
        <w:t>Paragraph 6.2.4.4.3.,</w:t>
      </w:r>
      <w:r w:rsidRPr="00B61A7F">
        <w:rPr>
          <w:color w:val="000000" w:themeColor="text1"/>
        </w:rPr>
        <w:t xml:space="preserve"> renumber as paragraph 6.2.4.4.4.</w:t>
      </w:r>
      <w:r w:rsidR="003D7E85">
        <w:rPr>
          <w:color w:val="000000" w:themeColor="text1"/>
        </w:rPr>
        <w:t>:</w:t>
      </w:r>
      <w:r w:rsidRPr="00B61A7F">
        <w:rPr>
          <w:color w:val="000000" w:themeColor="text1"/>
        </w:rPr>
        <w:t xml:space="preserve"> </w:t>
      </w:r>
    </w:p>
    <w:p w:rsidR="00036118" w:rsidRPr="00B61A7F" w:rsidRDefault="008F3C24" w:rsidP="00D47C8F">
      <w:pPr>
        <w:pStyle w:val="SingleTxtG"/>
        <w:ind w:left="2268" w:hanging="1134"/>
      </w:pPr>
      <w:r>
        <w:rPr>
          <w:color w:val="000000" w:themeColor="text1"/>
        </w:rPr>
        <w:t>"</w:t>
      </w:r>
      <w:r w:rsidR="00036118" w:rsidRPr="00B61A7F">
        <w:rPr>
          <w:color w:val="000000" w:themeColor="text1"/>
        </w:rPr>
        <w:t>6.2.4.4.</w:t>
      </w:r>
      <w:r w:rsidR="00036118" w:rsidRPr="00B61A7F">
        <w:rPr>
          <w:strike/>
          <w:color w:val="000000" w:themeColor="text1"/>
        </w:rPr>
        <w:t>3</w:t>
      </w:r>
      <w:r w:rsidR="00036118" w:rsidRPr="00B61A7F">
        <w:rPr>
          <w:b/>
          <w:color w:val="000000" w:themeColor="text1"/>
        </w:rPr>
        <w:t>4</w:t>
      </w:r>
      <w:r w:rsidR="00036118" w:rsidRPr="00B61A7F">
        <w:rPr>
          <w:color w:val="000000" w:themeColor="text1"/>
        </w:rPr>
        <w:t>.</w:t>
      </w:r>
      <w:r w:rsidR="00036118" w:rsidRPr="00B61A7F">
        <w:rPr>
          <w:color w:val="000000" w:themeColor="text1"/>
        </w:rPr>
        <w:tab/>
      </w:r>
      <w:r w:rsidR="00036118" w:rsidRPr="00B61A7F">
        <w:t>In the case of LED module(s):</w:t>
      </w:r>
    </w:p>
    <w:p w:rsidR="00036118" w:rsidRPr="00B61A7F" w:rsidRDefault="00036118" w:rsidP="00D47C8F">
      <w:pPr>
        <w:pStyle w:val="SingleTxtG"/>
        <w:ind w:left="2268" w:hanging="1134"/>
      </w:pPr>
      <w:r w:rsidRPr="00B61A7F">
        <w:tab/>
        <w:t>The lamp shall be measured at 6.3 V, 13.2 V or 28.0V respectively, if not otherwise specified within this Regulation. LED module(s) operated by an electronic light source control gear, shall be measured as specified by the applicant.</w:t>
      </w:r>
      <w:r w:rsidR="008F3C24">
        <w:t>"</w:t>
      </w:r>
    </w:p>
    <w:p w:rsidR="00036118" w:rsidRPr="00B61A7F" w:rsidRDefault="00036118" w:rsidP="00D47C8F">
      <w:pPr>
        <w:pStyle w:val="a0"/>
        <w:ind w:left="2268" w:hanging="1134"/>
      </w:pPr>
      <w:r w:rsidRPr="00B61A7F">
        <w:rPr>
          <w:i/>
        </w:rPr>
        <w:t>Paragraph 6.2.6.1.3..,</w:t>
      </w:r>
      <w:r w:rsidRPr="00B61A7F">
        <w:t xml:space="preserve"> amend to read:</w:t>
      </w:r>
    </w:p>
    <w:p w:rsidR="00036118" w:rsidRPr="00B61A7F" w:rsidRDefault="008F3C24" w:rsidP="00D47C8F">
      <w:pPr>
        <w:pStyle w:val="para"/>
      </w:pPr>
      <w:r>
        <w:t>"</w:t>
      </w:r>
      <w:r w:rsidR="00036118" w:rsidRPr="00B61A7F">
        <w:t>6.2.6.1.3.</w:t>
      </w:r>
      <w:r w:rsidR="00036118" w:rsidRPr="00B61A7F">
        <w:tab/>
        <w:t xml:space="preserve">Means of one additional </w:t>
      </w:r>
      <w:r w:rsidR="00036118" w:rsidRPr="00B61A7F">
        <w:rPr>
          <w:b/>
        </w:rPr>
        <w:t>filament</w:t>
      </w:r>
      <w:r w:rsidR="00036118" w:rsidRPr="00B61A7F">
        <w:t xml:space="preserve"> light source or </w:t>
      </w:r>
      <w:r w:rsidR="00036118" w:rsidRPr="00B61A7F">
        <w:rPr>
          <w:b/>
        </w:rPr>
        <w:t>one or more LED light sources or</w:t>
      </w:r>
      <w:r w:rsidR="00036118" w:rsidRPr="00B61A7F">
        <w:t xml:space="preserve"> one or more LED module(s) without moving horizontally the kink of the elbow of the cut-off, measurements shall be carried out with this</w:t>
      </w:r>
      <w:r w:rsidR="00036118" w:rsidRPr="00B61A7F">
        <w:rPr>
          <w:b/>
        </w:rPr>
        <w:t>/these</w:t>
      </w:r>
      <w:r w:rsidR="00036118" w:rsidRPr="00B61A7F">
        <w:t xml:space="preserve"> light source</w:t>
      </w:r>
      <w:r w:rsidR="00036118" w:rsidRPr="00B61A7F">
        <w:rPr>
          <w:b/>
        </w:rPr>
        <w:t>(s)</w:t>
      </w:r>
      <w:r w:rsidR="00036118" w:rsidRPr="00B61A7F">
        <w:t xml:space="preserve"> or LED module(s) activated.</w:t>
      </w:r>
      <w:r>
        <w:t>"</w:t>
      </w:r>
    </w:p>
    <w:p w:rsidR="00036118" w:rsidRPr="00B61A7F" w:rsidRDefault="00036118" w:rsidP="00D47C8F">
      <w:pPr>
        <w:spacing w:after="120"/>
        <w:ind w:left="2268" w:right="1134" w:hanging="1134"/>
        <w:jc w:val="both"/>
      </w:pPr>
      <w:r w:rsidRPr="00B61A7F">
        <w:rPr>
          <w:i/>
        </w:rPr>
        <w:t>Paragraph 6.3.2.,</w:t>
      </w:r>
      <w:r w:rsidRPr="00B61A7F">
        <w:t xml:space="preserve"> amend to read:</w:t>
      </w:r>
    </w:p>
    <w:p w:rsidR="00036118" w:rsidRPr="00B61A7F" w:rsidRDefault="008F3C24" w:rsidP="00D47C8F">
      <w:pPr>
        <w:pStyle w:val="para"/>
      </w:pPr>
      <w:r>
        <w:t>"</w:t>
      </w:r>
      <w:r w:rsidR="00036118" w:rsidRPr="00B61A7F">
        <w:t>6.3.2.</w:t>
      </w:r>
      <w:r w:rsidR="00036118" w:rsidRPr="00B61A7F">
        <w:tab/>
        <w:t>It is possible to use several light sources for the driving beam, these light sources being listed in</w:t>
      </w:r>
      <w:r w:rsidR="00036118" w:rsidRPr="00B61A7F">
        <w:rPr>
          <w:bCs/>
        </w:rPr>
        <w:t xml:space="preserve"> </w:t>
      </w:r>
      <w:r w:rsidR="00036118" w:rsidRPr="00B61A7F">
        <w:t xml:space="preserve">Regulation No. 37 (in this case the filament </w:t>
      </w:r>
      <w:r w:rsidR="00036118" w:rsidRPr="00B61A7F">
        <w:rPr>
          <w:strike/>
        </w:rPr>
        <w:t>lamp</w:t>
      </w:r>
      <w:r w:rsidR="00036118" w:rsidRPr="00B61A7F">
        <w:t xml:space="preserve"> </w:t>
      </w:r>
      <w:r w:rsidR="00036118" w:rsidRPr="00B61A7F">
        <w:rPr>
          <w:b/>
        </w:rPr>
        <w:t>light source</w:t>
      </w:r>
      <w:r w:rsidR="00036118" w:rsidRPr="00B61A7F">
        <w:t xml:space="preserve"> shall be operated at their reference luminous flux),</w:t>
      </w:r>
      <w:r w:rsidR="00036118" w:rsidRPr="00B61A7F">
        <w:rPr>
          <w:bCs/>
        </w:rPr>
        <w:t xml:space="preserve"> </w:t>
      </w:r>
      <w:r w:rsidR="00036118" w:rsidRPr="00B61A7F">
        <w:t>in Regulation No. 99</w:t>
      </w:r>
      <w:r w:rsidR="00036118" w:rsidRPr="00B61A7F">
        <w:rPr>
          <w:b/>
        </w:rPr>
        <w:t>, in Regulation No. 128</w:t>
      </w:r>
      <w:r w:rsidR="00036118" w:rsidRPr="00B61A7F">
        <w:t xml:space="preserve"> and/or they can be LED module(s). Where more than one light source is used to provide the driving beam, these light sources shall be operated simultaneously whilst determining the maximum value of luminous intensity (I</w:t>
      </w:r>
      <w:r w:rsidR="00036118" w:rsidRPr="00B61A7F">
        <w:rPr>
          <w:vertAlign w:val="subscript"/>
        </w:rPr>
        <w:t>M</w:t>
      </w:r>
      <w:r w:rsidR="00036118" w:rsidRPr="00B61A7F">
        <w:t>).</w:t>
      </w:r>
    </w:p>
    <w:p w:rsidR="00036118" w:rsidRPr="00B61A7F" w:rsidRDefault="00036118" w:rsidP="00D47C8F">
      <w:pPr>
        <w:pStyle w:val="SingleTxtG"/>
        <w:ind w:left="2268" w:hanging="1134"/>
      </w:pPr>
      <w:r w:rsidRPr="00B61A7F">
        <w:rPr>
          <w:bCs/>
        </w:rPr>
        <w:tab/>
        <w:t xml:space="preserve">It is also possible </w:t>
      </w:r>
      <w:r w:rsidRPr="00B61A7F">
        <w:t>that a part of the driving beam produced by one of these light sources will be used exclusively for short time signals (flash to pass) as declared by the applicant. This shall be indicated in the relevant drawing and a remark shall be made in the communication form.</w:t>
      </w:r>
      <w:r w:rsidR="008F3C24">
        <w:t>"</w:t>
      </w:r>
    </w:p>
    <w:p w:rsidR="00036118" w:rsidRPr="00B61A7F" w:rsidRDefault="00036118" w:rsidP="00D47C8F">
      <w:pPr>
        <w:spacing w:after="120"/>
        <w:ind w:left="2268" w:right="1134" w:hanging="1134"/>
        <w:jc w:val="both"/>
      </w:pPr>
      <w:r w:rsidRPr="00B61A7F">
        <w:rPr>
          <w:i/>
        </w:rPr>
        <w:t xml:space="preserve">Annex 1, </w:t>
      </w:r>
      <w:r w:rsidR="003D7E85">
        <w:rPr>
          <w:i/>
        </w:rPr>
        <w:t xml:space="preserve">item </w:t>
      </w:r>
      <w:r w:rsidRPr="00B61A7F">
        <w:rPr>
          <w:i/>
        </w:rPr>
        <w:t>9.4.,</w:t>
      </w:r>
      <w:r w:rsidRPr="00B61A7F">
        <w:t xml:space="preserve"> amend to read:</w:t>
      </w:r>
    </w:p>
    <w:p w:rsidR="00036118" w:rsidRPr="00B61A7F" w:rsidRDefault="008F3C24" w:rsidP="00D47C8F">
      <w:pPr>
        <w:pStyle w:val="ManualNumPar1"/>
        <w:tabs>
          <w:tab w:val="left" w:pos="851"/>
          <w:tab w:val="left" w:leader="dot" w:pos="8505"/>
        </w:tabs>
        <w:spacing w:before="0"/>
        <w:ind w:left="1985" w:right="1134"/>
        <w:outlineLvl w:val="0"/>
        <w:rPr>
          <w:sz w:val="20"/>
        </w:rPr>
      </w:pPr>
      <w:r>
        <w:t>"</w:t>
      </w:r>
      <w:r w:rsidR="00036118" w:rsidRPr="00B61A7F">
        <w:rPr>
          <w:sz w:val="20"/>
        </w:rPr>
        <w:t>9.4.</w:t>
      </w:r>
      <w:r w:rsidR="00036118" w:rsidRPr="00B61A7F">
        <w:rPr>
          <w:sz w:val="20"/>
        </w:rPr>
        <w:tab/>
        <w:t>Category (or categories) of</w:t>
      </w:r>
      <w:r w:rsidR="00036118" w:rsidRPr="00B61A7F">
        <w:rPr>
          <w:b/>
          <w:sz w:val="20"/>
        </w:rPr>
        <w:t xml:space="preserve"> gas-discharge and filament and/or LED </w:t>
      </w:r>
      <w:r w:rsidR="00036118" w:rsidRPr="00B61A7F">
        <w:rPr>
          <w:sz w:val="20"/>
        </w:rPr>
        <w:t>light source(s)</w:t>
      </w:r>
      <w:r w:rsidR="00D47C8F" w:rsidRPr="00D47C8F">
        <w:rPr>
          <w:b/>
          <w:sz w:val="20"/>
        </w:rPr>
        <w:t>,</w:t>
      </w:r>
      <w:r w:rsidR="00036118" w:rsidRPr="00B61A7F">
        <w:rPr>
          <w:strike/>
          <w:sz w:val="20"/>
          <w:vertAlign w:val="superscript"/>
        </w:rPr>
        <w:t>4</w:t>
      </w:r>
      <w:r w:rsidR="00036118" w:rsidRPr="00B61A7F">
        <w:rPr>
          <w:sz w:val="20"/>
        </w:rPr>
        <w:t xml:space="preserve"> </w:t>
      </w:r>
      <w:r w:rsidR="00036118" w:rsidRPr="00B61A7F">
        <w:rPr>
          <w:b/>
          <w:sz w:val="20"/>
        </w:rPr>
        <w:t xml:space="preserve">and the minimum applicable thermal grade of the LED light source: </w:t>
      </w:r>
      <w:r w:rsidR="00D47C8F">
        <w:rPr>
          <w:b/>
          <w:sz w:val="20"/>
        </w:rPr>
        <w:t xml:space="preserve"> </w:t>
      </w:r>
      <w:r w:rsidR="00D47C8F">
        <w:rPr>
          <w:sz w:val="20"/>
        </w:rPr>
        <w:tab/>
      </w:r>
      <w:r>
        <w:rPr>
          <w:sz w:val="20"/>
        </w:rPr>
        <w:t>"</w:t>
      </w:r>
    </w:p>
    <w:p w:rsidR="00036118" w:rsidRPr="00B61A7F" w:rsidRDefault="00036118" w:rsidP="00D47C8F">
      <w:pPr>
        <w:tabs>
          <w:tab w:val="left" w:pos="8505"/>
        </w:tabs>
        <w:spacing w:after="120"/>
        <w:ind w:left="2268" w:right="1134" w:hanging="1134"/>
        <w:jc w:val="both"/>
      </w:pPr>
      <w:r w:rsidRPr="00B61A7F">
        <w:rPr>
          <w:i/>
        </w:rPr>
        <w:t xml:space="preserve">Annex 1, </w:t>
      </w:r>
      <w:r w:rsidR="003D7E85">
        <w:rPr>
          <w:i/>
        </w:rPr>
        <w:t>f</w:t>
      </w:r>
      <w:r w:rsidRPr="00B61A7F">
        <w:rPr>
          <w:i/>
        </w:rPr>
        <w:t>ootnote 4,</w:t>
      </w:r>
      <w:r w:rsidRPr="00B61A7F">
        <w:t xml:space="preserve"> to be deleted.</w:t>
      </w:r>
    </w:p>
    <w:p w:rsidR="00036118" w:rsidRPr="00B61A7F" w:rsidRDefault="00036118" w:rsidP="00D47C8F">
      <w:pPr>
        <w:tabs>
          <w:tab w:val="left" w:pos="8505"/>
        </w:tabs>
        <w:spacing w:after="120"/>
        <w:ind w:left="2268" w:right="1134" w:hanging="1134"/>
        <w:jc w:val="both"/>
      </w:pPr>
      <w:r w:rsidRPr="00B61A7F">
        <w:rPr>
          <w:i/>
        </w:rPr>
        <w:t xml:space="preserve">Annex 4, </w:t>
      </w:r>
      <w:r w:rsidR="003D7E85">
        <w:rPr>
          <w:i/>
        </w:rPr>
        <w:t>introductory part</w:t>
      </w:r>
      <w:r w:rsidRPr="00B61A7F">
        <w:rPr>
          <w:i/>
        </w:rPr>
        <w:t>,</w:t>
      </w:r>
      <w:r w:rsidRPr="00B61A7F">
        <w:t xml:space="preserve"> amend to read:</w:t>
      </w:r>
    </w:p>
    <w:p w:rsidR="00036118" w:rsidRPr="00B61A7F" w:rsidRDefault="008F3C24" w:rsidP="00D47C8F">
      <w:pPr>
        <w:pStyle w:val="SingleTxtG"/>
        <w:ind w:left="2160"/>
      </w:pPr>
      <w:r>
        <w:t>"</w:t>
      </w:r>
      <w:r w:rsidR="00036118" w:rsidRPr="00B61A7F">
        <w:t>Test on complete headlamps</w:t>
      </w:r>
    </w:p>
    <w:p w:rsidR="00036118" w:rsidRPr="00B61A7F" w:rsidRDefault="00036118" w:rsidP="00D47C8F">
      <w:pPr>
        <w:pStyle w:val="SingleTxtG"/>
        <w:tabs>
          <w:tab w:val="left" w:pos="1134"/>
        </w:tabs>
        <w:ind w:left="2268" w:hanging="1134"/>
      </w:pPr>
      <w:r w:rsidRPr="00B61A7F">
        <w:tab/>
        <w:t>Once the photometric values have been measured according to the prescriptions of this Regulation, in the point for I</w:t>
      </w:r>
      <w:r w:rsidRPr="00B61A7F">
        <w:rPr>
          <w:vertAlign w:val="subscript"/>
        </w:rPr>
        <w:t>max</w:t>
      </w:r>
      <w:r w:rsidRPr="00B61A7F">
        <w:t xml:space="preserve"> for driving beam and in points HV, 50 R and B 50 L for passing beam (or HV, 50 L, B 50 R for headlamps designed for left-hand traffic) a complete headlamp sample shall be tested for stability of photometric performance in operation. "Complete headlamp" shall be understood to mean the complete lamp itself including ballast(s) and those surrounding body parts and lamps which could influence its thermal dissipation.</w:t>
      </w:r>
    </w:p>
    <w:p w:rsidR="00036118" w:rsidRPr="00B61A7F" w:rsidRDefault="00036118" w:rsidP="00D47C8F">
      <w:pPr>
        <w:pStyle w:val="SingleTxtG"/>
        <w:ind w:left="1701" w:firstLine="567"/>
      </w:pPr>
      <w:r w:rsidRPr="00B61A7F">
        <w:lastRenderedPageBreak/>
        <w:t>The tests shall be carried out:</w:t>
      </w:r>
    </w:p>
    <w:p w:rsidR="00036118" w:rsidRPr="00B61A7F" w:rsidRDefault="00036118" w:rsidP="00D47C8F">
      <w:pPr>
        <w:pStyle w:val="aLeft4cm"/>
      </w:pPr>
      <w:r w:rsidRPr="00B61A7F">
        <w:t>(a)</w:t>
      </w:r>
      <w:r w:rsidRPr="00B61A7F">
        <w:tab/>
        <w:t xml:space="preserve">In a dry and still atmosphere at an ambient temperature </w:t>
      </w:r>
      <w:r w:rsidRPr="00B61A7F">
        <w:br/>
        <w:t>of 23 </w:t>
      </w:r>
      <w:r w:rsidRPr="00B61A7F">
        <w:sym w:font="Symbol" w:char="F0B0"/>
      </w:r>
      <w:r w:rsidRPr="00B61A7F">
        <w:t>C ± 5 </w:t>
      </w:r>
      <w:r w:rsidRPr="00B61A7F">
        <w:sym w:font="Symbol" w:char="F0B0"/>
      </w:r>
      <w:r w:rsidRPr="00B61A7F">
        <w:t>C, the test sample being mounted on a base representing the correct installation on the vehicle;</w:t>
      </w:r>
    </w:p>
    <w:p w:rsidR="00036118" w:rsidRPr="00B61A7F" w:rsidRDefault="00036118" w:rsidP="00D47C8F">
      <w:pPr>
        <w:pStyle w:val="aLeft4cm"/>
        <w:rPr>
          <w:szCs w:val="24"/>
        </w:rPr>
      </w:pPr>
      <w:r w:rsidRPr="00B61A7F">
        <w:t>(b)</w:t>
      </w:r>
      <w:r w:rsidRPr="00B61A7F">
        <w:tab/>
        <w:t xml:space="preserve">In case of replaceable light sources: using mass production filament light sources, which have been aged for at least one hour, or mass production gas-discharge light sources, which have been aged for at least 15 hours or mass production </w:t>
      </w:r>
      <w:r w:rsidRPr="00B61A7F">
        <w:rPr>
          <w:b/>
        </w:rPr>
        <w:t>LED light sources or mass production</w:t>
      </w:r>
      <w:r w:rsidRPr="00B61A7F">
        <w:t xml:space="preserve"> LED modules which have been aged for at least 48 hours </w:t>
      </w:r>
      <w:r w:rsidRPr="00B61A7F">
        <w:rPr>
          <w:szCs w:val="24"/>
        </w:rPr>
        <w:t>and cooled down to ambient temperature before starting the tests as specified in this Regulation. The LED modules supplied by the applicant shall be used.</w:t>
      </w:r>
    </w:p>
    <w:p w:rsidR="00036118" w:rsidRPr="00B61A7F" w:rsidRDefault="00036118" w:rsidP="00D47C8F">
      <w:pPr>
        <w:pStyle w:val="para"/>
        <w:ind w:firstLine="0"/>
      </w:pPr>
      <w:r w:rsidRPr="00B61A7F">
        <w:t xml:space="preserve">The measuring </w:t>
      </w:r>
      <w:r w:rsidRPr="00B61A7F">
        <w:rPr>
          <w:bCs/>
        </w:rPr>
        <w:t>equipment</w:t>
      </w:r>
      <w:r w:rsidRPr="00B61A7F">
        <w:t xml:space="preserve"> shall be equivalent to that used during headlamp type</w:t>
      </w:r>
      <w:r w:rsidRPr="00B61A7F">
        <w:rPr>
          <w:strike/>
        </w:rPr>
        <w:t xml:space="preserve"> </w:t>
      </w:r>
      <w:r w:rsidRPr="00B61A7F">
        <w:t>approval tests.</w:t>
      </w:r>
    </w:p>
    <w:p w:rsidR="003D7E85" w:rsidRDefault="00036118" w:rsidP="00D47C8F">
      <w:pPr>
        <w:pStyle w:val="SingleTxtG"/>
        <w:tabs>
          <w:tab w:val="left" w:pos="1134"/>
        </w:tabs>
        <w:ind w:left="2268" w:hanging="1134"/>
        <w:rPr>
          <w:b/>
        </w:rPr>
      </w:pPr>
      <w:r w:rsidRPr="00B61A7F">
        <w:tab/>
        <w:t>The test sample shall be operated without being dismounted from or readjusted in relation to its test fixture. The light source</w:t>
      </w:r>
      <w:r w:rsidRPr="00B61A7F">
        <w:rPr>
          <w:b/>
        </w:rPr>
        <w:t>(s)</w:t>
      </w:r>
      <w:r w:rsidRPr="00B61A7F">
        <w:t xml:space="preserve"> used shall be a light source</w:t>
      </w:r>
      <w:r w:rsidRPr="00B61A7F">
        <w:rPr>
          <w:b/>
        </w:rPr>
        <w:t>(s)</w:t>
      </w:r>
      <w:r w:rsidRPr="00B61A7F">
        <w:t xml:space="preserve"> of the category specified for that headlamp. </w:t>
      </w:r>
      <w:r w:rsidRPr="00B61A7F">
        <w:rPr>
          <w:b/>
        </w:rPr>
        <w:t>Moreover, in case of an LED light source(s), the thermal grade of the LED light source(s) shall be the same or higher as the one indicated in the Communication form in Annex 1.</w:t>
      </w:r>
    </w:p>
    <w:p w:rsidR="00036118" w:rsidRPr="003D7E85" w:rsidRDefault="003D7E85" w:rsidP="00036118">
      <w:pPr>
        <w:pStyle w:val="SingleTxtG"/>
        <w:tabs>
          <w:tab w:val="left" w:pos="1134"/>
        </w:tabs>
        <w:ind w:left="2268" w:right="1467" w:hanging="1134"/>
      </w:pPr>
      <w:r w:rsidRPr="003D7E85">
        <w:tab/>
      </w:r>
      <w:r w:rsidRPr="003D7E85">
        <w:tab/>
        <w:t>…</w:t>
      </w:r>
      <w:r w:rsidR="008F3C24">
        <w:t>"</w:t>
      </w:r>
    </w:p>
    <w:p w:rsidR="00036118" w:rsidRPr="00B61A7F" w:rsidRDefault="00036118" w:rsidP="00D47C8F">
      <w:pPr>
        <w:spacing w:after="120"/>
        <w:ind w:left="2268" w:right="1134" w:hanging="1134"/>
        <w:jc w:val="both"/>
      </w:pPr>
      <w:r w:rsidRPr="00B61A7F">
        <w:rPr>
          <w:i/>
        </w:rPr>
        <w:t xml:space="preserve">Annex 4, </w:t>
      </w:r>
      <w:r w:rsidR="003D7E85">
        <w:rPr>
          <w:i/>
        </w:rPr>
        <w:t>p</w:t>
      </w:r>
      <w:r w:rsidRPr="00B61A7F">
        <w:rPr>
          <w:i/>
        </w:rPr>
        <w:t>aragraph 1.1.1.2., sub-paragraph (e),</w:t>
      </w:r>
      <w:r w:rsidRPr="00B61A7F">
        <w:t xml:space="preserve"> amend to read:</w:t>
      </w:r>
    </w:p>
    <w:p w:rsidR="00036118" w:rsidRPr="00B61A7F" w:rsidRDefault="00036118" w:rsidP="00D47C8F">
      <w:pPr>
        <w:pStyle w:val="para"/>
        <w:tabs>
          <w:tab w:val="left" w:pos="2835"/>
        </w:tabs>
        <w:ind w:left="2835" w:hanging="567"/>
      </w:pPr>
      <w:r w:rsidRPr="00B61A7F">
        <w:t xml:space="preserve"> </w:t>
      </w:r>
      <w:r w:rsidR="008F3C24">
        <w:t>"</w:t>
      </w:r>
      <w:r w:rsidRPr="00B61A7F">
        <w:rPr>
          <w:bCs/>
        </w:rPr>
        <w:t>(e)</w:t>
      </w:r>
      <w:r w:rsidRPr="00B61A7F">
        <w:rPr>
          <w:b/>
          <w:bCs/>
        </w:rPr>
        <w:tab/>
      </w:r>
      <w:r w:rsidRPr="00B61A7F">
        <w:t xml:space="preserve">LED module(s) </w:t>
      </w:r>
      <w:r w:rsidRPr="00B61A7F">
        <w:rPr>
          <w:b/>
        </w:rPr>
        <w:t>and LED light sources</w:t>
      </w:r>
      <w:r w:rsidRPr="00B61A7F">
        <w:t xml:space="preserve"> shall be measured at 6.75 V, 13.2 V or 28.0 V respectively, if not otherwise specified within this Regulation. LED module(s) </w:t>
      </w:r>
      <w:r w:rsidRPr="00B61A7F">
        <w:rPr>
          <w:b/>
        </w:rPr>
        <w:t>and LED light source(s)</w:t>
      </w:r>
      <w:r w:rsidRPr="00B61A7F">
        <w:t xml:space="preserve"> operated by an electronic light source control gear shall be measured as specified by the applicant.</w:t>
      </w:r>
      <w:r w:rsidR="008F3C24">
        <w:t>"</w:t>
      </w:r>
    </w:p>
    <w:p w:rsidR="00036118" w:rsidRPr="00B61A7F" w:rsidRDefault="00036118" w:rsidP="00D47C8F">
      <w:pPr>
        <w:pStyle w:val="para"/>
        <w:tabs>
          <w:tab w:val="left" w:pos="2835"/>
        </w:tabs>
      </w:pPr>
      <w:r w:rsidRPr="00B61A7F">
        <w:rPr>
          <w:i/>
        </w:rPr>
        <w:t xml:space="preserve">Annex 7, third </w:t>
      </w:r>
      <w:r w:rsidR="0092766F">
        <w:rPr>
          <w:i/>
        </w:rPr>
        <w:t xml:space="preserve">indent in the </w:t>
      </w:r>
      <w:r w:rsidRPr="00B61A7F">
        <w:rPr>
          <w:i/>
        </w:rPr>
        <w:t>right</w:t>
      </w:r>
      <w:r w:rsidR="0092766F">
        <w:rPr>
          <w:i/>
        </w:rPr>
        <w:t xml:space="preserve"> column</w:t>
      </w:r>
      <w:r w:rsidRPr="00B61A7F">
        <w:t>, amend to read:</w:t>
      </w:r>
    </w:p>
    <w:p w:rsidR="00036118" w:rsidRPr="00B61A7F" w:rsidRDefault="00036118" w:rsidP="00D47C8F">
      <w:pPr>
        <w:pStyle w:val="para"/>
        <w:tabs>
          <w:tab w:val="left" w:pos="2835"/>
        </w:tabs>
      </w:pPr>
      <w:r w:rsidRPr="00B61A7F">
        <w:tab/>
      </w:r>
      <w:r w:rsidR="008F3C24">
        <w:t>"</w:t>
      </w:r>
      <w:r w:rsidRPr="00B61A7F">
        <w:t xml:space="preserve">None of the </w:t>
      </w:r>
      <w:r w:rsidRPr="00B61A7F">
        <w:rPr>
          <w:strike/>
        </w:rPr>
        <w:t>filament lamps</w:t>
      </w:r>
      <w:r w:rsidRPr="00B61A7F">
        <w:t xml:space="preserve"> </w:t>
      </w:r>
      <w:r w:rsidRPr="00B61A7F">
        <w:rPr>
          <w:b/>
        </w:rPr>
        <w:t>light sources</w:t>
      </w:r>
      <w:r w:rsidRPr="00B61A7F">
        <w:t xml:space="preserve"> and/or LED module(s) which the headlamp contains is designed for a</w:t>
      </w:r>
      <w:r w:rsidR="00D47C8F">
        <w:t xml:space="preserve"> </w:t>
      </w:r>
      <w:r w:rsidRPr="00B61A7F">
        <w:t>24</w:t>
      </w:r>
      <w:r w:rsidR="00D47C8F">
        <w:t xml:space="preserve"> </w:t>
      </w:r>
      <w:r w:rsidRPr="00B61A7F">
        <w:t>volts network system.</w:t>
      </w:r>
      <w:r w:rsidR="008F3C24">
        <w:t>"</w:t>
      </w:r>
    </w:p>
    <w:p w:rsidR="00D47C8F" w:rsidRDefault="0092766F" w:rsidP="00D47C8F">
      <w:pPr>
        <w:pStyle w:val="a0"/>
        <w:ind w:left="2268" w:hanging="1134"/>
        <w:rPr>
          <w:i/>
        </w:rPr>
      </w:pPr>
      <w:r>
        <w:rPr>
          <w:i/>
        </w:rPr>
        <w:t xml:space="preserve">Annex 11, </w:t>
      </w:r>
    </w:p>
    <w:p w:rsidR="00036118" w:rsidRPr="00B61A7F" w:rsidRDefault="00D47C8F" w:rsidP="00D47C8F">
      <w:pPr>
        <w:pStyle w:val="a0"/>
        <w:ind w:left="2268" w:hanging="1134"/>
      </w:pPr>
      <w:r>
        <w:rPr>
          <w:i/>
        </w:rPr>
        <w:t>T</w:t>
      </w:r>
      <w:r w:rsidR="00036118" w:rsidRPr="00B61A7F">
        <w:rPr>
          <w:i/>
        </w:rPr>
        <w:t xml:space="preserve">itle, </w:t>
      </w:r>
      <w:r w:rsidR="00036118" w:rsidRPr="00B61A7F">
        <w:t>amend to read:</w:t>
      </w:r>
    </w:p>
    <w:p w:rsidR="00036118" w:rsidRPr="0092766F" w:rsidRDefault="008F3C24" w:rsidP="00D47C8F">
      <w:pPr>
        <w:pStyle w:val="para"/>
        <w:tabs>
          <w:tab w:val="left" w:pos="2835"/>
        </w:tabs>
        <w:ind w:left="1134" w:firstLine="0"/>
      </w:pPr>
      <w:r>
        <w:t>"</w:t>
      </w:r>
      <w:r w:rsidR="00036118" w:rsidRPr="0092766F">
        <w:t xml:space="preserve">Requirements for LED modules and headlamps including LED modules </w:t>
      </w:r>
      <w:r w:rsidR="00036118" w:rsidRPr="0092766F">
        <w:rPr>
          <w:b/>
        </w:rPr>
        <w:t>and/or LED light sources</w:t>
      </w:r>
      <w:r>
        <w:rPr>
          <w:b/>
        </w:rPr>
        <w:t>"</w:t>
      </w:r>
    </w:p>
    <w:p w:rsidR="00036118" w:rsidRPr="00B61A7F" w:rsidRDefault="00D47C8F" w:rsidP="00D47C8F">
      <w:pPr>
        <w:spacing w:after="120"/>
        <w:ind w:left="2268" w:right="1134" w:hanging="1134"/>
        <w:jc w:val="both"/>
      </w:pPr>
      <w:r>
        <w:rPr>
          <w:i/>
        </w:rPr>
        <w:t>P</w:t>
      </w:r>
      <w:r w:rsidR="00036118" w:rsidRPr="00B61A7F">
        <w:rPr>
          <w:i/>
        </w:rPr>
        <w:t>aragraph 1.,</w:t>
      </w:r>
      <w:r w:rsidR="00036118" w:rsidRPr="00B61A7F">
        <w:t xml:space="preserve"> amend to read:</w:t>
      </w:r>
    </w:p>
    <w:p w:rsidR="00036118" w:rsidRPr="00B61A7F" w:rsidRDefault="008F3C24" w:rsidP="00D47C8F">
      <w:pPr>
        <w:pStyle w:val="SingleTxtG"/>
      </w:pPr>
      <w:r>
        <w:t>"</w:t>
      </w:r>
      <w:r w:rsidR="00036118" w:rsidRPr="00B61A7F">
        <w:t>1.</w:t>
      </w:r>
      <w:r w:rsidR="00036118" w:rsidRPr="00B61A7F">
        <w:tab/>
      </w:r>
      <w:r w:rsidR="00036118" w:rsidRPr="00B61A7F">
        <w:tab/>
        <w:t xml:space="preserve">General specifications </w:t>
      </w:r>
      <w:r w:rsidR="00036118" w:rsidRPr="00B61A7F">
        <w:rPr>
          <w:b/>
        </w:rPr>
        <w:t>for LED modules</w:t>
      </w:r>
      <w:r>
        <w:rPr>
          <w:b/>
        </w:rPr>
        <w:t>"</w:t>
      </w:r>
    </w:p>
    <w:p w:rsidR="00036118" w:rsidRPr="00B61A7F" w:rsidRDefault="00D47C8F" w:rsidP="00D47C8F">
      <w:pPr>
        <w:spacing w:after="120"/>
        <w:ind w:left="2268" w:right="1134" w:hanging="1134"/>
        <w:jc w:val="both"/>
      </w:pPr>
      <w:r>
        <w:rPr>
          <w:i/>
        </w:rPr>
        <w:t>P</w:t>
      </w:r>
      <w:r w:rsidR="00036118" w:rsidRPr="00B61A7F">
        <w:rPr>
          <w:i/>
        </w:rPr>
        <w:t>aragraph 2.,</w:t>
      </w:r>
      <w:r w:rsidR="00036118" w:rsidRPr="00B61A7F">
        <w:t xml:space="preserve"> amend to read:</w:t>
      </w:r>
    </w:p>
    <w:p w:rsidR="00036118" w:rsidRPr="00B61A7F" w:rsidRDefault="008F3C24" w:rsidP="00D47C8F">
      <w:pPr>
        <w:pStyle w:val="SingleTxtG"/>
        <w:rPr>
          <w:b/>
        </w:rPr>
      </w:pPr>
      <w:r>
        <w:t>"</w:t>
      </w:r>
      <w:r w:rsidR="0092766F">
        <w:t>2</w:t>
      </w:r>
      <w:r w:rsidR="00036118" w:rsidRPr="00B61A7F">
        <w:t>.</w:t>
      </w:r>
      <w:r w:rsidR="00036118" w:rsidRPr="00B61A7F">
        <w:tab/>
      </w:r>
      <w:r w:rsidR="00036118" w:rsidRPr="00B61A7F">
        <w:tab/>
        <w:t xml:space="preserve">Manufacture </w:t>
      </w:r>
      <w:r w:rsidR="00036118" w:rsidRPr="00B61A7F">
        <w:rPr>
          <w:b/>
        </w:rPr>
        <w:t>of LED modules</w:t>
      </w:r>
      <w:r>
        <w:rPr>
          <w:b/>
        </w:rPr>
        <w:t>"</w:t>
      </w:r>
    </w:p>
    <w:p w:rsidR="00036118" w:rsidRPr="00B61A7F" w:rsidRDefault="00036118" w:rsidP="00D47C8F">
      <w:pPr>
        <w:spacing w:after="120"/>
        <w:ind w:left="2268" w:right="1134" w:hanging="1134"/>
        <w:jc w:val="both"/>
      </w:pPr>
      <w:r w:rsidRPr="0092766F">
        <w:t xml:space="preserve">Insert </w:t>
      </w:r>
      <w:r w:rsidRPr="00D47C8F">
        <w:t xml:space="preserve">a new </w:t>
      </w:r>
      <w:r w:rsidR="0092766F" w:rsidRPr="00D47C8F">
        <w:t>p</w:t>
      </w:r>
      <w:r w:rsidRPr="00D47C8F">
        <w:t>aragraph 3.2.</w:t>
      </w:r>
      <w:r w:rsidR="001D675D" w:rsidRPr="00D47C8F">
        <w:t>2</w:t>
      </w:r>
      <w:r w:rsidRPr="00D47C8F">
        <w:t>.,</w:t>
      </w:r>
      <w:r w:rsidRPr="00B61A7F">
        <w:t xml:space="preserve"> to read:</w:t>
      </w:r>
    </w:p>
    <w:p w:rsidR="00036118" w:rsidRPr="00B61A7F" w:rsidRDefault="008F3C24" w:rsidP="00D47C8F">
      <w:pPr>
        <w:pStyle w:val="SingleTxtG"/>
        <w:ind w:left="2268" w:hanging="1134"/>
        <w:rPr>
          <w:b/>
        </w:rPr>
      </w:pPr>
      <w:r>
        <w:t>"</w:t>
      </w:r>
      <w:r w:rsidR="00036118" w:rsidRPr="00B61A7F">
        <w:rPr>
          <w:b/>
        </w:rPr>
        <w:t>3.2.</w:t>
      </w:r>
      <w:r w:rsidR="001D675D">
        <w:rPr>
          <w:b/>
        </w:rPr>
        <w:t>2</w:t>
      </w:r>
      <w:r w:rsidR="00036118" w:rsidRPr="00B61A7F">
        <w:rPr>
          <w:b/>
        </w:rPr>
        <w:t>.</w:t>
      </w:r>
      <w:r w:rsidR="00036118" w:rsidRPr="00B61A7F">
        <w:rPr>
          <w:b/>
        </w:rPr>
        <w:tab/>
        <w:t>LED light source operating conditions</w:t>
      </w:r>
    </w:p>
    <w:p w:rsidR="00036118" w:rsidRDefault="00036118" w:rsidP="00D47C8F">
      <w:pPr>
        <w:pStyle w:val="SingleTxtG"/>
        <w:ind w:left="2268" w:hanging="1134"/>
      </w:pPr>
      <w:r w:rsidRPr="00B61A7F">
        <w:rPr>
          <w:b/>
        </w:rPr>
        <w:tab/>
        <w:t>All samples shall be tested under the conditions as specified in paragraphs 6.2.4.4. of this Regulation.</w:t>
      </w:r>
      <w:r w:rsidR="008F3C24">
        <w:t>"</w:t>
      </w:r>
    </w:p>
    <w:p w:rsidR="001D675D" w:rsidRPr="00B61A7F" w:rsidRDefault="001D675D" w:rsidP="00D47C8F">
      <w:pPr>
        <w:pStyle w:val="SingleTxtG"/>
        <w:ind w:left="2268" w:hanging="1134"/>
      </w:pPr>
      <w:r w:rsidRPr="00863187">
        <w:rPr>
          <w:i/>
        </w:rPr>
        <w:t>Paragraph 3.2.2. (former)</w:t>
      </w:r>
      <w:r>
        <w:t xml:space="preserve">, renumber as 3.2.3. </w:t>
      </w:r>
    </w:p>
    <w:p w:rsidR="00036118" w:rsidRPr="005D64C3" w:rsidRDefault="00036118" w:rsidP="005D64C3">
      <w:pPr>
        <w:pStyle w:val="HChG"/>
        <w:spacing w:line="260" w:lineRule="exact"/>
        <w:ind w:hanging="459"/>
        <w:rPr>
          <w:sz w:val="24"/>
          <w:szCs w:val="24"/>
          <w:lang w:val="en-US"/>
        </w:rPr>
      </w:pPr>
      <w:r w:rsidRPr="005D64C3">
        <w:rPr>
          <w:sz w:val="24"/>
          <w:szCs w:val="24"/>
          <w:lang w:val="en-US"/>
        </w:rPr>
        <w:lastRenderedPageBreak/>
        <w:t>C.</w:t>
      </w:r>
      <w:r w:rsidRPr="005D64C3">
        <w:rPr>
          <w:sz w:val="24"/>
          <w:szCs w:val="24"/>
          <w:lang w:val="en-US"/>
        </w:rPr>
        <w:tab/>
        <w:t xml:space="preserve">Supplement </w:t>
      </w:r>
      <w:r w:rsidR="005D64C3" w:rsidRPr="005D64C3">
        <w:rPr>
          <w:sz w:val="24"/>
          <w:szCs w:val="24"/>
          <w:lang w:val="en-US"/>
        </w:rPr>
        <w:t>7</w:t>
      </w:r>
      <w:r w:rsidRPr="005D64C3">
        <w:rPr>
          <w:sz w:val="24"/>
          <w:szCs w:val="24"/>
          <w:lang w:val="en-US"/>
        </w:rPr>
        <w:t xml:space="preserve"> to the 01 series of amendments to Regulation No. 112 (Headlamps emitting an asymmetrical passing-beam):</w:t>
      </w:r>
    </w:p>
    <w:p w:rsidR="00036118" w:rsidRPr="00B61A7F" w:rsidRDefault="00036118" w:rsidP="00036118">
      <w:pPr>
        <w:spacing w:after="120"/>
        <w:ind w:left="2268" w:right="1134" w:hanging="1134"/>
        <w:jc w:val="both"/>
      </w:pPr>
      <w:r w:rsidRPr="00B61A7F">
        <w:rPr>
          <w:i/>
        </w:rPr>
        <w:t xml:space="preserve">Title, </w:t>
      </w:r>
      <w:r w:rsidRPr="00B61A7F">
        <w:t>amend to read:</w:t>
      </w:r>
    </w:p>
    <w:p w:rsidR="00036118" w:rsidRPr="0092766F" w:rsidRDefault="008F3C24" w:rsidP="00D47C8F">
      <w:pPr>
        <w:pStyle w:val="para"/>
        <w:ind w:left="1134" w:firstLine="0"/>
      </w:pPr>
      <w:r>
        <w:t>"</w:t>
      </w:r>
      <w:r w:rsidR="00036118" w:rsidRPr="0092766F">
        <w:t xml:space="preserve">Uniform provisions concerning the approval of motor vehicle headlamps emitting an asymmetrical passing-beam or a driving-beam or both and equipped with filament </w:t>
      </w:r>
      <w:r w:rsidR="00036118" w:rsidRPr="0092766F">
        <w:rPr>
          <w:strike/>
        </w:rPr>
        <w:t xml:space="preserve">lamps </w:t>
      </w:r>
      <w:r w:rsidR="00036118" w:rsidRPr="0092766F">
        <w:rPr>
          <w:b/>
        </w:rPr>
        <w:t xml:space="preserve">light sources, light-emitting diode (LED) light sources </w:t>
      </w:r>
      <w:r w:rsidR="00036118" w:rsidRPr="0092766F">
        <w:t>and/or light-emitting diode (LED) modules</w:t>
      </w:r>
      <w:r>
        <w:t>"</w:t>
      </w:r>
    </w:p>
    <w:p w:rsidR="00036118" w:rsidRPr="00B61A7F" w:rsidRDefault="0092766F" w:rsidP="00036118">
      <w:pPr>
        <w:spacing w:after="120"/>
        <w:ind w:left="2268" w:right="1134" w:hanging="1134"/>
        <w:jc w:val="both"/>
      </w:pPr>
      <w:r>
        <w:rPr>
          <w:i/>
        </w:rPr>
        <w:t>Table of c</w:t>
      </w:r>
      <w:r w:rsidR="00036118" w:rsidRPr="00B61A7F">
        <w:rPr>
          <w:i/>
        </w:rPr>
        <w:t>ontents,</w:t>
      </w:r>
      <w:r>
        <w:rPr>
          <w:i/>
        </w:rPr>
        <w:t xml:space="preserve"> List of a</w:t>
      </w:r>
      <w:r w:rsidR="00036118" w:rsidRPr="00B61A7F">
        <w:rPr>
          <w:i/>
        </w:rPr>
        <w:t>nnex</w:t>
      </w:r>
      <w:r>
        <w:rPr>
          <w:i/>
        </w:rPr>
        <w:t>es</w:t>
      </w:r>
      <w:r w:rsidR="00036118" w:rsidRPr="00B61A7F">
        <w:rPr>
          <w:i/>
        </w:rPr>
        <w:t>,</w:t>
      </w:r>
      <w:r w:rsidR="00036118" w:rsidRPr="00B61A7F">
        <w:t xml:space="preserve"> amend to read:</w:t>
      </w:r>
    </w:p>
    <w:p w:rsidR="00036118" w:rsidRPr="00B61A7F" w:rsidRDefault="0092766F" w:rsidP="0092766F">
      <w:pPr>
        <w:spacing w:after="120"/>
        <w:ind w:left="1701" w:right="1134" w:hanging="567"/>
        <w:jc w:val="both"/>
        <w:rPr>
          <w:b/>
        </w:rPr>
      </w:pPr>
      <w:r>
        <w:t>"10</w:t>
      </w:r>
      <w:r>
        <w:tab/>
      </w:r>
      <w:r w:rsidR="00036118" w:rsidRPr="00B61A7F">
        <w:t xml:space="preserve">Requirements for LED modules and headlamps including LED modules </w:t>
      </w:r>
      <w:r w:rsidR="00036118" w:rsidRPr="00B61A7F">
        <w:rPr>
          <w:b/>
        </w:rPr>
        <w:t>and/or LED light sources</w:t>
      </w:r>
      <w:r w:rsidR="008F3C24">
        <w:t>"</w:t>
      </w:r>
    </w:p>
    <w:p w:rsidR="00036118" w:rsidRPr="00B61A7F" w:rsidRDefault="00036118" w:rsidP="00036118">
      <w:pPr>
        <w:spacing w:after="120"/>
        <w:ind w:left="2268" w:right="1134" w:hanging="1134"/>
        <w:jc w:val="both"/>
      </w:pPr>
      <w:r w:rsidRPr="00B61A7F">
        <w:rPr>
          <w:i/>
        </w:rPr>
        <w:t xml:space="preserve">Paragraph 1.3.6, </w:t>
      </w:r>
      <w:r w:rsidRPr="00B61A7F">
        <w:t>amend to read:</w:t>
      </w:r>
    </w:p>
    <w:p w:rsidR="00036118" w:rsidRPr="00B61A7F" w:rsidRDefault="008F3C24" w:rsidP="00036118">
      <w:pPr>
        <w:pStyle w:val="SingleTxtG"/>
        <w:ind w:left="2268" w:hanging="1134"/>
      </w:pPr>
      <w:r>
        <w:t>"</w:t>
      </w:r>
      <w:r w:rsidR="00036118" w:rsidRPr="00B61A7F">
        <w:t xml:space="preserve">1.3.6. </w:t>
      </w:r>
      <w:r w:rsidR="00036118" w:rsidRPr="00B61A7F">
        <w:tab/>
        <w:t xml:space="preserve">The category of filament </w:t>
      </w:r>
      <w:r w:rsidR="00036118" w:rsidRPr="00B61A7F">
        <w:rPr>
          <w:strike/>
        </w:rPr>
        <w:t>lamp</w:t>
      </w:r>
      <w:r w:rsidR="00036118" w:rsidRPr="00B61A7F">
        <w:t xml:space="preserve"> </w:t>
      </w:r>
      <w:r w:rsidR="00036118" w:rsidRPr="00B61A7F">
        <w:rPr>
          <w:b/>
        </w:rPr>
        <w:t>light source used, the category of LED light source(s)</w:t>
      </w:r>
      <w:r w:rsidR="00036118" w:rsidRPr="00B61A7F">
        <w:t xml:space="preserve"> used and/ or the LED module specific identification code(s); </w:t>
      </w:r>
    </w:p>
    <w:p w:rsidR="00036118" w:rsidRPr="00B61A7F" w:rsidRDefault="00036118" w:rsidP="00036118">
      <w:pPr>
        <w:pStyle w:val="SingleTxtG"/>
        <w:ind w:left="2268" w:hanging="1134"/>
        <w:rPr>
          <w:b/>
        </w:rPr>
      </w:pPr>
      <w:r w:rsidRPr="00B61A7F">
        <w:tab/>
      </w:r>
      <w:r w:rsidRPr="00B61A7F">
        <w:rPr>
          <w:b/>
        </w:rPr>
        <w:t>A change of the thermal grade of the LED light source(s) does not constitute a change of type.</w:t>
      </w:r>
      <w:r w:rsidR="008F3C24">
        <w:t>"</w:t>
      </w:r>
    </w:p>
    <w:p w:rsidR="00036118" w:rsidRPr="00B61A7F" w:rsidRDefault="00036118" w:rsidP="00036118">
      <w:pPr>
        <w:spacing w:after="120"/>
        <w:ind w:left="2268" w:right="1134" w:hanging="1134"/>
        <w:jc w:val="both"/>
      </w:pPr>
      <w:r w:rsidRPr="00B61A7F">
        <w:rPr>
          <w:i/>
        </w:rPr>
        <w:t xml:space="preserve">Paragraph 1.6., </w:t>
      </w:r>
      <w:r w:rsidRPr="00B61A7F">
        <w:t>amend to read:</w:t>
      </w:r>
    </w:p>
    <w:p w:rsidR="00036118" w:rsidRPr="00B61A7F" w:rsidRDefault="008F3C24" w:rsidP="00036118">
      <w:pPr>
        <w:pStyle w:val="StyleSingleTxtGLeft2cmHanging206cm"/>
        <w:tabs>
          <w:tab w:val="left" w:pos="8505"/>
        </w:tabs>
      </w:pPr>
      <w:r>
        <w:t>"</w:t>
      </w:r>
      <w:r w:rsidR="00036118" w:rsidRPr="00B61A7F">
        <w:t>1.6.</w:t>
      </w:r>
      <w:r w:rsidR="00036118" w:rsidRPr="00B61A7F">
        <w:tab/>
        <w:t xml:space="preserve">References made in this Regulation to standard (étalon) filament </w:t>
      </w:r>
      <w:r w:rsidR="00036118" w:rsidRPr="00B61A7F">
        <w:rPr>
          <w:strike/>
        </w:rPr>
        <w:t>lamp(s)</w:t>
      </w:r>
      <w:r w:rsidR="00036118" w:rsidRPr="00B61A7F">
        <w:t xml:space="preserve"> </w:t>
      </w:r>
      <w:r w:rsidR="00036118" w:rsidRPr="00B61A7F">
        <w:rPr>
          <w:b/>
        </w:rPr>
        <w:t>light source(s)</w:t>
      </w:r>
      <w:r w:rsidR="00036118" w:rsidRPr="00B61A7F">
        <w:t xml:space="preserve"> and to Regulation No. 37 shall refer to Regulation No. 37 and its series of amendments in force at the time of application for type approval.</w:t>
      </w:r>
    </w:p>
    <w:p w:rsidR="00036118" w:rsidRPr="00B61A7F" w:rsidRDefault="00036118" w:rsidP="00036118">
      <w:pPr>
        <w:pStyle w:val="StyleSingleTxtGLeft2cmHanging206cm"/>
        <w:tabs>
          <w:tab w:val="left" w:pos="8505"/>
        </w:tabs>
        <w:ind w:firstLine="0"/>
        <w:rPr>
          <w:b/>
        </w:rPr>
      </w:pPr>
      <w:r w:rsidRPr="00B61A7F">
        <w:rPr>
          <w:b/>
        </w:rPr>
        <w:t>References made in this Regulation to standard (étalon) LED light source(s) and to Regulation No. 128, including the thermal grade of the LED light source(s), shall refer to Regulation No. 128 and its series of amendments in force at the time of application for type approval.</w:t>
      </w:r>
      <w:r w:rsidR="008F3C24">
        <w:t>"</w:t>
      </w:r>
    </w:p>
    <w:p w:rsidR="00036118" w:rsidRPr="00B61A7F" w:rsidRDefault="00E32C89" w:rsidP="00036118">
      <w:pPr>
        <w:spacing w:after="120"/>
        <w:ind w:left="2268" w:right="1134" w:hanging="1134"/>
        <w:jc w:val="both"/>
      </w:pPr>
      <w:r>
        <w:rPr>
          <w:i/>
        </w:rPr>
        <w:t>P</w:t>
      </w:r>
      <w:r w:rsidR="00036118" w:rsidRPr="00B61A7F">
        <w:rPr>
          <w:i/>
        </w:rPr>
        <w:t>aragraph 2.1.5.,</w:t>
      </w:r>
      <w:r w:rsidR="00036118" w:rsidRPr="00B61A7F">
        <w:t xml:space="preserve"> </w:t>
      </w:r>
      <w:r>
        <w:t xml:space="preserve">replace </w:t>
      </w:r>
      <w:r w:rsidR="00036118" w:rsidRPr="00B61A7F">
        <w:t>to read:</w:t>
      </w:r>
    </w:p>
    <w:p w:rsidR="00036118" w:rsidRPr="00B61A7F" w:rsidRDefault="008F3C24" w:rsidP="00036118">
      <w:pPr>
        <w:pStyle w:val="StyleSingleTxtGLeft2cmHanging206cm"/>
        <w:rPr>
          <w:b/>
        </w:rPr>
      </w:pPr>
      <w:r>
        <w:t>"</w:t>
      </w:r>
      <w:r w:rsidR="00036118" w:rsidRPr="00B61A7F">
        <w:rPr>
          <w:b/>
        </w:rPr>
        <w:t>2.1.5.</w:t>
      </w:r>
      <w:r w:rsidR="00036118" w:rsidRPr="00B61A7F">
        <w:rPr>
          <w:b/>
        </w:rPr>
        <w:tab/>
        <w:t>The light source(s) used, being:</w:t>
      </w:r>
    </w:p>
    <w:p w:rsidR="00036118" w:rsidRPr="00B61A7F" w:rsidRDefault="00036118" w:rsidP="00036118">
      <w:pPr>
        <w:pStyle w:val="StyleSingleTxtGLeft2cmHanging206cm"/>
        <w:tabs>
          <w:tab w:val="left" w:pos="8505"/>
        </w:tabs>
        <w:rPr>
          <w:b/>
        </w:rPr>
      </w:pPr>
      <w:r w:rsidRPr="00B61A7F">
        <w:rPr>
          <w:b/>
        </w:rPr>
        <w:t>2.1.5.1.</w:t>
      </w:r>
      <w:r w:rsidRPr="00B61A7F">
        <w:rPr>
          <w:b/>
        </w:rPr>
        <w:tab/>
        <w:t>the category of the filament light source(s), as listed in Regulation No. 37 and its series of amendments in force at the time of application for type approval; and/or</w:t>
      </w:r>
    </w:p>
    <w:p w:rsidR="00036118" w:rsidRPr="00B61A7F" w:rsidRDefault="00036118" w:rsidP="00036118">
      <w:pPr>
        <w:pStyle w:val="StyleSingleTxtGLeft2cmHanging206cm"/>
        <w:tabs>
          <w:tab w:val="left" w:pos="8505"/>
        </w:tabs>
        <w:rPr>
          <w:b/>
        </w:rPr>
      </w:pPr>
      <w:r w:rsidRPr="00B61A7F">
        <w:rPr>
          <w:b/>
        </w:rPr>
        <w:t>2.1.5.2.</w:t>
      </w:r>
      <w:r w:rsidRPr="00B61A7F">
        <w:rPr>
          <w:b/>
        </w:rPr>
        <w:tab/>
        <w:t>the category of the LED light source(s), as listed in Regulation No. 128 and its series of amendments in force at the time of application for type approval, including the minimum applicable thermal grade of the LED light source(s); and/or</w:t>
      </w:r>
    </w:p>
    <w:p w:rsidR="00036118" w:rsidRPr="00B61A7F" w:rsidRDefault="00036118" w:rsidP="00036118">
      <w:pPr>
        <w:spacing w:after="120"/>
        <w:ind w:left="2268" w:right="1134" w:hanging="1134"/>
        <w:jc w:val="both"/>
        <w:rPr>
          <w:b/>
        </w:rPr>
      </w:pPr>
      <w:r w:rsidRPr="00B61A7F">
        <w:rPr>
          <w:b/>
        </w:rPr>
        <w:t>2.1.5.3.</w:t>
      </w:r>
      <w:r w:rsidRPr="00B61A7F">
        <w:rPr>
          <w:b/>
        </w:rPr>
        <w:tab/>
        <w:t>the LED module(s) specific identification code(s), as indicated in paragraph 3.5. and its subparagraphs.</w:t>
      </w:r>
      <w:r w:rsidR="008F3C24">
        <w:t>"</w:t>
      </w:r>
    </w:p>
    <w:p w:rsidR="00036118" w:rsidRPr="00B61A7F" w:rsidRDefault="00036118" w:rsidP="00036118">
      <w:pPr>
        <w:spacing w:after="120"/>
        <w:ind w:left="2268" w:right="1134" w:hanging="1134"/>
        <w:jc w:val="both"/>
      </w:pPr>
      <w:r w:rsidRPr="00B61A7F">
        <w:rPr>
          <w:i/>
        </w:rPr>
        <w:t xml:space="preserve">Paragraph 3.3., </w:t>
      </w:r>
      <w:r w:rsidRPr="00B61A7F">
        <w:t>amend to read:</w:t>
      </w:r>
    </w:p>
    <w:p w:rsidR="00036118" w:rsidRPr="00B61A7F" w:rsidRDefault="008F3C24" w:rsidP="00036118">
      <w:pPr>
        <w:pStyle w:val="StyleSingleTxtGLeft2cmHanging206cm"/>
      </w:pPr>
      <w:r>
        <w:t>"</w:t>
      </w:r>
      <w:r w:rsidR="00036118" w:rsidRPr="00B61A7F">
        <w:t>3.3.</w:t>
      </w:r>
      <w:r w:rsidR="00036118" w:rsidRPr="00B61A7F">
        <w:tab/>
        <w:t xml:space="preserve">Headlamps equipped with passing-beam designed to satisfy the requirements both of right-hand and of left-hand traffic shall bear markings indicating the two settings of the optical unit or LED module on the vehicle or of the filament </w:t>
      </w:r>
      <w:r w:rsidR="00036118" w:rsidRPr="00B61A7F">
        <w:rPr>
          <w:strike/>
        </w:rPr>
        <w:t>lamp</w:t>
      </w:r>
      <w:r w:rsidR="00036118" w:rsidRPr="00B61A7F">
        <w:rPr>
          <w:b/>
          <w:strike/>
        </w:rPr>
        <w:t xml:space="preserve"> </w:t>
      </w:r>
      <w:r w:rsidR="00036118" w:rsidRPr="00B61A7F">
        <w:rPr>
          <w:b/>
        </w:rPr>
        <w:t>light source or LED light source(s)</w:t>
      </w:r>
      <w:r w:rsidR="00036118" w:rsidRPr="00B61A7F">
        <w:t xml:space="preserve"> on the reflector; these markings shall consist of the letters "R/D" for the position for right-hand traffic and the letters "L/G" for the position for left-hand traffic.</w:t>
      </w:r>
      <w:r>
        <w:t>"</w:t>
      </w:r>
    </w:p>
    <w:p w:rsidR="00036118" w:rsidRPr="00B61A7F" w:rsidRDefault="00036118" w:rsidP="00D47C8F">
      <w:pPr>
        <w:keepNext/>
        <w:keepLines/>
        <w:spacing w:after="120"/>
        <w:ind w:left="2268" w:right="1134" w:hanging="1134"/>
        <w:jc w:val="both"/>
      </w:pPr>
      <w:r w:rsidRPr="00B61A7F">
        <w:rPr>
          <w:i/>
        </w:rPr>
        <w:lastRenderedPageBreak/>
        <w:t xml:space="preserve">Paragraph 4.2.2.2., </w:t>
      </w:r>
      <w:r w:rsidRPr="00B61A7F">
        <w:t>amend to read:</w:t>
      </w:r>
    </w:p>
    <w:p w:rsidR="00036118" w:rsidRPr="00B61A7F" w:rsidRDefault="008F3C24" w:rsidP="00D47C8F">
      <w:pPr>
        <w:pStyle w:val="StyleSingleTxtGLeft2cmHanging206cm"/>
        <w:keepNext/>
        <w:keepLines/>
        <w:tabs>
          <w:tab w:val="left" w:pos="8505"/>
        </w:tabs>
      </w:pPr>
      <w:r>
        <w:rPr>
          <w:i/>
        </w:rPr>
        <w:t>"</w:t>
      </w:r>
      <w:r w:rsidR="00036118" w:rsidRPr="00B61A7F">
        <w:t>4.2.2.2.</w:t>
      </w:r>
      <w:r w:rsidR="00036118" w:rsidRPr="00B61A7F">
        <w:tab/>
        <w:t xml:space="preserve">On headlamps designed to meet the requirements of both traffic systems by means of an appropriate adjustment of the setting of the optical unit or the filament </w:t>
      </w:r>
      <w:r w:rsidR="00036118" w:rsidRPr="00B61A7F">
        <w:rPr>
          <w:strike/>
        </w:rPr>
        <w:t>lamp</w:t>
      </w:r>
      <w:r w:rsidR="00036118" w:rsidRPr="00B61A7F">
        <w:t xml:space="preserve"> </w:t>
      </w:r>
      <w:r w:rsidR="00036118" w:rsidRPr="00B61A7F">
        <w:rPr>
          <w:b/>
        </w:rPr>
        <w:t>light source or the LED light source(s)</w:t>
      </w:r>
      <w:r w:rsidR="00036118" w:rsidRPr="00B61A7F">
        <w:t xml:space="preserve"> or LED module(s), a horizontal arrow with a head on each end, the heads pointing respectively to the left and to the right;</w:t>
      </w:r>
      <w:r>
        <w:t>"</w:t>
      </w:r>
    </w:p>
    <w:p w:rsidR="00036118" w:rsidRPr="00B61A7F" w:rsidRDefault="00036118" w:rsidP="00036118">
      <w:pPr>
        <w:spacing w:after="120"/>
        <w:ind w:left="2268" w:right="1134" w:hanging="1134"/>
        <w:jc w:val="both"/>
      </w:pPr>
      <w:r w:rsidRPr="00B61A7F">
        <w:rPr>
          <w:i/>
        </w:rPr>
        <w:t xml:space="preserve">Paragraph 4.2.3.1., </w:t>
      </w:r>
      <w:r w:rsidRPr="00B61A7F">
        <w:t>amend to read:</w:t>
      </w:r>
    </w:p>
    <w:p w:rsidR="00036118" w:rsidRPr="00B61A7F" w:rsidRDefault="008F3C24" w:rsidP="00036118">
      <w:pPr>
        <w:pStyle w:val="StyleSingleTxtGLeft2cmHanging206cm"/>
      </w:pPr>
      <w:r>
        <w:rPr>
          <w:i/>
        </w:rPr>
        <w:t>"</w:t>
      </w:r>
      <w:r w:rsidR="00036118" w:rsidRPr="00B61A7F">
        <w:t>4.2.3.1.</w:t>
      </w:r>
      <w:r w:rsidR="00036118" w:rsidRPr="00B61A7F">
        <w:tab/>
        <w:t xml:space="preserve">On headlamps meeting the requirements of this Regulation which are so designed that the filament or </w:t>
      </w:r>
      <w:r w:rsidR="00036118" w:rsidRPr="00B61A7F">
        <w:rPr>
          <w:b/>
        </w:rPr>
        <w:t>LED light source(s) or</w:t>
      </w:r>
      <w:r w:rsidR="00036118" w:rsidRPr="00B61A7F">
        <w:t xml:space="preserve"> LED module(s) producing the principal passing-beam shall not be lit simultaneously with that of any other lighting function with which it may be reciprocally incorporated: an oblique stroke (/) shall be placed behind the symbol indicating the headlamp producing the passing-beam in the approval mark.</w:t>
      </w:r>
      <w:r>
        <w:t>"</w:t>
      </w:r>
    </w:p>
    <w:p w:rsidR="00036118" w:rsidRPr="00B61A7F" w:rsidRDefault="00036118" w:rsidP="00036118">
      <w:pPr>
        <w:spacing w:after="120"/>
        <w:ind w:left="2268" w:right="1134" w:hanging="1134"/>
        <w:jc w:val="both"/>
      </w:pPr>
      <w:r w:rsidRPr="00B61A7F">
        <w:rPr>
          <w:i/>
        </w:rPr>
        <w:t xml:space="preserve">Paragraph 4.2.3.2., </w:t>
      </w:r>
      <w:r w:rsidRPr="00B61A7F">
        <w:t>amend to read:</w:t>
      </w:r>
    </w:p>
    <w:p w:rsidR="00036118" w:rsidRPr="00B61A7F" w:rsidRDefault="008F3C24" w:rsidP="00036118">
      <w:pPr>
        <w:pStyle w:val="StyleSingleTxtGLeft2cmHanging206cm"/>
      </w:pPr>
      <w:r>
        <w:t>"</w:t>
      </w:r>
      <w:r w:rsidR="00036118" w:rsidRPr="00B61A7F">
        <w:t>4.2.3.2.</w:t>
      </w:r>
      <w:r w:rsidR="00036118" w:rsidRPr="00B61A7F">
        <w:tab/>
        <w:t xml:space="preserve">On headlamps equipped with filament </w:t>
      </w:r>
      <w:r w:rsidR="00036118" w:rsidRPr="00B61A7F">
        <w:rPr>
          <w:strike/>
        </w:rPr>
        <w:t>lamps</w:t>
      </w:r>
      <w:r w:rsidR="00036118" w:rsidRPr="00B61A7F">
        <w:t xml:space="preserve"> </w:t>
      </w:r>
      <w:r w:rsidR="00036118" w:rsidRPr="00B61A7F">
        <w:rPr>
          <w:b/>
        </w:rPr>
        <w:t>light sources and/or LED light sources</w:t>
      </w:r>
      <w:r w:rsidR="00036118" w:rsidRPr="00B61A7F">
        <w:t xml:space="preserve"> and meeting the requirements of Annex 4 to this Regulation only when supplied with a voltage of 6 V or 12 V, a symbol consisting of the number 24 crossed out by an oblique cross (x), shall be placed near the </w:t>
      </w:r>
      <w:r w:rsidR="00036118" w:rsidRPr="00B61A7F">
        <w:rPr>
          <w:strike/>
        </w:rPr>
        <w:t>filament lamp</w:t>
      </w:r>
      <w:r w:rsidR="00036118" w:rsidRPr="00B61A7F">
        <w:t xml:space="preserve"> </w:t>
      </w:r>
      <w:r w:rsidR="00036118" w:rsidRPr="00B61A7F">
        <w:rPr>
          <w:b/>
        </w:rPr>
        <w:t>light source</w:t>
      </w:r>
      <w:r w:rsidR="00036118" w:rsidRPr="00B61A7F">
        <w:t xml:space="preserve"> holder</w:t>
      </w:r>
      <w:r w:rsidR="00036118" w:rsidRPr="00B61A7F">
        <w:rPr>
          <w:b/>
        </w:rPr>
        <w:t>(s)</w:t>
      </w:r>
      <w:r w:rsidR="00036118" w:rsidRPr="00B61A7F">
        <w:t>.</w:t>
      </w:r>
      <w:r>
        <w:t>"</w:t>
      </w:r>
    </w:p>
    <w:p w:rsidR="00036118" w:rsidRPr="00B61A7F" w:rsidRDefault="00036118" w:rsidP="00036118">
      <w:pPr>
        <w:pStyle w:val="StyleSingleTxtGLeft2cmHanging206cm"/>
      </w:pPr>
      <w:r w:rsidRPr="00B61A7F">
        <w:rPr>
          <w:i/>
        </w:rPr>
        <w:t>Par</w:t>
      </w:r>
      <w:r w:rsidR="00680D19">
        <w:rPr>
          <w:i/>
        </w:rPr>
        <w:t>t</w:t>
      </w:r>
      <w:r w:rsidRPr="00B61A7F">
        <w:rPr>
          <w:i/>
        </w:rPr>
        <w:t xml:space="preserve"> B,</w:t>
      </w:r>
      <w:r w:rsidR="00680D19">
        <w:rPr>
          <w:i/>
        </w:rPr>
        <w:t xml:space="preserve"> title, f</w:t>
      </w:r>
      <w:r w:rsidRPr="00B61A7F">
        <w:rPr>
          <w:i/>
        </w:rPr>
        <w:t>ootnote</w:t>
      </w:r>
      <w:r w:rsidR="00680D19">
        <w:rPr>
          <w:i/>
        </w:rPr>
        <w:t xml:space="preserve"> 5</w:t>
      </w:r>
      <w:r w:rsidRPr="00B61A7F">
        <w:rPr>
          <w:i/>
        </w:rPr>
        <w:t xml:space="preserve">, </w:t>
      </w:r>
      <w:r w:rsidRPr="00B61A7F">
        <w:t>amend to read:</w:t>
      </w:r>
    </w:p>
    <w:p w:rsidR="00036118" w:rsidRPr="00B61A7F" w:rsidRDefault="008F3C24" w:rsidP="00D47C8F">
      <w:pPr>
        <w:pStyle w:val="StyleSingleTxtGLeft2cmHanging206cm"/>
        <w:spacing w:after="0"/>
        <w:ind w:left="1418" w:hanging="284"/>
      </w:pPr>
      <w:r>
        <w:t>"</w:t>
      </w:r>
      <w:r w:rsidR="00036118" w:rsidRPr="00D47C8F">
        <w:rPr>
          <w:rStyle w:val="Appelnotedebasdep"/>
          <w:sz w:val="20"/>
        </w:rPr>
        <w:t>5</w:t>
      </w:r>
      <w:r w:rsidR="00036118" w:rsidRPr="00B61A7F">
        <w:tab/>
        <w:t xml:space="preserve">Technical requirements for filament </w:t>
      </w:r>
      <w:r w:rsidR="00036118" w:rsidRPr="00B61A7F">
        <w:rPr>
          <w:strike/>
        </w:rPr>
        <w:t>lamps</w:t>
      </w:r>
      <w:r w:rsidR="00036118" w:rsidRPr="00B61A7F">
        <w:t xml:space="preserve"> </w:t>
      </w:r>
      <w:r w:rsidR="00036118" w:rsidRPr="00B61A7F">
        <w:rPr>
          <w:b/>
        </w:rPr>
        <w:t>light sources</w:t>
      </w:r>
      <w:r w:rsidR="00036118" w:rsidRPr="00B61A7F">
        <w:t xml:space="preserve">: see Regulation No. 37. </w:t>
      </w:r>
    </w:p>
    <w:p w:rsidR="00036118" w:rsidRPr="00B61A7F" w:rsidRDefault="00036118" w:rsidP="00D47C8F">
      <w:pPr>
        <w:pStyle w:val="StyleSingleTxtGLeft2cmHanging206cm"/>
        <w:ind w:left="1134" w:firstLine="0"/>
      </w:pPr>
      <w:r w:rsidRPr="00B61A7F">
        <w:rPr>
          <w:b/>
        </w:rPr>
        <w:t>Technical requirements for LED light sources: see Regulation No. 128.</w:t>
      </w:r>
      <w:r w:rsidR="008F3C24">
        <w:t>"</w:t>
      </w:r>
    </w:p>
    <w:p w:rsidR="00036118" w:rsidRPr="00B61A7F" w:rsidRDefault="00036118" w:rsidP="00036118">
      <w:pPr>
        <w:spacing w:after="120"/>
        <w:ind w:left="2268" w:right="1134" w:hanging="1134"/>
        <w:jc w:val="both"/>
      </w:pPr>
      <w:r w:rsidRPr="00B61A7F">
        <w:rPr>
          <w:i/>
        </w:rPr>
        <w:t xml:space="preserve">Paragraph 5.2.1., </w:t>
      </w:r>
      <w:r w:rsidRPr="00B61A7F">
        <w:t>amend to read:</w:t>
      </w:r>
    </w:p>
    <w:p w:rsidR="00036118" w:rsidRPr="00B61A7F" w:rsidRDefault="008F3C24" w:rsidP="00036118">
      <w:pPr>
        <w:pStyle w:val="StyleSingleTxtGLeft2cmHanging206cm"/>
      </w:pPr>
      <w:r>
        <w:t>"</w:t>
      </w:r>
      <w:r w:rsidR="00036118" w:rsidRPr="00B61A7F">
        <w:t>5.2.1.</w:t>
      </w:r>
      <w:r w:rsidR="00036118" w:rsidRPr="00B61A7F">
        <w:tab/>
        <w:t xml:space="preserve">Headlamps shall be fitted with a device enabling them to be so adjusted on the vehicles as to comply with the rules applicable to them. Such a device need not be fitted on units in which the reflector and the diffusing lens cannot be separated, provided the use of such units is confined to vehicles on which the headlamp setting can be adjusted by other means. </w:t>
      </w:r>
    </w:p>
    <w:p w:rsidR="00036118" w:rsidRPr="00B61A7F" w:rsidRDefault="00036118" w:rsidP="00036118">
      <w:pPr>
        <w:pStyle w:val="StyleSingleTxtGLeft2cmHanging206cm"/>
      </w:pPr>
      <w:r w:rsidRPr="00B61A7F">
        <w:tab/>
        <w:t xml:space="preserve">Where a headlamp providing a principal passing-beam and a headlamp providing a driving-beam, each equipped with its own filament </w:t>
      </w:r>
      <w:r w:rsidRPr="00B61A7F">
        <w:rPr>
          <w:strike/>
        </w:rPr>
        <w:t>lamp</w:t>
      </w:r>
      <w:r w:rsidRPr="00B61A7F">
        <w:t xml:space="preserve"> </w:t>
      </w:r>
      <w:r w:rsidRPr="00B61A7F">
        <w:rPr>
          <w:b/>
        </w:rPr>
        <w:t>light source or LED light source(s)</w:t>
      </w:r>
      <w:r w:rsidRPr="00B61A7F">
        <w:t xml:space="preserve"> or LED module(s), the adjusting device shall enable the principal passing-beam and the driving-beam to be adjusted individually.</w:t>
      </w:r>
      <w:r w:rsidR="008F3C24">
        <w:t>"</w:t>
      </w:r>
    </w:p>
    <w:p w:rsidR="00036118" w:rsidRPr="00B61A7F" w:rsidRDefault="00036118" w:rsidP="00036118">
      <w:pPr>
        <w:spacing w:after="120"/>
        <w:ind w:left="2268" w:right="1134" w:hanging="1134"/>
        <w:jc w:val="both"/>
      </w:pPr>
      <w:r w:rsidRPr="00B61A7F">
        <w:rPr>
          <w:i/>
        </w:rPr>
        <w:t xml:space="preserve">Paragraph 5.3.1., </w:t>
      </w:r>
      <w:r w:rsidRPr="00B61A7F">
        <w:t>amend to read:</w:t>
      </w:r>
    </w:p>
    <w:p w:rsidR="00036118" w:rsidRPr="00B61A7F" w:rsidRDefault="008F3C24" w:rsidP="00036118">
      <w:pPr>
        <w:pStyle w:val="StyleSingleTxtGLeft2cmHanging206cm"/>
      </w:pPr>
      <w:r>
        <w:t>"</w:t>
      </w:r>
      <w:r w:rsidR="00036118" w:rsidRPr="00B61A7F">
        <w:t>5.3.1.</w:t>
      </w:r>
      <w:r w:rsidR="00036118" w:rsidRPr="00B61A7F">
        <w:tab/>
        <w:t xml:space="preserve">Filament </w:t>
      </w:r>
      <w:r w:rsidR="00036118" w:rsidRPr="00B61A7F">
        <w:rPr>
          <w:strike/>
        </w:rPr>
        <w:t>lamp(s)</w:t>
      </w:r>
      <w:r w:rsidR="00036118" w:rsidRPr="00B61A7F">
        <w:t xml:space="preserve"> </w:t>
      </w:r>
      <w:r w:rsidR="00036118" w:rsidRPr="00B61A7F">
        <w:rPr>
          <w:b/>
        </w:rPr>
        <w:t>light source(s)</w:t>
      </w:r>
      <w:r w:rsidR="00036118" w:rsidRPr="00B61A7F">
        <w:t xml:space="preserve"> approved according to Regulation No. 37. Any filament </w:t>
      </w:r>
      <w:r w:rsidR="00036118" w:rsidRPr="00B61A7F">
        <w:rPr>
          <w:strike/>
        </w:rPr>
        <w:t>lamp</w:t>
      </w:r>
      <w:r w:rsidR="00036118" w:rsidRPr="00B61A7F">
        <w:t xml:space="preserve"> </w:t>
      </w:r>
      <w:r w:rsidR="00036118" w:rsidRPr="00B61A7F">
        <w:rPr>
          <w:b/>
        </w:rPr>
        <w:t>light source</w:t>
      </w:r>
      <w:r w:rsidR="00036118" w:rsidRPr="00B61A7F">
        <w:t xml:space="preserve"> covered by Regulation No. 37 may be used, provided that no restriction on the use is made in Regulation No. 37 and its series of amendments in force at the time of application for type approval.</w:t>
      </w:r>
      <w:r>
        <w:t>"</w:t>
      </w:r>
    </w:p>
    <w:p w:rsidR="00036118" w:rsidRPr="00B61A7F" w:rsidRDefault="00036118" w:rsidP="00036118">
      <w:pPr>
        <w:spacing w:after="120"/>
        <w:ind w:left="2268" w:right="1134" w:hanging="1134"/>
        <w:jc w:val="both"/>
      </w:pPr>
      <w:r w:rsidRPr="00B61A7F">
        <w:rPr>
          <w:i/>
        </w:rPr>
        <w:t xml:space="preserve">Paragraph 5.3.1.1., </w:t>
      </w:r>
      <w:r w:rsidRPr="00B61A7F">
        <w:t>amend to read:</w:t>
      </w:r>
    </w:p>
    <w:p w:rsidR="00036118" w:rsidRPr="00B61A7F" w:rsidRDefault="008F3C24" w:rsidP="00036118">
      <w:pPr>
        <w:pStyle w:val="StyleSingleTxtGLeft2cmHanging206cm"/>
      </w:pPr>
      <w:r>
        <w:t>"</w:t>
      </w:r>
      <w:r w:rsidR="00036118" w:rsidRPr="00B61A7F">
        <w:t>5.3.1.1.</w:t>
      </w:r>
      <w:r w:rsidR="00036118" w:rsidRPr="00B61A7F">
        <w:tab/>
        <w:t xml:space="preserve">The design of the device shall be such that the filament </w:t>
      </w:r>
      <w:r w:rsidR="00036118" w:rsidRPr="00B61A7F">
        <w:rPr>
          <w:strike/>
        </w:rPr>
        <w:t>lamp</w:t>
      </w:r>
      <w:r w:rsidR="00036118" w:rsidRPr="00B61A7F">
        <w:t xml:space="preserve"> </w:t>
      </w:r>
      <w:r w:rsidR="00036118" w:rsidRPr="00B61A7F">
        <w:rPr>
          <w:b/>
        </w:rPr>
        <w:t>light source</w:t>
      </w:r>
      <w:r w:rsidR="00036118" w:rsidRPr="00B61A7F">
        <w:t xml:space="preserve"> can be fixed in no other position but the correct one</w:t>
      </w:r>
      <w:r w:rsidR="00D47C8F">
        <w:t>;</w:t>
      </w:r>
      <w:r w:rsidR="00036118" w:rsidRPr="00B61A7F">
        <w:rPr>
          <w:rStyle w:val="Appelnotedebasdep"/>
        </w:rPr>
        <w:t>6</w:t>
      </w:r>
      <w:r>
        <w:t>"</w:t>
      </w:r>
    </w:p>
    <w:p w:rsidR="00036118" w:rsidRPr="00B61A7F" w:rsidRDefault="007B28F2" w:rsidP="00036118">
      <w:pPr>
        <w:pStyle w:val="StyleSingleTxtGLeft2cmHanging206cm"/>
      </w:pPr>
      <w:r>
        <w:rPr>
          <w:i/>
        </w:rPr>
        <w:t>Paragraph 5.3.1.1., f</w:t>
      </w:r>
      <w:r w:rsidR="00036118" w:rsidRPr="00B61A7F">
        <w:rPr>
          <w:i/>
        </w:rPr>
        <w:t>ootnote</w:t>
      </w:r>
      <w:r>
        <w:rPr>
          <w:i/>
        </w:rPr>
        <w:t xml:space="preserve"> 6</w:t>
      </w:r>
      <w:r w:rsidR="00036118" w:rsidRPr="00B61A7F">
        <w:rPr>
          <w:i/>
        </w:rPr>
        <w:t xml:space="preserve">, </w:t>
      </w:r>
      <w:r w:rsidR="00036118" w:rsidRPr="00B61A7F">
        <w:t>amend to read:</w:t>
      </w:r>
    </w:p>
    <w:p w:rsidR="00036118" w:rsidRPr="00B61A7F" w:rsidRDefault="008F3C24" w:rsidP="00D47C8F">
      <w:pPr>
        <w:pStyle w:val="StyleSingleTxtGLeft2cmHanging206cm"/>
        <w:tabs>
          <w:tab w:val="left" w:pos="1418"/>
        </w:tabs>
        <w:ind w:left="1134" w:firstLine="0"/>
      </w:pPr>
      <w:r>
        <w:t>"</w:t>
      </w:r>
      <w:r w:rsidR="00036118" w:rsidRPr="00D47C8F">
        <w:rPr>
          <w:rStyle w:val="Appelnotedebasdep"/>
          <w:sz w:val="20"/>
        </w:rPr>
        <w:t>6</w:t>
      </w:r>
      <w:r w:rsidR="00036118" w:rsidRPr="00B61A7F">
        <w:tab/>
        <w:t xml:space="preserve">A headlamp is regarded as satisfying the requirements of this paragraph if the filament </w:t>
      </w:r>
      <w:r w:rsidR="00036118" w:rsidRPr="00B61A7F">
        <w:rPr>
          <w:strike/>
        </w:rPr>
        <w:t>lamp</w:t>
      </w:r>
      <w:r w:rsidR="00036118" w:rsidRPr="00B61A7F">
        <w:t xml:space="preserve"> </w:t>
      </w:r>
      <w:r w:rsidR="00036118" w:rsidRPr="00B61A7F">
        <w:rPr>
          <w:b/>
        </w:rPr>
        <w:t>light source</w:t>
      </w:r>
      <w:r w:rsidR="00036118" w:rsidRPr="00B61A7F">
        <w:t xml:space="preserve"> can be easily fitted into the headlamp and the positioning lugs can be correctly fitted into their slots even in darkness.</w:t>
      </w:r>
      <w:r>
        <w:t>"</w:t>
      </w:r>
    </w:p>
    <w:p w:rsidR="00036118" w:rsidRPr="00B61A7F" w:rsidRDefault="00036118" w:rsidP="00036118">
      <w:pPr>
        <w:spacing w:after="120"/>
        <w:ind w:left="2268" w:right="1134" w:hanging="1134"/>
        <w:jc w:val="both"/>
      </w:pPr>
      <w:r w:rsidRPr="00B61A7F">
        <w:rPr>
          <w:i/>
        </w:rPr>
        <w:lastRenderedPageBreak/>
        <w:t xml:space="preserve">Paragraph 5.3.1.2., </w:t>
      </w:r>
      <w:r w:rsidRPr="00B61A7F">
        <w:t>amend to read:</w:t>
      </w:r>
    </w:p>
    <w:p w:rsidR="00036118" w:rsidRPr="00B61A7F" w:rsidRDefault="008F3C24" w:rsidP="00036118">
      <w:pPr>
        <w:pStyle w:val="StyleSingleTxtGLeft2cmHanging206cm"/>
        <w:tabs>
          <w:tab w:val="left" w:pos="8505"/>
        </w:tabs>
      </w:pPr>
      <w:r>
        <w:t>"</w:t>
      </w:r>
      <w:r w:rsidR="00036118" w:rsidRPr="00B61A7F">
        <w:t>5.3.1.2.</w:t>
      </w:r>
      <w:r w:rsidR="00036118" w:rsidRPr="00B61A7F">
        <w:tab/>
        <w:t xml:space="preserve">The filament </w:t>
      </w:r>
      <w:r w:rsidR="00036118" w:rsidRPr="00B61A7F">
        <w:rPr>
          <w:strike/>
        </w:rPr>
        <w:t>lamp</w:t>
      </w:r>
      <w:r w:rsidR="00036118" w:rsidRPr="00B61A7F">
        <w:t xml:space="preserve"> </w:t>
      </w:r>
      <w:r w:rsidR="00036118" w:rsidRPr="00B61A7F">
        <w:rPr>
          <w:b/>
        </w:rPr>
        <w:t>light source</w:t>
      </w:r>
      <w:r w:rsidR="00036118" w:rsidRPr="00B61A7F">
        <w:t xml:space="preserve"> holder shall conform to the characteristics given in IEC Publication 60061. The holder data sheet relevant to the category of filament </w:t>
      </w:r>
      <w:r w:rsidR="00036118" w:rsidRPr="00B61A7F">
        <w:rPr>
          <w:strike/>
        </w:rPr>
        <w:t>lamp</w:t>
      </w:r>
      <w:r w:rsidR="00036118" w:rsidRPr="00B61A7F">
        <w:t xml:space="preserve"> </w:t>
      </w:r>
      <w:r w:rsidR="00036118" w:rsidRPr="00B61A7F">
        <w:rPr>
          <w:b/>
        </w:rPr>
        <w:t>light source</w:t>
      </w:r>
      <w:r w:rsidR="00036118" w:rsidRPr="00B61A7F">
        <w:t xml:space="preserve"> used, applies.</w:t>
      </w:r>
      <w:r>
        <w:t>"</w:t>
      </w:r>
    </w:p>
    <w:p w:rsidR="00036118" w:rsidRPr="00B61A7F" w:rsidRDefault="00036118" w:rsidP="008A227D">
      <w:pPr>
        <w:tabs>
          <w:tab w:val="left" w:pos="8505"/>
        </w:tabs>
        <w:spacing w:after="120"/>
        <w:ind w:left="1134" w:right="1134"/>
        <w:jc w:val="both"/>
        <w:rPr>
          <w:color w:val="FF0000"/>
        </w:rPr>
      </w:pPr>
      <w:r w:rsidRPr="00133DFA">
        <w:t xml:space="preserve">Insert </w:t>
      </w:r>
      <w:r w:rsidRPr="00D47C8F">
        <w:t>a new paragraph 5.3.2.,</w:t>
      </w:r>
      <w:r w:rsidRPr="00B61A7F">
        <w:t xml:space="preserve"> to read:</w:t>
      </w:r>
    </w:p>
    <w:p w:rsidR="00036118" w:rsidRPr="00B61A7F" w:rsidRDefault="008F3C24" w:rsidP="00036118">
      <w:pPr>
        <w:pStyle w:val="StyleSingleTxtGLeft2cmHanging206cm"/>
        <w:tabs>
          <w:tab w:val="left" w:pos="8505"/>
        </w:tabs>
        <w:rPr>
          <w:b/>
        </w:rPr>
      </w:pPr>
      <w:r>
        <w:t>"</w:t>
      </w:r>
      <w:r w:rsidR="00036118" w:rsidRPr="00B61A7F">
        <w:rPr>
          <w:b/>
        </w:rPr>
        <w:t>5.3.2.</w:t>
      </w:r>
      <w:r w:rsidR="00036118" w:rsidRPr="00B61A7F">
        <w:rPr>
          <w:b/>
        </w:rPr>
        <w:tab/>
        <w:t>And/or LED light source(s) approved according to Regulation No. 128. Any LED light source covered by Regulation No. 128 may be used, provided that no restriction on the use is made in Regulation No. 128 and its series of amendments in force at the time of application for type approval.</w:t>
      </w:r>
    </w:p>
    <w:p w:rsidR="00036118" w:rsidRPr="00B61A7F" w:rsidRDefault="00036118" w:rsidP="00036118">
      <w:pPr>
        <w:pStyle w:val="StyleSingleTxtGLeft2cmHanging206cm"/>
        <w:rPr>
          <w:b/>
        </w:rPr>
      </w:pPr>
      <w:r w:rsidRPr="00B61A7F">
        <w:rPr>
          <w:b/>
        </w:rPr>
        <w:t>5.3.2.1.</w:t>
      </w:r>
      <w:r w:rsidRPr="00B61A7F">
        <w:rPr>
          <w:b/>
        </w:rPr>
        <w:tab/>
        <w:t>The design of the device shall be such that the LED light source(s) can be fixed in no other position but the correct one</w:t>
      </w:r>
      <w:r w:rsidRPr="00B61A7F">
        <w:rPr>
          <w:rStyle w:val="Appelnotedebasdep"/>
          <w:b/>
        </w:rPr>
        <w:t>7</w:t>
      </w:r>
      <w:r w:rsidRPr="00B61A7F">
        <w:rPr>
          <w:b/>
        </w:rPr>
        <w:t>;</w:t>
      </w:r>
    </w:p>
    <w:p w:rsidR="00036118" w:rsidRPr="00B61A7F" w:rsidRDefault="00036118" w:rsidP="00036118">
      <w:pPr>
        <w:pStyle w:val="StyleSingleTxtGLeft2cmHanging206cm"/>
        <w:rPr>
          <w:b/>
        </w:rPr>
      </w:pPr>
      <w:r w:rsidRPr="00B61A7F">
        <w:rPr>
          <w:b/>
        </w:rPr>
        <w:t>5.3.2.2.</w:t>
      </w:r>
      <w:r w:rsidRPr="00B61A7F">
        <w:rPr>
          <w:b/>
        </w:rPr>
        <w:tab/>
        <w:t>The LED light source holder(s) shall conform to the characteristics given in IEC Publication 60061. The holder data sheet(s) relevant to the category of LED light source(s) used, apply, taking into account the minimum thermal grade of the LED light source indicated in the communication form of Annex 1.</w:t>
      </w:r>
    </w:p>
    <w:p w:rsidR="00036118" w:rsidRPr="00B61A7F" w:rsidRDefault="00036118" w:rsidP="00036118">
      <w:pPr>
        <w:pStyle w:val="SingleTxtG"/>
        <w:ind w:left="2268" w:hanging="1134"/>
        <w:rPr>
          <w:b/>
        </w:rPr>
      </w:pPr>
      <w:r w:rsidRPr="00B61A7F">
        <w:rPr>
          <w:b/>
        </w:rPr>
        <w:t>5.3.2.3.</w:t>
      </w:r>
      <w:r w:rsidRPr="00B61A7F">
        <w:rPr>
          <w:b/>
        </w:rPr>
        <w:tab/>
        <w:t>If applicable, a means of controlling the voltage at the terminals of the device, within the limits as defined in Regulation No. 48, may, for convenience, be located within the body of the headlamp. However, for the purposes of type approval of the passing and/ or driving beam according to the provisions of this Regulation, such means of voltage control shall not be considered to be part of the headlamp and shall be disconnected during the testing to verify performance according to the requirements of this Regulation.</w:t>
      </w:r>
    </w:p>
    <w:p w:rsidR="00036118" w:rsidRPr="00B61A7F" w:rsidRDefault="00036118" w:rsidP="00036118">
      <w:pPr>
        <w:pStyle w:val="SingleTxtG"/>
        <w:ind w:left="2268" w:hanging="1134"/>
        <w:rPr>
          <w:b/>
        </w:rPr>
      </w:pPr>
      <w:r w:rsidRPr="00B61A7F">
        <w:rPr>
          <w:b/>
        </w:rPr>
        <w:t>5.3.2.4.</w:t>
      </w:r>
      <w:r w:rsidRPr="00B61A7F">
        <w:rPr>
          <w:b/>
        </w:rPr>
        <w:tab/>
        <w:t>The headlamp shall comply with the requirements specified in Annex 10 to this Regulation. The compliance with the requirements shall be tested.</w:t>
      </w:r>
    </w:p>
    <w:p w:rsidR="00036118" w:rsidRDefault="00036118" w:rsidP="00036118">
      <w:pPr>
        <w:pStyle w:val="SingleTxtG"/>
        <w:ind w:left="2268" w:hanging="1134"/>
        <w:rPr>
          <w:b/>
        </w:rPr>
      </w:pPr>
      <w:r w:rsidRPr="00B61A7F">
        <w:rPr>
          <w:b/>
        </w:rPr>
        <w:t>5.3.2.5.</w:t>
      </w:r>
      <w:r w:rsidRPr="00B61A7F">
        <w:rPr>
          <w:b/>
        </w:rPr>
        <w:tab/>
        <w:t>The total objective luminous flux of all LED light source(s) and LED modules producing the principal passing-beam and measured as described in paragraph 5. of Annex 10 shall be equal or greater than 1,000 lumens.</w:t>
      </w:r>
      <w:r w:rsidR="00D47C8F">
        <w:rPr>
          <w:b/>
        </w:rPr>
        <w:t>"</w:t>
      </w:r>
    </w:p>
    <w:p w:rsidR="005B45A4" w:rsidRPr="00B61A7F" w:rsidRDefault="005B45A4" w:rsidP="005B45A4">
      <w:pPr>
        <w:spacing w:after="120"/>
        <w:ind w:left="2268" w:right="1134" w:hanging="1134"/>
        <w:jc w:val="both"/>
      </w:pPr>
      <w:r>
        <w:rPr>
          <w:i/>
        </w:rPr>
        <w:t xml:space="preserve">Paragraph 5.3.2.1. (new), </w:t>
      </w:r>
      <w:r w:rsidRPr="00D47C8F">
        <w:t>insert a new footnote 7, to</w:t>
      </w:r>
      <w:r w:rsidRPr="00B61A7F">
        <w:t xml:space="preserve"> read:</w:t>
      </w:r>
    </w:p>
    <w:p w:rsidR="005B45A4" w:rsidRPr="00B61A7F" w:rsidRDefault="008F3C24" w:rsidP="00D47C8F">
      <w:pPr>
        <w:pStyle w:val="StyleSingleTxtGLeft2cmHanging206cm"/>
        <w:tabs>
          <w:tab w:val="left" w:pos="1418"/>
        </w:tabs>
        <w:ind w:left="1134" w:firstLine="0"/>
        <w:rPr>
          <w:b/>
        </w:rPr>
      </w:pPr>
      <w:r>
        <w:t>"</w:t>
      </w:r>
      <w:r w:rsidR="005B45A4" w:rsidRPr="00D47C8F">
        <w:rPr>
          <w:rStyle w:val="Appelnotedebasdep"/>
          <w:sz w:val="20"/>
        </w:rPr>
        <w:t>7</w:t>
      </w:r>
      <w:r w:rsidR="005B45A4" w:rsidRPr="00B61A7F">
        <w:tab/>
      </w:r>
      <w:r w:rsidR="005B45A4" w:rsidRPr="00B61A7F">
        <w:rPr>
          <w:b/>
        </w:rPr>
        <w:t>A headlamp is regarded as satisfying the requirements of this paragraph if the LED light source can be easily fitted into the headlamp and the positioning features can be correctly fitted into their slots even in darkness.</w:t>
      </w:r>
      <w:r>
        <w:t>"</w:t>
      </w:r>
    </w:p>
    <w:p w:rsidR="00133DFA" w:rsidRDefault="00133DFA" w:rsidP="00036118">
      <w:pPr>
        <w:pStyle w:val="StyleSingleTxtGLeft2cmHanging206cm"/>
      </w:pPr>
      <w:r w:rsidRPr="00133DFA">
        <w:rPr>
          <w:i/>
        </w:rPr>
        <w:t>Paragraph 5.3.2. (former) and its subparagraphs</w:t>
      </w:r>
      <w:r>
        <w:t xml:space="preserve">, renumber and amend to read:   </w:t>
      </w:r>
    </w:p>
    <w:p w:rsidR="00036118" w:rsidRPr="00B61A7F" w:rsidRDefault="00133DFA" w:rsidP="00036118">
      <w:pPr>
        <w:pStyle w:val="StyleSingleTxtGLeft2cmHanging206cm"/>
      </w:pPr>
      <w:r>
        <w:t>"</w:t>
      </w:r>
      <w:r w:rsidR="00036118" w:rsidRPr="00B61A7F">
        <w:t>5.3.</w:t>
      </w:r>
      <w:r w:rsidR="00036118" w:rsidRPr="00B61A7F">
        <w:rPr>
          <w:strike/>
        </w:rPr>
        <w:t>2</w:t>
      </w:r>
      <w:r w:rsidR="00036118" w:rsidRPr="00B61A7F">
        <w:rPr>
          <w:b/>
        </w:rPr>
        <w:t>3</w:t>
      </w:r>
      <w:r w:rsidR="00036118" w:rsidRPr="00B61A7F">
        <w:t>.</w:t>
      </w:r>
      <w:r w:rsidR="00036118" w:rsidRPr="00B61A7F">
        <w:tab/>
        <w:t>And/or LED module(s):</w:t>
      </w:r>
    </w:p>
    <w:p w:rsidR="00036118" w:rsidRPr="00B61A7F" w:rsidRDefault="00036118" w:rsidP="00036118">
      <w:pPr>
        <w:pStyle w:val="StyleSingleTxtGLeft2cmHanging206cm"/>
      </w:pPr>
      <w:r w:rsidRPr="00B61A7F">
        <w:t>5.3.</w:t>
      </w:r>
      <w:r w:rsidRPr="00B61A7F">
        <w:rPr>
          <w:strike/>
        </w:rPr>
        <w:t>2</w:t>
      </w:r>
      <w:r w:rsidRPr="00B61A7F">
        <w:rPr>
          <w:b/>
        </w:rPr>
        <w:t>3</w:t>
      </w:r>
      <w:r w:rsidRPr="00B61A7F">
        <w:t>.1.</w:t>
      </w:r>
      <w:r w:rsidRPr="00B61A7F">
        <w:tab/>
        <w:t>Electronic light source control gear(s) associated with the operation of LED module(s), if applicable, shall be considered to be part of the headlamp; they may be part of the LED module(s);</w:t>
      </w:r>
    </w:p>
    <w:p w:rsidR="00036118" w:rsidRPr="00B61A7F" w:rsidRDefault="00036118" w:rsidP="00036118">
      <w:pPr>
        <w:pStyle w:val="StyleSingleTxtGLeft2cmHanging206cm"/>
      </w:pPr>
      <w:r w:rsidRPr="00B61A7F">
        <w:t>5.3.</w:t>
      </w:r>
      <w:r w:rsidRPr="00B61A7F">
        <w:rPr>
          <w:strike/>
        </w:rPr>
        <w:t>2</w:t>
      </w:r>
      <w:r w:rsidRPr="00B61A7F">
        <w:rPr>
          <w:b/>
        </w:rPr>
        <w:t>3</w:t>
      </w:r>
      <w:r w:rsidRPr="00B61A7F">
        <w:t>.2.</w:t>
      </w:r>
      <w:r w:rsidRPr="00B61A7F">
        <w:tab/>
        <w:t>The headlamp, if equipped with LED modules, and the LED module(s) themselves shall comply with the relevant requirements specified in Annex 10 to this Regulation. The compliance with the requirements shall be tested.</w:t>
      </w:r>
    </w:p>
    <w:p w:rsidR="00036118" w:rsidRPr="00B61A7F" w:rsidRDefault="00036118" w:rsidP="00036118">
      <w:pPr>
        <w:pStyle w:val="StyleSingleTxtGLeft2cmHanging206cm"/>
      </w:pPr>
      <w:r w:rsidRPr="00B61A7F">
        <w:lastRenderedPageBreak/>
        <w:t>5.3.</w:t>
      </w:r>
      <w:r w:rsidRPr="00B61A7F">
        <w:rPr>
          <w:strike/>
        </w:rPr>
        <w:t>2</w:t>
      </w:r>
      <w:r w:rsidRPr="00B61A7F">
        <w:rPr>
          <w:b/>
        </w:rPr>
        <w:t>3</w:t>
      </w:r>
      <w:r w:rsidRPr="00B61A7F">
        <w:t>.3.</w:t>
      </w:r>
      <w:r w:rsidRPr="00B61A7F">
        <w:tab/>
        <w:t xml:space="preserve">The total objective luminous flux of all </w:t>
      </w:r>
      <w:r w:rsidRPr="00B61A7F">
        <w:rPr>
          <w:b/>
        </w:rPr>
        <w:t>LED light source(s) and</w:t>
      </w:r>
      <w:r w:rsidRPr="00B61A7F">
        <w:t xml:space="preserve"> LED modules producing the principal passing-beam and measured as described in paragraph 5. of Annex 10 shall be equal or greater than 1,000 lumens.</w:t>
      </w:r>
    </w:p>
    <w:p w:rsidR="00036118" w:rsidRPr="00B61A7F" w:rsidRDefault="00036118" w:rsidP="00036118">
      <w:pPr>
        <w:pStyle w:val="StyleSingleTxtGLeft2cmHanging206cm"/>
      </w:pPr>
      <w:r w:rsidRPr="00B61A7F">
        <w:t>5.3.</w:t>
      </w:r>
      <w:r w:rsidRPr="00B61A7F">
        <w:rPr>
          <w:strike/>
        </w:rPr>
        <w:t>2</w:t>
      </w:r>
      <w:r w:rsidRPr="00B61A7F">
        <w:rPr>
          <w:b/>
        </w:rPr>
        <w:t>3</w:t>
      </w:r>
      <w:r w:rsidRPr="00B61A7F">
        <w:t xml:space="preserve">.4. </w:t>
      </w:r>
      <w:r w:rsidRPr="00B61A7F">
        <w:tab/>
        <w:t>In the case of a replaceable LED module the removal and replacement of this LED module, as described in Annex 10, paragraph 1.4.1. shall be demonstrated to the satisfaction of the Technical Service.</w:t>
      </w:r>
      <w:r w:rsidR="00133DFA">
        <w:t>"</w:t>
      </w:r>
    </w:p>
    <w:p w:rsidR="00036118" w:rsidRPr="00B61A7F" w:rsidRDefault="00036118" w:rsidP="00036118">
      <w:pPr>
        <w:spacing w:after="120"/>
        <w:ind w:left="2268" w:right="1134" w:hanging="1134"/>
        <w:jc w:val="both"/>
      </w:pPr>
      <w:r w:rsidRPr="00B61A7F">
        <w:rPr>
          <w:i/>
        </w:rPr>
        <w:t xml:space="preserve">Paragraph 5.4., </w:t>
      </w:r>
      <w:r w:rsidRPr="00B61A7F">
        <w:t>amend to read:</w:t>
      </w:r>
    </w:p>
    <w:p w:rsidR="00036118" w:rsidRPr="00B61A7F" w:rsidRDefault="008F3C24" w:rsidP="00036118">
      <w:pPr>
        <w:pStyle w:val="StyleSingleTxtGLeft2cmHanging206cm"/>
        <w:tabs>
          <w:tab w:val="left" w:pos="8505"/>
        </w:tabs>
      </w:pPr>
      <w:r>
        <w:t>"</w:t>
      </w:r>
      <w:r w:rsidR="00036118" w:rsidRPr="00B61A7F">
        <w:t>5.4.</w:t>
      </w:r>
      <w:r w:rsidR="00036118" w:rsidRPr="00B61A7F">
        <w:tab/>
        <w:t xml:space="preserve">Headlamps designed to satisfy the requirements both of right hand and of left hand traffic may be adapted for traffic on a given side of the road either by an appropriate initial setting when fitted on the vehicle or by selective setting by the user. Such initial or selective setting may consist, for example, of fixing either the optical unit at a given angle on the vehicle or the filament </w:t>
      </w:r>
      <w:r w:rsidR="00036118" w:rsidRPr="00B61A7F">
        <w:rPr>
          <w:strike/>
        </w:rPr>
        <w:t>lamp</w:t>
      </w:r>
      <w:r w:rsidR="00036118" w:rsidRPr="00B61A7F">
        <w:t xml:space="preserve"> </w:t>
      </w:r>
      <w:r w:rsidR="00036118" w:rsidRPr="00B61A7F">
        <w:rPr>
          <w:b/>
        </w:rPr>
        <w:t>light source or LED light source(s)</w:t>
      </w:r>
      <w:r w:rsidR="00036118" w:rsidRPr="00B61A7F">
        <w:t xml:space="preserve"> or LED module(s) producing the principal passing-beam at a given angle/position in relation to the optical unit. In all cases, only two different and clearly distinct settings, one for right hand and one for left-hand traffic, shall be possible, and the design shall preclude inadvertent shifting from one setting to the other or setting in an intermediate position. Where two different setting positions are provided for the filament </w:t>
      </w:r>
      <w:r w:rsidR="00036118" w:rsidRPr="00B61A7F">
        <w:rPr>
          <w:strike/>
        </w:rPr>
        <w:t>lamp</w:t>
      </w:r>
      <w:r w:rsidR="00036118" w:rsidRPr="00B61A7F">
        <w:t xml:space="preserve"> </w:t>
      </w:r>
      <w:r w:rsidR="00036118" w:rsidRPr="00B61A7F">
        <w:rPr>
          <w:b/>
        </w:rPr>
        <w:t>light source or LED light source(s)</w:t>
      </w:r>
      <w:r w:rsidR="00036118" w:rsidRPr="00B61A7F">
        <w:t xml:space="preserve"> or LED module(s) producing the principal passing-beam, the components for attaching the filament </w:t>
      </w:r>
      <w:r w:rsidR="00036118" w:rsidRPr="00B61A7F">
        <w:rPr>
          <w:strike/>
        </w:rPr>
        <w:t>lamp</w:t>
      </w:r>
      <w:r w:rsidR="00036118" w:rsidRPr="00B61A7F">
        <w:t xml:space="preserve"> </w:t>
      </w:r>
      <w:r w:rsidR="00036118" w:rsidRPr="00B61A7F">
        <w:rPr>
          <w:b/>
        </w:rPr>
        <w:t>light source or LED light source(s)</w:t>
      </w:r>
      <w:r w:rsidR="00036118" w:rsidRPr="00B61A7F">
        <w:t xml:space="preserve"> or LED module(s) producing the principal passing-beam to the reflector must be so designed and made that, in each of its two settings, this filament </w:t>
      </w:r>
      <w:r w:rsidR="00036118" w:rsidRPr="00B61A7F">
        <w:rPr>
          <w:strike/>
        </w:rPr>
        <w:t>lamp</w:t>
      </w:r>
      <w:r w:rsidR="00036118" w:rsidRPr="00B61A7F">
        <w:t xml:space="preserve"> </w:t>
      </w:r>
      <w:r w:rsidR="00036118" w:rsidRPr="00B61A7F">
        <w:rPr>
          <w:b/>
        </w:rPr>
        <w:t>light source or LED light source(s)</w:t>
      </w:r>
      <w:r w:rsidR="00036118" w:rsidRPr="00B61A7F">
        <w:t xml:space="preserve"> or LED module(s) will be held in position with the precision required for headlamps designed for traffic on only one side of the road. Conformity with the requirements of this paragraph shall be verified by visual inspection and, where necessary, by a test fitting.</w:t>
      </w:r>
      <w:r>
        <w:t>"</w:t>
      </w:r>
    </w:p>
    <w:p w:rsidR="00036118" w:rsidRPr="00B61A7F" w:rsidRDefault="00036118" w:rsidP="00036118">
      <w:pPr>
        <w:spacing w:after="120"/>
        <w:ind w:left="2268" w:right="1134" w:hanging="1134"/>
        <w:jc w:val="both"/>
      </w:pPr>
      <w:r w:rsidRPr="00B61A7F">
        <w:rPr>
          <w:i/>
        </w:rPr>
        <w:t xml:space="preserve">Paragraph 5.9., </w:t>
      </w:r>
      <w:r w:rsidRPr="00B61A7F">
        <w:t>amend to read:</w:t>
      </w:r>
    </w:p>
    <w:p w:rsidR="00036118" w:rsidRPr="00B61A7F" w:rsidRDefault="008F3C24" w:rsidP="00036118">
      <w:pPr>
        <w:pStyle w:val="StyleSingleTxtGLeft2cmHanging206cm"/>
        <w:tabs>
          <w:tab w:val="left" w:pos="8505"/>
        </w:tabs>
      </w:pPr>
      <w:r>
        <w:t>"</w:t>
      </w:r>
      <w:r w:rsidR="00036118" w:rsidRPr="00B61A7F">
        <w:t>5.9.</w:t>
      </w:r>
      <w:r w:rsidR="00036118" w:rsidRPr="00B61A7F">
        <w:tab/>
        <w:t xml:space="preserve">In case of a passing-beam headlamp incorporating a </w:t>
      </w:r>
      <w:r w:rsidR="00036118" w:rsidRPr="00B61A7F">
        <w:rPr>
          <w:b/>
        </w:rPr>
        <w:t>filament</w:t>
      </w:r>
      <w:r w:rsidR="00036118" w:rsidRPr="00B61A7F">
        <w:t xml:space="preserve"> light source </w:t>
      </w:r>
      <w:r w:rsidR="00036118" w:rsidRPr="00B61A7F">
        <w:rPr>
          <w:b/>
        </w:rPr>
        <w:t>or LED light source(s)</w:t>
      </w:r>
      <w:r w:rsidR="00036118" w:rsidRPr="00B61A7F">
        <w:t xml:space="preserve"> or LED module(s) producing the principal passing-beam and having a total objective luminous flux which exceeds 2,000 lumens, a reference shall be made in item 9. of the communication form in Annex 1. The objective luminous flux of LED modules shall be measured as described in paragraph 5. of Annex 10.</w:t>
      </w:r>
      <w:r>
        <w:t>"</w:t>
      </w:r>
    </w:p>
    <w:p w:rsidR="00036118" w:rsidRPr="00B61A7F" w:rsidRDefault="00036118" w:rsidP="00036118">
      <w:pPr>
        <w:spacing w:after="120"/>
        <w:ind w:left="2268" w:right="1134" w:hanging="1134"/>
        <w:jc w:val="both"/>
      </w:pPr>
      <w:r w:rsidRPr="00B61A7F">
        <w:rPr>
          <w:i/>
        </w:rPr>
        <w:t xml:space="preserve">Paragraph 5.10., </w:t>
      </w:r>
      <w:r w:rsidRPr="00B61A7F">
        <w:t>amend to read:</w:t>
      </w:r>
    </w:p>
    <w:p w:rsidR="00036118" w:rsidRPr="00B61A7F" w:rsidRDefault="008F3C24" w:rsidP="00036118">
      <w:pPr>
        <w:pStyle w:val="StyleSingleTxtGLeft2cmHanging206cm"/>
      </w:pPr>
      <w:r>
        <w:t>"</w:t>
      </w:r>
      <w:r w:rsidR="00036118" w:rsidRPr="00B61A7F">
        <w:t>5.10.</w:t>
      </w:r>
      <w:r w:rsidR="00036118" w:rsidRPr="00B61A7F">
        <w:tab/>
        <w:t xml:space="preserve">The definitions in paragraphs 2.7.1.1.3. and 2.7.1.1.7. in Regulation No. 48 allow the use of LED modules, which may contain holders for other light sources. Notwithstanding this provision a mixture of </w:t>
      </w:r>
      <w:r w:rsidR="00036118" w:rsidRPr="00B61A7F">
        <w:rPr>
          <w:strike/>
        </w:rPr>
        <w:t xml:space="preserve">LED’(s) </w:t>
      </w:r>
      <w:r w:rsidR="00036118" w:rsidRPr="00B61A7F">
        <w:rPr>
          <w:b/>
          <w:color w:val="000000" w:themeColor="text1"/>
        </w:rPr>
        <w:t>LED light sources or LED module(s) with</w:t>
      </w:r>
      <w:r w:rsidR="00036118" w:rsidRPr="00B61A7F">
        <w:rPr>
          <w:color w:val="000000" w:themeColor="text1"/>
        </w:rPr>
        <w:t xml:space="preserve"> </w:t>
      </w:r>
      <w:r w:rsidR="00036118" w:rsidRPr="00B61A7F">
        <w:rPr>
          <w:strike/>
        </w:rPr>
        <w:t xml:space="preserve">and </w:t>
      </w:r>
      <w:r w:rsidR="00036118" w:rsidRPr="00B61A7F">
        <w:t>other light sources for the principal dipped beam or the contributor to the bend lighting or each driving-beam, as specified by this Regulation is not allowed.</w:t>
      </w:r>
      <w:r>
        <w:t>"</w:t>
      </w:r>
    </w:p>
    <w:p w:rsidR="00036118" w:rsidRPr="00B61A7F" w:rsidRDefault="00036118" w:rsidP="00036118">
      <w:pPr>
        <w:spacing w:after="120"/>
        <w:ind w:left="2268" w:right="1134" w:hanging="1134"/>
        <w:jc w:val="both"/>
      </w:pPr>
      <w:r w:rsidRPr="00B61A7F">
        <w:rPr>
          <w:i/>
        </w:rPr>
        <w:t xml:space="preserve">Paragraph 6.1.1., </w:t>
      </w:r>
      <w:r w:rsidRPr="00B61A7F">
        <w:t>amend to read:</w:t>
      </w:r>
    </w:p>
    <w:p w:rsidR="00036118" w:rsidRPr="00B61A7F" w:rsidRDefault="008F3C24" w:rsidP="00036118">
      <w:pPr>
        <w:pStyle w:val="StyleSingleTxtGLeft2cmHanging206cm"/>
      </w:pPr>
      <w:r>
        <w:t>"</w:t>
      </w:r>
      <w:r w:rsidR="00036118" w:rsidRPr="00B61A7F">
        <w:t>6.1.1.</w:t>
      </w:r>
      <w:r w:rsidR="00036118" w:rsidRPr="00B61A7F">
        <w:tab/>
        <w:t>Headlamps shall be so made that they give adequate illumination without dazzle when emitting the passing-beam, and good illumination when emitting the driving-beam. Bend lighting may be produced by activating one additional filament light source</w:t>
      </w:r>
      <w:r w:rsidR="00036118" w:rsidRPr="00B61A7F">
        <w:rPr>
          <w:b/>
        </w:rPr>
        <w:t>, one or more LED light source(s)</w:t>
      </w:r>
      <w:r w:rsidR="00036118" w:rsidRPr="00B61A7F">
        <w:t xml:space="preserve"> or one or more LED module(s) being part of the passing-beam headlamp.</w:t>
      </w:r>
      <w:r>
        <w:t>"</w:t>
      </w:r>
    </w:p>
    <w:p w:rsidR="00036118" w:rsidRPr="00B61A7F" w:rsidRDefault="00036118" w:rsidP="00F44BE9">
      <w:pPr>
        <w:keepNext/>
        <w:keepLines/>
        <w:spacing w:after="120"/>
        <w:ind w:left="2268" w:right="1134" w:hanging="1134"/>
        <w:jc w:val="both"/>
      </w:pPr>
      <w:r w:rsidRPr="00B61A7F">
        <w:rPr>
          <w:i/>
        </w:rPr>
        <w:lastRenderedPageBreak/>
        <w:t xml:space="preserve">Paragraph 6.1.3. </w:t>
      </w:r>
      <w:r w:rsidR="00133DFA">
        <w:rPr>
          <w:i/>
        </w:rPr>
        <w:t xml:space="preserve">and its </w:t>
      </w:r>
      <w:r w:rsidRPr="00B61A7F">
        <w:rPr>
          <w:i/>
        </w:rPr>
        <w:t xml:space="preserve">subparagraphs, </w:t>
      </w:r>
      <w:r w:rsidRPr="00B61A7F">
        <w:t>amend to read:</w:t>
      </w:r>
    </w:p>
    <w:p w:rsidR="00036118" w:rsidRPr="00B61A7F" w:rsidRDefault="008F3C24" w:rsidP="00F44BE9">
      <w:pPr>
        <w:pStyle w:val="SingleTxtG"/>
        <w:keepNext/>
        <w:keepLines/>
        <w:ind w:left="2268" w:hanging="1134"/>
        <w:rPr>
          <w:bCs/>
        </w:rPr>
      </w:pPr>
      <w:r>
        <w:t>"</w:t>
      </w:r>
      <w:r w:rsidR="00036118" w:rsidRPr="00B61A7F">
        <w:t>6.1.3</w:t>
      </w:r>
      <w:r w:rsidR="00036118" w:rsidRPr="00B61A7F">
        <w:rPr>
          <w:bCs/>
        </w:rPr>
        <w:t xml:space="preserve">. </w:t>
      </w:r>
      <w:r w:rsidR="00036118" w:rsidRPr="00B61A7F">
        <w:tab/>
      </w:r>
      <w:r w:rsidR="00036118" w:rsidRPr="00B61A7F">
        <w:rPr>
          <w:strike/>
        </w:rPr>
        <w:t>Apart from LED module(s),</w:t>
      </w:r>
      <w:r w:rsidR="00036118" w:rsidRPr="00B61A7F">
        <w:rPr>
          <w:b/>
          <w:bCs/>
        </w:rPr>
        <w:t>In case of filament light source</w:t>
      </w:r>
      <w:r w:rsidR="00036118" w:rsidRPr="00B61A7F">
        <w:rPr>
          <w:bCs/>
        </w:rPr>
        <w:t xml:space="preserve"> the headlamps shall be checked by means of an uncoloured standard (étalon) filament </w:t>
      </w:r>
      <w:r w:rsidR="00036118" w:rsidRPr="00B61A7F">
        <w:rPr>
          <w:bCs/>
          <w:strike/>
        </w:rPr>
        <w:t>lamp</w:t>
      </w:r>
      <w:r w:rsidR="00036118" w:rsidRPr="00B61A7F">
        <w:rPr>
          <w:bCs/>
        </w:rPr>
        <w:t xml:space="preserve"> </w:t>
      </w:r>
      <w:r w:rsidR="00036118" w:rsidRPr="00B61A7F">
        <w:rPr>
          <w:b/>
          <w:bCs/>
        </w:rPr>
        <w:t>light source</w:t>
      </w:r>
      <w:r w:rsidR="00036118" w:rsidRPr="00B61A7F">
        <w:rPr>
          <w:bCs/>
        </w:rPr>
        <w:t xml:space="preserve"> designed for a rated voltage of 12 V.</w:t>
      </w:r>
    </w:p>
    <w:p w:rsidR="00036118" w:rsidRPr="00B61A7F" w:rsidRDefault="00036118" w:rsidP="00036118">
      <w:pPr>
        <w:pStyle w:val="SingleTxtG"/>
        <w:ind w:left="2268" w:hanging="1134"/>
        <w:rPr>
          <w:b/>
          <w:bCs/>
        </w:rPr>
      </w:pPr>
      <w:r w:rsidRPr="00B61A7F">
        <w:t>6.1.3.1.</w:t>
      </w:r>
      <w:r w:rsidRPr="00B61A7F">
        <w:rPr>
          <w:bCs/>
        </w:rPr>
        <w:tab/>
        <w:t xml:space="preserve">During the checking of the headlamp, the voltage at the terminals of the filament </w:t>
      </w:r>
      <w:r w:rsidRPr="00B61A7F">
        <w:rPr>
          <w:bCs/>
          <w:strike/>
        </w:rPr>
        <w:t>lamp</w:t>
      </w:r>
      <w:r w:rsidRPr="00B61A7F">
        <w:rPr>
          <w:bCs/>
        </w:rPr>
        <w:t xml:space="preserve"> </w:t>
      </w:r>
      <w:r w:rsidRPr="00B61A7F">
        <w:rPr>
          <w:b/>
          <w:bCs/>
        </w:rPr>
        <w:t>light source</w:t>
      </w:r>
      <w:r w:rsidRPr="00B61A7F">
        <w:rPr>
          <w:bCs/>
        </w:rPr>
        <w:t xml:space="preserve"> shall be regulated as to obtain the reference luminous flux at 13.2 V as indicated for each filament </w:t>
      </w:r>
      <w:r w:rsidRPr="00B61A7F">
        <w:rPr>
          <w:bCs/>
          <w:strike/>
        </w:rPr>
        <w:t>lamp</w:t>
      </w:r>
      <w:r w:rsidRPr="00B61A7F">
        <w:rPr>
          <w:bCs/>
        </w:rPr>
        <w:t xml:space="preserve"> </w:t>
      </w:r>
      <w:r w:rsidRPr="00B61A7F">
        <w:rPr>
          <w:b/>
          <w:bCs/>
        </w:rPr>
        <w:t>light source</w:t>
      </w:r>
      <w:r w:rsidRPr="00B61A7F">
        <w:rPr>
          <w:bCs/>
        </w:rPr>
        <w:t xml:space="preserve"> at the relevant data sheet of Regulation No. 37.</w:t>
      </w:r>
      <w:r w:rsidRPr="00B61A7F">
        <w:rPr>
          <w:b/>
          <w:bCs/>
        </w:rPr>
        <w:t xml:space="preserve"> </w:t>
      </w:r>
      <w:r w:rsidRPr="00B61A7F">
        <w:t xml:space="preserve"> </w:t>
      </w:r>
    </w:p>
    <w:p w:rsidR="00036118" w:rsidRPr="00B61A7F" w:rsidRDefault="00036118" w:rsidP="00036118">
      <w:pPr>
        <w:pStyle w:val="SingleTxtG"/>
        <w:keepNext/>
        <w:keepLines/>
        <w:tabs>
          <w:tab w:val="left" w:pos="8505"/>
        </w:tabs>
        <w:ind w:left="2268"/>
        <w:rPr>
          <w:bCs/>
        </w:rPr>
      </w:pPr>
      <w:r w:rsidRPr="00B61A7F">
        <w:rPr>
          <w:bCs/>
        </w:rPr>
        <w:t xml:space="preserve">However, if a filament </w:t>
      </w:r>
      <w:r w:rsidRPr="00B61A7F">
        <w:rPr>
          <w:bCs/>
          <w:strike/>
        </w:rPr>
        <w:t>lamp</w:t>
      </w:r>
      <w:r w:rsidRPr="00B61A7F">
        <w:rPr>
          <w:bCs/>
        </w:rPr>
        <w:t xml:space="preserve"> </w:t>
      </w:r>
      <w:r w:rsidRPr="00B61A7F">
        <w:rPr>
          <w:b/>
          <w:bCs/>
        </w:rPr>
        <w:t>light source</w:t>
      </w:r>
      <w:r w:rsidRPr="00B61A7F">
        <w:rPr>
          <w:bCs/>
        </w:rPr>
        <w:t xml:space="preserve"> of category H9 or H9B is used for the principal passing-beam, the applicant may choose the reference luminous flux at 12.2 V or 13.2 V as indicated in the relevant data sheet of Regulation No. 37 and a reference stating which voltage was chosen for type approval shall be made in item 9 in the communication form of Annex 1.</w:t>
      </w:r>
    </w:p>
    <w:p w:rsidR="00036118" w:rsidRPr="00B61A7F" w:rsidRDefault="00036118" w:rsidP="00036118">
      <w:pPr>
        <w:pStyle w:val="SingleTxtG"/>
        <w:tabs>
          <w:tab w:val="left" w:pos="8505"/>
        </w:tabs>
        <w:ind w:left="2268" w:hanging="1134"/>
        <w:rPr>
          <w:bCs/>
        </w:rPr>
      </w:pPr>
      <w:r w:rsidRPr="00B61A7F">
        <w:t>6.1.3.2.</w:t>
      </w:r>
      <w:r w:rsidRPr="00B61A7F">
        <w:tab/>
      </w:r>
      <w:r w:rsidRPr="00B61A7F">
        <w:rPr>
          <w:bCs/>
        </w:rPr>
        <w:t xml:space="preserve">In order to protect the standard (étalon) filament </w:t>
      </w:r>
      <w:r w:rsidRPr="00B61A7F">
        <w:rPr>
          <w:bCs/>
          <w:strike/>
        </w:rPr>
        <w:t>lamp</w:t>
      </w:r>
      <w:r w:rsidRPr="00B61A7F">
        <w:rPr>
          <w:bCs/>
        </w:rPr>
        <w:t xml:space="preserve"> </w:t>
      </w:r>
      <w:r w:rsidRPr="00B61A7F">
        <w:rPr>
          <w:b/>
        </w:rPr>
        <w:t>light source</w:t>
      </w:r>
      <w:r w:rsidRPr="00B61A7F">
        <w:t xml:space="preserve"> during the process of photometric measurement</w:t>
      </w:r>
      <w:r w:rsidRPr="00B61A7F">
        <w:rPr>
          <w:bCs/>
        </w:rPr>
        <w:t xml:space="preserve"> it is permissible to carry out the measurements at a luminous flux that differs from the reference luminous flux at 13.2 V. If the Technical Service chooses to carry out measurements in such a manner, the luminous intensity shall be corrected by multiplying the measured value by the individual factor F </w:t>
      </w:r>
      <w:r w:rsidRPr="00B61A7F">
        <w:rPr>
          <w:bCs/>
          <w:vertAlign w:val="subscript"/>
        </w:rPr>
        <w:t>lamp</w:t>
      </w:r>
      <w:r w:rsidRPr="00B61A7F">
        <w:rPr>
          <w:bCs/>
        </w:rPr>
        <w:t xml:space="preserve"> of the standard (étalon) filament </w:t>
      </w:r>
      <w:r w:rsidRPr="00B61A7F">
        <w:rPr>
          <w:bCs/>
          <w:strike/>
        </w:rPr>
        <w:t>lamp</w:t>
      </w:r>
      <w:r w:rsidRPr="00B61A7F">
        <w:rPr>
          <w:bCs/>
        </w:rPr>
        <w:t xml:space="preserve"> </w:t>
      </w:r>
      <w:r w:rsidRPr="00B61A7F">
        <w:rPr>
          <w:b/>
          <w:bCs/>
        </w:rPr>
        <w:t>light source</w:t>
      </w:r>
      <w:r w:rsidRPr="00B61A7F">
        <w:rPr>
          <w:bCs/>
        </w:rPr>
        <w:t xml:space="preserve"> in order to verify the compliance with the photometric requirements where:</w:t>
      </w:r>
    </w:p>
    <w:p w:rsidR="00036118" w:rsidRPr="00B61A7F" w:rsidRDefault="00036118" w:rsidP="00036118">
      <w:pPr>
        <w:pStyle w:val="SingleTxtG"/>
        <w:ind w:left="2300"/>
        <w:rPr>
          <w:bCs/>
          <w:vertAlign w:val="subscript"/>
        </w:rPr>
      </w:pPr>
      <w:r w:rsidRPr="00B61A7F">
        <w:rPr>
          <w:bCs/>
        </w:rPr>
        <w:t xml:space="preserve">F </w:t>
      </w:r>
      <w:r w:rsidRPr="00B61A7F">
        <w:rPr>
          <w:bCs/>
          <w:vertAlign w:val="subscript"/>
        </w:rPr>
        <w:t>lamp</w:t>
      </w:r>
      <w:r w:rsidRPr="00B61A7F">
        <w:rPr>
          <w:bCs/>
        </w:rPr>
        <w:t xml:space="preserve"> = Φ </w:t>
      </w:r>
      <w:r w:rsidRPr="00B61A7F">
        <w:rPr>
          <w:bCs/>
          <w:vertAlign w:val="subscript"/>
        </w:rPr>
        <w:t xml:space="preserve">reference </w:t>
      </w:r>
      <w:r w:rsidRPr="00B61A7F">
        <w:rPr>
          <w:bCs/>
        </w:rPr>
        <w:t xml:space="preserve">/ Φ </w:t>
      </w:r>
      <w:r w:rsidRPr="00B61A7F">
        <w:rPr>
          <w:bCs/>
          <w:vertAlign w:val="subscript"/>
        </w:rPr>
        <w:t>test</w:t>
      </w:r>
    </w:p>
    <w:p w:rsidR="00036118" w:rsidRPr="00B61A7F" w:rsidRDefault="00036118" w:rsidP="00036118">
      <w:pPr>
        <w:pStyle w:val="SingleTxtG"/>
        <w:ind w:left="2300"/>
        <w:rPr>
          <w:bCs/>
        </w:rPr>
      </w:pPr>
      <w:r w:rsidRPr="00B61A7F">
        <w:rPr>
          <w:bCs/>
        </w:rPr>
        <w:t xml:space="preserve">Φ </w:t>
      </w:r>
      <w:r w:rsidRPr="00B61A7F">
        <w:rPr>
          <w:bCs/>
          <w:vertAlign w:val="subscript"/>
        </w:rPr>
        <w:t xml:space="preserve">reference </w:t>
      </w:r>
      <w:r w:rsidRPr="00B61A7F">
        <w:rPr>
          <w:bCs/>
        </w:rPr>
        <w:t>is the reference luminous flux at 13,2 V as specified in the relevant data sheet of Regulation No. 37</w:t>
      </w:r>
    </w:p>
    <w:p w:rsidR="00036118" w:rsidRPr="00B61A7F" w:rsidRDefault="00036118" w:rsidP="00036118">
      <w:pPr>
        <w:pStyle w:val="SingleTxtG"/>
        <w:ind w:left="2300"/>
        <w:rPr>
          <w:bCs/>
          <w:vertAlign w:val="subscript"/>
        </w:rPr>
      </w:pPr>
      <w:r w:rsidRPr="00B61A7F">
        <w:rPr>
          <w:bCs/>
        </w:rPr>
        <w:t xml:space="preserve">Φ </w:t>
      </w:r>
      <w:r w:rsidRPr="00B61A7F">
        <w:rPr>
          <w:bCs/>
          <w:vertAlign w:val="subscript"/>
        </w:rPr>
        <w:t xml:space="preserve">test </w:t>
      </w:r>
      <w:r w:rsidRPr="00B61A7F">
        <w:rPr>
          <w:bCs/>
        </w:rPr>
        <w:t>is the actual luminous flux used for the measurement.</w:t>
      </w:r>
    </w:p>
    <w:p w:rsidR="00036118" w:rsidRPr="00B61A7F" w:rsidRDefault="00036118" w:rsidP="00036118">
      <w:pPr>
        <w:pStyle w:val="SingleTxtG"/>
        <w:ind w:left="2268"/>
        <w:rPr>
          <w:strike/>
        </w:rPr>
      </w:pPr>
      <w:r w:rsidRPr="00B61A7F">
        <w:rPr>
          <w:bCs/>
        </w:rPr>
        <w:t>However, where the reference luminous flux of 12.2 V as specified in the data sheet for the category H9 or H9B is chosen, this procedure is not permitted.</w:t>
      </w:r>
    </w:p>
    <w:p w:rsidR="00036118" w:rsidRPr="00B61A7F" w:rsidRDefault="00036118" w:rsidP="00036118">
      <w:pPr>
        <w:pStyle w:val="para"/>
      </w:pPr>
      <w:r w:rsidRPr="00B61A7F">
        <w:rPr>
          <w:bCs/>
        </w:rPr>
        <w:t>6.1.3.3.</w:t>
      </w:r>
      <w:r w:rsidRPr="00B61A7F">
        <w:rPr>
          <w:bCs/>
        </w:rPr>
        <w:tab/>
      </w:r>
      <w:r w:rsidRPr="00B61A7F">
        <w:t xml:space="preserve">The headlamp shall be considered acceptable if it meets the requirements of paragraph 6. with at least one standard (étalon) filament </w:t>
      </w:r>
      <w:r w:rsidRPr="00B61A7F">
        <w:rPr>
          <w:strike/>
        </w:rPr>
        <w:t>lamp</w:t>
      </w:r>
      <w:r w:rsidRPr="00B61A7F">
        <w:t xml:space="preserve"> </w:t>
      </w:r>
      <w:r w:rsidRPr="00B61A7F">
        <w:rPr>
          <w:b/>
        </w:rPr>
        <w:t>light source</w:t>
      </w:r>
      <w:r w:rsidRPr="00B61A7F">
        <w:t>, which may be submitted with the headlamp.</w:t>
      </w:r>
      <w:r w:rsidR="008F3C24">
        <w:t>"</w:t>
      </w:r>
    </w:p>
    <w:p w:rsidR="00036118" w:rsidRPr="00B61A7F" w:rsidRDefault="00036118" w:rsidP="00036118">
      <w:pPr>
        <w:tabs>
          <w:tab w:val="left" w:pos="8505"/>
        </w:tabs>
        <w:spacing w:after="120"/>
        <w:ind w:left="2268" w:right="1134" w:hanging="1134"/>
        <w:jc w:val="both"/>
      </w:pPr>
      <w:r w:rsidRPr="00B61A7F">
        <w:rPr>
          <w:i/>
        </w:rPr>
        <w:t xml:space="preserve">Insert a new paragraph 6.1.4., </w:t>
      </w:r>
      <w:r w:rsidRPr="00B61A7F">
        <w:t>to read:</w:t>
      </w:r>
    </w:p>
    <w:p w:rsidR="00036118" w:rsidRPr="00B61A7F" w:rsidRDefault="008F3C24" w:rsidP="00036118">
      <w:pPr>
        <w:pStyle w:val="para"/>
        <w:tabs>
          <w:tab w:val="left" w:pos="8505"/>
        </w:tabs>
        <w:rPr>
          <w:b/>
        </w:rPr>
      </w:pPr>
      <w:r>
        <w:t>"</w:t>
      </w:r>
      <w:r w:rsidR="00036118" w:rsidRPr="00B61A7F">
        <w:rPr>
          <w:b/>
        </w:rPr>
        <w:t>6.1.4.</w:t>
      </w:r>
      <w:r w:rsidR="00036118" w:rsidRPr="00B61A7F">
        <w:rPr>
          <w:b/>
        </w:rPr>
        <w:tab/>
        <w:t>In case of LED light source(s) the headlamps shall be checked by means of standard (étalon) LED light source(s).</w:t>
      </w:r>
    </w:p>
    <w:p w:rsidR="00036118" w:rsidRPr="00B61A7F" w:rsidRDefault="00036118" w:rsidP="00036118">
      <w:pPr>
        <w:pStyle w:val="para"/>
        <w:tabs>
          <w:tab w:val="left" w:pos="8505"/>
        </w:tabs>
        <w:rPr>
          <w:b/>
        </w:rPr>
      </w:pPr>
      <w:r w:rsidRPr="00B61A7F">
        <w:rPr>
          <w:b/>
        </w:rPr>
        <w:t>6.1.4.1.</w:t>
      </w:r>
      <w:r w:rsidRPr="00B61A7F">
        <w:rPr>
          <w:b/>
        </w:rPr>
        <w:tab/>
        <w:t>All photometric and colorimetric measurements shall be made while the lamp is supplied with the voltage of 13.2 V or 28.0 V; the luminous intensity values measured shall be corrected. The correction factor is the ratio between the objective luminous flux and the value of the luminous flux found at the voltage applied. In the case of more than one LED light source, the mean value of the correction factors shall be applied, while each individual correction factor shall not deviate more than 5 per cent from this mean value. LED light source(s) operated by an electronic light source control gear, shall be measured as specified by the applicant.</w:t>
      </w:r>
    </w:p>
    <w:p w:rsidR="00036118" w:rsidRPr="00B61A7F" w:rsidRDefault="00036118" w:rsidP="00036118">
      <w:pPr>
        <w:pStyle w:val="para"/>
        <w:tabs>
          <w:tab w:val="left" w:pos="8505"/>
        </w:tabs>
        <w:rPr>
          <w:b/>
        </w:rPr>
      </w:pPr>
      <w:r w:rsidRPr="00B61A7F">
        <w:rPr>
          <w:b/>
        </w:rPr>
        <w:t>6.1.4.2.</w:t>
      </w:r>
      <w:r w:rsidRPr="00B61A7F">
        <w:rPr>
          <w:b/>
        </w:rPr>
        <w:tab/>
        <w:t>The headlamp shall be considered acceptable if it meets the requirements of paragraph 6. with at least one (set of) standard (étalon) LED light source(s), which may be submitted with the headlamp.</w:t>
      </w:r>
      <w:r w:rsidR="008F3C24">
        <w:rPr>
          <w:b/>
        </w:rPr>
        <w:t>"</w:t>
      </w:r>
    </w:p>
    <w:p w:rsidR="00036118" w:rsidRPr="00B61A7F" w:rsidRDefault="00036118" w:rsidP="00036118">
      <w:pPr>
        <w:spacing w:after="120"/>
        <w:ind w:left="2268" w:right="1134" w:hanging="1134"/>
        <w:jc w:val="both"/>
      </w:pPr>
      <w:r w:rsidRPr="00B61A7F">
        <w:rPr>
          <w:i/>
        </w:rPr>
        <w:lastRenderedPageBreak/>
        <w:t xml:space="preserve">Paragraph 6.1.4., </w:t>
      </w:r>
      <w:r w:rsidRPr="00B61A7F">
        <w:t>renumber as paragraph 6.1.5.</w:t>
      </w:r>
    </w:p>
    <w:p w:rsidR="00036118" w:rsidRPr="00B61A7F" w:rsidRDefault="00036118" w:rsidP="00036118">
      <w:pPr>
        <w:spacing w:after="120"/>
        <w:ind w:left="2268" w:right="1134" w:hanging="1134"/>
        <w:jc w:val="both"/>
      </w:pPr>
      <w:r w:rsidRPr="00B61A7F">
        <w:rPr>
          <w:i/>
        </w:rPr>
        <w:t xml:space="preserve">Paragraph 6.1.5., </w:t>
      </w:r>
      <w:r w:rsidRPr="00B61A7F">
        <w:t>renumber as paragraph 6.1.6. and amend to read:</w:t>
      </w:r>
    </w:p>
    <w:p w:rsidR="00036118" w:rsidRPr="00B61A7F" w:rsidRDefault="00133DFA" w:rsidP="00036118">
      <w:pPr>
        <w:pStyle w:val="para"/>
      </w:pPr>
      <w:r>
        <w:t>"</w:t>
      </w:r>
      <w:r w:rsidR="00036118" w:rsidRPr="00B61A7F">
        <w:t>6.1.</w:t>
      </w:r>
      <w:r w:rsidR="00036118" w:rsidRPr="00B61A7F">
        <w:rPr>
          <w:strike/>
        </w:rPr>
        <w:t>5</w:t>
      </w:r>
      <w:r w:rsidR="00036118" w:rsidRPr="00B61A7F">
        <w:rPr>
          <w:b/>
        </w:rPr>
        <w:t>6</w:t>
      </w:r>
      <w:r w:rsidR="00036118" w:rsidRPr="00B61A7F">
        <w:t>.</w:t>
      </w:r>
      <w:r w:rsidR="00036118" w:rsidRPr="00B61A7F">
        <w:tab/>
        <w:t xml:space="preserve">In the case of headlamps equipped with </w:t>
      </w:r>
      <w:r w:rsidR="00036118" w:rsidRPr="00B61A7F">
        <w:rPr>
          <w:b/>
        </w:rPr>
        <w:t>LED light sources,</w:t>
      </w:r>
      <w:r w:rsidR="00036118" w:rsidRPr="00B61A7F">
        <w:t xml:space="preserve"> LED modules and filament </w:t>
      </w:r>
      <w:r w:rsidR="00036118" w:rsidRPr="00B61A7F">
        <w:rPr>
          <w:strike/>
        </w:rPr>
        <w:t>lamps</w:t>
      </w:r>
      <w:r w:rsidR="00036118" w:rsidRPr="00B61A7F">
        <w:t xml:space="preserve"> </w:t>
      </w:r>
      <w:r w:rsidR="00036118" w:rsidRPr="00B61A7F">
        <w:rPr>
          <w:b/>
        </w:rPr>
        <w:t>light sources</w:t>
      </w:r>
      <w:r w:rsidR="00036118" w:rsidRPr="00B61A7F">
        <w:t xml:space="preserve">, the part of the headlamp with filament </w:t>
      </w:r>
      <w:r w:rsidR="00036118" w:rsidRPr="00B61A7F">
        <w:rPr>
          <w:strike/>
        </w:rPr>
        <w:t>lamp(s)</w:t>
      </w:r>
      <w:r w:rsidR="00036118" w:rsidRPr="00B61A7F">
        <w:t xml:space="preserve"> </w:t>
      </w:r>
      <w:r w:rsidR="00036118" w:rsidRPr="00B61A7F">
        <w:rPr>
          <w:b/>
        </w:rPr>
        <w:t>light source(s)</w:t>
      </w:r>
      <w:r w:rsidR="00036118" w:rsidRPr="00B61A7F">
        <w:t xml:space="preserve"> shall be tested according to paragraph 6.1.3.</w:t>
      </w:r>
      <w:r w:rsidR="00036118" w:rsidRPr="00B61A7F">
        <w:rPr>
          <w:b/>
        </w:rPr>
        <w:t xml:space="preserve">, the part of the headlamp with LED light source(s) shall be tested according to paragraph 6.1.4. </w:t>
      </w:r>
      <w:r w:rsidR="00036118" w:rsidRPr="00B61A7F">
        <w:t xml:space="preserve">and the part of the headlamp with LED module(s) shall be </w:t>
      </w:r>
      <w:r w:rsidR="00036118" w:rsidRPr="00B61A7F">
        <w:rPr>
          <w:strike/>
        </w:rPr>
        <w:t>evaluated</w:t>
      </w:r>
      <w:r w:rsidR="00036118" w:rsidRPr="00B61A7F">
        <w:t xml:space="preserve"> </w:t>
      </w:r>
      <w:r w:rsidR="00036118" w:rsidRPr="00B61A7F">
        <w:rPr>
          <w:b/>
        </w:rPr>
        <w:t>tested</w:t>
      </w:r>
      <w:r w:rsidR="00036118" w:rsidRPr="00B61A7F">
        <w:t xml:space="preserve"> according to the provisions of paragraph 6.1.</w:t>
      </w:r>
      <w:r w:rsidR="00036118" w:rsidRPr="00B61A7F">
        <w:rPr>
          <w:strike/>
        </w:rPr>
        <w:t>4</w:t>
      </w:r>
      <w:r w:rsidR="00036118" w:rsidRPr="00B61A7F">
        <w:rPr>
          <w:b/>
        </w:rPr>
        <w:t>5</w:t>
      </w:r>
      <w:r w:rsidR="00036118" w:rsidRPr="00B61A7F">
        <w:t>. and then added to the previous result</w:t>
      </w:r>
      <w:r w:rsidR="00036118" w:rsidRPr="00B61A7F">
        <w:rPr>
          <w:b/>
        </w:rPr>
        <w:t>(s)</w:t>
      </w:r>
      <w:r w:rsidR="00036118" w:rsidRPr="00B61A7F">
        <w:t xml:space="preserve"> </w:t>
      </w:r>
      <w:r w:rsidR="00036118" w:rsidRPr="00B61A7F">
        <w:rPr>
          <w:strike/>
        </w:rPr>
        <w:t>obtained from the filament lamp(s) tested</w:t>
      </w:r>
      <w:r w:rsidR="00036118" w:rsidRPr="00B61A7F">
        <w:t>.</w:t>
      </w:r>
      <w:r>
        <w:t>"</w:t>
      </w:r>
    </w:p>
    <w:p w:rsidR="00036118" w:rsidRPr="00B61A7F" w:rsidRDefault="00036118" w:rsidP="00036118">
      <w:pPr>
        <w:spacing w:after="120"/>
        <w:ind w:left="2268" w:right="1134" w:hanging="1134"/>
        <w:jc w:val="both"/>
      </w:pPr>
      <w:r w:rsidRPr="00B61A7F">
        <w:rPr>
          <w:i/>
        </w:rPr>
        <w:t xml:space="preserve">Paragraph 6.2.4., </w:t>
      </w:r>
      <w:r w:rsidRPr="00B61A7F">
        <w:t>amend to read:</w:t>
      </w:r>
    </w:p>
    <w:p w:rsidR="00036118" w:rsidRPr="00B61A7F" w:rsidRDefault="008F3C24" w:rsidP="00036118">
      <w:pPr>
        <w:pStyle w:val="para"/>
        <w:tabs>
          <w:tab w:val="left" w:pos="8505"/>
        </w:tabs>
      </w:pPr>
      <w:r>
        <w:t>"</w:t>
      </w:r>
      <w:r w:rsidR="00036118" w:rsidRPr="00B61A7F">
        <w:t>6.2.4.</w:t>
      </w:r>
      <w:r w:rsidR="00036118" w:rsidRPr="00B61A7F">
        <w:tab/>
        <w:t>The passing-beam shall meet the luminous intensities at the test points referred to in the tables below and in Annex 3 Figure B (or mirrored about the VV line for left-hand traffic):</w:t>
      </w:r>
    </w:p>
    <w:tbl>
      <w:tblPr>
        <w:tblW w:w="77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10"/>
        <w:gridCol w:w="992"/>
        <w:gridCol w:w="709"/>
        <w:gridCol w:w="992"/>
        <w:gridCol w:w="851"/>
      </w:tblGrid>
      <w:tr w:rsidR="00036118" w:rsidRPr="00AD2565" w:rsidTr="00F44BE9">
        <w:trPr>
          <w:trHeight w:val="232"/>
        </w:trPr>
        <w:tc>
          <w:tcPr>
            <w:tcW w:w="4253" w:type="dxa"/>
            <w:gridSpan w:val="2"/>
            <w:tcBorders>
              <w:bottom w:val="single" w:sz="4" w:space="0" w:color="auto"/>
            </w:tcBorders>
            <w:vAlign w:val="center"/>
          </w:tcPr>
          <w:p w:rsidR="00036118" w:rsidRPr="00AD2565"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80" w:after="80" w:line="200" w:lineRule="exact"/>
              <w:jc w:val="center"/>
              <w:rPr>
                <w:i/>
                <w:sz w:val="16"/>
                <w:szCs w:val="16"/>
              </w:rPr>
            </w:pPr>
            <w:r w:rsidRPr="00AD2565">
              <w:rPr>
                <w:i/>
                <w:sz w:val="16"/>
                <w:szCs w:val="16"/>
              </w:rPr>
              <w:t>Headlamps for RH Traffic**</w:t>
            </w:r>
          </w:p>
        </w:tc>
        <w:tc>
          <w:tcPr>
            <w:tcW w:w="1701" w:type="dxa"/>
            <w:gridSpan w:val="2"/>
            <w:vAlign w:val="center"/>
          </w:tcPr>
          <w:p w:rsidR="00036118" w:rsidRPr="00AD2565" w:rsidRDefault="00036118" w:rsidP="00F44BE9">
            <w:pPr>
              <w:spacing w:before="80" w:after="80" w:line="200" w:lineRule="exact"/>
              <w:jc w:val="center"/>
              <w:rPr>
                <w:i/>
                <w:sz w:val="16"/>
                <w:szCs w:val="16"/>
              </w:rPr>
            </w:pPr>
            <w:r w:rsidRPr="00AD2565">
              <w:rPr>
                <w:i/>
                <w:sz w:val="16"/>
                <w:szCs w:val="16"/>
              </w:rPr>
              <w:t>Class A Headlamp</w:t>
            </w:r>
          </w:p>
        </w:tc>
        <w:tc>
          <w:tcPr>
            <w:tcW w:w="1843" w:type="dxa"/>
            <w:gridSpan w:val="2"/>
            <w:vAlign w:val="center"/>
          </w:tcPr>
          <w:p w:rsidR="00036118" w:rsidRPr="00AD2565" w:rsidRDefault="00036118" w:rsidP="00F44BE9">
            <w:pPr>
              <w:spacing w:before="80" w:after="80" w:line="200" w:lineRule="exact"/>
              <w:jc w:val="center"/>
              <w:rPr>
                <w:i/>
                <w:sz w:val="16"/>
                <w:szCs w:val="16"/>
              </w:rPr>
            </w:pPr>
            <w:r w:rsidRPr="00AD2565">
              <w:rPr>
                <w:i/>
                <w:sz w:val="16"/>
                <w:szCs w:val="16"/>
              </w:rPr>
              <w:t>Class B Headlamp</w:t>
            </w:r>
          </w:p>
        </w:tc>
      </w:tr>
      <w:tr w:rsidR="00036118" w:rsidRPr="00AD2565" w:rsidTr="00133DFA">
        <w:tc>
          <w:tcPr>
            <w:tcW w:w="1843" w:type="dxa"/>
            <w:vMerge w:val="restart"/>
            <w:tcBorders>
              <w:bottom w:val="single" w:sz="12" w:space="0" w:color="auto"/>
            </w:tcBorders>
            <w:vAlign w:val="center"/>
          </w:tcPr>
          <w:p w:rsidR="00036118" w:rsidRPr="00AD2565" w:rsidRDefault="00036118" w:rsidP="00206D2D">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00" w:lineRule="exact"/>
              <w:jc w:val="center"/>
              <w:rPr>
                <w:i/>
                <w:sz w:val="16"/>
                <w:szCs w:val="16"/>
              </w:rPr>
            </w:pPr>
            <w:r w:rsidRPr="00AD2565">
              <w:rPr>
                <w:i/>
                <w:sz w:val="16"/>
                <w:szCs w:val="16"/>
              </w:rPr>
              <w:t xml:space="preserve">Test </w:t>
            </w:r>
            <w:r>
              <w:rPr>
                <w:i/>
                <w:sz w:val="16"/>
                <w:szCs w:val="16"/>
              </w:rPr>
              <w:t>p</w:t>
            </w:r>
            <w:r w:rsidRPr="00AD2565">
              <w:rPr>
                <w:i/>
                <w:sz w:val="16"/>
                <w:szCs w:val="16"/>
              </w:rPr>
              <w:t xml:space="preserve">oint </w:t>
            </w:r>
            <w:r>
              <w:rPr>
                <w:i/>
                <w:sz w:val="16"/>
                <w:szCs w:val="16"/>
              </w:rPr>
              <w:t>d</w:t>
            </w:r>
            <w:r w:rsidRPr="00AD2565">
              <w:rPr>
                <w:i/>
                <w:sz w:val="16"/>
                <w:szCs w:val="16"/>
              </w:rPr>
              <w:t>esignation</w:t>
            </w:r>
          </w:p>
        </w:tc>
        <w:tc>
          <w:tcPr>
            <w:tcW w:w="2410" w:type="dxa"/>
            <w:vMerge w:val="restart"/>
            <w:tcBorders>
              <w:bottom w:val="single" w:sz="12" w:space="0" w:color="auto"/>
            </w:tcBorders>
            <w:vAlign w:val="center"/>
          </w:tcPr>
          <w:p w:rsidR="00036118" w:rsidRPr="00AD2565" w:rsidRDefault="00036118" w:rsidP="00F44BE9">
            <w:pPr>
              <w:spacing w:before="80" w:after="80" w:line="200" w:lineRule="exact"/>
              <w:jc w:val="center"/>
              <w:rPr>
                <w:i/>
                <w:sz w:val="16"/>
                <w:szCs w:val="16"/>
              </w:rPr>
            </w:pPr>
            <w:r w:rsidRPr="00AD2565">
              <w:rPr>
                <w:i/>
                <w:sz w:val="16"/>
                <w:szCs w:val="16"/>
              </w:rPr>
              <w:t xml:space="preserve">Test </w:t>
            </w:r>
            <w:r>
              <w:rPr>
                <w:i/>
                <w:sz w:val="16"/>
                <w:szCs w:val="16"/>
              </w:rPr>
              <w:t>p</w:t>
            </w:r>
            <w:r w:rsidRPr="00AD2565">
              <w:rPr>
                <w:i/>
                <w:sz w:val="16"/>
                <w:szCs w:val="16"/>
              </w:rPr>
              <w:t>oint</w:t>
            </w:r>
          </w:p>
          <w:p w:rsidR="00036118" w:rsidRPr="00AD2565"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80" w:after="80" w:line="200" w:lineRule="exact"/>
              <w:jc w:val="center"/>
              <w:rPr>
                <w:i/>
                <w:sz w:val="16"/>
                <w:szCs w:val="16"/>
              </w:rPr>
            </w:pPr>
            <w:r>
              <w:rPr>
                <w:i/>
                <w:sz w:val="16"/>
                <w:szCs w:val="16"/>
              </w:rPr>
              <w:t>a</w:t>
            </w:r>
            <w:r w:rsidRPr="00AD2565">
              <w:rPr>
                <w:i/>
                <w:sz w:val="16"/>
                <w:szCs w:val="16"/>
              </w:rPr>
              <w:t xml:space="preserve">ngular </w:t>
            </w:r>
            <w:r>
              <w:rPr>
                <w:i/>
                <w:sz w:val="16"/>
                <w:szCs w:val="16"/>
              </w:rPr>
              <w:t>c</w:t>
            </w:r>
            <w:r w:rsidRPr="00AD2565">
              <w:rPr>
                <w:i/>
                <w:sz w:val="16"/>
                <w:szCs w:val="16"/>
              </w:rPr>
              <w:t xml:space="preserve">oordinates - Degrees </w:t>
            </w:r>
          </w:p>
        </w:tc>
        <w:tc>
          <w:tcPr>
            <w:tcW w:w="1701" w:type="dxa"/>
            <w:gridSpan w:val="2"/>
            <w:tcBorders>
              <w:bottom w:val="single" w:sz="4" w:space="0" w:color="auto"/>
            </w:tcBorders>
            <w:vAlign w:val="center"/>
          </w:tcPr>
          <w:p w:rsidR="00036118" w:rsidRPr="00AD2565"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80" w:after="80" w:line="200" w:lineRule="exact"/>
              <w:jc w:val="center"/>
              <w:rPr>
                <w:i/>
                <w:sz w:val="16"/>
                <w:szCs w:val="16"/>
              </w:rPr>
            </w:pPr>
            <w:r w:rsidRPr="00AD2565">
              <w:rPr>
                <w:i/>
                <w:sz w:val="16"/>
                <w:szCs w:val="16"/>
              </w:rPr>
              <w:t>Required luminous intensity</w:t>
            </w:r>
            <w:r>
              <w:rPr>
                <w:i/>
                <w:sz w:val="16"/>
                <w:szCs w:val="16"/>
              </w:rPr>
              <w:br/>
            </w:r>
            <w:r w:rsidRPr="00AD2565">
              <w:rPr>
                <w:i/>
                <w:sz w:val="16"/>
                <w:szCs w:val="16"/>
              </w:rPr>
              <w:t>cd</w:t>
            </w:r>
          </w:p>
        </w:tc>
        <w:tc>
          <w:tcPr>
            <w:tcW w:w="1843" w:type="dxa"/>
            <w:gridSpan w:val="2"/>
            <w:tcBorders>
              <w:bottom w:val="single" w:sz="4" w:space="0" w:color="auto"/>
            </w:tcBorders>
            <w:vAlign w:val="center"/>
          </w:tcPr>
          <w:p w:rsidR="00036118" w:rsidRPr="00AD2565" w:rsidRDefault="00036118" w:rsidP="00F44BE9">
            <w:pPr>
              <w:spacing w:before="80" w:after="80" w:line="200" w:lineRule="exact"/>
              <w:jc w:val="center"/>
              <w:rPr>
                <w:i/>
                <w:sz w:val="16"/>
                <w:szCs w:val="16"/>
              </w:rPr>
            </w:pPr>
            <w:r w:rsidRPr="00AD2565">
              <w:rPr>
                <w:i/>
                <w:sz w:val="16"/>
                <w:szCs w:val="16"/>
              </w:rPr>
              <w:t>Required luminous intensity</w:t>
            </w:r>
            <w:r>
              <w:rPr>
                <w:i/>
                <w:sz w:val="16"/>
                <w:szCs w:val="16"/>
              </w:rPr>
              <w:br/>
            </w:r>
            <w:r w:rsidRPr="00AD2565">
              <w:rPr>
                <w:i/>
                <w:sz w:val="16"/>
                <w:szCs w:val="16"/>
              </w:rPr>
              <w:t>cd</w:t>
            </w:r>
          </w:p>
        </w:tc>
      </w:tr>
      <w:tr w:rsidR="00036118" w:rsidRPr="00AD2565" w:rsidTr="00133DFA">
        <w:trPr>
          <w:trHeight w:val="253"/>
        </w:trPr>
        <w:tc>
          <w:tcPr>
            <w:tcW w:w="1843" w:type="dxa"/>
            <w:vMerge/>
            <w:tcBorders>
              <w:bottom w:val="single" w:sz="12" w:space="0" w:color="auto"/>
            </w:tcBorders>
            <w:vAlign w:val="center"/>
          </w:tcPr>
          <w:p w:rsidR="00036118" w:rsidRPr="00AD2565" w:rsidRDefault="00036118" w:rsidP="00206D2D">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line="240" w:lineRule="exact"/>
              <w:jc w:val="center"/>
              <w:rPr>
                <w:i/>
                <w:sz w:val="16"/>
                <w:szCs w:val="16"/>
              </w:rPr>
            </w:pPr>
          </w:p>
        </w:tc>
        <w:tc>
          <w:tcPr>
            <w:tcW w:w="2410" w:type="dxa"/>
            <w:vMerge/>
            <w:tcBorders>
              <w:bottom w:val="single" w:sz="12" w:space="0" w:color="auto"/>
            </w:tcBorders>
            <w:vAlign w:val="center"/>
          </w:tcPr>
          <w:p w:rsidR="00036118" w:rsidRPr="00AD2565"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80" w:after="80" w:line="200" w:lineRule="exact"/>
              <w:jc w:val="center"/>
              <w:rPr>
                <w:i/>
                <w:sz w:val="16"/>
                <w:szCs w:val="16"/>
              </w:rPr>
            </w:pPr>
          </w:p>
        </w:tc>
        <w:tc>
          <w:tcPr>
            <w:tcW w:w="992" w:type="dxa"/>
            <w:tcBorders>
              <w:bottom w:val="single" w:sz="12" w:space="0" w:color="auto"/>
            </w:tcBorders>
            <w:vAlign w:val="center"/>
          </w:tcPr>
          <w:p w:rsidR="00036118" w:rsidRPr="00AD2565"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80" w:after="80" w:line="200" w:lineRule="exact"/>
              <w:jc w:val="center"/>
              <w:rPr>
                <w:i/>
                <w:sz w:val="16"/>
                <w:szCs w:val="16"/>
                <w:lang w:val="de-DE"/>
              </w:rPr>
            </w:pPr>
            <w:r w:rsidRPr="00AD2565">
              <w:rPr>
                <w:i/>
                <w:sz w:val="16"/>
                <w:szCs w:val="16"/>
                <w:lang w:val="de-DE"/>
              </w:rPr>
              <w:t>Max</w:t>
            </w:r>
          </w:p>
        </w:tc>
        <w:tc>
          <w:tcPr>
            <w:tcW w:w="709" w:type="dxa"/>
            <w:tcBorders>
              <w:bottom w:val="single" w:sz="12" w:space="0" w:color="auto"/>
            </w:tcBorders>
            <w:vAlign w:val="center"/>
          </w:tcPr>
          <w:p w:rsidR="00036118" w:rsidRPr="00AD2565"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80" w:after="80" w:line="200" w:lineRule="exact"/>
              <w:jc w:val="center"/>
              <w:rPr>
                <w:i/>
                <w:sz w:val="16"/>
                <w:szCs w:val="16"/>
                <w:lang w:val="de-DE"/>
              </w:rPr>
            </w:pPr>
            <w:r w:rsidRPr="00AD2565">
              <w:rPr>
                <w:i/>
                <w:sz w:val="16"/>
                <w:szCs w:val="16"/>
                <w:lang w:val="de-DE"/>
              </w:rPr>
              <w:t>Min</w:t>
            </w:r>
          </w:p>
        </w:tc>
        <w:tc>
          <w:tcPr>
            <w:tcW w:w="992" w:type="dxa"/>
            <w:tcBorders>
              <w:bottom w:val="single" w:sz="12" w:space="0" w:color="auto"/>
            </w:tcBorders>
            <w:vAlign w:val="center"/>
          </w:tcPr>
          <w:p w:rsidR="00036118" w:rsidRPr="00AD2565"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80" w:after="80" w:line="200" w:lineRule="exact"/>
              <w:jc w:val="center"/>
              <w:rPr>
                <w:i/>
                <w:sz w:val="16"/>
                <w:szCs w:val="16"/>
                <w:lang w:val="de-DE"/>
              </w:rPr>
            </w:pPr>
            <w:r w:rsidRPr="00AD2565">
              <w:rPr>
                <w:i/>
                <w:sz w:val="16"/>
                <w:szCs w:val="16"/>
                <w:lang w:val="de-DE"/>
              </w:rPr>
              <w:t>Max</w:t>
            </w:r>
          </w:p>
        </w:tc>
        <w:tc>
          <w:tcPr>
            <w:tcW w:w="851" w:type="dxa"/>
            <w:tcBorders>
              <w:bottom w:val="single" w:sz="12" w:space="0" w:color="auto"/>
            </w:tcBorders>
            <w:vAlign w:val="center"/>
          </w:tcPr>
          <w:p w:rsidR="00036118" w:rsidRPr="00AD2565"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80" w:after="80" w:line="200" w:lineRule="exact"/>
              <w:jc w:val="center"/>
              <w:rPr>
                <w:i/>
                <w:sz w:val="16"/>
                <w:szCs w:val="16"/>
                <w:lang w:val="de-DE"/>
              </w:rPr>
            </w:pPr>
            <w:r w:rsidRPr="00AD2565">
              <w:rPr>
                <w:i/>
                <w:sz w:val="16"/>
                <w:szCs w:val="16"/>
                <w:lang w:val="de-DE"/>
              </w:rPr>
              <w:t>Min</w:t>
            </w:r>
          </w:p>
        </w:tc>
      </w:tr>
      <w:tr w:rsidR="00036118" w:rsidRPr="004067FF" w:rsidTr="00F44BE9">
        <w:trPr>
          <w:trHeight w:val="20"/>
        </w:trPr>
        <w:tc>
          <w:tcPr>
            <w:tcW w:w="1843" w:type="dxa"/>
            <w:tcBorders>
              <w:top w:val="single" w:sz="12" w:space="0" w:color="auto"/>
            </w:tcBorders>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center"/>
              <w:rPr>
                <w:sz w:val="18"/>
                <w:szCs w:val="18"/>
                <w:lang w:val="de-DE"/>
              </w:rPr>
            </w:pPr>
            <w:r w:rsidRPr="004067FF">
              <w:rPr>
                <w:sz w:val="18"/>
                <w:szCs w:val="18"/>
                <w:lang w:val="de-DE"/>
              </w:rPr>
              <w:t>B 50 L</w:t>
            </w:r>
          </w:p>
        </w:tc>
        <w:tc>
          <w:tcPr>
            <w:tcW w:w="2410" w:type="dxa"/>
            <w:tcBorders>
              <w:top w:val="single" w:sz="12" w:space="0" w:color="auto"/>
            </w:tcBorders>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360"/>
              <w:jc w:val="center"/>
              <w:rPr>
                <w:sz w:val="18"/>
                <w:szCs w:val="18"/>
                <w:lang w:val="de-DE"/>
              </w:rPr>
            </w:pPr>
            <w:r w:rsidRPr="004067FF">
              <w:rPr>
                <w:sz w:val="18"/>
                <w:szCs w:val="18"/>
                <w:lang w:val="de-DE"/>
              </w:rPr>
              <w:t>0.57U, 3.43L</w:t>
            </w:r>
          </w:p>
        </w:tc>
        <w:tc>
          <w:tcPr>
            <w:tcW w:w="992" w:type="dxa"/>
            <w:tcBorders>
              <w:top w:val="single" w:sz="12" w:space="0" w:color="auto"/>
            </w:tcBorders>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r w:rsidRPr="004067FF">
              <w:rPr>
                <w:sz w:val="18"/>
                <w:szCs w:val="18"/>
                <w:lang w:val="de-DE"/>
              </w:rPr>
              <w:t>350</w:t>
            </w:r>
          </w:p>
        </w:tc>
        <w:tc>
          <w:tcPr>
            <w:tcW w:w="709" w:type="dxa"/>
            <w:tcBorders>
              <w:top w:val="single" w:sz="12" w:space="0" w:color="auto"/>
            </w:tcBorders>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p>
        </w:tc>
        <w:tc>
          <w:tcPr>
            <w:tcW w:w="992" w:type="dxa"/>
            <w:tcBorders>
              <w:top w:val="single" w:sz="12" w:space="0" w:color="auto"/>
            </w:tcBorders>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r w:rsidRPr="004067FF">
              <w:rPr>
                <w:sz w:val="18"/>
                <w:szCs w:val="18"/>
                <w:lang w:val="de-DE"/>
              </w:rPr>
              <w:t>350</w:t>
            </w:r>
          </w:p>
        </w:tc>
        <w:tc>
          <w:tcPr>
            <w:tcW w:w="851" w:type="dxa"/>
            <w:tcBorders>
              <w:top w:val="single" w:sz="12" w:space="0" w:color="auto"/>
            </w:tcBorders>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p>
        </w:tc>
      </w:tr>
      <w:tr w:rsidR="00036118" w:rsidRPr="004067FF" w:rsidTr="00F44BE9">
        <w:trPr>
          <w:trHeight w:val="20"/>
        </w:trPr>
        <w:tc>
          <w:tcPr>
            <w:tcW w:w="1843"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center"/>
              <w:rPr>
                <w:sz w:val="18"/>
                <w:szCs w:val="18"/>
                <w:lang w:val="de-DE"/>
              </w:rPr>
            </w:pPr>
            <w:r w:rsidRPr="004067FF">
              <w:rPr>
                <w:sz w:val="18"/>
                <w:szCs w:val="18"/>
                <w:lang w:val="de-DE"/>
              </w:rPr>
              <w:t>BR</w:t>
            </w:r>
          </w:p>
        </w:tc>
        <w:tc>
          <w:tcPr>
            <w:tcW w:w="2410"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360"/>
              <w:jc w:val="center"/>
              <w:rPr>
                <w:sz w:val="18"/>
                <w:szCs w:val="18"/>
                <w:lang w:val="de-DE"/>
              </w:rPr>
            </w:pPr>
            <w:r w:rsidRPr="004067FF">
              <w:rPr>
                <w:sz w:val="18"/>
                <w:szCs w:val="18"/>
                <w:lang w:val="de-DE"/>
              </w:rPr>
              <w:t>1.0 U, 2.5R</w:t>
            </w: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r w:rsidRPr="004067FF">
              <w:rPr>
                <w:sz w:val="18"/>
                <w:szCs w:val="18"/>
                <w:lang w:val="de-DE"/>
              </w:rPr>
              <w:t>1</w:t>
            </w:r>
            <w:r>
              <w:rPr>
                <w:sz w:val="18"/>
                <w:szCs w:val="18"/>
                <w:lang w:val="de-DE"/>
              </w:rPr>
              <w:t>,</w:t>
            </w:r>
            <w:r w:rsidRPr="004067FF">
              <w:rPr>
                <w:sz w:val="18"/>
                <w:szCs w:val="18"/>
                <w:lang w:val="de-DE"/>
              </w:rPr>
              <w:t>750</w:t>
            </w:r>
          </w:p>
        </w:tc>
        <w:tc>
          <w:tcPr>
            <w:tcW w:w="709"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trike/>
                <w:sz w:val="18"/>
                <w:szCs w:val="18"/>
                <w:lang w:val="de-DE"/>
              </w:rPr>
            </w:pP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r w:rsidRPr="004067FF">
              <w:rPr>
                <w:sz w:val="18"/>
                <w:szCs w:val="18"/>
                <w:lang w:val="de-DE"/>
              </w:rPr>
              <w:t>1</w:t>
            </w:r>
            <w:r>
              <w:rPr>
                <w:sz w:val="18"/>
                <w:szCs w:val="18"/>
                <w:lang w:val="de-DE"/>
              </w:rPr>
              <w:t>,</w:t>
            </w:r>
            <w:r w:rsidRPr="004067FF">
              <w:rPr>
                <w:sz w:val="18"/>
                <w:szCs w:val="18"/>
                <w:lang w:val="de-DE"/>
              </w:rPr>
              <w:t>750</w:t>
            </w:r>
          </w:p>
        </w:tc>
        <w:tc>
          <w:tcPr>
            <w:tcW w:w="851"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trike/>
                <w:sz w:val="18"/>
                <w:szCs w:val="18"/>
                <w:lang w:val="de-DE"/>
              </w:rPr>
            </w:pPr>
          </w:p>
        </w:tc>
      </w:tr>
      <w:tr w:rsidR="00036118" w:rsidRPr="004067FF" w:rsidTr="00F44BE9">
        <w:trPr>
          <w:trHeight w:val="20"/>
        </w:trPr>
        <w:tc>
          <w:tcPr>
            <w:tcW w:w="1843"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center"/>
              <w:rPr>
                <w:sz w:val="18"/>
                <w:szCs w:val="18"/>
                <w:lang w:val="de-DE"/>
              </w:rPr>
            </w:pPr>
            <w:r w:rsidRPr="004067FF">
              <w:rPr>
                <w:sz w:val="18"/>
                <w:szCs w:val="18"/>
                <w:lang w:val="de-DE"/>
              </w:rPr>
              <w:t>75 R</w:t>
            </w:r>
          </w:p>
        </w:tc>
        <w:tc>
          <w:tcPr>
            <w:tcW w:w="2410"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360"/>
              <w:jc w:val="center"/>
              <w:rPr>
                <w:sz w:val="18"/>
                <w:szCs w:val="18"/>
                <w:lang w:val="de-DE"/>
              </w:rPr>
            </w:pPr>
            <w:r w:rsidRPr="004067FF">
              <w:rPr>
                <w:sz w:val="18"/>
                <w:szCs w:val="18"/>
                <w:lang w:val="de-DE"/>
              </w:rPr>
              <w:t>0.57D, 1.15R</w:t>
            </w: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p>
        </w:tc>
        <w:tc>
          <w:tcPr>
            <w:tcW w:w="709"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r w:rsidRPr="004067FF">
              <w:rPr>
                <w:sz w:val="18"/>
                <w:szCs w:val="18"/>
                <w:lang w:val="de-DE"/>
              </w:rPr>
              <w:t>5</w:t>
            </w:r>
            <w:r>
              <w:rPr>
                <w:sz w:val="18"/>
                <w:szCs w:val="18"/>
                <w:lang w:val="de-DE"/>
              </w:rPr>
              <w:t>,</w:t>
            </w:r>
            <w:r w:rsidRPr="004067FF">
              <w:rPr>
                <w:sz w:val="18"/>
                <w:szCs w:val="18"/>
                <w:lang w:val="de-DE"/>
              </w:rPr>
              <w:t>100</w:t>
            </w: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p>
        </w:tc>
        <w:tc>
          <w:tcPr>
            <w:tcW w:w="851"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r w:rsidRPr="004067FF">
              <w:rPr>
                <w:sz w:val="18"/>
                <w:szCs w:val="18"/>
                <w:lang w:val="de-DE"/>
              </w:rPr>
              <w:t>10</w:t>
            </w:r>
            <w:r>
              <w:rPr>
                <w:sz w:val="18"/>
                <w:szCs w:val="18"/>
                <w:lang w:val="de-DE"/>
              </w:rPr>
              <w:t>,</w:t>
            </w:r>
            <w:r w:rsidRPr="004067FF">
              <w:rPr>
                <w:sz w:val="18"/>
                <w:szCs w:val="18"/>
                <w:lang w:val="de-DE"/>
              </w:rPr>
              <w:t>100</w:t>
            </w:r>
          </w:p>
        </w:tc>
      </w:tr>
      <w:tr w:rsidR="00036118" w:rsidRPr="004067FF" w:rsidTr="00F44BE9">
        <w:trPr>
          <w:trHeight w:val="20"/>
        </w:trPr>
        <w:tc>
          <w:tcPr>
            <w:tcW w:w="1843"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center"/>
              <w:rPr>
                <w:sz w:val="18"/>
                <w:szCs w:val="18"/>
                <w:lang w:val="de-DE"/>
              </w:rPr>
            </w:pPr>
            <w:r w:rsidRPr="004067FF">
              <w:rPr>
                <w:sz w:val="18"/>
                <w:szCs w:val="18"/>
                <w:lang w:val="de-DE"/>
              </w:rPr>
              <w:t>75 L</w:t>
            </w:r>
          </w:p>
        </w:tc>
        <w:tc>
          <w:tcPr>
            <w:tcW w:w="2410"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360"/>
              <w:jc w:val="center"/>
              <w:rPr>
                <w:sz w:val="18"/>
                <w:szCs w:val="18"/>
                <w:lang w:val="de-DE"/>
              </w:rPr>
            </w:pPr>
            <w:r w:rsidRPr="004067FF">
              <w:rPr>
                <w:sz w:val="18"/>
                <w:szCs w:val="18"/>
                <w:lang w:val="de-DE"/>
              </w:rPr>
              <w:t>0.57D, 3.43L</w:t>
            </w: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r w:rsidRPr="004067FF">
              <w:rPr>
                <w:sz w:val="18"/>
                <w:szCs w:val="18"/>
                <w:lang w:val="de-DE"/>
              </w:rPr>
              <w:t>10</w:t>
            </w:r>
            <w:r>
              <w:rPr>
                <w:sz w:val="18"/>
                <w:szCs w:val="18"/>
                <w:lang w:val="de-DE"/>
              </w:rPr>
              <w:t>,</w:t>
            </w:r>
            <w:r w:rsidRPr="004067FF">
              <w:rPr>
                <w:sz w:val="18"/>
                <w:szCs w:val="18"/>
                <w:lang w:val="de-DE"/>
              </w:rPr>
              <w:t>600</w:t>
            </w:r>
          </w:p>
        </w:tc>
        <w:tc>
          <w:tcPr>
            <w:tcW w:w="709"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r w:rsidRPr="004067FF">
              <w:rPr>
                <w:sz w:val="18"/>
                <w:szCs w:val="18"/>
                <w:lang w:val="de-DE"/>
              </w:rPr>
              <w:t>10</w:t>
            </w:r>
            <w:r>
              <w:rPr>
                <w:sz w:val="18"/>
                <w:szCs w:val="18"/>
                <w:lang w:val="de-DE"/>
              </w:rPr>
              <w:t>,</w:t>
            </w:r>
            <w:r w:rsidRPr="004067FF">
              <w:rPr>
                <w:sz w:val="18"/>
                <w:szCs w:val="18"/>
                <w:lang w:val="de-DE"/>
              </w:rPr>
              <w:t>600</w:t>
            </w:r>
          </w:p>
        </w:tc>
        <w:tc>
          <w:tcPr>
            <w:tcW w:w="851"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p>
        </w:tc>
      </w:tr>
      <w:tr w:rsidR="00036118" w:rsidRPr="004067FF" w:rsidTr="00F44BE9">
        <w:trPr>
          <w:trHeight w:val="20"/>
        </w:trPr>
        <w:tc>
          <w:tcPr>
            <w:tcW w:w="1843"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center"/>
              <w:rPr>
                <w:sz w:val="18"/>
                <w:szCs w:val="18"/>
                <w:lang w:val="de-DE"/>
              </w:rPr>
            </w:pPr>
            <w:r w:rsidRPr="004067FF">
              <w:rPr>
                <w:sz w:val="18"/>
                <w:szCs w:val="18"/>
                <w:lang w:val="de-DE"/>
              </w:rPr>
              <w:t>50 L</w:t>
            </w:r>
          </w:p>
        </w:tc>
        <w:tc>
          <w:tcPr>
            <w:tcW w:w="2410"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360"/>
              <w:jc w:val="center"/>
              <w:rPr>
                <w:sz w:val="18"/>
                <w:szCs w:val="18"/>
                <w:lang w:val="de-DE"/>
              </w:rPr>
            </w:pPr>
            <w:r w:rsidRPr="004067FF">
              <w:rPr>
                <w:sz w:val="18"/>
                <w:szCs w:val="18"/>
                <w:lang w:val="de-DE"/>
              </w:rPr>
              <w:t>0.86D, 3.43L</w:t>
            </w: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r w:rsidRPr="004067FF">
              <w:rPr>
                <w:sz w:val="18"/>
                <w:szCs w:val="18"/>
                <w:lang w:val="de-DE"/>
              </w:rPr>
              <w:t>13</w:t>
            </w:r>
            <w:r>
              <w:rPr>
                <w:sz w:val="18"/>
                <w:szCs w:val="18"/>
                <w:lang w:val="de-DE"/>
              </w:rPr>
              <w:t>,</w:t>
            </w:r>
            <w:r w:rsidRPr="004067FF">
              <w:rPr>
                <w:sz w:val="18"/>
                <w:szCs w:val="18"/>
                <w:lang w:val="de-DE"/>
              </w:rPr>
              <w:t>200</w:t>
            </w:r>
            <w:r>
              <w:rPr>
                <w:sz w:val="18"/>
                <w:szCs w:val="18"/>
                <w:lang w:val="de-DE"/>
              </w:rPr>
              <w:t>***</w:t>
            </w:r>
          </w:p>
        </w:tc>
        <w:tc>
          <w:tcPr>
            <w:tcW w:w="709"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trike/>
                <w:sz w:val="18"/>
                <w:szCs w:val="18"/>
                <w:lang w:val="de-DE"/>
              </w:rPr>
            </w:pP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r w:rsidRPr="004067FF">
              <w:rPr>
                <w:sz w:val="18"/>
                <w:szCs w:val="18"/>
                <w:lang w:val="de-DE"/>
              </w:rPr>
              <w:t>13</w:t>
            </w:r>
            <w:r>
              <w:rPr>
                <w:sz w:val="18"/>
                <w:szCs w:val="18"/>
                <w:lang w:val="de-DE"/>
              </w:rPr>
              <w:t>,</w:t>
            </w:r>
            <w:r w:rsidRPr="004067FF">
              <w:rPr>
                <w:sz w:val="18"/>
                <w:szCs w:val="18"/>
                <w:lang w:val="de-DE"/>
              </w:rPr>
              <w:t>200</w:t>
            </w:r>
            <w:r>
              <w:rPr>
                <w:sz w:val="18"/>
                <w:szCs w:val="18"/>
                <w:lang w:val="de-DE"/>
              </w:rPr>
              <w:t>***</w:t>
            </w:r>
          </w:p>
        </w:tc>
        <w:tc>
          <w:tcPr>
            <w:tcW w:w="851"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trike/>
                <w:sz w:val="18"/>
                <w:szCs w:val="18"/>
                <w:highlight w:val="yellow"/>
                <w:lang w:val="de-DE"/>
              </w:rPr>
            </w:pPr>
          </w:p>
        </w:tc>
      </w:tr>
      <w:tr w:rsidR="00036118" w:rsidRPr="004067FF" w:rsidTr="00F44BE9">
        <w:trPr>
          <w:trHeight w:val="20"/>
        </w:trPr>
        <w:tc>
          <w:tcPr>
            <w:tcW w:w="1843"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center"/>
              <w:rPr>
                <w:sz w:val="18"/>
                <w:szCs w:val="18"/>
                <w:lang w:val="de-DE"/>
              </w:rPr>
            </w:pPr>
            <w:r w:rsidRPr="004067FF">
              <w:rPr>
                <w:sz w:val="18"/>
                <w:szCs w:val="18"/>
                <w:lang w:val="de-DE"/>
              </w:rPr>
              <w:t>50 R</w:t>
            </w:r>
          </w:p>
        </w:tc>
        <w:tc>
          <w:tcPr>
            <w:tcW w:w="2410"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360"/>
              <w:jc w:val="center"/>
              <w:rPr>
                <w:sz w:val="18"/>
                <w:szCs w:val="18"/>
                <w:lang w:val="de-DE"/>
              </w:rPr>
            </w:pPr>
            <w:r w:rsidRPr="004067FF">
              <w:rPr>
                <w:sz w:val="18"/>
                <w:szCs w:val="18"/>
                <w:lang w:val="de-DE"/>
              </w:rPr>
              <w:t>0.86D, 1.</w:t>
            </w:r>
            <w:r>
              <w:rPr>
                <w:sz w:val="18"/>
                <w:szCs w:val="18"/>
                <w:lang w:val="de-DE"/>
              </w:rPr>
              <w:t>72</w:t>
            </w:r>
            <w:r w:rsidRPr="004067FF">
              <w:rPr>
                <w:sz w:val="18"/>
                <w:szCs w:val="18"/>
                <w:lang w:val="de-DE"/>
              </w:rPr>
              <w:t>R</w:t>
            </w: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trike/>
                <w:sz w:val="18"/>
                <w:szCs w:val="18"/>
                <w:lang w:val="de-DE"/>
              </w:rPr>
            </w:pPr>
          </w:p>
        </w:tc>
        <w:tc>
          <w:tcPr>
            <w:tcW w:w="709"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r w:rsidRPr="004067FF">
              <w:rPr>
                <w:sz w:val="18"/>
                <w:szCs w:val="18"/>
                <w:lang w:val="de-DE"/>
              </w:rPr>
              <w:t>5</w:t>
            </w:r>
            <w:r>
              <w:rPr>
                <w:sz w:val="18"/>
                <w:szCs w:val="18"/>
                <w:lang w:val="de-DE"/>
              </w:rPr>
              <w:t>,</w:t>
            </w:r>
            <w:r w:rsidRPr="004067FF">
              <w:rPr>
                <w:sz w:val="18"/>
                <w:szCs w:val="18"/>
                <w:lang w:val="de-DE"/>
              </w:rPr>
              <w:t>100</w:t>
            </w: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trike/>
                <w:sz w:val="18"/>
                <w:szCs w:val="18"/>
                <w:lang w:val="de-DE"/>
              </w:rPr>
            </w:pPr>
          </w:p>
        </w:tc>
        <w:tc>
          <w:tcPr>
            <w:tcW w:w="851"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r w:rsidRPr="004067FF">
              <w:rPr>
                <w:sz w:val="18"/>
                <w:szCs w:val="18"/>
                <w:lang w:val="de-DE"/>
              </w:rPr>
              <w:t>10</w:t>
            </w:r>
            <w:r>
              <w:rPr>
                <w:sz w:val="18"/>
                <w:szCs w:val="18"/>
                <w:lang w:val="de-DE"/>
              </w:rPr>
              <w:t>,</w:t>
            </w:r>
            <w:r w:rsidRPr="004067FF">
              <w:rPr>
                <w:sz w:val="18"/>
                <w:szCs w:val="18"/>
                <w:lang w:val="de-DE"/>
              </w:rPr>
              <w:t>100</w:t>
            </w:r>
          </w:p>
        </w:tc>
      </w:tr>
      <w:tr w:rsidR="00036118" w:rsidRPr="004067FF" w:rsidTr="00F44BE9">
        <w:trPr>
          <w:trHeight w:val="20"/>
        </w:trPr>
        <w:tc>
          <w:tcPr>
            <w:tcW w:w="1843"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center"/>
              <w:rPr>
                <w:sz w:val="18"/>
                <w:szCs w:val="18"/>
                <w:lang w:val="de-DE"/>
              </w:rPr>
            </w:pPr>
            <w:r w:rsidRPr="004067FF">
              <w:rPr>
                <w:sz w:val="18"/>
                <w:szCs w:val="18"/>
                <w:lang w:val="de-DE"/>
              </w:rPr>
              <w:t>50 V</w:t>
            </w:r>
          </w:p>
        </w:tc>
        <w:tc>
          <w:tcPr>
            <w:tcW w:w="2410"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360"/>
              <w:jc w:val="center"/>
              <w:rPr>
                <w:sz w:val="18"/>
                <w:szCs w:val="18"/>
                <w:lang w:val="de-DE"/>
              </w:rPr>
            </w:pPr>
            <w:r w:rsidRPr="004067FF">
              <w:rPr>
                <w:sz w:val="18"/>
                <w:szCs w:val="18"/>
                <w:lang w:val="de-DE"/>
              </w:rPr>
              <w:t>0.86D,  0</w:t>
            </w: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p>
        </w:tc>
        <w:tc>
          <w:tcPr>
            <w:tcW w:w="709"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p>
        </w:tc>
        <w:tc>
          <w:tcPr>
            <w:tcW w:w="851"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r w:rsidRPr="004067FF">
              <w:rPr>
                <w:sz w:val="18"/>
                <w:szCs w:val="18"/>
                <w:lang w:val="de-DE"/>
              </w:rPr>
              <w:t>5</w:t>
            </w:r>
            <w:r>
              <w:rPr>
                <w:sz w:val="18"/>
                <w:szCs w:val="18"/>
                <w:lang w:val="de-DE"/>
              </w:rPr>
              <w:t>,</w:t>
            </w:r>
            <w:r w:rsidRPr="004067FF">
              <w:rPr>
                <w:sz w:val="18"/>
                <w:szCs w:val="18"/>
                <w:lang w:val="de-DE"/>
              </w:rPr>
              <w:t>100</w:t>
            </w:r>
          </w:p>
        </w:tc>
      </w:tr>
      <w:tr w:rsidR="00036118" w:rsidRPr="004067FF" w:rsidTr="00F44BE9">
        <w:trPr>
          <w:trHeight w:val="20"/>
        </w:trPr>
        <w:tc>
          <w:tcPr>
            <w:tcW w:w="1843"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center"/>
              <w:rPr>
                <w:sz w:val="18"/>
                <w:szCs w:val="18"/>
                <w:lang w:val="de-DE"/>
              </w:rPr>
            </w:pPr>
            <w:r w:rsidRPr="004067FF">
              <w:rPr>
                <w:sz w:val="18"/>
                <w:szCs w:val="18"/>
                <w:lang w:val="de-DE"/>
              </w:rPr>
              <w:t>25 L</w:t>
            </w:r>
          </w:p>
        </w:tc>
        <w:tc>
          <w:tcPr>
            <w:tcW w:w="2410"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360"/>
              <w:jc w:val="center"/>
              <w:rPr>
                <w:sz w:val="18"/>
                <w:szCs w:val="18"/>
                <w:lang w:val="de-DE"/>
              </w:rPr>
            </w:pPr>
            <w:r w:rsidRPr="004067FF">
              <w:rPr>
                <w:sz w:val="18"/>
                <w:szCs w:val="18"/>
                <w:lang w:val="de-DE"/>
              </w:rPr>
              <w:t>1.72D, 9.0L</w:t>
            </w: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p>
        </w:tc>
        <w:tc>
          <w:tcPr>
            <w:tcW w:w="709"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r w:rsidRPr="004067FF">
              <w:rPr>
                <w:sz w:val="18"/>
                <w:szCs w:val="18"/>
                <w:lang w:val="de-DE"/>
              </w:rPr>
              <w:t>1</w:t>
            </w:r>
            <w:r>
              <w:rPr>
                <w:sz w:val="18"/>
                <w:szCs w:val="18"/>
                <w:lang w:val="de-DE"/>
              </w:rPr>
              <w:t>,</w:t>
            </w:r>
            <w:r w:rsidRPr="004067FF">
              <w:rPr>
                <w:sz w:val="18"/>
                <w:szCs w:val="18"/>
                <w:lang w:val="de-DE"/>
              </w:rPr>
              <w:t>250</w:t>
            </w: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p>
        </w:tc>
        <w:tc>
          <w:tcPr>
            <w:tcW w:w="851"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val="de-DE"/>
              </w:rPr>
            </w:pPr>
            <w:r w:rsidRPr="004067FF">
              <w:rPr>
                <w:sz w:val="18"/>
                <w:szCs w:val="18"/>
                <w:lang w:val="de-DE" w:eastAsia="ja-JP"/>
              </w:rPr>
              <w:t>1</w:t>
            </w:r>
            <w:r>
              <w:rPr>
                <w:sz w:val="18"/>
                <w:szCs w:val="18"/>
                <w:lang w:val="de-DE" w:eastAsia="ja-JP"/>
              </w:rPr>
              <w:t>,</w:t>
            </w:r>
            <w:r w:rsidRPr="004067FF">
              <w:rPr>
                <w:sz w:val="18"/>
                <w:szCs w:val="18"/>
                <w:lang w:val="de-DE" w:eastAsia="ja-JP"/>
              </w:rPr>
              <w:t>700</w:t>
            </w:r>
          </w:p>
        </w:tc>
      </w:tr>
      <w:tr w:rsidR="00036118" w:rsidRPr="004067FF" w:rsidTr="00F44BE9">
        <w:trPr>
          <w:trHeight w:val="20"/>
        </w:trPr>
        <w:tc>
          <w:tcPr>
            <w:tcW w:w="1843"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center"/>
              <w:rPr>
                <w:sz w:val="18"/>
                <w:szCs w:val="18"/>
                <w:lang w:val="de-DE"/>
              </w:rPr>
            </w:pPr>
            <w:r w:rsidRPr="004067FF">
              <w:rPr>
                <w:sz w:val="18"/>
                <w:szCs w:val="18"/>
                <w:lang w:val="de-DE"/>
              </w:rPr>
              <w:t>25 R</w:t>
            </w:r>
          </w:p>
        </w:tc>
        <w:tc>
          <w:tcPr>
            <w:tcW w:w="2410"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360"/>
              <w:jc w:val="center"/>
              <w:rPr>
                <w:sz w:val="18"/>
                <w:szCs w:val="18"/>
                <w:lang w:val="de-DE"/>
              </w:rPr>
            </w:pPr>
            <w:r w:rsidRPr="004067FF">
              <w:rPr>
                <w:sz w:val="18"/>
                <w:szCs w:val="18"/>
                <w:lang w:val="de-DE"/>
              </w:rPr>
              <w:t>1.72D, 9.0R</w:t>
            </w: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rPr>
            </w:pPr>
          </w:p>
        </w:tc>
        <w:tc>
          <w:tcPr>
            <w:tcW w:w="709"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rPr>
            </w:pPr>
            <w:r w:rsidRPr="004067FF">
              <w:rPr>
                <w:sz w:val="18"/>
                <w:szCs w:val="18"/>
              </w:rPr>
              <w:t>1</w:t>
            </w:r>
            <w:r>
              <w:rPr>
                <w:sz w:val="18"/>
                <w:szCs w:val="18"/>
              </w:rPr>
              <w:t>,</w:t>
            </w:r>
            <w:r w:rsidRPr="004067FF">
              <w:rPr>
                <w:sz w:val="18"/>
                <w:szCs w:val="18"/>
              </w:rPr>
              <w:t>250</w:t>
            </w: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rPr>
            </w:pPr>
          </w:p>
        </w:tc>
        <w:tc>
          <w:tcPr>
            <w:tcW w:w="851"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rPr>
            </w:pPr>
            <w:r w:rsidRPr="004067FF">
              <w:rPr>
                <w:sz w:val="18"/>
                <w:szCs w:val="18"/>
                <w:lang w:eastAsia="ja-JP"/>
              </w:rPr>
              <w:t>1</w:t>
            </w:r>
            <w:r>
              <w:rPr>
                <w:sz w:val="18"/>
                <w:szCs w:val="18"/>
                <w:lang w:eastAsia="ja-JP"/>
              </w:rPr>
              <w:t>,</w:t>
            </w:r>
            <w:r w:rsidRPr="004067FF">
              <w:rPr>
                <w:sz w:val="18"/>
                <w:szCs w:val="18"/>
                <w:lang w:eastAsia="ja-JP"/>
              </w:rPr>
              <w:t>700</w:t>
            </w:r>
          </w:p>
        </w:tc>
      </w:tr>
      <w:tr w:rsidR="00036118" w:rsidRPr="004067FF" w:rsidTr="00F44BE9">
        <w:trPr>
          <w:trHeight w:val="20"/>
        </w:trPr>
        <w:tc>
          <w:tcPr>
            <w:tcW w:w="4253" w:type="dxa"/>
            <w:gridSpan w:val="2"/>
          </w:tcPr>
          <w:p w:rsidR="00036118"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center"/>
              <w:rPr>
                <w:sz w:val="18"/>
                <w:szCs w:val="18"/>
              </w:rPr>
            </w:pPr>
            <w:r w:rsidRPr="004067FF">
              <w:rPr>
                <w:sz w:val="18"/>
                <w:szCs w:val="18"/>
              </w:rPr>
              <w:t>Any point in zone III</w:t>
            </w:r>
          </w:p>
          <w:p w:rsidR="00036118" w:rsidRPr="004067FF" w:rsidRDefault="002D1A02"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center"/>
              <w:rPr>
                <w:sz w:val="18"/>
                <w:szCs w:val="18"/>
              </w:rPr>
            </w:pPr>
            <w:r w:rsidRPr="004067FF">
              <w:rPr>
                <w:sz w:val="18"/>
                <w:szCs w:val="18"/>
              </w:rPr>
              <w:t>(bounded by the following coordinates in degrees)</w:t>
            </w:r>
          </w:p>
          <w:tbl>
            <w:tblPr>
              <w:tblpPr w:leftFromText="180" w:rightFromText="180" w:vertAnchor="text" w:horzAnchor="margin" w:tblpY="40"/>
              <w:tblW w:w="5097" w:type="dxa"/>
              <w:tblBorders>
                <w:top w:val="single" w:sz="2" w:space="0" w:color="auto"/>
                <w:left w:val="single" w:sz="2" w:space="0" w:color="auto"/>
                <w:bottom w:val="single" w:sz="2" w:space="0" w:color="auto"/>
                <w:right w:val="single" w:sz="2" w:space="0" w:color="auto"/>
                <w:insideH w:val="dotted" w:sz="4" w:space="0" w:color="auto"/>
                <w:insideV w:val="single" w:sz="2" w:space="0" w:color="auto"/>
              </w:tblBorders>
              <w:tblLayout w:type="fixed"/>
              <w:tblCellMar>
                <w:left w:w="30" w:type="dxa"/>
                <w:right w:w="30" w:type="dxa"/>
              </w:tblCellMar>
              <w:tblLook w:val="0000" w:firstRow="0" w:lastRow="0" w:firstColumn="0" w:lastColumn="0" w:noHBand="0" w:noVBand="0"/>
            </w:tblPr>
            <w:tblGrid>
              <w:gridCol w:w="600"/>
              <w:gridCol w:w="600"/>
              <w:gridCol w:w="600"/>
              <w:gridCol w:w="600"/>
              <w:gridCol w:w="597"/>
              <w:gridCol w:w="700"/>
              <w:gridCol w:w="700"/>
              <w:gridCol w:w="700"/>
            </w:tblGrid>
            <w:tr w:rsidR="00036118" w:rsidRPr="004067FF" w:rsidTr="00206D2D">
              <w:trPr>
                <w:cantSplit/>
                <w:trHeight w:hRule="exact" w:val="300"/>
              </w:trPr>
              <w:tc>
                <w:tcPr>
                  <w:tcW w:w="600" w:type="dxa"/>
                  <w:vAlign w:val="center"/>
                </w:tcPr>
                <w:p w:rsidR="00036118" w:rsidRPr="004067FF" w:rsidRDefault="00036118" w:rsidP="00F44BE9">
                  <w:pPr>
                    <w:spacing w:before="40" w:after="40" w:line="220" w:lineRule="exact"/>
                    <w:jc w:val="center"/>
                    <w:rPr>
                      <w:snapToGrid w:val="0"/>
                      <w:sz w:val="18"/>
                      <w:szCs w:val="18"/>
                      <w:lang w:eastAsia="de-DE"/>
                    </w:rPr>
                  </w:pPr>
                  <w:r w:rsidRPr="004067FF">
                    <w:rPr>
                      <w:snapToGrid w:val="0"/>
                      <w:sz w:val="18"/>
                      <w:szCs w:val="18"/>
                      <w:lang w:eastAsia="de-DE"/>
                    </w:rPr>
                    <w:t>8 L</w:t>
                  </w:r>
                </w:p>
              </w:tc>
              <w:tc>
                <w:tcPr>
                  <w:tcW w:w="600" w:type="dxa"/>
                  <w:vAlign w:val="center"/>
                </w:tcPr>
                <w:p w:rsidR="00036118" w:rsidRPr="004067FF" w:rsidRDefault="00036118" w:rsidP="00F44BE9">
                  <w:pPr>
                    <w:spacing w:before="40" w:after="40" w:line="220" w:lineRule="exact"/>
                    <w:jc w:val="center"/>
                    <w:rPr>
                      <w:snapToGrid w:val="0"/>
                      <w:sz w:val="18"/>
                      <w:szCs w:val="18"/>
                      <w:lang w:eastAsia="de-DE"/>
                    </w:rPr>
                  </w:pPr>
                  <w:r w:rsidRPr="004067FF">
                    <w:rPr>
                      <w:snapToGrid w:val="0"/>
                      <w:sz w:val="18"/>
                      <w:szCs w:val="18"/>
                      <w:lang w:eastAsia="de-DE"/>
                    </w:rPr>
                    <w:t>8 L</w:t>
                  </w:r>
                </w:p>
              </w:tc>
              <w:tc>
                <w:tcPr>
                  <w:tcW w:w="600" w:type="dxa"/>
                  <w:vAlign w:val="center"/>
                </w:tcPr>
                <w:p w:rsidR="00036118" w:rsidRPr="004067FF" w:rsidRDefault="00036118" w:rsidP="00F44BE9">
                  <w:pPr>
                    <w:spacing w:before="40" w:after="40" w:line="220" w:lineRule="exact"/>
                    <w:jc w:val="center"/>
                    <w:rPr>
                      <w:snapToGrid w:val="0"/>
                      <w:sz w:val="18"/>
                      <w:szCs w:val="18"/>
                      <w:lang w:eastAsia="de-DE"/>
                    </w:rPr>
                  </w:pPr>
                  <w:r w:rsidRPr="004067FF">
                    <w:rPr>
                      <w:snapToGrid w:val="0"/>
                      <w:sz w:val="18"/>
                      <w:szCs w:val="18"/>
                      <w:lang w:eastAsia="de-DE"/>
                    </w:rPr>
                    <w:t>8 R</w:t>
                  </w:r>
                </w:p>
              </w:tc>
              <w:tc>
                <w:tcPr>
                  <w:tcW w:w="600" w:type="dxa"/>
                  <w:vAlign w:val="center"/>
                </w:tcPr>
                <w:p w:rsidR="00036118" w:rsidRPr="004067FF" w:rsidRDefault="00036118" w:rsidP="00F44BE9">
                  <w:pPr>
                    <w:spacing w:before="40" w:after="40" w:line="220" w:lineRule="exact"/>
                    <w:jc w:val="center"/>
                    <w:rPr>
                      <w:snapToGrid w:val="0"/>
                      <w:sz w:val="18"/>
                      <w:szCs w:val="18"/>
                      <w:lang w:eastAsia="de-DE"/>
                    </w:rPr>
                  </w:pPr>
                  <w:r w:rsidRPr="004067FF">
                    <w:rPr>
                      <w:snapToGrid w:val="0"/>
                      <w:sz w:val="18"/>
                      <w:szCs w:val="18"/>
                      <w:lang w:eastAsia="de-DE"/>
                    </w:rPr>
                    <w:t>8 R</w:t>
                  </w:r>
                </w:p>
              </w:tc>
              <w:tc>
                <w:tcPr>
                  <w:tcW w:w="597" w:type="dxa"/>
                  <w:vAlign w:val="center"/>
                </w:tcPr>
                <w:p w:rsidR="00036118" w:rsidRPr="004067FF" w:rsidRDefault="00036118" w:rsidP="00F44BE9">
                  <w:pPr>
                    <w:spacing w:before="40" w:after="40" w:line="220" w:lineRule="exact"/>
                    <w:jc w:val="center"/>
                    <w:rPr>
                      <w:snapToGrid w:val="0"/>
                      <w:sz w:val="18"/>
                      <w:szCs w:val="18"/>
                      <w:lang w:eastAsia="de-DE"/>
                    </w:rPr>
                  </w:pPr>
                  <w:r w:rsidRPr="004067FF">
                    <w:rPr>
                      <w:snapToGrid w:val="0"/>
                      <w:sz w:val="18"/>
                      <w:szCs w:val="18"/>
                      <w:lang w:eastAsia="de-DE"/>
                    </w:rPr>
                    <w:t>6 R</w:t>
                  </w:r>
                </w:p>
              </w:tc>
              <w:tc>
                <w:tcPr>
                  <w:tcW w:w="700" w:type="dxa"/>
                  <w:vAlign w:val="center"/>
                </w:tcPr>
                <w:p w:rsidR="00036118" w:rsidRPr="004067FF" w:rsidRDefault="00036118" w:rsidP="00F44BE9">
                  <w:pPr>
                    <w:spacing w:before="40" w:after="40" w:line="220" w:lineRule="exact"/>
                    <w:jc w:val="center"/>
                    <w:rPr>
                      <w:snapToGrid w:val="0"/>
                      <w:sz w:val="18"/>
                      <w:szCs w:val="18"/>
                      <w:lang w:eastAsia="de-DE"/>
                    </w:rPr>
                  </w:pPr>
                  <w:r w:rsidRPr="004067FF">
                    <w:rPr>
                      <w:snapToGrid w:val="0"/>
                      <w:sz w:val="18"/>
                      <w:szCs w:val="18"/>
                      <w:lang w:eastAsia="de-DE"/>
                    </w:rPr>
                    <w:t>1.5 R</w:t>
                  </w:r>
                </w:p>
              </w:tc>
              <w:tc>
                <w:tcPr>
                  <w:tcW w:w="700" w:type="dxa"/>
                  <w:vAlign w:val="center"/>
                </w:tcPr>
                <w:p w:rsidR="00036118" w:rsidRPr="004067FF" w:rsidRDefault="00036118" w:rsidP="00F44BE9">
                  <w:pPr>
                    <w:spacing w:before="40" w:after="40" w:line="220" w:lineRule="exact"/>
                    <w:jc w:val="center"/>
                    <w:rPr>
                      <w:snapToGrid w:val="0"/>
                      <w:sz w:val="18"/>
                      <w:szCs w:val="18"/>
                      <w:lang w:eastAsia="de-DE"/>
                    </w:rPr>
                  </w:pPr>
                  <w:r w:rsidRPr="004067FF">
                    <w:rPr>
                      <w:snapToGrid w:val="0"/>
                      <w:sz w:val="18"/>
                      <w:szCs w:val="18"/>
                      <w:lang w:eastAsia="de-DE"/>
                    </w:rPr>
                    <w:t>V-V</w:t>
                  </w:r>
                </w:p>
              </w:tc>
              <w:tc>
                <w:tcPr>
                  <w:tcW w:w="700" w:type="dxa"/>
                  <w:vAlign w:val="center"/>
                </w:tcPr>
                <w:p w:rsidR="00036118" w:rsidRPr="004067FF" w:rsidRDefault="00036118" w:rsidP="00F44BE9">
                  <w:pPr>
                    <w:spacing w:before="40" w:after="40" w:line="220" w:lineRule="exact"/>
                    <w:jc w:val="center"/>
                    <w:rPr>
                      <w:snapToGrid w:val="0"/>
                      <w:sz w:val="18"/>
                      <w:szCs w:val="18"/>
                      <w:lang w:eastAsia="de-DE"/>
                    </w:rPr>
                  </w:pPr>
                  <w:r w:rsidRPr="004067FF">
                    <w:rPr>
                      <w:snapToGrid w:val="0"/>
                      <w:sz w:val="18"/>
                      <w:szCs w:val="18"/>
                      <w:lang w:eastAsia="de-DE"/>
                    </w:rPr>
                    <w:t>4 L</w:t>
                  </w:r>
                </w:p>
              </w:tc>
            </w:tr>
            <w:tr w:rsidR="00036118" w:rsidRPr="004067FF" w:rsidTr="00206D2D">
              <w:trPr>
                <w:cantSplit/>
                <w:trHeight w:hRule="exact" w:val="300"/>
              </w:trPr>
              <w:tc>
                <w:tcPr>
                  <w:tcW w:w="600" w:type="dxa"/>
                  <w:vAlign w:val="center"/>
                </w:tcPr>
                <w:p w:rsidR="00036118" w:rsidRPr="004067FF" w:rsidRDefault="00036118" w:rsidP="00F44BE9">
                  <w:pPr>
                    <w:spacing w:before="40" w:after="40" w:line="220" w:lineRule="exact"/>
                    <w:jc w:val="center"/>
                    <w:rPr>
                      <w:snapToGrid w:val="0"/>
                      <w:sz w:val="18"/>
                      <w:szCs w:val="18"/>
                      <w:lang w:eastAsia="de-DE"/>
                    </w:rPr>
                  </w:pPr>
                  <w:r w:rsidRPr="004067FF">
                    <w:rPr>
                      <w:snapToGrid w:val="0"/>
                      <w:sz w:val="18"/>
                      <w:szCs w:val="18"/>
                      <w:lang w:eastAsia="de-DE"/>
                    </w:rPr>
                    <w:t>1 U</w:t>
                  </w:r>
                </w:p>
              </w:tc>
              <w:tc>
                <w:tcPr>
                  <w:tcW w:w="600" w:type="dxa"/>
                  <w:vAlign w:val="center"/>
                </w:tcPr>
                <w:p w:rsidR="00036118" w:rsidRPr="004067FF" w:rsidRDefault="00036118" w:rsidP="00F44BE9">
                  <w:pPr>
                    <w:spacing w:before="40" w:after="40" w:line="220" w:lineRule="exact"/>
                    <w:jc w:val="center"/>
                    <w:rPr>
                      <w:snapToGrid w:val="0"/>
                      <w:sz w:val="18"/>
                      <w:szCs w:val="18"/>
                      <w:lang w:eastAsia="de-DE"/>
                    </w:rPr>
                  </w:pPr>
                  <w:r w:rsidRPr="004067FF">
                    <w:rPr>
                      <w:snapToGrid w:val="0"/>
                      <w:sz w:val="18"/>
                      <w:szCs w:val="18"/>
                      <w:lang w:eastAsia="de-DE"/>
                    </w:rPr>
                    <w:t>4 U</w:t>
                  </w:r>
                </w:p>
              </w:tc>
              <w:tc>
                <w:tcPr>
                  <w:tcW w:w="600" w:type="dxa"/>
                  <w:vAlign w:val="center"/>
                </w:tcPr>
                <w:p w:rsidR="00036118" w:rsidRPr="004067FF" w:rsidRDefault="00036118" w:rsidP="00F44BE9">
                  <w:pPr>
                    <w:spacing w:before="40" w:after="40" w:line="220" w:lineRule="exact"/>
                    <w:jc w:val="center"/>
                    <w:rPr>
                      <w:snapToGrid w:val="0"/>
                      <w:sz w:val="18"/>
                      <w:szCs w:val="18"/>
                      <w:lang w:eastAsia="de-DE"/>
                    </w:rPr>
                  </w:pPr>
                  <w:r w:rsidRPr="004067FF">
                    <w:rPr>
                      <w:snapToGrid w:val="0"/>
                      <w:sz w:val="18"/>
                      <w:szCs w:val="18"/>
                      <w:lang w:eastAsia="de-DE"/>
                    </w:rPr>
                    <w:t>4 U</w:t>
                  </w:r>
                </w:p>
              </w:tc>
              <w:tc>
                <w:tcPr>
                  <w:tcW w:w="600" w:type="dxa"/>
                  <w:vAlign w:val="center"/>
                </w:tcPr>
                <w:p w:rsidR="00036118" w:rsidRPr="004067FF" w:rsidRDefault="00036118" w:rsidP="00F44BE9">
                  <w:pPr>
                    <w:spacing w:before="40" w:after="40" w:line="220" w:lineRule="exact"/>
                    <w:jc w:val="center"/>
                    <w:rPr>
                      <w:snapToGrid w:val="0"/>
                      <w:sz w:val="18"/>
                      <w:szCs w:val="18"/>
                      <w:lang w:eastAsia="de-DE"/>
                    </w:rPr>
                  </w:pPr>
                  <w:r w:rsidRPr="004067FF">
                    <w:rPr>
                      <w:snapToGrid w:val="0"/>
                      <w:sz w:val="18"/>
                      <w:szCs w:val="18"/>
                      <w:lang w:eastAsia="de-DE"/>
                    </w:rPr>
                    <w:t>2 U</w:t>
                  </w:r>
                </w:p>
              </w:tc>
              <w:tc>
                <w:tcPr>
                  <w:tcW w:w="597" w:type="dxa"/>
                  <w:vAlign w:val="center"/>
                </w:tcPr>
                <w:p w:rsidR="00036118" w:rsidRPr="004067FF" w:rsidRDefault="00036118" w:rsidP="00F44BE9">
                  <w:pPr>
                    <w:spacing w:before="40" w:after="40" w:line="220" w:lineRule="exact"/>
                    <w:jc w:val="center"/>
                    <w:rPr>
                      <w:snapToGrid w:val="0"/>
                      <w:sz w:val="18"/>
                      <w:szCs w:val="18"/>
                      <w:lang w:val="de-DE" w:eastAsia="de-DE"/>
                    </w:rPr>
                  </w:pPr>
                  <w:r w:rsidRPr="004067FF">
                    <w:rPr>
                      <w:snapToGrid w:val="0"/>
                      <w:sz w:val="18"/>
                      <w:szCs w:val="18"/>
                      <w:lang w:val="de-DE" w:eastAsia="de-DE"/>
                    </w:rPr>
                    <w:t>1.5 U</w:t>
                  </w:r>
                </w:p>
              </w:tc>
              <w:tc>
                <w:tcPr>
                  <w:tcW w:w="700" w:type="dxa"/>
                  <w:vAlign w:val="center"/>
                </w:tcPr>
                <w:p w:rsidR="00036118" w:rsidRPr="004067FF" w:rsidRDefault="00036118" w:rsidP="00F44BE9">
                  <w:pPr>
                    <w:spacing w:before="40" w:after="40" w:line="220" w:lineRule="exact"/>
                    <w:jc w:val="center"/>
                    <w:rPr>
                      <w:snapToGrid w:val="0"/>
                      <w:sz w:val="18"/>
                      <w:szCs w:val="18"/>
                      <w:lang w:val="de-DE" w:eastAsia="de-DE"/>
                    </w:rPr>
                  </w:pPr>
                  <w:r w:rsidRPr="004067FF">
                    <w:rPr>
                      <w:snapToGrid w:val="0"/>
                      <w:sz w:val="18"/>
                      <w:szCs w:val="18"/>
                      <w:lang w:val="de-DE" w:eastAsia="de-DE"/>
                    </w:rPr>
                    <w:t>1.5 U</w:t>
                  </w:r>
                </w:p>
              </w:tc>
              <w:tc>
                <w:tcPr>
                  <w:tcW w:w="700" w:type="dxa"/>
                  <w:vAlign w:val="center"/>
                </w:tcPr>
                <w:p w:rsidR="00036118" w:rsidRPr="004067FF" w:rsidRDefault="00036118" w:rsidP="00F44BE9">
                  <w:pPr>
                    <w:spacing w:before="40" w:after="40" w:line="220" w:lineRule="exact"/>
                    <w:jc w:val="center"/>
                    <w:rPr>
                      <w:snapToGrid w:val="0"/>
                      <w:sz w:val="18"/>
                      <w:szCs w:val="18"/>
                      <w:lang w:val="de-DE" w:eastAsia="de-DE"/>
                    </w:rPr>
                  </w:pPr>
                  <w:r w:rsidRPr="004067FF">
                    <w:rPr>
                      <w:snapToGrid w:val="0"/>
                      <w:sz w:val="18"/>
                      <w:szCs w:val="18"/>
                      <w:lang w:val="de-DE" w:eastAsia="de-DE"/>
                    </w:rPr>
                    <w:t>H-H</w:t>
                  </w:r>
                </w:p>
              </w:tc>
              <w:tc>
                <w:tcPr>
                  <w:tcW w:w="700" w:type="dxa"/>
                  <w:vAlign w:val="center"/>
                </w:tcPr>
                <w:p w:rsidR="00036118" w:rsidRPr="004067FF" w:rsidRDefault="00036118" w:rsidP="00F44BE9">
                  <w:pPr>
                    <w:spacing w:before="40" w:after="40" w:line="220" w:lineRule="exact"/>
                    <w:jc w:val="center"/>
                    <w:rPr>
                      <w:snapToGrid w:val="0"/>
                      <w:sz w:val="18"/>
                      <w:szCs w:val="18"/>
                      <w:lang w:eastAsia="de-DE"/>
                    </w:rPr>
                  </w:pPr>
                  <w:r w:rsidRPr="004067FF">
                    <w:rPr>
                      <w:snapToGrid w:val="0"/>
                      <w:sz w:val="18"/>
                      <w:szCs w:val="18"/>
                      <w:lang w:eastAsia="de-DE"/>
                    </w:rPr>
                    <w:t>H-H</w:t>
                  </w:r>
                </w:p>
              </w:tc>
            </w:tr>
          </w:tbl>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left="360"/>
              <w:jc w:val="center"/>
              <w:rPr>
                <w:sz w:val="18"/>
                <w:szCs w:val="18"/>
                <w:lang w:val="de-DE"/>
              </w:rPr>
            </w:pP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rPr>
            </w:pPr>
            <w:r w:rsidRPr="004067FF">
              <w:rPr>
                <w:sz w:val="18"/>
                <w:szCs w:val="18"/>
              </w:rPr>
              <w:t>625</w:t>
            </w:r>
          </w:p>
        </w:tc>
        <w:tc>
          <w:tcPr>
            <w:tcW w:w="709"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rPr>
            </w:pPr>
          </w:p>
        </w:tc>
        <w:tc>
          <w:tcPr>
            <w:tcW w:w="992"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rPr>
            </w:pPr>
            <w:r w:rsidRPr="004067FF">
              <w:rPr>
                <w:sz w:val="18"/>
                <w:szCs w:val="18"/>
              </w:rPr>
              <w:t>625</w:t>
            </w:r>
          </w:p>
        </w:tc>
        <w:tc>
          <w:tcPr>
            <w:tcW w:w="851" w:type="dxa"/>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lang w:eastAsia="ja-JP"/>
              </w:rPr>
            </w:pPr>
          </w:p>
        </w:tc>
      </w:tr>
      <w:tr w:rsidR="00036118" w:rsidRPr="004067FF" w:rsidTr="00F44BE9">
        <w:trPr>
          <w:trHeight w:val="20"/>
        </w:trPr>
        <w:tc>
          <w:tcPr>
            <w:tcW w:w="4253" w:type="dxa"/>
            <w:gridSpan w:val="2"/>
            <w:tcBorders>
              <w:bottom w:val="single" w:sz="4" w:space="0" w:color="auto"/>
            </w:tcBorders>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center"/>
              <w:rPr>
                <w:sz w:val="18"/>
                <w:szCs w:val="18"/>
              </w:rPr>
            </w:pPr>
            <w:r w:rsidRPr="004067FF">
              <w:rPr>
                <w:sz w:val="18"/>
                <w:szCs w:val="18"/>
              </w:rPr>
              <w:t>Any point in zone IV</w:t>
            </w:r>
          </w:p>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center"/>
              <w:rPr>
                <w:sz w:val="18"/>
                <w:szCs w:val="18"/>
              </w:rPr>
            </w:pPr>
            <w:r w:rsidRPr="004067FF">
              <w:rPr>
                <w:sz w:val="18"/>
                <w:szCs w:val="18"/>
              </w:rPr>
              <w:t>(0.86D to 1.72D, 5.15 L to 5.15 R)</w:t>
            </w:r>
          </w:p>
        </w:tc>
        <w:tc>
          <w:tcPr>
            <w:tcW w:w="992" w:type="dxa"/>
            <w:tcBorders>
              <w:bottom w:val="single" w:sz="4" w:space="0" w:color="auto"/>
            </w:tcBorders>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rPr>
            </w:pPr>
          </w:p>
        </w:tc>
        <w:tc>
          <w:tcPr>
            <w:tcW w:w="709" w:type="dxa"/>
            <w:tcBorders>
              <w:bottom w:val="single" w:sz="4" w:space="0" w:color="auto"/>
            </w:tcBorders>
            <w:vAlign w:val="center"/>
          </w:tcPr>
          <w:p w:rsidR="00036118" w:rsidRPr="004067FF" w:rsidRDefault="00036118" w:rsidP="00F44BE9">
            <w:pPr>
              <w:spacing w:before="40" w:after="40" w:line="220" w:lineRule="exact"/>
              <w:jc w:val="right"/>
              <w:rPr>
                <w:sz w:val="18"/>
                <w:szCs w:val="18"/>
              </w:rPr>
            </w:pPr>
            <w:r w:rsidRPr="004067FF">
              <w:rPr>
                <w:sz w:val="18"/>
                <w:szCs w:val="18"/>
              </w:rPr>
              <w:t>1</w:t>
            </w:r>
            <w:r>
              <w:rPr>
                <w:sz w:val="18"/>
                <w:szCs w:val="18"/>
              </w:rPr>
              <w:t>,</w:t>
            </w:r>
            <w:r w:rsidRPr="004067FF">
              <w:rPr>
                <w:sz w:val="18"/>
                <w:szCs w:val="18"/>
              </w:rPr>
              <w:t>700</w:t>
            </w:r>
          </w:p>
        </w:tc>
        <w:tc>
          <w:tcPr>
            <w:tcW w:w="992" w:type="dxa"/>
            <w:tcBorders>
              <w:bottom w:val="single" w:sz="4" w:space="0" w:color="auto"/>
            </w:tcBorders>
            <w:vAlign w:val="center"/>
          </w:tcPr>
          <w:p w:rsidR="00036118" w:rsidRPr="004067FF" w:rsidRDefault="00036118" w:rsidP="00F44BE9">
            <w:pPr>
              <w:spacing w:before="40" w:after="40" w:line="220" w:lineRule="exact"/>
              <w:jc w:val="right"/>
              <w:rPr>
                <w:sz w:val="18"/>
                <w:szCs w:val="18"/>
              </w:rPr>
            </w:pPr>
          </w:p>
        </w:tc>
        <w:tc>
          <w:tcPr>
            <w:tcW w:w="851" w:type="dxa"/>
            <w:tcBorders>
              <w:bottom w:val="single" w:sz="4" w:space="0" w:color="auto"/>
            </w:tcBorders>
            <w:vAlign w:val="center"/>
          </w:tcPr>
          <w:p w:rsidR="00036118" w:rsidRPr="004067FF" w:rsidRDefault="00036118" w:rsidP="00F44BE9">
            <w:pPr>
              <w:spacing w:before="40" w:after="40" w:line="220" w:lineRule="exact"/>
              <w:jc w:val="right"/>
              <w:rPr>
                <w:sz w:val="18"/>
                <w:szCs w:val="18"/>
              </w:rPr>
            </w:pPr>
            <w:r w:rsidRPr="004067FF">
              <w:rPr>
                <w:sz w:val="18"/>
                <w:szCs w:val="18"/>
              </w:rPr>
              <w:t>2</w:t>
            </w:r>
            <w:r>
              <w:rPr>
                <w:sz w:val="18"/>
                <w:szCs w:val="18"/>
              </w:rPr>
              <w:t>,</w:t>
            </w:r>
            <w:r w:rsidRPr="004067FF">
              <w:rPr>
                <w:sz w:val="18"/>
                <w:szCs w:val="18"/>
              </w:rPr>
              <w:t>500</w:t>
            </w:r>
          </w:p>
        </w:tc>
      </w:tr>
      <w:tr w:rsidR="00036118" w:rsidRPr="004067FF" w:rsidTr="004A1838">
        <w:trPr>
          <w:trHeight w:val="20"/>
        </w:trPr>
        <w:tc>
          <w:tcPr>
            <w:tcW w:w="4253" w:type="dxa"/>
            <w:gridSpan w:val="2"/>
            <w:tcBorders>
              <w:bottom w:val="single" w:sz="12" w:space="0" w:color="auto"/>
            </w:tcBorders>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center"/>
              <w:rPr>
                <w:sz w:val="18"/>
                <w:szCs w:val="18"/>
              </w:rPr>
            </w:pPr>
            <w:r w:rsidRPr="004067FF">
              <w:rPr>
                <w:sz w:val="18"/>
                <w:szCs w:val="18"/>
              </w:rPr>
              <w:t>Any point in zone I</w:t>
            </w:r>
          </w:p>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center"/>
              <w:rPr>
                <w:sz w:val="18"/>
                <w:szCs w:val="18"/>
              </w:rPr>
            </w:pPr>
            <w:r w:rsidRPr="004067FF">
              <w:rPr>
                <w:sz w:val="18"/>
                <w:szCs w:val="18"/>
              </w:rPr>
              <w:t>(1.72D to 4D, 9 L to 9 R)</w:t>
            </w:r>
          </w:p>
        </w:tc>
        <w:tc>
          <w:tcPr>
            <w:tcW w:w="992" w:type="dxa"/>
            <w:tcBorders>
              <w:bottom w:val="single" w:sz="12" w:space="0" w:color="auto"/>
            </w:tcBorders>
            <w:vAlign w:val="center"/>
          </w:tcPr>
          <w:p w:rsidR="00036118" w:rsidRPr="004067FF" w:rsidRDefault="00036118" w:rsidP="00F44BE9">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jc w:val="right"/>
              <w:rPr>
                <w:sz w:val="18"/>
                <w:szCs w:val="18"/>
              </w:rPr>
            </w:pPr>
            <w:r w:rsidRPr="004067FF">
              <w:rPr>
                <w:sz w:val="18"/>
                <w:szCs w:val="18"/>
              </w:rPr>
              <w:t>17</w:t>
            </w:r>
            <w:r>
              <w:rPr>
                <w:sz w:val="18"/>
                <w:szCs w:val="18"/>
              </w:rPr>
              <w:t>,</w:t>
            </w:r>
            <w:r w:rsidRPr="004067FF">
              <w:rPr>
                <w:sz w:val="18"/>
                <w:szCs w:val="18"/>
              </w:rPr>
              <w:t>600</w:t>
            </w:r>
          </w:p>
        </w:tc>
        <w:tc>
          <w:tcPr>
            <w:tcW w:w="709" w:type="dxa"/>
            <w:tcBorders>
              <w:bottom w:val="single" w:sz="12" w:space="0" w:color="auto"/>
            </w:tcBorders>
            <w:vAlign w:val="center"/>
          </w:tcPr>
          <w:p w:rsidR="00036118" w:rsidRPr="004067FF" w:rsidRDefault="00036118" w:rsidP="00F44BE9">
            <w:pPr>
              <w:spacing w:before="40" w:after="40" w:line="220" w:lineRule="exact"/>
              <w:jc w:val="right"/>
              <w:rPr>
                <w:sz w:val="18"/>
                <w:szCs w:val="18"/>
              </w:rPr>
            </w:pPr>
          </w:p>
        </w:tc>
        <w:tc>
          <w:tcPr>
            <w:tcW w:w="992" w:type="dxa"/>
            <w:tcBorders>
              <w:bottom w:val="single" w:sz="12" w:space="0" w:color="auto"/>
            </w:tcBorders>
            <w:vAlign w:val="center"/>
          </w:tcPr>
          <w:p w:rsidR="00036118" w:rsidRPr="004067FF" w:rsidRDefault="00036118" w:rsidP="00F44BE9">
            <w:pPr>
              <w:spacing w:before="40" w:after="40" w:line="220" w:lineRule="exact"/>
              <w:jc w:val="right"/>
              <w:rPr>
                <w:sz w:val="18"/>
                <w:szCs w:val="18"/>
              </w:rPr>
            </w:pPr>
            <w:r w:rsidRPr="004067FF">
              <w:rPr>
                <w:sz w:val="18"/>
                <w:szCs w:val="18"/>
              </w:rPr>
              <w:t>&lt; 2I*</w:t>
            </w:r>
          </w:p>
        </w:tc>
        <w:tc>
          <w:tcPr>
            <w:tcW w:w="851" w:type="dxa"/>
            <w:tcBorders>
              <w:bottom w:val="single" w:sz="12" w:space="0" w:color="auto"/>
            </w:tcBorders>
            <w:vAlign w:val="center"/>
          </w:tcPr>
          <w:p w:rsidR="00036118" w:rsidRPr="004067FF" w:rsidRDefault="00036118" w:rsidP="00F44BE9">
            <w:pPr>
              <w:spacing w:before="40" w:after="40" w:line="220" w:lineRule="exact"/>
              <w:jc w:val="right"/>
              <w:rPr>
                <w:sz w:val="18"/>
                <w:szCs w:val="18"/>
              </w:rPr>
            </w:pPr>
          </w:p>
        </w:tc>
      </w:tr>
      <w:tr w:rsidR="004A1838" w:rsidRPr="004067FF" w:rsidTr="004A1838">
        <w:trPr>
          <w:trHeight w:val="20"/>
        </w:trPr>
        <w:tc>
          <w:tcPr>
            <w:tcW w:w="7797" w:type="dxa"/>
            <w:gridSpan w:val="6"/>
            <w:tcBorders>
              <w:top w:val="single" w:sz="12" w:space="0" w:color="auto"/>
              <w:left w:val="nil"/>
              <w:bottom w:val="nil"/>
              <w:right w:val="nil"/>
            </w:tcBorders>
            <w:vAlign w:val="center"/>
          </w:tcPr>
          <w:p w:rsidR="004A1838" w:rsidRPr="00B61A7F" w:rsidRDefault="004A1838" w:rsidP="004A1838">
            <w:pPr>
              <w:pStyle w:val="para"/>
              <w:spacing w:after="0"/>
              <w:ind w:hanging="2268"/>
              <w:rPr>
                <w:sz w:val="18"/>
                <w:szCs w:val="18"/>
              </w:rPr>
            </w:pPr>
            <w:r w:rsidRPr="00B61A7F">
              <w:rPr>
                <w:i/>
                <w:sz w:val="18"/>
                <w:szCs w:val="18"/>
              </w:rPr>
              <w:t>Note:</w:t>
            </w:r>
            <w:r w:rsidRPr="00B61A7F">
              <w:rPr>
                <w:sz w:val="18"/>
                <w:szCs w:val="18"/>
              </w:rPr>
              <w:t xml:space="preserve">  In the table:</w:t>
            </w:r>
          </w:p>
          <w:p w:rsidR="004A1838" w:rsidRPr="00B61A7F" w:rsidRDefault="004A1838" w:rsidP="004A1838">
            <w:pPr>
              <w:pStyle w:val="para"/>
              <w:spacing w:after="0"/>
              <w:ind w:hanging="2268"/>
              <w:rPr>
                <w:sz w:val="18"/>
                <w:szCs w:val="18"/>
              </w:rPr>
            </w:pPr>
            <w:r w:rsidRPr="00B61A7F">
              <w:rPr>
                <w:sz w:val="18"/>
                <w:szCs w:val="18"/>
              </w:rPr>
              <w:t>Letter L means that the point is located on the left of VV line.</w:t>
            </w:r>
          </w:p>
          <w:p w:rsidR="004A1838" w:rsidRPr="00B61A7F" w:rsidRDefault="004A1838" w:rsidP="004A1838">
            <w:pPr>
              <w:pStyle w:val="para"/>
              <w:spacing w:after="0"/>
              <w:ind w:hanging="2268"/>
              <w:rPr>
                <w:sz w:val="18"/>
                <w:szCs w:val="18"/>
              </w:rPr>
            </w:pPr>
            <w:r w:rsidRPr="00B61A7F">
              <w:rPr>
                <w:sz w:val="18"/>
                <w:szCs w:val="18"/>
              </w:rPr>
              <w:t>Letter R means that the point is located on the right of VV line.</w:t>
            </w:r>
          </w:p>
          <w:p w:rsidR="004A1838" w:rsidRPr="00B61A7F" w:rsidRDefault="004A1838" w:rsidP="004A1838">
            <w:pPr>
              <w:pStyle w:val="para"/>
              <w:spacing w:after="0"/>
              <w:ind w:hanging="2268"/>
              <w:rPr>
                <w:sz w:val="18"/>
                <w:szCs w:val="18"/>
              </w:rPr>
            </w:pPr>
            <w:r w:rsidRPr="00B61A7F">
              <w:rPr>
                <w:sz w:val="18"/>
                <w:szCs w:val="18"/>
              </w:rPr>
              <w:t>Letter U means the point is located above HH line</w:t>
            </w:r>
          </w:p>
          <w:p w:rsidR="004A1838" w:rsidRPr="00B61A7F" w:rsidRDefault="004A1838" w:rsidP="004A1838">
            <w:pPr>
              <w:pStyle w:val="para"/>
              <w:spacing w:after="0"/>
              <w:ind w:hanging="2268"/>
              <w:rPr>
                <w:sz w:val="18"/>
                <w:szCs w:val="18"/>
              </w:rPr>
            </w:pPr>
            <w:r w:rsidRPr="00B61A7F">
              <w:rPr>
                <w:sz w:val="18"/>
                <w:szCs w:val="18"/>
              </w:rPr>
              <w:t>Letter D means the point or segment is located below HH line</w:t>
            </w:r>
          </w:p>
          <w:p w:rsidR="004A1838" w:rsidRPr="00B61A7F" w:rsidRDefault="004A1838" w:rsidP="004A1838">
            <w:pPr>
              <w:pStyle w:val="para"/>
              <w:spacing w:after="0"/>
              <w:ind w:left="900" w:hanging="870"/>
              <w:rPr>
                <w:sz w:val="18"/>
                <w:szCs w:val="18"/>
              </w:rPr>
            </w:pPr>
            <w:r w:rsidRPr="00B61A7F">
              <w:rPr>
                <w:sz w:val="18"/>
                <w:szCs w:val="18"/>
              </w:rPr>
              <w:t>*     Actual measured value at points 50R / 50L respectively</w:t>
            </w:r>
          </w:p>
          <w:p w:rsidR="004A1838" w:rsidRPr="00B61A7F" w:rsidRDefault="004A1838" w:rsidP="004A1838">
            <w:pPr>
              <w:pStyle w:val="para"/>
              <w:spacing w:after="0"/>
              <w:ind w:left="900" w:hanging="870"/>
              <w:rPr>
                <w:sz w:val="18"/>
                <w:szCs w:val="18"/>
              </w:rPr>
            </w:pPr>
            <w:r w:rsidRPr="00B61A7F">
              <w:rPr>
                <w:sz w:val="18"/>
                <w:szCs w:val="18"/>
              </w:rPr>
              <w:t>**   For left-hand traffic, the letter R shall be replaced by letter L and vice versa.</w:t>
            </w:r>
          </w:p>
          <w:p w:rsidR="004A1838" w:rsidRPr="004067FF" w:rsidRDefault="004A1838" w:rsidP="004A1838">
            <w:pPr>
              <w:spacing w:before="40" w:after="40" w:line="220" w:lineRule="exact"/>
              <w:rPr>
                <w:sz w:val="18"/>
                <w:szCs w:val="18"/>
              </w:rPr>
            </w:pPr>
            <w:r w:rsidRPr="00B61A7F">
              <w:rPr>
                <w:rStyle w:val="FootnoteTextChar1"/>
              </w:rPr>
              <w:t>***</w:t>
            </w:r>
            <w:r w:rsidRPr="00B61A7F">
              <w:rPr>
                <w:b/>
                <w:bCs/>
                <w:sz w:val="18"/>
                <w:szCs w:val="18"/>
              </w:rPr>
              <w:t xml:space="preserve"> </w:t>
            </w:r>
            <w:r w:rsidRPr="00B61A7F">
              <w:rPr>
                <w:bCs/>
                <w:sz w:val="18"/>
                <w:szCs w:val="18"/>
              </w:rPr>
              <w:t xml:space="preserve">In case where a headlamp in which </w:t>
            </w:r>
            <w:r w:rsidRPr="00B61A7F">
              <w:rPr>
                <w:b/>
                <w:bCs/>
                <w:sz w:val="18"/>
                <w:szCs w:val="18"/>
              </w:rPr>
              <w:t>LED light sources and/or</w:t>
            </w:r>
            <w:r w:rsidRPr="00B61A7F">
              <w:rPr>
                <w:bCs/>
                <w:sz w:val="18"/>
                <w:szCs w:val="18"/>
              </w:rPr>
              <w:t xml:space="preserve"> LED modules are producing a passing-beam in conjunction with an electronic light source control gear, the measured value shall not be more than 18,500 cd.</w:t>
            </w:r>
          </w:p>
        </w:tc>
      </w:tr>
    </w:tbl>
    <w:p w:rsidR="00036118" w:rsidRPr="00B61A7F" w:rsidRDefault="00036118" w:rsidP="00036118">
      <w:pPr>
        <w:keepNext/>
        <w:keepLines/>
        <w:tabs>
          <w:tab w:val="left" w:pos="-866"/>
          <w:tab w:val="left" w:pos="-146"/>
          <w:tab w:val="left" w:pos="1815"/>
          <w:tab w:val="left" w:pos="2688"/>
          <w:tab w:val="left" w:pos="3408"/>
          <w:tab w:val="left" w:pos="4122"/>
          <w:tab w:val="left" w:pos="4842"/>
          <w:tab w:val="left" w:pos="5558"/>
          <w:tab w:val="left" w:pos="6278"/>
          <w:tab w:val="left" w:pos="6998"/>
          <w:tab w:val="left" w:pos="7712"/>
          <w:tab w:val="left" w:pos="8432"/>
          <w:tab w:val="left" w:pos="9152"/>
          <w:tab w:val="left" w:pos="9905"/>
          <w:tab w:val="left" w:pos="10625"/>
        </w:tabs>
        <w:ind w:right="1134" w:hanging="1967"/>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2640"/>
        <w:gridCol w:w="2329"/>
      </w:tblGrid>
      <w:tr w:rsidR="00036118" w:rsidRPr="00B61A7F" w:rsidTr="004A1838">
        <w:trPr>
          <w:trHeight w:val="20"/>
          <w:jc w:val="center"/>
        </w:trPr>
        <w:tc>
          <w:tcPr>
            <w:tcW w:w="6150" w:type="dxa"/>
            <w:gridSpan w:val="3"/>
            <w:tcBorders>
              <w:bottom w:val="single" w:sz="4" w:space="0" w:color="auto"/>
            </w:tcBorders>
            <w:vAlign w:val="center"/>
          </w:tcPr>
          <w:p w:rsidR="00036118" w:rsidRPr="00B61A7F" w:rsidRDefault="00036118" w:rsidP="004A1838">
            <w:pPr>
              <w:keepNext/>
              <w:keepLines/>
              <w:spacing w:before="80" w:after="80" w:line="200" w:lineRule="exact"/>
              <w:ind w:right="-40"/>
              <w:jc w:val="center"/>
              <w:rPr>
                <w:i/>
                <w:sz w:val="16"/>
                <w:szCs w:val="16"/>
              </w:rPr>
            </w:pPr>
            <w:r w:rsidRPr="00B61A7F">
              <w:rPr>
                <w:i/>
                <w:sz w:val="16"/>
                <w:szCs w:val="16"/>
              </w:rPr>
              <w:t>Headlamps for RH Traffic**</w:t>
            </w:r>
          </w:p>
        </w:tc>
      </w:tr>
      <w:tr w:rsidR="00036118" w:rsidRPr="00B61A7F" w:rsidTr="004A1838">
        <w:trPr>
          <w:trHeight w:val="20"/>
          <w:jc w:val="center"/>
        </w:trPr>
        <w:tc>
          <w:tcPr>
            <w:tcW w:w="1181" w:type="dxa"/>
            <w:tcBorders>
              <w:bottom w:val="single" w:sz="12" w:space="0" w:color="auto"/>
            </w:tcBorders>
            <w:vAlign w:val="center"/>
          </w:tcPr>
          <w:p w:rsidR="00036118" w:rsidRPr="00B61A7F" w:rsidRDefault="00036118" w:rsidP="004A1838">
            <w:pPr>
              <w:keepNext/>
              <w:keepLines/>
              <w:spacing w:before="80" w:after="80" w:line="200" w:lineRule="exact"/>
              <w:ind w:right="1134"/>
              <w:jc w:val="both"/>
              <w:rPr>
                <w:i/>
                <w:sz w:val="16"/>
                <w:szCs w:val="16"/>
              </w:rPr>
            </w:pPr>
            <w:r w:rsidRPr="00B61A7F">
              <w:rPr>
                <w:i/>
                <w:sz w:val="16"/>
                <w:szCs w:val="16"/>
              </w:rPr>
              <w:t>Test point</w:t>
            </w:r>
          </w:p>
        </w:tc>
        <w:tc>
          <w:tcPr>
            <w:tcW w:w="2640" w:type="dxa"/>
            <w:tcBorders>
              <w:bottom w:val="single" w:sz="12" w:space="0" w:color="auto"/>
            </w:tcBorders>
            <w:vAlign w:val="center"/>
          </w:tcPr>
          <w:p w:rsidR="00036118" w:rsidRPr="00B61A7F" w:rsidRDefault="00036118" w:rsidP="004A1838">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80" w:after="80" w:line="200" w:lineRule="exact"/>
              <w:ind w:right="-105"/>
              <w:jc w:val="center"/>
              <w:rPr>
                <w:i/>
                <w:sz w:val="16"/>
                <w:szCs w:val="16"/>
              </w:rPr>
            </w:pPr>
            <w:r w:rsidRPr="00B61A7F">
              <w:rPr>
                <w:i/>
                <w:sz w:val="16"/>
                <w:szCs w:val="16"/>
              </w:rPr>
              <w:t>Angular coordinates</w:t>
            </w:r>
          </w:p>
          <w:p w:rsidR="00036118" w:rsidRPr="00B61A7F" w:rsidRDefault="00036118" w:rsidP="004A1838">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80" w:after="80" w:line="200" w:lineRule="exact"/>
              <w:ind w:right="-105"/>
              <w:jc w:val="center"/>
              <w:rPr>
                <w:i/>
                <w:sz w:val="16"/>
                <w:szCs w:val="16"/>
              </w:rPr>
            </w:pPr>
            <w:r w:rsidRPr="00B61A7F">
              <w:rPr>
                <w:i/>
                <w:sz w:val="16"/>
                <w:szCs w:val="16"/>
              </w:rPr>
              <w:t>Degrees</w:t>
            </w:r>
          </w:p>
        </w:tc>
        <w:tc>
          <w:tcPr>
            <w:tcW w:w="2329" w:type="dxa"/>
            <w:tcBorders>
              <w:bottom w:val="single" w:sz="12" w:space="0" w:color="auto"/>
            </w:tcBorders>
            <w:vAlign w:val="center"/>
          </w:tcPr>
          <w:p w:rsidR="00036118" w:rsidRPr="00B61A7F" w:rsidRDefault="00036118" w:rsidP="004A1838">
            <w:pPr>
              <w:keepNext/>
              <w:keepLines/>
              <w:spacing w:before="80" w:after="80" w:line="200" w:lineRule="exact"/>
              <w:jc w:val="center"/>
              <w:rPr>
                <w:i/>
                <w:sz w:val="16"/>
                <w:szCs w:val="16"/>
              </w:rPr>
            </w:pPr>
            <w:r w:rsidRPr="00B61A7F">
              <w:rPr>
                <w:i/>
                <w:sz w:val="16"/>
                <w:szCs w:val="16"/>
              </w:rPr>
              <w:t>Required luminous intensity- cd</w:t>
            </w:r>
          </w:p>
          <w:p w:rsidR="00036118" w:rsidRPr="00B61A7F" w:rsidRDefault="00036118" w:rsidP="004A1838">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80" w:after="80" w:line="200" w:lineRule="exact"/>
              <w:jc w:val="center"/>
              <w:rPr>
                <w:i/>
                <w:sz w:val="16"/>
                <w:szCs w:val="16"/>
              </w:rPr>
            </w:pPr>
            <w:r w:rsidRPr="00B61A7F">
              <w:rPr>
                <w:i/>
                <w:sz w:val="16"/>
                <w:szCs w:val="16"/>
              </w:rPr>
              <w:t>Min</w:t>
            </w:r>
          </w:p>
        </w:tc>
      </w:tr>
      <w:tr w:rsidR="00036118" w:rsidRPr="00B61A7F" w:rsidTr="004A1838">
        <w:trPr>
          <w:trHeight w:val="20"/>
          <w:jc w:val="center"/>
        </w:trPr>
        <w:tc>
          <w:tcPr>
            <w:tcW w:w="1181" w:type="dxa"/>
            <w:tcBorders>
              <w:top w:val="single" w:sz="12" w:space="0" w:color="auto"/>
            </w:tcBorders>
            <w:vAlign w:val="center"/>
          </w:tcPr>
          <w:p w:rsidR="00036118" w:rsidRPr="00B61A7F" w:rsidRDefault="00036118" w:rsidP="004A1838">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both"/>
              <w:rPr>
                <w:sz w:val="18"/>
                <w:szCs w:val="18"/>
              </w:rPr>
            </w:pPr>
            <w:r w:rsidRPr="00B61A7F">
              <w:rPr>
                <w:sz w:val="18"/>
                <w:szCs w:val="18"/>
              </w:rPr>
              <w:t>1</w:t>
            </w:r>
          </w:p>
        </w:tc>
        <w:tc>
          <w:tcPr>
            <w:tcW w:w="2640" w:type="dxa"/>
            <w:tcBorders>
              <w:top w:val="single" w:sz="12" w:space="0" w:color="auto"/>
            </w:tcBorders>
            <w:vAlign w:val="center"/>
          </w:tcPr>
          <w:p w:rsidR="00036118" w:rsidRPr="00B61A7F" w:rsidRDefault="00036118" w:rsidP="004A1838">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r w:rsidRPr="00B61A7F">
              <w:rPr>
                <w:sz w:val="18"/>
                <w:szCs w:val="18"/>
              </w:rPr>
              <w:t>4U, 8L</w:t>
            </w:r>
          </w:p>
        </w:tc>
        <w:tc>
          <w:tcPr>
            <w:tcW w:w="2329" w:type="dxa"/>
            <w:vMerge w:val="restart"/>
            <w:tcBorders>
              <w:top w:val="single" w:sz="12" w:space="0" w:color="auto"/>
            </w:tcBorders>
            <w:vAlign w:val="center"/>
          </w:tcPr>
          <w:p w:rsidR="00036118" w:rsidRPr="00B61A7F" w:rsidRDefault="00036118" w:rsidP="004A1838">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r w:rsidRPr="00B61A7F">
              <w:rPr>
                <w:sz w:val="18"/>
                <w:szCs w:val="18"/>
              </w:rPr>
              <w:t>Points 1+2+3</w:t>
            </w:r>
          </w:p>
          <w:p w:rsidR="00036118" w:rsidRPr="00B61A7F" w:rsidRDefault="00036118" w:rsidP="004A1838">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r w:rsidRPr="00B61A7F">
              <w:rPr>
                <w:sz w:val="18"/>
                <w:szCs w:val="18"/>
              </w:rPr>
              <w:t>190</w:t>
            </w:r>
          </w:p>
        </w:tc>
      </w:tr>
      <w:tr w:rsidR="00036118" w:rsidRPr="00B61A7F" w:rsidTr="004A1838">
        <w:trPr>
          <w:trHeight w:val="20"/>
          <w:jc w:val="center"/>
        </w:trPr>
        <w:tc>
          <w:tcPr>
            <w:tcW w:w="1181" w:type="dxa"/>
            <w:vAlign w:val="center"/>
          </w:tcPr>
          <w:p w:rsidR="00036118" w:rsidRPr="00B61A7F" w:rsidRDefault="00036118" w:rsidP="004A1838">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both"/>
              <w:rPr>
                <w:sz w:val="18"/>
                <w:szCs w:val="18"/>
              </w:rPr>
            </w:pPr>
            <w:r w:rsidRPr="00B61A7F">
              <w:rPr>
                <w:sz w:val="18"/>
                <w:szCs w:val="18"/>
              </w:rPr>
              <w:t>2</w:t>
            </w:r>
          </w:p>
        </w:tc>
        <w:tc>
          <w:tcPr>
            <w:tcW w:w="2640" w:type="dxa"/>
            <w:vAlign w:val="center"/>
          </w:tcPr>
          <w:p w:rsidR="00036118" w:rsidRPr="00B61A7F" w:rsidRDefault="00036118" w:rsidP="004A1838">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r w:rsidRPr="00B61A7F">
              <w:rPr>
                <w:sz w:val="18"/>
                <w:szCs w:val="18"/>
              </w:rPr>
              <w:t>4U, 0</w:t>
            </w:r>
          </w:p>
        </w:tc>
        <w:tc>
          <w:tcPr>
            <w:tcW w:w="2329" w:type="dxa"/>
            <w:vMerge/>
            <w:vAlign w:val="center"/>
          </w:tcPr>
          <w:p w:rsidR="00036118" w:rsidRPr="00B61A7F" w:rsidRDefault="00036118" w:rsidP="004A1838">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p>
        </w:tc>
      </w:tr>
      <w:tr w:rsidR="00036118" w:rsidRPr="00B61A7F" w:rsidTr="004A1838">
        <w:trPr>
          <w:trHeight w:val="20"/>
          <w:jc w:val="center"/>
        </w:trPr>
        <w:tc>
          <w:tcPr>
            <w:tcW w:w="1181" w:type="dxa"/>
            <w:vAlign w:val="center"/>
          </w:tcPr>
          <w:p w:rsidR="00036118" w:rsidRPr="00B61A7F" w:rsidRDefault="00036118" w:rsidP="004A1838">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both"/>
              <w:rPr>
                <w:sz w:val="18"/>
                <w:szCs w:val="18"/>
              </w:rPr>
            </w:pPr>
            <w:r w:rsidRPr="00B61A7F">
              <w:rPr>
                <w:sz w:val="18"/>
                <w:szCs w:val="18"/>
              </w:rPr>
              <w:t>3</w:t>
            </w:r>
          </w:p>
        </w:tc>
        <w:tc>
          <w:tcPr>
            <w:tcW w:w="2640" w:type="dxa"/>
            <w:vAlign w:val="center"/>
          </w:tcPr>
          <w:p w:rsidR="00036118" w:rsidRPr="00B61A7F" w:rsidRDefault="00036118" w:rsidP="004A1838">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r w:rsidRPr="00B61A7F">
              <w:rPr>
                <w:sz w:val="18"/>
                <w:szCs w:val="18"/>
              </w:rPr>
              <w:t>4U, 8R</w:t>
            </w:r>
          </w:p>
        </w:tc>
        <w:tc>
          <w:tcPr>
            <w:tcW w:w="2329" w:type="dxa"/>
            <w:vMerge/>
            <w:vAlign w:val="center"/>
          </w:tcPr>
          <w:p w:rsidR="00036118" w:rsidRPr="00B61A7F" w:rsidRDefault="00036118" w:rsidP="004A1838">
            <w:pPr>
              <w:keepNext/>
              <w:keepLines/>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p>
        </w:tc>
      </w:tr>
      <w:tr w:rsidR="00036118" w:rsidRPr="00B61A7F" w:rsidTr="004A1838">
        <w:trPr>
          <w:trHeight w:val="20"/>
          <w:jc w:val="center"/>
        </w:trPr>
        <w:tc>
          <w:tcPr>
            <w:tcW w:w="1181" w:type="dxa"/>
            <w:vAlign w:val="center"/>
          </w:tcPr>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both"/>
              <w:rPr>
                <w:sz w:val="18"/>
                <w:szCs w:val="18"/>
              </w:rPr>
            </w:pPr>
            <w:r w:rsidRPr="00B61A7F">
              <w:rPr>
                <w:sz w:val="18"/>
                <w:szCs w:val="18"/>
              </w:rPr>
              <w:t>4</w:t>
            </w:r>
          </w:p>
        </w:tc>
        <w:tc>
          <w:tcPr>
            <w:tcW w:w="2640" w:type="dxa"/>
            <w:vAlign w:val="center"/>
          </w:tcPr>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r w:rsidRPr="00B61A7F">
              <w:rPr>
                <w:sz w:val="18"/>
                <w:szCs w:val="18"/>
              </w:rPr>
              <w:t>2U, 4L</w:t>
            </w:r>
          </w:p>
        </w:tc>
        <w:tc>
          <w:tcPr>
            <w:tcW w:w="2329" w:type="dxa"/>
            <w:vMerge w:val="restart"/>
            <w:vAlign w:val="center"/>
          </w:tcPr>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r w:rsidRPr="00B61A7F">
              <w:rPr>
                <w:sz w:val="18"/>
                <w:szCs w:val="18"/>
              </w:rPr>
              <w:t>Points 4+5+6</w:t>
            </w:r>
          </w:p>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r w:rsidRPr="00B61A7F">
              <w:rPr>
                <w:sz w:val="18"/>
                <w:szCs w:val="18"/>
              </w:rPr>
              <w:t>375</w:t>
            </w:r>
          </w:p>
        </w:tc>
      </w:tr>
      <w:tr w:rsidR="00036118" w:rsidRPr="00B61A7F" w:rsidTr="004A1838">
        <w:trPr>
          <w:trHeight w:val="20"/>
          <w:jc w:val="center"/>
        </w:trPr>
        <w:tc>
          <w:tcPr>
            <w:tcW w:w="1181" w:type="dxa"/>
            <w:vAlign w:val="center"/>
          </w:tcPr>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both"/>
              <w:rPr>
                <w:sz w:val="18"/>
                <w:szCs w:val="18"/>
              </w:rPr>
            </w:pPr>
            <w:r w:rsidRPr="00B61A7F">
              <w:rPr>
                <w:sz w:val="18"/>
                <w:szCs w:val="18"/>
              </w:rPr>
              <w:t>5</w:t>
            </w:r>
          </w:p>
        </w:tc>
        <w:tc>
          <w:tcPr>
            <w:tcW w:w="2640" w:type="dxa"/>
            <w:vAlign w:val="center"/>
          </w:tcPr>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r w:rsidRPr="00B61A7F">
              <w:rPr>
                <w:sz w:val="18"/>
                <w:szCs w:val="18"/>
              </w:rPr>
              <w:t>2U, 0</w:t>
            </w:r>
          </w:p>
        </w:tc>
        <w:tc>
          <w:tcPr>
            <w:tcW w:w="2329" w:type="dxa"/>
            <w:vMerge/>
            <w:vAlign w:val="center"/>
          </w:tcPr>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p>
        </w:tc>
      </w:tr>
      <w:tr w:rsidR="00036118" w:rsidRPr="00B61A7F" w:rsidTr="004A1838">
        <w:trPr>
          <w:trHeight w:val="20"/>
          <w:jc w:val="center"/>
        </w:trPr>
        <w:tc>
          <w:tcPr>
            <w:tcW w:w="1181" w:type="dxa"/>
            <w:vAlign w:val="center"/>
          </w:tcPr>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both"/>
              <w:rPr>
                <w:sz w:val="18"/>
                <w:szCs w:val="18"/>
              </w:rPr>
            </w:pPr>
            <w:r w:rsidRPr="00B61A7F">
              <w:rPr>
                <w:sz w:val="18"/>
                <w:szCs w:val="18"/>
              </w:rPr>
              <w:t>6</w:t>
            </w:r>
          </w:p>
        </w:tc>
        <w:tc>
          <w:tcPr>
            <w:tcW w:w="2640" w:type="dxa"/>
            <w:vAlign w:val="center"/>
          </w:tcPr>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r w:rsidRPr="00B61A7F">
              <w:rPr>
                <w:sz w:val="18"/>
                <w:szCs w:val="18"/>
              </w:rPr>
              <w:t>2U, 4R</w:t>
            </w:r>
          </w:p>
        </w:tc>
        <w:tc>
          <w:tcPr>
            <w:tcW w:w="2329" w:type="dxa"/>
            <w:vMerge/>
            <w:vAlign w:val="center"/>
          </w:tcPr>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p>
        </w:tc>
      </w:tr>
      <w:tr w:rsidR="00036118" w:rsidRPr="00B61A7F" w:rsidTr="004A1838">
        <w:trPr>
          <w:trHeight w:val="20"/>
          <w:jc w:val="center"/>
        </w:trPr>
        <w:tc>
          <w:tcPr>
            <w:tcW w:w="1181" w:type="dxa"/>
            <w:tcBorders>
              <w:bottom w:val="single" w:sz="4" w:space="0" w:color="auto"/>
            </w:tcBorders>
            <w:vAlign w:val="center"/>
          </w:tcPr>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both"/>
              <w:rPr>
                <w:sz w:val="18"/>
                <w:szCs w:val="18"/>
              </w:rPr>
            </w:pPr>
            <w:r w:rsidRPr="00B61A7F">
              <w:rPr>
                <w:sz w:val="18"/>
                <w:szCs w:val="18"/>
              </w:rPr>
              <w:t>7</w:t>
            </w:r>
          </w:p>
        </w:tc>
        <w:tc>
          <w:tcPr>
            <w:tcW w:w="2640" w:type="dxa"/>
            <w:tcBorders>
              <w:bottom w:val="single" w:sz="4" w:space="0" w:color="auto"/>
            </w:tcBorders>
            <w:vAlign w:val="center"/>
          </w:tcPr>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r w:rsidRPr="00B61A7F">
              <w:rPr>
                <w:sz w:val="18"/>
                <w:szCs w:val="18"/>
              </w:rPr>
              <w:t>0, 8L</w:t>
            </w:r>
          </w:p>
        </w:tc>
        <w:tc>
          <w:tcPr>
            <w:tcW w:w="2329" w:type="dxa"/>
            <w:tcBorders>
              <w:bottom w:val="single" w:sz="4" w:space="0" w:color="auto"/>
            </w:tcBorders>
            <w:vAlign w:val="center"/>
          </w:tcPr>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r w:rsidRPr="00B61A7F">
              <w:rPr>
                <w:sz w:val="18"/>
                <w:szCs w:val="18"/>
              </w:rPr>
              <w:t>65</w:t>
            </w:r>
          </w:p>
        </w:tc>
      </w:tr>
      <w:tr w:rsidR="00036118" w:rsidRPr="00B61A7F" w:rsidTr="004A1838">
        <w:trPr>
          <w:trHeight w:val="20"/>
          <w:jc w:val="center"/>
        </w:trPr>
        <w:tc>
          <w:tcPr>
            <w:tcW w:w="1181" w:type="dxa"/>
            <w:tcBorders>
              <w:bottom w:val="single" w:sz="12" w:space="0" w:color="auto"/>
            </w:tcBorders>
            <w:vAlign w:val="center"/>
          </w:tcPr>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both"/>
              <w:rPr>
                <w:sz w:val="18"/>
                <w:szCs w:val="18"/>
              </w:rPr>
            </w:pPr>
            <w:r w:rsidRPr="00B61A7F">
              <w:rPr>
                <w:sz w:val="18"/>
                <w:szCs w:val="18"/>
              </w:rPr>
              <w:t>8</w:t>
            </w:r>
          </w:p>
        </w:tc>
        <w:tc>
          <w:tcPr>
            <w:tcW w:w="2640" w:type="dxa"/>
            <w:tcBorders>
              <w:bottom w:val="single" w:sz="12" w:space="0" w:color="auto"/>
            </w:tcBorders>
            <w:vAlign w:val="center"/>
          </w:tcPr>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r w:rsidRPr="00B61A7F">
              <w:rPr>
                <w:sz w:val="18"/>
                <w:szCs w:val="18"/>
              </w:rPr>
              <w:t>0, 4L</w:t>
            </w:r>
          </w:p>
        </w:tc>
        <w:tc>
          <w:tcPr>
            <w:tcW w:w="2329" w:type="dxa"/>
            <w:tcBorders>
              <w:bottom w:val="single" w:sz="12" w:space="0" w:color="auto"/>
            </w:tcBorders>
            <w:vAlign w:val="center"/>
          </w:tcPr>
          <w:p w:rsidR="00036118" w:rsidRPr="00B61A7F" w:rsidRDefault="00036118" w:rsidP="004A1838">
            <w:pPr>
              <w:tabs>
                <w:tab w:val="left" w:pos="-866"/>
                <w:tab w:val="left" w:pos="-146"/>
                <w:tab w:val="left" w:pos="1814"/>
                <w:tab w:val="left" w:pos="2688"/>
                <w:tab w:val="left" w:pos="3408"/>
                <w:tab w:val="left" w:pos="4122"/>
                <w:tab w:val="left" w:pos="4842"/>
                <w:tab w:val="left" w:pos="5557"/>
                <w:tab w:val="left" w:pos="6277"/>
                <w:tab w:val="left" w:pos="6997"/>
                <w:tab w:val="left" w:pos="7711"/>
                <w:tab w:val="left" w:pos="8431"/>
                <w:tab w:val="left" w:pos="9151"/>
              </w:tabs>
              <w:spacing w:before="40" w:after="40" w:line="220" w:lineRule="exact"/>
              <w:ind w:right="113"/>
              <w:jc w:val="center"/>
              <w:rPr>
                <w:sz w:val="18"/>
                <w:szCs w:val="18"/>
              </w:rPr>
            </w:pPr>
            <w:r w:rsidRPr="00B61A7F">
              <w:rPr>
                <w:sz w:val="18"/>
                <w:szCs w:val="18"/>
              </w:rPr>
              <w:t>125</w:t>
            </w:r>
          </w:p>
        </w:tc>
      </w:tr>
    </w:tbl>
    <w:p w:rsidR="00036118" w:rsidRPr="00B61A7F" w:rsidRDefault="008F3C24" w:rsidP="004A1838">
      <w:pPr>
        <w:pStyle w:val="para"/>
        <w:spacing w:after="0"/>
        <w:ind w:left="900" w:firstLine="93"/>
        <w:jc w:val="right"/>
        <w:rPr>
          <w:sz w:val="18"/>
          <w:szCs w:val="18"/>
        </w:rPr>
      </w:pPr>
      <w:r>
        <w:rPr>
          <w:sz w:val="18"/>
          <w:szCs w:val="18"/>
        </w:rPr>
        <w:t>"</w:t>
      </w:r>
    </w:p>
    <w:p w:rsidR="00036118" w:rsidRPr="00B61A7F" w:rsidRDefault="00036118" w:rsidP="00036118">
      <w:pPr>
        <w:spacing w:after="120"/>
        <w:ind w:left="2268" w:right="1134" w:hanging="1134"/>
        <w:jc w:val="both"/>
      </w:pPr>
      <w:r w:rsidRPr="00B61A7F">
        <w:rPr>
          <w:i/>
        </w:rPr>
        <w:t xml:space="preserve">Paragraph 6.2.6., </w:t>
      </w:r>
      <w:r w:rsidRPr="00B61A7F">
        <w:t>amend to read:</w:t>
      </w:r>
    </w:p>
    <w:p w:rsidR="00036118" w:rsidRPr="00B61A7F" w:rsidRDefault="008F3C24" w:rsidP="00036118">
      <w:pPr>
        <w:pStyle w:val="StyleSingleTxtGLeft2cmHanging206cm"/>
        <w:tabs>
          <w:tab w:val="left" w:pos="8505"/>
        </w:tabs>
      </w:pPr>
      <w:r>
        <w:t>"</w:t>
      </w:r>
      <w:r w:rsidR="00036118" w:rsidRPr="00B61A7F">
        <w:t>6.2.6.</w:t>
      </w:r>
      <w:r w:rsidR="00036118" w:rsidRPr="00B61A7F">
        <w:tab/>
        <w:t>Headlamps designed to meet the requirements of both right</w:t>
      </w:r>
      <w:r w:rsidR="00036118" w:rsidRPr="00B61A7F">
        <w:noBreakHyphen/>
        <w:t>hand and left</w:t>
      </w:r>
      <w:r w:rsidR="00036118" w:rsidRPr="00B61A7F">
        <w:noBreakHyphen/>
        <w:t xml:space="preserve">hand traffic </w:t>
      </w:r>
      <w:r w:rsidR="00036118" w:rsidRPr="00B61A7F">
        <w:rPr>
          <w:strike/>
        </w:rPr>
        <w:t xml:space="preserve">must </w:t>
      </w:r>
      <w:r w:rsidR="00036118" w:rsidRPr="00B61A7F">
        <w:rPr>
          <w:b/>
        </w:rPr>
        <w:t>shall</w:t>
      </w:r>
      <w:r w:rsidR="00036118" w:rsidRPr="00B61A7F">
        <w:t xml:space="preserve">, in each of the two setting positions of the optical unit or LED module(s) producing the principal passing-beam or of the filament </w:t>
      </w:r>
      <w:r w:rsidR="00036118" w:rsidRPr="00B61A7F">
        <w:rPr>
          <w:strike/>
        </w:rPr>
        <w:t>lamp</w:t>
      </w:r>
      <w:r w:rsidR="00036118" w:rsidRPr="00B61A7F">
        <w:t xml:space="preserve"> </w:t>
      </w:r>
      <w:r w:rsidR="00036118" w:rsidRPr="00B61A7F">
        <w:rPr>
          <w:b/>
        </w:rPr>
        <w:t>light source or LED light source(s)</w:t>
      </w:r>
      <w:r w:rsidR="00036118" w:rsidRPr="00B61A7F">
        <w:t>, meet the requirements set forth above for the corresponding direction of traffic.</w:t>
      </w:r>
      <w:r>
        <w:t>"</w:t>
      </w:r>
    </w:p>
    <w:p w:rsidR="00036118" w:rsidRPr="00B61A7F" w:rsidRDefault="00036118" w:rsidP="00036118">
      <w:pPr>
        <w:spacing w:after="120"/>
        <w:ind w:left="2268" w:right="1134" w:hanging="1134"/>
        <w:jc w:val="both"/>
      </w:pPr>
      <w:r w:rsidRPr="00B61A7F">
        <w:rPr>
          <w:i/>
        </w:rPr>
        <w:t xml:space="preserve">Paragraph 6.2.7., </w:t>
      </w:r>
      <w:r w:rsidRPr="00B61A7F">
        <w:t>amend to read:</w:t>
      </w:r>
    </w:p>
    <w:p w:rsidR="00036118" w:rsidRPr="00B61A7F" w:rsidRDefault="008F3C24" w:rsidP="00036118">
      <w:pPr>
        <w:pStyle w:val="StyleSingleTxtGLeft2cmHanging206cm"/>
      </w:pPr>
      <w:r>
        <w:t>"</w:t>
      </w:r>
      <w:r w:rsidR="00036118" w:rsidRPr="00B61A7F">
        <w:t>6.2.7.</w:t>
      </w:r>
      <w:r w:rsidR="00036118" w:rsidRPr="00B61A7F">
        <w:tab/>
      </w:r>
      <w:r w:rsidR="00036118" w:rsidRPr="00B61A7F">
        <w:rPr>
          <w:spacing w:val="-2"/>
        </w:rPr>
        <w:t xml:space="preserve">The requirements in paragraph 6.2.4. above shall also apply to headlamps designed to provide bend lighting and/or that include </w:t>
      </w:r>
      <w:r w:rsidR="00036118" w:rsidRPr="00B61A7F">
        <w:rPr>
          <w:strike/>
          <w:spacing w:val="-2"/>
        </w:rPr>
        <w:t>the</w:t>
      </w:r>
      <w:r w:rsidR="00036118" w:rsidRPr="00B61A7F">
        <w:rPr>
          <w:spacing w:val="-2"/>
        </w:rPr>
        <w:t xml:space="preserve"> additional light source</w:t>
      </w:r>
      <w:r w:rsidR="00036118" w:rsidRPr="00B61A7F">
        <w:rPr>
          <w:b/>
          <w:spacing w:val="-2"/>
        </w:rPr>
        <w:t>(s)</w:t>
      </w:r>
      <w:r w:rsidR="00036118" w:rsidRPr="00B61A7F">
        <w:rPr>
          <w:spacing w:val="-2"/>
        </w:rPr>
        <w:t xml:space="preserve"> or LED module(s) referred to in paragraph 6.2.8.2. In the case of a headlamp designed to provide bend lighting its alignment may be changed, provided that the axis of the beam is not displaced vertically by more than 0.2°.</w:t>
      </w:r>
      <w:r>
        <w:t>"</w:t>
      </w:r>
    </w:p>
    <w:p w:rsidR="00036118" w:rsidRPr="00B61A7F" w:rsidRDefault="00036118" w:rsidP="00036118">
      <w:pPr>
        <w:spacing w:after="120"/>
        <w:ind w:left="2268" w:right="1134" w:hanging="1134"/>
        <w:jc w:val="both"/>
      </w:pPr>
      <w:r w:rsidRPr="00B61A7F">
        <w:rPr>
          <w:i/>
        </w:rPr>
        <w:t xml:space="preserve">Paragraph 6.2.7.1.3., </w:t>
      </w:r>
      <w:r w:rsidRPr="00B61A7F">
        <w:t>amend to read:</w:t>
      </w:r>
    </w:p>
    <w:p w:rsidR="00036118" w:rsidRPr="00B61A7F" w:rsidRDefault="008F3C24" w:rsidP="00036118">
      <w:pPr>
        <w:pStyle w:val="StyleSingleTxtGLeft2cmHanging206cm"/>
        <w:tabs>
          <w:tab w:val="left" w:pos="8505"/>
        </w:tabs>
      </w:pPr>
      <w:r>
        <w:t>"</w:t>
      </w:r>
      <w:r w:rsidR="00036118" w:rsidRPr="00B61A7F">
        <w:t>6.2.7.1.3.</w:t>
      </w:r>
      <w:r w:rsidR="00036118" w:rsidRPr="00B61A7F">
        <w:tab/>
        <w:t xml:space="preserve">Means of one additional filament light source </w:t>
      </w:r>
      <w:r w:rsidR="00036118" w:rsidRPr="00B61A7F">
        <w:rPr>
          <w:b/>
        </w:rPr>
        <w:t xml:space="preserve">or one or more additional LED light source(s) </w:t>
      </w:r>
      <w:r w:rsidR="00036118" w:rsidRPr="00B61A7F">
        <w:t xml:space="preserve">or one or more LED module(s) without moving horizontally the kink of the elbow of the cut-off, measurements shall be carried out with </w:t>
      </w:r>
      <w:r w:rsidR="00036118" w:rsidRPr="00B61A7F">
        <w:rPr>
          <w:strike/>
        </w:rPr>
        <w:t>this</w:t>
      </w:r>
      <w:r w:rsidR="00036118" w:rsidRPr="00B61A7F">
        <w:rPr>
          <w:b/>
        </w:rPr>
        <w:t xml:space="preserve"> these</w:t>
      </w:r>
      <w:r w:rsidR="00036118" w:rsidRPr="00B61A7F">
        <w:t xml:space="preserve"> light source</w:t>
      </w:r>
      <w:r w:rsidR="00036118" w:rsidRPr="00B61A7F">
        <w:rPr>
          <w:b/>
        </w:rPr>
        <w:t>(s)</w:t>
      </w:r>
      <w:r w:rsidR="00036118" w:rsidRPr="00B61A7F">
        <w:t xml:space="preserve"> or LED module(s) activated.</w:t>
      </w:r>
      <w:r>
        <w:t>"</w:t>
      </w:r>
    </w:p>
    <w:p w:rsidR="00036118" w:rsidRPr="00B61A7F" w:rsidRDefault="00036118" w:rsidP="00036118">
      <w:pPr>
        <w:spacing w:after="120"/>
        <w:ind w:left="2268" w:right="1134" w:hanging="1134"/>
        <w:jc w:val="both"/>
      </w:pPr>
      <w:r w:rsidRPr="00B61A7F">
        <w:rPr>
          <w:i/>
        </w:rPr>
        <w:t>Paragraph 6.2.8.</w:t>
      </w:r>
      <w:r w:rsidR="009B04F5">
        <w:rPr>
          <w:i/>
        </w:rPr>
        <w:t xml:space="preserve"> and its subparagraphs, </w:t>
      </w:r>
      <w:r w:rsidRPr="00B61A7F">
        <w:t>amend to read:</w:t>
      </w:r>
    </w:p>
    <w:p w:rsidR="00036118" w:rsidRPr="00B61A7F" w:rsidRDefault="008F3C24" w:rsidP="00036118">
      <w:pPr>
        <w:pStyle w:val="StyleSingleTxtGLeft2cmHanging206cm"/>
        <w:tabs>
          <w:tab w:val="left" w:pos="8505"/>
        </w:tabs>
      </w:pPr>
      <w:r>
        <w:t>"</w:t>
      </w:r>
      <w:r w:rsidR="00036118" w:rsidRPr="00B61A7F">
        <w:t>6.2.8.</w:t>
      </w:r>
      <w:r w:rsidR="00036118" w:rsidRPr="00B61A7F">
        <w:tab/>
        <w:t xml:space="preserve">Only one filament light source or </w:t>
      </w:r>
      <w:r w:rsidR="00036118" w:rsidRPr="00B61A7F">
        <w:rPr>
          <w:b/>
        </w:rPr>
        <w:t>one or more LED light source(s) or</w:t>
      </w:r>
      <w:r w:rsidR="00036118" w:rsidRPr="00B61A7F">
        <w:t xml:space="preserve"> one or more LED module(s) are permitted for the principal passing-beam. Additional light sources or LED modules are permitted only as follows (see Annex 10):</w:t>
      </w:r>
    </w:p>
    <w:p w:rsidR="00036118" w:rsidRPr="00B61A7F" w:rsidRDefault="009B04F5" w:rsidP="00036118">
      <w:pPr>
        <w:pStyle w:val="StyleSingleTxtGLeft2cmHanging206cm"/>
      </w:pPr>
      <w:r w:rsidRPr="00B61A7F">
        <w:t xml:space="preserve"> </w:t>
      </w:r>
      <w:r w:rsidR="00036118" w:rsidRPr="00B61A7F">
        <w:t>6.2.8.1.</w:t>
      </w:r>
      <w:r w:rsidR="00036118" w:rsidRPr="00B61A7F">
        <w:tab/>
        <w:t xml:space="preserve">One additional </w:t>
      </w:r>
      <w:r w:rsidR="00036118" w:rsidRPr="00B61A7F">
        <w:rPr>
          <w:b/>
        </w:rPr>
        <w:t>filament</w:t>
      </w:r>
      <w:r w:rsidR="00036118" w:rsidRPr="00B61A7F">
        <w:t xml:space="preserve"> light source according to Regulation No. 37 </w:t>
      </w:r>
      <w:r w:rsidR="00036118" w:rsidRPr="00B61A7F">
        <w:rPr>
          <w:b/>
        </w:rPr>
        <w:t>or one or more additional LED light source(s) according to Regulation No. 128</w:t>
      </w:r>
      <w:r w:rsidR="00036118" w:rsidRPr="00B61A7F">
        <w:t xml:space="preserve"> or one or more additional LED module(s) may be used inside the passing-beam headlamp to contribute to bend lighting;</w:t>
      </w:r>
    </w:p>
    <w:p w:rsidR="00036118" w:rsidRPr="00B61A7F" w:rsidRDefault="00036118" w:rsidP="00036118">
      <w:pPr>
        <w:pStyle w:val="StyleSingleTxtGLeft2cmHanging206cm"/>
      </w:pPr>
      <w:r w:rsidRPr="00B61A7F">
        <w:t>6.2.8.2.</w:t>
      </w:r>
      <w:r w:rsidRPr="00B61A7F">
        <w:tab/>
        <w:t xml:space="preserve">One additional </w:t>
      </w:r>
      <w:r w:rsidRPr="00B61A7F">
        <w:rPr>
          <w:b/>
        </w:rPr>
        <w:t>filament</w:t>
      </w:r>
      <w:r w:rsidRPr="00B61A7F">
        <w:t xml:space="preserve"> light source according to Regulation No. 37 </w:t>
      </w:r>
      <w:r w:rsidRPr="00B61A7F">
        <w:rPr>
          <w:b/>
        </w:rPr>
        <w:t>or one or more additional LED light source(s) according to Regulation No. 128</w:t>
      </w:r>
      <w:r w:rsidRPr="00B61A7F">
        <w:t xml:space="preserve"> </w:t>
      </w:r>
      <w:r w:rsidRPr="00B61A7F">
        <w:rPr>
          <w:strike/>
        </w:rPr>
        <w:t>and/</w:t>
      </w:r>
      <w:r w:rsidRPr="00B61A7F">
        <w:t xml:space="preserve">or one or more </w:t>
      </w:r>
      <w:r w:rsidRPr="00B61A7F">
        <w:rPr>
          <w:b/>
        </w:rPr>
        <w:t>additional</w:t>
      </w:r>
      <w:r w:rsidRPr="00B61A7F">
        <w:t xml:space="preserve"> LED module(s), inside the passing-beam headlamp, may be used for the purposes of generating infrared radiation. It/they shall only be activated at the same time as the principal light source</w:t>
      </w:r>
      <w:r w:rsidRPr="00B61A7F">
        <w:rPr>
          <w:b/>
        </w:rPr>
        <w:t>(s)</w:t>
      </w:r>
      <w:r w:rsidRPr="00B61A7F">
        <w:t xml:space="preserve"> </w:t>
      </w:r>
      <w:r w:rsidRPr="00B61A7F">
        <w:lastRenderedPageBreak/>
        <w:t xml:space="preserve">or LED module(s). In the event that </w:t>
      </w:r>
      <w:r w:rsidRPr="00B61A7F">
        <w:rPr>
          <w:b/>
        </w:rPr>
        <w:t>(one of)</w:t>
      </w:r>
      <w:r w:rsidRPr="00B61A7F">
        <w:t xml:space="preserve"> the principal light source</w:t>
      </w:r>
      <w:r w:rsidRPr="00B61A7F">
        <w:rPr>
          <w:b/>
        </w:rPr>
        <w:t>(s)</w:t>
      </w:r>
      <w:r w:rsidRPr="00B61A7F">
        <w:t xml:space="preserve"> or (one of) the principal LED module(s) fails, this additional light source</w:t>
      </w:r>
      <w:r w:rsidRPr="00B61A7F">
        <w:rPr>
          <w:b/>
        </w:rPr>
        <w:t>(s)</w:t>
      </w:r>
      <w:r w:rsidRPr="00B61A7F">
        <w:t xml:space="preserve"> and/or LED module(s) shall be automatically switched off;</w:t>
      </w:r>
    </w:p>
    <w:p w:rsidR="00036118" w:rsidRPr="00B61A7F" w:rsidRDefault="00036118" w:rsidP="00036118">
      <w:pPr>
        <w:pStyle w:val="StyleSingleTxtGLeft2cmHanging206cm"/>
        <w:tabs>
          <w:tab w:val="left" w:pos="8505"/>
        </w:tabs>
      </w:pPr>
      <w:r w:rsidRPr="00B61A7F">
        <w:t>6.2.8.3.</w:t>
      </w:r>
      <w:r w:rsidRPr="00B61A7F">
        <w:tab/>
        <w:t>In the event of failure of an additional filament light source</w:t>
      </w:r>
      <w:r w:rsidRPr="00B61A7F">
        <w:rPr>
          <w:b/>
        </w:rPr>
        <w:t>, one or more additional LED light source(s)</w:t>
      </w:r>
      <w:r w:rsidRPr="00B61A7F">
        <w:t xml:space="preserve"> or one or more additional LED module(s), the headlamp shall continue to fulfil the requirements of the passing-beam.</w:t>
      </w:r>
      <w:r w:rsidR="008F3C24">
        <w:t>"</w:t>
      </w:r>
    </w:p>
    <w:p w:rsidR="00036118" w:rsidRPr="00B61A7F" w:rsidRDefault="00036118" w:rsidP="00036118">
      <w:pPr>
        <w:spacing w:after="120"/>
        <w:ind w:left="2268" w:right="1134" w:hanging="1134"/>
        <w:jc w:val="both"/>
      </w:pPr>
      <w:r w:rsidRPr="00B61A7F">
        <w:rPr>
          <w:i/>
        </w:rPr>
        <w:t xml:space="preserve">Paragraph 6.3.2., </w:t>
      </w:r>
      <w:r w:rsidRPr="00B61A7F">
        <w:t>amend to read:</w:t>
      </w:r>
    </w:p>
    <w:p w:rsidR="00036118" w:rsidRPr="00B61A7F" w:rsidRDefault="008F3C24" w:rsidP="00036118">
      <w:pPr>
        <w:pStyle w:val="StyleSingleTxtGLeft2cmHanging206cm"/>
        <w:tabs>
          <w:tab w:val="left" w:pos="8505"/>
        </w:tabs>
      </w:pPr>
      <w:r>
        <w:t>"</w:t>
      </w:r>
      <w:r w:rsidR="00036118" w:rsidRPr="00B61A7F">
        <w:t>6.3.2.</w:t>
      </w:r>
      <w:r w:rsidR="00036118" w:rsidRPr="00B61A7F">
        <w:tab/>
        <w:t>Irrespective of the type of light source (LED module(s)</w:t>
      </w:r>
      <w:r w:rsidR="00036118" w:rsidRPr="00B61A7F">
        <w:rPr>
          <w:b/>
        </w:rPr>
        <w:t>, LED light source(s)</w:t>
      </w:r>
      <w:r w:rsidR="00036118" w:rsidRPr="00B61A7F">
        <w:t xml:space="preserve"> or filament light source(s)) used to produce the principal passing-beam, several light sources:</w:t>
      </w:r>
    </w:p>
    <w:p w:rsidR="00036118" w:rsidRPr="00B61A7F" w:rsidRDefault="00036118" w:rsidP="00036118">
      <w:pPr>
        <w:pStyle w:val="a"/>
        <w:tabs>
          <w:tab w:val="left" w:pos="8505"/>
        </w:tabs>
      </w:pPr>
      <w:r w:rsidRPr="00B61A7F">
        <w:t>(a)</w:t>
      </w:r>
      <w:r w:rsidRPr="00B61A7F">
        <w:tab/>
        <w:t>Either filament light sources listed in Regulation No. 37; or</w:t>
      </w:r>
    </w:p>
    <w:p w:rsidR="00036118" w:rsidRPr="00B61A7F" w:rsidRDefault="00036118" w:rsidP="00036118">
      <w:pPr>
        <w:pStyle w:val="a"/>
        <w:tabs>
          <w:tab w:val="left" w:pos="8505"/>
        </w:tabs>
      </w:pPr>
      <w:r w:rsidRPr="00B61A7F">
        <w:t>(b)</w:t>
      </w:r>
      <w:r w:rsidRPr="00B61A7F">
        <w:tab/>
        <w:t xml:space="preserve">LED module(s) </w:t>
      </w:r>
      <w:r w:rsidRPr="00B61A7F">
        <w:rPr>
          <w:b/>
        </w:rPr>
        <w:t xml:space="preserve">and/or LED light source(s) listed in Regulation No. 128 </w:t>
      </w:r>
      <w:r w:rsidRPr="00B61A7F">
        <w:t>may be used for each individual driving-beam.</w:t>
      </w:r>
      <w:r w:rsidR="008F3C24">
        <w:t>"</w:t>
      </w:r>
    </w:p>
    <w:p w:rsidR="00036118" w:rsidRPr="00B61A7F" w:rsidRDefault="00036118" w:rsidP="00036118">
      <w:pPr>
        <w:spacing w:after="120"/>
        <w:ind w:left="2268" w:right="1134" w:hanging="1134"/>
        <w:jc w:val="both"/>
      </w:pPr>
      <w:r w:rsidRPr="00B61A7F">
        <w:rPr>
          <w:i/>
        </w:rPr>
        <w:t xml:space="preserve">Annex 1, </w:t>
      </w:r>
      <w:r w:rsidR="009B04F5">
        <w:rPr>
          <w:i/>
        </w:rPr>
        <w:t xml:space="preserve">item </w:t>
      </w:r>
      <w:r w:rsidRPr="00B61A7F">
        <w:rPr>
          <w:i/>
        </w:rPr>
        <w:t xml:space="preserve">9., </w:t>
      </w:r>
      <w:r w:rsidRPr="00B61A7F">
        <w:t>amend to read:</w:t>
      </w:r>
    </w:p>
    <w:p w:rsidR="00036118" w:rsidRPr="00B61A7F" w:rsidRDefault="008F3C24" w:rsidP="00036118">
      <w:pPr>
        <w:pStyle w:val="SingleTxtG"/>
        <w:tabs>
          <w:tab w:val="left" w:pos="1701"/>
          <w:tab w:val="left" w:pos="2282"/>
        </w:tabs>
      </w:pPr>
      <w:r>
        <w:rPr>
          <w:i/>
        </w:rPr>
        <w:t>"</w:t>
      </w:r>
      <w:r w:rsidR="00036118" w:rsidRPr="00B61A7F">
        <w:t>9.</w:t>
      </w:r>
      <w:r w:rsidR="00036118" w:rsidRPr="00B61A7F">
        <w:tab/>
        <w:t>Brief description:</w:t>
      </w:r>
    </w:p>
    <w:p w:rsidR="00036118" w:rsidRPr="00B61A7F" w:rsidRDefault="00036118" w:rsidP="00036118">
      <w:pPr>
        <w:pStyle w:val="Regelungneu0"/>
        <w:tabs>
          <w:tab w:val="clear" w:pos="1418"/>
          <w:tab w:val="left" w:pos="1701"/>
          <w:tab w:val="left" w:leader="dot" w:pos="8505"/>
        </w:tabs>
        <w:spacing w:after="120" w:line="240" w:lineRule="atLeast"/>
        <w:ind w:left="1701" w:right="1134"/>
        <w:jc w:val="both"/>
        <w:rPr>
          <w:rFonts w:ascii="Times New Roman" w:hAnsi="Times New Roman"/>
          <w:szCs w:val="20"/>
        </w:rPr>
      </w:pPr>
      <w:r w:rsidRPr="00B61A7F">
        <w:rPr>
          <w:rFonts w:ascii="Times New Roman" w:hAnsi="Times New Roman"/>
          <w:szCs w:val="20"/>
        </w:rPr>
        <w:t>Category as described by the relevant marking</w:t>
      </w:r>
      <w:r w:rsidR="004A1838">
        <w:rPr>
          <w:rFonts w:ascii="Times New Roman" w:hAnsi="Times New Roman"/>
          <w:szCs w:val="20"/>
        </w:rPr>
        <w:t>:</w:t>
      </w:r>
      <w:r w:rsidRPr="00B61A7F">
        <w:rPr>
          <w:rFonts w:ascii="Times New Roman" w:hAnsi="Times New Roman"/>
          <w:szCs w:val="20"/>
          <w:vertAlign w:val="superscript"/>
        </w:rPr>
        <w:t>3</w:t>
      </w:r>
      <w:r w:rsidRPr="00B61A7F">
        <w:rPr>
          <w:rFonts w:ascii="Times New Roman" w:hAnsi="Times New Roman"/>
          <w:szCs w:val="20"/>
        </w:rPr>
        <w:t xml:space="preserve"> </w:t>
      </w:r>
      <w:r w:rsidRPr="00B61A7F">
        <w:rPr>
          <w:rFonts w:ascii="Times New Roman" w:hAnsi="Times New Roman"/>
          <w:szCs w:val="20"/>
        </w:rPr>
        <w:tab/>
      </w:r>
    </w:p>
    <w:p w:rsidR="00036118" w:rsidRPr="00B61A7F" w:rsidRDefault="00036118" w:rsidP="00036118">
      <w:pPr>
        <w:pStyle w:val="Regelungneu0"/>
        <w:tabs>
          <w:tab w:val="clear" w:pos="1418"/>
          <w:tab w:val="left" w:pos="1701"/>
          <w:tab w:val="left" w:leader="dot" w:pos="8505"/>
        </w:tabs>
        <w:spacing w:after="120" w:line="240" w:lineRule="atLeast"/>
        <w:ind w:left="1701" w:right="1134"/>
        <w:jc w:val="both"/>
        <w:rPr>
          <w:rFonts w:ascii="Times New Roman" w:hAnsi="Times New Roman"/>
          <w:szCs w:val="20"/>
        </w:rPr>
      </w:pPr>
      <w:r w:rsidRPr="00B61A7F">
        <w:rPr>
          <w:rFonts w:ascii="Times New Roman" w:hAnsi="Times New Roman"/>
          <w:szCs w:val="20"/>
        </w:rPr>
        <w:tab/>
      </w:r>
      <w:r w:rsidRPr="00B61A7F">
        <w:rPr>
          <w:rFonts w:ascii="Times New Roman" w:hAnsi="Times New Roman"/>
          <w:szCs w:val="20"/>
        </w:rPr>
        <w:tab/>
      </w:r>
    </w:p>
    <w:p w:rsidR="00036118" w:rsidRPr="00B61A7F" w:rsidRDefault="00036118" w:rsidP="00036118">
      <w:pPr>
        <w:pStyle w:val="Regelungneu0"/>
        <w:tabs>
          <w:tab w:val="clear" w:pos="1418"/>
          <w:tab w:val="left" w:pos="1701"/>
          <w:tab w:val="left" w:leader="dot" w:pos="8505"/>
        </w:tabs>
        <w:spacing w:after="120" w:line="240" w:lineRule="atLeast"/>
        <w:ind w:left="1701" w:right="1134"/>
        <w:jc w:val="both"/>
        <w:rPr>
          <w:rFonts w:ascii="Times New Roman" w:hAnsi="Times New Roman"/>
          <w:szCs w:val="20"/>
        </w:rPr>
      </w:pPr>
      <w:r w:rsidRPr="00B61A7F">
        <w:rPr>
          <w:rFonts w:ascii="Times New Roman" w:hAnsi="Times New Roman"/>
          <w:szCs w:val="20"/>
        </w:rPr>
        <w:t xml:space="preserve">Number and category(s) of filament </w:t>
      </w:r>
      <w:r w:rsidRPr="00B61A7F">
        <w:rPr>
          <w:rFonts w:ascii="Times New Roman" w:hAnsi="Times New Roman"/>
          <w:strike/>
          <w:szCs w:val="20"/>
        </w:rPr>
        <w:t>lamp(s)</w:t>
      </w:r>
      <w:r w:rsidRPr="00B61A7F">
        <w:rPr>
          <w:rFonts w:ascii="Times New Roman" w:hAnsi="Times New Roman"/>
          <w:szCs w:val="20"/>
        </w:rPr>
        <w:t xml:space="preserve"> </w:t>
      </w:r>
      <w:r w:rsidRPr="00B61A7F">
        <w:rPr>
          <w:rFonts w:ascii="Times New Roman" w:hAnsi="Times New Roman"/>
          <w:b/>
          <w:szCs w:val="20"/>
        </w:rPr>
        <w:t>light source(s)</w:t>
      </w:r>
      <w:r w:rsidRPr="00B61A7F">
        <w:rPr>
          <w:rFonts w:ascii="Times New Roman" w:hAnsi="Times New Roman"/>
          <w:szCs w:val="20"/>
        </w:rPr>
        <w:t xml:space="preserve">: </w:t>
      </w:r>
      <w:r w:rsidRPr="00B61A7F">
        <w:rPr>
          <w:rFonts w:ascii="Times New Roman" w:hAnsi="Times New Roman"/>
          <w:szCs w:val="20"/>
        </w:rPr>
        <w:tab/>
      </w:r>
    </w:p>
    <w:p w:rsidR="00036118" w:rsidRPr="00B61A7F" w:rsidRDefault="00036118" w:rsidP="00036118">
      <w:pPr>
        <w:pStyle w:val="Regelungneu0"/>
        <w:tabs>
          <w:tab w:val="clear" w:pos="1418"/>
          <w:tab w:val="left" w:pos="1701"/>
          <w:tab w:val="left" w:leader="dot" w:pos="8505"/>
        </w:tabs>
        <w:spacing w:after="120" w:line="240" w:lineRule="atLeast"/>
        <w:ind w:left="1701" w:right="1134"/>
        <w:jc w:val="both"/>
        <w:rPr>
          <w:rFonts w:ascii="Times New Roman" w:hAnsi="Times New Roman"/>
          <w:b/>
          <w:szCs w:val="20"/>
        </w:rPr>
      </w:pPr>
      <w:r w:rsidRPr="00B61A7F">
        <w:rPr>
          <w:rFonts w:ascii="Times New Roman" w:hAnsi="Times New Roman"/>
          <w:szCs w:val="20"/>
        </w:rPr>
        <w:tab/>
      </w:r>
    </w:p>
    <w:p w:rsidR="00036118" w:rsidRPr="00B61A7F" w:rsidRDefault="00036118" w:rsidP="00036118">
      <w:pPr>
        <w:pStyle w:val="Regelungneu0"/>
        <w:tabs>
          <w:tab w:val="clear" w:pos="1418"/>
          <w:tab w:val="left" w:pos="1701"/>
          <w:tab w:val="left" w:leader="dot" w:pos="8505"/>
        </w:tabs>
        <w:spacing w:after="120" w:line="240" w:lineRule="atLeast"/>
        <w:ind w:left="1701" w:right="1134"/>
        <w:jc w:val="both"/>
        <w:rPr>
          <w:rFonts w:ascii="Times New Roman" w:hAnsi="Times New Roman"/>
          <w:b/>
          <w:szCs w:val="20"/>
        </w:rPr>
      </w:pPr>
      <w:r w:rsidRPr="00B61A7F">
        <w:rPr>
          <w:rFonts w:ascii="Times New Roman" w:hAnsi="Times New Roman"/>
          <w:b/>
          <w:szCs w:val="20"/>
        </w:rPr>
        <w:t xml:space="preserve">Number, category(s) and minimum applicable thermal grade of LED light source(s): </w:t>
      </w:r>
      <w:r w:rsidRPr="00B61A7F">
        <w:rPr>
          <w:rFonts w:ascii="Times New Roman" w:hAnsi="Times New Roman"/>
          <w:b/>
          <w:szCs w:val="20"/>
        </w:rPr>
        <w:tab/>
      </w:r>
    </w:p>
    <w:p w:rsidR="00036118" w:rsidRPr="00B61A7F" w:rsidRDefault="00036118" w:rsidP="00036118">
      <w:pPr>
        <w:pStyle w:val="SingleTxtG"/>
        <w:tabs>
          <w:tab w:val="left" w:pos="1701"/>
          <w:tab w:val="left" w:leader="dot" w:pos="8505"/>
        </w:tabs>
        <w:ind w:left="1701"/>
      </w:pPr>
      <w:r w:rsidRPr="00B61A7F">
        <w:rPr>
          <w:bCs/>
          <w:snapToGrid w:val="0"/>
        </w:rPr>
        <w:t>Reference luminous flux used for the principal passing-beam (lm)</w:t>
      </w:r>
      <w:r w:rsidRPr="00B61A7F">
        <w:rPr>
          <w:snapToGrid w:val="0"/>
        </w:rPr>
        <w:t>:</w:t>
      </w:r>
      <w:r w:rsidRPr="00B61A7F">
        <w:rPr>
          <w:snapToGrid w:val="0"/>
        </w:rPr>
        <w:tab/>
      </w:r>
    </w:p>
    <w:p w:rsidR="00036118" w:rsidRPr="00B61A7F" w:rsidRDefault="00036118" w:rsidP="00036118">
      <w:pPr>
        <w:pStyle w:val="SingleTxtG"/>
        <w:tabs>
          <w:tab w:val="left" w:pos="1701"/>
          <w:tab w:val="left" w:leader="dot" w:pos="8505"/>
        </w:tabs>
        <w:ind w:left="1701"/>
      </w:pPr>
      <w:r w:rsidRPr="00B61A7F">
        <w:rPr>
          <w:bCs/>
          <w:snapToGrid w:val="0"/>
        </w:rPr>
        <w:t>Principal passing-beam operated at approximately (V)</w:t>
      </w:r>
      <w:r w:rsidRPr="00B61A7F">
        <w:rPr>
          <w:snapToGrid w:val="0"/>
        </w:rPr>
        <w:t>:</w:t>
      </w:r>
      <w:r w:rsidRPr="00B61A7F">
        <w:rPr>
          <w:snapToGrid w:val="0"/>
        </w:rPr>
        <w:tab/>
      </w:r>
    </w:p>
    <w:p w:rsidR="00036118" w:rsidRPr="00B61A7F" w:rsidRDefault="00036118" w:rsidP="00036118">
      <w:pPr>
        <w:pStyle w:val="Regelungneu0"/>
        <w:tabs>
          <w:tab w:val="clear" w:pos="1418"/>
          <w:tab w:val="left" w:pos="1701"/>
          <w:tab w:val="left" w:leader="dot" w:pos="8505"/>
        </w:tabs>
        <w:spacing w:after="120" w:line="240" w:lineRule="atLeast"/>
        <w:ind w:left="1701" w:right="1134"/>
        <w:jc w:val="both"/>
        <w:rPr>
          <w:rFonts w:ascii="Times New Roman" w:hAnsi="Times New Roman"/>
          <w:szCs w:val="20"/>
        </w:rPr>
      </w:pPr>
      <w:r w:rsidRPr="00B61A7F">
        <w:rPr>
          <w:rFonts w:ascii="Times New Roman" w:hAnsi="Times New Roman"/>
          <w:szCs w:val="20"/>
        </w:rPr>
        <w:t>Measures according to paragraph 5.8. of this Regulation:</w:t>
      </w:r>
      <w:r w:rsidRPr="00B61A7F">
        <w:rPr>
          <w:rFonts w:ascii="Times New Roman" w:hAnsi="Times New Roman"/>
          <w:szCs w:val="20"/>
        </w:rPr>
        <w:tab/>
      </w:r>
    </w:p>
    <w:p w:rsidR="00036118" w:rsidRPr="00B61A7F" w:rsidRDefault="00036118" w:rsidP="00036118">
      <w:pPr>
        <w:pStyle w:val="Regelungneu0"/>
        <w:tabs>
          <w:tab w:val="clear" w:pos="1418"/>
          <w:tab w:val="left" w:pos="1701"/>
          <w:tab w:val="left" w:leader="dot" w:pos="8505"/>
        </w:tabs>
        <w:spacing w:after="120" w:line="240" w:lineRule="atLeast"/>
        <w:ind w:left="1701" w:right="1134"/>
        <w:jc w:val="both"/>
        <w:rPr>
          <w:rFonts w:ascii="Times New Roman" w:hAnsi="Times New Roman"/>
          <w:szCs w:val="20"/>
        </w:rPr>
      </w:pPr>
      <w:r w:rsidRPr="00B61A7F">
        <w:rPr>
          <w:rFonts w:ascii="Times New Roman" w:hAnsi="Times New Roman"/>
          <w:szCs w:val="20"/>
        </w:rPr>
        <w:t>Number and specific identification code(s) of LED module(s) and for each LED module a statement whether it is replaceable or not: yes/no</w:t>
      </w:r>
      <w:r w:rsidRPr="004A1838">
        <w:rPr>
          <w:rFonts w:ascii="Times New Roman" w:hAnsi="Times New Roman"/>
          <w:vertAlign w:val="superscript"/>
        </w:rPr>
        <w:t>2</w:t>
      </w:r>
    </w:p>
    <w:p w:rsidR="00036118" w:rsidRPr="00B61A7F" w:rsidRDefault="00036118" w:rsidP="00036118">
      <w:pPr>
        <w:pStyle w:val="Regelungneu0"/>
        <w:tabs>
          <w:tab w:val="clear" w:pos="1418"/>
          <w:tab w:val="left" w:pos="1701"/>
          <w:tab w:val="left" w:leader="dot" w:pos="8505"/>
        </w:tabs>
        <w:spacing w:after="120" w:line="240" w:lineRule="atLeast"/>
        <w:ind w:left="1701" w:right="1134"/>
        <w:jc w:val="both"/>
        <w:rPr>
          <w:rFonts w:ascii="Times New Roman" w:hAnsi="Times New Roman"/>
          <w:szCs w:val="20"/>
        </w:rPr>
      </w:pPr>
      <w:r w:rsidRPr="00B61A7F">
        <w:rPr>
          <w:rFonts w:ascii="Times New Roman" w:hAnsi="Times New Roman"/>
          <w:szCs w:val="20"/>
        </w:rPr>
        <w:t>Number and specific identification code(s) of electronic light source control gear(s)</w:t>
      </w:r>
      <w:r w:rsidRPr="00B61A7F">
        <w:rPr>
          <w:rFonts w:ascii="Times New Roman" w:hAnsi="Times New Roman"/>
          <w:szCs w:val="20"/>
        </w:rPr>
        <w:tab/>
      </w:r>
    </w:p>
    <w:p w:rsidR="00036118" w:rsidRPr="00B61A7F" w:rsidRDefault="00036118" w:rsidP="00036118">
      <w:pPr>
        <w:pStyle w:val="Regelungneu0"/>
        <w:tabs>
          <w:tab w:val="clear" w:pos="1418"/>
          <w:tab w:val="left" w:pos="1701"/>
          <w:tab w:val="left" w:leader="dot" w:pos="8505"/>
        </w:tabs>
        <w:spacing w:after="120" w:line="240" w:lineRule="atLeast"/>
        <w:ind w:left="1701" w:right="1134"/>
        <w:jc w:val="both"/>
        <w:rPr>
          <w:rFonts w:ascii="Times New Roman" w:hAnsi="Times New Roman"/>
          <w:szCs w:val="20"/>
        </w:rPr>
      </w:pPr>
      <w:r w:rsidRPr="00B61A7F">
        <w:rPr>
          <w:rFonts w:ascii="Times New Roman" w:hAnsi="Times New Roman"/>
          <w:szCs w:val="20"/>
        </w:rPr>
        <w:tab/>
      </w:r>
      <w:r w:rsidRPr="00B61A7F">
        <w:rPr>
          <w:rFonts w:ascii="Times New Roman" w:hAnsi="Times New Roman"/>
          <w:szCs w:val="20"/>
        </w:rPr>
        <w:tab/>
      </w:r>
    </w:p>
    <w:p w:rsidR="00036118" w:rsidRPr="00B61A7F" w:rsidRDefault="00036118" w:rsidP="00036118">
      <w:pPr>
        <w:pStyle w:val="SingleTxtG"/>
        <w:tabs>
          <w:tab w:val="left" w:pos="1701"/>
          <w:tab w:val="left" w:leader="dot" w:pos="8505"/>
        </w:tabs>
        <w:ind w:left="1701"/>
        <w:rPr>
          <w:bCs/>
          <w:snapToGrid w:val="0"/>
        </w:rPr>
      </w:pPr>
      <w:r w:rsidRPr="00B61A7F">
        <w:rPr>
          <w:bCs/>
          <w:snapToGrid w:val="0"/>
        </w:rPr>
        <w:t>Total objective luminous flux as described in paragraph 5.9. exceeds 2,000 lumens: yes/no/does not apply</w:t>
      </w:r>
      <w:r w:rsidRPr="00B61A7F">
        <w:rPr>
          <w:bCs/>
          <w:snapToGrid w:val="0"/>
          <w:vertAlign w:val="superscript"/>
        </w:rPr>
        <w:t>2</w:t>
      </w:r>
      <w:r w:rsidRPr="00B61A7F">
        <w:rPr>
          <w:bCs/>
          <w:snapToGrid w:val="0"/>
        </w:rPr>
        <w:t xml:space="preserve"> </w:t>
      </w:r>
    </w:p>
    <w:p w:rsidR="00036118" w:rsidRPr="00B61A7F" w:rsidRDefault="00036118" w:rsidP="00036118">
      <w:pPr>
        <w:pStyle w:val="SingleTxtG"/>
        <w:tabs>
          <w:tab w:val="left" w:pos="1701"/>
          <w:tab w:val="left" w:leader="dot" w:pos="8505"/>
        </w:tabs>
        <w:ind w:left="1701"/>
        <w:rPr>
          <w:bCs/>
          <w:snapToGrid w:val="0"/>
        </w:rPr>
      </w:pPr>
      <w:r w:rsidRPr="00B61A7F">
        <w:rPr>
          <w:bCs/>
          <w:snapToGrid w:val="0"/>
        </w:rPr>
        <w:t>The adjustment of the cut-off has been determined at: 10 m/25 m/does not apply</w:t>
      </w:r>
      <w:r w:rsidRPr="00B61A7F">
        <w:rPr>
          <w:bCs/>
          <w:snapToGrid w:val="0"/>
          <w:vertAlign w:val="superscript"/>
        </w:rPr>
        <w:t>2</w:t>
      </w:r>
    </w:p>
    <w:p w:rsidR="00036118" w:rsidRPr="00B61A7F" w:rsidRDefault="00036118" w:rsidP="00036118">
      <w:pPr>
        <w:pStyle w:val="SingleTxtG"/>
        <w:tabs>
          <w:tab w:val="left" w:pos="1701"/>
          <w:tab w:val="left" w:pos="8505"/>
        </w:tabs>
        <w:ind w:left="1701"/>
        <w:rPr>
          <w:bCs/>
          <w:snapToGrid w:val="0"/>
        </w:rPr>
      </w:pPr>
      <w:r w:rsidRPr="00B61A7F">
        <w:rPr>
          <w:bCs/>
          <w:snapToGrid w:val="0"/>
        </w:rPr>
        <w:t>The determination of the minimum sharpness of the "cut-off" has been carried out at:  10 m/25 m/does not apply</w:t>
      </w:r>
      <w:r w:rsidRPr="00B61A7F">
        <w:rPr>
          <w:bCs/>
          <w:snapToGrid w:val="0"/>
          <w:vertAlign w:val="superscript"/>
        </w:rPr>
        <w:t xml:space="preserve">2 </w:t>
      </w:r>
      <w:r w:rsidR="008F3C24">
        <w:rPr>
          <w:bCs/>
          <w:snapToGrid w:val="0"/>
        </w:rPr>
        <w:t>"</w:t>
      </w:r>
    </w:p>
    <w:p w:rsidR="00036118" w:rsidRPr="00B61A7F" w:rsidRDefault="00036118" w:rsidP="00036118">
      <w:pPr>
        <w:spacing w:after="120"/>
        <w:ind w:left="2268" w:right="1134" w:hanging="1134"/>
        <w:jc w:val="both"/>
      </w:pPr>
      <w:r w:rsidRPr="00B61A7F">
        <w:rPr>
          <w:i/>
        </w:rPr>
        <w:t>Annex 2, figure 4b</w:t>
      </w:r>
      <w:r w:rsidR="000F4B5F">
        <w:rPr>
          <w:i/>
        </w:rPr>
        <w:t xml:space="preserve"> and subsequent text</w:t>
      </w:r>
      <w:r w:rsidRPr="00B61A7F">
        <w:rPr>
          <w:i/>
        </w:rPr>
        <w:t xml:space="preserve">, </w:t>
      </w:r>
      <w:r w:rsidRPr="00B61A7F">
        <w:t>amend to read:</w:t>
      </w:r>
    </w:p>
    <w:p w:rsidR="00036118" w:rsidRPr="00B61A7F" w:rsidRDefault="008F3C24" w:rsidP="00036118">
      <w:pPr>
        <w:pStyle w:val="Titre1"/>
        <w:ind w:right="1134"/>
        <w:jc w:val="center"/>
        <w:rPr>
          <w:u w:val="single"/>
        </w:rPr>
      </w:pPr>
      <w:r>
        <w:t>"</w:t>
      </w:r>
      <w:r w:rsidR="00036118" w:rsidRPr="00B61A7F">
        <w:t>Figure 4b</w:t>
      </w:r>
    </w:p>
    <w:p w:rsidR="00036118" w:rsidRPr="00B61A7F" w:rsidRDefault="00036118" w:rsidP="00036118">
      <w:pPr>
        <w:pStyle w:val="StyleSingleTxtGLeft2cmHanging206cm"/>
        <w:ind w:left="1162" w:hanging="28"/>
        <w:jc w:val="center"/>
      </w:pPr>
      <w:r w:rsidRPr="00B61A7F">
        <w:rPr>
          <w:noProof/>
          <w:lang w:val="fr-FR" w:eastAsia="fr-FR"/>
        </w:rPr>
        <w:drawing>
          <wp:inline distT="0" distB="0" distL="0" distR="0" wp14:anchorId="3CC8DA69" wp14:editId="006FB914">
            <wp:extent cx="3036570" cy="776605"/>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6570" cy="776605"/>
                    </a:xfrm>
                    <a:prstGeom prst="rect">
                      <a:avLst/>
                    </a:prstGeom>
                    <a:noFill/>
                    <a:ln>
                      <a:noFill/>
                    </a:ln>
                  </pic:spPr>
                </pic:pic>
              </a:graphicData>
            </a:graphic>
          </wp:inline>
        </w:drawing>
      </w:r>
    </w:p>
    <w:p w:rsidR="00036118" w:rsidRPr="00B61A7F" w:rsidRDefault="00036118" w:rsidP="00036118">
      <w:pPr>
        <w:pStyle w:val="StyleSingleTxtGLeft2cmHanging206cm"/>
        <w:ind w:left="1162" w:firstLine="539"/>
      </w:pPr>
      <w:r w:rsidRPr="00B61A7F">
        <w:lastRenderedPageBreak/>
        <w:t>The headlamp bearing the above approval mark meets the requirements of this Regulation in respect of both the passing-beam and the driving-beam and is designed:</w:t>
      </w:r>
    </w:p>
    <w:p w:rsidR="00036118" w:rsidRPr="00B61A7F" w:rsidRDefault="00036118" w:rsidP="00036118">
      <w:pPr>
        <w:pStyle w:val="StyleSingleTxtGLeft2cmHanging206cm"/>
        <w:ind w:left="1162" w:hanging="28"/>
      </w:pPr>
      <w:r w:rsidRPr="00B61A7F">
        <w:t>Figure 3: Class A for left hand traffic only.</w:t>
      </w:r>
    </w:p>
    <w:p w:rsidR="00036118" w:rsidRPr="00B61A7F" w:rsidRDefault="00036118" w:rsidP="00036118">
      <w:pPr>
        <w:pStyle w:val="StyleSingleTxtGLeft2cmHanging206cm"/>
        <w:ind w:left="1162" w:hanging="28"/>
      </w:pPr>
      <w:r w:rsidRPr="00B61A7F">
        <w:t xml:space="preserve">Figures 4a and 4b: Class B for both traffic systems by means of an appropriate adjustment of the setting of the optical unit or the filament </w:t>
      </w:r>
      <w:r w:rsidRPr="00B61A7F">
        <w:rPr>
          <w:strike/>
        </w:rPr>
        <w:t>lamp</w:t>
      </w:r>
      <w:r w:rsidRPr="00B61A7F">
        <w:t xml:space="preserve"> </w:t>
      </w:r>
      <w:r w:rsidRPr="00B61A7F">
        <w:rPr>
          <w:b/>
        </w:rPr>
        <w:t>light source or the LED light source(s)</w:t>
      </w:r>
      <w:r w:rsidRPr="00B61A7F">
        <w:t xml:space="preserve"> on the vehicle.</w:t>
      </w:r>
      <w:r w:rsidR="008F3C24">
        <w:t>"</w:t>
      </w:r>
    </w:p>
    <w:p w:rsidR="004A1838" w:rsidRDefault="00036118" w:rsidP="00036118">
      <w:pPr>
        <w:spacing w:after="120"/>
        <w:ind w:left="2268" w:right="1134" w:hanging="1134"/>
        <w:jc w:val="both"/>
        <w:rPr>
          <w:i/>
        </w:rPr>
      </w:pPr>
      <w:r w:rsidRPr="00B61A7F">
        <w:rPr>
          <w:i/>
        </w:rPr>
        <w:t xml:space="preserve">Annex 4, </w:t>
      </w:r>
    </w:p>
    <w:p w:rsidR="00036118" w:rsidRPr="00B61A7F" w:rsidRDefault="004A1838" w:rsidP="00036118">
      <w:pPr>
        <w:spacing w:after="120"/>
        <w:ind w:left="2268" w:right="1134" w:hanging="1134"/>
        <w:jc w:val="both"/>
      </w:pPr>
      <w:r>
        <w:rPr>
          <w:i/>
        </w:rPr>
        <w:t>I</w:t>
      </w:r>
      <w:r w:rsidR="000F4B5F">
        <w:rPr>
          <w:i/>
        </w:rPr>
        <w:t>ntroductory part</w:t>
      </w:r>
      <w:r w:rsidR="00036118" w:rsidRPr="00B61A7F">
        <w:rPr>
          <w:i/>
        </w:rPr>
        <w:t xml:space="preserve">, </w:t>
      </w:r>
      <w:r w:rsidR="00036118" w:rsidRPr="00B61A7F">
        <w:t>amend to read:</w:t>
      </w:r>
    </w:p>
    <w:p w:rsidR="00036118" w:rsidRPr="00B61A7F" w:rsidRDefault="00036118" w:rsidP="00036118">
      <w:pPr>
        <w:pStyle w:val="SingleTxtG"/>
      </w:pPr>
      <w:r w:rsidRPr="00B61A7F">
        <w:tab/>
      </w:r>
      <w:r w:rsidRPr="00B61A7F">
        <w:tab/>
      </w:r>
      <w:r w:rsidR="008F3C24">
        <w:t>"</w:t>
      </w:r>
      <w:r w:rsidRPr="00B61A7F">
        <w:t>Tests on complete headlamps</w:t>
      </w:r>
    </w:p>
    <w:p w:rsidR="00036118" w:rsidRPr="00B61A7F" w:rsidRDefault="00036118" w:rsidP="00036118">
      <w:pPr>
        <w:pStyle w:val="StyleSingleTxtGLeft2cmHanging206cm"/>
        <w:ind w:firstLine="0"/>
      </w:pPr>
      <w:r w:rsidRPr="00B61A7F">
        <w:t>Once the photometric values have been measured according to the prescriptions of this Regulation, in the point for I</w:t>
      </w:r>
      <w:r w:rsidRPr="00B61A7F">
        <w:rPr>
          <w:vertAlign w:val="subscript"/>
        </w:rPr>
        <w:t>max</w:t>
      </w:r>
      <w:r w:rsidRPr="00B61A7F">
        <w:t xml:space="preserve"> for driving-beam and in points HV, 50 R, B 50 L for passing-beam (or HV, 50 L, B 50 R for headlamps designed for left-hand traffic) a complete headlamp sample shall be tested for stability of photometric performance in operation. "Complete headlamp" shall be understood to mean the complete lamp itself including those surrounding body parts and lamps which could influence its thermal dissipation.</w:t>
      </w:r>
    </w:p>
    <w:p w:rsidR="00036118" w:rsidRPr="00B61A7F" w:rsidRDefault="00036118" w:rsidP="00036118">
      <w:pPr>
        <w:pStyle w:val="StyleSingleTxtGLeft2cmHanging206cm"/>
        <w:tabs>
          <w:tab w:val="left" w:pos="8505"/>
        </w:tabs>
        <w:ind w:firstLine="0"/>
      </w:pPr>
      <w:r w:rsidRPr="00B61A7F">
        <w:t xml:space="preserve">The tests shall be carried out: </w:t>
      </w:r>
    </w:p>
    <w:p w:rsidR="00036118" w:rsidRPr="00B61A7F" w:rsidRDefault="00036118" w:rsidP="00036118">
      <w:pPr>
        <w:pStyle w:val="a"/>
        <w:tabs>
          <w:tab w:val="left" w:pos="8505"/>
        </w:tabs>
        <w:spacing w:line="240" w:lineRule="auto"/>
      </w:pPr>
      <w:r w:rsidRPr="00B61A7F">
        <w:t>(a)</w:t>
      </w:r>
      <w:r w:rsidRPr="00B61A7F">
        <w:tab/>
        <w:t xml:space="preserve">In a dry and still atmosphere at an ambient temperature of </w:t>
      </w:r>
      <w:r w:rsidRPr="00B61A7F">
        <w:br/>
        <w:t>23 </w:t>
      </w:r>
      <w:r w:rsidRPr="00B61A7F">
        <w:sym w:font="Symbol" w:char="F0B0"/>
      </w:r>
      <w:r w:rsidRPr="00B61A7F">
        <w:t>C ±</w:t>
      </w:r>
      <w:r w:rsidRPr="00B61A7F">
        <w:rPr>
          <w:u w:val="single"/>
        </w:rPr>
        <w:t xml:space="preserve"> </w:t>
      </w:r>
      <w:r w:rsidRPr="00B61A7F">
        <w:t>5 </w:t>
      </w:r>
      <w:r w:rsidRPr="00B61A7F">
        <w:sym w:font="Symbol" w:char="F0B0"/>
      </w:r>
      <w:r w:rsidRPr="00B61A7F">
        <w:t>C, the test sample being mounted on a base representing the correct installation on the vehicle;</w:t>
      </w:r>
    </w:p>
    <w:p w:rsidR="00036118" w:rsidRPr="00B61A7F" w:rsidRDefault="00036118" w:rsidP="00036118">
      <w:pPr>
        <w:pStyle w:val="a"/>
        <w:tabs>
          <w:tab w:val="left" w:pos="8505"/>
        </w:tabs>
        <w:rPr>
          <w:szCs w:val="24"/>
        </w:rPr>
      </w:pPr>
      <w:r w:rsidRPr="00B61A7F">
        <w:t>(b)</w:t>
      </w:r>
      <w:r w:rsidRPr="00B61A7F">
        <w:tab/>
        <w:t xml:space="preserve">In case of replaceable light sources: using mass production filament light sources, which have been aged for at least one hour, or mass production gas-discharge light sources, which have been aged for at least 15 hours or mass production </w:t>
      </w:r>
      <w:r w:rsidRPr="00B61A7F">
        <w:rPr>
          <w:b/>
        </w:rPr>
        <w:t xml:space="preserve">LED light sources and </w:t>
      </w:r>
      <w:r w:rsidRPr="00B61A7F">
        <w:t xml:space="preserve">LED modules which have been aged for at least 48 hours </w:t>
      </w:r>
      <w:r w:rsidRPr="00B61A7F">
        <w:rPr>
          <w:szCs w:val="24"/>
        </w:rPr>
        <w:t>and cooled down to ambient temperature before starting the tests as specified in this Regulation. The LED modules supplied by the applicant shall be used. </w:t>
      </w:r>
    </w:p>
    <w:p w:rsidR="00036118" w:rsidRPr="00B61A7F" w:rsidRDefault="00036118" w:rsidP="00036118">
      <w:pPr>
        <w:pStyle w:val="StyleSingleTxtGLeft2cmHanging206cm"/>
        <w:ind w:firstLine="0"/>
      </w:pPr>
      <w:r w:rsidRPr="00B61A7F">
        <w:t>The measuring equipment shall be equivalent to that used during headlamp type approval tests.</w:t>
      </w:r>
    </w:p>
    <w:p w:rsidR="00036118" w:rsidRPr="00B61A7F" w:rsidRDefault="00036118" w:rsidP="00036118">
      <w:pPr>
        <w:pStyle w:val="StyleSingleTxtGLeft2cmHanging206cm"/>
        <w:ind w:firstLine="0"/>
        <w:rPr>
          <w:szCs w:val="24"/>
        </w:rPr>
      </w:pPr>
      <w:r w:rsidRPr="00B61A7F">
        <w:rPr>
          <w:szCs w:val="24"/>
        </w:rPr>
        <w:t>The test sample shall be operated without being dismounted from or readjusted in relation to its test fixture. The light source</w:t>
      </w:r>
      <w:r w:rsidRPr="00B61A7F">
        <w:rPr>
          <w:b/>
          <w:szCs w:val="24"/>
        </w:rPr>
        <w:t>s</w:t>
      </w:r>
      <w:r w:rsidRPr="00B61A7F">
        <w:rPr>
          <w:szCs w:val="24"/>
        </w:rPr>
        <w:t xml:space="preserve"> used shall be </w:t>
      </w:r>
      <w:r w:rsidRPr="00B61A7F">
        <w:rPr>
          <w:strike/>
          <w:szCs w:val="24"/>
        </w:rPr>
        <w:t>a</w:t>
      </w:r>
      <w:r w:rsidRPr="00B61A7F">
        <w:rPr>
          <w:szCs w:val="24"/>
        </w:rPr>
        <w:t xml:space="preserve"> light source</w:t>
      </w:r>
      <w:r w:rsidRPr="00B61A7F">
        <w:rPr>
          <w:b/>
          <w:szCs w:val="24"/>
        </w:rPr>
        <w:t>s</w:t>
      </w:r>
      <w:r w:rsidRPr="00B61A7F">
        <w:rPr>
          <w:szCs w:val="24"/>
        </w:rPr>
        <w:t xml:space="preserve"> of the </w:t>
      </w:r>
      <w:r w:rsidRPr="00B61A7F">
        <w:rPr>
          <w:strike/>
          <w:szCs w:val="24"/>
        </w:rPr>
        <w:t xml:space="preserve">category </w:t>
      </w:r>
      <w:r w:rsidRPr="00B61A7F">
        <w:rPr>
          <w:b/>
          <w:szCs w:val="24"/>
        </w:rPr>
        <w:t>categories</w:t>
      </w:r>
      <w:r w:rsidRPr="00B61A7F">
        <w:rPr>
          <w:szCs w:val="24"/>
        </w:rPr>
        <w:t xml:space="preserve"> specified for that headlamp. </w:t>
      </w:r>
      <w:r w:rsidRPr="00B61A7F">
        <w:rPr>
          <w:b/>
          <w:szCs w:val="24"/>
        </w:rPr>
        <w:t>Moreover, in case of an LED light source(s), the thermal grade of the LED light source(s) shall be the same or higher as the one indicated in the Communication form in Annex 1.</w:t>
      </w:r>
      <w:r w:rsidR="008F3C24">
        <w:rPr>
          <w:szCs w:val="24"/>
        </w:rPr>
        <w:t>"</w:t>
      </w:r>
    </w:p>
    <w:p w:rsidR="00036118" w:rsidRPr="00B61A7F" w:rsidRDefault="004A1838" w:rsidP="00036118">
      <w:pPr>
        <w:spacing w:after="120"/>
        <w:ind w:left="2268" w:right="1134" w:hanging="1134"/>
        <w:jc w:val="both"/>
      </w:pPr>
      <w:r>
        <w:rPr>
          <w:i/>
        </w:rPr>
        <w:t>P</w:t>
      </w:r>
      <w:r w:rsidR="00036118" w:rsidRPr="00B61A7F">
        <w:rPr>
          <w:i/>
        </w:rPr>
        <w:t xml:space="preserve">aragraph 1.1.1.1., </w:t>
      </w:r>
      <w:r w:rsidR="00036118" w:rsidRPr="00B61A7F">
        <w:t>amend to read:</w:t>
      </w:r>
    </w:p>
    <w:p w:rsidR="00036118" w:rsidRPr="00B61A7F" w:rsidRDefault="008F3C24" w:rsidP="00036118">
      <w:pPr>
        <w:pStyle w:val="StyleSingleTxtGLeft2cmHanging206cm"/>
        <w:tabs>
          <w:tab w:val="left" w:pos="2300"/>
        </w:tabs>
        <w:ind w:left="2842" w:hanging="1708"/>
      </w:pPr>
      <w:r>
        <w:t>"</w:t>
      </w:r>
      <w:r w:rsidR="00036118" w:rsidRPr="00B61A7F">
        <w:t>1.1.1.1.</w:t>
      </w:r>
      <w:r w:rsidR="00036118" w:rsidRPr="00B61A7F">
        <w:tab/>
        <w:t>(a)</w:t>
      </w:r>
      <w:r w:rsidR="00036118" w:rsidRPr="00B61A7F">
        <w:tab/>
        <w:t>In the case where only one lighting function (driving or passing-beam or front fog lamp) is to be approved, the corresponding filament</w:t>
      </w:r>
      <w:r w:rsidR="00036118" w:rsidRPr="00B61A7F">
        <w:rPr>
          <w:b/>
        </w:rPr>
        <w:t>, LED light source(s)</w:t>
      </w:r>
      <w:r w:rsidR="00036118" w:rsidRPr="00B61A7F">
        <w:t xml:space="preserve"> and/or LED module(s) is (are) lit for the prescribed time</w:t>
      </w:r>
      <w:r w:rsidR="004A1838">
        <w:t>;</w:t>
      </w:r>
      <w:r w:rsidR="000F4B5F" w:rsidRPr="000F4B5F">
        <w:rPr>
          <w:vertAlign w:val="superscript"/>
        </w:rPr>
        <w:t>2</w:t>
      </w:r>
    </w:p>
    <w:p w:rsidR="00036118" w:rsidRPr="00B61A7F" w:rsidRDefault="00036118" w:rsidP="00036118">
      <w:pPr>
        <w:pStyle w:val="StyleSingleTxtGLeft2cmHanging206cm"/>
        <w:tabs>
          <w:tab w:val="left" w:pos="2300"/>
        </w:tabs>
        <w:ind w:left="2842" w:hanging="1708"/>
      </w:pPr>
      <w:r w:rsidRPr="00B61A7F">
        <w:tab/>
        <w:t>(b)</w:t>
      </w:r>
      <w:r w:rsidRPr="00B61A7F">
        <w:tab/>
        <w:t>In the case of a headlamp with a passing-beam and one or more driving-beams or in the case of a headlamp with a passing-beam and a front fog lamp:</w:t>
      </w:r>
    </w:p>
    <w:p w:rsidR="00036118" w:rsidRPr="00B61A7F" w:rsidRDefault="00036118" w:rsidP="00036118">
      <w:pPr>
        <w:pStyle w:val="StyleSingleTxtGLeft2cmHanging206cm"/>
        <w:tabs>
          <w:tab w:val="left" w:pos="2300"/>
          <w:tab w:val="left" w:pos="2800"/>
        </w:tabs>
        <w:ind w:left="3400" w:hanging="2266"/>
      </w:pPr>
      <w:r w:rsidRPr="00B61A7F">
        <w:lastRenderedPageBreak/>
        <w:tab/>
      </w:r>
      <w:r w:rsidRPr="00B61A7F">
        <w:tab/>
        <w:t>(i)</w:t>
      </w:r>
      <w:r w:rsidRPr="00B61A7F">
        <w:tab/>
        <w:t>The headlamp shall be subjected to the following cycle until the time specified is reached:</w:t>
      </w:r>
    </w:p>
    <w:p w:rsidR="00036118" w:rsidRPr="00B61A7F" w:rsidRDefault="00036118" w:rsidP="00036118">
      <w:pPr>
        <w:pStyle w:val="StyleSingleTxtGLeft2cmHanging206cm"/>
        <w:tabs>
          <w:tab w:val="left" w:pos="2300"/>
          <w:tab w:val="left" w:pos="2800"/>
        </w:tabs>
        <w:ind w:left="3400" w:hanging="2266"/>
      </w:pPr>
      <w:r w:rsidRPr="00B61A7F">
        <w:tab/>
      </w:r>
      <w:r w:rsidRPr="00B61A7F">
        <w:tab/>
      </w:r>
      <w:r w:rsidRPr="00B61A7F">
        <w:tab/>
        <w:t>15 minutes, principal passing-beam filament</w:t>
      </w:r>
      <w:r w:rsidRPr="00B61A7F">
        <w:rPr>
          <w:b/>
        </w:rPr>
        <w:t>, principal passing-beam LED light source(s)</w:t>
      </w:r>
      <w:r w:rsidRPr="00B61A7F">
        <w:t xml:space="preserve"> or principal passing-beam LED module(s) lit;</w:t>
      </w:r>
    </w:p>
    <w:p w:rsidR="00036118" w:rsidRPr="00B61A7F" w:rsidRDefault="00036118" w:rsidP="00036118">
      <w:pPr>
        <w:pStyle w:val="StyleSingleTxtGLeft2cmHanging206cm"/>
        <w:tabs>
          <w:tab w:val="left" w:pos="2300"/>
        </w:tabs>
        <w:ind w:left="3400" w:hanging="1708"/>
      </w:pPr>
      <w:r w:rsidRPr="00B61A7F">
        <w:tab/>
      </w:r>
      <w:r w:rsidRPr="00B61A7F">
        <w:tab/>
        <w:t>5 minutes, all filaments</w:t>
      </w:r>
      <w:r w:rsidRPr="00B61A7F">
        <w:rPr>
          <w:b/>
        </w:rPr>
        <w:t>, LED light source(s)</w:t>
      </w:r>
      <w:r w:rsidRPr="00B61A7F">
        <w:t xml:space="preserve"> and/or LED module(s) lit.</w:t>
      </w:r>
    </w:p>
    <w:p w:rsidR="00036118" w:rsidRPr="00B61A7F" w:rsidRDefault="00036118" w:rsidP="00036118">
      <w:pPr>
        <w:pStyle w:val="StyleSingleTxtGLeft2cmHanging206cm"/>
        <w:tabs>
          <w:tab w:val="left" w:pos="2300"/>
          <w:tab w:val="left" w:pos="2800"/>
        </w:tabs>
        <w:ind w:left="3400" w:hanging="2266"/>
      </w:pPr>
      <w:r w:rsidRPr="00B61A7F">
        <w:tab/>
      </w:r>
      <w:r w:rsidRPr="00B61A7F">
        <w:tab/>
        <w:t>(ii)</w:t>
      </w:r>
      <w:r w:rsidRPr="00B61A7F">
        <w:tab/>
        <w:t>If the applicant declares that the headlamp is to be used with only the passing-beam lit or only the driving-beam(s) lit</w:t>
      </w:r>
      <w:r w:rsidR="001D675D" w:rsidRPr="001D675D">
        <w:rPr>
          <w:vertAlign w:val="superscript"/>
        </w:rPr>
        <w:t>3</w:t>
      </w:r>
      <w:r w:rsidRPr="00B61A7F">
        <w:t xml:space="preserve"> at a time, the test shall be carried out in accordance with this condition, activating</w:t>
      </w:r>
      <w:r w:rsidRPr="00B61A7F">
        <w:rPr>
          <w:vertAlign w:val="superscript"/>
        </w:rPr>
        <w:t>2</w:t>
      </w:r>
      <w:r w:rsidRPr="00B61A7F">
        <w:t xml:space="preserve"> successively the passing-beam half of the time and the driving-beam(s) (simultaneously) for half the time specified in paragraph 1.1. above.</w:t>
      </w:r>
    </w:p>
    <w:p w:rsidR="00036118" w:rsidRPr="00B61A7F" w:rsidRDefault="00036118" w:rsidP="00036118">
      <w:pPr>
        <w:pStyle w:val="StyleSingleTxtGLeft2cmHanging206cm"/>
        <w:tabs>
          <w:tab w:val="left" w:pos="2300"/>
        </w:tabs>
        <w:ind w:left="2842" w:hanging="1708"/>
      </w:pPr>
      <w:r w:rsidRPr="00B61A7F">
        <w:tab/>
        <w:t>(c)</w:t>
      </w:r>
      <w:r w:rsidRPr="00B61A7F">
        <w:tab/>
        <w:t>In the case of a headlamp with a front fog lamp and one or more driving-beams:</w:t>
      </w:r>
    </w:p>
    <w:p w:rsidR="00036118" w:rsidRPr="00B61A7F" w:rsidRDefault="00036118" w:rsidP="00036118">
      <w:pPr>
        <w:pStyle w:val="StyleSingleTxtGLeft2cmHanging206cm"/>
        <w:tabs>
          <w:tab w:val="left" w:pos="2300"/>
          <w:tab w:val="left" w:pos="2800"/>
        </w:tabs>
        <w:ind w:left="3400" w:hanging="2266"/>
      </w:pPr>
      <w:r w:rsidRPr="00B61A7F">
        <w:tab/>
      </w:r>
      <w:r w:rsidRPr="00B61A7F">
        <w:tab/>
        <w:t>(i)</w:t>
      </w:r>
      <w:r w:rsidRPr="00B61A7F">
        <w:tab/>
        <w:t>The headlamp shall be subjected to the following cycle until the time specified is reached:</w:t>
      </w:r>
    </w:p>
    <w:p w:rsidR="00036118" w:rsidRPr="00B61A7F" w:rsidRDefault="00036118" w:rsidP="00036118">
      <w:pPr>
        <w:pStyle w:val="StyleSingleTxtGLeft2cmHanging206cm"/>
        <w:tabs>
          <w:tab w:val="left" w:pos="2300"/>
          <w:tab w:val="left" w:pos="2800"/>
        </w:tabs>
        <w:ind w:left="3400" w:hanging="2266"/>
      </w:pPr>
      <w:r w:rsidRPr="00B61A7F">
        <w:tab/>
      </w:r>
      <w:r w:rsidRPr="00B61A7F">
        <w:tab/>
      </w:r>
      <w:r w:rsidRPr="00B61A7F">
        <w:tab/>
        <w:t>15 minutes, front fog lamp lit;</w:t>
      </w:r>
    </w:p>
    <w:p w:rsidR="00036118" w:rsidRPr="00B61A7F" w:rsidRDefault="00036118" w:rsidP="00036118">
      <w:pPr>
        <w:pStyle w:val="StyleSingleTxtGLeft2cmHanging206cm"/>
        <w:tabs>
          <w:tab w:val="left" w:pos="2300"/>
          <w:tab w:val="left" w:pos="2800"/>
        </w:tabs>
        <w:ind w:left="3400" w:hanging="2266"/>
      </w:pPr>
      <w:r w:rsidRPr="00B61A7F">
        <w:tab/>
      </w:r>
      <w:r w:rsidRPr="00B61A7F">
        <w:tab/>
      </w:r>
      <w:r w:rsidRPr="00B61A7F">
        <w:tab/>
        <w:t>5 minutes, all filaments</w:t>
      </w:r>
      <w:r w:rsidRPr="00B61A7F">
        <w:rPr>
          <w:b/>
        </w:rPr>
        <w:t>, LED light source(s)</w:t>
      </w:r>
      <w:r w:rsidRPr="00B61A7F">
        <w:t xml:space="preserve"> and/or </w:t>
      </w:r>
      <w:r w:rsidRPr="00B61A7F">
        <w:rPr>
          <w:strike/>
        </w:rPr>
        <w:t>all</w:t>
      </w:r>
      <w:r w:rsidRPr="00B61A7F">
        <w:t xml:space="preserve"> LED module</w:t>
      </w:r>
      <w:r w:rsidRPr="00B61A7F">
        <w:rPr>
          <w:b/>
        </w:rPr>
        <w:t>(</w:t>
      </w:r>
      <w:r w:rsidRPr="00B61A7F">
        <w:t>s</w:t>
      </w:r>
      <w:r w:rsidRPr="00B61A7F">
        <w:rPr>
          <w:b/>
        </w:rPr>
        <w:t>)</w:t>
      </w:r>
      <w:r w:rsidRPr="00B61A7F">
        <w:t xml:space="preserve"> lit.</w:t>
      </w:r>
    </w:p>
    <w:p w:rsidR="00036118" w:rsidRPr="00B61A7F" w:rsidRDefault="00036118" w:rsidP="00036118">
      <w:pPr>
        <w:pStyle w:val="StyleSingleTxtGLeft2cmHanging206cm"/>
        <w:tabs>
          <w:tab w:val="left" w:pos="2300"/>
          <w:tab w:val="left" w:pos="2800"/>
        </w:tabs>
        <w:ind w:left="3400" w:hanging="2266"/>
      </w:pPr>
      <w:r w:rsidRPr="00B61A7F">
        <w:tab/>
      </w:r>
      <w:r w:rsidRPr="00B61A7F">
        <w:tab/>
        <w:t>(ii)</w:t>
      </w:r>
      <w:r w:rsidRPr="00B61A7F">
        <w:tab/>
        <w:t>If the applicant declares that the headlamp is to be used with only the front fog lamp lit or only the driving-beam(s) lit</w:t>
      </w:r>
      <w:r w:rsidRPr="00B61A7F">
        <w:rPr>
          <w:vertAlign w:val="superscript"/>
        </w:rPr>
        <w:t>3</w:t>
      </w:r>
      <w:r w:rsidRPr="00B61A7F">
        <w:t xml:space="preserve"> at a time, the test shall be carried out in accordance with this condition, activating</w:t>
      </w:r>
      <w:r w:rsidRPr="00B61A7F">
        <w:rPr>
          <w:vertAlign w:val="superscript"/>
        </w:rPr>
        <w:t>2</w:t>
      </w:r>
      <w:r w:rsidRPr="00B61A7F">
        <w:t xml:space="preserve"> successively the front fog lamp half of the time and the driving-beam(s) (simultaneously) for half the time specified in paragraph 1.1. above.</w:t>
      </w:r>
    </w:p>
    <w:p w:rsidR="00036118" w:rsidRPr="00B61A7F" w:rsidRDefault="00036118" w:rsidP="00036118">
      <w:pPr>
        <w:pStyle w:val="StyleSingleTxtGLeft2cmHanging206cm"/>
        <w:tabs>
          <w:tab w:val="left" w:pos="2300"/>
        </w:tabs>
        <w:ind w:left="2842" w:hanging="1708"/>
      </w:pPr>
      <w:r w:rsidRPr="00B61A7F">
        <w:tab/>
        <w:t>(d)</w:t>
      </w:r>
      <w:r w:rsidRPr="00B61A7F">
        <w:tab/>
        <w:t>In the case of a headlamp with a passing-beam, one or more driving-beams and a front fog lamp:</w:t>
      </w:r>
    </w:p>
    <w:p w:rsidR="00036118" w:rsidRPr="00B61A7F" w:rsidRDefault="00036118" w:rsidP="00036118">
      <w:pPr>
        <w:pStyle w:val="StyleSingleTxtGLeft2cmHanging206cm"/>
        <w:tabs>
          <w:tab w:val="left" w:pos="2300"/>
          <w:tab w:val="left" w:pos="2800"/>
        </w:tabs>
        <w:ind w:left="3400" w:hanging="2266"/>
      </w:pPr>
      <w:r w:rsidRPr="00B61A7F">
        <w:tab/>
      </w:r>
      <w:r w:rsidRPr="00B61A7F">
        <w:tab/>
        <w:t>(i)</w:t>
      </w:r>
      <w:r w:rsidRPr="00B61A7F">
        <w:tab/>
        <w:t>The headlamp shall be subjected to the following cycle until the time specified is reached:</w:t>
      </w:r>
    </w:p>
    <w:p w:rsidR="00036118" w:rsidRPr="00B61A7F" w:rsidRDefault="00036118" w:rsidP="00036118">
      <w:pPr>
        <w:pStyle w:val="StyleSingleTxtGLeft2cmHanging206cm"/>
        <w:tabs>
          <w:tab w:val="left" w:pos="2300"/>
          <w:tab w:val="left" w:pos="2800"/>
        </w:tabs>
        <w:ind w:left="3400" w:hanging="2266"/>
      </w:pPr>
      <w:r w:rsidRPr="00B61A7F">
        <w:tab/>
      </w:r>
      <w:r w:rsidRPr="00B61A7F">
        <w:tab/>
      </w:r>
      <w:r w:rsidRPr="00B61A7F">
        <w:tab/>
        <w:t>15 minutes, principal passing-beam filament</w:t>
      </w:r>
      <w:r w:rsidRPr="00B61A7F">
        <w:rPr>
          <w:b/>
        </w:rPr>
        <w:t>, principal passing-beam LED light source(s)</w:t>
      </w:r>
      <w:r w:rsidRPr="00B61A7F">
        <w:t xml:space="preserve"> or principal passing-beam LED module(s) lit;</w:t>
      </w:r>
    </w:p>
    <w:p w:rsidR="00036118" w:rsidRPr="00B61A7F" w:rsidRDefault="00036118" w:rsidP="00036118">
      <w:pPr>
        <w:pStyle w:val="StyleSingleTxtGLeft2cmHanging206cm"/>
        <w:tabs>
          <w:tab w:val="left" w:pos="2300"/>
          <w:tab w:val="left" w:pos="2800"/>
        </w:tabs>
        <w:ind w:left="3400" w:hanging="2266"/>
      </w:pPr>
      <w:r w:rsidRPr="00B61A7F">
        <w:tab/>
      </w:r>
      <w:r w:rsidRPr="00B61A7F">
        <w:tab/>
      </w:r>
      <w:r w:rsidRPr="00B61A7F">
        <w:tab/>
        <w:t>5 minutes, all filaments</w:t>
      </w:r>
      <w:r w:rsidRPr="00B61A7F">
        <w:rPr>
          <w:b/>
        </w:rPr>
        <w:t>, LED light source(s)</w:t>
      </w:r>
      <w:r w:rsidRPr="00B61A7F">
        <w:t xml:space="preserve"> and/or </w:t>
      </w:r>
      <w:r w:rsidRPr="00B61A7F">
        <w:rPr>
          <w:strike/>
        </w:rPr>
        <w:t>all</w:t>
      </w:r>
      <w:r w:rsidRPr="00B61A7F">
        <w:t xml:space="preserve"> LED module</w:t>
      </w:r>
      <w:r w:rsidRPr="00B61A7F">
        <w:rPr>
          <w:b/>
        </w:rPr>
        <w:t>(</w:t>
      </w:r>
      <w:r w:rsidRPr="00B61A7F">
        <w:t>s</w:t>
      </w:r>
      <w:r w:rsidRPr="00B61A7F">
        <w:rPr>
          <w:b/>
        </w:rPr>
        <w:t>)</w:t>
      </w:r>
      <w:r w:rsidRPr="00B61A7F">
        <w:t xml:space="preserve"> lit.</w:t>
      </w:r>
    </w:p>
    <w:p w:rsidR="00036118" w:rsidRPr="00B61A7F" w:rsidRDefault="00036118" w:rsidP="00036118">
      <w:pPr>
        <w:pStyle w:val="StyleSingleTxtGLeft2cmHanging206cm"/>
        <w:keepNext/>
        <w:keepLines/>
        <w:tabs>
          <w:tab w:val="left" w:pos="2300"/>
          <w:tab w:val="left" w:pos="2800"/>
        </w:tabs>
        <w:ind w:left="3402" w:hanging="2268"/>
      </w:pPr>
      <w:r w:rsidRPr="00B61A7F">
        <w:tab/>
      </w:r>
      <w:r w:rsidRPr="00B61A7F">
        <w:tab/>
        <w:t>(ii)</w:t>
      </w:r>
      <w:r w:rsidRPr="00B61A7F">
        <w:tab/>
        <w:t>If the applicant declares that the headlamp is to be used with only the passing-beam lit or only the driving-beam(s)</w:t>
      </w:r>
      <w:r w:rsidRPr="00B61A7F">
        <w:rPr>
          <w:vertAlign w:val="superscript"/>
        </w:rPr>
        <w:t>3</w:t>
      </w:r>
      <w:r w:rsidRPr="00B61A7F">
        <w:t xml:space="preserve"> lit at a time, the test shall be carried out in accordance with this condition, activating</w:t>
      </w:r>
      <w:r w:rsidRPr="00B61A7F">
        <w:rPr>
          <w:vertAlign w:val="superscript"/>
        </w:rPr>
        <w:t>2</w:t>
      </w:r>
      <w:r w:rsidRPr="00B61A7F">
        <w:t xml:space="preserve"> successively the principal passing-beam half of the time and the driving-beam(s) for half the time specified in paragraph 1.1. above, while the front fog lamp is subjected to a cycle of 15 minutes off and 5 minutes lit for half of the time and during the operation of the driving-beam;</w:t>
      </w:r>
    </w:p>
    <w:p w:rsidR="00036118" w:rsidRPr="00B61A7F" w:rsidRDefault="00036118" w:rsidP="00036118">
      <w:pPr>
        <w:pStyle w:val="StyleSingleTxtGLeft2cmHanging206cm"/>
        <w:tabs>
          <w:tab w:val="left" w:pos="2300"/>
          <w:tab w:val="left" w:pos="2800"/>
          <w:tab w:val="left" w:pos="8505"/>
        </w:tabs>
        <w:ind w:left="3400" w:hanging="2266"/>
      </w:pPr>
      <w:r w:rsidRPr="00B61A7F">
        <w:tab/>
      </w:r>
      <w:r w:rsidRPr="00B61A7F">
        <w:tab/>
        <w:t>(iii)</w:t>
      </w:r>
      <w:r w:rsidRPr="00B61A7F">
        <w:tab/>
        <w:t>If the applicant declares that the headlamp is to be used with only the passing-beam lit or only the front fog lamp</w:t>
      </w:r>
      <w:r w:rsidRPr="00B61A7F">
        <w:rPr>
          <w:vertAlign w:val="superscript"/>
        </w:rPr>
        <w:t>3</w:t>
      </w:r>
      <w:r w:rsidRPr="00B61A7F">
        <w:t xml:space="preserve"> lit at a time, the test shall be carried out in accordance with this </w:t>
      </w:r>
      <w:r w:rsidRPr="00B61A7F">
        <w:lastRenderedPageBreak/>
        <w:t>condition, activating</w:t>
      </w:r>
      <w:r w:rsidRPr="00B61A7F">
        <w:rPr>
          <w:vertAlign w:val="superscript"/>
        </w:rPr>
        <w:t>2</w:t>
      </w:r>
      <w:r w:rsidRPr="00B61A7F">
        <w:t xml:space="preserve"> successively the principal passing-beam half of the time and the front fog lamp for half of the time specified in paragraph 1.1. above, while the driving-beam(s) is(are) subjected to a cycle of 15 minutes off and 5 minutes lit for half of the time and during the operation of the principal passing-beam; </w:t>
      </w:r>
    </w:p>
    <w:p w:rsidR="00036118" w:rsidRPr="00B61A7F" w:rsidRDefault="00036118" w:rsidP="00036118">
      <w:pPr>
        <w:pStyle w:val="StyleSingleTxtGLeft2cmHanging206cm"/>
        <w:tabs>
          <w:tab w:val="left" w:pos="2300"/>
          <w:tab w:val="left" w:pos="2800"/>
        </w:tabs>
        <w:ind w:left="3400" w:hanging="2266"/>
      </w:pPr>
      <w:r w:rsidRPr="00B61A7F">
        <w:tab/>
      </w:r>
      <w:r w:rsidRPr="00B61A7F">
        <w:tab/>
        <w:t>(iv)</w:t>
      </w:r>
      <w:r w:rsidRPr="00B61A7F">
        <w:tab/>
        <w:t>If the applicant declares that the headlamp is to be used with only the passing-beam lit or only the driving-beam(s)</w:t>
      </w:r>
      <w:r w:rsidRPr="00B61A7F">
        <w:rPr>
          <w:vertAlign w:val="superscript"/>
        </w:rPr>
        <w:t>3</w:t>
      </w:r>
      <w:r w:rsidRPr="00B61A7F">
        <w:t xml:space="preserve"> lit or only the front fog lamp</w:t>
      </w:r>
      <w:r w:rsidRPr="00B61A7F">
        <w:rPr>
          <w:vertAlign w:val="superscript"/>
        </w:rPr>
        <w:t>3</w:t>
      </w:r>
      <w:r w:rsidRPr="00B61A7F">
        <w:t xml:space="preserve"> lit at a time, the test shall be carried out in accordance with this condition, activating</w:t>
      </w:r>
      <w:r w:rsidRPr="00B61A7F">
        <w:rPr>
          <w:vertAlign w:val="superscript"/>
        </w:rPr>
        <w:t>2</w:t>
      </w:r>
      <w:r w:rsidRPr="00B61A7F">
        <w:t xml:space="preserve"> successively the principal passing-beam one third of the time, the driving-beam(s) one third of the time and the front fog lamp for one third of the time specified in paragraph 1.1. above. </w:t>
      </w:r>
    </w:p>
    <w:p w:rsidR="00036118" w:rsidRPr="00B61A7F" w:rsidRDefault="00036118" w:rsidP="00036118">
      <w:pPr>
        <w:pStyle w:val="StyleSingleTxtGLeft2cmHanging206cm"/>
        <w:tabs>
          <w:tab w:val="left" w:pos="2300"/>
        </w:tabs>
        <w:ind w:left="2842" w:hanging="1708"/>
      </w:pPr>
      <w:r w:rsidRPr="00B61A7F">
        <w:tab/>
        <w:t>(e)</w:t>
      </w:r>
      <w:r w:rsidRPr="00B61A7F">
        <w:tab/>
        <w:t>In the case of a passing-beam designed to provide bend lighting with the addition of a filament light source</w:t>
      </w:r>
      <w:r w:rsidRPr="00B61A7F">
        <w:rPr>
          <w:b/>
        </w:rPr>
        <w:t>, one or more LED light source(s)</w:t>
      </w:r>
      <w:r w:rsidRPr="00B61A7F">
        <w:t xml:space="preserve"> and/or one or more LED module(s), this </w:t>
      </w:r>
      <w:r w:rsidRPr="00B61A7F">
        <w:rPr>
          <w:b/>
        </w:rPr>
        <w:t>(these)</w:t>
      </w:r>
      <w:r w:rsidRPr="00B61A7F">
        <w:t xml:space="preserve"> light source</w:t>
      </w:r>
      <w:r w:rsidRPr="00B61A7F">
        <w:rPr>
          <w:b/>
        </w:rPr>
        <w:t>(s)</w:t>
      </w:r>
      <w:r w:rsidRPr="00B61A7F">
        <w:t xml:space="preserve"> and/or LED module(s) shall be switched on for one minute, and switched off for nine minutes during the activation of the passing-beam only (see Annex 4 – Appendix 1).</w:t>
      </w:r>
      <w:r w:rsidR="008F3C24">
        <w:t>"</w:t>
      </w:r>
    </w:p>
    <w:p w:rsidR="000F4B5F" w:rsidRDefault="004A1838" w:rsidP="000F4B5F">
      <w:pPr>
        <w:spacing w:after="120"/>
        <w:ind w:left="2268" w:right="1134" w:hanging="1134"/>
        <w:jc w:val="both"/>
      </w:pPr>
      <w:r>
        <w:rPr>
          <w:i/>
        </w:rPr>
        <w:t>P</w:t>
      </w:r>
      <w:r w:rsidR="000F4B5F" w:rsidRPr="00B61A7F">
        <w:rPr>
          <w:i/>
        </w:rPr>
        <w:t>aragraph 1.1.1.1.,</w:t>
      </w:r>
      <w:r w:rsidR="000F4B5F">
        <w:rPr>
          <w:i/>
        </w:rPr>
        <w:t xml:space="preserve"> footnote 3, </w:t>
      </w:r>
      <w:r w:rsidR="000F4B5F" w:rsidRPr="00B61A7F">
        <w:t>amend to read:</w:t>
      </w:r>
    </w:p>
    <w:p w:rsidR="000F4B5F" w:rsidRPr="000F4B5F" w:rsidRDefault="008F3C24" w:rsidP="004A1838">
      <w:pPr>
        <w:tabs>
          <w:tab w:val="left" w:pos="1418"/>
        </w:tabs>
        <w:spacing w:after="120"/>
        <w:ind w:left="1134" w:right="1134"/>
        <w:jc w:val="both"/>
      </w:pPr>
      <w:r>
        <w:t>"</w:t>
      </w:r>
      <w:r w:rsidR="000F4B5F" w:rsidRPr="000F4B5F">
        <w:rPr>
          <w:vertAlign w:val="superscript"/>
        </w:rPr>
        <w:t>3</w:t>
      </w:r>
      <w:r w:rsidR="000F4B5F" w:rsidRPr="000F4B5F">
        <w:tab/>
        <w:t xml:space="preserve">Should two or more lamp filaments, </w:t>
      </w:r>
      <w:r w:rsidR="000F4B5F" w:rsidRPr="000F4B5F">
        <w:rPr>
          <w:b/>
        </w:rPr>
        <w:t>LED light source(s)</w:t>
      </w:r>
      <w:r w:rsidR="000F4B5F" w:rsidRPr="000F4B5F">
        <w:t xml:space="preserve"> and/or LED module(s) be simultaneously lit when headlamp flashing is used, this shall not be considered as being normal use of the filaments</w:t>
      </w:r>
      <w:r w:rsidR="000F4B5F" w:rsidRPr="000F4B5F">
        <w:rPr>
          <w:b/>
        </w:rPr>
        <w:t>, LED light source(s)</w:t>
      </w:r>
      <w:r w:rsidR="000F4B5F" w:rsidRPr="000F4B5F">
        <w:t xml:space="preserve"> and/or LED module(s).</w:t>
      </w:r>
      <w:r>
        <w:t>"</w:t>
      </w:r>
    </w:p>
    <w:p w:rsidR="00036118" w:rsidRPr="00B61A7F" w:rsidRDefault="004A1838" w:rsidP="00036118">
      <w:pPr>
        <w:spacing w:after="120"/>
        <w:ind w:left="2268" w:right="1134" w:hanging="1134"/>
        <w:jc w:val="both"/>
      </w:pPr>
      <w:r>
        <w:rPr>
          <w:i/>
        </w:rPr>
        <w:t>P</w:t>
      </w:r>
      <w:r w:rsidR="00036118" w:rsidRPr="00B61A7F">
        <w:rPr>
          <w:i/>
        </w:rPr>
        <w:t xml:space="preserve">aragraph 1.1.1.2., </w:t>
      </w:r>
      <w:r w:rsidR="00036118" w:rsidRPr="00B61A7F">
        <w:t>amend to read:</w:t>
      </w:r>
    </w:p>
    <w:p w:rsidR="00036118" w:rsidRPr="00B61A7F" w:rsidRDefault="008F3C24" w:rsidP="00036118">
      <w:pPr>
        <w:pStyle w:val="StyleSingleTxtGLeft2cmHanging206cm"/>
      </w:pPr>
      <w:r>
        <w:t>"</w:t>
      </w:r>
      <w:r w:rsidR="00036118" w:rsidRPr="00B61A7F">
        <w:t xml:space="preserve">1.1.1.2. </w:t>
      </w:r>
      <w:r w:rsidR="00036118" w:rsidRPr="00B61A7F">
        <w:tab/>
        <w:t xml:space="preserve">Test voltage </w:t>
      </w:r>
    </w:p>
    <w:p w:rsidR="00036118" w:rsidRPr="00B61A7F" w:rsidRDefault="00036118" w:rsidP="00036118">
      <w:pPr>
        <w:pStyle w:val="SingleTxtG"/>
        <w:ind w:left="1701" w:firstLine="567"/>
        <w:rPr>
          <w:w w:val="102"/>
        </w:rPr>
      </w:pPr>
      <w:r w:rsidRPr="00B61A7F">
        <w:rPr>
          <w:w w:val="102"/>
        </w:rPr>
        <w:t>The voltage shall be applied to the terminals of the test sample as follows:</w:t>
      </w:r>
    </w:p>
    <w:p w:rsidR="00036118" w:rsidRPr="00B61A7F" w:rsidRDefault="00036118" w:rsidP="00036118">
      <w:pPr>
        <w:pStyle w:val="StyleSingleTxtGLeft2cmHanging206cm"/>
        <w:tabs>
          <w:tab w:val="left" w:pos="2300"/>
        </w:tabs>
        <w:ind w:left="2842" w:hanging="1708"/>
      </w:pPr>
      <w:r w:rsidRPr="00B61A7F">
        <w:tab/>
        <w:t>(a)</w:t>
      </w:r>
      <w:r w:rsidRPr="00B61A7F">
        <w:tab/>
        <w:t xml:space="preserve">In case of replaceable filament light source(s) operated directly under vehicle voltage system conditions: </w:t>
      </w:r>
    </w:p>
    <w:p w:rsidR="00036118" w:rsidRPr="00B61A7F" w:rsidRDefault="00036118" w:rsidP="00036118">
      <w:pPr>
        <w:pStyle w:val="StyleSingleTxtGLeft2cmHanging206cm"/>
        <w:tabs>
          <w:tab w:val="left" w:pos="2300"/>
          <w:tab w:val="left" w:pos="8505"/>
        </w:tabs>
        <w:ind w:left="2842" w:hanging="1708"/>
      </w:pPr>
      <w:r w:rsidRPr="00B61A7F">
        <w:tab/>
      </w:r>
      <w:r w:rsidRPr="00B61A7F">
        <w:tab/>
        <w:t xml:space="preserve">The test shall be performed at 6.3 V, 13.2 V or 28.0 V as applicable except if the applicant specifies that the test sample may </w:t>
      </w:r>
      <w:r w:rsidR="006444E4">
        <w:t>be used at a different voltage.</w:t>
      </w:r>
      <w:r w:rsidRPr="00B61A7F">
        <w:t xml:space="preserve"> In this case, the test shall be carried out with the filament light source operated at the highest voltage that can be used. </w:t>
      </w:r>
    </w:p>
    <w:p w:rsidR="00036118" w:rsidRPr="00B61A7F" w:rsidRDefault="00036118" w:rsidP="00036118">
      <w:pPr>
        <w:pStyle w:val="StyleSingleTxtGLeft2cmHanging206cm"/>
        <w:tabs>
          <w:tab w:val="left" w:pos="2300"/>
        </w:tabs>
        <w:spacing w:line="240" w:lineRule="auto"/>
        <w:ind w:left="2842" w:hanging="1708"/>
      </w:pPr>
      <w:r w:rsidRPr="00B61A7F">
        <w:tab/>
        <w:t xml:space="preserve">(b) </w:t>
      </w:r>
      <w:r w:rsidRPr="00B61A7F">
        <w:tab/>
        <w:t xml:space="preserve">In case of replaceable gas discharge light source(s): The test voltage for the electronic light source control-gear is 13.2 ± 0.1 volts for 12 V vehicle voltage system, or otherwise specified in the application for approval. </w:t>
      </w:r>
    </w:p>
    <w:p w:rsidR="00036118" w:rsidRPr="00B61A7F" w:rsidRDefault="00036118" w:rsidP="00036118">
      <w:pPr>
        <w:pStyle w:val="StyleSingleTxtGLeft2cmHanging206cm"/>
        <w:tabs>
          <w:tab w:val="left" w:pos="2300"/>
          <w:tab w:val="left" w:pos="8505"/>
        </w:tabs>
        <w:ind w:left="2842" w:hanging="1708"/>
      </w:pPr>
      <w:r w:rsidRPr="00B61A7F">
        <w:tab/>
        <w:t xml:space="preserve">(c) </w:t>
      </w:r>
      <w:r w:rsidRPr="00B61A7F">
        <w:tab/>
        <w:t xml:space="preserve">In the case of non-replaceable light source operated directly under vehicle voltage system conditions: All measurements on lighting units equipped with non-replaceable light sources (filament light sources and/ or others) shall be made at 6.3 V, 13.2 V or 28.0 V or at other voltages according to the vehicle voltage system as specified by the applicant respectively. </w:t>
      </w:r>
    </w:p>
    <w:p w:rsidR="00036118" w:rsidRPr="00B61A7F" w:rsidRDefault="00036118" w:rsidP="00036118">
      <w:pPr>
        <w:pStyle w:val="StyleSingleTxtGLeft2cmHanging206cm"/>
        <w:tabs>
          <w:tab w:val="left" w:pos="2300"/>
        </w:tabs>
        <w:ind w:left="2842" w:hanging="1708"/>
      </w:pPr>
      <w:r w:rsidRPr="00B61A7F">
        <w:tab/>
        <w:t xml:space="preserve">(d) </w:t>
      </w:r>
      <w:r w:rsidRPr="00B61A7F">
        <w:tab/>
        <w:t>In the case of light sources, replaceable or non-replaceable, being operated independently from vehicle supply voltage and fully controlled by the system, or, in the case of light sources supplied by a supply and operating device, the test voltages as specified above shall be applied to the i</w:t>
      </w:r>
      <w:r w:rsidR="006444E4">
        <w:t xml:space="preserve">nput terminals of that device. </w:t>
      </w:r>
      <w:r w:rsidRPr="00B61A7F">
        <w:t xml:space="preserve">The test laboratory </w:t>
      </w:r>
      <w:r w:rsidRPr="00B61A7F">
        <w:lastRenderedPageBreak/>
        <w:t>may require from the manufacturer the supply and operating device or a special power supply needed to supply the light source(s).</w:t>
      </w:r>
    </w:p>
    <w:p w:rsidR="00036118" w:rsidRPr="00B61A7F" w:rsidRDefault="00036118" w:rsidP="00036118">
      <w:pPr>
        <w:pStyle w:val="StyleSingleTxtGLeft2cmHanging206cm"/>
        <w:tabs>
          <w:tab w:val="left" w:pos="2300"/>
        </w:tabs>
        <w:ind w:left="2842" w:hanging="1708"/>
      </w:pPr>
      <w:r w:rsidRPr="00B61A7F">
        <w:tab/>
        <w:t>(e)</w:t>
      </w:r>
      <w:r w:rsidRPr="00B61A7F">
        <w:tab/>
      </w:r>
      <w:r w:rsidRPr="00B61A7F">
        <w:rPr>
          <w:b/>
        </w:rPr>
        <w:t>LED light source(s) and</w:t>
      </w:r>
      <w:r w:rsidRPr="00B61A7F">
        <w:t xml:space="preserve"> LED module(s) shall be measured at 6.75 V, 13.2 V or 28.0 V respectively, if not otherwise specified within this Regulation.  </w:t>
      </w:r>
      <w:r w:rsidRPr="00B61A7F">
        <w:rPr>
          <w:b/>
        </w:rPr>
        <w:t xml:space="preserve">LED light source(s) and </w:t>
      </w:r>
      <w:r w:rsidRPr="00B61A7F">
        <w:t>LED module(s) operated by an electronic light source control gear, shall be measured as specified by the applicant.</w:t>
      </w:r>
    </w:p>
    <w:p w:rsidR="00036118" w:rsidRPr="00B61A7F" w:rsidRDefault="00036118" w:rsidP="00036118">
      <w:pPr>
        <w:pStyle w:val="StyleSingleTxtGLeft2cmHanging206cm"/>
        <w:tabs>
          <w:tab w:val="left" w:pos="2300"/>
        </w:tabs>
        <w:ind w:left="2842" w:hanging="1708"/>
        <w:rPr>
          <w:szCs w:val="24"/>
        </w:rPr>
      </w:pPr>
      <w:r w:rsidRPr="00B61A7F">
        <w:rPr>
          <w:spacing w:val="-4"/>
          <w:w w:val="102"/>
          <w:szCs w:val="24"/>
        </w:rPr>
        <w:tab/>
        <w:t>(f)</w:t>
      </w:r>
      <w:r w:rsidRPr="00B61A7F">
        <w:rPr>
          <w:spacing w:val="-4"/>
          <w:w w:val="102"/>
          <w:szCs w:val="24"/>
        </w:rPr>
        <w:tab/>
        <w:t>Where signaling lamps are grouped, combined or reciprocally incorporated into the test sample and operating at voltages other than the nominal rated voltages of 6 V, 12 V or 24 V respectively, the voltage shall be adjusted as</w:t>
      </w:r>
      <w:r w:rsidRPr="00B61A7F">
        <w:rPr>
          <w:szCs w:val="24"/>
        </w:rPr>
        <w:t xml:space="preserve"> declared by the manufacturer for the correct photometric functioning of that lamp.</w:t>
      </w:r>
      <w:r w:rsidR="008F3C24">
        <w:rPr>
          <w:szCs w:val="24"/>
        </w:rPr>
        <w:t>"</w:t>
      </w:r>
    </w:p>
    <w:p w:rsidR="00036118" w:rsidRPr="00B61A7F" w:rsidRDefault="006444E4" w:rsidP="00036118">
      <w:pPr>
        <w:spacing w:after="120"/>
        <w:ind w:left="2268" w:right="1134" w:hanging="1134"/>
        <w:jc w:val="both"/>
      </w:pPr>
      <w:r>
        <w:rPr>
          <w:i/>
        </w:rPr>
        <w:t>P</w:t>
      </w:r>
      <w:r w:rsidR="00036118" w:rsidRPr="00B61A7F">
        <w:rPr>
          <w:i/>
        </w:rPr>
        <w:t xml:space="preserve">aragraph 2.1., </w:t>
      </w:r>
      <w:r w:rsidR="00036118" w:rsidRPr="00B61A7F">
        <w:t>amend to read:</w:t>
      </w:r>
    </w:p>
    <w:p w:rsidR="00036118" w:rsidRPr="00B61A7F" w:rsidRDefault="008F3C24" w:rsidP="00036118">
      <w:pPr>
        <w:pStyle w:val="StyleSingleTxtGLeft2cmHanging206cm"/>
      </w:pPr>
      <w:r>
        <w:t>"</w:t>
      </w:r>
      <w:r w:rsidR="00036118" w:rsidRPr="00B61A7F">
        <w:t>2.1.</w:t>
      </w:r>
      <w:r w:rsidR="00036118" w:rsidRPr="00B61A7F">
        <w:tab/>
        <w:t>Test</w:t>
      </w:r>
    </w:p>
    <w:p w:rsidR="00036118" w:rsidRPr="00B61A7F" w:rsidRDefault="00036118" w:rsidP="00036118">
      <w:pPr>
        <w:pStyle w:val="StyleSingleTxtGLeft2cmHanging206cm"/>
      </w:pPr>
      <w:r w:rsidRPr="00B61A7F">
        <w:tab/>
        <w:t>The test shall be carried out in a dry and still atmosphere at an ambient temperature of 23 °C ±</w:t>
      </w:r>
      <w:r w:rsidR="006444E4" w:rsidRPr="006444E4">
        <w:rPr>
          <w:sz w:val="22"/>
        </w:rPr>
        <w:t xml:space="preserve"> </w:t>
      </w:r>
      <w:r w:rsidRPr="00B61A7F">
        <w:t>5 °C.</w:t>
      </w:r>
    </w:p>
    <w:p w:rsidR="00036118" w:rsidRPr="00B61A7F" w:rsidRDefault="00036118" w:rsidP="00036118">
      <w:pPr>
        <w:pStyle w:val="StyleSingleTxtGLeft2cmHanging206cm"/>
      </w:pPr>
      <w:r w:rsidRPr="00B61A7F">
        <w:tab/>
      </w:r>
      <w:r w:rsidRPr="00B61A7F">
        <w:rPr>
          <w:b/>
        </w:rPr>
        <w:t>Either using</w:t>
      </w:r>
      <w:r w:rsidRPr="00B61A7F">
        <w:t xml:space="preserve"> </w:t>
      </w:r>
      <w:r w:rsidRPr="00B61A7F">
        <w:rPr>
          <w:strike/>
        </w:rPr>
        <w:t>Using</w:t>
      </w:r>
      <w:r w:rsidRPr="00B61A7F">
        <w:t xml:space="preserve"> a mass production filament </w:t>
      </w:r>
      <w:r w:rsidRPr="00B61A7F">
        <w:rPr>
          <w:strike/>
        </w:rPr>
        <w:t>lamp</w:t>
      </w:r>
      <w:r w:rsidRPr="00B61A7F">
        <w:t xml:space="preserve"> </w:t>
      </w:r>
      <w:r w:rsidRPr="00B61A7F">
        <w:rPr>
          <w:b/>
        </w:rPr>
        <w:t>light source</w:t>
      </w:r>
      <w:r w:rsidRPr="00B61A7F">
        <w:t xml:space="preserve"> or </w:t>
      </w:r>
      <w:r w:rsidRPr="00B61A7F">
        <w:rPr>
          <w:b/>
        </w:rPr>
        <w:t>LED light source(s) and/or</w:t>
      </w:r>
      <w:r w:rsidRPr="00B61A7F">
        <w:t xml:space="preserve"> the LED module(s) as submitted with the headlamp, which has (have) been aged for at least one hour, the headlamp shall be operated on the principal passing-beam without being dismounted from or readjusted in relation to its test fixture. (For the purpose of this test, the voltage shall be adjusted as specified in paragraph 1.1.1.2.). The position of the cut-off line in its horizontal part (between vv and the vertical line passing through point B 50 L for right-hand traffic or B 50 R for left-hand traffic) shall be verified 3 minutes (r</w:t>
      </w:r>
      <w:r w:rsidRPr="00B61A7F">
        <w:rPr>
          <w:vertAlign w:val="subscript"/>
        </w:rPr>
        <w:t>3</w:t>
      </w:r>
      <w:r w:rsidRPr="00B61A7F">
        <w:t>) and 60 minutes (r</w:t>
      </w:r>
      <w:r w:rsidRPr="00B61A7F">
        <w:rPr>
          <w:vertAlign w:val="subscript"/>
        </w:rPr>
        <w:t>60</w:t>
      </w:r>
      <w:r w:rsidRPr="00B61A7F">
        <w:t>) respectively after operation.</w:t>
      </w:r>
    </w:p>
    <w:p w:rsidR="00036118" w:rsidRPr="00B61A7F" w:rsidRDefault="00036118" w:rsidP="00036118">
      <w:pPr>
        <w:pStyle w:val="StyleSingleTxtGLeft2cmHanging206cm"/>
      </w:pPr>
      <w:r w:rsidRPr="00B61A7F">
        <w:tab/>
        <w:t>The measurement of the variation in the cut-off line position as described above shall be carried out by any method giving acceptable accuracy and reproducible results.</w:t>
      </w:r>
      <w:r w:rsidR="008F3C24">
        <w:t>"</w:t>
      </w:r>
    </w:p>
    <w:p w:rsidR="00036118" w:rsidRPr="00B61A7F" w:rsidRDefault="00036118" w:rsidP="00036118">
      <w:pPr>
        <w:spacing w:after="120"/>
        <w:ind w:left="2268" w:right="1134" w:hanging="1134"/>
        <w:jc w:val="both"/>
        <w:rPr>
          <w:color w:val="000000" w:themeColor="text1"/>
        </w:rPr>
      </w:pPr>
      <w:r w:rsidRPr="00B61A7F">
        <w:rPr>
          <w:i/>
          <w:color w:val="000000" w:themeColor="text1"/>
        </w:rPr>
        <w:t xml:space="preserve">Annex 4, Appendix 1, </w:t>
      </w:r>
      <w:r w:rsidRPr="00B61A7F">
        <w:rPr>
          <w:color w:val="000000" w:themeColor="text1"/>
        </w:rPr>
        <w:t>amend to read:</w:t>
      </w:r>
    </w:p>
    <w:p w:rsidR="00036118" w:rsidRPr="00B61A7F" w:rsidRDefault="008F3C24" w:rsidP="006444E4">
      <w:pPr>
        <w:pStyle w:val="HChG"/>
      </w:pPr>
      <w:r>
        <w:rPr>
          <w:szCs w:val="28"/>
        </w:rPr>
        <w:t>"</w:t>
      </w:r>
      <w:r w:rsidR="00036118" w:rsidRPr="006444E4">
        <w:t>Annex</w:t>
      </w:r>
      <w:r w:rsidR="00036118" w:rsidRPr="00B61A7F">
        <w:t xml:space="preserve"> 4 - Appendix 1</w:t>
      </w:r>
    </w:p>
    <w:p w:rsidR="00036118" w:rsidRDefault="00036118" w:rsidP="006444E4">
      <w:pPr>
        <w:pStyle w:val="HChG"/>
      </w:pPr>
      <w:r w:rsidRPr="00B61A7F">
        <w:tab/>
      </w:r>
      <w:r w:rsidRPr="00B61A7F">
        <w:tab/>
        <w:t xml:space="preserve">Overview of </w:t>
      </w:r>
      <w:r w:rsidRPr="006444E4">
        <w:t>operational</w:t>
      </w:r>
      <w:r w:rsidRPr="00B61A7F">
        <w:t xml:space="preserve"> periods concerning test for stability of </w:t>
      </w:r>
      <w:r w:rsidRPr="006444E4">
        <w:t>photometric</w:t>
      </w:r>
      <w:r w:rsidRPr="00B61A7F">
        <w:t xml:space="preserve"> performance</w:t>
      </w:r>
    </w:p>
    <w:tbl>
      <w:tblPr>
        <w:tblW w:w="0" w:type="auto"/>
        <w:tblInd w:w="1120" w:type="dxa"/>
        <w:tblLayout w:type="fixed"/>
        <w:tblCellMar>
          <w:left w:w="70" w:type="dxa"/>
          <w:right w:w="70" w:type="dxa"/>
        </w:tblCellMar>
        <w:tblLook w:val="0000" w:firstRow="0" w:lastRow="0" w:firstColumn="0" w:lastColumn="0" w:noHBand="0" w:noVBand="0"/>
      </w:tblPr>
      <w:tblGrid>
        <w:gridCol w:w="2600"/>
        <w:gridCol w:w="4600"/>
      </w:tblGrid>
      <w:tr w:rsidR="00036118" w:rsidRPr="00DD259F" w:rsidTr="00206D2D">
        <w:trPr>
          <w:trHeight w:val="284"/>
        </w:trPr>
        <w:tc>
          <w:tcPr>
            <w:tcW w:w="2600" w:type="dxa"/>
          </w:tcPr>
          <w:p w:rsidR="00036118" w:rsidRPr="00DD259F" w:rsidRDefault="00036118" w:rsidP="00206D2D">
            <w:pPr>
              <w:tabs>
                <w:tab w:val="left" w:pos="2180"/>
              </w:tabs>
              <w:ind w:right="72"/>
              <w:jc w:val="both"/>
              <w:rPr>
                <w:bCs/>
              </w:rPr>
            </w:pPr>
            <w:r w:rsidRPr="00DD259F">
              <w:rPr>
                <w:bCs/>
              </w:rPr>
              <w:t xml:space="preserve">Abbreviations: </w:t>
            </w:r>
            <w:r w:rsidRPr="00DD259F">
              <w:rPr>
                <w:bCs/>
              </w:rPr>
              <w:tab/>
              <w:t>P:</w:t>
            </w:r>
          </w:p>
        </w:tc>
        <w:tc>
          <w:tcPr>
            <w:tcW w:w="4600" w:type="dxa"/>
          </w:tcPr>
          <w:p w:rsidR="00036118" w:rsidRPr="00DD259F" w:rsidRDefault="00036118" w:rsidP="00206D2D">
            <w:pPr>
              <w:ind w:right="566"/>
              <w:jc w:val="both"/>
              <w:rPr>
                <w:bCs/>
              </w:rPr>
            </w:pPr>
            <w:r w:rsidRPr="00DD259F">
              <w:rPr>
                <w:bCs/>
              </w:rPr>
              <w:t>passing-beam lamp</w:t>
            </w:r>
          </w:p>
        </w:tc>
      </w:tr>
      <w:tr w:rsidR="00036118" w:rsidRPr="00DD259F" w:rsidTr="00206D2D">
        <w:trPr>
          <w:trHeight w:val="284"/>
        </w:trPr>
        <w:tc>
          <w:tcPr>
            <w:tcW w:w="2600" w:type="dxa"/>
          </w:tcPr>
          <w:p w:rsidR="00036118" w:rsidRPr="00DD259F" w:rsidRDefault="00036118" w:rsidP="00206D2D">
            <w:pPr>
              <w:tabs>
                <w:tab w:val="left" w:pos="2180"/>
              </w:tabs>
              <w:jc w:val="both"/>
              <w:rPr>
                <w:bCs/>
              </w:rPr>
            </w:pPr>
            <w:r w:rsidRPr="00DD259F">
              <w:rPr>
                <w:bCs/>
              </w:rPr>
              <w:tab/>
              <w:t>D:</w:t>
            </w:r>
          </w:p>
        </w:tc>
        <w:tc>
          <w:tcPr>
            <w:tcW w:w="4600" w:type="dxa"/>
          </w:tcPr>
          <w:p w:rsidR="00036118" w:rsidRPr="00DD259F" w:rsidRDefault="00036118" w:rsidP="00206D2D">
            <w:pPr>
              <w:jc w:val="both"/>
              <w:rPr>
                <w:bCs/>
              </w:rPr>
            </w:pPr>
            <w:r w:rsidRPr="00DD259F">
              <w:rPr>
                <w:bCs/>
              </w:rPr>
              <w:t>driving-beam lamp (D</w:t>
            </w:r>
            <w:r w:rsidRPr="00DD259F">
              <w:rPr>
                <w:bCs/>
                <w:vertAlign w:val="subscript"/>
              </w:rPr>
              <w:t>1</w:t>
            </w:r>
            <w:r w:rsidRPr="00DD259F">
              <w:rPr>
                <w:bCs/>
              </w:rPr>
              <w:t xml:space="preserve"> + D</w:t>
            </w:r>
            <w:r w:rsidRPr="00DD259F">
              <w:rPr>
                <w:bCs/>
                <w:vertAlign w:val="subscript"/>
              </w:rPr>
              <w:t>2</w:t>
            </w:r>
            <w:r w:rsidRPr="00DD259F">
              <w:rPr>
                <w:bCs/>
              </w:rPr>
              <w:t xml:space="preserve"> means two driving-beams)</w:t>
            </w:r>
          </w:p>
        </w:tc>
      </w:tr>
      <w:tr w:rsidR="00036118" w:rsidRPr="00DD259F" w:rsidTr="00206D2D">
        <w:trPr>
          <w:trHeight w:val="284"/>
        </w:trPr>
        <w:tc>
          <w:tcPr>
            <w:tcW w:w="2600" w:type="dxa"/>
          </w:tcPr>
          <w:p w:rsidR="00036118" w:rsidRPr="00DD259F" w:rsidRDefault="00036118" w:rsidP="00206D2D">
            <w:pPr>
              <w:tabs>
                <w:tab w:val="left" w:pos="2180"/>
              </w:tabs>
              <w:ind w:right="355"/>
              <w:jc w:val="both"/>
              <w:rPr>
                <w:bCs/>
              </w:rPr>
            </w:pPr>
            <w:r w:rsidRPr="00DD259F">
              <w:rPr>
                <w:bCs/>
              </w:rPr>
              <w:tab/>
              <w:t>F:</w:t>
            </w:r>
          </w:p>
        </w:tc>
        <w:tc>
          <w:tcPr>
            <w:tcW w:w="4600" w:type="dxa"/>
          </w:tcPr>
          <w:p w:rsidR="00036118" w:rsidRPr="00DD259F" w:rsidRDefault="00036118" w:rsidP="00206D2D">
            <w:pPr>
              <w:ind w:right="566"/>
              <w:jc w:val="both"/>
              <w:rPr>
                <w:bCs/>
              </w:rPr>
            </w:pPr>
            <w:r w:rsidRPr="00DD259F">
              <w:rPr>
                <w:bCs/>
              </w:rPr>
              <w:t>front fog lamp</w:t>
            </w:r>
          </w:p>
        </w:tc>
      </w:tr>
      <w:tr w:rsidR="00036118" w:rsidRPr="00DD259F" w:rsidTr="00206D2D">
        <w:trPr>
          <w:trHeight w:val="284"/>
        </w:trPr>
        <w:tc>
          <w:tcPr>
            <w:tcW w:w="2600" w:type="dxa"/>
          </w:tcPr>
          <w:p w:rsidR="00036118" w:rsidRPr="00DD259F" w:rsidRDefault="00036118" w:rsidP="00206D2D">
            <w:pPr>
              <w:tabs>
                <w:tab w:val="left" w:pos="2564"/>
              </w:tabs>
              <w:ind w:right="360" w:hanging="1418"/>
              <w:jc w:val="both"/>
              <w:rPr>
                <w:bCs/>
              </w:rPr>
            </w:pPr>
            <w:r>
              <w:rPr>
                <w:bCs/>
                <w:noProof/>
                <w:lang w:val="fr-FR" w:eastAsia="fr-FR"/>
              </w:rPr>
              <mc:AlternateContent>
                <mc:Choice Requires="wps">
                  <w:drawing>
                    <wp:anchor distT="0" distB="0" distL="114300" distR="114300" simplePos="0" relativeHeight="251656192" behindDoc="0" locked="0" layoutInCell="1" allowOverlap="1" wp14:anchorId="1E46DD21" wp14:editId="1F9E083E">
                      <wp:simplePos x="0" y="0"/>
                      <wp:positionH relativeFrom="column">
                        <wp:posOffset>834390</wp:posOffset>
                      </wp:positionH>
                      <wp:positionV relativeFrom="paragraph">
                        <wp:posOffset>103497</wp:posOffset>
                      </wp:positionV>
                      <wp:extent cx="654050" cy="0"/>
                      <wp:effectExtent l="15240" t="18415" r="16510" b="19685"/>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05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A4111" id="Line 1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8.15pt" to="117.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YcJgIAAEwEAAAOAAAAZHJzL2Uyb0RvYy54bWysVMGO2jAQvVfqP1i+QxIaWDYirKoEeqEt&#10;0m57N7ZDrDq2ZRsCqvrvHTtA2fZSVc3BGcczb97MPGfxdOokOnLrhFYlzsYpRlxRzYTal/jLy3o0&#10;x8h5ohiRWvESn7nDT8u3bxa9KfhEt1oybhGAKFf0psSt96ZIEkdb3hE31oYrOGy07YiHrd0nzJIe&#10;0DuZTNJ0lvTaMmM15c7B13o4xMuI3zSc+s9N47hHssTAzcfVxnUX1mS5IMXeEtMKeqFB/oFFR4SC&#10;pDeomniCDlb8AdUJarXTjR9T3SW6aQTlsQaoJkt/q+a5JYbHWqA5ztza5P4fLP103FokGMxuipEi&#10;HcxoIxRH2Sz0pjeuAJdKbW2ojp7Us9lo+s0hpauWqD2PHF/OBuKyEJG8CgkbZyDDrv+oGfiQg9ex&#10;UafGdqiRwnwNgQEcmoFOcTLn22T4ySMKH2fTPJ3C/Oj1KCFFQAhxxjr/gesOBaPEEthHPHLcOB8Y&#10;/XIJ7kqvhZRx7lKhvsST+fRhGiOcloKF0+Dn7H5XSYuOJEgnPrE+OLl3C0lr4trBj4E1aMrqg2Ix&#10;S8sJW11sT4QcbGAlVcgDJQLPizVo5vtj+riar+b5KJ/MVqM8revR+3WVj2br7GFav6urqs5+BMpZ&#10;XrSCMa4C66t+s/zv9HG5SYPybgq+9Sd5jR4bCWSv70g6TjsMeJDKTrPz1l5VAJKNzpfrFe7E/R7s&#10;+5/A8icAAAD//wMAUEsDBBQABgAIAAAAIQCDHW7c3QAAAAkBAAAPAAAAZHJzL2Rvd25yZXYueG1s&#10;TI9PS8NAEMXvgt9hGcGb3aQJocRsigheigg2ufS2zY7Z4P4J2U2a+ukd8aC3eW8eb35T7Vdr2IJT&#10;GLwTkG4SYOg6rwbXC2ibl4cdsBClU9J4hwKuGGBf395UslT+4t5xOcaeUYkLpRSgYxxLzkOn0cqw&#10;8SM62n34ycpIcuq5muSFyq3h2yQpuJWDowtajvissfs8zlZAMx8W/WVOaVO87tr2at9O+QGFuL9b&#10;nx6BRVzjXxh+8AkdamI6+9mpwAzpLM0pSkORAaPANsvJOP8avK74/w/qbwAAAP//AwBQSwECLQAU&#10;AAYACAAAACEAtoM4kv4AAADhAQAAEwAAAAAAAAAAAAAAAAAAAAAAW0NvbnRlbnRfVHlwZXNdLnht&#10;bFBLAQItABQABgAIAAAAIQA4/SH/1gAAAJQBAAALAAAAAAAAAAAAAAAAAC8BAABfcmVscy8ucmVs&#10;c1BLAQItABQABgAIAAAAIQBlajYcJgIAAEwEAAAOAAAAAAAAAAAAAAAAAC4CAABkcnMvZTJvRG9j&#10;LnhtbFBLAQItABQABgAIAAAAIQCDHW7c3QAAAAkBAAAPAAAAAAAAAAAAAAAAAIAEAABkcnMvZG93&#10;bnJldi54bWxQSwUGAAAAAAQABADzAAAAigUAAAAA&#10;" strokeweight="2.25pt">
                      <v:stroke dashstyle="dash"/>
                    </v:line>
                  </w:pict>
                </mc:Fallback>
              </mc:AlternateContent>
            </w:r>
            <w:r w:rsidRPr="00DD259F">
              <w:rPr>
                <w:bCs/>
              </w:rPr>
              <w:t>:</w:t>
            </w:r>
          </w:p>
        </w:tc>
        <w:tc>
          <w:tcPr>
            <w:tcW w:w="4600" w:type="dxa"/>
          </w:tcPr>
          <w:p w:rsidR="00036118" w:rsidRPr="00DD259F" w:rsidRDefault="00036118" w:rsidP="00206D2D">
            <w:pPr>
              <w:pStyle w:val="En-tte"/>
              <w:tabs>
                <w:tab w:val="left" w:pos="6562"/>
              </w:tabs>
              <w:jc w:val="both"/>
              <w:rPr>
                <w:b w:val="0"/>
                <w:bCs/>
                <w:sz w:val="20"/>
              </w:rPr>
            </w:pPr>
            <w:r w:rsidRPr="00DD259F">
              <w:rPr>
                <w:bCs/>
                <w:sz w:val="20"/>
              </w:rPr>
              <w:t>means a cycle of 15 minutes off and 5 minutes lit</w:t>
            </w:r>
          </w:p>
        </w:tc>
      </w:tr>
      <w:tr w:rsidR="00036118" w:rsidRPr="00DD259F" w:rsidTr="00206D2D">
        <w:trPr>
          <w:trHeight w:val="284"/>
        </w:trPr>
        <w:tc>
          <w:tcPr>
            <w:tcW w:w="2600" w:type="dxa"/>
          </w:tcPr>
          <w:p w:rsidR="00036118" w:rsidRPr="00DD259F" w:rsidRDefault="00036118" w:rsidP="00206D2D">
            <w:pPr>
              <w:tabs>
                <w:tab w:val="left" w:pos="2564"/>
              </w:tabs>
              <w:ind w:right="360" w:hanging="1418"/>
              <w:jc w:val="both"/>
              <w:rPr>
                <w:bCs/>
              </w:rPr>
            </w:pPr>
            <w:r>
              <w:rPr>
                <w:bCs/>
                <w:noProof/>
                <w:lang w:val="fr-FR" w:eastAsia="fr-FR"/>
              </w:rPr>
              <mc:AlternateContent>
                <mc:Choice Requires="wps">
                  <w:drawing>
                    <wp:anchor distT="0" distB="0" distL="114300" distR="114300" simplePos="0" relativeHeight="251658240" behindDoc="0" locked="0" layoutInCell="1" allowOverlap="1" wp14:anchorId="15B745CA" wp14:editId="32FD04FD">
                      <wp:simplePos x="0" y="0"/>
                      <wp:positionH relativeFrom="column">
                        <wp:posOffset>833120</wp:posOffset>
                      </wp:positionH>
                      <wp:positionV relativeFrom="paragraph">
                        <wp:posOffset>114611</wp:posOffset>
                      </wp:positionV>
                      <wp:extent cx="654050" cy="0"/>
                      <wp:effectExtent l="22225" t="22225" r="19050" b="15875"/>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5FAA3"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9pt" to="11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7iIQIAAEQEAAAOAAAAZHJzL2Uyb0RvYy54bWysU02P2jAQvVfqf7B8hyQ0fGxEWFUEeqEt&#10;0m5/gLEdYtWxLdsQUNX/3rFDENteqqoczDgz8+bNvPHy+dJKdObWCa1KnI1TjLiimgl1LPG31+1o&#10;gZHzRDEiteIlvnKHn1fv3y07U/CJbrRk3CIAUa7oTIkb702RJI42vCVurA1X4Ky1bYmHqz0mzJIO&#10;0FuZTNJ0lnTaMmM15c7B16p34lXEr2tO/de6dtwjWWLg5uNp43kIZ7JakuJoiWkEvdEg/8CiJUJB&#10;0TtURTxBJyv+gGoFtdrp2o+pbhNd14Ly2AN0k6W/dfPSEMNjLzAcZ+5jcv8Pln457y0SDLTLMVKk&#10;BY12QnGUzcNsOuMKCFmrvQ3d0Yt6MTtNvzuk9Loh6sgjx9ergbwsZCRvUsLFGahw6D5rBjHk5HUc&#10;1KW2bYCEEaBL1ON614NfPKLwcTbN0ymoRgdXQoohz1jnP3HdomCUWALniEvOO+cDD1IMIaGM0lsh&#10;ZVRbKtSVeLKYzqcxw2kpWPCGOGePh7W06EzCwsRf7Ao8j2EBuiKu6ePc1VXa97tk9UmxWKfhhG1u&#10;tidC9jbwkipUgiaB6c3qd+XHU/q0WWwW+SifzDajPK2q0cftOh/Nttl8Wn2o1usq+xlIZ3nRCMa4&#10;CryHvc3yv9uL2wvqN+6+ufcJJW/R4yiB7PAfSUeVg7D9ihw0u+7toD6sagy+PavwFh7vYD8+/tUv&#10;AAAA//8DAFBLAwQUAAYACAAAACEAYz3PdtsAAAAJAQAADwAAAGRycy9kb3ducmV2LnhtbExPTUvD&#10;QBC9C/6HZQRvdtOkSonZFBEUKgo2lZ6n2TGJZmdDdtvGf++IB73N++DNe8Vqcr060hg6zwbmswQU&#10;ce1tx42Bt+3D1RJUiMgWe89k4IsCrMrzswJz60+8oWMVGyUhHHI00MY45FqHuiWHYeYHYtHe/egw&#10;ChwbbUc8SbjrdZokN9phx/KhxYHuW6o/q4Mz8BheOMOn63WyWIcq3W22u9fnD2MuL6a7W1CRpvhn&#10;hp/6Uh1K6bT3B7ZB9YKzeSpWOZaySQxpthBi/0vostD/F5TfAAAA//8DAFBLAQItABQABgAIAAAA&#10;IQC2gziS/gAAAOEBAAATAAAAAAAAAAAAAAAAAAAAAABbQ29udGVudF9UeXBlc10ueG1sUEsBAi0A&#10;FAAGAAgAAAAhADj9If/WAAAAlAEAAAsAAAAAAAAAAAAAAAAALwEAAF9yZWxzLy5yZWxzUEsBAi0A&#10;FAAGAAgAAAAhACo4XuIhAgAARAQAAA4AAAAAAAAAAAAAAAAALgIAAGRycy9lMm9Eb2MueG1sUEsB&#10;Ai0AFAAGAAgAAAAhAGM9z3bbAAAACQEAAA8AAAAAAAAAAAAAAAAAewQAAGRycy9kb3ducmV2Lnht&#10;bFBLBQYAAAAABAAEAPMAAACDBQAAAAA=&#10;" strokeweight="2.25pt">
                      <v:stroke dashstyle="1 1"/>
                    </v:line>
                  </w:pict>
                </mc:Fallback>
              </mc:AlternateContent>
            </w:r>
            <w:r w:rsidRPr="00DD259F">
              <w:rPr>
                <w:bCs/>
              </w:rPr>
              <w:t>:</w:t>
            </w:r>
          </w:p>
        </w:tc>
        <w:tc>
          <w:tcPr>
            <w:tcW w:w="4600" w:type="dxa"/>
          </w:tcPr>
          <w:p w:rsidR="00036118" w:rsidRPr="00DD259F" w:rsidRDefault="00036118" w:rsidP="00206D2D">
            <w:pPr>
              <w:ind w:right="566"/>
              <w:jc w:val="both"/>
              <w:rPr>
                <w:bCs/>
              </w:rPr>
            </w:pPr>
            <w:r w:rsidRPr="00DD259F">
              <w:rPr>
                <w:bCs/>
              </w:rPr>
              <w:t>means a cycle of 9 minutes off and 1 minute lit</w:t>
            </w:r>
          </w:p>
        </w:tc>
      </w:tr>
    </w:tbl>
    <w:p w:rsidR="00036118" w:rsidRDefault="00036118" w:rsidP="008E2695">
      <w:pPr>
        <w:pStyle w:val="SingleTxtG"/>
        <w:spacing w:before="120"/>
      </w:pPr>
      <w:r>
        <w:t>All following grouped headlamps and front fog lamps together with the added marking symbols are given as examples and are not exhaustive.</w:t>
      </w:r>
    </w:p>
    <w:p w:rsidR="00036118" w:rsidRPr="00DD259F" w:rsidRDefault="00036118" w:rsidP="00036118"/>
    <w:p w:rsidR="00036118" w:rsidRPr="00B61A7F" w:rsidRDefault="00036118" w:rsidP="00036118">
      <w:pPr>
        <w:keepNext/>
        <w:keepLines/>
        <w:tabs>
          <w:tab w:val="left" w:pos="540"/>
        </w:tabs>
        <w:spacing w:after="240"/>
        <w:ind w:right="1134"/>
        <w:jc w:val="both"/>
        <w:rPr>
          <w:bCs/>
        </w:rPr>
      </w:pPr>
      <w:r w:rsidRPr="00B61A7F">
        <w:rPr>
          <w:bCs/>
        </w:rPr>
        <w:lastRenderedPageBreak/>
        <w:t>1.</w:t>
      </w:r>
      <w:r w:rsidRPr="00B61A7F">
        <w:rPr>
          <w:bCs/>
        </w:rPr>
        <w:tab/>
        <w:t>P or D or F (HC or HR or B)</w:t>
      </w:r>
    </w:p>
    <w:tbl>
      <w:tblPr>
        <w:tblW w:w="0" w:type="auto"/>
        <w:jc w:val="center"/>
        <w:tblCellMar>
          <w:left w:w="70" w:type="dxa"/>
          <w:right w:w="70" w:type="dxa"/>
        </w:tblCellMar>
        <w:tblLook w:val="0000" w:firstRow="0" w:lastRow="0" w:firstColumn="0" w:lastColumn="0" w:noHBand="0" w:noVBand="0"/>
      </w:tblPr>
      <w:tblGrid>
        <w:gridCol w:w="7016"/>
        <w:gridCol w:w="1276"/>
        <w:gridCol w:w="1134"/>
      </w:tblGrid>
      <w:tr w:rsidR="00036118" w:rsidRPr="00B61A7F" w:rsidTr="00206D2D">
        <w:trPr>
          <w:cantSplit/>
          <w:trHeight w:val="263"/>
          <w:jc w:val="center"/>
        </w:trPr>
        <w:tc>
          <w:tcPr>
            <w:tcW w:w="7016" w:type="dxa"/>
            <w:vMerge w:val="restart"/>
            <w:tcBorders>
              <w:right w:val="single" w:sz="2" w:space="0" w:color="auto"/>
            </w:tcBorders>
            <w:vAlign w:val="center"/>
          </w:tcPr>
          <w:p w:rsidR="00036118" w:rsidRPr="00B61A7F" w:rsidRDefault="00036118" w:rsidP="001D675D">
            <w:pPr>
              <w:keepNext/>
              <w:keepLines/>
              <w:tabs>
                <w:tab w:val="left" w:pos="560"/>
                <w:tab w:val="right" w:pos="3879"/>
                <w:tab w:val="right" w:pos="5155"/>
              </w:tabs>
              <w:ind w:right="1134" w:firstLine="4786"/>
              <w:jc w:val="both"/>
              <w:rPr>
                <w:bCs/>
              </w:rPr>
            </w:pPr>
            <w:r w:rsidRPr="00B61A7F">
              <w:rPr>
                <w:bCs/>
              </w:rPr>
              <w:t>P, D or F</w:t>
            </w:r>
          </w:p>
        </w:tc>
        <w:tc>
          <w:tcPr>
            <w:tcW w:w="2410" w:type="dxa"/>
            <w:gridSpan w:val="2"/>
            <w:tcBorders>
              <w:left w:val="single" w:sz="2" w:space="0" w:color="auto"/>
              <w:bottom w:val="single" w:sz="18" w:space="0" w:color="auto"/>
            </w:tcBorders>
          </w:tcPr>
          <w:p w:rsidR="00036118" w:rsidRPr="00B61A7F" w:rsidRDefault="00036118" w:rsidP="00206D2D">
            <w:pPr>
              <w:keepNext/>
              <w:keepLines/>
              <w:ind w:right="1134"/>
              <w:jc w:val="both"/>
              <w:rPr>
                <w:bCs/>
              </w:rPr>
            </w:pPr>
          </w:p>
        </w:tc>
      </w:tr>
      <w:tr w:rsidR="00036118" w:rsidRPr="00B61A7F" w:rsidTr="00206D2D">
        <w:trPr>
          <w:cantSplit/>
          <w:trHeight w:val="262"/>
          <w:jc w:val="center"/>
        </w:trPr>
        <w:tc>
          <w:tcPr>
            <w:tcW w:w="7016" w:type="dxa"/>
            <w:vMerge/>
            <w:tcBorders>
              <w:right w:val="single" w:sz="2" w:space="0" w:color="auto"/>
            </w:tcBorders>
            <w:vAlign w:val="center"/>
          </w:tcPr>
          <w:p w:rsidR="00036118" w:rsidRPr="00B61A7F" w:rsidRDefault="00036118" w:rsidP="00206D2D">
            <w:pPr>
              <w:keepNext/>
              <w:keepLines/>
              <w:tabs>
                <w:tab w:val="right" w:pos="5580"/>
              </w:tabs>
              <w:ind w:right="1134"/>
              <w:jc w:val="both"/>
              <w:rPr>
                <w:bCs/>
              </w:rPr>
            </w:pPr>
          </w:p>
        </w:tc>
        <w:tc>
          <w:tcPr>
            <w:tcW w:w="2410" w:type="dxa"/>
            <w:gridSpan w:val="2"/>
            <w:tcBorders>
              <w:top w:val="single" w:sz="18" w:space="0" w:color="auto"/>
              <w:left w:val="single" w:sz="2" w:space="0" w:color="auto"/>
            </w:tcBorders>
          </w:tcPr>
          <w:p w:rsidR="00036118" w:rsidRPr="00B61A7F" w:rsidRDefault="00036118" w:rsidP="00206D2D">
            <w:pPr>
              <w:keepNext/>
              <w:keepLines/>
              <w:ind w:right="1134"/>
              <w:jc w:val="both"/>
              <w:rPr>
                <w:bCs/>
              </w:rPr>
            </w:pPr>
          </w:p>
        </w:tc>
      </w:tr>
      <w:tr w:rsidR="00036118" w:rsidRPr="00B61A7F" w:rsidTr="00206D2D">
        <w:trPr>
          <w:cantSplit/>
          <w:trHeight w:hRule="exact" w:val="238"/>
          <w:jc w:val="center"/>
        </w:trPr>
        <w:tc>
          <w:tcPr>
            <w:tcW w:w="7016" w:type="dxa"/>
            <w:vMerge w:val="restart"/>
            <w:tcBorders>
              <w:right w:val="single" w:sz="2" w:space="0" w:color="auto"/>
            </w:tcBorders>
            <w:vAlign w:val="center"/>
          </w:tcPr>
          <w:p w:rsidR="00036118" w:rsidRPr="00B61A7F" w:rsidRDefault="00036118" w:rsidP="00206D2D">
            <w:pPr>
              <w:keepNext/>
              <w:keepLines/>
              <w:tabs>
                <w:tab w:val="right" w:pos="5297"/>
              </w:tabs>
              <w:ind w:right="1134" w:firstLine="540"/>
              <w:jc w:val="both"/>
              <w:rPr>
                <w:bCs/>
              </w:rPr>
            </w:pPr>
            <w:r w:rsidRPr="00B61A7F">
              <w:rPr>
                <w:bCs/>
              </w:rPr>
              <w:t>Additional light source</w:t>
            </w:r>
            <w:r w:rsidRPr="001D675D">
              <w:rPr>
                <w:b/>
                <w:bCs/>
              </w:rPr>
              <w:t>(s)</w:t>
            </w:r>
            <w:r w:rsidRPr="00B61A7F">
              <w:rPr>
                <w:bCs/>
              </w:rPr>
              <w:t xml:space="preserve"> or LED module(s) of bend light</w:t>
            </w:r>
          </w:p>
        </w:tc>
        <w:tc>
          <w:tcPr>
            <w:tcW w:w="2410" w:type="dxa"/>
            <w:gridSpan w:val="2"/>
            <w:tcBorders>
              <w:left w:val="single" w:sz="2" w:space="0" w:color="auto"/>
              <w:bottom w:val="dotted" w:sz="18" w:space="0" w:color="auto"/>
            </w:tcBorders>
          </w:tcPr>
          <w:p w:rsidR="00036118" w:rsidRPr="00B61A7F" w:rsidRDefault="00036118" w:rsidP="00206D2D">
            <w:pPr>
              <w:keepNext/>
              <w:keepLines/>
              <w:ind w:right="1134"/>
              <w:jc w:val="both"/>
              <w:rPr>
                <w:bCs/>
              </w:rPr>
            </w:pPr>
          </w:p>
        </w:tc>
      </w:tr>
      <w:tr w:rsidR="00036118" w:rsidRPr="00B61A7F" w:rsidTr="00206D2D">
        <w:trPr>
          <w:cantSplit/>
          <w:trHeight w:hRule="exact" w:val="238"/>
          <w:jc w:val="center"/>
        </w:trPr>
        <w:tc>
          <w:tcPr>
            <w:tcW w:w="7016" w:type="dxa"/>
            <w:vMerge/>
            <w:tcBorders>
              <w:right w:val="single" w:sz="2" w:space="0" w:color="auto"/>
            </w:tcBorders>
            <w:vAlign w:val="center"/>
          </w:tcPr>
          <w:p w:rsidR="00036118" w:rsidRPr="00B61A7F" w:rsidRDefault="00036118" w:rsidP="00206D2D">
            <w:pPr>
              <w:pStyle w:val="Titre1"/>
              <w:tabs>
                <w:tab w:val="right" w:pos="5580"/>
              </w:tabs>
              <w:ind w:right="1134"/>
              <w:jc w:val="both"/>
              <w:rPr>
                <w:b/>
                <w:bCs/>
              </w:rPr>
            </w:pPr>
          </w:p>
        </w:tc>
        <w:tc>
          <w:tcPr>
            <w:tcW w:w="2410" w:type="dxa"/>
            <w:gridSpan w:val="2"/>
            <w:tcBorders>
              <w:top w:val="dotted" w:sz="18" w:space="0" w:color="auto"/>
              <w:left w:val="single" w:sz="2" w:space="0" w:color="auto"/>
            </w:tcBorders>
          </w:tcPr>
          <w:p w:rsidR="00036118" w:rsidRPr="00B61A7F" w:rsidRDefault="00036118" w:rsidP="00206D2D">
            <w:pPr>
              <w:keepNext/>
              <w:keepLines/>
              <w:ind w:right="1134"/>
              <w:jc w:val="both"/>
              <w:rPr>
                <w:bCs/>
              </w:rPr>
            </w:pPr>
          </w:p>
        </w:tc>
      </w:tr>
      <w:tr w:rsidR="00036118" w:rsidRPr="00B61A7F" w:rsidTr="00206D2D">
        <w:trPr>
          <w:cantSplit/>
          <w:jc w:val="center"/>
        </w:trPr>
        <w:tc>
          <w:tcPr>
            <w:tcW w:w="7016" w:type="dxa"/>
            <w:tcBorders>
              <w:right w:val="single" w:sz="2" w:space="0" w:color="auto"/>
            </w:tcBorders>
          </w:tcPr>
          <w:p w:rsidR="00036118" w:rsidRPr="00B61A7F" w:rsidRDefault="00036118" w:rsidP="00206D2D">
            <w:pPr>
              <w:keepNext/>
              <w:keepLines/>
              <w:tabs>
                <w:tab w:val="right" w:pos="5580"/>
              </w:tabs>
              <w:ind w:right="1134"/>
              <w:jc w:val="both"/>
              <w:rPr>
                <w:bCs/>
              </w:rPr>
            </w:pPr>
          </w:p>
        </w:tc>
        <w:tc>
          <w:tcPr>
            <w:tcW w:w="1276" w:type="dxa"/>
            <w:tcBorders>
              <w:left w:val="single" w:sz="2" w:space="0" w:color="auto"/>
              <w:bottom w:val="single" w:sz="2" w:space="0" w:color="auto"/>
              <w:right w:val="single" w:sz="2" w:space="0" w:color="auto"/>
            </w:tcBorders>
          </w:tcPr>
          <w:p w:rsidR="00036118" w:rsidRPr="00B61A7F" w:rsidRDefault="00036118" w:rsidP="00206D2D">
            <w:pPr>
              <w:keepNext/>
              <w:keepLines/>
              <w:ind w:right="1134"/>
              <w:jc w:val="both"/>
              <w:rPr>
                <w:bCs/>
              </w:rPr>
            </w:pPr>
          </w:p>
        </w:tc>
        <w:tc>
          <w:tcPr>
            <w:tcW w:w="1134" w:type="dxa"/>
            <w:tcBorders>
              <w:left w:val="single" w:sz="2" w:space="0" w:color="auto"/>
              <w:bottom w:val="single" w:sz="2" w:space="0" w:color="auto"/>
              <w:right w:val="single" w:sz="2" w:space="0" w:color="auto"/>
            </w:tcBorders>
          </w:tcPr>
          <w:p w:rsidR="00036118" w:rsidRPr="00B61A7F" w:rsidRDefault="00036118" w:rsidP="00206D2D">
            <w:pPr>
              <w:keepNext/>
              <w:keepLines/>
              <w:ind w:right="1134"/>
              <w:jc w:val="both"/>
              <w:rPr>
                <w:bCs/>
              </w:rPr>
            </w:pPr>
          </w:p>
        </w:tc>
      </w:tr>
    </w:tbl>
    <w:p w:rsidR="00036118" w:rsidRPr="00B61A7F" w:rsidRDefault="00036118" w:rsidP="00036118">
      <w:pPr>
        <w:keepNext/>
        <w:keepLines/>
        <w:tabs>
          <w:tab w:val="left" w:pos="8280"/>
          <w:tab w:val="left" w:pos="9000"/>
        </w:tabs>
        <w:spacing w:after="240"/>
        <w:ind w:left="6300" w:right="1134" w:firstLine="720"/>
        <w:jc w:val="both"/>
        <w:rPr>
          <w:bCs/>
        </w:rPr>
      </w:pPr>
      <w:r w:rsidRPr="00B61A7F">
        <w:rPr>
          <w:bCs/>
        </w:rPr>
        <w:t>0</w:t>
      </w:r>
      <w:r w:rsidRPr="00B61A7F">
        <w:rPr>
          <w:bCs/>
        </w:rPr>
        <w:tab/>
        <w:t>6</w:t>
      </w:r>
      <w:r w:rsidRPr="00B61A7F">
        <w:rPr>
          <w:bCs/>
        </w:rPr>
        <w:tab/>
        <w:t>12h</w:t>
      </w:r>
    </w:p>
    <w:p w:rsidR="00036118" w:rsidRPr="00B61A7F" w:rsidRDefault="00036118" w:rsidP="00036118">
      <w:pPr>
        <w:tabs>
          <w:tab w:val="left" w:pos="540"/>
        </w:tabs>
        <w:ind w:right="1134"/>
        <w:jc w:val="both"/>
        <w:rPr>
          <w:bCs/>
        </w:rPr>
      </w:pPr>
      <w:r w:rsidRPr="00B61A7F">
        <w:rPr>
          <w:bCs/>
        </w:rPr>
        <w:t>2.</w:t>
      </w:r>
      <w:r w:rsidRPr="00B61A7F">
        <w:rPr>
          <w:bCs/>
        </w:rPr>
        <w:tab/>
        <w:t>P+F (HC B) or P+D (HCR)</w:t>
      </w:r>
    </w:p>
    <w:p w:rsidR="00036118" w:rsidRPr="00B61A7F" w:rsidRDefault="00036118" w:rsidP="00036118">
      <w:pPr>
        <w:ind w:right="1134"/>
        <w:jc w:val="both"/>
        <w:rPr>
          <w:bCs/>
        </w:rPr>
      </w:pPr>
    </w:p>
    <w:tbl>
      <w:tblPr>
        <w:tblW w:w="0" w:type="auto"/>
        <w:jc w:val="center"/>
        <w:tblCellMar>
          <w:left w:w="70" w:type="dxa"/>
          <w:right w:w="70" w:type="dxa"/>
        </w:tblCellMar>
        <w:tblLook w:val="0000" w:firstRow="0" w:lastRow="0" w:firstColumn="0" w:lastColumn="0" w:noHBand="0" w:noVBand="0"/>
      </w:tblPr>
      <w:tblGrid>
        <w:gridCol w:w="7016"/>
        <w:gridCol w:w="1276"/>
        <w:gridCol w:w="1134"/>
      </w:tblGrid>
      <w:tr w:rsidR="00036118" w:rsidRPr="00B61A7F" w:rsidTr="00206D2D">
        <w:trPr>
          <w:cantSplit/>
          <w:trHeight w:val="87"/>
          <w:jc w:val="center"/>
        </w:trPr>
        <w:tc>
          <w:tcPr>
            <w:tcW w:w="7016" w:type="dxa"/>
            <w:vMerge w:val="restart"/>
            <w:tcBorders>
              <w:right w:val="single" w:sz="2" w:space="0" w:color="auto"/>
            </w:tcBorders>
            <w:vAlign w:val="center"/>
          </w:tcPr>
          <w:p w:rsidR="00036118" w:rsidRPr="00B61A7F" w:rsidRDefault="00036118" w:rsidP="00206D2D">
            <w:pPr>
              <w:ind w:right="1134" w:firstLine="540"/>
              <w:jc w:val="both"/>
              <w:rPr>
                <w:bCs/>
              </w:rPr>
            </w:pPr>
            <w:r w:rsidRPr="00B61A7F">
              <w:rPr>
                <w:bCs/>
              </w:rPr>
              <w:t>Additional light source</w:t>
            </w:r>
            <w:r w:rsidRPr="001D675D">
              <w:rPr>
                <w:b/>
                <w:bCs/>
              </w:rPr>
              <w:t>(s)</w:t>
            </w:r>
            <w:r w:rsidRPr="00B61A7F">
              <w:rPr>
                <w:bCs/>
              </w:rPr>
              <w:t xml:space="preserve"> or LED module(s) of bend light</w:t>
            </w:r>
          </w:p>
        </w:tc>
        <w:tc>
          <w:tcPr>
            <w:tcW w:w="2410" w:type="dxa"/>
            <w:gridSpan w:val="2"/>
            <w:tcBorders>
              <w:left w:val="single" w:sz="2" w:space="0" w:color="auto"/>
              <w:bottom w:val="dotted" w:sz="18" w:space="0" w:color="auto"/>
            </w:tcBorders>
          </w:tcPr>
          <w:p w:rsidR="00036118" w:rsidRPr="00B61A7F" w:rsidRDefault="00036118" w:rsidP="00206D2D">
            <w:pPr>
              <w:ind w:right="1134"/>
              <w:jc w:val="both"/>
              <w:rPr>
                <w:bCs/>
              </w:rPr>
            </w:pPr>
          </w:p>
        </w:tc>
      </w:tr>
      <w:tr w:rsidR="00036118" w:rsidRPr="00B61A7F" w:rsidTr="00206D2D">
        <w:trPr>
          <w:cantSplit/>
          <w:trHeight w:val="262"/>
          <w:jc w:val="center"/>
        </w:trPr>
        <w:tc>
          <w:tcPr>
            <w:tcW w:w="7016" w:type="dxa"/>
            <w:vMerge/>
            <w:tcBorders>
              <w:right w:val="single" w:sz="2" w:space="0" w:color="auto"/>
            </w:tcBorders>
            <w:vAlign w:val="center"/>
          </w:tcPr>
          <w:p w:rsidR="00036118" w:rsidRPr="00B61A7F" w:rsidRDefault="00036118" w:rsidP="00206D2D">
            <w:pPr>
              <w:ind w:right="1134"/>
              <w:jc w:val="both"/>
              <w:rPr>
                <w:bCs/>
              </w:rPr>
            </w:pPr>
          </w:p>
        </w:tc>
        <w:tc>
          <w:tcPr>
            <w:tcW w:w="2410" w:type="dxa"/>
            <w:gridSpan w:val="2"/>
            <w:tcBorders>
              <w:top w:val="dotted" w:sz="18" w:space="0" w:color="auto"/>
              <w:left w:val="single" w:sz="2" w:space="0" w:color="auto"/>
            </w:tcBorders>
          </w:tcPr>
          <w:p w:rsidR="00036118" w:rsidRPr="00B61A7F" w:rsidRDefault="00036118" w:rsidP="00206D2D">
            <w:pPr>
              <w:ind w:right="1134"/>
              <w:jc w:val="both"/>
              <w:rPr>
                <w:bCs/>
              </w:rPr>
            </w:pPr>
          </w:p>
        </w:tc>
      </w:tr>
      <w:tr w:rsidR="00036118" w:rsidRPr="00B61A7F" w:rsidTr="00206D2D">
        <w:trPr>
          <w:cantSplit/>
          <w:trHeight w:hRule="exact" w:val="238"/>
          <w:jc w:val="center"/>
        </w:trPr>
        <w:tc>
          <w:tcPr>
            <w:tcW w:w="7016" w:type="dxa"/>
            <w:vMerge w:val="restart"/>
            <w:tcBorders>
              <w:right w:val="single" w:sz="2" w:space="0" w:color="auto"/>
            </w:tcBorders>
            <w:vAlign w:val="center"/>
          </w:tcPr>
          <w:p w:rsidR="00036118" w:rsidRPr="00B61A7F" w:rsidRDefault="00036118" w:rsidP="00206D2D">
            <w:pPr>
              <w:ind w:right="1134" w:firstLine="5186"/>
              <w:jc w:val="both"/>
              <w:rPr>
                <w:bCs/>
              </w:rPr>
            </w:pPr>
            <w:r w:rsidRPr="00B61A7F">
              <w:rPr>
                <w:bCs/>
              </w:rPr>
              <w:t>D or F</w:t>
            </w:r>
          </w:p>
        </w:tc>
        <w:tc>
          <w:tcPr>
            <w:tcW w:w="2410" w:type="dxa"/>
            <w:gridSpan w:val="2"/>
            <w:tcBorders>
              <w:left w:val="single" w:sz="2" w:space="0" w:color="auto"/>
              <w:bottom w:val="dashed" w:sz="18" w:space="0" w:color="auto"/>
            </w:tcBorders>
          </w:tcPr>
          <w:p w:rsidR="00036118" w:rsidRPr="00B61A7F" w:rsidRDefault="00036118" w:rsidP="00206D2D">
            <w:pPr>
              <w:ind w:right="1134"/>
              <w:jc w:val="both"/>
              <w:rPr>
                <w:bCs/>
              </w:rPr>
            </w:pPr>
          </w:p>
        </w:tc>
      </w:tr>
      <w:tr w:rsidR="00036118" w:rsidRPr="00B61A7F" w:rsidTr="00206D2D">
        <w:trPr>
          <w:cantSplit/>
          <w:trHeight w:hRule="exact" w:val="238"/>
          <w:jc w:val="center"/>
        </w:trPr>
        <w:tc>
          <w:tcPr>
            <w:tcW w:w="7016" w:type="dxa"/>
            <w:vMerge/>
            <w:tcBorders>
              <w:right w:val="single" w:sz="2" w:space="0" w:color="auto"/>
            </w:tcBorders>
            <w:vAlign w:val="center"/>
          </w:tcPr>
          <w:p w:rsidR="00036118" w:rsidRPr="00B61A7F" w:rsidRDefault="00036118" w:rsidP="00206D2D">
            <w:pPr>
              <w:pStyle w:val="Titre1"/>
              <w:ind w:right="1134"/>
              <w:jc w:val="both"/>
              <w:rPr>
                <w:b/>
                <w:bCs/>
              </w:rPr>
            </w:pPr>
          </w:p>
        </w:tc>
        <w:tc>
          <w:tcPr>
            <w:tcW w:w="2410" w:type="dxa"/>
            <w:gridSpan w:val="2"/>
            <w:tcBorders>
              <w:top w:val="dashed" w:sz="18" w:space="0" w:color="auto"/>
              <w:left w:val="single" w:sz="2" w:space="0" w:color="auto"/>
            </w:tcBorders>
          </w:tcPr>
          <w:p w:rsidR="00036118" w:rsidRPr="00B61A7F" w:rsidRDefault="00036118" w:rsidP="00206D2D">
            <w:pPr>
              <w:ind w:right="1134"/>
              <w:jc w:val="both"/>
              <w:rPr>
                <w:bCs/>
              </w:rPr>
            </w:pPr>
          </w:p>
        </w:tc>
      </w:tr>
      <w:tr w:rsidR="00036118" w:rsidRPr="00B61A7F" w:rsidTr="00206D2D">
        <w:trPr>
          <w:cantSplit/>
          <w:trHeight w:val="143"/>
          <w:jc w:val="center"/>
        </w:trPr>
        <w:tc>
          <w:tcPr>
            <w:tcW w:w="7016" w:type="dxa"/>
            <w:vMerge w:val="restart"/>
            <w:tcBorders>
              <w:right w:val="single" w:sz="2" w:space="0" w:color="auto"/>
            </w:tcBorders>
            <w:vAlign w:val="center"/>
          </w:tcPr>
          <w:p w:rsidR="00036118" w:rsidRPr="00B61A7F" w:rsidRDefault="00036118" w:rsidP="001D675D">
            <w:pPr>
              <w:ind w:right="1134" w:firstLine="5546"/>
              <w:jc w:val="right"/>
              <w:rPr>
                <w:bCs/>
              </w:rPr>
            </w:pPr>
            <w:r w:rsidRPr="00B61A7F">
              <w:rPr>
                <w:bCs/>
              </w:rPr>
              <w:t xml:space="preserve">  P</w:t>
            </w:r>
          </w:p>
        </w:tc>
        <w:tc>
          <w:tcPr>
            <w:tcW w:w="2410" w:type="dxa"/>
            <w:gridSpan w:val="2"/>
            <w:tcBorders>
              <w:left w:val="single" w:sz="2" w:space="0" w:color="auto"/>
              <w:bottom w:val="single" w:sz="18" w:space="0" w:color="auto"/>
            </w:tcBorders>
          </w:tcPr>
          <w:p w:rsidR="00036118" w:rsidRPr="00B61A7F" w:rsidRDefault="00036118" w:rsidP="00206D2D">
            <w:pPr>
              <w:ind w:right="1134"/>
              <w:jc w:val="both"/>
              <w:rPr>
                <w:bCs/>
              </w:rPr>
            </w:pPr>
          </w:p>
        </w:tc>
      </w:tr>
      <w:tr w:rsidR="00036118" w:rsidRPr="00B61A7F" w:rsidTr="00206D2D">
        <w:trPr>
          <w:cantSplit/>
          <w:trHeight w:val="142"/>
          <w:jc w:val="center"/>
        </w:trPr>
        <w:tc>
          <w:tcPr>
            <w:tcW w:w="7016" w:type="dxa"/>
            <w:vMerge/>
            <w:tcBorders>
              <w:right w:val="single" w:sz="2" w:space="0" w:color="auto"/>
            </w:tcBorders>
          </w:tcPr>
          <w:p w:rsidR="00036118" w:rsidRPr="00B61A7F" w:rsidRDefault="00036118" w:rsidP="00206D2D">
            <w:pPr>
              <w:ind w:right="1134"/>
              <w:jc w:val="both"/>
              <w:rPr>
                <w:bCs/>
              </w:rPr>
            </w:pPr>
          </w:p>
        </w:tc>
        <w:tc>
          <w:tcPr>
            <w:tcW w:w="2410" w:type="dxa"/>
            <w:gridSpan w:val="2"/>
            <w:tcBorders>
              <w:top w:val="single" w:sz="18" w:space="0" w:color="auto"/>
              <w:left w:val="single" w:sz="2" w:space="0" w:color="auto"/>
            </w:tcBorders>
          </w:tcPr>
          <w:p w:rsidR="00036118" w:rsidRPr="00B61A7F" w:rsidRDefault="00036118" w:rsidP="00206D2D">
            <w:pPr>
              <w:ind w:right="1134"/>
              <w:jc w:val="both"/>
              <w:rPr>
                <w:bCs/>
              </w:rPr>
            </w:pPr>
          </w:p>
        </w:tc>
      </w:tr>
      <w:tr w:rsidR="00036118" w:rsidRPr="00B61A7F" w:rsidTr="00206D2D">
        <w:trPr>
          <w:cantSplit/>
          <w:jc w:val="center"/>
        </w:trPr>
        <w:tc>
          <w:tcPr>
            <w:tcW w:w="7016" w:type="dxa"/>
            <w:tcBorders>
              <w:right w:val="single" w:sz="2" w:space="0" w:color="auto"/>
            </w:tcBorders>
          </w:tcPr>
          <w:p w:rsidR="00036118" w:rsidRPr="00B61A7F" w:rsidRDefault="00036118" w:rsidP="00206D2D">
            <w:pPr>
              <w:ind w:right="1134"/>
              <w:jc w:val="both"/>
              <w:rPr>
                <w:bCs/>
              </w:rPr>
            </w:pPr>
          </w:p>
        </w:tc>
        <w:tc>
          <w:tcPr>
            <w:tcW w:w="1276" w:type="dxa"/>
            <w:tcBorders>
              <w:left w:val="single" w:sz="2" w:space="0" w:color="auto"/>
              <w:bottom w:val="single" w:sz="2" w:space="0" w:color="auto"/>
              <w:right w:val="single" w:sz="2" w:space="0" w:color="auto"/>
            </w:tcBorders>
          </w:tcPr>
          <w:p w:rsidR="00036118" w:rsidRPr="00B61A7F" w:rsidRDefault="00036118" w:rsidP="00206D2D">
            <w:pPr>
              <w:ind w:right="1134"/>
              <w:jc w:val="both"/>
              <w:rPr>
                <w:bCs/>
              </w:rPr>
            </w:pPr>
          </w:p>
        </w:tc>
        <w:tc>
          <w:tcPr>
            <w:tcW w:w="1134" w:type="dxa"/>
            <w:tcBorders>
              <w:left w:val="single" w:sz="2" w:space="0" w:color="auto"/>
              <w:bottom w:val="single" w:sz="2" w:space="0" w:color="auto"/>
              <w:right w:val="single" w:sz="2" w:space="0" w:color="auto"/>
            </w:tcBorders>
          </w:tcPr>
          <w:p w:rsidR="00036118" w:rsidRPr="00B61A7F" w:rsidRDefault="00036118" w:rsidP="00206D2D">
            <w:pPr>
              <w:ind w:right="1134"/>
              <w:jc w:val="both"/>
              <w:rPr>
                <w:bCs/>
              </w:rPr>
            </w:pPr>
          </w:p>
        </w:tc>
      </w:tr>
    </w:tbl>
    <w:p w:rsidR="00036118" w:rsidRPr="00B61A7F" w:rsidRDefault="00036118" w:rsidP="00036118">
      <w:pPr>
        <w:tabs>
          <w:tab w:val="left" w:pos="8280"/>
          <w:tab w:val="left" w:pos="9000"/>
        </w:tabs>
        <w:ind w:left="6300" w:right="1134" w:firstLine="720"/>
        <w:jc w:val="both"/>
        <w:rPr>
          <w:bCs/>
        </w:rPr>
      </w:pPr>
      <w:r w:rsidRPr="00B61A7F">
        <w:rPr>
          <w:bCs/>
        </w:rPr>
        <w:t>0</w:t>
      </w:r>
      <w:r w:rsidRPr="00B61A7F">
        <w:rPr>
          <w:bCs/>
        </w:rPr>
        <w:tab/>
        <w:t>6</w:t>
      </w:r>
      <w:r w:rsidRPr="00B61A7F">
        <w:rPr>
          <w:bCs/>
        </w:rPr>
        <w:tab/>
        <w:t>12h</w:t>
      </w:r>
    </w:p>
    <w:p w:rsidR="00036118" w:rsidRPr="00B61A7F" w:rsidRDefault="00036118" w:rsidP="00036118">
      <w:pPr>
        <w:keepNext/>
        <w:keepLines/>
        <w:tabs>
          <w:tab w:val="left" w:pos="540"/>
        </w:tabs>
        <w:spacing w:before="120"/>
        <w:ind w:right="1134"/>
        <w:jc w:val="both"/>
        <w:rPr>
          <w:bCs/>
        </w:rPr>
      </w:pPr>
      <w:r w:rsidRPr="00B61A7F">
        <w:rPr>
          <w:bCs/>
        </w:rPr>
        <w:t>3.</w:t>
      </w:r>
      <w:r w:rsidRPr="00B61A7F">
        <w:rPr>
          <w:bCs/>
        </w:rPr>
        <w:tab/>
        <w:t>P+F (HC/B) or HC/B or P+D (HC/R)</w:t>
      </w:r>
    </w:p>
    <w:p w:rsidR="00036118" w:rsidRPr="00B61A7F" w:rsidRDefault="00036118" w:rsidP="00036118">
      <w:pPr>
        <w:keepNext/>
        <w:keepLines/>
        <w:ind w:right="1134"/>
        <w:jc w:val="both"/>
        <w:rPr>
          <w:bCs/>
        </w:rPr>
      </w:pPr>
    </w:p>
    <w:tbl>
      <w:tblPr>
        <w:tblW w:w="0" w:type="auto"/>
        <w:jc w:val="center"/>
        <w:tblCellMar>
          <w:left w:w="70" w:type="dxa"/>
          <w:right w:w="70" w:type="dxa"/>
        </w:tblCellMar>
        <w:tblLook w:val="0000" w:firstRow="0" w:lastRow="0" w:firstColumn="0" w:lastColumn="0" w:noHBand="0" w:noVBand="0"/>
      </w:tblPr>
      <w:tblGrid>
        <w:gridCol w:w="7016"/>
        <w:gridCol w:w="1215"/>
        <w:gridCol w:w="1197"/>
      </w:tblGrid>
      <w:tr w:rsidR="00036118" w:rsidRPr="00B61A7F" w:rsidTr="00206D2D">
        <w:trPr>
          <w:cantSplit/>
          <w:trHeight w:val="87"/>
          <w:jc w:val="center"/>
        </w:trPr>
        <w:tc>
          <w:tcPr>
            <w:tcW w:w="7016" w:type="dxa"/>
            <w:vMerge w:val="restart"/>
            <w:tcBorders>
              <w:right w:val="single" w:sz="2" w:space="0" w:color="auto"/>
            </w:tcBorders>
            <w:vAlign w:val="center"/>
          </w:tcPr>
          <w:p w:rsidR="00036118" w:rsidRPr="00B61A7F" w:rsidRDefault="00036118" w:rsidP="00206D2D">
            <w:pPr>
              <w:keepNext/>
              <w:keepLines/>
              <w:ind w:right="1134" w:firstLine="5187"/>
              <w:jc w:val="both"/>
              <w:rPr>
                <w:bCs/>
              </w:rPr>
            </w:pPr>
            <w:r w:rsidRPr="00B61A7F">
              <w:rPr>
                <w:bCs/>
              </w:rPr>
              <w:t>D or F</w:t>
            </w:r>
          </w:p>
        </w:tc>
        <w:tc>
          <w:tcPr>
            <w:tcW w:w="1215" w:type="dxa"/>
            <w:tcBorders>
              <w:left w:val="single" w:sz="2" w:space="0" w:color="auto"/>
            </w:tcBorders>
          </w:tcPr>
          <w:p w:rsidR="00036118" w:rsidRPr="00B61A7F" w:rsidRDefault="00036118" w:rsidP="00206D2D">
            <w:pPr>
              <w:keepNext/>
              <w:keepLines/>
              <w:ind w:right="1134"/>
              <w:jc w:val="both"/>
              <w:rPr>
                <w:bCs/>
              </w:rPr>
            </w:pPr>
          </w:p>
        </w:tc>
        <w:tc>
          <w:tcPr>
            <w:tcW w:w="1197" w:type="dxa"/>
            <w:tcBorders>
              <w:bottom w:val="single" w:sz="18" w:space="0" w:color="auto"/>
            </w:tcBorders>
          </w:tcPr>
          <w:p w:rsidR="00036118" w:rsidRPr="00B61A7F" w:rsidRDefault="00036118" w:rsidP="00206D2D">
            <w:pPr>
              <w:keepNext/>
              <w:keepLines/>
              <w:ind w:right="1134"/>
              <w:jc w:val="both"/>
              <w:rPr>
                <w:bCs/>
              </w:rPr>
            </w:pPr>
          </w:p>
        </w:tc>
      </w:tr>
      <w:tr w:rsidR="00036118" w:rsidRPr="00B61A7F" w:rsidTr="00206D2D">
        <w:trPr>
          <w:cantSplit/>
          <w:trHeight w:val="262"/>
          <w:jc w:val="center"/>
        </w:trPr>
        <w:tc>
          <w:tcPr>
            <w:tcW w:w="7016" w:type="dxa"/>
            <w:vMerge/>
            <w:tcBorders>
              <w:right w:val="single" w:sz="2" w:space="0" w:color="auto"/>
            </w:tcBorders>
            <w:vAlign w:val="center"/>
          </w:tcPr>
          <w:p w:rsidR="00036118" w:rsidRPr="00B61A7F" w:rsidRDefault="00036118" w:rsidP="00206D2D">
            <w:pPr>
              <w:keepNext/>
              <w:keepLines/>
              <w:ind w:right="1134"/>
              <w:jc w:val="both"/>
              <w:rPr>
                <w:bCs/>
              </w:rPr>
            </w:pPr>
          </w:p>
        </w:tc>
        <w:tc>
          <w:tcPr>
            <w:tcW w:w="1215" w:type="dxa"/>
            <w:tcBorders>
              <w:left w:val="single" w:sz="2" w:space="0" w:color="auto"/>
            </w:tcBorders>
          </w:tcPr>
          <w:p w:rsidR="00036118" w:rsidRPr="00B61A7F" w:rsidRDefault="00036118" w:rsidP="00206D2D">
            <w:pPr>
              <w:keepNext/>
              <w:keepLines/>
              <w:ind w:right="1134"/>
              <w:jc w:val="both"/>
              <w:rPr>
                <w:bCs/>
              </w:rPr>
            </w:pPr>
          </w:p>
        </w:tc>
        <w:tc>
          <w:tcPr>
            <w:tcW w:w="1197" w:type="dxa"/>
            <w:tcBorders>
              <w:top w:val="single" w:sz="18" w:space="0" w:color="auto"/>
            </w:tcBorders>
          </w:tcPr>
          <w:p w:rsidR="00036118" w:rsidRPr="00B61A7F" w:rsidRDefault="00036118" w:rsidP="00206D2D">
            <w:pPr>
              <w:keepNext/>
              <w:keepLines/>
              <w:ind w:right="1134"/>
              <w:jc w:val="both"/>
              <w:rPr>
                <w:bCs/>
              </w:rPr>
            </w:pPr>
          </w:p>
        </w:tc>
      </w:tr>
      <w:tr w:rsidR="00036118" w:rsidRPr="00B61A7F" w:rsidTr="00206D2D">
        <w:trPr>
          <w:cantSplit/>
          <w:trHeight w:hRule="exact" w:val="238"/>
          <w:jc w:val="center"/>
        </w:trPr>
        <w:tc>
          <w:tcPr>
            <w:tcW w:w="7016" w:type="dxa"/>
            <w:vMerge w:val="restart"/>
            <w:tcBorders>
              <w:right w:val="single" w:sz="2" w:space="0" w:color="auto"/>
            </w:tcBorders>
            <w:vAlign w:val="center"/>
          </w:tcPr>
          <w:p w:rsidR="00036118" w:rsidRPr="00B61A7F" w:rsidRDefault="00036118" w:rsidP="001D675D">
            <w:pPr>
              <w:keepNext/>
              <w:keepLines/>
              <w:ind w:right="1134" w:firstLine="5547"/>
              <w:jc w:val="right"/>
              <w:rPr>
                <w:bCs/>
              </w:rPr>
            </w:pPr>
            <w:r w:rsidRPr="00B61A7F">
              <w:rPr>
                <w:bCs/>
              </w:rPr>
              <w:t xml:space="preserve">  P</w:t>
            </w:r>
          </w:p>
        </w:tc>
        <w:tc>
          <w:tcPr>
            <w:tcW w:w="1215" w:type="dxa"/>
            <w:tcBorders>
              <w:left w:val="single" w:sz="2" w:space="0" w:color="auto"/>
              <w:bottom w:val="single" w:sz="18" w:space="0" w:color="auto"/>
            </w:tcBorders>
          </w:tcPr>
          <w:p w:rsidR="00036118" w:rsidRPr="00B61A7F" w:rsidRDefault="00036118" w:rsidP="00206D2D">
            <w:pPr>
              <w:keepNext/>
              <w:keepLines/>
              <w:ind w:right="1134"/>
              <w:jc w:val="both"/>
              <w:rPr>
                <w:bCs/>
              </w:rPr>
            </w:pPr>
          </w:p>
        </w:tc>
        <w:tc>
          <w:tcPr>
            <w:tcW w:w="1197" w:type="dxa"/>
          </w:tcPr>
          <w:p w:rsidR="00036118" w:rsidRPr="00B61A7F" w:rsidRDefault="00036118" w:rsidP="00206D2D">
            <w:pPr>
              <w:keepNext/>
              <w:keepLines/>
              <w:ind w:right="1134"/>
              <w:jc w:val="both"/>
              <w:rPr>
                <w:bCs/>
              </w:rPr>
            </w:pPr>
          </w:p>
        </w:tc>
      </w:tr>
      <w:tr w:rsidR="00036118" w:rsidRPr="00B61A7F" w:rsidTr="00206D2D">
        <w:trPr>
          <w:cantSplit/>
          <w:trHeight w:hRule="exact" w:val="238"/>
          <w:jc w:val="center"/>
        </w:trPr>
        <w:tc>
          <w:tcPr>
            <w:tcW w:w="7016" w:type="dxa"/>
            <w:vMerge/>
            <w:tcBorders>
              <w:right w:val="single" w:sz="2" w:space="0" w:color="auto"/>
            </w:tcBorders>
            <w:vAlign w:val="center"/>
          </w:tcPr>
          <w:p w:rsidR="00036118" w:rsidRPr="00B61A7F" w:rsidRDefault="00036118" w:rsidP="00206D2D">
            <w:pPr>
              <w:pStyle w:val="Titre1"/>
              <w:ind w:right="1134"/>
              <w:jc w:val="both"/>
              <w:rPr>
                <w:b/>
                <w:bCs/>
              </w:rPr>
            </w:pPr>
          </w:p>
        </w:tc>
        <w:tc>
          <w:tcPr>
            <w:tcW w:w="1215" w:type="dxa"/>
            <w:tcBorders>
              <w:top w:val="single" w:sz="18" w:space="0" w:color="auto"/>
              <w:left w:val="single" w:sz="2" w:space="0" w:color="auto"/>
            </w:tcBorders>
          </w:tcPr>
          <w:p w:rsidR="00036118" w:rsidRPr="00B61A7F" w:rsidRDefault="00036118" w:rsidP="00206D2D">
            <w:pPr>
              <w:ind w:right="1134"/>
              <w:jc w:val="both"/>
              <w:rPr>
                <w:bCs/>
              </w:rPr>
            </w:pPr>
          </w:p>
        </w:tc>
        <w:tc>
          <w:tcPr>
            <w:tcW w:w="1197" w:type="dxa"/>
          </w:tcPr>
          <w:p w:rsidR="00036118" w:rsidRPr="00B61A7F" w:rsidRDefault="00036118" w:rsidP="00206D2D">
            <w:pPr>
              <w:ind w:right="1134"/>
              <w:jc w:val="both"/>
              <w:rPr>
                <w:bCs/>
              </w:rPr>
            </w:pPr>
          </w:p>
        </w:tc>
      </w:tr>
      <w:tr w:rsidR="00036118" w:rsidRPr="00B61A7F" w:rsidTr="00206D2D">
        <w:trPr>
          <w:cantSplit/>
          <w:trHeight w:val="143"/>
          <w:jc w:val="center"/>
        </w:trPr>
        <w:tc>
          <w:tcPr>
            <w:tcW w:w="7016" w:type="dxa"/>
            <w:vMerge w:val="restart"/>
            <w:tcBorders>
              <w:right w:val="single" w:sz="2" w:space="0" w:color="auto"/>
            </w:tcBorders>
            <w:vAlign w:val="center"/>
          </w:tcPr>
          <w:p w:rsidR="00036118" w:rsidRPr="00B61A7F" w:rsidRDefault="00036118" w:rsidP="00206D2D">
            <w:pPr>
              <w:ind w:right="1134" w:firstLine="540"/>
              <w:jc w:val="both"/>
              <w:rPr>
                <w:bCs/>
              </w:rPr>
            </w:pPr>
            <w:r w:rsidRPr="00B61A7F">
              <w:rPr>
                <w:bCs/>
              </w:rPr>
              <w:t>Additional light source</w:t>
            </w:r>
            <w:r w:rsidRPr="001D675D">
              <w:rPr>
                <w:b/>
                <w:bCs/>
              </w:rPr>
              <w:t>(s)</w:t>
            </w:r>
            <w:r w:rsidRPr="00B61A7F">
              <w:rPr>
                <w:bCs/>
              </w:rPr>
              <w:t xml:space="preserve"> or LED module(s) of bend light</w:t>
            </w:r>
          </w:p>
        </w:tc>
        <w:tc>
          <w:tcPr>
            <w:tcW w:w="1215" w:type="dxa"/>
            <w:tcBorders>
              <w:left w:val="single" w:sz="2" w:space="0" w:color="auto"/>
              <w:bottom w:val="dotted" w:sz="18" w:space="0" w:color="auto"/>
            </w:tcBorders>
          </w:tcPr>
          <w:p w:rsidR="00036118" w:rsidRPr="00B61A7F" w:rsidRDefault="00036118" w:rsidP="00206D2D">
            <w:pPr>
              <w:ind w:right="1134"/>
              <w:jc w:val="both"/>
              <w:rPr>
                <w:bCs/>
              </w:rPr>
            </w:pPr>
          </w:p>
        </w:tc>
        <w:tc>
          <w:tcPr>
            <w:tcW w:w="1197" w:type="dxa"/>
          </w:tcPr>
          <w:p w:rsidR="00036118" w:rsidRPr="00B61A7F" w:rsidRDefault="00036118" w:rsidP="00206D2D">
            <w:pPr>
              <w:ind w:right="1134"/>
              <w:jc w:val="both"/>
              <w:rPr>
                <w:bCs/>
              </w:rPr>
            </w:pPr>
          </w:p>
        </w:tc>
      </w:tr>
      <w:tr w:rsidR="00036118" w:rsidRPr="00B61A7F" w:rsidTr="00206D2D">
        <w:trPr>
          <w:cantSplit/>
          <w:trHeight w:val="142"/>
          <w:jc w:val="center"/>
        </w:trPr>
        <w:tc>
          <w:tcPr>
            <w:tcW w:w="7016" w:type="dxa"/>
            <w:vMerge/>
            <w:tcBorders>
              <w:right w:val="single" w:sz="2" w:space="0" w:color="auto"/>
            </w:tcBorders>
          </w:tcPr>
          <w:p w:rsidR="00036118" w:rsidRPr="00B61A7F" w:rsidRDefault="00036118" w:rsidP="00206D2D">
            <w:pPr>
              <w:ind w:right="1134"/>
              <w:jc w:val="both"/>
              <w:rPr>
                <w:bCs/>
              </w:rPr>
            </w:pPr>
          </w:p>
        </w:tc>
        <w:tc>
          <w:tcPr>
            <w:tcW w:w="1215" w:type="dxa"/>
            <w:tcBorders>
              <w:top w:val="dotted" w:sz="18" w:space="0" w:color="auto"/>
              <w:left w:val="single" w:sz="2" w:space="0" w:color="auto"/>
            </w:tcBorders>
          </w:tcPr>
          <w:p w:rsidR="00036118" w:rsidRPr="00B61A7F" w:rsidRDefault="00036118" w:rsidP="00206D2D">
            <w:pPr>
              <w:ind w:right="1134"/>
              <w:jc w:val="both"/>
              <w:rPr>
                <w:bCs/>
              </w:rPr>
            </w:pPr>
          </w:p>
        </w:tc>
        <w:tc>
          <w:tcPr>
            <w:tcW w:w="1197" w:type="dxa"/>
          </w:tcPr>
          <w:p w:rsidR="00036118" w:rsidRPr="00B61A7F" w:rsidRDefault="00036118" w:rsidP="00206D2D">
            <w:pPr>
              <w:ind w:right="1134"/>
              <w:jc w:val="both"/>
              <w:rPr>
                <w:bCs/>
              </w:rPr>
            </w:pPr>
          </w:p>
        </w:tc>
      </w:tr>
      <w:tr w:rsidR="00036118" w:rsidRPr="00B61A7F" w:rsidTr="00206D2D">
        <w:trPr>
          <w:cantSplit/>
          <w:jc w:val="center"/>
        </w:trPr>
        <w:tc>
          <w:tcPr>
            <w:tcW w:w="7016" w:type="dxa"/>
            <w:tcBorders>
              <w:right w:val="single" w:sz="2" w:space="0" w:color="auto"/>
            </w:tcBorders>
          </w:tcPr>
          <w:p w:rsidR="00036118" w:rsidRPr="00B61A7F" w:rsidRDefault="00036118" w:rsidP="00206D2D">
            <w:pPr>
              <w:ind w:right="1134"/>
              <w:jc w:val="both"/>
              <w:rPr>
                <w:bCs/>
              </w:rPr>
            </w:pPr>
          </w:p>
        </w:tc>
        <w:tc>
          <w:tcPr>
            <w:tcW w:w="1215" w:type="dxa"/>
            <w:tcBorders>
              <w:left w:val="single" w:sz="2" w:space="0" w:color="auto"/>
              <w:bottom w:val="single" w:sz="2" w:space="0" w:color="auto"/>
              <w:right w:val="single" w:sz="2" w:space="0" w:color="auto"/>
            </w:tcBorders>
          </w:tcPr>
          <w:p w:rsidR="00036118" w:rsidRPr="00B61A7F" w:rsidRDefault="00036118" w:rsidP="00206D2D">
            <w:pPr>
              <w:ind w:right="1134"/>
              <w:jc w:val="both"/>
              <w:rPr>
                <w:bCs/>
              </w:rPr>
            </w:pPr>
          </w:p>
        </w:tc>
        <w:tc>
          <w:tcPr>
            <w:tcW w:w="1197" w:type="dxa"/>
            <w:tcBorders>
              <w:left w:val="single" w:sz="2" w:space="0" w:color="auto"/>
              <w:bottom w:val="single" w:sz="2" w:space="0" w:color="auto"/>
              <w:right w:val="single" w:sz="2" w:space="0" w:color="auto"/>
            </w:tcBorders>
          </w:tcPr>
          <w:p w:rsidR="00036118" w:rsidRPr="00B61A7F" w:rsidRDefault="00036118" w:rsidP="00206D2D">
            <w:pPr>
              <w:ind w:right="1134"/>
              <w:jc w:val="both"/>
              <w:rPr>
                <w:bCs/>
              </w:rPr>
            </w:pPr>
          </w:p>
        </w:tc>
      </w:tr>
    </w:tbl>
    <w:p w:rsidR="00036118" w:rsidRPr="00B61A7F" w:rsidRDefault="00036118" w:rsidP="00036118">
      <w:pPr>
        <w:tabs>
          <w:tab w:val="left" w:pos="8280"/>
          <w:tab w:val="left" w:pos="9100"/>
        </w:tabs>
        <w:ind w:left="6300" w:right="1134" w:firstLine="720"/>
        <w:jc w:val="both"/>
        <w:rPr>
          <w:bCs/>
        </w:rPr>
      </w:pPr>
      <w:r w:rsidRPr="00B61A7F">
        <w:rPr>
          <w:bCs/>
        </w:rPr>
        <w:t>0</w:t>
      </w:r>
      <w:r w:rsidRPr="00B61A7F">
        <w:rPr>
          <w:bCs/>
        </w:rPr>
        <w:tab/>
        <w:t>6</w:t>
      </w:r>
      <w:r w:rsidRPr="00B61A7F">
        <w:rPr>
          <w:bCs/>
        </w:rPr>
        <w:tab/>
        <w:t>12h</w:t>
      </w:r>
    </w:p>
    <w:p w:rsidR="00036118" w:rsidRPr="00B61A7F" w:rsidRDefault="008F3C24" w:rsidP="008E2695">
      <w:pPr>
        <w:tabs>
          <w:tab w:val="left" w:pos="8280"/>
          <w:tab w:val="left" w:pos="9100"/>
        </w:tabs>
        <w:ind w:right="1134"/>
        <w:jc w:val="right"/>
        <w:rPr>
          <w:bCs/>
        </w:rPr>
      </w:pPr>
      <w:r>
        <w:rPr>
          <w:bCs/>
        </w:rPr>
        <w:t>"</w:t>
      </w:r>
    </w:p>
    <w:p w:rsidR="008E2695" w:rsidRDefault="00036118" w:rsidP="00036118">
      <w:pPr>
        <w:spacing w:after="200" w:line="276" w:lineRule="auto"/>
        <w:ind w:left="2268" w:right="1134" w:hanging="1134"/>
        <w:jc w:val="both"/>
        <w:rPr>
          <w:i/>
        </w:rPr>
      </w:pPr>
      <w:r w:rsidRPr="00B61A7F">
        <w:rPr>
          <w:i/>
        </w:rPr>
        <w:t xml:space="preserve">Annex 5, </w:t>
      </w:r>
    </w:p>
    <w:p w:rsidR="00036118" w:rsidRPr="00B61A7F" w:rsidRDefault="008E2695" w:rsidP="00036118">
      <w:pPr>
        <w:spacing w:after="200" w:line="276" w:lineRule="auto"/>
        <w:ind w:left="2268" w:right="1134" w:hanging="1134"/>
        <w:jc w:val="both"/>
        <w:rPr>
          <w:bCs/>
        </w:rPr>
      </w:pPr>
      <w:r>
        <w:rPr>
          <w:i/>
        </w:rPr>
        <w:t>P</w:t>
      </w:r>
      <w:r w:rsidR="00036118" w:rsidRPr="00B61A7F">
        <w:rPr>
          <w:i/>
        </w:rPr>
        <w:t xml:space="preserve">aragraph </w:t>
      </w:r>
      <w:r w:rsidR="00036118" w:rsidRPr="00B61A7F">
        <w:rPr>
          <w:i/>
          <w:color w:val="000000" w:themeColor="text1"/>
        </w:rPr>
        <w:t>1.</w:t>
      </w:r>
      <w:r w:rsidR="00036118" w:rsidRPr="001D675D">
        <w:rPr>
          <w:i/>
        </w:rPr>
        <w:t>2.</w:t>
      </w:r>
      <w:r w:rsidR="00036118" w:rsidRPr="00B61A7F">
        <w:rPr>
          <w:i/>
        </w:rPr>
        <w:t xml:space="preserve">, </w:t>
      </w:r>
      <w:r w:rsidR="00036118" w:rsidRPr="00B61A7F">
        <w:t>amend to read:</w:t>
      </w:r>
    </w:p>
    <w:p w:rsidR="00036118" w:rsidRPr="00B61A7F" w:rsidRDefault="008F3C24" w:rsidP="00036118">
      <w:pPr>
        <w:pStyle w:val="StyleSingleTxtGLeft2cmHanging206cm"/>
        <w:tabs>
          <w:tab w:val="left" w:pos="8505"/>
        </w:tabs>
      </w:pPr>
      <w:r>
        <w:t>"</w:t>
      </w:r>
      <w:r w:rsidR="00036118" w:rsidRPr="00B61A7F">
        <w:t>1.2.</w:t>
      </w:r>
      <w:r w:rsidR="00036118" w:rsidRPr="00B61A7F">
        <w:tab/>
        <w:t>With respect to photometric performances, the conformity of mass</w:t>
      </w:r>
      <w:r w:rsidR="00036118" w:rsidRPr="00B61A7F">
        <w:noBreakHyphen/>
        <w:t xml:space="preserve">produced headlamps shall not be contested if, when testing photometric performances of any headlamp chosen at random and equipped with a standard (étalon) filament </w:t>
      </w:r>
      <w:r w:rsidR="00036118" w:rsidRPr="00B61A7F">
        <w:rPr>
          <w:strike/>
        </w:rPr>
        <w:t>lamp</w:t>
      </w:r>
      <w:r w:rsidR="00036118" w:rsidRPr="00B61A7F">
        <w:t xml:space="preserve"> </w:t>
      </w:r>
      <w:r w:rsidR="00036118" w:rsidRPr="00B61A7F">
        <w:rPr>
          <w:b/>
        </w:rPr>
        <w:t>light source, a (set of) standard (étalon) LED light source(s), a (set of) serial production LED light source(s)</w:t>
      </w:r>
      <w:r w:rsidR="00036118" w:rsidRPr="00B61A7F">
        <w:t xml:space="preserve"> and/or LED module(s), as present in the lamp</w:t>
      </w:r>
      <w:r w:rsidR="00036118" w:rsidRPr="00B61A7F">
        <w:rPr>
          <w:strike/>
        </w:rPr>
        <w:t>:</w:t>
      </w:r>
      <w:r w:rsidR="00036118" w:rsidRPr="00B61A7F">
        <w:rPr>
          <w:b/>
        </w:rPr>
        <w:t>.</w:t>
      </w:r>
    </w:p>
    <w:p w:rsidR="00036118" w:rsidRPr="00B61A7F" w:rsidRDefault="00036118" w:rsidP="008E2695">
      <w:pPr>
        <w:pStyle w:val="StyleSingleTxtGLeft2cmHanging206cm"/>
        <w:tabs>
          <w:tab w:val="left" w:pos="8505"/>
        </w:tabs>
        <w:ind w:firstLine="0"/>
        <w:rPr>
          <w:b/>
        </w:rPr>
      </w:pPr>
      <w:r w:rsidRPr="00B61A7F">
        <w:rPr>
          <w:b/>
        </w:rPr>
        <w:t>For LED light source(s) the luminous flux of this (these) LED light source(s) may deviate from the objective luminous flux as specified in Regulation No. 128; accordingly the measured intensities may be corrected by 10 per cent in case of the use of standard (étalon) light source(s) and by 20 per cent in the case of the use of serial production light source(s) in the favourable direction:</w:t>
      </w:r>
      <w:r w:rsidR="008F3C24">
        <w:t>"</w:t>
      </w:r>
    </w:p>
    <w:p w:rsidR="00036118" w:rsidRPr="00B61A7F" w:rsidRDefault="008E2695" w:rsidP="00036118">
      <w:pPr>
        <w:spacing w:after="120"/>
        <w:ind w:left="2268" w:right="1134" w:hanging="1134"/>
        <w:jc w:val="both"/>
      </w:pPr>
      <w:r>
        <w:rPr>
          <w:i/>
        </w:rPr>
        <w:t>P</w:t>
      </w:r>
      <w:r w:rsidR="00036118" w:rsidRPr="00B61A7F">
        <w:rPr>
          <w:i/>
        </w:rPr>
        <w:t xml:space="preserve">aragraph </w:t>
      </w:r>
      <w:r w:rsidR="00036118" w:rsidRPr="00B61A7F">
        <w:rPr>
          <w:i/>
          <w:color w:val="000000" w:themeColor="text1"/>
        </w:rPr>
        <w:t>1.2.2.2</w:t>
      </w:r>
      <w:r w:rsidR="00036118" w:rsidRPr="00B61A7F">
        <w:rPr>
          <w:i/>
          <w:color w:val="FF0000"/>
        </w:rPr>
        <w:t>.</w:t>
      </w:r>
      <w:r w:rsidR="00036118" w:rsidRPr="00B61A7F">
        <w:rPr>
          <w:i/>
        </w:rPr>
        <w:t xml:space="preserve">, </w:t>
      </w:r>
      <w:r w:rsidR="00036118" w:rsidRPr="00B61A7F">
        <w:t>amend to read:</w:t>
      </w:r>
    </w:p>
    <w:p w:rsidR="00036118" w:rsidRPr="00B61A7F" w:rsidRDefault="008F3C24" w:rsidP="00036118">
      <w:pPr>
        <w:pStyle w:val="StyleSingleTxtGLeft2cmHanging206cm"/>
      </w:pPr>
      <w:r>
        <w:t>"</w:t>
      </w:r>
      <w:r w:rsidR="00036118" w:rsidRPr="00B61A7F">
        <w:t>1.2.2.2.</w:t>
      </w:r>
      <w:r w:rsidR="00036118" w:rsidRPr="00B61A7F">
        <w:tab/>
        <w:t>And if, for the driving-beam, HV being situated within the isolux 0.75 I</w:t>
      </w:r>
      <w:r w:rsidR="00036118" w:rsidRPr="00B61A7F">
        <w:rPr>
          <w:vertAlign w:val="subscript"/>
        </w:rPr>
        <w:t>max</w:t>
      </w:r>
      <w:r w:rsidR="00036118" w:rsidRPr="00B61A7F">
        <w:t xml:space="preserve"> a tolerance of +20 per cent for maximum values and -20 per cent for minimum </w:t>
      </w:r>
      <w:r w:rsidR="00036118" w:rsidRPr="00B61A7F">
        <w:lastRenderedPageBreak/>
        <w:t>values is observed for the photometric values at any measuring point specified in paragraph </w:t>
      </w:r>
      <w:r w:rsidR="00036118" w:rsidRPr="00B61A7F">
        <w:rPr>
          <w:strike/>
        </w:rPr>
        <w:t>6.3.2.</w:t>
      </w:r>
      <w:r w:rsidR="00036118" w:rsidRPr="00B61A7F">
        <w:t xml:space="preserve"> </w:t>
      </w:r>
      <w:r w:rsidR="00036118" w:rsidRPr="00B61A7F">
        <w:rPr>
          <w:b/>
        </w:rPr>
        <w:t>6.3.3.</w:t>
      </w:r>
      <w:r w:rsidR="00036118" w:rsidRPr="00B61A7F">
        <w:t xml:space="preserve"> of this Regulation.</w:t>
      </w:r>
      <w:r>
        <w:t>"</w:t>
      </w:r>
    </w:p>
    <w:p w:rsidR="00036118" w:rsidRPr="00B61A7F" w:rsidRDefault="008E2695" w:rsidP="00036118">
      <w:pPr>
        <w:spacing w:after="120"/>
        <w:ind w:left="2268" w:right="1134" w:hanging="1134"/>
        <w:jc w:val="both"/>
      </w:pPr>
      <w:r>
        <w:rPr>
          <w:i/>
        </w:rPr>
        <w:t>P</w:t>
      </w:r>
      <w:r w:rsidR="00036118" w:rsidRPr="00B61A7F">
        <w:rPr>
          <w:i/>
        </w:rPr>
        <w:t xml:space="preserve">aragraph </w:t>
      </w:r>
      <w:r w:rsidR="00036118" w:rsidRPr="00B61A7F">
        <w:rPr>
          <w:i/>
          <w:color w:val="000000" w:themeColor="text1"/>
        </w:rPr>
        <w:t>1.2.4</w:t>
      </w:r>
      <w:r w:rsidRPr="008E2695">
        <w:rPr>
          <w:i/>
        </w:rPr>
        <w:t>.</w:t>
      </w:r>
      <w:r w:rsidR="00036118" w:rsidRPr="00B61A7F">
        <w:rPr>
          <w:i/>
        </w:rPr>
        <w:t xml:space="preserve">, </w:t>
      </w:r>
      <w:r w:rsidR="00036118" w:rsidRPr="00B61A7F">
        <w:t>amend to read:</w:t>
      </w:r>
    </w:p>
    <w:p w:rsidR="00036118" w:rsidRPr="00B61A7F" w:rsidRDefault="008F3C24" w:rsidP="00036118">
      <w:pPr>
        <w:pStyle w:val="StyleSingleTxtGLeft2cmHanging206cm"/>
        <w:rPr>
          <w:b/>
        </w:rPr>
      </w:pPr>
      <w:r>
        <w:t>"</w:t>
      </w:r>
      <w:r w:rsidR="00036118" w:rsidRPr="00B61A7F">
        <w:t>1.2.4.</w:t>
      </w:r>
      <w:r w:rsidR="00036118" w:rsidRPr="00B61A7F">
        <w:tab/>
      </w:r>
      <w:r w:rsidR="00036118" w:rsidRPr="00B61A7F">
        <w:rPr>
          <w:bCs/>
        </w:rPr>
        <w:t>If i</w:t>
      </w:r>
      <w:r w:rsidR="00036118" w:rsidRPr="00B61A7F">
        <w:rPr>
          <w:bCs/>
          <w:szCs w:val="22"/>
        </w:rPr>
        <w:t xml:space="preserve">n the case of a lamp equipped with a replaceable filament light source </w:t>
      </w:r>
      <w:r w:rsidR="00036118" w:rsidRPr="00B61A7F">
        <w:rPr>
          <w:b/>
          <w:bCs/>
          <w:szCs w:val="22"/>
        </w:rPr>
        <w:t>and/or replaceable LED light source(s)</w:t>
      </w:r>
      <w:r w:rsidR="00036118" w:rsidRPr="00B61A7F">
        <w:rPr>
          <w:bCs/>
          <w:szCs w:val="22"/>
        </w:rPr>
        <w:t xml:space="preserve"> </w:t>
      </w:r>
      <w:r w:rsidR="00036118" w:rsidRPr="00B61A7F">
        <w:rPr>
          <w:bCs/>
        </w:rPr>
        <w:t xml:space="preserve">the results of the tests described above do not meet the requirements, tests shall be repeated using another standard (étalon) filament </w:t>
      </w:r>
      <w:r w:rsidR="00036118" w:rsidRPr="00B61A7F">
        <w:rPr>
          <w:bCs/>
          <w:strike/>
        </w:rPr>
        <w:t>lamp</w:t>
      </w:r>
      <w:r w:rsidR="00036118" w:rsidRPr="00B61A7F">
        <w:rPr>
          <w:bCs/>
        </w:rPr>
        <w:t xml:space="preserve"> </w:t>
      </w:r>
      <w:r w:rsidR="00036118" w:rsidRPr="00B61A7F">
        <w:rPr>
          <w:b/>
          <w:bCs/>
        </w:rPr>
        <w:t>light source and/or another (set of) standard (étalon) LED light source(s).</w:t>
      </w:r>
      <w:r>
        <w:rPr>
          <w:bCs/>
        </w:rPr>
        <w:t>"</w:t>
      </w:r>
    </w:p>
    <w:p w:rsidR="00036118" w:rsidRPr="00B61A7F" w:rsidRDefault="00036118" w:rsidP="00036118">
      <w:pPr>
        <w:spacing w:after="120"/>
        <w:ind w:left="2268" w:right="1134" w:hanging="1134"/>
        <w:jc w:val="both"/>
      </w:pPr>
      <w:r w:rsidRPr="00B61A7F">
        <w:rPr>
          <w:i/>
        </w:rPr>
        <w:t>Annex 6, paragraph 2.1.2.1</w:t>
      </w:r>
      <w:r w:rsidRPr="00B61A7F">
        <w:rPr>
          <w:i/>
          <w:color w:val="FF0000"/>
        </w:rPr>
        <w:t>.</w:t>
      </w:r>
      <w:r w:rsidRPr="00B61A7F">
        <w:rPr>
          <w:i/>
        </w:rPr>
        <w:t xml:space="preserve">, </w:t>
      </w:r>
      <w:r w:rsidRPr="00B61A7F">
        <w:t>amend to read:</w:t>
      </w:r>
    </w:p>
    <w:p w:rsidR="00036118" w:rsidRPr="00B61A7F" w:rsidRDefault="008F3C24" w:rsidP="00036118">
      <w:pPr>
        <w:pStyle w:val="para"/>
        <w:rPr>
          <w:u w:val="single"/>
        </w:rPr>
      </w:pPr>
      <w:r>
        <w:t>"</w:t>
      </w:r>
      <w:r w:rsidR="00036118" w:rsidRPr="00B61A7F">
        <w:t>2.1.2.1.</w:t>
      </w:r>
      <w:r w:rsidR="00036118" w:rsidRPr="00B61A7F">
        <w:tab/>
        <w:t>Method</w:t>
      </w:r>
    </w:p>
    <w:p w:rsidR="00036118" w:rsidRPr="00B61A7F" w:rsidRDefault="00036118" w:rsidP="00036118">
      <w:pPr>
        <w:pStyle w:val="para"/>
        <w:tabs>
          <w:tab w:val="left" w:pos="8505"/>
        </w:tabs>
      </w:pPr>
      <w:r w:rsidRPr="00B61A7F">
        <w:tab/>
        <w:t>Photometric measurements shall be carried out on the samples before and after the test.</w:t>
      </w:r>
    </w:p>
    <w:p w:rsidR="00036118" w:rsidRPr="00B61A7F" w:rsidRDefault="00036118" w:rsidP="00036118">
      <w:pPr>
        <w:pStyle w:val="para"/>
        <w:tabs>
          <w:tab w:val="left" w:pos="8505"/>
        </w:tabs>
        <w:rPr>
          <w:szCs w:val="22"/>
        </w:rPr>
      </w:pPr>
      <w:r w:rsidRPr="00B61A7F">
        <w:rPr>
          <w:szCs w:val="22"/>
        </w:rPr>
        <w:tab/>
        <w:t xml:space="preserve">These measurements shall be made using </w:t>
      </w:r>
      <w:r w:rsidRPr="00B61A7F">
        <w:rPr>
          <w:b/>
          <w:szCs w:val="22"/>
        </w:rPr>
        <w:t>(</w:t>
      </w:r>
      <w:r w:rsidRPr="00B61A7F">
        <w:rPr>
          <w:szCs w:val="22"/>
        </w:rPr>
        <w:t>a</w:t>
      </w:r>
      <w:r w:rsidRPr="00B61A7F">
        <w:rPr>
          <w:b/>
          <w:szCs w:val="22"/>
        </w:rPr>
        <w:t>)</w:t>
      </w:r>
      <w:r w:rsidRPr="00B61A7F">
        <w:rPr>
          <w:szCs w:val="22"/>
        </w:rPr>
        <w:t xml:space="preserve"> standard (étalon) </w:t>
      </w:r>
      <w:r w:rsidRPr="00B61A7F">
        <w:rPr>
          <w:strike/>
          <w:szCs w:val="22"/>
        </w:rPr>
        <w:t>lamp</w:t>
      </w:r>
      <w:r w:rsidRPr="00B61A7F">
        <w:rPr>
          <w:szCs w:val="22"/>
        </w:rPr>
        <w:t xml:space="preserve"> </w:t>
      </w:r>
      <w:r w:rsidRPr="00B61A7F">
        <w:rPr>
          <w:b/>
          <w:szCs w:val="22"/>
        </w:rPr>
        <w:t>light source(s)</w:t>
      </w:r>
      <w:r w:rsidRPr="00B61A7F">
        <w:rPr>
          <w:szCs w:val="22"/>
        </w:rPr>
        <w:t xml:space="preserve"> and/or LED module(s), as present in the headlamp, at the following points:</w:t>
      </w:r>
    </w:p>
    <w:p w:rsidR="00036118" w:rsidRPr="00B61A7F" w:rsidRDefault="00036118" w:rsidP="00036118">
      <w:pPr>
        <w:pStyle w:val="para"/>
        <w:tabs>
          <w:tab w:val="left" w:pos="8505"/>
        </w:tabs>
        <w:ind w:firstLine="0"/>
      </w:pPr>
      <w:r w:rsidRPr="00B61A7F">
        <w:t>B 50 L and 50 R for the passing-beam (B 50 R and 50 L in the case of headlamps intended for left-hand traffic);</w:t>
      </w:r>
    </w:p>
    <w:p w:rsidR="00036118" w:rsidRPr="00B61A7F" w:rsidRDefault="00036118" w:rsidP="00036118">
      <w:pPr>
        <w:pStyle w:val="StyleSingleTxtGLeft2cmHanging206cm"/>
        <w:ind w:firstLine="0"/>
      </w:pPr>
      <w:r w:rsidRPr="00B61A7F">
        <w:t>I</w:t>
      </w:r>
      <w:r w:rsidRPr="00B61A7F">
        <w:rPr>
          <w:vertAlign w:val="subscript"/>
        </w:rPr>
        <w:t>max</w:t>
      </w:r>
      <w:r w:rsidRPr="00B61A7F">
        <w:t xml:space="preserve"> for the driving-beam.</w:t>
      </w:r>
      <w:r w:rsidR="008F3C24">
        <w:t>"</w:t>
      </w:r>
    </w:p>
    <w:p w:rsidR="008E2695" w:rsidRDefault="00036118" w:rsidP="00036118">
      <w:pPr>
        <w:spacing w:after="120"/>
        <w:ind w:left="2268" w:right="1134" w:hanging="1134"/>
        <w:jc w:val="both"/>
        <w:rPr>
          <w:i/>
        </w:rPr>
      </w:pPr>
      <w:r w:rsidRPr="00B61A7F">
        <w:rPr>
          <w:i/>
        </w:rPr>
        <w:t xml:space="preserve">Annex 7, </w:t>
      </w:r>
    </w:p>
    <w:p w:rsidR="00036118" w:rsidRPr="00B61A7F" w:rsidRDefault="008E2695" w:rsidP="00036118">
      <w:pPr>
        <w:spacing w:after="120"/>
        <w:ind w:left="2268" w:right="1134" w:hanging="1134"/>
        <w:jc w:val="both"/>
      </w:pPr>
      <w:r>
        <w:rPr>
          <w:i/>
        </w:rPr>
        <w:t>P</w:t>
      </w:r>
      <w:r w:rsidR="00036118" w:rsidRPr="00B61A7F">
        <w:rPr>
          <w:i/>
        </w:rPr>
        <w:t>aragraph 1.2</w:t>
      </w:r>
      <w:r w:rsidR="00036118" w:rsidRPr="00B61A7F">
        <w:rPr>
          <w:i/>
          <w:color w:val="FF0000"/>
        </w:rPr>
        <w:t>.</w:t>
      </w:r>
      <w:r w:rsidR="00036118" w:rsidRPr="00B61A7F">
        <w:rPr>
          <w:i/>
        </w:rPr>
        <w:t xml:space="preserve">, </w:t>
      </w:r>
      <w:r w:rsidR="00036118" w:rsidRPr="00B61A7F">
        <w:t>amend to read:</w:t>
      </w:r>
    </w:p>
    <w:p w:rsidR="00036118" w:rsidRPr="00B61A7F" w:rsidRDefault="008F3C24" w:rsidP="00036118">
      <w:pPr>
        <w:pStyle w:val="para"/>
        <w:tabs>
          <w:tab w:val="left" w:pos="8505"/>
        </w:tabs>
        <w:rPr>
          <w:szCs w:val="22"/>
        </w:rPr>
      </w:pPr>
      <w:r>
        <w:t>"</w:t>
      </w:r>
      <w:r w:rsidR="00036118" w:rsidRPr="00B61A7F">
        <w:t>1.2.</w:t>
      </w:r>
      <w:r w:rsidR="00036118" w:rsidRPr="00B61A7F">
        <w:tab/>
      </w:r>
      <w:r w:rsidR="00036118" w:rsidRPr="00B61A7F">
        <w:rPr>
          <w:szCs w:val="22"/>
        </w:rPr>
        <w:t>With respect to photometric performances, the conformity of mass</w:t>
      </w:r>
      <w:r w:rsidR="00036118" w:rsidRPr="00B61A7F">
        <w:rPr>
          <w:szCs w:val="22"/>
        </w:rPr>
        <w:noBreakHyphen/>
        <w:t xml:space="preserve">produced headlamps shall not be contested if, when testing photometric performances of any headlamp chosen at random and equipped with a standard filament </w:t>
      </w:r>
      <w:r w:rsidR="00036118" w:rsidRPr="00B61A7F">
        <w:rPr>
          <w:strike/>
          <w:szCs w:val="22"/>
        </w:rPr>
        <w:t>lamp</w:t>
      </w:r>
      <w:r w:rsidR="00036118" w:rsidRPr="00B61A7F">
        <w:rPr>
          <w:szCs w:val="22"/>
        </w:rPr>
        <w:t xml:space="preserve"> </w:t>
      </w:r>
      <w:r w:rsidR="00036118" w:rsidRPr="00B61A7F">
        <w:rPr>
          <w:b/>
          <w:szCs w:val="22"/>
        </w:rPr>
        <w:t>light source, a (set of) standard LED light source(s), a (set of) serial production LED light source(s)</w:t>
      </w:r>
      <w:r w:rsidR="00036118" w:rsidRPr="00B61A7F">
        <w:rPr>
          <w:szCs w:val="22"/>
        </w:rPr>
        <w:t xml:space="preserve"> and/or LED module(s) present in the headlamp</w:t>
      </w:r>
      <w:r w:rsidR="00036118" w:rsidRPr="00B61A7F">
        <w:rPr>
          <w:strike/>
          <w:szCs w:val="22"/>
        </w:rPr>
        <w:t>:</w:t>
      </w:r>
      <w:r w:rsidR="00036118" w:rsidRPr="00B61A7F">
        <w:rPr>
          <w:b/>
          <w:szCs w:val="22"/>
        </w:rPr>
        <w:t>.</w:t>
      </w:r>
    </w:p>
    <w:p w:rsidR="00036118" w:rsidRPr="00B61A7F" w:rsidRDefault="00036118" w:rsidP="00036118">
      <w:pPr>
        <w:pStyle w:val="para"/>
        <w:tabs>
          <w:tab w:val="left" w:pos="8505"/>
        </w:tabs>
        <w:rPr>
          <w:b/>
          <w:szCs w:val="22"/>
        </w:rPr>
      </w:pPr>
      <w:r w:rsidRPr="00B61A7F">
        <w:rPr>
          <w:szCs w:val="22"/>
        </w:rPr>
        <w:tab/>
      </w:r>
      <w:r w:rsidRPr="00B61A7F">
        <w:rPr>
          <w:b/>
          <w:szCs w:val="22"/>
        </w:rPr>
        <w:t>For LED light source(s) the luminous flux of this (these) LED light source(s) may deviate from the objective luminous flux as specified in Regulation No. 128; accordingly the measured intensities may be corrected by 10 per cent in case of the use of standard (étalon) light source(s) and by 20 per cent in the case of the use of serial production light source(s) in the favourable direction:</w:t>
      </w:r>
      <w:r w:rsidR="008F3C24">
        <w:rPr>
          <w:szCs w:val="22"/>
        </w:rPr>
        <w:t>"</w:t>
      </w:r>
    </w:p>
    <w:p w:rsidR="00036118" w:rsidRPr="00B61A7F" w:rsidRDefault="008E2695" w:rsidP="00036118">
      <w:pPr>
        <w:spacing w:after="120"/>
        <w:ind w:left="2268" w:right="1134" w:hanging="1134"/>
        <w:jc w:val="both"/>
      </w:pPr>
      <w:r>
        <w:rPr>
          <w:i/>
        </w:rPr>
        <w:t>P</w:t>
      </w:r>
      <w:r w:rsidR="00036118" w:rsidRPr="00B61A7F">
        <w:rPr>
          <w:i/>
        </w:rPr>
        <w:t xml:space="preserve">aragraph 1.2.2.2., </w:t>
      </w:r>
      <w:r w:rsidR="00036118" w:rsidRPr="00B61A7F">
        <w:t>amend to read:</w:t>
      </w:r>
    </w:p>
    <w:p w:rsidR="00036118" w:rsidRPr="00B61A7F" w:rsidRDefault="008F3C24" w:rsidP="00036118">
      <w:pPr>
        <w:pStyle w:val="StyleSingleTxtGLeft2cmHanging206cm"/>
      </w:pPr>
      <w:r>
        <w:t>"</w:t>
      </w:r>
      <w:r w:rsidR="00036118" w:rsidRPr="00B61A7F">
        <w:t>1.2.2.2.</w:t>
      </w:r>
      <w:r w:rsidR="00036118" w:rsidRPr="00B61A7F">
        <w:tab/>
        <w:t>And if, for the driving-beam, HV being situated within the isolux 0.75</w:t>
      </w:r>
      <w:r w:rsidR="00036118" w:rsidRPr="00B61A7F">
        <w:rPr>
          <w:vertAlign w:val="subscript"/>
        </w:rPr>
        <w:t xml:space="preserve"> </w:t>
      </w:r>
      <w:r w:rsidR="00036118" w:rsidRPr="00B61A7F">
        <w:t>I</w:t>
      </w:r>
      <w:r w:rsidR="00036118" w:rsidRPr="00B61A7F">
        <w:rPr>
          <w:vertAlign w:val="subscript"/>
        </w:rPr>
        <w:t>max</w:t>
      </w:r>
      <w:r w:rsidR="00036118" w:rsidRPr="00B61A7F">
        <w:t>, a tolerance of +20 per cent for maximum values and -20 per cent for minimum values is observed for the photometric values at any measuring point specified in paragraph </w:t>
      </w:r>
      <w:r w:rsidR="00036118" w:rsidRPr="00B61A7F">
        <w:rPr>
          <w:strike/>
        </w:rPr>
        <w:t>6.3.2.</w:t>
      </w:r>
      <w:r w:rsidR="00036118" w:rsidRPr="00B61A7F">
        <w:t xml:space="preserve"> </w:t>
      </w:r>
      <w:r w:rsidR="00036118" w:rsidRPr="00B61A7F">
        <w:rPr>
          <w:b/>
        </w:rPr>
        <w:t>6.3.3.</w:t>
      </w:r>
      <w:r w:rsidR="00036118" w:rsidRPr="00B61A7F">
        <w:t xml:space="preserve"> of this Regulation.  The reference mark is disregarded.</w:t>
      </w:r>
      <w:r>
        <w:t>"</w:t>
      </w:r>
    </w:p>
    <w:p w:rsidR="00036118" w:rsidRPr="00B61A7F" w:rsidRDefault="008E2695" w:rsidP="00036118">
      <w:pPr>
        <w:spacing w:after="120"/>
        <w:ind w:left="2268" w:right="1134" w:hanging="1134"/>
        <w:jc w:val="both"/>
      </w:pPr>
      <w:r>
        <w:rPr>
          <w:i/>
        </w:rPr>
        <w:t>P</w:t>
      </w:r>
      <w:r w:rsidR="00036118" w:rsidRPr="00B61A7F">
        <w:rPr>
          <w:i/>
        </w:rPr>
        <w:t>aragraph 1.2.4</w:t>
      </w:r>
      <w:r w:rsidR="00036118" w:rsidRPr="00B61A7F">
        <w:rPr>
          <w:i/>
          <w:color w:val="FF0000"/>
        </w:rPr>
        <w:t>.</w:t>
      </w:r>
      <w:r w:rsidR="00036118" w:rsidRPr="00B61A7F">
        <w:rPr>
          <w:i/>
        </w:rPr>
        <w:t xml:space="preserve">, </w:t>
      </w:r>
      <w:r w:rsidR="00036118" w:rsidRPr="00B61A7F">
        <w:t>amend to read:</w:t>
      </w:r>
    </w:p>
    <w:p w:rsidR="00036118" w:rsidRPr="00B61A7F" w:rsidRDefault="008F3C24" w:rsidP="00036118">
      <w:pPr>
        <w:pStyle w:val="StyleSingleTxtGLeft2cmHanging206cm"/>
      </w:pPr>
      <w:r>
        <w:t>"</w:t>
      </w:r>
      <w:r w:rsidR="00036118" w:rsidRPr="00B61A7F">
        <w:t>1.2.4.</w:t>
      </w:r>
      <w:r w:rsidR="00036118" w:rsidRPr="00B61A7F">
        <w:tab/>
        <w:t xml:space="preserve">If the results of the tests described above do not meet the requirements, tests shall be repeated using another standard filament </w:t>
      </w:r>
      <w:r w:rsidR="00036118" w:rsidRPr="00B61A7F">
        <w:rPr>
          <w:strike/>
        </w:rPr>
        <w:t>lamp</w:t>
      </w:r>
      <w:r w:rsidR="00036118" w:rsidRPr="00B61A7F">
        <w:t xml:space="preserve"> </w:t>
      </w:r>
      <w:r w:rsidR="00036118" w:rsidRPr="00B61A7F">
        <w:rPr>
          <w:b/>
        </w:rPr>
        <w:t>light source, another (set of) standard LED light source(s)</w:t>
      </w:r>
      <w:r w:rsidR="00036118" w:rsidRPr="00B61A7F">
        <w:t xml:space="preserve"> and/or LED module(s) present in the headlamp.</w:t>
      </w:r>
      <w:r>
        <w:t>"</w:t>
      </w:r>
    </w:p>
    <w:p w:rsidR="00036118" w:rsidRPr="00B61A7F" w:rsidRDefault="00036118" w:rsidP="008E2695">
      <w:pPr>
        <w:keepNext/>
        <w:keepLines/>
        <w:spacing w:after="120"/>
        <w:ind w:left="2268" w:right="1134" w:hanging="1134"/>
        <w:jc w:val="both"/>
      </w:pPr>
      <w:r w:rsidRPr="00B61A7F">
        <w:rPr>
          <w:i/>
        </w:rPr>
        <w:lastRenderedPageBreak/>
        <w:t xml:space="preserve">Title of Annex 10, </w:t>
      </w:r>
      <w:r w:rsidRPr="00B61A7F">
        <w:t>amend to read:</w:t>
      </w:r>
    </w:p>
    <w:p w:rsidR="00036118" w:rsidRPr="001D675D" w:rsidRDefault="008F3C24" w:rsidP="008E2695">
      <w:pPr>
        <w:keepNext/>
        <w:keepLines/>
        <w:spacing w:after="120"/>
        <w:ind w:left="1134" w:right="1134"/>
        <w:jc w:val="both"/>
      </w:pPr>
      <w:r>
        <w:t>"</w:t>
      </w:r>
      <w:r w:rsidR="00036118" w:rsidRPr="001D675D">
        <w:t>Requirements for LED modules and headlamps including LED modules</w:t>
      </w:r>
      <w:r w:rsidR="00036118" w:rsidRPr="001D675D">
        <w:rPr>
          <w:b/>
        </w:rPr>
        <w:t xml:space="preserve"> and/or LED light sources</w:t>
      </w:r>
      <w:r>
        <w:t>"</w:t>
      </w:r>
    </w:p>
    <w:p w:rsidR="008E2695" w:rsidRDefault="00036118" w:rsidP="00036118">
      <w:pPr>
        <w:spacing w:after="120"/>
        <w:ind w:left="2268" w:right="1134" w:hanging="1134"/>
        <w:jc w:val="both"/>
        <w:rPr>
          <w:i/>
        </w:rPr>
      </w:pPr>
      <w:r w:rsidRPr="00B61A7F">
        <w:rPr>
          <w:i/>
        </w:rPr>
        <w:t xml:space="preserve">Annex 10, </w:t>
      </w:r>
    </w:p>
    <w:p w:rsidR="00036118" w:rsidRPr="00B61A7F" w:rsidRDefault="008E2695" w:rsidP="00036118">
      <w:pPr>
        <w:spacing w:after="120"/>
        <w:ind w:left="2268" w:right="1134" w:hanging="1134"/>
        <w:jc w:val="both"/>
      </w:pPr>
      <w:r>
        <w:rPr>
          <w:i/>
        </w:rPr>
        <w:t>P</w:t>
      </w:r>
      <w:r w:rsidR="00036118" w:rsidRPr="00B61A7F">
        <w:rPr>
          <w:i/>
        </w:rPr>
        <w:t xml:space="preserve">aragraph 1., </w:t>
      </w:r>
      <w:r w:rsidR="00036118" w:rsidRPr="00B61A7F">
        <w:t>amend to read:</w:t>
      </w:r>
    </w:p>
    <w:p w:rsidR="00036118" w:rsidRPr="00B61A7F" w:rsidRDefault="008F3C24" w:rsidP="00036118">
      <w:pPr>
        <w:pStyle w:val="SingleTxtG"/>
        <w:ind w:left="2268" w:hanging="1134"/>
      </w:pPr>
      <w:r>
        <w:t>"</w:t>
      </w:r>
      <w:r w:rsidR="00036118" w:rsidRPr="00B61A7F">
        <w:t>1.</w:t>
      </w:r>
      <w:r w:rsidR="00036118" w:rsidRPr="00B61A7F">
        <w:tab/>
        <w:t xml:space="preserve">General specifications </w:t>
      </w:r>
      <w:r w:rsidR="00036118" w:rsidRPr="00B61A7F">
        <w:rPr>
          <w:b/>
        </w:rPr>
        <w:t>for LED modules</w:t>
      </w:r>
      <w:r>
        <w:t>"</w:t>
      </w:r>
    </w:p>
    <w:p w:rsidR="00036118" w:rsidRPr="00B61A7F" w:rsidRDefault="008E2695" w:rsidP="00036118">
      <w:pPr>
        <w:spacing w:after="120"/>
        <w:ind w:left="2268" w:right="1134" w:hanging="1134"/>
        <w:jc w:val="both"/>
      </w:pPr>
      <w:r>
        <w:rPr>
          <w:i/>
        </w:rPr>
        <w:t>P</w:t>
      </w:r>
      <w:r w:rsidR="00036118" w:rsidRPr="00B61A7F">
        <w:rPr>
          <w:i/>
        </w:rPr>
        <w:t>aragraph 2</w:t>
      </w:r>
      <w:r w:rsidR="00036118" w:rsidRPr="008E2695">
        <w:rPr>
          <w:i/>
        </w:rPr>
        <w:t>.</w:t>
      </w:r>
      <w:r w:rsidR="00036118" w:rsidRPr="00B61A7F">
        <w:rPr>
          <w:i/>
        </w:rPr>
        <w:t xml:space="preserve">, </w:t>
      </w:r>
      <w:r w:rsidR="00036118" w:rsidRPr="00B61A7F">
        <w:t>amend to read:</w:t>
      </w:r>
    </w:p>
    <w:p w:rsidR="00036118" w:rsidRPr="00B61A7F" w:rsidRDefault="008F3C24" w:rsidP="00036118">
      <w:pPr>
        <w:pStyle w:val="SingleTxtG"/>
        <w:ind w:left="2268" w:hanging="1134"/>
      </w:pPr>
      <w:r>
        <w:t>"</w:t>
      </w:r>
      <w:r w:rsidR="00036118" w:rsidRPr="00B61A7F">
        <w:t>2.</w:t>
      </w:r>
      <w:r w:rsidR="00036118" w:rsidRPr="00B61A7F">
        <w:tab/>
        <w:t xml:space="preserve">Manufacture </w:t>
      </w:r>
      <w:r w:rsidR="00036118" w:rsidRPr="00B61A7F">
        <w:rPr>
          <w:b/>
        </w:rPr>
        <w:t>of LED modules</w:t>
      </w:r>
      <w:r>
        <w:rPr>
          <w:b/>
        </w:rPr>
        <w:t>"</w:t>
      </w:r>
    </w:p>
    <w:p w:rsidR="00036118" w:rsidRPr="00B61A7F" w:rsidRDefault="008E2695" w:rsidP="00036118">
      <w:pPr>
        <w:spacing w:after="120"/>
        <w:ind w:left="2268" w:right="1134" w:hanging="1134"/>
        <w:jc w:val="both"/>
      </w:pPr>
      <w:r>
        <w:rPr>
          <w:i/>
        </w:rPr>
        <w:t>P</w:t>
      </w:r>
      <w:r w:rsidR="00036118" w:rsidRPr="00B61A7F">
        <w:rPr>
          <w:i/>
        </w:rPr>
        <w:t>aragraph 3.2.</w:t>
      </w:r>
      <w:r w:rsidR="00036118" w:rsidRPr="001D675D">
        <w:rPr>
          <w:i/>
        </w:rPr>
        <w:t>1.</w:t>
      </w:r>
      <w:r w:rsidR="00036118" w:rsidRPr="00B61A7F">
        <w:rPr>
          <w:i/>
        </w:rPr>
        <w:t xml:space="preserve">, </w:t>
      </w:r>
      <w:r w:rsidR="00036118" w:rsidRPr="00B61A7F">
        <w:t>amend to read:</w:t>
      </w:r>
    </w:p>
    <w:p w:rsidR="00036118" w:rsidRPr="00B61A7F" w:rsidRDefault="008F3C24" w:rsidP="00036118">
      <w:pPr>
        <w:pStyle w:val="StyleSingleTxtGLeft2cmHanging206cm"/>
      </w:pPr>
      <w:r>
        <w:t>"</w:t>
      </w:r>
      <w:r w:rsidR="00036118" w:rsidRPr="00B61A7F">
        <w:t>3.2.1.</w:t>
      </w:r>
      <w:r w:rsidR="00036118" w:rsidRPr="00B61A7F">
        <w:tab/>
        <w:t>LED module operating conditions</w:t>
      </w:r>
    </w:p>
    <w:p w:rsidR="00036118" w:rsidRPr="00B61A7F" w:rsidRDefault="00036118" w:rsidP="00036118">
      <w:pPr>
        <w:pStyle w:val="StyleSingleTxtGLeft2cmHanging206cm"/>
      </w:pPr>
      <w:r w:rsidRPr="00B61A7F">
        <w:tab/>
        <w:t xml:space="preserve">All samples shall be tested under the conditions as specified in paragraphs </w:t>
      </w:r>
      <w:r w:rsidRPr="00B61A7F">
        <w:rPr>
          <w:strike/>
        </w:rPr>
        <w:t>6.1.4. and 6.1.5.</w:t>
      </w:r>
      <w:r w:rsidRPr="00B61A7F">
        <w:t> </w:t>
      </w:r>
      <w:r w:rsidRPr="00B61A7F">
        <w:rPr>
          <w:b/>
        </w:rPr>
        <w:t>6.1.5. and 6.1.6.</w:t>
      </w:r>
      <w:r w:rsidRPr="00B61A7F">
        <w:t xml:space="preserve"> of this Regulation. If not specified differently in this annex LED modules shall be tested inside the headlamp as submitted by the manufacturer.</w:t>
      </w:r>
      <w:r w:rsidR="008F3C24">
        <w:t>"</w:t>
      </w:r>
    </w:p>
    <w:p w:rsidR="00036118" w:rsidRPr="00B61A7F" w:rsidRDefault="008E2695" w:rsidP="001D675D">
      <w:pPr>
        <w:spacing w:after="120"/>
        <w:ind w:left="1134" w:right="1134"/>
        <w:jc w:val="both"/>
        <w:rPr>
          <w:color w:val="FF0000"/>
        </w:rPr>
      </w:pPr>
      <w:r w:rsidRPr="008E2695">
        <w:t>I</w:t>
      </w:r>
      <w:r w:rsidR="00036118" w:rsidRPr="008E2695">
        <w:t>nsert a new paragraph 3.2.2. and</w:t>
      </w:r>
      <w:r w:rsidR="00036118" w:rsidRPr="00B61A7F">
        <w:t xml:space="preserve"> renumber the subsequent paragraph accordingly, to read:</w:t>
      </w:r>
      <w:r w:rsidR="00036118" w:rsidRPr="00B61A7F">
        <w:rPr>
          <w:color w:val="FF0000"/>
        </w:rPr>
        <w:t xml:space="preserve"> </w:t>
      </w:r>
    </w:p>
    <w:p w:rsidR="00036118" w:rsidRPr="00B61A7F" w:rsidRDefault="008F3C24" w:rsidP="00036118">
      <w:pPr>
        <w:pStyle w:val="StyleSingleTxtGLeft2cmHanging206cm"/>
        <w:rPr>
          <w:b/>
        </w:rPr>
      </w:pPr>
      <w:r>
        <w:t>"</w:t>
      </w:r>
      <w:r w:rsidR="00036118" w:rsidRPr="00B61A7F">
        <w:t>3.2.2.</w:t>
      </w:r>
      <w:r w:rsidR="00036118" w:rsidRPr="00B61A7F">
        <w:tab/>
      </w:r>
      <w:r w:rsidR="00036118" w:rsidRPr="00B61A7F">
        <w:rPr>
          <w:b/>
        </w:rPr>
        <w:t>LED light source operating conditions</w:t>
      </w:r>
    </w:p>
    <w:p w:rsidR="00036118" w:rsidRPr="00B61A7F" w:rsidRDefault="00036118" w:rsidP="00036118">
      <w:pPr>
        <w:pStyle w:val="StyleSingleTxtGLeft2cmHanging206cm"/>
        <w:rPr>
          <w:b/>
        </w:rPr>
      </w:pPr>
      <w:r w:rsidRPr="00B61A7F">
        <w:rPr>
          <w:b/>
        </w:rPr>
        <w:tab/>
        <w:t>All samples shall be tested under the conditions as specified in paragraphs 6.1.4. and 6.1.6. of this Regulation.</w:t>
      </w:r>
    </w:p>
    <w:p w:rsidR="00036118" w:rsidRPr="00B61A7F" w:rsidRDefault="00036118" w:rsidP="00036118">
      <w:pPr>
        <w:pStyle w:val="SingleTxtG"/>
      </w:pPr>
      <w:r w:rsidRPr="00B61A7F">
        <w:t>3.2.</w:t>
      </w:r>
      <w:r w:rsidRPr="00B61A7F">
        <w:rPr>
          <w:strike/>
        </w:rPr>
        <w:t>2</w:t>
      </w:r>
      <w:r w:rsidRPr="00B61A7F">
        <w:rPr>
          <w:b/>
        </w:rPr>
        <w:t>3</w:t>
      </w:r>
      <w:r w:rsidRPr="00B61A7F">
        <w:t>.</w:t>
      </w:r>
      <w:r w:rsidRPr="00B61A7F">
        <w:tab/>
      </w:r>
      <w:r w:rsidR="001D675D">
        <w:tab/>
      </w:r>
      <w:r w:rsidRPr="00B61A7F">
        <w:t>Ambient temperature</w:t>
      </w:r>
    </w:p>
    <w:p w:rsidR="00036118" w:rsidRPr="00B61A7F" w:rsidRDefault="00036118" w:rsidP="00036118">
      <w:pPr>
        <w:pStyle w:val="StyleSingleTxtGLeft2cmHanging206cm"/>
        <w:spacing w:line="240" w:lineRule="auto"/>
      </w:pPr>
      <w:r w:rsidRPr="00B61A7F">
        <w:tab/>
        <w:t>For the measurement of electrical and photometric characteristics, the headlamp shall be operated in a dry and still atmosphere at an ambient temperature of 23 °C ± 5 °C.</w:t>
      </w:r>
      <w:r w:rsidR="008F3C24">
        <w:t>"</w:t>
      </w:r>
    </w:p>
    <w:p w:rsidR="00036118" w:rsidRPr="00B61A7F" w:rsidRDefault="00036118" w:rsidP="00036118">
      <w:pPr>
        <w:spacing w:after="200" w:line="276" w:lineRule="auto"/>
        <w:ind w:left="1134" w:right="1134"/>
        <w:jc w:val="both"/>
      </w:pPr>
      <w:r w:rsidRPr="00B61A7F">
        <w:rPr>
          <w:i/>
        </w:rPr>
        <w:t>Annex 11,</w:t>
      </w:r>
      <w:r w:rsidR="00863187">
        <w:rPr>
          <w:i/>
        </w:rPr>
        <w:t xml:space="preserve"> figure,</w:t>
      </w:r>
      <w:r w:rsidRPr="00B61A7F">
        <w:rPr>
          <w:i/>
        </w:rPr>
        <w:t xml:space="preserve"> </w:t>
      </w:r>
      <w:r w:rsidRPr="00B61A7F">
        <w:t>amend to read:</w:t>
      </w:r>
    </w:p>
    <w:p w:rsidR="00036118" w:rsidRPr="008E2695" w:rsidRDefault="008F3C24" w:rsidP="00036118">
      <w:pPr>
        <w:spacing w:after="120"/>
        <w:ind w:left="2268" w:right="1134" w:hanging="1134"/>
        <w:jc w:val="both"/>
      </w:pPr>
      <w:r w:rsidRPr="008E2695">
        <w:t>"</w:t>
      </w:r>
    </w:p>
    <w:p w:rsidR="00036118" w:rsidRPr="00B61A7F" w:rsidRDefault="00036118" w:rsidP="00036118">
      <w:pPr>
        <w:pStyle w:val="a0"/>
        <w:ind w:left="2268" w:hanging="1134"/>
        <w:rPr>
          <w:color w:val="FF0000"/>
        </w:rPr>
      </w:pPr>
      <w:r>
        <w:rPr>
          <w:noProof/>
          <w:color w:val="FF0000"/>
          <w:lang w:val="fr-FR" w:eastAsia="fr-FR"/>
        </w:rPr>
        <mc:AlternateContent>
          <mc:Choice Requires="wpg">
            <w:drawing>
              <wp:inline distT="0" distB="0" distL="0" distR="0" wp14:anchorId="34B4A2EB" wp14:editId="10DAE13F">
                <wp:extent cx="5358765" cy="2700655"/>
                <wp:effectExtent l="0" t="0" r="3810" b="4445"/>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8765" cy="2700655"/>
                          <a:chOff x="852" y="3335"/>
                          <a:chExt cx="9354" cy="4948"/>
                        </a:xfrm>
                      </wpg:grpSpPr>
                      <wps:wsp>
                        <wps:cNvPr id="3" name="AutoShape 7"/>
                        <wps:cNvSpPr>
                          <a:spLocks noChangeAspect="1" noChangeArrowheads="1" noTextEdit="1"/>
                        </wps:cNvSpPr>
                        <wps:spPr bwMode="auto">
                          <a:xfrm>
                            <a:off x="852" y="3335"/>
                            <a:ext cx="9354" cy="4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52" y="3718"/>
                            <a:ext cx="9354" cy="4565"/>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9"/>
                        <wpg:cNvGrpSpPr>
                          <a:grpSpLocks/>
                        </wpg:cNvGrpSpPr>
                        <wpg:grpSpPr bwMode="auto">
                          <a:xfrm>
                            <a:off x="1386" y="4380"/>
                            <a:ext cx="8411" cy="3474"/>
                            <a:chOff x="1386" y="4380"/>
                            <a:chExt cx="8411" cy="3474"/>
                          </a:xfrm>
                        </wpg:grpSpPr>
                        <wps:wsp>
                          <wps:cNvPr id="7" name="Freeform 10"/>
                          <wps:cNvSpPr>
                            <a:spLocks/>
                          </wps:cNvSpPr>
                          <wps:spPr bwMode="auto">
                            <a:xfrm>
                              <a:off x="1386" y="4380"/>
                              <a:ext cx="3046" cy="3216"/>
                            </a:xfrm>
                            <a:custGeom>
                              <a:avLst/>
                              <a:gdLst>
                                <a:gd name="T0" fmla="*/ 1484 w 1043"/>
                                <a:gd name="T1" fmla="*/ 0 h 1267"/>
                                <a:gd name="T2" fmla="*/ 1177 w 1043"/>
                                <a:gd name="T3" fmla="*/ 25 h 1267"/>
                                <a:gd name="T4" fmla="*/ 905 w 1043"/>
                                <a:gd name="T5" fmla="*/ 84 h 1267"/>
                                <a:gd name="T6" fmla="*/ 666 w 1043"/>
                                <a:gd name="T7" fmla="*/ 193 h 1267"/>
                                <a:gd name="T8" fmla="*/ 435 w 1043"/>
                                <a:gd name="T9" fmla="*/ 327 h 1267"/>
                                <a:gd name="T10" fmla="*/ 266 w 1043"/>
                                <a:gd name="T11" fmla="*/ 495 h 1267"/>
                                <a:gd name="T12" fmla="*/ 120 w 1043"/>
                                <a:gd name="T13" fmla="*/ 683 h 1267"/>
                                <a:gd name="T14" fmla="*/ 35 w 1043"/>
                                <a:gd name="T15" fmla="*/ 888 h 1267"/>
                                <a:gd name="T16" fmla="*/ 0 w 1043"/>
                                <a:gd name="T17" fmla="*/ 1114 h 1267"/>
                                <a:gd name="T18" fmla="*/ 0 w 1043"/>
                                <a:gd name="T19" fmla="*/ 7049 h 1267"/>
                                <a:gd name="T20" fmla="*/ 35 w 1043"/>
                                <a:gd name="T21" fmla="*/ 7275 h 1267"/>
                                <a:gd name="T22" fmla="*/ 120 w 1043"/>
                                <a:gd name="T23" fmla="*/ 7480 h 1267"/>
                                <a:gd name="T24" fmla="*/ 266 w 1043"/>
                                <a:gd name="T25" fmla="*/ 7681 h 1267"/>
                                <a:gd name="T26" fmla="*/ 435 w 1043"/>
                                <a:gd name="T27" fmla="*/ 7836 h 1267"/>
                                <a:gd name="T28" fmla="*/ 666 w 1043"/>
                                <a:gd name="T29" fmla="*/ 7970 h 1267"/>
                                <a:gd name="T30" fmla="*/ 905 w 1043"/>
                                <a:gd name="T31" fmla="*/ 8079 h 1267"/>
                                <a:gd name="T32" fmla="*/ 1177 w 1043"/>
                                <a:gd name="T33" fmla="*/ 8138 h 1267"/>
                                <a:gd name="T34" fmla="*/ 1484 w 1043"/>
                                <a:gd name="T35" fmla="*/ 8163 h 1267"/>
                                <a:gd name="T36" fmla="*/ 7421 w 1043"/>
                                <a:gd name="T37" fmla="*/ 8163 h 1267"/>
                                <a:gd name="T38" fmla="*/ 7727 w 1043"/>
                                <a:gd name="T39" fmla="*/ 8138 h 1267"/>
                                <a:gd name="T40" fmla="*/ 7999 w 1043"/>
                                <a:gd name="T41" fmla="*/ 8079 h 1267"/>
                                <a:gd name="T42" fmla="*/ 8256 w 1043"/>
                                <a:gd name="T43" fmla="*/ 7970 h 1267"/>
                                <a:gd name="T44" fmla="*/ 8469 w 1043"/>
                                <a:gd name="T45" fmla="*/ 7836 h 1267"/>
                                <a:gd name="T46" fmla="*/ 8639 w 1043"/>
                                <a:gd name="T47" fmla="*/ 7681 h 1267"/>
                                <a:gd name="T48" fmla="*/ 8785 w 1043"/>
                                <a:gd name="T49" fmla="*/ 7480 h 1267"/>
                                <a:gd name="T50" fmla="*/ 8869 w 1043"/>
                                <a:gd name="T51" fmla="*/ 7275 h 1267"/>
                                <a:gd name="T52" fmla="*/ 8896 w 1043"/>
                                <a:gd name="T53" fmla="*/ 7049 h 1267"/>
                                <a:gd name="T54" fmla="*/ 8896 w 1043"/>
                                <a:gd name="T55" fmla="*/ 1114 h 1267"/>
                                <a:gd name="T56" fmla="*/ 8869 w 1043"/>
                                <a:gd name="T57" fmla="*/ 888 h 1267"/>
                                <a:gd name="T58" fmla="*/ 8785 w 1043"/>
                                <a:gd name="T59" fmla="*/ 683 h 1267"/>
                                <a:gd name="T60" fmla="*/ 8639 w 1043"/>
                                <a:gd name="T61" fmla="*/ 495 h 1267"/>
                                <a:gd name="T62" fmla="*/ 8469 w 1043"/>
                                <a:gd name="T63" fmla="*/ 327 h 1267"/>
                                <a:gd name="T64" fmla="*/ 8256 w 1043"/>
                                <a:gd name="T65" fmla="*/ 193 h 1267"/>
                                <a:gd name="T66" fmla="*/ 7999 w 1043"/>
                                <a:gd name="T67" fmla="*/ 84 h 1267"/>
                                <a:gd name="T68" fmla="*/ 7727 w 1043"/>
                                <a:gd name="T69" fmla="*/ 25 h 1267"/>
                                <a:gd name="T70" fmla="*/ 7421 w 1043"/>
                                <a:gd name="T71" fmla="*/ 0 h 1267"/>
                                <a:gd name="T72" fmla="*/ 1484 w 1043"/>
                                <a:gd name="T73" fmla="*/ 0 h 126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1043" h="1267">
                                  <a:moveTo>
                                    <a:pt x="174" y="0"/>
                                  </a:moveTo>
                                  <a:lnTo>
                                    <a:pt x="138" y="4"/>
                                  </a:lnTo>
                                  <a:lnTo>
                                    <a:pt x="106" y="13"/>
                                  </a:lnTo>
                                  <a:lnTo>
                                    <a:pt x="78" y="30"/>
                                  </a:lnTo>
                                  <a:lnTo>
                                    <a:pt x="51" y="51"/>
                                  </a:lnTo>
                                  <a:lnTo>
                                    <a:pt x="31" y="77"/>
                                  </a:lnTo>
                                  <a:lnTo>
                                    <a:pt x="14" y="106"/>
                                  </a:lnTo>
                                  <a:lnTo>
                                    <a:pt x="4" y="138"/>
                                  </a:lnTo>
                                  <a:lnTo>
                                    <a:pt x="0" y="173"/>
                                  </a:lnTo>
                                  <a:lnTo>
                                    <a:pt x="0" y="1094"/>
                                  </a:lnTo>
                                  <a:lnTo>
                                    <a:pt x="4" y="1129"/>
                                  </a:lnTo>
                                  <a:lnTo>
                                    <a:pt x="14" y="1161"/>
                                  </a:lnTo>
                                  <a:lnTo>
                                    <a:pt x="31" y="1192"/>
                                  </a:lnTo>
                                  <a:lnTo>
                                    <a:pt x="51" y="1216"/>
                                  </a:lnTo>
                                  <a:lnTo>
                                    <a:pt x="78" y="1237"/>
                                  </a:lnTo>
                                  <a:lnTo>
                                    <a:pt x="106" y="1254"/>
                                  </a:lnTo>
                                  <a:lnTo>
                                    <a:pt x="138" y="1263"/>
                                  </a:lnTo>
                                  <a:lnTo>
                                    <a:pt x="174" y="1267"/>
                                  </a:lnTo>
                                  <a:lnTo>
                                    <a:pt x="870" y="1267"/>
                                  </a:lnTo>
                                  <a:lnTo>
                                    <a:pt x="906" y="1263"/>
                                  </a:lnTo>
                                  <a:lnTo>
                                    <a:pt x="938" y="1254"/>
                                  </a:lnTo>
                                  <a:lnTo>
                                    <a:pt x="968" y="1237"/>
                                  </a:lnTo>
                                  <a:lnTo>
                                    <a:pt x="993" y="1216"/>
                                  </a:lnTo>
                                  <a:lnTo>
                                    <a:pt x="1013" y="1192"/>
                                  </a:lnTo>
                                  <a:lnTo>
                                    <a:pt x="1030" y="1161"/>
                                  </a:lnTo>
                                  <a:lnTo>
                                    <a:pt x="1040" y="1129"/>
                                  </a:lnTo>
                                  <a:lnTo>
                                    <a:pt x="1043" y="1094"/>
                                  </a:lnTo>
                                  <a:lnTo>
                                    <a:pt x="1043" y="173"/>
                                  </a:lnTo>
                                  <a:lnTo>
                                    <a:pt x="1040" y="138"/>
                                  </a:lnTo>
                                  <a:lnTo>
                                    <a:pt x="1030" y="106"/>
                                  </a:lnTo>
                                  <a:lnTo>
                                    <a:pt x="1013" y="77"/>
                                  </a:lnTo>
                                  <a:lnTo>
                                    <a:pt x="993" y="51"/>
                                  </a:lnTo>
                                  <a:lnTo>
                                    <a:pt x="968" y="30"/>
                                  </a:lnTo>
                                  <a:lnTo>
                                    <a:pt x="938" y="13"/>
                                  </a:lnTo>
                                  <a:lnTo>
                                    <a:pt x="906" y="4"/>
                                  </a:lnTo>
                                  <a:lnTo>
                                    <a:pt x="870" y="0"/>
                                  </a:lnTo>
                                  <a:lnTo>
                                    <a:pt x="174" y="0"/>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 name="Rectangle 11"/>
                          <wps:cNvSpPr>
                            <a:spLocks noChangeArrowheads="1"/>
                          </wps:cNvSpPr>
                          <wps:spPr bwMode="auto">
                            <a:xfrm>
                              <a:off x="1475" y="4554"/>
                              <a:ext cx="2930"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D76" w:rsidRPr="00F55DC9" w:rsidRDefault="00CE4D76" w:rsidP="00036118">
                                <w:pPr>
                                  <w:autoSpaceDE w:val="0"/>
                                  <w:autoSpaceDN w:val="0"/>
                                  <w:adjustRightInd w:val="0"/>
                                  <w:jc w:val="center"/>
                                  <w:rPr>
                                    <w:rFonts w:eastAsia="MS PGothic"/>
                                    <w:sz w:val="12"/>
                                    <w:szCs w:val="28"/>
                                  </w:rPr>
                                </w:pPr>
                              </w:p>
                              <w:p w:rsidR="00CE4D76" w:rsidRPr="00F55DC9" w:rsidRDefault="00CE4D76" w:rsidP="00036118">
                                <w:pPr>
                                  <w:autoSpaceDE w:val="0"/>
                                  <w:autoSpaceDN w:val="0"/>
                                  <w:adjustRightInd w:val="0"/>
                                  <w:jc w:val="center"/>
                                  <w:rPr>
                                    <w:rFonts w:eastAsia="MS PGothic"/>
                                    <w:sz w:val="12"/>
                                    <w:szCs w:val="28"/>
                                  </w:rPr>
                                </w:pPr>
                              </w:p>
                              <w:p w:rsidR="00CE4D76" w:rsidRPr="00F55DC9" w:rsidRDefault="00CE4D76" w:rsidP="00036118">
                                <w:pPr>
                                  <w:autoSpaceDE w:val="0"/>
                                  <w:autoSpaceDN w:val="0"/>
                                  <w:adjustRightInd w:val="0"/>
                                  <w:jc w:val="center"/>
                                  <w:rPr>
                                    <w:rFonts w:eastAsia="MS PGothic"/>
                                    <w:sz w:val="12"/>
                                    <w:szCs w:val="28"/>
                                  </w:rPr>
                                </w:pPr>
                              </w:p>
                              <w:p w:rsidR="00CE4D76" w:rsidRPr="00F55DC9" w:rsidRDefault="00CE4D76" w:rsidP="00036118">
                                <w:pPr>
                                  <w:autoSpaceDE w:val="0"/>
                                  <w:autoSpaceDN w:val="0"/>
                                  <w:adjustRightInd w:val="0"/>
                                  <w:jc w:val="center"/>
                                  <w:rPr>
                                    <w:rFonts w:eastAsia="MS PGothic"/>
                                    <w:szCs w:val="26"/>
                                  </w:rPr>
                                </w:pPr>
                                <w:r w:rsidRPr="00F55DC9">
                                  <w:rPr>
                                    <w:rFonts w:eastAsia="MS PGothic"/>
                                    <w:szCs w:val="26"/>
                                  </w:rPr>
                                  <w:t>Principal passing-beam:</w:t>
                                </w:r>
                              </w:p>
                              <w:p w:rsidR="00CE4D76" w:rsidRPr="00F55DC9" w:rsidRDefault="00CE4D76" w:rsidP="00036118">
                                <w:pPr>
                                  <w:autoSpaceDE w:val="0"/>
                                  <w:autoSpaceDN w:val="0"/>
                                  <w:adjustRightInd w:val="0"/>
                                  <w:jc w:val="center"/>
                                  <w:rPr>
                                    <w:rFonts w:eastAsia="MS PGothic"/>
                                  </w:rPr>
                                </w:pPr>
                                <w:r w:rsidRPr="00F55DC9">
                                  <w:rPr>
                                    <w:b/>
                                  </w:rPr>
                                  <w:t>Either</w:t>
                                </w:r>
                                <w:r w:rsidRPr="00F55DC9">
                                  <w:t xml:space="preserve"> Regulation No. 37 </w:t>
                                </w:r>
                                <w:r w:rsidRPr="00F55DC9">
                                  <w:rPr>
                                    <w:strike/>
                                  </w:rPr>
                                  <w:t xml:space="preserve">lamp </w:t>
                                </w:r>
                                <w:r w:rsidRPr="00F55DC9">
                                  <w:rPr>
                                    <w:b/>
                                  </w:rPr>
                                  <w:t>light source</w:t>
                                </w:r>
                                <w:r w:rsidRPr="00F55DC9">
                                  <w:t xml:space="preserve"> or </w:t>
                                </w:r>
                                <w:r w:rsidRPr="00F55DC9">
                                  <w:rPr>
                                    <w:b/>
                                  </w:rPr>
                                  <w:t xml:space="preserve">LED(s) (Regulation No. 128 light source(s) and/or </w:t>
                                </w:r>
                                <w:r w:rsidRPr="00F55DC9">
                                  <w:t>LED module(s)</w:t>
                                </w:r>
                                <w:r w:rsidRPr="00F55DC9">
                                  <w:rPr>
                                    <w:b/>
                                  </w:rPr>
                                  <w:t>)</w:t>
                                </w:r>
                              </w:p>
                            </w:txbxContent>
                          </wps:txbx>
                          <wps:bodyPr rot="0" vert="horz" wrap="square" lIns="0" tIns="0" rIns="0" bIns="0" anchor="t" anchorCtr="0" upright="1">
                            <a:noAutofit/>
                          </wps:bodyPr>
                        </wps:wsp>
                        <wps:wsp>
                          <wps:cNvPr id="9" name="Oval 12"/>
                          <wps:cNvSpPr>
                            <a:spLocks noChangeArrowheads="1"/>
                          </wps:cNvSpPr>
                          <wps:spPr bwMode="auto">
                            <a:xfrm>
                              <a:off x="4549" y="4889"/>
                              <a:ext cx="2742" cy="2720"/>
                            </a:xfrm>
                            <a:prstGeom prst="ellipse">
                              <a:avLst/>
                            </a:prstGeom>
                            <a:solidFill>
                              <a:srgbClr val="FFFFFF"/>
                            </a:solidFill>
                            <a:ln w="12700">
                              <a:solidFill>
                                <a:srgbClr val="000000"/>
                              </a:solidFill>
                              <a:round/>
                              <a:headEnd/>
                              <a:tailEnd/>
                            </a:ln>
                          </wps:spPr>
                          <wps:bodyPr rot="0" vert="horz" wrap="square" lIns="0" tIns="0" rIns="0" bIns="0" anchor="t" anchorCtr="0" upright="1">
                            <a:noAutofit/>
                          </wps:bodyPr>
                        </wps:wsp>
                        <wps:wsp>
                          <wps:cNvPr id="10" name="Rectangle 13"/>
                          <wps:cNvSpPr>
                            <a:spLocks noChangeArrowheads="1"/>
                          </wps:cNvSpPr>
                          <wps:spPr bwMode="auto">
                            <a:xfrm>
                              <a:off x="4707" y="5293"/>
                              <a:ext cx="2390"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D76" w:rsidRPr="00F55DC9" w:rsidRDefault="00CE4D76" w:rsidP="00036118">
                                <w:pPr>
                                  <w:autoSpaceDE w:val="0"/>
                                  <w:autoSpaceDN w:val="0"/>
                                  <w:adjustRightInd w:val="0"/>
                                  <w:jc w:val="center"/>
                                  <w:rPr>
                                    <w:rFonts w:eastAsia="MS PGothic"/>
                                    <w:szCs w:val="26"/>
                                  </w:rPr>
                                </w:pPr>
                                <w:r w:rsidRPr="00F55DC9">
                                  <w:rPr>
                                    <w:rFonts w:eastAsia="MS PGothic"/>
                                    <w:szCs w:val="26"/>
                                  </w:rPr>
                                  <w:t>Bend lighting:</w:t>
                                </w:r>
                              </w:p>
                              <w:p w:rsidR="00CE4D76" w:rsidRPr="00F55DC9" w:rsidRDefault="00CE4D76" w:rsidP="00036118">
                                <w:pPr>
                                  <w:autoSpaceDE w:val="0"/>
                                  <w:autoSpaceDN w:val="0"/>
                                  <w:adjustRightInd w:val="0"/>
                                  <w:jc w:val="center"/>
                                </w:pPr>
                                <w:r w:rsidRPr="00F55DC9">
                                  <w:rPr>
                                    <w:b/>
                                  </w:rPr>
                                  <w:t>Either</w:t>
                                </w:r>
                                <w:r w:rsidRPr="00F55DC9">
                                  <w:t xml:space="preserve"> Regulation No. 37 </w:t>
                                </w:r>
                                <w:r w:rsidRPr="00F55DC9">
                                  <w:rPr>
                                    <w:strike/>
                                  </w:rPr>
                                  <w:t xml:space="preserve">lamp </w:t>
                                </w:r>
                                <w:r w:rsidRPr="00F55DC9">
                                  <w:rPr>
                                    <w:b/>
                                  </w:rPr>
                                  <w:t>light source</w:t>
                                </w:r>
                                <w:r w:rsidRPr="00F55DC9">
                                  <w:t xml:space="preserve"> or </w:t>
                                </w:r>
                                <w:r w:rsidRPr="00F55DC9">
                                  <w:rPr>
                                    <w:b/>
                                  </w:rPr>
                                  <w:t>LED(s) (Regulation No. 128 light source(s) and/or</w:t>
                                </w:r>
                                <w:r w:rsidRPr="00F55DC9">
                                  <w:t xml:space="preserve"> LED module(s)</w:t>
                                </w:r>
                                <w:r w:rsidRPr="00F55DC9">
                                  <w:rPr>
                                    <w:b/>
                                  </w:rPr>
                                  <w:t>)</w:t>
                                </w:r>
                              </w:p>
                              <w:p w:rsidR="00CE4D76" w:rsidRPr="00F55DC9" w:rsidRDefault="00CE4D76" w:rsidP="00036118">
                                <w:pPr>
                                  <w:autoSpaceDE w:val="0"/>
                                  <w:autoSpaceDN w:val="0"/>
                                  <w:adjustRightInd w:val="0"/>
                                  <w:jc w:val="center"/>
                                  <w:rPr>
                                    <w:rFonts w:eastAsia="MS PGothic"/>
                                    <w:b/>
                                    <w:sz w:val="26"/>
                                    <w:szCs w:val="26"/>
                                  </w:rPr>
                                </w:pPr>
                              </w:p>
                            </w:txbxContent>
                          </wps:txbx>
                          <wps:bodyPr rot="0" vert="horz" wrap="square" lIns="0" tIns="0" rIns="0" bIns="0" anchor="t" anchorCtr="0" upright="1">
                            <a:noAutofit/>
                          </wps:bodyPr>
                        </wps:wsp>
                        <wps:wsp>
                          <wps:cNvPr id="11" name="Oval 14"/>
                          <wps:cNvSpPr>
                            <a:spLocks noChangeArrowheads="1"/>
                          </wps:cNvSpPr>
                          <wps:spPr bwMode="auto">
                            <a:xfrm>
                              <a:off x="7356" y="5596"/>
                              <a:ext cx="2335" cy="2258"/>
                            </a:xfrm>
                            <a:prstGeom prst="ellipse">
                              <a:avLst/>
                            </a:prstGeom>
                            <a:solidFill>
                              <a:srgbClr val="FFFFFF"/>
                            </a:solidFill>
                            <a:ln w="12700">
                              <a:solidFill>
                                <a:srgbClr val="000000"/>
                              </a:solidFill>
                              <a:round/>
                              <a:headEnd/>
                              <a:tailEnd/>
                            </a:ln>
                          </wps:spPr>
                          <wps:bodyPr rot="0" vert="horz" wrap="square" lIns="0" tIns="0" rIns="0" bIns="0" anchor="t" anchorCtr="0" upright="1">
                            <a:noAutofit/>
                          </wps:bodyPr>
                        </wps:wsp>
                        <wps:wsp>
                          <wps:cNvPr id="12" name="Rectangle 15"/>
                          <wps:cNvSpPr>
                            <a:spLocks noChangeArrowheads="1"/>
                          </wps:cNvSpPr>
                          <wps:spPr bwMode="auto">
                            <a:xfrm>
                              <a:off x="7356" y="5869"/>
                              <a:ext cx="2441" cy="1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D76" w:rsidRPr="00F55DC9" w:rsidRDefault="00CE4D76" w:rsidP="00036118">
                                <w:pPr>
                                  <w:autoSpaceDE w:val="0"/>
                                  <w:autoSpaceDN w:val="0"/>
                                  <w:adjustRightInd w:val="0"/>
                                  <w:jc w:val="center"/>
                                  <w:rPr>
                                    <w:rFonts w:eastAsia="MS PGothic"/>
                                    <w:szCs w:val="26"/>
                                  </w:rPr>
                                </w:pPr>
                                <w:r w:rsidRPr="00F55DC9">
                                  <w:rPr>
                                    <w:rFonts w:eastAsia="MS PGothic"/>
                                    <w:szCs w:val="26"/>
                                  </w:rPr>
                                  <w:t>IR emitter:</w:t>
                                </w:r>
                              </w:p>
                              <w:p w:rsidR="00CE4D76" w:rsidRPr="00F55DC9" w:rsidRDefault="00CE4D76" w:rsidP="00036118">
                                <w:pPr>
                                  <w:autoSpaceDE w:val="0"/>
                                  <w:autoSpaceDN w:val="0"/>
                                  <w:adjustRightInd w:val="0"/>
                                  <w:jc w:val="center"/>
                                </w:pPr>
                                <w:r w:rsidRPr="00F55DC9">
                                  <w:rPr>
                                    <w:rFonts w:eastAsia="MS PGothic"/>
                                    <w:sz w:val="26"/>
                                    <w:szCs w:val="26"/>
                                  </w:rPr>
                                  <w:t xml:space="preserve"> </w:t>
                                </w:r>
                                <w:r w:rsidRPr="00F55DC9">
                                  <w:rPr>
                                    <w:b/>
                                  </w:rPr>
                                  <w:t>Either</w:t>
                                </w:r>
                                <w:r w:rsidRPr="00F55DC9">
                                  <w:t xml:space="preserve"> Regulation No. 37 </w:t>
                                </w:r>
                                <w:r w:rsidRPr="00F55DC9">
                                  <w:rPr>
                                    <w:strike/>
                                  </w:rPr>
                                  <w:t xml:space="preserve">lamp </w:t>
                                </w:r>
                                <w:r w:rsidRPr="00F55DC9">
                                  <w:rPr>
                                    <w:b/>
                                  </w:rPr>
                                  <w:t xml:space="preserve">light source </w:t>
                                </w:r>
                                <w:r w:rsidRPr="00F55DC9">
                                  <w:t xml:space="preserve">or </w:t>
                                </w:r>
                                <w:r w:rsidRPr="00F55DC9">
                                  <w:rPr>
                                    <w:b/>
                                  </w:rPr>
                                  <w:t xml:space="preserve">LED(s) (Regulation No. 128 light source(s) and/ or </w:t>
                                </w:r>
                                <w:r w:rsidRPr="00F55DC9">
                                  <w:t>LED module(s)</w:t>
                                </w:r>
                                <w:r w:rsidRPr="00F55DC9">
                                  <w:rPr>
                                    <w:b/>
                                  </w:rPr>
                                  <w:t>)</w:t>
                                </w:r>
                              </w:p>
                              <w:p w:rsidR="00CE4D76" w:rsidRPr="00F55DC9" w:rsidRDefault="00CE4D76" w:rsidP="00036118">
                                <w:pPr>
                                  <w:autoSpaceDE w:val="0"/>
                                  <w:autoSpaceDN w:val="0"/>
                                  <w:adjustRightInd w:val="0"/>
                                  <w:jc w:val="center"/>
                                </w:pPr>
                              </w:p>
                            </w:txbxContent>
                          </wps:txbx>
                          <wps:bodyPr rot="0" vert="horz" wrap="square" lIns="0" tIns="0" rIns="0" bIns="0" anchor="t" anchorCtr="0" upright="1">
                            <a:noAutofit/>
                          </wps:bodyPr>
                        </wps:wsp>
                      </wpg:grpSp>
                      <wps:wsp>
                        <wps:cNvPr id="13" name="Text Box 16"/>
                        <wps:cNvSpPr txBox="1">
                          <a:spLocks noChangeArrowheads="1"/>
                        </wps:cNvSpPr>
                        <wps:spPr bwMode="auto">
                          <a:xfrm>
                            <a:off x="1368" y="3335"/>
                            <a:ext cx="216" cy="53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D76" w:rsidRPr="00F55DC9" w:rsidRDefault="00CE4D76" w:rsidP="00036118">
                              <w:pPr>
                                <w:autoSpaceDE w:val="0"/>
                                <w:autoSpaceDN w:val="0"/>
                                <w:adjustRightInd w:val="0"/>
                                <w:rPr>
                                  <w:rFonts w:ascii="Arial" w:eastAsia="MS PGothic" w:hAnsi="Arial" w:cs="MS PGothic"/>
                                  <w:sz w:val="36"/>
                                  <w:szCs w:val="48"/>
                                </w:rPr>
                              </w:pPr>
                            </w:p>
                          </w:txbxContent>
                        </wps:txbx>
                        <wps:bodyPr rot="0" vert="horz" wrap="square" lIns="67666" tIns="33833" rIns="67666" bIns="33833" anchor="t" anchorCtr="0" upright="1">
                          <a:noAutofit/>
                        </wps:bodyPr>
                      </wps:wsp>
                    </wpg:wgp>
                  </a:graphicData>
                </a:graphic>
              </wp:inline>
            </w:drawing>
          </mc:Choice>
          <mc:Fallback>
            <w:pict>
              <v:group w14:anchorId="34B4A2EB" id="Group 18" o:spid="_x0000_s1026" style="width:421.95pt;height:212.65pt;mso-position-horizontal-relative:char;mso-position-vertical-relative:line" coordorigin="852,3335" coordsize="9354,4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LHT5OQwAAFdDAAAOAAAAZHJzL2Uyb0RvYy54bWzsXOmO28gR/h8g70Do&#10;ZwBZbN4UPF7YmhljASdrZCcPwJGoEbESyZCcwxvk3fNVH2S3Zpqij3GyziywFiVWH1VfHV3F4rz+&#10;6eGwd+7ypi2q8mzGXrkzJy/X1aYob85m/7i6nCczp+2ycpPtqzI/m33K29lPb/78p9f39TL3ql21&#10;3+SNg0nKdnlfn812XVcvF4t2vcsPWfuqqvMSN7dVc8g6fG1uFpsmu8fsh/3Cc91ocV81m7qp1nnb&#10;4tdzcXP2hs+/3ebr7pftts07Z382w946/m/D/72mfxdvXmfLmyard8VabiP7gl0csqLEov1U51mX&#10;ObdN8WiqQ7Fuqrbadq/W1WFRbbfFOuc8gBvmHnHzvqlua87LzfL+pu7FBNEeyemLp13/7e5j4xSb&#10;s5k3c8rsAIj4qg5LSDb39c0SJO+b+tf6YyMYxOWHav1bi9uL4/v0/UYQO9f3f602mC+77Soum4dt&#10;c6ApwLXzwCH41EOQP3TOGj+GfpjEUThz1rjnxUA4DAVI6x2QpHFJiK3iru/7/a0LOTz1w0CMDdKA&#10;c7DIlmJdvle5N2IM+tYOIm2/TqS/7rI650i1JC8pUl+J9C1EwEmcWEiVUymRtkKeTlmtdll5k79t&#10;a+gtrAnD1U9NU93v8myDffKfryCwi03BqQQQ2pTEXAu8TkLwWJQKhxFBZsu6abv3eXVw6OJs1mC3&#10;HODs7kPb0W4GEsK7rC6L/R6/Z8t9afwAQvELlsVQukcb4Ibzr9RNL5KLJJgHXnQxD9zz8/nby1Uw&#10;jy5ZHJ7756vVOfs3rcuC5a7YbPKSllFGzIJpiEp3IsyvN+O22hcbmo621DY316t949xlcCKX/D9C&#10;EZvXyBbmNvht8HLEEvMC952Xzi+jJJ4Hl0E4T2M3mbssfZdGLnT2/NJk6UNR5l/PknN/NktDL+Qo&#10;aZs+4s3l/z3mLVseig5uel8cYH49UbYkjbwoNxzaLiv24loTBW1/EAUkpoCGNQodFaZ4XW0+QV+b&#10;CuoEN42Agotd1fw+c+7hnM9m7T9vsyafOfufS5hAyoKAvDn/EoSxhy+Nfudav5OVa0x1Nutmjrhc&#10;dSIC3NZNcbPDSowLpqzITrcFV2Han9gV9i+9xZvXdbFe4n+JCK4eKdnpiIVR3S3xIqLeYdIch6z5&#10;7baeI2jUWVdcF/ui+8QDIHZOmyrvPhZr8tD0ZfBAcKTCqeMuLepwn6hoxAgYa7HmHn1wN6c8EKm/&#10;OQv/auziel/UyoToWvIL0R8FrydEJgLjebW+PeRlJyJ9k+/BelW2u6JugfcyP1znG7ifnzcCP6Vb&#10;uhPxkreum3rv5qvQXcGJxBfzt2kQz2P3Ig7cIGErtlIWd9vmEEO2P6+Lb2By3FvwA4ZQe2UG3M/h&#10;JxKJ8C7rv8OBchtquybv1jv6eQvnI38nR6NucDEPkiUMPs/TxyKwCxlRxNU8fYjAKxybCtVf7umf&#10;AuMH8ei6G1MASHvAV3Fo4geN/vwkzwORskZxxErFWeD5TljMT7AkjkqBn8ijLmDh56wkYDhH0CHL&#10;D+KANpIt+xPWE+PWuwvrSMjjv3bEipVIL5s8pzTBYZxT8thwg0dHLFJu4w59mWQ/T4hEidJ3A0iZ&#10;i9Jj0ZEBrW/FUYnkq45HyBI28rRzs5H++QoRbHvYI/f4y8JhQRI49+Ak8AUyAxlA68lcZ+cwL+JH&#10;SppTTYXjcU/DWBxbpsLptCfzQstcOE33RKkbWqZCmOmpsPWntwUh9URRFFmmAqA9FUt9y1zIKnuq&#10;wLdtK9WofC+2zAWFGSbzrBsjexnWTG0CY4b0PdfCJtOlHyU2PpkufyufzJB/ktgY1RGwbswAgDEb&#10;mggjgzisk+kIxDjfWnZG57detlY2PR2B2IttEHjTIPB0COIgsZqTjoFdP3C6HniIo4TZeNVRsOuu&#10;p+MQJ35km07HwW5WnoEEkg7LdL6OhN3gfR2KxI1twPoGFCO+SMcigbO1bU/HYsRNojIwgJGwyGZf&#10;vg5GHHjMYq6+jsbYfDoaMXTUNp8Oxwi/lOX0hhGnaWqZL5iIR6DjkXihzQsj8OjrWtUl0PFIgsi6&#10;Px2PEW2mSNrzm0S+dT4djxFjQw1Imy9ObJEi0PEY8QWhjkeSWPkNdTxGXBWVsgZ+k9SGR2jgYXek&#10;VP2aNJ+OB7N7+dDAY4RfHY/EGoHCiXCEOhz26BgZaNi1JdLRCKyhOzLAsCtzpINhP1dEBhZ2W6Nq&#10;Z4+Z/cgT6VCMuAKcB4fp7IcxHYkRRxXpSFhPibEOxIgbjXUgbCEo1mEY8fGxDoN1Mh0E14moeOWg&#10;pgzHz3Oe4dQc6zCMU+pIjFPqWIxT6niMU+qIjFIi5xs0YZzSxGVESokOzvicJjxjc07GKJmMESW+&#10;vVGN73MyRslkjJLJGKWTMUonY5ROxiidjFE6GaN0MkbpZIzSyRilkzFKJ2PE3MkgMXcySsydDBNz&#10;J+OEmsFUxWfuZKSYOxkq5k7GirmTwWLudLSMfP6R6aNY1Vdfsp14XoXS10MpKzK4wlMCPGG9QlmM&#10;qjZ11dJTRyrQoFp2xWSBB3S8ZjaQi6crihzgEjkv4GDNx+SRMTtQI3JVf31MHhvkgIPIeennydkT&#10;gxxyJnJecHySPDXISYJEj5KHKAc/2g5Ciy4bKnrwAVZ2E1GiV9KhugYfYGUYgcZYQXLMrCwnvjlA&#10;8sysTCcmvlSDoC2hymBj+ghhyTTqCLYBJsaeZBqVAtsAE2VPMo1agG2AibMnmUa2bxtgIk3pPjGN&#10;fN4yAAFKx4ESej7AyjTilDFAMi2e1T+lfAhXxgDJNFJu25ZMpH3JtG9lGsFLX4GSauIBSbNtBRNp&#10;ypr5ADvTJtKUFvMBVqQR0YwtSaYDO9Mm0pTY8hXsTJtIU+ZKA5CZWpimMKfvSbZZXCH3tI4wsabs&#10;k69hZZuCnrGG5Du08k2xzxghGUeKaN2VCTdlibQrZIHWESbelAjyESOcm4BTrsdHjHBuIk7pHB8x&#10;wrkJeSQ5R0pm5cPEnNIyWgNpl20EXL0uXcq9+AiDc2G1MkBSt8dxN1Uzc9BNdU2rIGBmHcVVdUm9&#10;B/xJhrPDBT2uoDuH6i6/qjhNR+GVIdrSyuqB6XB/Xxp00tr5IyvsS91Vn7WYjc4rmA1VdsG4uq0+&#10;BVksJAonOEZFtRzM1RuOmkN9irmoIgqqWMGp7qpPuTHBJZ2nxpaUVOB1jEqgy5AHT6By4QTHyOSS&#10;rA8dauPq02SA9dak7qtPQxyMwbuPLSuFy4YnZ2oe9Snmk1Axrw8L6r76lPtTyHtwRmMLo8YsVMRD&#10;OWeUUGqmetJmVbpEmttJwrTf44ml036PJ5hJpW84KZ6UMj4yjFPyRiIjKU8hCActFfGUTsALKMpT&#10;WkZPPvk+T6mt8CzE0QkzGBY/YVUDPyeMtBfRCZtXMj/hQBSGJ7xRrxPjWqt0bNwIlMqOO8Bj36ws&#10;br2v2lyYDvl83uDSO3+KGdqzb3vTma2hjnw7jx3UBcpjhn0O3pKmmDDI0EEr+9NsvWq8A/EP2o4m&#10;+9JktxK+Peqt+qzG4Ke7WOEnRQ8ZtSMhNd7njkgMjU4K9Cgdt7EaPaukJ8YA+jKt9SKg0ixMPAiF&#10;Gxx6l7yUfI9qFZZu/Ot7l166VIOXLlU6wR65he7h+gF6TJr7mQ2r0FLRrIoL0aiKC9Gkiotv2KBK&#10;e3v2vnbU4oRH+AVNjmhBIsMzbPv5nEEQ0qNacgYJiuxYV3MGePCknAGKOeRwVGPa0I8uW9bzPbov&#10;25yHFdWWBWrV7kjTGmFkUgv4Hyhi/Vj6SPXKRyGKn4++l1bGVPWGVoaISEda6dMjHgpRLEZ5blQr&#10;KbUeU8mXFyn6d0NeXqSQb8w8EaL461y85PN/H6moaVMPVTwd+k5OIfape4acQognnWaoolfXxLnV&#10;Q0/MqFN4CVU/0tGJnpQ9ClW8aPzdtRLdXEdaGVAboQxVqo75kk29vPP3PO/8UTYl3zyGA/xfDlWI&#10;sfK1ZrHPZ0+wqPYqvAS95+u8qx4c8WaJ5iSc7gG/41gpamPPVXzxZWl5eNtavfdCJWTuLUJfVRlf&#10;nAWeYLmrFXqLREzXkkjtrVjxViTyTYhSZbDyneeXc+2Jc22f1n1mBSaK8XKEqsL4fuLDxEQlRt4R&#10;1Rh55xtWZLjzwF9v4OUI+Zcm6M9D6N95pWn4exhv/g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JSDCreAAAABQEAAA8AAABkcnMvZG93bnJldi54bWxMj0FrwkAQhe+F/odlCr3V&#10;TYwWTbMRkbYnKaiF4m3MjkkwOxuyaxL/fbe9tJeBx3u89022Gk0jeupcbVlBPIlAEBdW11wq+Dy8&#10;PS1AOI+ssbFMCm7kYJXf32WYajvwjvq9L0UoYZeigsr7NpXSFRUZdBPbEgfvbDuDPsiulLrDIZSb&#10;Rk6j6FkarDksVNjSpqLisr8aBe8DDuskfu23l/PmdjzMP762MSn1+DCuX0B4Gv1fGH7wAzrkgelk&#10;r6ydaBSER/zvDd5ilixBnBTMpvMEZJ7J//T5NwAAAP//AwBQSwMECgAAAAAAAAAhAI4AwzwrWQEA&#10;K1kBABQAAABkcnMvbWVkaWEvaW1hZ2UxLnBuZ4lQTkcNChoKAAAADUlIRFIAAAOkAAABxggCAAAA&#10;7H7R8gAAAARnQU1BAACxiJWY9KYAAAAJcEhZcwAAPYQAAD2EAdWsr3QAACAASURBVHic7J1ZcxvH&#10;fsV7mX2wEyAh7rIqvteXV05sf4Ik39rrk6ssV3kJLVOiJMomRXODQGKbfbo7D4dojUhKVuI4daXb&#10;5wE1GMzS05iH35w5/W+qlCJGhBBC1FyEEMYYpVRivd6AKEoolktRWtzCspBCSskY44yzl/uTUnr9&#10;RFJKpRROIYTAV84551wIEcdxkiScc8YYISTP8yRJyrK0LMu27TRN0UgppW4npdS2bazEkTnnlmVx&#10;ztM0xTI2syzLdV3HcYQQlFLGGM6iW0UIsW1br8FeWMblVK9IYi9KKKW6Z6SaXx156doVUUopRpki&#10;CkdmlGF7IQTnXCmlV2rxm/4j3TZcvv7pVR1uZGRkZGRk9E8ramC3Ks1ShBDG2HXY1USlYVHvckmT&#10;hBJCgLCATuybZRmwsizLNE3jOE7TFAgbRdFoNIqiKE1T/dPBwQHOkmVZHMdFUaBJo9FIQy1OCuCz&#10;LEs327Isx3Fs2+acu65r27Y7l+/7QRC4rru0tKTB154LtO04juM4aK1lWZ7neZ6nL0R3FCFEKMUY&#10;e80NJKQAwnJ2ubtU8gWRsysoS6SShBDNu1JJ9OcbIizO9SZbGhkZGRkZGf2TyMDuDdJ9oijN81xR&#10;QubWJmPMsZ0XWxJVliUhhHMOROOVg4Brp9NpHMej0ShN08lkMhwOz87OTk5OBoPBdDrNsiyKImxT&#10;lqWUsixLECcwWghRlqVGWyxcIWz9k/ZfwdmMsaIo8BV7YT2g1rZtkC48Y8/zHMep1Wq+79fr9Xq9&#10;HoZho9FoNpthGC4uLnLOHcfxfd/3fc/zXNelnJdl6fpeEAS2ZV/vSbi8l02aI6y2eF+zvfabuar8&#10;HZV79Qp8GxkZGRkZGRndKAO7vyOhFKmYhdrczfP8CvhGcTSbTGVZzmaz4XA4GAxOTk6ePXt2cHDw&#10;/Pnz0WiUZVmapnmeSymBsEKIoijKstTErJm1CrjV8ICmwCtv7XWMoWr66u21GQwh9oAMAxqDI9i2&#10;XRQFYg8wjAG4tm2XZQnSrdfrjUajXq8HQeA4zvLqar3Z6HQ6jUYjCALf98Mw9H1fA7TneTgXTq2z&#10;H1e6FPGGF5cMQ5eQG4hY71ix4a/kK4yMjIyMjIyMIAO7l7oxk0oIka/4VQiRJMlsNptMJqPR6OTk&#10;5PDwcDgcHvz66/hidHZ2NhqNkiQpiiLPc4QQ8jwH6eqkrFLKcRwQKpkHcMFwyLDqZmhORVb1SuO1&#10;pwvpbAOlFBhNK7piCQshALvVaC+poCQc4izLwL5ajDHKWSEEAhJg4iAI4ATDGO52u0tLS71er91u&#10;h2Fo23az2eScw1R2HAcpi9dw6mtg18jIyMjIyMjod2Vg91LI4FZx9pL22AvcUkrFcTwej6fT6fn5&#10;+dHR0e7u7uPHj4+Ojs7Pz6fTaZ6mshRJkkRRVBQFY8xxHBAkYBG8CNIF4yKYK4SoDizTpuwlU1Kq&#10;+RVgeh1JLcvSI7f0Ss3HOsyKXISUMk1TXJQ+iz5+dS99LsdxyJyqqyax47lqPoINHA/2TdMUR3Yc&#10;x/M83/fBtcvLy2EYdjqdXq8HDu50OmEYVjMSOlzBOecv/x3XR9FV/x304Z9zgxgZGRkZGRm9lTKw&#10;e6nq2CZZkeM4aZpGUTSbzQaDwd7e3s7Ozv7+/uPHj6MoGo/Hs9kMWdvLogrzKKq2abEeIKjjAWTu&#10;v2IomF0R0LNWqwETYXzCDcVQsyqUa+hEIEEHJCCdiIC7nOd5lmVJkiCDobehlEopsY1us8ZKKE1T&#10;3WxSiU/EaVIt6aDb5rouGqPtYcCrEAID43ClOjfc7/drtRoIeGlpaXFxsdvt1mo1zcEYXYfLJ4Qk&#10;SYJ+q9ItOvnPvVGMjIyMjIyM3ioZ2L1BmheFEEdHR48ePfr22293dnaOj48nk8lkMonjGBBZFIV2&#10;ZIGJVBFSIUL90t91XUCe53lBEOiBX7dv34bT2W63a7Wa67o64YCNQbGEEKRgUdVBjznTJK2rMWhU&#10;xU9JkmhsxaHQbMdxEMNIkgSD5ADuo9Eoz/M4jqMoiqIojuMsy4qiSJIERxZzXfq7lOiVmrzRkise&#10;uRao97K7KNVfrbm0y+s4ztraWhAEnU6n3+8vLy/3+/1Op4OaErZtY6icrh2hTDUGIyMjIyMjo5f1&#10;zsKuNvnw4p7Mh3/pDcqy1GtAkHgzHkXR2dnZ0dHR3t7e4eHhZ599NhwOLy4uiqJAITCkYMuy1EUP&#10;dDJBKRX6ASOX47rq9Xqv1+v3+61Wa2Njo9PpdLtdjN8KgoBzXpYlCoF5nqfzsjBKMVAM47rgv+Jc&#10;Opv7KrK8Ip391SCoz6LmpR70p1JqPB5jR6yEH4yA8ng8Hg6H4/EYWY7hcDiajOM0KYoiTVNAM0xu&#10;9E+WZXmeE0J0UTN0HbmGvyDgqmdcjXCwuWzbrtVqrVarVqs1Go1er7exsbG6utrtdlutVrPZDIJA&#10;KaXLq+EacUA0oFqdF5evHxKqqnr86uWBgORasBvPFTgOLvCySLOUqKrxZjeskZGRkZGR0Z+idxZ2&#10;NUVVTdArDqhGFlDdcDjc29t7+PDh48eP9/b2njx5cnx8HATBdDpNkoTMwVFjsU6pep4Hp7YWhOur&#10;a+12e2VlZWVlZWlpCWUKXNcFhNm2DRYE/4GH9LgxPVIN0oGHanYWkF1N8UIYA3ddwE3NZ/qSX/W6&#10;3/f9K8Fc7CulRAQCLRRCoCpwKUUhLiusnZ+fD4dDjMw7Pj5GSbUoivI8R/3gLMuazSbSFBirpxsG&#10;oK/ejXqujWpsA48WSINo19xxnDAMW61WGIZbW1vNZhNBiE6n02w2G40G3HQdgXiTO+d6/1TvH83N&#10;N7KykZGRkZGR0T+O3lnY1ax2xdAllYq5WD49PT09Pd3e3t7d3f3++++fPHkyGo3KsgROxbMIRIt3&#10;5dgXYdNWq3Xr1q21tbW1tbX19fVbt261Wq12s+U7bhAEMGs1q81mMw244CQ4i57nacbVXF5tP63M&#10;E1YFdI2G1c8bRSszpVUzvjfuq7tF74sz2raNrAKtDJUrpJDk0nJWSsHijeM4z3POeVEUqLYWx/HF&#10;xcVwOJxOp0+fPkVkAhycJAnKsSGhgbniSLVsMKM6+FuNQWNAnl6PjAfMctd1g7larVan06nX63fv&#10;3u10OktLS/V63XXdMAwXFhaazSbGEd44ZQb5vcksqrFmvaV+dEF3ua77miMYGRkZGRkZ/dl6Z2H3&#10;CgtqjsyyzHEc4Mjx8fH29va9e/d2d3e3t7cvLi6m0yl2RBjXtm1OmfZiER5dXFxstVqffPJJt9td&#10;X19HSuFyngXbYepFhlVTNSi5mrLVLfQ8DxECUgFNFLXVJRrwil/nMW7UqyxGTe20UsFXSlmtZlC9&#10;B5DoqGYzyLUsbJXwFKOS3MDceZ7rmAcM6TRNUZICmeAkSeI4nkwm4/E4iqJffvllOp3CGEZWGHli&#10;1/eAy0IITdWoJoHj44lCSlkUBbLI6HC0xHEcVP+dTqf1eh3g22g0ut3u6upqr9f74IMPkA+u1WqY&#10;UMN1XbBvtW4GLooxhmZc933fkI+NjIyMjIyM/p/1zsIudD3VqpSaTqeHh4f379+/d+/ed9999/Tp&#10;0/F4DHsVr8hBZoyxIAiIVO3mpYO7ubl5586djY2NhYWFbreLiloAIFienPM0ijWB6VyslNL3fT15&#10;RDXsm6apmtcr0P5oURSo3hXHMWYPxkKWZcPhEFNR6CkqkAeo5h+qarVamD0YRdC0ObqwsID11RnR&#10;OOetVqu6ezX/oD3LarwhF5c1H7BGZwxQ7QHPDHRecI1WSqex+eTJiDRQSlH1Alc6mUzOz88ns+mz&#10;3w4vlycT/IRUCWMMcQhZqVsspYyiCKPc0Pm6YYB7NS/T5nleGIawXeHyrqysrK+vr62twf3VE8iF&#10;YQiArvruZP5Mov84HUcm88eb/6t72MjIyMjIyOiP6B2H3aqyLJvNZj///PP9+/e//vrrn376CblS&#10;Mo8l0MokC47joPrVv/39w9XV1ffff39zcxMYpGsagHK0V3oZJ6Uv5iSrxg9g04Iv4W6maSqlxHv8&#10;8Xj8/Pnz09PT4+Pjs7Oz6XQ6GAwAzRi+hmIOlNJ6vV51NCFKX/k/oppYNROM1qK6AnhUfyql4jhG&#10;yxGExWRpnuetrKzg7T/SySgl4bpuLkqwncZize66DaoyEq46EK3aZrRKYzEiwlmRK6XiNJnNZqj+&#10;NhqNhsPhZDLZ2dkBE8MARjcWReF5HtIU1dk0cEV42MApkEIuy9LzPDIPQgD9Ue6t3++32+3V1dXV&#10;1VVUgej1evV6nXMeBEGtVnuNg6sTvTjXH71xjYyMjIyMjP6A3lnYrQ5+iqJof3//wYMHz549+/TT&#10;T/f39w8ODoqiwKy24DDERvHWe2Vl5cMPP/z44483Nzdv9Zbq9XqtVkMkFNtnWVYdKaXtW6UUJ1TO&#10;AwzV9+Ce56GCwWAwODg42N3d3d/fh6MMlxFnwTt327a73S6GXqEMLRZAadoV1oW6rpiOV/pBVUqG&#10;6ZLAlmVhZTEXLgFEiOoKwEdA8Gw201UXNFzmRdHpdXW6Q8+U5jhOv98HqaPZMIP1qZG41fkNXIua&#10;zwP3gs6JYowJ9SINUpYlTg1AT5JkMpkMh8Ozs7PBYDCdTh89eoQ1URTpK0LLqw46m5clvuJV68oP&#10;eZ7rxwzP83QEYmtrq91uLy8vI80CA1hPIGfQ1sjIyMjI6B9N7yzslmUJfrq4uNjZ2fnqq68+//zz&#10;+/fv4yeqCOWszIusyB3L9sPAc9z1zY2tD/72/l//8tf3/3L7znudVpsx5tqObXOlaJ6nhDDb5oSw&#10;osg4t5USUhJCJKWcUkUII0SKXFg2s7kjiZiOZ4dHz359un86OPnx+/+axVNZqrAedFoL7YVWt9Nr&#10;thue49uu5buB49me47u+E/o1x7N9N2AWtZgtiVCCKCo5tZhFiaSKSqrY/+hT70WYYoQrKkUhCVNY&#10;w6mll/O0oJzY3ME2cRqlcZYVqSxVXmZFVuZlJgqpl5+fj8oyz7IijmdxnEbRNE3zsswnkxkhknM7&#10;CLxOp9vvL/b7y81mvdXq1Othu70QBB5jFraxLJYkGWOEUk6IJIRJWRLClBKW4wpVKkF0O4mkQpWi&#10;kOifl9uZKyHH08nF8Hw0GY/OL45Ojvd/+fXk7HQyGheizJI0SuI0TvKyIFIpSpSQihKqiCSKSIVP&#10;RYlj2ZQzIlVeFrIUzOK1IPTDII0Tx3NDPwjrtYV2Z3l15fbGZnex997mbaxptluhHzie61g2s/j/&#10;An8l7qQ3+DQyMjIyMjL6Xb01sJvnOUqWFkVx41Sx5OWxQUKI8Xj84MGDL7/88osvvnj48GGSJLZt&#10;y1LkeU6kopxRRWzXWez2lm71//Pf/+Puv374979t1Rp1i3HHczllWZaFoZ/liZLUcS2iWJYnRDHX&#10;s5WkWZ5kaUGZcmzPspkoVSnyaJb88uvej9/9uP3z9vBsaLnW4sJis9Nc6i75NX+htdBoN5q1ZlAP&#10;6kHd9uxmrSmpZIq9pZ9JnJUiL3KRZnGa5GkW51kpZJGlhZBFnpVxMptOoulsPJvGWZ6MR9MsT5I4&#10;E7LwvbDb6yz2+s1W/c57/9Jo1jrtbrNVd2yPUKkkVURY3KGcMMIBuEKVFrOZRYHsShBJBICeEa4o&#10;sZitKAGk5mkWp0mWpFmRjy9GURJfDM+PT0+ODn87Ojl+fjaYxdH4YgQIzoq8zAtJFFUER7gOwZIo&#10;i3HKGaeMWVx/Us5CP2i0mreW+v3lWyu3ltc21jfW1hd63UarqWdLhqOsfeXq+D899JBZliKEEiKJ&#10;kqWQROH4shSEUU4Z7vLLbaS0GLuSojYj5IyMjIyMjKp6a2AXwhwHQRBggH+1ohaZx0Dxkv2HH374&#10;5ptvgLlpmhJCEJMNHA/J0Wazub6+vrW19dFHH925c+fu3bu2besCrnhjnuepEMKyX5SmqoZfMX9v&#10;WZaDweDhw4fb29v7+/uDwSAIgna7vbi42O/38bLb9/1er4fJfnUpNLw0f02BhbdCr0IrVCZGUgIj&#10;yTDlBGZXzrIMk7ShLENZlufn51EUTSaTNE0RmF5ZWVlYWNjc3AyCQJfLZXO2I/MO1EHhyz/F8snL&#10;9SWqUWxdHE3PDPfbb7+dnZ3t7+8fHR2dn58jHIyf9NTKZD59Heqp6Uw2yBJ3IG4qff9gkrygFq6t&#10;rXUXe//N3pU1t3Gl13t7QzeABgFiIxYSIEiKpBZqJKpUpiYj2aVSZiblmSTlJJXkh/k5SSWW44oi&#10;V7lKjhZLpGzLY9mULdVoGUq2RRIACWIHGkuvNw8fcd2GNImVyDZZc88DqrtJNHoD+tyvz3dONpvN&#10;ZDKgA/b7/VQdMWRM5oD85o83t5mWCR8tCILACwihZ+vGbms5BgYGBgYGhv1Hdoec/Gm7Pdzd6/X6&#10;nTt37t69e+PGjadPn25ubuq6Dv8PDADbJJVKzc7Ozg2QzWZDoRDQaKi3gdBTFEWvVzYMQxA5y7K6&#10;3S7P8z6fDywUbNt+/Pjx7du37927V6lUfD5fMpmMRqOpVCoQCMTjcehnon1RMM25cstgy/d7KoFb&#10;ZTsUcjFERqmTGiyBFjTgnTAOAUsy2osGy8vlMpBgOIbJZDKdTo+OjiaTSQiSCAaDsiwTQgzDME2T&#10;5zy0yw0NSDC4yLmrntTGuN1u05Q4Xdfr9fr29na1Wn3y5ImmabVaDYwgwBVY13VZlsE+wm2FBvpj&#10;6qdBBjHIgiSapil6JI/HoygKWJ4lEolQKHT8+PFAIBAOhyEQDgzROLhQEUII2Y4NVyPP8TALExS2&#10;Y9u2LSBMGwRhOSO7DAwMDAwMbuwzsusGUAFd16E81m6319fXV1dXr169evv27XK5bBgGuApAPc/n&#10;88Ui0SOHDi8sLJw8eXJqaioYDMJ7oTsNDLC8Xi9Ma5qm6z2/30+QjTFWFEWSpGq1urq6+sUXX6yu&#10;rvr9/kgkEo/H4/H42NhYJBJRVTUYDNLWMXeOQ6fToaazsP1kEIjw0x3ClwBK74YwRH/pcveze+Qq&#10;DPd6PSCpsMJerwf8khAC8Wyapmma1m63wXqsVqtBCR9jHAwGwRguGo0eOngUuczdaN+YpmnYBTQ4&#10;L5IkuY3baNtcu93WdR14drVa3draKhaL9Xp9bW2t1+sB8YVBEfUPRgNuTTOTEUKCtKvchT9xHAfd&#10;bJAmHYlEIFA6nU6Pj49HIpFILKb4vGB2Qf2V6aXCYQ4h5JBdq2YOYWGfXz8MDAwMDAw/NPYl2QXr&#10;gN22eswhhErb27du3bp27dpnn30GLgc+nw969oHchMPhxcXFxcXF1868CsQUaq60ygisCKgVlHU9&#10;Hg/HIV3XRYnvdrv3799fWVl58OCBKIqJRCKbzUIwQTwe9/v9oHMghICVFYC4chbcFVyqhaA8Zv9i&#10;SMZAZ4fEo3RP4Sn8EDNGCCmKYrtcLNBAeAAeYfBvtBgMjrzgzAB+ZFB/7fV6+c1tnudlWQ4Gg8lk&#10;MpPJpNNpUJU865ULpNwZAA08yGihFPYCPghItm3bjUajVCptb29vb28XCgXQP4DgAV7B5AFW0ul1&#10;ue/GPkMhltoDwwAAEqe9ft9YMgmWZ5lMZnx8fGxsLBwO+3w+8AN5dmg0NE9YtgUDAwMDA8N3sf/I&#10;LjwQp9zRMsy7d+9euXJlZWXl0aNH9XodggxADuv1epPJ5PT09MLCwtLS0pEjR/xeH830oua4CCGI&#10;jQW+BVZfhmFoWmt9ff3T2598/vnnhmGMj4/ncrnx8fFwOJxOpyVJgkxg5Hqab5omckUwoAHtEEVx&#10;KPqBftaPfghfJv5YmAUa7Lib/qKBJdyQNS9CCIqjUBTHAxNcaqnhFkugwTVAxbjAfTVN03W92zGg&#10;IttsNuv1erPZhOXlctnv98fjcch2hvg0qJ5SuzFal6WMnMbdUcMyUGmDZALYLRj9Pnz4sNlsUqfk&#10;crkMKmRJ9tA4Pff6acoGLYTveiaLAuZ5URQVRQkGg6D8DgaDMzMzwWAQ7H6h7uv1eiVJem5d1939&#10;xsDAwMDA8CeO/UR2yTOhtV9//fWnn/zu5s2b169fLxaLIB4AkiSKYigUmpubO3Xq1CuvvDI9PQ1x&#10;DLZpIYRorxg0LTmOMzIy0mw2DcPw+XyiKObz+du3bz948Pu1tbVoLDw9PT01NZVMJoPBYCAQUBSF&#10;alLp9gAVo2VIdxnPXT4ENae7uPvjH8mXCI/HQ/fXve9uIuum/jAYcNe8AZRr0jwO6BeE6ru7BA40&#10;Ecixu2i6uw327gG3LKvT6TQaDcgfbrfbhmHAknq9Xq/XW62WruuZTCYej+dyuUwmE41G/X4/XBig&#10;bIGRDFUbg1wbu+x4kas3DuQN8Fn1er1SqTSbzfsPH1SrVaj+gvIBQHPv6FUN2285Nr1myCAsGgIv&#10;/H4/+BlDxRpkG/F4HMI+vF6vLMv0CQNz/GVgYGBgYADsJ7ILAH5g2/b9+/eXl5f/5Z/+eXt7u9Fo&#10;UAsFQRBUVc1msydPnjx37tzhw4dVVUUI7fYtIQz99VBqBc7k8Xg6nQ5kTGxsbFy9evXjjz92HGdi&#10;In3y5MmJTDqVSsmyDDwVUtOoCtPN7ShBoWSFKjhlWXanClNu91Mfzv8vqBRkqJLtJnBDb3EfKwo4&#10;cZRcwoECzgpOCGjg7UA5rnu0QD00bOvb1SKXYwMNywAyShvgtra2DMNoNBpbW1u1Wo3jOGgunJ+f&#10;j0Qi4AgB+hY4Wc89ZbCpNCQPkkfAaALzXLvdrtVq9Xod8kSePHlSLBZBFKFpGgTpwZodxwGyS/eO&#10;7ho8zQAKizGGnAufz5fL5UZHRzOZjJuvw0jvBzvnDAwMDAwM+wl7lOzCc96hWWg4EwSh2+2urKyc&#10;P3/+xo0brUbT1A36fFkUxVwuNz8/f/bs2RMnTmSzWaAg0IgGmVuKooCHFCEEWBS0pt25c2dlZeWb&#10;b77x+Xxzc3Ozs7OxWGR6ehrhfU9J/4RAXszdAihp+7vo9Xo7OzsQd2dZVjQanZqampqaikQi8/Pz&#10;EC5NM4eBmoPmmFqSwWAGpkG3AOQVmu1AZVGr1fL5/MbGRqFQKJVK9Xpd63ZM24JAO/rFpHIOWAmM&#10;uCgh9nq9CCHoe6My5Wg0Ojs7G4vF0ul0OBz2eDzwxXmu6hcGBnS5O2Z5SIIy9C66kI5AXujIMzAw&#10;MDAw/DjYo2QXIQQFUQiSQAgBSUUIPX78+MqVK9evX//yyy+3CkVJEOFeC+3tBw4ceO2115aWlo4d&#10;Owb+UNB5BpmxPM8HAgEgE0AaTNOsVquVSuXNN9+UJCkYDKbTaSiSRSIRr1cmhDCyu5/wgmRXkiRw&#10;goMvAtXUViqVbrcLpmOapoECWNO0tbU1RVHA+yybzU5OTqZSqWAwSGW4ZJAQAeRS0zSqTnarVoAE&#10;g+oXSr/VarXdbj/5+qut0vb6+vrOzk6v1wO7XxjmUc03rfu69RU0QZqqL8LhcCqVSiaTyWQSlMrR&#10;aDQWi3k8Hq/XCwx495gRAq7V7hEmrSujgZADDWQ5zznqrDGOgYGBgWGvYs+RXShiwTTts4HUNNM0&#10;7927d+HChffee++rr76yLEvkBUkQzb4uy/LMzMzp06dfffXVw4cPR6NRoLPgrgqsd7dBCiOQXYLu&#10;9uHDh8vLy3fv3j106FA6nZ6dnc1kMoFAYPC8mNi2zcjufsILkl3kMklwu/NCKAYeBH+A2BdMebvd&#10;bqPRqFQqlUoFGLBhGKqqTkxMzM/PT05Ojo6OglGdKIr9ThcmHMeBei3wUeDElETCrEWcbr/XarVq&#10;tVq73W42m4VC4cmTJ/l8vlAouN0eqEi6b+jIpdYgA+s0+FCoAQuC4Pf7Q6FQIBCYmZkJh8MTExPj&#10;4+PxeBxCLsAKDWrVZGCRBl+BZ3vdaGPl0E8HPYz/51PHwMDAwMDwQ2DPkd2hmyuU3DDGvV7vgw8+&#10;eOedd27dulWr1RDcVh3S63QnUuljx46dOXPmzJkzc3NzHMc1m01RFPv9Ps/zIGCAulq/38cCr6qq&#10;aZqrq6uXLl1aW1ubmJhYXFw8evRoIBAYGRmBci9kBIgi7zgOI7v7CS9IdrlBJJubQRJCAoEA6AcQ&#10;Qm4WCA8cQP4LFV9w5AVuCn5knU5HluVoNBoMBo8cPBQKhcbGxkZHRyH8AsgiJZRDcgiPV9FNg8oY&#10;wO9Z07SdnZ1Go1EsFjc3NwuFAiRfdDodjyLT9juQg1PKC4VeNLB7g8+SZVkURXA6i8fj2Ww2l8vF&#10;YrFcLhcMBqPRaCAQAG0PFHHpKJHKoN1e0e7qLwMDAwMDw97EniO7FPQODf1DFy9evHTp0vLysmEY&#10;fr8fImcFjh+LxV//9V+88cYbc3NzoijSp8k+n6/ZbCKEJEmCepiqqv6REcexP/roo2vXrm1sbKiq&#10;Ojc3t7i4OD097W4Aom6vgsBZlsXI7n7CC5Jdt/+xu60N8izwIJyCkt0hlwPaDAfBJcA7wY0BqrNa&#10;swXThJBYLDY3Nzc/P59IJFKpFF2J23GZE3fT/mjdl7qegZtEu90GX+FaraZ1O79/cB9S32q1GmQg&#10;Qxade+W0qc6tMYBdk2UZ4otFUYzH41NTU7lcbmJiIplMxmKxQCCgqqrH43k25w+2zd0FyCgvAwMD&#10;A8PexJ4ju1DxAvYAgt0HDx5cvnz5/PnzkBbh8Xigz2x0dHTuwOw//v0/HD/6s4WFBVmWm82mruuK&#10;oni93kajEQgEJEnqdru2bcuy3O/3d3Z2/uPif5ZKJV3Xc7nc0tLS7OysJEn9fl9VVfehGLANk+d5&#10;Rnb3E16Q7IKbxJCFHOfKPcYDN1+IMlEUhQyij9HuiEgAKzSadQLNZJB7bPT6mqaB42+r1YK+tHa7&#10;3Wq1YrHY1NTU9PQ0ODeD512roymKAvJ0UOtCvZbSSiC+YF5mWGav12u2W+VyGSx+8/l8Pp+vVquF&#10;QgHIN7g9QJgcuDqAft1d7gUGD12ekiT5fD7wOBsZGVlaLPdSogAAIABJREFUWoLKdDweh2Rj6O98&#10;eSeMgYGBgYHhh8WeI7u0YgQ35kePHr399tsXL17M5/PI1ZozNjZ2+vTpX/z8z/769d9iV0oZZBDA&#10;02dRFHVdtyzL7/f3+/1PPvnkxvJyq6PNz88fP358cnJSVVV62+71ekN8AmOMkMMa1PYZXpDsUqs4&#10;SmHd3Je2lA15+qLntWTRQiyYHoAywdINDmOY1XUd+G6n06nVahBCUSqV2u02x3Gqqnp9vmMnFkdH&#10;RxOJBLgo0IY5QRCoT/O3nXDE4TjOJt/GVYCyotPpbG5u1uv1QqGwublZLBZLpRKEXMDTDxrtAaTZ&#10;NE1wdaD7AkpfnufBwRci6FKpVC6Xm5qaisfjqqqqqhoKhbxeL3Xcewmnj4GBgYGB4WVjz5FdBMVd&#10;zCGMbv/u0399698uv/9fm4W8wPGY52zTIhhNTeb+/Fe//O3rvzly5IiIOIQQz3EczyNCLNsG0aXs&#10;8XS6XUkUZUV5vLZ28d131/7wh5Fg8Dd/9ZepVCIeT/A8NgwLYyIIEsaEEMxxCGOeENtxkONYhGCM&#10;CcdqWPsLBCgXh5DzfV4ty+F5zHECnHdCbJ4X4dqA/yHExpjHmHCcgDGxbYIxgSWEYPe73NcPvIvj&#10;kKVbgsgJnGgTy9QtyzEFTuRFDhPOJpbeM+rNWq1Sr9YrXa1nWPrTjXy73Wy1NMexwuHo9HRuZmY2&#10;kYinUuP0moRPsSzHtk1/YMRyTGIjB9k8Fgh2kINtYhEbGZbe7+rtTqtebWyVisX8Vq1Rf3j/QbVe&#10;K21t15sNyzAJRsghNnEwQTZxbNOyicMhjDjMYw5xmNiOIImSIGKe4zHnUeQRNaD4vJOZbGo8PTtz&#10;IJubjIYj6kgg4FcVnxdq0i+E73WenglGZmBgYGBg+J74ycgutRKzbRvCIEBsYJsWLwh6t3d9+ca/&#10;n3/7+vKNyk5ZkEQOYa3b8YjS8ROLf/c3f/vLX/8qER/TdX1kZKTRaPhkhROFdqPp8So+WSnXqjzC&#10;0cRYvVy58O7FG9c+kBT5F6d+fuRnRw8cmEbYQYT7vq8M+xHf//z+KK8c4ZzvvvKIt5GNHWwjG9nI&#10;IhZ2sIOdjfW8bvS0dretNRv1VqW6U96pwnQqnZibPTg9k0uMpYKhgOofkRWpo/U4AQuc6CDbsYjl&#10;mBziMY8w4RxkIwc7yCY2shzTsYjl2I1as9Prlra2v/rm6831jeL21lahuFMpd7WO5di2aTmIIIdY&#10;jm3qhmGZHlEiGGGCYE84gRc4nhN4WfLwouARJdmrREbDmcns7MyBRCo5f+ggdX6g7mZurTANydvN&#10;hUbIcmzkEE7gOYQJQhgh07ZEXoBpeHUQIbZDCJGeUQ8zMDAwMDD8z/iJK7tu74Vd0zEH1SqVmzdv&#10;Xrhw4datW41GAx7RGoYxNjZ24sSJc+fOnTp1KpVKgflRo9EYHR2FwCroszFNk+M4dWTk6uXL77//&#10;fqPRyGazCwsLBw8eTCTizF2BYe+AuACzPp8PNLWGYYDoFlLWyuVyq9Xa3t4uFouNRgNjrKqq3+8/&#10;e/asqqrRaDQUCsHoEUwkIOSCyhXocg5L4LEA6oVOp1Mqlcrl8vr6eqlUevr06ebmZq1W6/f7oMro&#10;9/vuLQSqCl9b0DmArFkQBFmWJdnj8/mi8RioHbLZbCqVikajqqrKsqwoiizL7t2H76H7B8ghu+v3&#10;SB6CnvPTZPV1d1wzs/VlYGBgYPhf8VOSXVDWuhu9Hcepl6vXr19/6623Pvzww2azKcsypJ2FQqHT&#10;p0//N3tn/iNVuafx9+y1nFq6qrurq7u6el+xxQso0AouFwUiV7ENOnozmozczJbJ/CUzo8k4E8lc&#10;iTGigAsimBETcCS4QVDRvldZuih7raVrOVVnX9754Uu/lkAnzkzYhvfzQ6W70nW6quHU+9R7nu/z&#10;TExMrF+/Ph6Pw8AQxlgURcuy4CCWZcGEja7rH3zwwZkzZ2q12po1a+6///62tjaMMcYuwzBU7FJu&#10;Eq48+0RRJMoSLYlL13UlSYIYskqlUi6XIfTXsqwLFy6oqqqqKsuybW1tQ0NDIyMj7e3twWCwMS2B&#10;lDNzrARlFrZt8zwvSRIUHSuKAhHCEKA2NTV17tw5EnBWrVZ1XW+MIYOebRLCcEkKIxwKhTCDEEIc&#10;x8mynEgkoMxibGwMmjhA+14SvvBYhBBCrnfJ8cwgBiHkYY9lruJcYK7I/YXXRR3DFAqFQlmOGyZ2&#10;YfQHptAMwwgGgwihfD7/n4c+PHjw4LFjxyzLkiTJMAyWZaPR6COPPPLwww9v3LhRlmXTNGGVtSwL&#10;drN4nocJs6ampmw2e/jw4S+++GJkZGTdunWjo6PhcBiG0BHyaLoC5WaAyNDLbm3bRktlvOR+0HOw&#10;gUo+10HSQqlU0nUdCt5KpVKhUCgUCrVazTCMrq6uO++8E7QvmAp4nleqGnQdkwI2+BUwAAe/BWMM&#10;wlrTtEKhkM/nM5lMJpOBQbfFxcV6vQ7npqqqkBdBCiwsx2b5XyS1+Xw+n89nmmZzc3NnZ2dXV1c6&#10;nU6n01BlHJDlcDQSa4qRv4zt2K7r+qSf94BBB7MsyzFXkbSNf0kKhUKhUK7khold0pQGVag8zxeL&#10;xaNHj76++7Wvv/56IbcQjUQZhtE0rb+//7777tuxY8fQ0FBrayvsYwUCAVEUoUyV53lQvYIgnDx5&#10;8qOPPpqZmVm3bt3KlSsHBwdZljUMQxRFv9+PkEdzcyk3A417rkTUQrsEarA3kPvh+gYEpTUGQsO+&#10;LDgfSM+FqqqLi4vlchmq1zRNk2U5lUolEon7N/4WsnUDgQBEOsAGLWhTUkeMlj6OiqJomiacdNVq&#10;tVAozM/Pl0qlU6dOKYqyuLgIm76WZYHt3rQtkmVG3lvAbwCCGArkZFmORqPBkHznXXe1tLSk0+mO&#10;jo5YLAbJvn6/H94c8FIHB/SBI4TwL/N9GxsuKBQKhUK5KjfYswuLGeSSHjp06PXXXz/xX8d1XYee&#10;KoRQV1fXxMTE9u3b+/v7SZtr45IMB+E4TtO048ePHzx4kOf5TZs23XXXXU1NTcFgEJZwWBQdx6I2&#10;BsrNwGU7u0Tywmc/+AHSTwYTnJdt7oK4JK7cn/PIICDati3LAltCqVQqFosQPfanybMIoUAgADli&#10;PT09qVQqFotB4xqcJnBY+HVgXeB5XhRFlmXB5qvrumEYtVqtUCjMzs5ms9lMJpPNZhcXF3XTgMIX&#10;OIUJcDR47aBcwWHvYk/0+cLhMJgc+vr6BgcHk8lkMpmEOxttvhhjjkpbCoVCofwPucFiFy6kKopy&#10;4sSJPXv2HDt2rFauwuQZx3EDAwNbtmx59NFHV6xYASM1nufBokuWeZjUKZVKhw4d+uSTT9ra2rZu&#10;3To6OipJElz6bEze5XnWdV0qdik3nMsuvjeG9YLoxEvFxSB2OY4Dr21jGQTsBJNRrUazL3xLvoDd&#10;WU3TKuV6sVjM5/OKoiiKUiwWoYrl7rvvbmtr6+3tTSaTsiyTqGnLshqThslMGGllA6cvOIlVVT17&#10;/tz8/PzU1NT09HSlUjEMA4Qv6bMgD4QXyHA/j5pxHOf3+0OhUCAQSKVSyWRyYGCgv7+/o6Ojubk5&#10;Go2CZwlOamrSpVAoFMqv5IaJXdu2BUFACJmmefr06V27dh08eFBRFIkTYP3u7e2dmJh46qmnenp6&#10;IAwfNC6YGonkFQRhYWHhvffeO3Xq1NjY2KZNm9LpdCgUAvcC/AAstJ7nsSyiO7uUm4HlnKZwFQJs&#10;APCfFiEEO7uNWrPRdUCUH0hJ0pFBXLlELrMsy3M+XddN04SOt1wuVywWDcOYn5/XNK1UKlUqFZZl&#10;U6nU2NhYX19fKpUifcWowV9BtqLJnZe2cBGGQuNKpQIhD2fPnp2dnZ2ZmTFNU9d1mCv1PO+SK4P7&#10;xSsCyQupZGA9kmU5Ho+n0+menp5EIrFmzRq/3x8Oh8PhMHTOXbd/MgqFQqHcolwnsWvbNlwMRUvD&#10;N3BrWdaXX365e/fuI0eOFAoF13WjclhV1d7e3qeffvrxxx9Pp9PkIQghIgIQQrD6zs3Nvfrqq8Vi&#10;cfPmzatXr4ZKJ5LleQUeQoiKXcrtyzINc7DRWyqVoOMN/Algfkgmk0NDQ4ODg2B4AEMtEeWNYWSg&#10;xcFHAeJV13VFUer1OpQYZ7PZqakp+FrXddt1dNOAdwPY94VLOnDYRvkrSZLP54Mq487OzpGRkYGB&#10;gY6ODugxjkQifr//sjAysjXe2H6HEIKnd8kBfMVHjsYwRDr6RqFQKP8/uJE2BtM0z5w58+677x44&#10;cCCTybAsKwiCptTvuOOOrVu3btmyZXR0NBAIwMLJ83y9XoeCX0VRQqEQxviHH3545ZVXGIZZtWrV&#10;gw8+2NLSAhrXcRxYzK6Ail3K7c0yYhemPE3TBIFomma9XoehtFKpNDs7Oz8/X6/XBUEIh8OyLG/a&#10;tCkYDJLyCIyxbdugeht3poleFAShXq8rigJHnpmZmZyczGQyM3Oz1ZpSKpUgSY3M58HH40abPhy/&#10;tbUVLX36DQQCyWSyt7e3ra1tfHw8HA63tLQ0NzeHQiFRFEFDk0k+opt//kssqWHUYJu+TNqSl8DT&#10;MgsKhUK5ZbnmYrdxpwTK0si27uTk5J49e955553z588zDAORurFw9Mknn3z22WeHhobAqADGRIZh&#10;4CotcSacOnXqwIEDruuOj49v2LChubnZMAzLsmCBXMbSR8Uu5fZmGbFL/AmNY2rgtYVZtPISEL/w&#10;7bffMgwjSVI8Hu/q6urv7+/u7o7H457tgMUIxuM8z/P7/XCxBXwL4Lh1XVfX9bqu1TU1l8tNTU1l&#10;s9nZJUqlkiAIpmkahgHqGawaGGPN0IklA74gqWfwTPr6+mDwrqOjIxqNkj6LxpcJX1y1kwI+LRPV&#10;Sxwa1C9BoVAoty7XT+xCCxqE2JumWSwW9+7du3v37h9//FEURVi9ZFn+y2d+/9BDD61duxa2cmEM&#10;HK5vIoQ0TQsGgzzPHz169MMPP6zVai+88MLo6Gg0Gq3VarAmCYIgSZKmaVd9OghRsUu5jVlG7DZq&#10;u8b3BJCncFohhED4apqmqmqlUsnlcpC8W61W6/W6aZr3rF7T0dExMDCQSqUCgQD4E0joCgzewekM&#10;sRKswBuWqes6HLNUKuXz+Uql8tlnn5XL5YWFBahzA6HsOI5zqWTDvUytwhsLKOlgMBiPxxOJRDQa&#10;Xbt2bUtLS2dnJ8Q7+P1+yBsmLxA2fZf/eEyhUCiUW57rYWMgGUbEKpfP599///29e/d++umngiD4&#10;fD5VVTs7O9evX/+Pf/8PHR0doVCoXq87jgO+BV3XwcYHS9rnn3++b98+nuefeOKJ4eHhSCQCg2uy&#10;LINNcBkPA6Jil3K7s4zYhev7jZEOZNANUsw8zwN5SuLS4KQDW0K5XF5cXFQUZWF2rlgszs3Nqaoa&#10;jUaHh4fHxsa6urra29tJkDAcH7aQq/UaJO8SHQyRahAYDPXI09PT0GqRLxZ007AsC1Ip4GiQMRwK&#10;hdCScoXNYEmSICS4qampo6MD+ix6e3u7u7vB7RAMBuFRAFw1akyxWM7bQKFQKJRbi+shdiFNiXxb&#10;qVS++uqrF1988eTJk5VKJRKJwA7u9u3bn3vuubt/sxqix6AE2O/3u65bq9UYholEIhjjw4cP79+/&#10;v729fceOHf39/QghURRhJRZFsVar6bouy/Iy6xMVu5Tbm2XELmTzNUo92DdtDEcjk2Su6waDwct2&#10;WOEn56ZnVFWFQuNyuVwoFBYWFsrlMrTDrF69enh4OB6PS5IEYtewLRC7JN+3MVcYLASmaUK2Q7Wm&#10;nDt3bj63cOHChZ9++qlUKkGshOd55XK5MZIMFLDruqFQiKhzURTD4XA8Hg+Hw/fcc09LS0t3dze0&#10;GYfD4UAgIAgCtCiTV9044nbt/20oFAqFck24HmKXlKUhhHRdP378+JtvvnnkyJFcLgdVop7nrVu3&#10;bufOnRs3bhQYjiyc4G1wXdc0TXiep0+ffvvtt13Xff7558fHx2dnZ8PhMFgMYV0El2EwGKQ2Bgrl&#10;Kiy/s0v2XFGDV5WkFpDEMXAjlMtlEKmgAkkPRUDyeUtf27Zdq9Vgxxf2enO53NzcXL1ej8Vig4OD&#10;3T09K1f9BkQq2dwFkSpJElraXSZnt4s9VVU1QwftOzMzMzU1NTU1lc/nId5B0zQSDAxbvBCzjZai&#10;FcD+y/O84ziBQCASibS2tqZSqcHBwcHBwfb2dlmWI5FILBYLBoNkWoDu7FIoFMotzfUQu7ZtCxyP&#10;WMbUjdn5ubf2vPlP//LPjmXXNTXg8wuSmE51/s3f/e3TO57CGLOXdpcYz3Mgo4xleZZFkuT//PMT&#10;b7zxpiBwf/jDX4+MDJXL1VAoqGmGIHA8L7qu7bqY4xiEWMsyJMmPkIcQe/ktVbqU2xkMO5SXnxcs&#10;y2PsYsywLGJZHiHPdbHr2hgzPM9ynAD3YOxCRy+cmwixjmPB/Twv8jyLHYyRi12EGY9FHGY85DEe&#10;clnE1VSlUqqWq6VqWSmWCsX8YkUpn7uQCQb9bW3tQ0MDIyMr0ulUKBThOMa2XYQ8jBl4Vhi7CLEM&#10;g12MEIs5hkcsdixXqVcrpWpNVRbmctOzP/3457MXMueL+cW6VrMM23YdXdVc7HmO6yHMYIRYhkUM&#10;ZpDICyzP8SyHGcQxrC/gb4pEgyG5v7+/s7NzeHgY3A6hUEiWZVJffFWu9i5z9VsKhUKh3BCuudi1&#10;DFOUJNswBZ+k19X/ePWPu//46tTFjKHpvoDfMsy+gf6df/XCo7/bFm+KcRzH82xdVQReYljMsQLD&#10;Yst0/AHpxx/O/du//6vnomd//xfDQ6Mcz/ikgOvZHCsgxkOY/bW3FArl158v/6tbFrPeL2+Rixie&#10;EVjBYzzXclVDNVRDt/TsxWnT0kuLlemZ7MJ83nbMaCTWFItsuO/+aFO4pTkRCgcZxLmejT2GYTGG&#10;Y3kMkbwMZj3kMpitqUqtWgdJnclO/Xnyh0z2Yjbzk24aaq2um4ZrOy72kIdd7GHXczyXY1jRJ7GI&#10;sRybY1hBEgVJFEUxEAiEw+FEItHb2zs8PAwjd6FQCBrIG/+QHkIYIeaKW0PXBUnkWc7FnmPZHsI+&#10;UWIYhkpeCoVCuf5c+53dJXmJXffjjz9+6aWXTpw4Qaqe0un0tm3bJiYmBgcHWZbF2NU0rTXRrOs6&#10;ZI1BtMI333zz1ltvsSy7atWqBx54oLm5GYwN4O27ts+fQqH8n2lsgCMVEmASAFdutVqFDot6vW5Z&#10;1nfffWdZFsMwLS0tAwMDxGOAMYZ2CXA3QRChJEmmaVqWRaLNHMdRVVVV1XyulMvlzp8/f/78+enp&#10;6Xw+Xy6XdV3neR5ChUkkMMMwvCgYhsHyl8LXOI7z+Xyws5tIJKDMoq+vL5lMxuPxWCwWDIUQQizP&#10;sUsi1sMe+D14bpmd4KVoM4SuUhZNoVAolGvBNRe72HYZjkMITX733csvv7xv3z5VVSFsIRKJbNmy&#10;ZefOnatXr3Zd1zAMnmcdx5FDAXAHKooiimKxWNy1a1c+n3/sscfGx8dlWeY4Dqa2BUGgYpdCuflp&#10;fJ8BFywIXzDlE2usbduqqmqapmlarVaD+TaINtM0zXGclStXgsU2mUyC5IVRNphkhYG5X8zVIcGy&#10;LF3Xa7VasVicnp7OZrP5fP7777+vVCqLi4uapoFLmGEYTuDr9TqI3cZmZoQQy7KBQECWZXD6dnd3&#10;r1ixIt3d3dXVJYdDsVgsHA7DmB08CuQvRphBS7Nu2HMcx8cLl/01UEOsL4VCoVCuBddc7DqGxYvi&#10;/Ozsa6+99sYbb1y8eBGWBNu277333meeeWbz5s3xeFxRFMdxZDngOI6HHZCzgUBgZmZm//79k5OT&#10;27Zt27BhQ0tLS6lU4nlekiTbtklDEoVCuZkRBAEmxsigGyAIAkSJQUUFFBE7jlOpVGAHV9f1fD6f&#10;y+VqtZpt25lMplKpFItF13UTicSKFStWrlwJpeIkGa0x1cEyL/1SEK+O4+i6ruu6YRi5XA4Szaan&#10;p6enpxcWFqrVquiTDMsEBQyPggk8jDGM0MGrgGCHYDAYikQ6OlMjIyNDQ0NdXV2tra3QWP7f7J1t&#10;bFT1nsf/52HO03QeOtOZdjp9Ln2AlrIIITfaGwGDAZcXBFIfQCWw6AtNNpt9ZUw2m42v0AjRSDBk&#10;u240cldvVgkBE+MbwqqL1xvuKrgtLbTTdmY603k658zMeX7YFz967C7XrELhSvh/XkzKVKenJfz7&#10;nd/5/r5fT/h6YhchRGDnLgaDwfwluBc2Bte2P/744+PHj09NTUExkmEYPT09R44c2b17dzgchkYl&#10;x3F4nhVFsTESghh5v9//ySeffPbZZ7t27Xr00UfD4TDMgeCXoq7rkL1wd68fg8HcMV50l/u/AXm6&#10;Mupr+SjgvYmvlyZm27YsyxDFUC6XodUinU4XCgWI0R0eHu7v749Go1DhZpqmwAchycHrXQMfBdwa&#10;0jRNURRZlguFQiaTKRaL//HVl7IsF4tFURRVVYVrcByH4zgvbxicEhRFIZJgOA5emeO4aDTa3d0N&#10;jovBwcFYLNba2hoKhUB/3xxjm6Yn9L3UCITQT0eDYzAYDOZOuRdi949/+MPbb7995swZhBBJkoqi&#10;xOPxPXv2HDp0aGRkRJIkkiR5ntd13bZNhBDH36wb/eKLL86dO7du3bqxsTFoA6YoCpo/YRQEY6G7&#10;e/0YDOaOsSwL1J4nNwF4vwqSd2WoLU3ThmGANf9m1xpJIoQ8CxP0D0uSVCgUKpVKtVrN5/OpVKpQ&#10;KPh8vp6envXr13d1dbUluyDQFy2HkSGE4D2zp33hsyB8K5IIL7WwsJBKpaDHuFQq2bbteYK9Mjkw&#10;+BLL0YcIIZ/PByVtkUgEPL7d3d0tLS2JRCKZTMZiMe4WUetVoN/jvxEMBoN5cLjrYjedmh8fHz99&#10;+nQ2myVJsqbUwsHwtm3bXnzxxQ0bNkQikVqtBncwTdO0LMPv9+uGSpLklStX3n//fUEQDh482NbW&#10;xvO8aZqwUALNwxRFCYKg6/pdvX4MBnPngEz09K73PNzVgaktKFHPvMswDEhAMOOCKtV13ZsEr/TU&#10;6rquaRrYcJeWlhYXF3O5nCzLC/OLvb29mzZtGh4eTiQSgiDA8hl0MVqWBQcIy7KggE3bgq8IrwZ9&#10;yJIkXb16tVAopFKpxcXFarVq2zZ8IzWl7oUEe5IXIQTV5QzDMAwTCoU6OzsHBgba29s3btzI83wo&#10;FAqHw4FAAOKEMRgMBnNXueti99Pf//uxY8e+/fbbUChkmmatVtuyZcvBgweffPJJ+P0HoxqY31AU&#10;UavVQuFANps9ceKEKIrPPvvsunXrQOmyLAsTHZ7nHcfRNA3+97t6/RgM5s6Bf6feaeMJVphrwj9/&#10;kLZQQQz/xr2Fs5W2BxDN8Fm0XDvsGYIRQtC5CGttlXJVFMV0Op1OpxVFiUajkKE7PDzM8zzDMPD6&#10;cArpuu5jf5y8rjwbK5UKlGLMzs5OTU1dv349k8nIslxXFcuyvAZj77/32pW9YAfQ7tFoFNwOAwMD&#10;kOkbjUY5jovH4/firwGDwWAeSFZT7JqmCXcG4dYkQRBXr179p3/4x6+//rpUKvn9/nq9Ho/HDx06&#10;9Nxzz0WjUW/M4010LMtgWdZ2zGPHjs3Pz+/du3fDhg2hUAiqg1frOjEYzIOCS1erVVEUq9WqJEme&#10;xxf2XDs7Ozdv3tzf3x8IBCBet1ar8Tzvum69XicIwu/3kySpqqppmjzPgwtLkiRJkkqlUkUS//Td&#10;f83NzaVSKVEUwQgBo2Jw94KX13VdTdNgGNzQ0AAKGIoe29raBgYGOjo6BgcHocstEomAfxeO0Fsr&#10;3MCC7BkzPDfwTxUaw3sAPBTAYDAPMqspdj2NCzscS0tLv/vd7/7l1D+n02lN0xBCgiA89thjBw8e&#10;3Lx5s8/n4zhO0zSw3sIIx7KMhoaGf/vo9KVLl0ZGRrZv3x6JRLxxzmpdJwaDeUDwCyHTNCFawQv0&#10;rdfrmUymVCrlcrlCoSBJEkEQyWSyo6PjkUce8fv9fr8f3l17VcOgJsFQAVJV13VFUTRDF2WpVCpB&#10;ffH09PT09HShUHAcR5blWq3mjXshQ6ZYLDIMA64JeFmwOjiO097ePjQ0tHbt2q6urmQy2dLSEgqF&#10;wHcBnma0rHThSLz1mwVl/GePdHx+YjCYB5lVE7vwOwAeEUKmaV64cOHo0aPf/uc38EvCsqzh4eGX&#10;X3559+7dcHYzDFOtVjmOg3mJ3+93XXt6evrNY2+0t7cfOHCgvb0dIaRpGtzTXJXrxGAwDw6OTXpG&#10;BRCIXkQ3uKoqlcrS0hKUTWia9t9XrkKTxdDQ0Lp161paWoLBIMdxqqoyDANuB0/vuiQhyhLYIWBb&#10;DlSvJElXrlzJ5XLz8/P5fB7myqqqWpZFM76V4WtoeW3O7/fDFTIMEwgEEokEBJmNjo6GQqF4PB6J&#10;RCDRbKVshRkBDG5vlbPewh/CYheDwTzYrLJnV9M02PyYnJz88MMPx8fHpVKF53nDMILB4N69e48c&#10;OTI4OAhtEZZlmaYZDofr9bqu69FotFQqnDp1KruY3rdv38MPP6xpGtj4oBJpFa8Tg8E8CLjOTa+w&#10;N6P1YhO8O/sgYcvlcqFQsA0T9ttKpVKxWIQ34U1NTdu3bw8EAuFwGIa+MGF1HIegKQe5ENTAcRyc&#10;dbIs8zxfLpcXFxcXFxczmczMzMyNGzfy+XxNgWa3OiQwgOkLImVAj3quA47jWJYNBoOxWKy7u7u3&#10;t7e7u7urq6u9vT0SiXAcB4Ibt1FgMBjM/8sqG2FhkGDb9qVLly5evKgoCohakiSHhoa2bt2aSCTA&#10;DEcQhGEYMNa1bbuhoaFWq124cGFycvKJv9750EMPoeVpMe4ExmAwt4cX6QXyFEa8JEmKosjzPEEQ&#10;qqpCAVs8Ho/FYlVR6urqQgipqprL5SB3zDCMDz41Xg3zAAAgAElEQVT4ABK+W1tbYbcskUg0NDRI&#10;taogCBzDqqpqW7apG4zPF22M6Loeb4o1x+Ib1o+YpinL8tLSUqlSvj5zY35+fnJycmFhQZZlqCxe&#10;2RtMUZSXL2EYRr1eX1pagoTyYDDY0tLS3t4ei8VGR0cjkUgymYzH436/H8xjYOG9mQGM0MqgYuzZ&#10;xWAwDzKrNtk1DAPu5fl8vmvXrh09evT8+fOapiHLsSyrs7Nz//79+/fvj8fjYEuwbRtqI+ADjuMu&#10;X778/vv/GovFnnp6rKOjA56E6S9BEHhBDYPB/FK8yS78EdQkQRDVahWSv+CEQQjBhLUlFtc0DRQw&#10;TF5h7QwGvel0enFxsVwuq6pK0zTHcQ//drSlpaWtrS0YDHqmXohigIwIeKN+84/IVVVVrlWLxWKx&#10;WMxms9evX5+cnISdObgACFj0JtCQF+E1IbMsGwgEBEFwXTcWi3V1dfX19cHQt62trbGxETwV3re/&#10;Ms3t3v/wMRgM5lfCqold2E5zXbdcLn/00UfvvvtuKpUiCAJZjiAITzzxxOHDh4eGhuAOIAyAHcdh&#10;WVbXdZ/PNzc3d/bs2cXFzJ49ewbX9sMCB3wWJhY4dB2DwfxSfPSPEWYIIS/FTBAEyDiDUSgIRNu2&#10;DVXjWJamadM0vSIMkJtgG1BVNZvNLiwsVKtVF6E//umyKIqGYcTjcbD5JpPJQCBg27YgCDRN3+ye&#10;IEmGYSgfbRiGSyB4WcuyqtVqsViUJOm7775bWlpKpVJzc3OFQqFer8NSXb1eh4qNlWoVvgvw+ILV&#10;IZFIwMR369atoVCoqakpHA4LggCVy3+xnz4Gg8H8Olhlz65t299///3rr79+7tw5hmEMw2ApX0tL&#10;y0svvfT000/D1/L7/YVCIRQKgT62bZvjuLNnz545c2bnzsd37txJUggSf8DwwHGcYRh4wQKDwfxS&#10;SAKqyBFCDkX5CMJ1XcJxLIRIgnC9Z2zbdF2CJBGFKJJChEtajkm4JEkThEvarkURtKLVXRuxPMPQ&#10;rKormqKbtiHKNVEsF4vlQiGfySzmcllNMxiG/s1vHu7t7e7rGwiHgwiRjmPZtmvbJsPxlmM6lusS&#10;Dk36SJogEeUgW61rqq7IYjVfyC3MpSenJqavXc/mFiulsm4aal1Rdc0yTJdAFEEikiBcRPloiiBt&#10;13EsG5EEx7Asz9E0nUgkBgYGBgcHe3p6Ojo6INWhsbHxp35EDkLkz3vEYDCY+5TbEbuwj8wwzMph&#10;A0xBXNc9efLkiRMncrkcJMP7COrIkSNjY2MdHR0cx0HJJ0SsF4tFSPm5evXqm2++uX79+qeeGotE&#10;IojAwQsYDGb1cElEOD//kXRJ5+c9EohyXMs0bEWtiRW5VC6US2JdqU5OTJUrxXpNDYUD69YO/9XG&#10;ke6u3lA4oGsmIl3CJb1HElGIdCmCtl0LOQQiXddGck0qLpXKYuXG9Ew6m7k2MTk7lyoXS6qumbph&#10;2hZFkLppIMclacq1HfiYZnxCgx8hBA0dLMs2NTWtXbt2zZo1IyMjjY2NiUQiFovBKOFmVgNFuQgR&#10;CMF3Dh+vfHSQS7jIdh3kuI7j3Fp3jMFgML9+blPsgqENLXvCvD3iy5cvHz9+/Ny5czC1tSxr/dqh&#10;F154YdeuXYIgwJ4EhKvDbTgIYD916lSpVNq6deuWLZsZhsFiF4PB3C9Ao5tX6gazgFqtVi6Xs9ks&#10;BDtUKhVJkhRF2bFjRyKR6OnpaW5uhuVdaIUUBKFeryuKQhAEz/M+nw8a3QQ+WK1Wy+VysVjM5XI3&#10;btyYmJhYWFioVCqyLFerVfAEQ/Iuw7HFUpGkKEEQWJaF6+E4LhAIWJYVj8f7+voGBgb6+vq6u7tb&#10;W1uD4TBJkpSP9vl8JHFzdOu4juu6FPnnF9pufRZsIfjOGwaD+TXzi8Wut9QMpxsctbDzUSqVxsfH&#10;T548OTc35522zz1z4MCBAxs3blQUBUy6oI9h/4wgiK+++mp8fHzHjh2PP/54MNjgui4WuxgM5j7C&#10;O0U94QsRNK7rqqoKUlWSJE3TpqamRFGUZZllWWgt7u/vh7VdyPF1HAfa13w+H8MwpuGCIIbbaIqi&#10;lMtlSZImJiay2ezs7GwmkykWi9BmbFgmRVG26yCE4KXA+EtRVDAY9PqWw+FwR0fHmjVrmhOJTZs2&#10;NUYjiUSiqamJ53jvOzJMgyRJmvpxLdhFLkLI1g1vye//2IjvzY8ag8FgboPbEbto+WhbmY7uOM7F&#10;ixffeuutzz//HCa4Pp+vr6/v7//270ZHR5ubm6GmCCYWsLYMe8dvvPEGQmjfvn0jIyOmqRMEgcUu&#10;BoO5L4CNW0hgWJn5oOs6y7Lg9YIZLSzJiaJYr9fL5XI+n8/n8yCCVVUdHR1ta2vr7e2Nx+MQKw7V&#10;awTywWHrrdbBF7JtW1EU6EDOZrPXrl374YcfFhYWiuWSoqmKong30Lx5M2SueSUUPM+zLMv7/S2t&#10;if7+/v7+fvD4JhKJcDgM8RHevJZABEKIwM5dDAZzf3L7C2orVS9CSBTFd9555/Tp07Ozs4IgaJoW&#10;CASef/75Fw79TTweJ0kSRrkIIV3XvZa18+fPnz9/fmxsbMuWLaFQyLIMmqax2MVgMPcFnhJd+STc&#10;1ocYGbTs8gKVCbu2EMUgy3KhUMjn87Isz8/Pg9WBZdmenp6RkZHBwcF4PC5LCqhS13V1XTdNE/y4&#10;8OKgiS3LqtfrYGyYW5jPZDKTk5MzMzOlUklVVU3TdF33phKeXEYIIZIwLIthGI7j/H5/Y2NjMpns&#10;7OyMxWLbtm0Lh8PxeLyxsZFlWbTc9MasiICE14Fh9j38kWMwGMwv5vbFruM43vt+27YvX7782muv&#10;ffnll6qqQgbZ+vXrX3nllW2/fdR1XVhKg9ZfqAsiCEIUxVdffXXNmjX79u1rb293HIemSTzZxWAw&#10;9wu2bYOna2X3r+u6gUAAQnMhIxzmu6ZphkIhCCODvnSKokzTNAwDjLm5XK5YLIqiCHVukiRt27oj&#10;mUz29vYmEgmWZUHauq4LjcfgVQDFCU/arqNpmiiKuVwOfA7T09OQ46uqKrQWez40kiQRSdjLOb4I&#10;IS/HNxAINDc39/b2DgwMeBPfYDDI0DS252IwmPuOO5rswvkO9Zjvvffe+Ph4KpWiadowjI6OjrGx&#10;scOHDzdHY94gAQIjHcfRNA0h9Omnn37zzTfPPPPM4OAgJFPSNIk9uxgM5n6BWMbTu3DWQS0FHJLg&#10;cIWRKkKIYRiapm3bhhBxlmU5jqtWq2Ab0HVdkqRSqVQulxVFuTZ5Q5IkURQRQq2trSMjIxs3buzs&#10;7Mzn836/n2EYGNxCvg1FUdV6jWEYr4UYPL6VSmVmZiadTk9MTMz+D3vn1txGtabh1eduqXWOJEuW&#10;5EMsy5btxMEhEDIME6qgqF1DDTP8g/ALuOEXcMcFPyI3pGaG2VVDKAomxaFmJ+Bsk7ODT7Ity5Za&#10;B0utQ7f6tHouvrjxwBSbBCgGWM9FV9zVUrziytLrb33f+25vt1otaKvAGOvGEL5zr+EBvklIZYPg&#10;jHg8Pjk5OTMzMzo6WiwWwcc3FAoJggDew7/qT4BAIBD+No8tdqGg6yldhFC32202m2+99dbnn3/e&#10;7XZ9Pp9hGOfPn3/zzTeff/55SzfABMcwDMMwfD4fwzCqqiKELl269Nprr73yyiuhUOioKcJFCBGx&#10;SyAQfhN4rbTH7xzHi7QAXQhpbcDxF/I8D1VhGHiApgXTNE0DQ9Zao9HodDqtVqtWq7VarRdeeGF6&#10;enp2djYWi8HzUPTlBB4KCtC64DUNY4x7vV6r1Wq1WtVqdWNj48GDB+Vyua12LMsaDoeWZUGVGoCs&#10;H8it9Hp8RVGMRCLZbHZ+fr5YLI6NjSWTyXA4LEmSJEmIQCAQ/r/yhJVdXdclSYKhh8FgcOXKlXfe&#10;eadarcJRWjgcvnTp0htvvBEOh13LgQoBnOVBGTiTybz99tuHh4evvvrquXPnut0uz/M+n8+yDFLZ&#10;JRAIBIBlRIQQiNdutwsV38FgcP/+fVCuHMdNTEycPn26WCwmk0ld18HGAYaAvbhg6FLw2oVVVVUU&#10;5bDT3tou7ezsrK6u7u7uqqpqmqZpmuCxA5PEIJdBo3Mc98jjjOd9Pl88Hj958mSxWMxms3Nzc8Fg&#10;MBaLBYPBH671gvSHN2ePNUWAXofAeS8cnsQdEwiEnwX2bz/yPWzbht/j4XiuUqncvn270+lAGYNh&#10;mLGxsUKhEA6H4RnY2uC1pmkmk8nl5eVarZbP59PpNMdxPp/vyHDHIQ1hBAKBAOi6DrVeSIgIhULZ&#10;bNZxnHPnzrXb7Wq1qihKq9VaXl6+evWqqqoXL17MZrP5fH5kZASczmHvlSQJGnMxxizLjoyMpNNp&#10;iqLOds9qQ73dbtdqtd3d3fX19dXV1b29Pdd1e73eYDDw2nk9SzXYq7vdrqIo6+vrX3zxBQjfXC5X&#10;LBanp6fT6XQikYjFYoFA4Psx7yCF2f896AbvDzWR4w+TjwMCgfCz8CRi1wOO8G7duvXVV1/1ej1B&#10;ECzLCgaDZ86cOXXqlN/v73a7HMvD+Ro6avOlKOqTTz7BGC8sLCQSCdu2IVgYtjwCgUAgeEDJEyFE&#10;07QkSdBNq2ma3+9Pp9NgxdBsNuv1eqfT2S/vbW9u/fnf32cYJpfLnT59emFhIZ1ODwYDjDGFEMPQ&#10;DKKwZZu2bdiW4+JIKByPnciOZoozsy88//e9Xq/X6927d69cLq+tre3t7bVaLU3TbNu2TcuyLejH&#10;AFVqmiYI4mq1urm5efPmTb/fH41GJyYm5ufnJyYmisUijLtJkgQv8SY9vH5fz60CPgK8P3id0KSs&#10;SyAQfiJPInZhzxoOh6IoKopy48aNcrmMjpLVRkdHl5aW0um0aZqO49A8DY7osGH5fL6VlZWHDx+e&#10;O3duamqKZVlN08BYh2VZ13WeeGCOQCAQfmdACo/nlQs34QwNtKAgCIIgRCKRqakp13XbzdZgMIDW&#10;XkVRrl+//tFHH8EQxfj4eD6fj0QilmXBTJskCBZ2HMeBvToUCo2MjICZw9zcXLvdVhSlVqvt7++X&#10;SqXNzU1FUdpqR9f1wWBgGAb0IcDures6yG5oRL59+/a1a9cCgcDExEQmk5mdnZ2ens5kMtFoNBAI&#10;iKLIH8UOQ7EZqtfQ5wbr8nohQOuTMTgCgfBT+EmVXYTQ6urqzZs3NU2jaVrTNFmWi8Xi7Owsx3G6&#10;rvM8D+IVKgGwD169elUUxaWlpVAoBBULOCnjOA6+JBAIBALwfxrZHi+Cep4PDMMkEgmE0Pj4OHQa&#10;tFqtZrPZ6/Wq1eqHH35Yr9dDodDi4uLS0lIul2NZ1jRskRMYkRkOh5ZhYtthGCYUCNq2nYwnRlNp&#10;hJBhGIeHh/v7+/Vm4/bdO4qibG9vHxwcdLtdmKKDOQ3wUINONsdxIM344OCA5/mPP/4YTHxnZmbm&#10;5uay2ezo6GggEIhEImAi4S3Ks7bwVkoquwQC4afz2GIXfgvHGIuiqKrq8vLy1taWp1m9sq5nsoNN&#10;GyEEe7Ft25ubm+vr688+++yRsS7L8zxEqdm27bqY7GsEAoEAgFPv90/zvS+PZ6QhhEJyAKwVOI4b&#10;HR3NZDJQiB0MBr1eT1EUaPO9fPlyr9czDOOf/uWfE4lENpuNRqMQbwmK0+/3w98OJmUnTpxIJpOI&#10;pi5evNhWO9VqdX9/f3d3d2NjY21t7eDgAB6D4EyYYwM7YZ/PZ5pmv9+v1Wrr6+vLy8uhUEiWZTAy&#10;m52dLRQK6XQ6HA6Logh5GceXfzyankAgEJ6Yxxa7x+1yvvnmmy+//BJGKDDGsiwvLi6eOXMGBs54&#10;nrdtm0aIYRjTNDmOsyzr008/jcVi8Ax06yKEYObXtm2OY0gbA4FAIADg8wgOBsfvgyg8buL7yDdX&#10;1zmW5TkOYzzUdXgyEY/jWAxjPJ3Pg6vDox5fVb1z546iKLquj4yMzM3NFQqFsbGxWCxWr9eh34Bh&#10;GMMwHkVjMLSu66FQKBaLnTp1yjTNRqNRLpcVRbl37169Xt/Z2YGKL5zUwTAGOlLkXnwGwzClUsnn&#10;80FIGww0g/yNx+OyLHuTbaSsSyAQfhYeW+zCkRPUEtbW1tbX1718oFgkOjNdGMvmaEQh7HIMq6qq&#10;7PPTNLJt23Es0zSXl7986qmzuVyG4zjD0DHGlmWwLC8IHGQCmdbwF1gmgUAg/PZgWYgdpjC2YZSL&#10;YTiaRhgjjG24T9Ms6GHbNmVJxq6NMXYpLAgCol1su9pwQCMG0S5F0bzIxbhYOBqamppyKaw0WvV6&#10;rdFotdutra2tL774zLIcWfb96U//mM2Ojo5mBYGjaRpj27IQsnA0Gh2aujm0LMfgWT6TSadHUpZj&#10;vvgPF3uDrlKtb21vrn+zsb65dlCpdrpqT+3a2LFNC9GIchHF0DSiEEKGPrQsa9Dr7+/v37tz95r/&#10;WiQU9gfk8+fPZ7PZ2dnZsbGxSCQC5r7fsWj4Dhgh+sddCQTCH5Yn6dkdDAZ+v393d/f6f/+lWW84&#10;lu04jiRJY9nc+WeeDfhl13WDwWBf7fp50bZNinZd1wkE/ZcvX45EQ7OzhXAkiBAWRA5jm2Ep13UM&#10;02JZmihdAoFA8HCwhRCiKJphKeRSiMIY29jFyKURhSlEwx1EYZqmeYE1HRNRmEY0RtjFLnYxjWjE&#10;IOS6mMI0Qi7l0hSNKIZ2aUzhVCqZSsdtC+vDQafdbTSVZuOwP+jeuPGXf/23smnYM7PTZ5fOTZ4c&#10;j0ZOyAFfT+0IEu8ThaGJOYaW/KJtOmpvGIuEw2F5NJk6dapovWI3Dxs7pd1yZW93u/xw7ZuNtfWB&#10;rvEsZ2NH6w90fYhth7JpTDMUQ2OKNk2z3+kimtrY2JAkKR6PZzKZsbGx6enpxcXF6elpjuP8fr8X&#10;cuG1cLgU5SKEEfrOdWiaFEMzFO1SCLvIpRCiaATCF2PosoOiODrqzfs1f8wEAuEX5knErs/nc113&#10;d3d3b28PRtNomhZ5IZ/PpxJJnmENw3BMi6FpmkEszWmG5vOL29vb+wd74XA4k01/O4sG+RHHrwQC&#10;gUA4zvf3yR+84h99ZViKpjlBoP2yFIlERjMpGDg7PDxsNpvVarVarf7XtY/V91WIT3v55ZcTiUQi&#10;keA5zjCGWrPPMIwkimq3HQgE/LJkmoyLtUQ8nhoZ+TvmuV5XVxSlVCptbW1tbW3t7OwoiqJp2nA4&#10;hEBj27SsR/GZlEshlmUh6a1UKvE8L8vyyMhIMpm8cOFCKpXK5XKJRCIcDoPwtRyHYRiaZcCeAuyA&#10;wMmBO3J7oBDCCCOEMHIp9KgjAj6zvH9donQJhN89TyJ2KYpqNpsrKysbGxvD4TAQCLiuG4lEzp49&#10;Ozo6CrMUlmUxDEPRj7q1RFH8+uuv2+32008/DaNpP/tKCAQCgfBYQD8uDIHB7IQgCBRFhUKhqakp&#10;jLGqqiB5IV/tgw8+6HQ6LMvOzMw89dRT4+Pj8HwwGHRdV9M013UFQYApDtu2ocF3bm7OMAxIwdje&#10;3q7Vajdu3IAUt3a7PRwOH3Uk05CujC3Lsm1b0zRVVUH4fvbZZ8lkcmJiYnJyMp/PFwqF8fHxUCQi&#10;SZJAiyzDMjRD87TrujT1XeUKd7CLbcdmWO470hbanX+4U4JAIPzWeez/4TDnu729vbKyUqvVYIt0&#10;XXdsbGx+fl6W5eFwyHEcxphhWdfFMJo2GAxu3boVDofn5+clSYJ84F9iPQQCgUD4kYBLLviXgZ/D&#10;cZMHhFAgEIhGowsLC71er91uz83NdbvdRqNRrVavXLnS7/dHRkYmJyefeeYZWZaj0ajf77csCzIs&#10;OI5D7rdtA/F4PJVKzc7Odjqdl156qdFolEqlUqlULpcrlcrBwYGqqjbGNE2DpQOMghiGMRgMBEGo&#10;VCqVSuX69euyLKfT6Vwud+LEiWefe24knZqcnEwmk6IoIoSwi+GFsED4hKIQRVM0zXw76wby+vi8&#10;NYFA+B3z2GKXZdnBYPDw4cO1tTUo39q2LYriwsJCKpWybduyLFEUYa9xHIeiKEEU7ty5s7Oz8+KL&#10;L4IB5C+wEAKBQCA8HiBDvWKnZ30Arr0gW3Vdh0GxWCyWTCaHw6FhGFCp3dvb29/fr9Vq7777LsY4&#10;kUhAfGYymZRlWRAEtTMA2Qp9CxACB7Zok5OTp06d6vf7zWazXC6XSiVFUb6+fQvEtKqqlmWBVGVp&#10;hnIRdhzHcUzXHWq62u5sb5UESfzgww9TqVShUMjn85OTk+Pj4yCCBUFAnqLFrotc70tvpcTUjED4&#10;4/DYYpeiqMPDw9XV1Wq1yrIs+DKm0+nFxUVZlsFU3NtEXNcF95mbN29yHHfy5ElJkmzbhnLCL7Ac&#10;AoFAIPxYvMQyuHrbsmma4Dvm8/kQQhAJBFY8kiT5fD6KolKpVD6fHwwGmqYpitJsNvf29lZWVq5e&#10;vcowzNTUVKFQuPDcC6ZpwvszDAP1Y6iJUBQlSVIgEEin0zMzM/1+X9O0br9Xq9XW1tYePHiwu7vb&#10;arXa7Xav17NtG8Y8vIpvp9Nx265P9ne73c3NTZ7nw+FwLpfL5/PpdPrChQuhUCiZTIJ/sLdeom0J&#10;hD8mT9KotL+/v7a21ul0BJ63LMvn8509e3ZmZkYQBBpR0LDrpf5QFFWpVO7fvz8/P5/NZiFk+Pgx&#10;E4FAIBB+FWRZdo9Ax4wOeJ53HMcwDIj+OZ5bAe2tMA3GsmwwGAwEAqlUynEcTdPa7Xaj0ajVagcH&#10;B3fv3v2P9/8zHo/PzMwsLCxMTEwEAgF0ZKzuOA447yKEGIYJBALBYPAEjp88eXJpaenw8FBRlL29&#10;vY2NjUql8uDBg8PDw06nA+HzLMuyLMswjI0dynUt2x5qmtpuV8rlr//6V0EQ/vz+++l0ulAoTE9P&#10;Q2RxKpUKBALQZedltnmZnSSOmED4ffPYYnc4HNbr9YODA03T/DEfQigUCsG5FcuyHM3AFsZxHMOy&#10;FEUZhlGpVOr1+uuvvx6NRvv9fiAQ0HWdWIUTCATCrwtEUQBgZeBNGEOtF6QtmHNJkgRlWnQkeb1I&#10;C8MwRFEMBoOiKKZSqdOnT3c6HUVRWk212WxWKpX33nuv2+1GIpGlpaUzZ85kMhl4c69FGK6WZfE8&#10;7/f74X0WFhb6/X6322232xsbG3fv3t3e3oYqMpR7TdNkGAYcGECyQ5dF73/YO7PfNs71jH+zc98p&#10;UiSHiyhRsiiZlCMncVsHOU2M3hQtctGiQC6SfyG3uclFbor2D2gDFMlFFqRwzmlusjhO48AOAkeB&#10;E9uyllgWKUrcdw632TjTi/doyiRwnOPgOD7O97sY0IJIaWTMzPu93/M+T7+fy+U2NjYsFovf70+l&#10;UplMJpFILC8vWywWh8NhsVimq14MBvNoQ9xNTmBYD6qqOj2p2m63X3nllffff7/RaHAMS9N0Op1+&#10;+eWXnzj9OE3TpI4kSYLQSEWWCQo5nM5//pd/WlpaeuGFF7xeL0jE4Kb5YM4Qg8FgML8KBGIGg0Gv&#10;1xMEodvtVqvVw8PDer3ebrcXFxfX19dTqZTb7YYiG0pPmI0zxBVQiEPfpNfrNZvNZrNZKBRu3ry5&#10;e/u7ar0mSRJ4mU3nzMG7KIoCawiKomw2m9PpDAaD0Wj05MmTKysr0WjU7XZzHAffBm/Uj33QEEIQ&#10;gDx9OkYXHL4OP9H4VR/kHxaDwfxJ3LWzaxS7sGKGG8dkMikUCoeHh4IgQAA6wzCxWCwcDsP6HiHC&#10;uGExDINIfevWLZZl/X4/qBfgQxRFeXCniMFgMJhfA4ZhIHZ4ZmYG0ox7vV6/369UKtVq9dNPP337&#10;7bc5joPCd2FhweFwQK8E4oUnkwnUwZA/7/P5PB5PKpVaX19/+umnm81mvnBQLJd2d3fz+Xyj0RgO&#10;h6IoyrJM0zRIFKBbPBqNhsNhp9MpFos3bty4dOmS3+9PJBLpdDqdTkNMsd1ut9ls0KsmCGIymcDn&#10;GL5s6EfxxbgxjMH8pfBTMgZjjQuCLZIkJUm6detWLpcbDAYul2s0GFoslnQ6HQwGjYk0mFqD0TRV&#10;Uy5fvuxwOBKJBMw0wG0L/Mge0CliMBgM5tdAFEWEECgWYNzN4XAoipJOpweDQbvdbrVa9Xq9Uqlc&#10;uHDhnXfecdkdc3Nz2Wx2YWHB6XQihKDkJRBiSAqGPSaTiYUzWcORSCSyvJIejUatVqtYLO7v7+/t&#10;7eXz+Var1Wg0oOrVNI0gSETRCCF9olEcJUnSYDAolUrb29tXrlxxu91Wq/X06dOxWGxpaSkej/v9&#10;fqfTybKs2WyGs4DKGxq6RjcHQRDG983LsL0DBvNwctdiF6pSWMgaL0ajEQwKwMaQoih+v//EiRMc&#10;xxE6uNgQRrFLkqTQFa5fvx7iQ/F4HGwZQF+Fp9MwGAzmkQdKQygKFUUBdQFs+ttsNrvdHo/HVVU1&#10;AiaODgrtdvv8+fP9ft/hcKysrDz55JOLi4uj0QiMLA21g6Zpuqpq6gTECZlMZjwe12q1UqnUbrev&#10;XbtWLpf39/eLxaIgCOB6RpLkeDyG2hS0ef1+v9/v67p+8+ZNyCiORCLRaDSVSp04cSIUCnm9Xo7j&#10;WJY1qlhjnxP++YNeLwaDeTi5R7ELr6FfixCq1Wq7u7vgqAC5aIuLi8lkcjKZMNT/zzEghGAJXigU&#10;+v1+LBbz+/0IIVVVGYYxhh4wGAwG8wgDjRJ4DfJWw3YXylbQtjmdTovFwvP8Y9m1fr/faDRqtRp0&#10;fF977TVBEDKZzNzc3MrKSjgcpigKFLokSfp8PlEUB0IfHlJ+r8/tdCmK8rdP/67ZbOZyuTt37uTz&#10;+YODg0KhUG829CFSFEWSJCNYGFqzNE13u91ut3vr1i2apt1udyQSCQQCZ8+eDQQCc3Nz0WjU5XJR&#10;FAX7nNDlhSIehvygj4MLXwzm4eSnis5jGe4fX8uyvLOzk8vlJEliGGYymQSDwbW1tWAwCPcLgiB0&#10;XUPHN7XhcAjL5Xg8bjabYdoX7n1wi3kQ57t8JloAACAASURBVIfBYDCYXwmj2J0+IoQMHwaQJRAE&#10;YTKZaJpGE43jOJfLNT8/L8tyt9stl8utVqtWq126dOmtt95yOByZTGZtbS0ej9vt9lqtBr6/4Agh&#10;SRLIDwaDgcfjmZmZefzxx8fjcaPRyOfzpUr5yy+/bLZblUql2WyORiPIJZ6OW6MoSpKkcrlcr9c5&#10;jvv88899Pl8ikVg8JplM+nw+cGSDMzL85o2uEAaDedi4x5U5vU7tdrvffPNNp9MBxS1BEPF4fHl5&#10;meM4uNRJktSOkycJghgMBpubm8lkMhQKIYRgKWyMshoGhxgMBoN5JIEydNriYNrTFx0XiwghTdMk&#10;SSI0Hek6SRAUTZtNJrvNFpiZkWUZhLaNRqNcLufz+f9+911FUViO+/t//AefzxcMBu12OzxfYLAM&#10;1HeSJE0mE5qmeZ4PBoMjcfzcc88dlYo7Ozu7u7sHBwfFYrFarXa7XejOiKIIvRjI19A0TVXVcrlc&#10;qVQ2NjZcLhfP88lkMhgMnj592uPxBAIBr9cLmXC4p4vBPMz8lBvDD9RI/X5/f38ftmyQplM0NTMz&#10;4/f7jaHXacdEgiDGolgsFv/67Fmn0wmlMNzUcBw5BoPB/BYYj4eapsHgFkUxBKFrGtI0lWE4VZU1&#10;DZEkYhiOJNFkoiuKxDAsIjQSURNdnUwmiNTNZrPFZpZFxeGy8zy/9li22+4dFgvVcm0w6n/00Uej&#10;0YAk6ViMP3VqfXl5yeXyIKSxLEuSSNMQQhpJkgxD0TRNkqSGdJ7n+XDkmWeeGQj9g8PC7vbOwWHh&#10;+jffNtutbrsjq4qmTsaSKIuSKIpI02mWoUlKluXRYFir1Xa2tk0W8//8/g98LJo9mVk5uToXT8wE&#10;A26ny2QxGxZmGAzmoeKuPruALMssyyKEJEn64IMPXn311YNcXpIkm8VK0/RLL730/PPPOxwO2IeC&#10;DSBYFsuy/Oabbx4dFV588UWvz23M1RoeLrizi8FgML8JdBIR2s8/kjqp/bxjqVip1sqVcq1aKx/k&#10;D1vtxmwwvHQi9Vdn/sbpsjvsLoomxLGsTmSaYk0mkyyrGtIpgqQYmiJIWVUGQn84HnXbncLRYSF/&#10;8N3e7Vs3N+vNhiorI3E8UVRJkZGmsyaOIkhJkTV1QlCkieU0pJtYzu31zAaCieRcZvXkfGohGo/5&#10;/X6v1wu7l8aE991MyiAQblrsCzN8kM9s+A0/wP8qDObR5B4yBuMSFUWxVCoNBgOk6WC84Pf7Z2dn&#10;wRARIQQFLkEQHMeNRiNVVY+OjoLBIATVwAWPjkdZcWcXg8FgfisQ2p901H72cTYU8M94l5eXZVmu&#10;1+uFQgFMx/7t3//VarXyPH/y5MnV1dVAIKCq6nDYN5vshgOmOlEJHTmdTrfbnUzMLS4uyrI8HA6L&#10;xWIul9va2tra2qpUKpCIAVuaJCIQSZIEqeu6NpmM1JEkSbVKdXNz87NP/9fhci4sLCSSc+l0OpFI&#10;zM7Ogn2v8RiFx5+h9IPdzulnIlS9hhp4enMVBuOwZScGc3/cu9gFBUKv19vZ2REEAdaamqYlEolk&#10;MsmyrCF4gKRHmDyoVCrlcvnMmSfsdjvLMtPSBSPb5s9/dhgMBoN5ZOE4DqyBNE1zu93JZLLf7/d6&#10;vRMnTvR6vaOjo08++eS9997zeDwrKyvz8/Mr6SzHcQzDKIoiiqKqqizLmkymTqfDsqzD4bDZbA6H&#10;I5VKPfXUU+12u16v7+3tXb9+fW9vr1arCYIATg7D4RCcJcCVTFGUVqvVbLfy+bzd6fB6vYFAIJFI&#10;rK6urqyshEKhUCjEsizLsuDUa6j+EEKwKYq+H95mWCFNe1ngJhEGc9/cW7MLxW69Xr9z544oinCV&#10;UhSVTCYh3xzm1YyrV1VVs9l87do1lmXD4bDJZCJI3Yh8RAjhfRkMBoPB/HKGwyHIZGFf0WQyeb1e&#10;i8USiUR0XRdFsd1ul0qlQqFwdHS0tbX1n//xXwsLC6dPn15eXvb7/WD6Duo7eAFRbU6n02w2UxSV&#10;SqVWV1fPnj3bbDbL5fLu7u7m5mahUFBVdTAYDAaD0WhETjHRNUEQOp3O7du3v/rqq4sXL87MzDid&#10;znPnzoVCoYWFhVgs5nK5QByIjmddjBRio5VrPC6NB6uRZ4HBYO6Duxa7xioTlq35fL5SqcAFSZKk&#10;0+mcm5uz2+2wBQO3DOjyjsdji8Xy9ddfQwQORVETTTGkDvDh0ya+GAwGg8HcB1AUwr6/oihQ8pIk&#10;yXGcLMscx/E8H4/HH3vssUaj0W63G/VOuVz+7LPPzp8/b7PZlpaW1tbWEokEwzAul4th2dFwOB6P&#10;R6ORyWQKh8OiKDocDovFEo1GM5nMU089BZ9z+fLlarWay+WKxWK/3weRg6Iow/GIoiiWZU0sR5Jk&#10;t93ptjsEQWzeuOn1euPx+Pz8fCqVWlxcnJ+fDwQCNMtMBxT/USwxZUVvFMG/6p8Zg/mL56dCJYwX&#10;jUZja2ur3+8jhHRdZxgmEonE4/HpjRhYEMPlWiwWa7Xas88+a7VaEUTd6LqRJ2xIpv7sJ4fBYDCY&#10;RxeapiHiwchXYxiGpulerwcaA1VVIYHC5/OFw2Gk04IgNJvNRqMBoRXnz59vtVo8z6+urmaz2XA4&#10;bLVax+PxcAg+EgiKUXjAORyO2dnZyWSyurra6/XK5TLEVeTz+b29vVKp5HA5x+OxJEmwCwpvZxiG&#10;oqh6vX50dHTlyhWn0xmPx1OpVDgcPv3E4z6fLxKJzMzMwLeh709vw4/Gk2oYzC/krsUuFLKTyQSu&#10;0q2tLVEUoWxlGCaRSPA8r2kaXJ/TqcIMw1y7ds3pdAYCASh20XGHGGwLDYkSBoPBYDD3DWzuG1lo&#10;mqaBEtdqtaqqCv4/drsd9h4VRdE1ZLFYYrFYPB6H0IpardZut6vV6tbW1ocffmi1WjOZzPLycjKZ&#10;9AcCtUrFYrGAyGE8HqPjrCWbzeZyuWKx2KlTpwRBqFare3t7hUJhc+tWq9Wq1+u9Xm8wGIzHY6jC&#10;2+22sVna6XRGo1Eul2NZ9r0//D4SiaTTaZAU8zzv9/uh2oaqHSFEkqRR0ONHJwZzf9xjQE1VVYqi&#10;ut1usViEri2h6xRFBQIBj8cD8RBwl4ELkiRJlmV3dnaCwSDDMCaTCX1/qhSufNzWxWAwGMwvxGi7&#10;wpOFpmkYIEFTk15Q8sJDiiBpY8yL47hAIOD3+zVNEwRBEIRSqQQd33fffXcwGHi93nPnzoXD4VAo&#10;BBLeaS95Q8IHqRZLS0v9fl9S5EKhsL29fefOnf39/cPDw3a7Dd1lNCXAhZgMXdc5s6nZbO7s7Fy4&#10;cCEYDKZSqXQ6zfP8+vq62Wy2Wq2g7p2eYMNgMPfBPYpd8BE7PDys1+uQqWgymSwWSzabdTgcDMNA&#10;RA1BEKqqMgwDy9/r16+fO3eO53n4OiIQrErhA9HUqCkGg8FgMPfHD1wLjOBfwOiDGt/243oRBsvc&#10;brfH44nFYqIodrvdarUK3dmrV69WKhWEUDabPXPmDM/z4KRJ07ShLtB13Wghu2na7/WtLKcHg4Eg&#10;CIeHh99+++329na5XG40Gq1WC37Diarquk7SlCzLo9EIIdTpdEql0o0bNz7++GOXy7WysrK0tJTJ&#10;ZOLxuN/vdzqdMBIDu6no2IkM6m/D0PfHOgfD237atRcrgDG/Qe4d5D0ej4+OjgwFEsMwoVDI4/Eg&#10;hFRVNda4oFIgCOK7776z2WygQMLJERgMBoN5+AG9r8VicblcoVBIkiQwFGu1WqVS6eDg4PXXX9c0&#10;bW5ubnFxcW1tjWVZjuOgoQPFNEEQoijSNG02mzmO83g80Wg0m80aOocbN27kcrlWqyUIQr/flySJ&#10;IEiNJOExCnYQoigKglAoFL744gu/3x8IBObm5jKZTDab5XneZrNBsQt1LRyNaTb0/WoeVIXG6x9E&#10;omIwvyl+ynoMLqRut7uzswOrT/jiwsJCMBhECCmKYlw/cKRp+urVq16vNxqNGha8D+hUMBgMBoO5&#10;L8AJwSgKzWaz2Ww2mUyzs7OLi4v9fr9erxeLxWKxuLGx8cYbbywsLKyvr6fT6UAgYDKZ4F3icEQh&#10;gkQESZAESRA0wbkYh9UW56OnMtm/e/ZcpVIpFAq3b9/e3t7OHxZqjbooS7Iso+M6VVEUaNnWarV6&#10;vb67u7uxsXHx4kWe5wOBwP+xd649bV1rHl/74su2t22M7wZjwAZcYoO5HJIwM+lRXlSKVFWnZ9Tv&#10;00/RL1Cpqs5IjWaSNKqSEyVqOylJ20wDCQUcDL4bjG1sb3vf1l7z4in7IHTSatQzITlZvxcWJjuO&#10;t+Ot9exn/Z//f2VlZWxsbGZmBgbpEEKGYaiqSggBCceZBdfMcoKn0IdGp3reFMpbwm8Uu4SQRqOx&#10;s7MDucFwIU1MTPh8PrBEAcEuQgguNkLI+vr6xMQEWBhSuQKFQqFQXnNMWQLsRprb/bDqQfBEKBRK&#10;p9Ngo3v16lVQHdy6dYvn+VQqdenSpVQqJQoO0OzB65iJaJqmQc84FostLCx0u91KpVKuVX/8nyeV&#10;WhUszNrtNsgC0YkJA6ytkiR1Op1qtSqK4qNHj8LhcDKZTCaTiUQikUjE43HYaAU0TYPMJnO47cyZ&#10;wpg4LXYpbxu/4bOraVq5XD44ODjtojIyMiIIAkgXIGINCl+e5xuNRrPZvHjxoiAIZrn86s6GQqFQ&#10;KJT/I2aJaZoLAYqiOBwOnuf7/b6iKFardXh42OPxjI6OzszMLC8vHx0d1ev1QqHwxRdfHB0dTU0m&#10;pqamstlsPB7nOA6sIcB5V1XV4+NjTdMEQRgeHvZ6vfHJiZVLFxvNo/39/d3d3Rcn1Go1aBWZlp2a&#10;pg0GA0JIv98/ODjY2NhwOBzhcHhmZmZubm58fPzChQuiKHq9XqfTacqIwS7tdFsXIQRD5Of4UVMo&#10;58Jv+Oz2er1cLtfv9+H6sVqt4XA4EonAn56+O4QrKpfLCYIQCoVOEhFpsUuhUCiU1xrwxATMvUpY&#10;8qBNSwgxc4YlSRJFkeM4QRCg4my329VqtdFoHFRrjx8/vn79utvtXlhYWFhYgN4QxlgUxUAggDFW&#10;FAXShjmO0w0cDodHR0dXVlY6nU6pVNra2ioUCmtra8fHx81ms9PpmJZnUJFDFTsYDFqtVi6Xu3//&#10;vtPphGy2bDabTqfj8bjX64VZcHTKlQJm40wVL4XyVvHSYpfjOIwxxB5qmoYQwhg7nc7p6elIJALH&#10;wN2nmY6m6/r6+nogEAgGgzzPUwdsCoVCobz+8DxvShfM/F6EEFSlp+OTGIZxOBywaQl/xeFwiKII&#10;YRPto+Yf33232WyWSqV8Pv8ff/kLQsjpdL7//vsejycQCIiiaOF5RAjLsja73UCE43l4A36/PxQK&#10;ZTIZSZI++uijWq32/Pnzp0+fQq+33W5LkgQtW3TSjZJleTAYtNvtcrksiuKDBw9GR0eTyWQmk8lk&#10;MrFYzOVyCYJgsVjAk+HcPl8K5bz5NTcGwzB6vV61WoWKFm5zY7HY8PAQwzCEYIQQxhohDMsiluV0&#10;Xc3n8x6Py+128zzLMJxh6Iihsl0KhUKhvA7AesQiZJx5JOSX6AZCYHVjCcFOpxN+RsgghDEMHZQO&#10;hmEwDOE4zjB0WdYJwSzLsywKBoOaroTD4enUVLu5WCwX6tUDadD77LPPZHUw5PZm5tOL2aVwNMQT&#10;S6fbZq02WEs1XWERR6wcMgjHMbGR0bGx0fnM3NWrfywXKy/yuc1nP+/u5Yv7hXbnuN+TDESQAe+M&#10;YRiGY9h+v7+f38vn898/evzX0F/HRmP+YODdd9+NRqOJRCISiZi296A/PNf/BQrlVfNrxa6u67u7&#10;u5VKRZZlc+8jlZrmLSzLIh1jQjBBWBCcOlaxjnWsbm///Od//9PISETHqkMQpX6fXlQUCoVCeS2A&#10;5gtBiDH+7iPDEoYwiGEQYRDDYqwhxkCEhUeGJYgYBjF/QxiW8AyLGIQIgxjDYAzWwnIcwxAUDAeG&#10;Q17GYDDCs7OzfaVfK9c2tzfv3btnd9rn0/OpC6l3UhesdouVt3GcVVN0VR7wrEV0CLqKdaxbeX5y&#10;PJ4cn1xcnGv821HruP1iZ3evsL/+09OdF7nWUVPRVEPHGtYVWWZ5DhkEE0PGg1qlWi9XNaw/ePBg&#10;ZGQknU7Pzc3NzMzE4/FgMCiKoum2ezrTFFwgNE2DUDr4wExfJpPTmR0UypvCr7kxyLJcr9dN0zGr&#10;1QpdW4vFwrAEYUQQJoRgQwPn6v39fbdH9Pv9iDGIQTRdofsmFAqFQnm9gJL3/+HRIDpCyEAGQshg&#10;DAYxhCUsYtPzaUKIOq+uXF4plUp7e3vFYnHrP7c+//zz8fHxbDb7zjvv+P1+O2OVZVnqDUAQzPO8&#10;LMuqKvEcFxsbibOx1PQ7g8GgWq1ubW1tb2/ncrlcLlculzWOV1VVNzAD/mLYQAzDcdzRYaPdbu/s&#10;7Hz11VehUGhmZgaCKpaXl91uN6zm5qcCs3RmxCnIOU4XtcYJCCEoiGnJS3lTeGmxC+Ofe3t7nU4H&#10;fLNFUQyHw4FAwFS+A6B8t9vtP/30k9/vHxkZQQgxDAM3iHRAjUKhUChvA2fcNk29L8YYMphAmHvh&#10;woVGo9FqtfL5/OHh4Z07d65fvz48PJzJZP7whz8kk8lut4sx7vf7sLaKoghWDAgxXq8X7CAuXrzY&#10;6XQqlUq5XP7uu+8qlUqxWGy1WoqiqKrKMAxn+WV9xxh3u91ut1ssFtfW1pxO5+LiYiKRmJ+fTyaT&#10;4XDY5XJxHGez2VRVPW3Waw63mRkWtIFFeUP5NTeGfr+/v78/GAyg2AXBrs/ng50O8zB0IgPa2Njw&#10;+Xw+nw+cBRVFoRoGCoVCobwlmD3RM49mri8cYLPZYrFYLBa7cOFCp9Op1+vVarVWq+VyubW1NUmS&#10;rl69OjExMT097fP5JElqNBoWi0UURV375V8BZ6SxsbFEItFqta5cuVIoFDY3N1+8eLG/v18oFKrV&#10;6vHxsUN06gbWNA1czDDGsiw3Go1CoeD3++E9TExMzM7OptNpSGiDE4FsC4iIM6fxzpwsyB5e3YdL&#10;ofwOXlrsWiwWiAg3U9Dg+hRF0dzIgMsA1O6KotTr9fHxcbg8wEabJqhRKBQK5S3hjKmt2dmFGGFw&#10;vdV1Xdd1WDcJIS6XSxTFeDze6/UODw+r1Wqz2dzZ2fnmm284jpubm1teXo5GoyBpYBkrz/M2mw28&#10;cjHGLMt6PJ5oNBqLxbLZbLPZrNfruVxuY2Mjn89vbv0sy3K/34eUNazpmmEYhmG322uVaqVUfrz2&#10;yOVyxePxdDo9Pj6+uLwUiUSi0ajH44GBNoRQv98/EzsMAgZa6VLeIH5Ns1upVI6OjkC4Y7FYBEGI&#10;x+M2mw1uT0/3dHmeL5VKCKFAIAC/gRAXjDEtdikUCoXylnBmyYOeKMQwgakRqF3hKSS3IYR4nnc4&#10;HIFAYGpqStO0w8PDer1eLBYLhcInn3yCEJqdnV1cXBwdGXc6nQ6HgxAiy7JhGBDMdnR0BK/gdDpj&#10;sdjc3NyVK1cajcbWzna5XH7+/Pnm5ibMmkOqcL/fN5u1x8fHGxsbuVzO4XAE/ys0OTmZzWYzmUwy&#10;mYxEIm632+FwmKcDrsOGYVC/XsqbxUuL3V6vl8/nW60WaBhsNpvD4RgdHYWLEypahBBcvQzD7O7u&#10;ulyucDgMvd7BYABl8Ss8FwqFQqFQzo2/a1wA3VzT8wuOMbMqEEKwpMJKyvM8x3HRaHR0dDSbzXY6&#10;nVqtVigUisXi7du3D+rN6enppaWlmZmZQCBgsVhkWW61Wi6XS9M0SBuGoNNIJBIOhyeTiV6vBxlv&#10;29vbm5ubW1tb9Xo9GAxCJhx0akHeoGlas93K5XIPHz6MRCJTU1Pz8/PLy8vJZFIQBEEQHA4H6DF0&#10;XT9j2kChvOa8tNiVJKlWq4GLNdzG2e324eFhjuMQ+qXYhWsV6t1KpeJyubxeL3z7FUUBPcMrPBcK&#10;hUKhUF47zCBiTdNAUWC1Wq1WK0ytoZPANlMZqCiKIAgMw9jt9kQikUqlIKiicdiuVqs3btz49NNP&#10;Y7HY5cuX0+m01+vVNE3XdWjuQjEK5bXb7XY6nX6/P5VKXb58uVgsbm1tlUql77///uDg4PDwEGpc&#10;mDJnGMYhOhVFOTw8bLfb+Xx+bW3tyy+/jEaj165di0ajk5OT4XDYFFFQKG8QvOk2As+heIXW7NbW&#10;ltnWRQgtLi5arVaGYbBhoBMREsyKDgaDBw8erK6uQkohWDd0Oh2v16uq6nmeH4VCoVAor4SX9XdO&#10;+3mZdkaQ33s6oQ2dVL02mw2ONyUEfr/f7/frGup2u/V6vVwuVyqVR48e3blzR1GUDz/8MB6PR6NR&#10;Qkiv14MJNo7jGIJ0VUMIOQWH6HB6XO7kZAIh9Oc/fVgsFn/88cfHjx/n8/lOp6MoiqwqpkqB4zhV&#10;VQ8ODo6OjjY3N9fW1qLRaDqdXl5eXlhYSCQSLpcLIaQoClQFpyfYoOxGJx1r2vOivA7wZ76mpj6h&#10;0+l0Oh3QvxNC7Ha7z+dzu92nBfjmwZCpaLfbeZ6HA0z1/TmdF4VCoVAo/1QwDOPxeDwez/j4eKfT&#10;OTw8bDQavV7v5s2bGGOfz7e4uLi4uBgKhRBCqqpijEF52O/3QSMBI+ZjY2MTExMrKysffPDBzs7O&#10;xsbG+vr63t7eUavZY1lZlkF6AZu3iqJIklSv158/f37//n3QUYBF2uTkJBQPqqoahmGz2WCGZzAY&#10;cBwHJS8NoaC8DvBQy56pdzHG9Xr96OhI0zSoX51OZzQaHRoaIrpxuj6GecxGo8FxnMvlstls5jfb&#10;lN5TKBQKhUL5nVgsFigiXS7X0NBQKBSSZVlV1bm5uWq1urOz8+233966dcvn8126dGlpacnr9lgs&#10;VoyxrGMGIRtvIYRIsuR2u3VdRxbreGxsMj5+5V/+tVKpFCvlb/772/1iIZfLVavVXq+HEIKBNoSQ&#10;oijdbleSpGKx+OjRo9u3b8fj8atXr6ZSqXQ6PTQ0hBCC+phlWUEQ4A1Dn9iUZ5zjR0d5y/mls4tO&#10;dk/g66hpWqVSabfbGGOLxQKyhGAwaLFYVE1mWQaOhMFSQkipVBIEwev1Wq1Wc7OG4zha7FIoFAqF&#10;8g8BhIXgwwCLrMPhEEXRbreD9Vi9Xi+VSqVS6Ycffrh58+bEWHxhYWFpacnr9cqy3Ol0eJ632+2t&#10;VksQBFivDcMQBCEWiw0H/CuXLu7u5Z8+fbq5uZnP58vl8sHBQbfbJYRAk1gQBIxxs9mUJAl0FFNT&#10;U6urq6urq7Ozs6FQCAoDeLdQIUBHzDAMVVWp2JdyXnAff/wxiHRBVATFbrfbvXv37sOHDxVFAR+x&#10;RCJx7do1n2+YYIPj2NPFLsb4/v37mqYtLS0Fg0HTQRCdMh2kUCgUCoXyeyAGg05UgrAEQzab3W7X&#10;dV1VVXAInZ6eHhkZCQaDiJAnT57cvHlzY2OD5/lAIOBwODDGoijCGJwsyyBBtNvtVpvN4XT4/L5E&#10;IjE3Nzc3NzcxMTE0NARWDxhjRVHgbUC/lhBSq9XK5fLPP/+8vr6ey+WazSYEHYOQ10yPAxEw9eWl&#10;nCN/K3bRqVTARqNx48aNzc1N+JpardZMJvPee+/Z7TaOYXkLB0eCDl1V1Rs3boRCoWw2K4qipmmw&#10;60ErXQqFQqFQ/lEwDMeecHr2S1VVlmVFUYS5GkVRPB5PKpWKjY7Ozs6Oj49LkvT111/fvXu3XC5b&#10;rVaLxcKyLPgqmEWzhvWBLDMsIwjC0NAQ2C+kUqlsNuvxeCA8FUbYYY4NVI5QA1Sr1WfPnm1sbBQK&#10;hUqlghAihHg8HoQQ9MvopBrlfPmbftz8Qdd1SZLK5TI0bhVFGRoaikQiXq8XDjO/snBvB5qHTCYD&#10;yndo+ppzpudwThQKhUKh/NMBhaOu6yARNFu84IkkSZLNZuM4Dhq9iqIMDw97h4ZGotFMOn14eLi7&#10;u7u9vX39iy8kSVpYWLh06VIsFuN5HhHCsazTInB2q25geCmQ3k5OTo6Nja2uruZyuSdPnjx79mx3&#10;d3d/f79cLrfbbYvFAk1fjuM0Tdvb26vVavfu3ftf9u6suakr2wP4Hs4+R+dosCVLtuVBeJCNB+EJ&#10;EgMmhi6qEpKXPOXh5uHmmyT+DvkE6duVVKpyU1RBpVOhSIKBhMnGxm3jQZIDtgFPyJI1nHHv+7CC&#10;2kludXVykwtN79+DSjbYloyqWFpn7f/q7+/v6+sbGxsbHByMxWKKosBZt+pWNkn6f/a/5OzC1Ypc&#10;LocQgvd8hmGEw+FgMOg4FuKoOuYLpa3nefl8PhAIwAAQnF2DCWB52UKSJEmSfheua8OorqIQhIgQ&#10;nhDCdW3T5IxRQpRyuUiI4vOpqmo4jmWaJlMpIYRpSmtra0uieWBgYGtn8/HGk/tLCx9++GFNOHT6&#10;tTPHT44GjGBubxczlWkKQVRVFYoVQhB3PcuqOJbd2Fj/5hvnxsdPPd54Mjd/7/bNO4vLS9l0powr&#10;tml5nic8brtOpVQuFou53aczMzPXr14bGhk+MXp8YGgw0dJqBPwIIY4Q+eduJel3RCcmJiil1UFb&#10;mEyYnp6+ePHi7u4utGmDweC7777b3NzMmOJYtqoy+GuEEMdx0ul0JpMZHR2NRqN+vx8hBBc7YJBI&#10;nlGTJEmSpP87jBHCAgkkkCeEQJgjhDARlFCEOUZYYYRSKpDHPY4wJ5QKzDFCiCKCsSDCMIxILNLZ&#10;0ZFoT3S0tzMfu3v37sW/Xsxms6quNjY0ahojCFtWBXGhaYxRhXMXcUEIUhXm9+v10dihQ62pvv4T&#10;J45HI1FKaWm/iBBiVIGSlzHGXc80zb2nuUwmM3X7zuzs7PbmlmVZzOfzGTohVCDEOXe5RwiB+5Zj&#10;cy4IpQghl3uu62FCXMdBz3JOq6205/ovIP2rohMTE3APXkOwcfvWrVtXrlwpFovQ2Y3FYufOnUsk&#10;EoRgLJDCKKwKhJCRubm5x48fDw8PF2kr8gAAIABJREFUw/ZC2FLxs8XfkiRJkiT9DrD4VbfiF7eO&#10;6xiG0dTc1NXVdaj9UCgUKuwXMpnMl1/+NZ/PRyLhWCyGCSoWi6ZVoZQSikOhEKG4kM+7rlNXVxeN&#10;1vkN/ciRwd6envb29ppQyHEcyzQppbpPF0IIzm3bNitmoVB48vjJysrK1PTU2sbGxqMNgYTm03y6&#10;jxLKBa+YFVVVFapApSuQ4JwTSjEmjFKYTq6mRcliV/ptlGqPFj6mlJZKpQcPHsDWbJgQghkGRVE4&#10;dxljUMgihGDn4crKChzYhKyxampvddpBkiRJkqQXBBxxE0IoitLW1tbU1LS7u7uzs7O+vr6wsHD9&#10;+vWOjo7Tp0/39fWpqmqapqZpu7u7rusahkEpzefznuepqmrovqGhoWQyefLkyUwmMzs7e/PmzcXF&#10;RcYYhJpBCINpmqurq+lsZu7+QqLt0MDAwNDQ0JEjR7q7u5viTYZuCCQwwnCLEVaoghByXIcq7OBj&#10;lpWu9JspB0+nwSvJNM1Hjx5ZlgWfoZQ2NDTU1NQQQjiHtYce1MHQwc1kMv39/aFQ6GfFLhTKz/XZ&#10;SZIkSZL0E7CcwnGcSqUCk4q1tbWJRKK1tbW/v39jY+P+/fsfffSRoijj4+Nnz57d3983DENRFMuy&#10;HMfRNA22TWHEhBChUCgYDPb29p46derUqVOzs7OTk5Pb29uPHj3K5/O2bcNmCpWS3d3d/H4hk8lc&#10;vXo1mUweO3bs2LFjbW1tnZ2duq4TTGzHhiYaRphRxXGcXy6kgPNwz/G3J/0roh988MHPcse2trYu&#10;XryYzWZhkJcxNjY29tprr/n9fiE44gKKXVjwXSqVPvvss4GBgVQqBU3f6mYK2daVJEmSpBeQqqqq&#10;qkLHCk6lm6YZCoUMw4hGo+3t7YcOHaKUzs3NnT9/njFmWZbP5zMMA6JFXdd1HIdShhCCrF8omltb&#10;W1OpVEdHR2dnZzAYFELYtg3xER7ncAXYddz8Xn5jfT29sjL/t/m709OVcsW2rJpQyG/4KaHc8wTn&#10;nucxRfnl6jWZYib9Bgr5xQa/UqmUy+XgGoQQQtO0pqYmSKLGGAvBYRgXIYQx3t7eJoTU1NRApQuf&#10;lLuwJUmSJOnFxDkvlUrwPzVk5cJIA/ypoijhcDgSiSQSia6urrW1tRs3bly/fr25uXl0dLSrqwum&#10;FFRVzefz1bBe13WLxSJE6o6Pj4+MjJw4cWJ5eXlhYWF+fn5hYWFtY31/f19gDI1ezvnW1lYul1te&#10;Xl5cXOzu7h4dHR0ZGenq6mpoaIBuGvnpY0ZymEH6rX5yQA1jbJpmOp0+f/78/v4+rE8LBoNvvvlm&#10;X1+f53mKQrFAAnF4OyiEWFpaSqfTIyMjLS0tB0d1q0uDn+eTkyRJkiTpp6rn0atJvRDfixDSNA3C&#10;eimlwWAwHo8nk8murq5wOLy2tnbt2rWFhQXOeSQS8fv9jGnVbamUUsYYbKwoFouapkWj0ba2tq6u&#10;rkOHDkUikXAkbNk2wdi2LM914REgIbjn7RcKq9nszN27M3fvZtLpvVyOEmLoOpwdqv6I6vVnSfq1&#10;lOqoLtxallUsFguFQjXpgzEWCARgvgdjRijlwkUIua4rhNjb2wuFQrquV7u58A5PnlGTJEmSpBcQ&#10;55wxhjGGCQS4bFvNDEUIeZ6HEKpOJDY0NEQikVQqtbm5ee/evStXrnz99dd1dXXv/sd/Goah6zoc&#10;d6t+f7gUXKlUMMbxeLypqSmVSj3efDI/P3/vb3NTU1Nra2ulUsmyLNu2bdu2LAs2DK+srGQymcnJ&#10;yeHh4SNHjpw7dy4SicRiMU3T4EdA3JPso0m/1t87uwBj/M0339y+fXtvbw+6s/F4/J133onFYj/O&#10;yXAhxI/HznRdv3TpkqIoPT090Wi0+mYRSl75cpQkSZKkF80/uAB7ME8JPgPdX0VRdF2PxWLJZDKZ&#10;TAaDQcdx/vznv2QyGSFEJBIJBAKe59m2Dd8TNhhDeoNt24yxhsaGRCLR29c3ODjY1taGENrb23Nd&#10;1+/3Q2cNym7btnO53Orq6uzs7J07dx4/fgxnhKBt/MvSAmaOq4eFHMep3oe1xrIakdDBYhfelhWL&#10;xcnJyVu3blUqFYQQY6ytre2tt96qr6/nnGOMCMIIieplhS+++KK2tnZgYCAQCDy/ZyFJkiRJ0h/F&#10;8zyYItA0LRAIxGKxRCKR6h8oFApXr169efPm9va2pmnBYBCmIKBzDOfe4Gsd21Y1LVQTamxs7Ozs&#10;PHr06MDAgK7ruVwORnghewG+3HXdSqXy5MmTTCZz7969hYWFzc1Nz/N0XYcuLzwkqGsBjAvDVAY8&#10;ZijTZaUrIUhjgJcCvFB2dna+/PLLmZkZ27Yxxrqup1Kps2fPhsNhzjlCgiCM8N/fQn366aeHDx8e&#10;Hh6uzrZLkiRJkvTSgE4wFJcYY1VVA4FATU2N3x/s7e1NpVKU0pmZme+++259fd2yLNgwBTtWhRA+&#10;nw8OnDmuq1CFYKxQGglHOtrbu7u6Uv2p+lh9uLbWc12zUrEti3seRlih1LTMYrG4ubmZzWbn5+eX&#10;l5d3d3fL5XJtbS1jTFEUjLHrugf70LZtO8/2rsmz8lKVArHP8AHGuFQqbW1twdAtIURRlPr6+mrS&#10;AkKIEOJ6LuSMWJZVKBRqa2t9Pp+czZUkSZKklw/UA6qqwn2I4RdC1NTUeJ7n9/sbGxuPHj2azWaX&#10;l5cvX758/vz548ePj4+Px+Nx13XhsDtjDBFcjYDAGDPGuru7k8nkq6+++sMPP8zMzMzMzCwtLUFA&#10;r2ma/oC/XC7bti2EKBaLDx48mJqaisfjZ86cGRwcPHr0aEtLC5TRCCHbtlVVhb5btaqBGl3m8koK&#10;OjBlixAyTTOXyx1cqBaLxeCaghACY1gqwWG8vVwuq6oaDAahK/w8n4ckSZIkSX8A13UZY9CshfIR&#10;yoByuQw5DIZhtLe3x+Pxw4cPP336FNLErl27BpvYUqmUqqrlctkwDMdxYI5WoT/2ZYXHY3XRSG24&#10;p/vwn06fWVlZmZ6enpqayqxmC8X9agQqrHd99OjR7u5uOp1OJpPDw8ODg4OpVKq7u7uurg6q3oNl&#10;LtyRxYmEIGfX8zx4m4UQKpfL+Xwe+v8Y44OdXSh24QUEs+3b29uRSETX9YPtYUmSJEmSXhrQ5HIc&#10;5+A4LCFEUzUhhOM4UPUyxmKxWDQaTSQSIyMjDx48WFxc/OSTT1RVPXny5Pj4+NbWFsQ3OY4D7V6o&#10;PSqViqIooVAoHA53dnYODQ2Njo6uZNKzs7PpbGZ1dXV/f991Xdd1fT6fruuFQmFubi6TyXz77bfJ&#10;ZPKVV14ZGxvr6empq6uDnRfo2WRmtZEn/ZujExMTjuNA5x9ycyFkF45P1tbWvv322x0dHRA6jZBA&#10;XBCKoUSem5vb2dnp6+uLx+PP+4lIkiRJkvT7qy5ag8AEzjnct8wfp2OhbIVzZrZt67oeCAQaGxs7&#10;OjoSiQSldH5+/sKFC36/3zRNOMemqqrrurZte57n8/kgwAF2C4fD4ebm5s5ksqenp76hATa9QUMN&#10;0lEh7dR13VKptL6+vri4uLS0tLi4yBiD7w9fInetSVUKQsjlXEMIXjqmaZbL5WpQLmOspqbG5/MR&#10;QoTHORce5xpjGGPHcXZ2diBgjzEGgSOSJEmSJL1Mqi3SaqMU6l3GqKYxjKlpll3Xw1gwpioKcV2O&#10;sSCEBIP+VCrV3Z188GAtm01PT0/n87lIJDo2dmJwcFjXNUqpqiqFQlHXNU3THMeybVsIT1XVunAk&#10;Eokc7u059/obi8tL31//7vubN1Yz2bJZcW2naJWwQIwx4fH19fXHG4+mp6evX78+MjJy+vTpgYGB&#10;eDxeU1MjrzlLgL4/MYEpwZggjF3P++/PP787PV0oFCC/o7W55Y3XX49Fo57rqgoT3COEOK4N+SMf&#10;f/xxS0vL0NAQQkimMUiSJEnSy+dgrAHMNKIfN/ciz3Nd10WYE0IQ5tzjsHYKPkMVjBFWGKmrq0t2&#10;dSQ7kw2Nsfxe/vadmze+v7GzuxWJROIt8f1CQdUURVEQ5hhjhREhhOPYTFEdxwkY/vb29iP9qf7+&#10;/nhDo67rjmV7nuc5rqIoFBPXdbnrIYSe5p7ev3//zp076XR6f38fIaSqKnR5EULQSIbxhup+ip89&#10;O+llpcAIN0fCdd1yuVwul6uTLhA9RinFAqFnWQuUUoQ5jOmUSiXIeZZvniRJkiTp3xHm/+RtfUO0&#10;Lhru6up6+PDhysrKxsbGf/3lI0LIe++9RyjCBkYIceHaNqKUMpXatu1TNSGEbVqhUOjUybHewz2v&#10;ra5ubGzcuHHj6tWrDx8+tCyLYoIpghELypTNzc1Lly5NTk52dnaePXt2bGxsZGQkEAgoinKwK1dt&#10;UR88dASjydWEB+mlQd+fmIDTZp7nFfL5y5cvL8zPw0JqVVV7Dh8+c+ZMXaQOTlxy7lFKERYwUf75&#10;55+nUqne3l6Ij37ez0WSJEmSpBcU7IwIh8PxeLy1tTUajUKc2YULF9bW1jjnoVDIMAz0bF+xbbk+&#10;n88wDJgGhq3CTU1N8Xi8p6cHzgsRQkzTdBxHIEQp5c+6zqVSaWNjY2VlZWZmJpvN7u/v19bWBoPB&#10;g4+nupMCer3VxNXn8buR/lj0/YkJ9Cx++enu06+++iq9sgKL/jRNO3b06IkTJ2pCNUIIRVE8z4Ur&#10;FxjjQqFw8eLF0dHRzs5OOQYuSZIkSdI/AKfQKpWKEMIwjGg0Go/HE4n/Ye9en6K8szyA/y7Ptfvp&#10;C910I9hNmgYEuaggGNdMGMk6Mam8ye7fkPf5B3bV2f9ltlJlqkbXmExmYmk0ZlEGL9iAXKQFkdYG&#10;oaHp23P5/fbFkY47qdrdqmRDdM7nBYVdLQXd/eI85zm/821tbm5++vTptWvXMpmM53kNDQ2BQEBR&#10;FEq44zjb29twcI0QUo+QiMfjHR0dXV1dBw4cSCQSpmlSQjzhVapV27bhQBtEAWxsbMzOzs7Ozmaz&#10;2Y2NDcaY3++H6vnVMGEsY95s/My5c/Aec86fP3/+5ZdfLi8twWfFNM13f/Pu0aNHLb8FnV3Pc2En&#10;A+c8n8/fuHHjxIkTiUSiHkWNEEIIIfRjUCpwzmFpA6w99fv9jY2Nvb29PT09ruvevHnz6tWrm5ub&#10;kUiEM7WxsTEQCjm2Xa1Wye7sAdkdP/D5fKlUqqenJ51Op1IpQomqqNVK1XVcKQSRhDPGGZdC5FZz&#10;01PTU5mpxUeLmxsbqqIErIDpM6HTJ4QgOLb7RuP/cvZM/Q1eWVm5dOlSbnUVEkdM0/zdqVN9fX2G&#10;btSLXcaYkB7nPJvNTk9Pv/3227FYDC+JEEIIIfQ/qE8LcM41TdN1XVEUzjlkRliWlU6n+/v7o9Ho&#10;o0ePvvrqq52dcrlc1jXN5/Ppug7rfqEdyxgTQriuSwiBCLfOzs6jQ0c7OjpCoRAhpFar1Y+j1SPf&#10;CoXC3NzcgwcPlpaWcrmcbhiEkEAgAP1d+Ml7/Bqh/x//bTalVCptbW3Bp4cQwjkPh8Oapr1ayHLO&#10;PccRQmxsbAQCAbgXoGkaXBghhBBCCP2YaZqVSqVWqxFCdF1njEG6RDAYhNqXEBIMBqPRaDqdXltb&#10;++7GWDabvXnzZm9vb39/f0tLC5wXgiA3sls9w7JUznk8Hofg4pmZmbGxsYmJibm5uRcvXkCVTAiB&#10;iIDl5eVcLnflypVvb1wfHBwcHR3t6+sLBAKe5zmOwzmvJ1OgNwb/17NnKaVCCtdz5+fmL126tFUo&#10;wFSDz+f78IMP0um0whU4ruh5rq7rjmsTQjKZzIsXL/r6+sLhsGEYME6OEEIIIfRjkJoGoQ/QatU0&#10;ze/3wzEhmG0QQui6bllWKBQ6fGggHo9vb29PTEzcvn27UCgEg8FAIGDbdn0iAtIuXv5T4fB/W1pa&#10;ent7e3t7GxsbTdMsl8v1whqKGVi/sJhdnJqampycfPLkiZQyFAoFg0E8oPZGUhhlhBBGGVVoLper&#10;1WqGYcD8uGma8XjcMIxquWJZFny8arWaoiiMsbm5uWg0alkWpF3v9R+CEEIIoV8vKDHrrTGYHPA8&#10;D76pP0EIwRizLIsz3e/3d3R0bG5u3rt37+7du2NjY7FY7JNPPoG9qHAjGiYcHMcRrmd7Apq+0YZI&#10;OBhqTSTfOzk6Pj4+OTk5MTGRy+Vs23Zd16nZjuMQRovFYiaTWVxcvH79+vDw8MmTJ3t7e5ubmyHU&#10;rb6igRACSVvwDfSJcenqa+SHKxjHcSqVihAvPyiKopimCTvFfjyPSyktFosNDQ0wxvCL/soIIYQQ&#10;etPZtg1zBclkMhaLdXZ2zs/P5/P5Tz/99NixYydPnmxvb+ecVyoVQgjMAVNKXdd1HMd1XV3Xm5ub&#10;Gxsb29vbR0ZGHjx4cOvWrdu3by8sLNi2rVDFc72aENVqdWtra21tbXl5+f79+8lk8uOPP+7q6urs&#10;7IR6ularwdBFtVpVVRUaw57n2bYNt8Fx0vfX7+XqMULITmnnuxvf3bp1y7FtIYRhGIlE4oPTp+Px&#10;uPA8RVGEEITAlY2klJ4/f76tra23txffaYQQQgj9vHTNVFUVJnQNw4jFYi0tLfv37+/u7s7n81ev&#10;Xp2enobNuzALUdouMkoVzqUQdq3m1GwpBGfM8vnjsVh7Ot1z8ODBru79LS2csXKl4nquJwRjzDAM&#10;xtjOzs7KysrCwsK9e/eWlpaq1arP5wsGg9DldV1X07R6tVNfyoun818LLzu7kshyuby+vu55HnRq&#10;pZR+v19RFLi58DeLORzHKRQKPp/PNE08wIgQQgihn1epVII6pFKplEolXdeDwSAMTyYSiVwul8lk&#10;Pv/884sXL46MjIyOjsbj8VdHeAkhkPYK2xgIIU1NTclkcmhoaGho6K9379wav7288mR1ddW2bVVV&#10;FUWBuYWHDx+urq5OTk4ODAy88847Q0NDqVTKNE34rWCeAWcYXi+7oRKErq+vf/2nr+fm5lzHgYON&#10;3d3dI+++GwwGye6oCqXwNpNyuXzhwoXh4eGuri7YU7bHfwdCCCGE3iCeJwkh0IOD4QHXdcvlcjwe&#10;13U9FAq1trYmk0lK6ezs7DfffMMItW0bCmIpJSQGWJZFCGGMwUCCEMLv9zc3N3d2HTjQdaBpXxNs&#10;eCiVSnB+TtM0wzBc111fX19YWJiamlpeXq5UKpTSYDBIKYUy2vM8mBjGZt9r4Ycxhnw+f/mLy8vL&#10;y1Ds6rp+5MiR37zzG8uyoJ0Ls7tQ7G5ubl67dm1oaKijo+PVXGmEEEIIoZ/O57MIIa7rwiE2qHdh&#10;WwLM8jY2NqZSqUQiEQgEDMP485++XlpaKhQKqqrC+AEEsME2McMwIM9CCKGqqj9gtb7V2t7R3tXV&#10;1draGgwGye4C1mKxKKVUVdXzvPX19Ww2Ozc3Nzk5KYSoVCqWZZmmWY9ew2L3tfBDqEQ+n7/8xRfP&#10;nz93HUcIEQqFjh079g/Hj/v9fkYp3AIgBFKnaS6Xu3v3bn9/fyqVIpg7ghBCCKGfledKaLXC5G79&#10;cQgNJrvJEbquNzU1tbe39/f11arVOxMTk5OThULB0PVwKBQKBl3HcRzHdRzOGMRYcMZURdkqbofC&#10;odbW1nQ6nU6nW1paNE2DKQiYfyCESCnL5XI+n3/8+PG9e/ceP35cq9V8Pp9lWXCC33Vd7Pf9+vEz&#10;Z87CtoW1fP7y5csv1tYcxxFCRKPRt4ePDQ8Pm7pBdmd2CYE1HDSXy83MzHR3d7e2tmKlixBCCKGf&#10;F+dcSuE4ruPUCKGcUyGkbVcpZaap67pBiCCEKgrjXKFUWj6r6+CBw4eOMIXembhz8z+/2ynuNETD&#10;puGz3RqRRNG4whVXOK7jSUIUXeOKQoTUdD25P3Gw52DbW6n9if2cMlXTquWK4zqcMsYZEdL1XDjB&#10;9vDhw8XFxZ2dHV3X/X6/YRh7/Tqh/x3/t9//3nVdhbHnz579+x/+UNjYtGs2o1R44p8//qeO9g7p&#10;elIIRqmqKIQI1/N0XZuYmHj+/PnRo0cjkQgE9+22fhFCCCGEfiophSSCEso4IYQI6RJJuEIppZ5w&#10;XMeVxIPHhRCUSUVVJRWGYTQnmru7u8PR8Nzc3B//4487xWIoEkqlUoSTUqkkmTQNQxDpOq4QgkrC&#10;OaeSMMZi0cbe3t7BIwNNTU2MUNd1hevBBl9CiKZrtm2/ePFicXFxamoqm81Wq1XY06ppGiHEcZz6&#10;2bhyuQxJbLCXt/442hMKIYRTCmkRcncbM6XUb/pM0zRUrT6OTaSUUiqMSSkrlQqMztR3LO/pX4EQ&#10;QgihNxEV/8evrmcTQpjCAkbA5/P5g/6WlpaNjY1vv/12Ibtws/Xm8ePHu7q6CCGlckkI4bk0aAY9&#10;zytsbDLGIpGIpqiFQqGpqel3/3jqUF//zMzMrVu3xsfHs9nsTrkkyxVXeIQQx3FKpdKzZ8+mp6dT&#10;qdRHH310+PDhvr4+VVVhy6+qqj6fD47WSSkhiosQAilx2Az+5fFz584RQjzPW1hY+PLy5e3tbQgv&#10;2dfU9OGHH3ak26HYlVISKSWRjDFJ5djYWK1W6+/vj0Qi9dRphBBCCKG9xRhTVdXv90cikebm5p6e&#10;HlVVp6enx8bG8vl8NBqNxWKMMUq54ziKokQiEU3TisWibduBQEDTtHA43NzcnEql2tvbk8lkMBjU&#10;dK1YLLqeRyk1TVNRlFKptLa2trq6+vDhw6dPn5ZKJUVR6oMN9UDjeqYx/GIYR7wn+Llz5yiltVot&#10;k8n85c9/KRaLsF1hX9O+06dPv5VsheFrKaUUglDCGBNSXLlyxTTNQ4cOwQFGOCm5138LQgghhP5O&#10;wYYEKWU9RK1eccbj8e7u7mg0Ojs7e/Xq1Xw+v2/fvnAoouu6EKJYLDqOA9EBQghYUlYulzVNSyaT&#10;sK4hmUjohsEVpVQq2bYNwwlQVT958iSbzc7OzuZyOSEErGt4NX22/j1WSnuFnz17llJaLpcnJiau&#10;f3t9Z2eHEKIoSlO86dSpU/tbWmBTnZRSeB7jjFIqpLh06VJzc3NfX59pmnBuEd9ChBBCCO2hen5v&#10;HaUUmql+v7+tra2zs9Pn82Wz2WvXrhU2t23bbmhoCIfDiqJA/ASUyLC0AYpmRVHC4XAymezp7Yk1&#10;xhhlnutVypVKuSI8oXCuKmq1Ul3L5xcfLc7PzT/L5aQQpmEEQyGxi7xS6WK99MtToE51HGdzcxPe&#10;Y0IIfDhUVYUrJF3XyW5qCFzNFAoFv9+vadrfvIUIIYQQQnsCBi/rtQp8dV03HA4TQra3t4PB4Ojo&#10;aE9Pz6NHjyb+eh86ssPDw6lUCqpb6O5BL5YxJoSAnb6hUKghGonH4319fbOzs3fu3JmYmHj06NH2&#10;9jY8k3O+ubk5NjYGURSHDx/+7ejJRCLR1tYGx9fgHjjWS3uCnzlzhjG2vb39/fff35mYqFQq0JZP&#10;JhKnT59uisdrtZqu61D1qprieZ6Q4vz580eOHOns7Hz5U3DJHEIIIYT2DuT9CiHgZBh843meZVmF&#10;QmFnZ8fv9+u6DlVNOp1OpdJSygcPHoyPj29sbESj0XA47Lquoii1Wq1+zkxVVfhR1VrVsqxEIpFK&#10;pVpbWxsbGzVNo5RWq1Vo/EGLcGtra3V1dX5+/uHsw7W1NV3XGxoaYJAX+4N75eWgtBACYvTqexV0&#10;XVdVlXNev7ipP5NQAkHS8Dg8BxcyIIQQQmivQE0CqRCvLoza2tqCIdpqtcoYsyxLCFEul2Ox2Ojo&#10;6MDAQCaTGRsbGx8fP3HixOnTp2HsAW5xO45TqVQgVhbmNqFWPnz4cGdn5+Dg4MzMzIULFx4/fryy&#10;suK6LrQLPc8rlUqwxmF6enpkZGRkZKS7u9vv9+/1i/R36uU2hmKxePny5cfZx9VqVUppGEZ/X/97&#10;773nM8z6HQHOOaFECFGpVa5cuTIwMNDW1gafJ8dxcIEcQgghhPYKlLn1fanQ5RVCQPEKZQxjDPq+&#10;nHPOVUqppmn79u3r6OgIhUJTU1OfffYZNIDD4bDneZDQZhiG67qVcpkSwiiTQgrP44w3hBtSb6UG&#10;BwZjjTHXcSvlimM7UkgipeO6QorNzc2lpaX5+fnFxcVCoWBZViwWe/UXrtdOcD6K7I6M1p8jhMBO&#10;8E+nwOIwuHaxbRtmSuDSpB4VUR/klVKQ3bek/mEi2JNHCCGE0GvFdV1CiKIo0LUNBAKwl/fixYst&#10;LS1DQ0ODg4PhcLhSqVSrVV3XI5FIuVx2HEfTNEVRPM/jnFuW1dHREY/Hjxw5cvfu3Zs3b96/f39t&#10;bU0IISWBSOGVlZVcLpfJZDKZzPHjx99///1IJAI3zx3HgRYyzPWSl7WWhOIKztjt5Wv0png5xgBb&#10;Nmzbro8l+Hw+uMh49fygkJJSWiqVVFWFaBCEEELov9i7s6a2ri0P4Hs4o4QkNCAJJAYxD3YAD7ET&#10;p50Ep0MnD6lK38+TgnyKPN3bHyC33K7EMYnLqfjijocitplsDDGjwAYJARqOzrxPP2zQpZJ+SNL3&#10;Xpft9XvALhUC6YiHpaX/XguAl06trPQ8T5KkWCzGM7vpdHpqaur69eu3b99+5513zp07Fw6Hq9Xq&#10;Xn63rq7O568zTVMrlQkhPp+Pn+APB0PJhnimpbW/p3dqauru3btPfl7a3Su4HuNJYk3THj16VCgU&#10;ZmZmFhYWzpw5c+HChUQiIYqiaZoIoePzd/k5NkiH/gMdjh7L5XITExNbm5vu0cDk8+fOnT17VpX/&#10;vueDEOIyF2O8ubU5Ozs7NDSUSqX45wLQZgcAAADASwQjihDi4xps266FfVVVbW9vb21trVQq09PT&#10;i4uLoii2trYGw2Fd08rlMt9YgRAyTdOyLL5QzTAMn8/X3t7e09MTj8dD4XrTsqq6XigUPM/jDURd&#10;1/P5/Nzc3ObmZqlUIoSoqur3+3mla1kWD44ePryjDbVQX/3/HU5j2NnZmZiY2Nne5rcqinLx3y4O&#10;DQ1Jgli7ypQQ27Exxj8//Xkj48JfAAAgAElEQVRlZWVoaCiRSPC/DHgxAAAAAPASYQzVpoYdH83L&#10;T7NFo9Genp5IJPLs2bPp6emffvopHAiGQqFYPO4xpmkajx/wZp8kSTyxwA/ApVKpvoH+tkxbMBQ0&#10;DEPTND4DQBAEVVVt297e3n7y5Mnq6qqmaZIkBYNBPtiBR4oty0II8QDD8Vwv+MMOO7vPnj375ptv&#10;8rkcQogfUPv3Dz7o7+8XqcB76fxFtWyLUjr/eH57e3twcDAWi/EXD5rtAAAAAHiJ8GK3VukeTw7o&#10;uu44Tl1dXXNzc3Nzs6qqlmXdmpzUNE2WJJ7ZFUVRkiRepPJbGGOWZTmOI0lSMBRq7+jItLe3tbXV&#10;19dbllUsFvmPFUXRtu1SqZTNZhcXF9fX1/mYiGQyiY5WCvP1bAghPvr3RV6mV8JhRsSyLJ7Z5ReX&#10;J1F4y7Z2TK32d8DfiPA3MS/woQMAAAAA/DG8yOHH1Hg9wwewCoKQTCYdxykWi47jNDc3R6PRnZ2d&#10;+djswwcPHj54MDIycv78eY+xSrnMB+hWNY3fUZYkxphlmq7OXIKampoikUhHR0dPT8+dO3cePHiw&#10;sbFhGAavkk3TfPz4cTabXVlZOXHixCeffNLV1VWbc8Uf5PEsL/jDDju7a2trV65cyefyvKL1+Xyj&#10;H452dHQQjHmxy/v8pmVQSqdnpsvl8okTJ8LhMHR2AQAAAPDSIYR4HnNd5nkuIVQQiCCIgkDK5Yqu&#10;a47jUoo9DxlG1XWZ36/2dPW0d7Q5tntv6u783CNJEZOJpCBRj3m2axFMJUWkhDrMpoSqqmo5NhWo&#10;KisN8Ybe7p6Ozs5gXYBQqmtVx3Utw8QEy6LEPLZf2FteWV5aWjJNMxwOBwKB2hwG6Cr+Q9DPP/8c&#10;IbS6unrlyhVDN3jxGgwG//Sff2ppaZElyTAMPp8BY4wwopR+/8P3kiQNDQ3x7i/fpPeinwgAAAAA&#10;wG/lIYYxooRSAWOEPeQyxpjniAKPcGKEGcaYUEQJJRQxzxMk2tnZ2dPfUzw4+GHyh7XVVbVOjUQi&#10;iCKCsW7p1WoVUUQI0YyqJMqCICDmua4rCWIsFuvItA8PD4tUcBxnN5e3LEsWJYSQqRu6rhdLxYWF&#10;hbm5uVKpFI/Hw+EwQqharYqi6DhOLc/A289QBP8uh5OWbdtGR0NzEUK1MbrH1WbuOo6jKAokpgEA&#10;AADwcsPst3/1+XyEEEmV3rv0XqYzs7i4ePXq1Xg8/sEHH3R1dRmGUQtFxEKRwm6R10sBVbUsy6hU&#10;6urqTkQH6oOhU6dO3blz5+HDh0+fPt3b2xNFMRAKFovFcrlcLBZ3dnYWFxcvXrz41ltvpdNphBDf&#10;jlFbmeG6rmEYPEEBfgs6Pj7uOM7CwsL169cr5TJCiFIaiUQ+/uijpqYmgjHfE40QIhgzz0UIff/D&#10;98FgcGBggJ9Y5CGHF/w8AAAAAAD+aXi1Y5qmruv87Fo0GlUUZW9v78aNG+vr662trfwsmmma+/v7&#10;oWCYf3+lUkEIBQIBWZYty2pqampubs5kMvF4XBAEy7I0TSuVy5IkIYxs2y4UCsvLyxsbG7ZtK4pS&#10;X18vyzI/KGXbNg8HQ5b3d6Hj4+Omac7MzNy8ebNSLvOL2NDQ8B+jo8lkkiDsuu7hnmiEPOQxxr67&#10;/l0ikejv7+fvKqDYBQAAAMCr7fiQMr6Kgk8Zk2U5mUwuLCzcunWLEMJXRQSDwd3dPUqpJEm1jbO2&#10;bfNSWFGUhoaGdDrd0tLS0NDgum65VCqVS8xjoigKgqBp2ubm5tra2sLCAi9zY7EYxth1Xdu2YbPa&#10;73U4x7hYLPIOOUIIY6woCl+QxhhDfJ2E6/I7eJ5XqVT4mwxCCP8GAAAAAIBXGKXUcRxeI3mex6eM&#10;YYxPnTqVy+XS6fT09PTVq1fn5+dHR0ebmpri8Xi1WjUMg9dLhmEghPh9ecUVCASGh4dbWlq6urrm&#10;5uYuX/nv7e3tg4MDz2WSIDqOk13f2M3ls+sbb7/99ujo6PDwcDyRkEQJIVStaL46/4u+JC+Nw2K3&#10;XC7zq89HzSmKwg+leYyh2ko9vjGYMU3TZFkWBIHnoyElDQAAAIBXGz/d5LquruuEEN71c123VCoF&#10;g0Gfz5dMJnt7e7/99tsvvvjizJkz7168FIlEVFXVNM1xHFVVBUEwTZOPPOM/TZblVCoVDAb7+voy&#10;He23b9++efPm5uYm/1AdY2ya5uzsbC6XW1lZef/990dGRk6cOIEJ8fmh0v0d6Pj4eLFYvHv37szM&#10;TKVcJoRIktTc3HxpZCQajfJil7+cGGNMkOM4f73818HBwe7ubkEQeMeXv3Iv+rkAAAAAAPxTMMYU&#10;RZFlGSHEYwx825miKBhjn88nCILP5zt58mR9ff29e/cWn/xMKY3H44qiuK7L+4mEkGq1io4mAfA+&#10;I6XU7/dn2tsTiUQoFOJB3mq1qus6j+2Wy+Wtra1sNvv8+fNyuayqaigYJBSSDL+VgBBijPF3GDW1&#10;aQzHS1jP8/DRNIb/c1wDAAAAAMAriVLKd2/Vlj7wOtVxHEJIsVhECAWDQYyxLMudnZ3f3/jbjRs3&#10;7t+//+GHHw4MDJTL5f39fX5MjX+KjhByHMd1XUqpKIqux06fPt3d3T04OPjdd9/duXNna2vLtu1K&#10;pcJ/9dLS0sbGxvz8fDabHRkZOX32zAu+Ii8POjY2Ztv25cuXl5aWTMPkOeju7u6R90dkWVZkmb8e&#10;nucx16UC3d3dvX33dn9/fyaT4UfTeHIXwgwAAAAAeLXxnm5tFhg6CnNSSimlruvyBILf729paYtG&#10;o8+ePbt7924+n89kMk3ptKHrlFK+N5jXzTw1apomwUQUBEWWk4nEQP9AV2eXYzvZjSwl1GMeRogS&#10;YplWbmdnZXn54fQ085iiKLFYDCFU23hw/CGBmsM5u7XXDKHDVdGHWyR+pdaH/5c+TAAAAACAl0cg&#10;EOjr64tGo48ePXr8+PHy8vL58+cvXLjg9/sppeVyGWMcCAQODg4Mw0gkEqVSyXVdz/MopYlEwufz&#10;hcPhN99888svv9zc3MzlcrZtC4LAGMvlcpqm/def/7K4uPjxxx8PDw+rqsp/aW1AFv/Engd/eYiC&#10;Dx54PQkIIb6Zo7Yzgsd2az322rsEfkzNsqxaA5/PN4a0LgAAAADAcZ7nSZLU0dGRTqcbGxunpqam&#10;pqY2NjZGR0clSYrFYpZlZbPZSCQSDoc3NzfDwRBG2HYcz3UVRalvSjVEov09vYlYw7179yYnJ9fW&#10;1izLQp5n6YZpmjt3citrq0tLSx999NHIyEhraytCyLZtWZZ5vqLWl+Qt5Bd6MV4wOjY2dnBwMDEx&#10;sb6+blsWP2A4MDBw4e0LPp9PoLT2LsFjjFCcy+Wmfpo6efJkOp2uVcAIeuYAAAAAAEdU1a/ruq7r&#10;fr+/ra0tlUrZtp3NZicnJxOJRDAY9DwvFAoZhrG/v59IJJjj8lKKD3WthSX6+vrS6XQkEuHzdyuV&#10;CmNMlCRMcLFUWl1dXV5ePjg4UFWVD384/hhgahZHx8bGCoXCtWvXstmsbVl87tjg4OD5c+dVVaWY&#10;8NwCOip2t7a2ZuZmBgcHGxsbEUK1wC5cSgAAAACAI4R/DG6apm3bPp+vsbGxo6PDcZzJycn19fV0&#10;Oh0IBCRJUlV1f3+fIHw8xYuOPlp3HCeRSHR3dzc1NUmSZBhGpVKpVDVREmVFEQRhb2/vyZMna2tr&#10;nudFIpFQKMTvbhgGD0Xwx/A6L12jY2Nju7u7165d29racmwHIeT3+4eHh988e1ZVVYIxb4YfdnAx&#10;ymazC08WBgcHE4kEgmIXAAAAAOBXbNvluVAetGWMqaoajUZTqVR9ff3s7OzU1JQsy5FIBCFUV1dn&#10;mebxGhchxFOjjuOIoqiqajwe7+zsTKVSjLH9g4NypVzVdb749uDgYGlpaXNzM5/PR6PRurq62hhg&#10;/vn861zpol9ndhFCfGpGLbNbu5H/h++pO37VILMLAAAAAHCcqqqWZfE5CZIkIYQcx9E0jVLKF6fd&#10;unXr66+/XlxcHB0dbW5uppQiz2OuywMM6GgObCgYtCxLr1YFQejr7U2nUol4vLOz8+aPt+YfPyoU&#10;Cgghv99fqVTm5+cLhUI+n3/vvfdGRkYaGxtrTeLXHB0bG8vn8xMTE9vb27XO7unTp4eHhmVZJujv&#10;nV3GGCZofX396fLTN954g0+74J3dX1TGAAAAAACvM13XZVlSFJUxx7Jsz3MpFTD2VNWn61pdXWBw&#10;8GRDQ3x2dvrhw2nDqGbaMph4lFBMEcEEEY9gginSKlVRFiRRMm3DMi1BovGGeFd3d7wxSQVhv7Cn&#10;GwZBmFDiuUyrVudmZnP5vGWYsiJHwxFJlpCHDNN4nZu7dHx8fG9v7/Lly9vb27ZlIYRUVb106dLQ&#10;4BBjDHkeL2QPj6lhNDc3t7u329vbG4vFJEniG9QQxJ8BAAAAAI5QgTDPdRzHQy7BBBPP8zyEGUJI&#10;EInrupZtRKPRzq520zBv/c/f1jc24smGxsbGqqGZpqnWqZIoGrYhiiLDzHVdhhlCiGEmCoJa58u0&#10;ZTKZTH0wVCwW93YLCCGBUMuyVFnZ3t5+8njh+fPnIhXi8biq+gRK2a/GCfAW8uswTJZ+9tlnOzs7&#10;X3311e7uLnNdQkgwGHz33Xf7evswxuQojMv/8RBbWFjIF/K9vb3RaJRSyjvtkNkFAAAAAPgl7P3i&#10;K2MuIQRjhDGWZDEQCEQi4VQqtbS0eP/+fa1a6e7u9gf8+/v7LnN9Pp9hGoQQKlBCCCIIIeQhD2HP&#10;db1YNNrR0ZFOpTHGhd3darUqiZJpmo5t67qe29lZXV3N7eyoipJIJiihmODa0lzeyuQ7cV/c1fkX&#10;EfjTtm2bD83lGyX4oudflLD8gBqfs1u7NBDYBQAAAAD4jfh+B0KIaZqWZcmynEwmw+FwIpGYmZn5&#10;8ccfV1dXP/3005a2tkI+v7OzU19fz5cSV6tVSqnf7yeE/C979/YbVfnuAfxda73rNDOdzkzbaac4&#10;bW0pFDl5QChKEEIBQSsixKjZyoUJ8Uq3F9sbb7zxL/BKJGpiJJoYA3tbiByEAilNf9CiiNawodID&#10;Mz1Mp3Nas87vvnjociwH3VHb8uP5XJCh7Qyri5snz3re76PruiRJkiQFg8FgMFhRUVFbW3v69Omr&#10;V69KkgRr3kZHR8fGxhKJhKZpmVx23bp1ik+dkbl7n8w2/HZAjRAC4wocx8EkdSnGGEcIY0zX9RnF&#10;7v3QAEcIIYQQ+uugSwjLaC3L0nUdlpw1NzdHIpHKysqenp5PPvnkySefXLt2bUVl5WgySSkVBMHn&#10;8zHGLMviOI5S6thM0zSIDVizZk19fX08Hj927FhfX18ul7NtGwrZ4eHhgwcPnu+9kEqllq1YvnTp&#10;UkEQ4HMopfdJCSe89957cCOy2SxhzHXd8vLyLVu2PNjwIMdxAldy8owxRtyenh6XuUuWLAkGg7AG&#10;Gk+nIYQQQgj9GY7jeEehRFGUJAn+qmmaKIqwfiKZTPb19WWz2YqKippYzLYsXdchC4sxZtu267qu&#10;Q0RRhCaxoijhcDgWiy1atAjidTOZDGSWua6byWRGbtz45ZdfsrlcMBisrKyEVLL7J2Dgjp3d28ww&#10;MMYI03WditTre+MYA0IIIYTQnwTRudArhFIVyLLMGCsWi7W1tS+99FJ3d/eFCxeuXLnS3t4ej8cr&#10;Kiry+TzsY5MkSdM0mDjleR7atLZtRyKR6urq6urq06dPd3R0XLx4MZVKOa6jKqqqKJcvX87mc+Pj&#10;49u2bXvqqaei0SghxDTNWx/m//u528zubd9gmqZP9pUOfHgbgxFCCCGE0F1AdxYaq5ZlQaoV7Oey&#10;bdvn8xFCLMt64oknFixYcObMmc8//3zjxo3r1q0LBoP5fN40TVEUfT4fczlo8XpBAq7rmqbZ3Nws&#10;y3J5eXksFjt37tz169dt27YsS1XVRCJx5MiRRCIxNjbW1tZWV1d3n4wxUMdx4F4zxniOh8llKPM5&#10;jiMlRSxjjBF227kFrHcRQgghhP4Qx3GiKFJKoXYqLZ8URdE0zXEcv99PCInFYjt27Dh58mRfX9/1&#10;69c3bdrU1NSUTqdzuVwoFMrn8oFAABYI8zyvqipjrFAoTE5ONjQ0NDQ0tLS0xOPxEydOXLt2TdOL&#10;uq6LslQoFLq6upLJ5MjIyI4dO1auXDl3d2L2CO+++25vb++5c+fS6bRt2TD2sWXLltpYjBBSWtLy&#10;HMfx3LffflsTq2lqaiorKzNNU1EUgsMMCCGEEEJ/guu6rMSMb8FgLqwXppQqirJy5UpKaX9//88/&#10;/6woSn19vd/v1zQtWBaCI26macJjecdxoDCDwQZVVZuamhoaGnRdH/h1gFJqWhb8E1NTU9evX0+n&#10;04Zh1NXVybJMCIFlb3AZ5Jb9CdDrnMX79HeiZPq+cxykwP1BaC7cU+8E363/VQghhBBC6G+RTCYf&#10;ffTRcDh87Nixjo6OwcHB1tbWeH390K8jkEQWiURM0ywUCjzPl5eX5/N5QRAopWVlZYFAwOfzybK8&#10;eEnLoUOHBoeHCoUCbAQbGRk5derU5OSkZVmrV69evHixKIrwL8Lq3BmXAbXiPRpVdnNm15v5INNx&#10;GHd6Q7FYhBNs3sJlLHYRQgghhP4JoVDItu0HHnjghRdeuHDhQl9f3+jo6KZNm5oaF5umCfm7PM97&#10;w77e4lvGmCiKsVjM5/MtXNTM8/yp053nz5/XNA2mVYeHh9Pp9NDQUHt7+7PPPrt48WJVVcn0vgky&#10;XeDBa57nXdf1Es3uLZQxZpomBGHAl0pjdG9VLBYFQRBF0ft56ArPxsUihBBCCN1PRFGEdmxDQ0Mk&#10;EgmFQpcuXfrqq6+efeb5urq68vLyXC6naZrP5xMEQdM0WZbhsJphGMViUZIkWZarq6v37NnT0Phg&#10;OBzu6elJp9PQsiwWixcvXtR1PZFIbN26df369aFQyOt4et1MGJO4d3etUTi756W+kT8qdg3DgPa4&#10;l4ps2zYWuwghhBBCfzvHcVRVNU1zdHRUVdXW1taqqqqLFy8eOHBgzZo169atq6ys5Hk+n89D4K5X&#10;nsEUL8weqCINhUJbtmyJRqPxePzkyZMDAwPQpuV5/tdffx0bGxsZGTEMY+PGjZFIhJQ854cm8T1d&#10;6f1W7HqFvCAIdxljgPllnuchLOM+iSNGCCGEEJp9iqLkcjlCiLdBbcGCBVVVVZbJBgYGpqam1q5d&#10;29LSoqpqoVAg07WpF+JLYI0F4ScnJ1W/b/Xq1ZFIJBqNHj169IcffpicnJQkye/35/P5M2fOGIaR&#10;SqXa2toWLlzoXQAseCMl8wxzcyP+gpurOErHGO4+s+vtB7ZtmzHmTe4ihBBCCKG/V7FYpJTCNK2u&#10;65RSURRt237xxRe7u7u///77s2fPWpa1ZMmSQCCQyWQopRDiC2+HYAdmE9gSLEnSwoUL/X5/TU1N&#10;R0dHd3f3xMQEVMaapnV3d09OTo6Pj2/fvr2hoSEYDHqn1sh0lO/c3IW/5maycekhs7unMZDpVF0v&#10;mQJDdhFCCCGE/gmCIMD0rSAItm1DQoAoirlc5oknWquqqo4d+/bw4cO6ri1fvlIUBcaI69qE8ILA&#10;USrCblzGmO06PM9bhmnZVt0D8aqqqkgoXFNTc+q7kzeSiVwm6y8LcIycP39+ajKdSCTefPNNQkgk&#10;EoE9bVAZ3qNju8I777xz5syZH3/8MZvN+lQfY6y5uXnDhg2RcIQxJlGREGIYBgS/FfXi4cOHH131&#10;aDweh4XOEOZwL/a0EUIIIYTmOe+JOryAHiXP8z6faph6OBxe2NyYy+bOnO1MTaQeWtrCGBMo57ou&#10;4VzHdmzH5DnedR2BFxzH4RiRJInyAiGkMlLxyCOPFAtaoVCYnEgxxkSBuq5byOVHRkb+9+rV8vLy&#10;+vp6aO6WtkG9CC/btr1JiflcClKvRwtK6/dbeSuFS7/yj18jQgghhBAqAbvWJImEw+HHVj0iK+Lw&#10;8PC+ffv27NnDbBYKhTRNc4hTHgxpmubYFs9TjhHGmGs7Ns+g6g0Q8vLLL8fj8UP+wIULFwqFAiyY&#10;SCaT3x0/kcvlEonEtm3b4vG4aZow5gpzEZIkwQAxBDXM50qXwAE12K1MpmtZGMP1Qtq8AhfKYm6a&#10;9xE4s4sQQgghNJtEURQEAeq3hoaGUCjU29vb29v76aef7tq1S5ZlyGFIpVKqqkqS5Do3u5PeKjFZ&#10;lmVZjkajoWldXV0wwitJUjabPXv2bCqVMgxj586ddXV18HZvkgE+4Z5oevKO48BSCTLdl75The66&#10;LrSpvWK3NIBtNi8aIYQQQuh+Joqiz+cTRbFYLBaLxXA4/Pjjj7e3t1uW9dlnn129epVSWigUKKWG&#10;YXi9S2hoeu1LURSz2WwoFGpra9u7d297e3s0GnUch1Lq9/sJIZcvX/7oo4/279/f399PbnmeDwFn&#10;c/P7/38Ib7/99unTpy9fvmyaJs9xlNLm5ub169eHystd1xU4nkwvayaMFXXt+PHjKx5eUVdX51W9&#10;N7+LEEIIIYRmhWmasBgBMmRN0xRFMRwOx2IxwzA6OztlWW5paYGxWtu2OSLAnoQZuQLQ6PX5fLFY&#10;rKamRpKkdDo9OjbqOI6sKDzPJ5PJwcFBTdOCwWA0GoVNCxDJ5ZV/87zpSUs7u1D1Q8LwjE1xUNTO&#10;6OyW/sA90cdGCCGEEPo3ACkNgiDAlIJhGJZliaLY2NhYVlZGKT18+PDU1NTmzZt1XZdl2bF/lzAL&#10;8WQQRua6rq7rPM+vXLkyEomEw+H//uZ/fvrpp2w2K0mSz+cbGxs7dOiQruvFYnHt2rWKooiiCJ8A&#10;BeF8L3ahhPWKXXLnPRHQ9C797r2+UQMhhBBC6F4ky3KxWLQsi1IqSZL3pD2bzQaDwQ0bNqiqeurU&#10;qWKxuHPnzhs3blREqiHJgfy+fjMMA94OL5qamtrb22tqY19++eW/LpyfmJiAeYaBgYFDhw4lk8l8&#10;Pv/YY4/V1tbCAIMXRDt3d+KP/S6NAX75O5WzdzqghhBCCCGEZpO31Qy2JcBTejhbxhgrKyvbsGFD&#10;JBI5fPjw0NDQ3r17vZUQXvAA1HLQ3xUEQZIkWKkbi8U2b95smqa/LNDT0zM5OclxnKIoExMTXV1d&#10;lmXl8/mnn346HA7P8S340yhjTNM0SZIKhYLA3zya5t0Ox3X8fj8kNoiiCFU/LOFwXdcbcy5dwIYQ&#10;QgghhP5RjuNAb9VL3oUSjlJq2zbsQGhpaVEUpbe39/3333/7P/+LUhoKhTKZDKxKMAzDdV2YwSXT&#10;e4ChYvb5fM8991ykskKW5bNnz46PjwuCIMuyrutdXV2ZTCadTu/evTsajcIWXljw5l2SN/VqmqYk&#10;SXN5mwghhFAYVfYmdGF5xK1X5pX/M4pab2Z3ti4YIYQQQgjdHnRqCSE8zyuKEo1GW1paysrKPvzw&#10;w9dff13TtFAoNDY2RggJBoPpdPpOnyPL8qpVqyRJ8vv9J06cGBwc1HVdkiTbtq9cufLNN9+4rrt9&#10;+/bGxkZCSD6fDwQC3rAr9EyhWzxbv/fd0NLMCOhsS5L027YMxkrLWejglhbHWOYihBBCCM0TsPQB&#10;XlBKI5GIKIq1tbXZjLZ///5XX32V5/lIJJLJZHieDwQChmHc9nMEQaioqGhtbQ0Gg4FAoKOjY2ho&#10;CNrG6XS6q6srlUqZpvnKK6/U1NRQSuFd3nk1y7LInY+BzTLhrbfeOnLkyODgoGEYhDGfz/fQQw+1&#10;traqisoY4wkHvxg0t8fGx/r6+pYuX1pbW0tKUhowegwhhBBCaM55S8G85RGQyNvQ0Dg2NtbZ2bls&#10;2TKO4wKBgGmad4zS4gghxLRMSmlVVVUsFlNVNZ/PT05OiqIoiqJt26lUamJiwjTNaDRaXV1derLL&#10;229cGk82h6hhGLquQ8Hqug581bZtMt3Z/e2cHWNQ9ZbuVyPTJS9GjyGEEEIIzS2oNaFIg7INhMPh&#10;rVu3dnd3f/zxx7t27YpGo1VVVePj44qi3PZzHMdRFAUq5ubm5kAgIIqiaZqDg4OmacIPXLp0qVAo&#10;mKa5e/fuxsZGOMoFb/d6vfMBD1PMUPtDwerNO8+I2iWEeHdtRs4uQgghhBCaD2BTGqWUUgprceGs&#10;WDgcXrNmzaJFiw4cODA0NDQ8PFwdi93pQ6ApC3WzKIrxeHzjxo2vvfZafX09z/OapkFYb39//9df&#10;f71v375EImHbtreejcynEnHmzC7P89CgLi124bU7fdzv1vEL7OwihBBCCM25GQ/eva+IolwoFPx+&#10;/1NPPaUoysGDB3fu3AkTDrf9HEEQdF0vbYY2NjbW1NQ4jnP8+PGenh7DMGCe4cqVK9lstqKioq2t&#10;7eGHH6aUOo4DyWjzZJ8whX1p8BdvtgMOqJUqPZE2H2aNEUIIIYTQrUrrXUIIrA+jAotEQrlcoazM&#10;v3nzZsacL7744umnt6xatZoQlxC+9E+OuZxAeZ7ZpqMbmiwqik/2qz7XtV/7j1cVRcqkpy7//KNt&#10;OpJEicvGxsY++OADQkhNTU0sFoOkrzm+CyWEN9544+jRo4lEIp/PB/wBSZJaW1uXLVvmU1We5zlC&#10;eJ6H26Sqav8vP1+7dm35iuWRSMTbyCwIgneCDSGEEEIIzSHu96C9KlAeymDLNkRRjNctkCX5VOd3&#10;IhVjtdVlgbKiXuA4juOZZVmSTF3HZczhCSeKgsDxjmMxx6WUFwXa1PRgfbwun8+ODA0bRlHgeNu2&#10;GOEGBgYymUx9fX1VVZVhGKZpQvPUmxHwrhAmBWbthlDHcSAQGGYsvLiK2/70jK0bOLqAEEIIITT/&#10;wQEtx3Vc13WZ7fP5WpYskhXx3Llz6alUW1tbRVXV+Oio3+8vD4eTN26oqsoRQjh3xp+GWVQVZdny&#10;h5595hnHtru7u7PZrCRJpm4kk8nOzk6/3//888+vWLGCEGLbNpxUm9HoneXZhpvFLpy2g5K39IJK&#10;2+BQDd9pZnc2LxohhNcqD7MAACAASURBVBBCCP158EDeW5vA83xlZSXslejv75ek/2Pv3pqiOLs9&#10;gD997p7u4TQgIEg0xngCJRIJSDSoEQ/RmOib1Ltr3+UqHyXfYe+dq6RyRRG1pDzEQ+FpEyMSkKiv&#10;WqGSKILoDDB0Tx+ffbGkHTm9phR3NP/fhYVTQ083V6vWrOe/1B07dliWZds253yuiAY2FZ1bVVXV&#10;1tZGOyN+/PHHsfHxMOS2bff394+Pj3uep2naypUrZ1a6VGq+5KwGmWpcNrUmjjaoxQFp+W+lYYaZ&#10;aQyodAEAAAD+yqjeo61mQRC4risIgizLbW1thmH09/cLgrB161bDMDKZjGVZc317r+u64zhBEBQW&#10;Fm7ZsoVePH/hAmO+KEu+7w8ODh4+fFgQhM8//7yuro6uE4YhFbiSJFFy2csk01YISqmgx9Y0jSaL&#10;+ZT452lpDPEfAvUuAAAAwF9WEASccyp2qe6kb/V9329qamKMXbt2Tdf1zZs3l5WVpdNpTdNmvQ5V&#10;zK7rBkFQXFy8ZcsWx3GYIHR3XxmbGKeu7eDgYHt7u6IopmkuWbKEMr48z6NO8MvfISzTfbM5OrvT&#10;xhjyO7vo6QIAAAC8EgzDoDNaQRDE4bucc9d1E4nExo0bOef9/f1hGLa0tCSTybn6r7ZtFxYWqqo6&#10;Pj7uOE5xcXFLS4uVTOZywZWrPSMjI0VFRZzzwcHB48ePS5L0xRdfVFZW0kIKugKVyy/x0WccUJt1&#10;Zjf+Oe7sTgvWRdULAAAA8JdFM7u0Ssz3ffo+n3NeVFQ0Njam6/q7776by+UGBgYYY/F8wkwUoysI&#10;gqqqtKStrKysubk5lwsSlnn+/HnP8yjI69atW4cOHUqlUjt27Fi+fDklM0RRRCkNL3Ns98kBtSiK&#10;GONxGsPM+nVao5chjQEAAADgVTA2NmYYRvzVfTy/6jiOaZrj4+OmaW7fvt3zvIGBgfLy8hUrVsx6&#10;nYKCgkwm43meaZqqqrquG0WRZVkff/yxHwaZTIZ2CAuCYNv2nTt3vv7660QiUVpaWlhYyBgTRVFV&#10;1Zfc2RWjKNJ1XRCEIAg0TRMEgdYfR1FErzDGoijyfZ+2w8XLhNnUiTw2NQgBAAAAAH9Buq7HX9HL&#10;skxNWWpuep6XSCSop7l169a6urpvvvnm/v371MRljFFLmFqztm2rqmpZliAIVBwqiiIIQhiGn3zy&#10;yZdffllfXx+PBdu2/euvv3777bft7e1DQ0OMMWotM8ZogoKGC+gVxtjExMRCPPuT1IW4XztrzC82&#10;qAEAAAC8ZugrfUmS6MiWYRhLly5taWnp6OgYHBwsLCyktcCmaQ4NDc21W5gxFoahqqpr1qzZs2dP&#10;Y2Ojqqq5XE7X9Ww229PT09nZefHixXQ6LcsyHVATBIESEURRpGFaxphpmgvxjDKN6tKnUi077fxZ&#10;fik8bWYXYwwAAAAArzTKHqC6TpKkqqqqgoKCe/fuXbhwQdf16urqiYkJSZJKSkpc153rItTKramp&#10;2bNnj6Iok5OTPT09QRAIgjA6OtrV1aUoimEYO3bsoHCGuNSkytP3fVVVF2itmsieTmOg9LFZ90pQ&#10;x5v+ItOugl4vAAAAwCuHqr4wDOkQF+XvlpSUHDx4UBCEkydPjo6OUpu2oKDAcZy5rqPruud5vu9X&#10;Vla2trbu3bu3traWZmULCgpc1z179mx7e3tvb6/v+zQ96/s+laCKouT3d184kU11sKmop2I3/jnu&#10;4FI5S8Vu/rpgNHcBAAAAXlFU11GhSeeyXNf1PK+iomLr1q22bf/www9hGBYVFT18+PDfRuT6vh8E&#10;QVVV1c6dO3fv3r1q1SoaC5ZleXR09MyZM+3t7T09PYyxeJ4hLj7phNiCPCOb6uxS/RqfzmN5c7ps&#10;qu8bd3YRPQYAAADwqssP4NI0jbIKoih6+PBheXl5a2vr6OjoqVOnXNelI25zXcd1XVVVDcOgCy5b&#10;tuzDDz/89NNPS0pKstms4ziapo2MjBw5cuTQoUN3796l36Kjb3RZCkdbiGd8vEKD5XV2H0evTT38&#10;kxbv1LpglLYAAAAArwHf93VdF0UxDmeIE3knJibq6uomJyfPnTtnWVZjY+M8M7XUHpZlmX5XVdUV&#10;K1ZomjY8PNzZ2Tk8PKwoShAEg4ODJ06cWLRo0YEDB5YsWRIPEdDk7gI9oyxwxjkXOBP443udVss+&#10;OalG5f/LjUYDAAAAgAUST6jSCIEkSVEUybJMYWS5XG79+vXpdPrSpUuSJG3fvn3WdDCBMU1X02MZ&#10;kUl6QhM4CwLPNBJLl9b848DBhw8fXDx/KT32SBalgEV3bt3+/vvvqRQuLy/P7+Yu0HZe0Zm0WcRF&#10;JvAwYhGXBFESRIEzCk5zPJeLgqjIfhRyUXCntm7QDdFQMx21e+F3BgAAAAALig6Wcc4Nw6C6TpKk&#10;MAxzuVwYhlEUSZLU3Ny8evXq/v7+69evW5ZFh9ioUGSMjY+PG4bh5mxDU3VV4WEgMs6iMPQ9RRJr&#10;16z+z//4Z8M79aosKZIoCcx17H/duP7VV1/19vZyzvPXCM+T9vA8xCiKeBjR89C6YDY1pztzMiMM&#10;Q13X49UXcVDDwnWeAQAAAOAlKywspBVjnuclk8mmpqaqqqqTJ0/+9ttvxcXFjDHP8xzH8TyvpKTk&#10;0aNHjDGBMSZE0/4VRF5XW/vx/r3v1Nf7gevmcqLExsbSf/z2e0dHR3d3N00Jh2EoSZKu6wvxLHJ+&#10;nUpLNShYmM7lUcuWhnoZY5SCRnENbCqNgY6sxe8BAAAAgFcarTdTFMV1Xdd1a2pqHMcZHR09d+7c&#10;vn37NE2zbVvXdWoGG4Yx13VEUaysrGxra8tms5lMZmBgIIoiztiDBw86OzstyyovL1+2bBnn3Pd9&#10;ahW/cGJ+d5ZGkhVFoWTg/L0SND7sum7cA2ZTA74IIAMAAAB4nUxOTrquK0mSqqq2bdu2XVVVtWXL&#10;lkwm09XVFQRBWVkZY0ySJDriNtd1RFHMZrPJZHLnzp0HDhx48803GWO0YfjRo0fHjh3r6OgYGxuT&#10;ZTmOZXjhRHoYKmEp4JeO47G8HIa4a+u6bi6X8zwvLnbpbRReBgAAAACvAU3TKD9BkiTDMOiAVmVl&#10;5caNG3/55ZeBgQFJUWjiVlGUsbGxeS6Vy+Ucx1m8ePGePXt27dq1ePFi13U1TZMkaXBw8NChQ8eP&#10;H/c8jz5lIZ5FTKfT2WyWll7kcjkq3mlAeNZiNwiChVtxAQAAAAD/76IoUlWVFj1IkkSJDRQo9tZb&#10;b126dKmvt9eyLAqupYmAua6TTCZlWaZZiH379m3evNkwDFEUqXl68+bN77777uLFi4yxhRpjmJyc&#10;pGpdFEXOeNzWZU8vCqYmLs3s0la3+BIz08oAAAAA4NXl+368b4K+9pdlmcYPmpubLcvq7u4eGhqi&#10;VF3TNOe5FM1C0NVqa2s/+uijbdu26bpOxafjOJcvX25vb+/r61ugSQGRTpjRzgxZkmlylyrruH0b&#10;/0BpDHGxS+kNSGMAAAAAeJ0kEokwDMMwpLQEmnTNZrOKohQXF7e2tkZR1NXVZdu2oiizhu8SSZLG&#10;x8fDMKRDbIlEoqGhYf/+/clk0jRNmhewbfv8+fMnTpzIZrML8SxiUVGRaZqcc8dxJEkqKSlJJpNh&#10;GFLQGnV5qfqmRrRpmvTwlMlAMLMLAAAA8NqgUlAURdd1qStKgw2SJNm2XVlZuW7duuHh4Zs3byYs&#10;iwZcDcPwPM/zPFVVwzD0PI+aoYlEgmpFQRAcx0kmk7t27frss88SiUQQBLqu+75/48aNzs7O48eP&#10;+77ved60wvI560yRTc0hxJUrZhIAAAAAYFb0/X9FRcUbb7xx69atK5cvl5eXB0EwOTlpmiaVvLIs&#10;U0uYpgDiGYG44Gxra9u1a1dVVZVt26Io+r7f29vb0dHx888/U7+VNroR6fnW94rClLjSxQwuAAAA&#10;AMzEOacB3NLS0nXr1gVB0Nvbm06n45kESZKotKWqknOev7Yszrpdu3bt/v37Gxoa6D2JRCKdTp87&#10;d+7w4cP37t1jjL3AOARxWls3rndfyNUBAAAA4LURhmE8k1BTU1NfXy9J0tmzZxVFSSQSFGirqmoc&#10;ZRt3dklc7Pq+v2HDht27d7/99tuMMVVVCwsLs9ns0aNHT58+nclkaIaWPvE5N5c9PlgmPA3JYgAA&#10;AAAwE4WR+b4fhuGaNWtWrlx5586dGzduaJpGAwmUR5a/XnfaJAPtB06lUh988MGePXtKS0vHx8ep&#10;B3zjxo0jR4789NNP9Gaqqp/zhsX8z555QwAAAAAAhI6sKYoiSVImk5EkaenSpVVVVd3d3Q8ePDBN&#10;U5ZlWvyrKAqVvPSLcXOXMSYIgqZpnuctWrRo586dmzZtUlXVcZwoijzPu3LlyqlTp27fvs0Yo4jf&#10;50z9EqcNDuffCgAAAABAjJqyNJtLiyFM01y/fn0Yhj09PZOTk5SuIEkSDTzkD8fyp1HwwqpVq/bv&#10;39/Y2GhZFu2tyGQyp0+fPnLkyN27d1/IPYuc84hx9nSqLopdAAAAAJiG5m5zuRznvKCgQJZlznl5&#10;efmyZcsGBgbu378vyzJNLziOk598EJeXnHOBsSiKdF3nYWRZVvN7Te+9916quCQMQ0WSGWPX+vpP&#10;nTp19/c/GGO+6z3nPYshj0IeRYxzgXGBMVEQJFGQxMdzxBEXIi5yJkSchVEUBIwxRVFkWaYENXoe&#10;FMcAAAAAr70oijRNoyRdil9gjMmy3NDQUFFR0dXVlc1mdV1njEmSFB8DozQxeoUuktCNibHxhG4I&#10;nBma/o8DBw9+ekBkAou4M2mrstL/c9///Nd/3/7XLUVRfdeLoog+iw69McY45573THWwSHkMjyvd&#10;OTyOkKDchrzSFqENAAAAACCK4tq1awsKCs6fPy/L8uTkZDKZnKcY9X1fZIIgCFEQCoJQWpJatWpV&#10;U+N7oijKoiSK4lg609fX978XL42l04qqioIYp+1SsUszD890bzMHKeL/sqfL2XinGuYcAAAAACDG&#10;OV+5cuWSJUtu3rz5xx9/WJbl+/48kWFBENCQA+UtpFKpd955Z+/evalUikLHcrnc9evXjx8/fvXq&#10;1Wm/mz8U8Symr0yblg0Rv8ieLnZnPuEzfh4AAAAAvGbCMFQUZdmyZRUVFd3d3YZhTExMzL/5LK4z&#10;qUdbU1PT0tKyYcOGZDLp+76qqp7n9fb2Xrhw4d7du57rUjYZ55zGIZ59h/CTU3Kz1sj59W5c7Oav&#10;wfhTfwgAAAAAeP1IkuQ4TiqVqqurGxkZuXbtWmFh4Tzvl2WZGrT0L20Yrq6ubmtrq66uprBeXdeH&#10;hoYuXrx44cKFeCFF3C1+9r0QTzq7M8cY8uvgx28Vxfxil03Vu+jsAgAAAPxtKYpCkwkVFRU1NTXn&#10;zp3TDWOeMQaKzo2bp67r+r6vadqmTZsaGhpKS0upcWvb9sDAwJkzZ0ZGRugX405rfNzt35o9/yz/&#10;HflN5vwxBrR1AQAAACAWhqGmabW1taqqXvnpp3lqxbinG3dUqc6sqqratm1bU1OTruuU5js6Onr5&#10;8uWTJ08ODw8zxmRZZn+yzfpUsTvTtMbttI4x6l0AAAAACMOQKldFURYtWrRhw4ajR49SYTqrKIqo&#10;jKQDarRxTZZlSZLq6+sbGxuLi4sFQdB1PQiC33///dixY7du3Yp//c8dUDNNkz6S8s9833ddl+6A&#10;5ifiB4iiyDAM+plGGuJJ4ef68wAAAADAq4xzbpqm7/u5XE5VVcuy1q9f39nZaZqm53m0Xtj3/XhO&#10;lzFGNSTNM9BWtiAIfN9PpVKtra3vv/9+IpGgc2+e5/X19XV1dWUyGcaY67qiKIZhOM+YRD5RluX8&#10;jcOzjijkj0fkjzrEXWG0eAEAAAD+tmg/MDVoRVFMpVLFxcWPHj0aGBiwLCsMQ9/3DcOg7uo8fVJa&#10;NVxeXt7U1LR8+fJ4cvfhw4c9PT39/f2MMU3TOOd0xO1Z7k1UVTUOhoirWHolf+8FvUFRlJl1NCpd&#10;AAAAgL8zznkQBFSA+r5fVFRUXV2t6/rVq1fjzWe0Wzi/xzoTFZmpVGrz5s0bN260LIuKY9u2aXJ3&#10;dHSUMeb7PnvmEvRxsRvP5lItG/drHy8NnrqWpmnRlPy4BgAAAAD42wqCgGpCGojlnJeVldXW1qbT&#10;6du3b4uiqGma67qyLEdRNE+9K8syTfEuXry4ubl59er/Y+9OnqM4tjWAZ2VWVlV3V09qqSUjCSFA&#10;A0NghwMvPPDeW93Vi/sfE8ECR4BlwhbGDKJBgBBC9KSeq7KGfIuD8rY1AXr2Br5fOGSF1JXdaHXi&#10;xJfnXLJt23VdKWWj0bh169ba2locx5/02bhpApv8BKVyqZClYpfiuYwx13XjOD4wegz1LgAAAMAX&#10;jgpZtj9zV2t94cKFarV6//59pZTneYPBQEppmqpHchwnTdMwDBlj33777Y0bNzKZDJWjQojHjx/f&#10;unVrd3eXzvmEObv0nbkTF8cxNZypxh1vOJvO7oF4A+pdAAAAgC+WEILqRillNpuN43g4HEopV1dX&#10;2+32zs4OdUupGv7gxTLqvc7Nzf34449LS0uc8yAIOOfdbndtbe3+/ftBENCYhI/5bHw8q0C71wg7&#10;qpZ1HIdyDujsAgAAAAAx4xHMvAXLsuI4Pnfu3MzMzMbGRrvd9n0/DEPHcShxe6Q4js0I3iRJlpeX&#10;//Wvf505c4b2mgkhNjY2bt68+eLFi5PjEH/5bId3oY1fQRvv4NKWtk8abAYAAAAAnz2tdRRFdE1t&#10;OBxalpXL5YQQhUJhYWFha2ur3W7n8/kwDKWUURQxljJG1eZfviZJonWitWYs7Xa7pVLhxo0bi4uL&#10;+Xxea+04TqPRuHv37vPnzyna+zGfjdMIX4oD0xiyXq9netE0RSKOY8dxgiAol8tKqdFoRPU7vQ3l&#10;KgAAAADgy0SZWlqERvfB6A5YGIarq6tnzpz57bffdnd3fd8fDoeZTIZZKbNSxg5+nZgoccGEsGzJ&#10;Mxk3k3Wnp6f+/e//nZiYoLrUdd3Nzc07d+60Wi3TIT45z8CFEFLK8bYurSdmf03iUkuZauIDIxoA&#10;AAAAAA6TUoZheOHChXa7vbe3R9PH/jNOwUoPfB0Me1EUMSvlnKc6TtO0WMovL19cXV3N5/NBEERR&#10;1Ov11tfX//zzTyklHWPyDEqpwwEEbtu253mMMcr5JkkyGAzMS01ogapbmsZAid5xKHwBAAAA4ADq&#10;9c7NzWUymSdPntDuiZOXSpi1vmmaRlHk+/7y8vIPP/wwOzubJAmFC+7du3f79u3RaERPmQOPPJmz&#10;/UUUZvfvaDQy08fYfplLD2cyGaXU+G8BAAAAAI4UBEEul2OMXb16tVarNZtNIYRt28e93nEcSkFQ&#10;s1YplaZpPp+/fv360tKS53lSylwuV6/X19bW1tfXqUlM19oYYyatMI7TuePXzmiaAxtbKsEYowFk&#10;2WxWKWVONBfXUPgCAAAAwAG0SCKKopWVFSnlH3/84Xme2d17GN0fo4thdH8siqI4js+fP3/58uXJ&#10;yUmlFNXBtVrt5s2bg8GAHjRjc9mh/i4XQmQyGTZWuQZBYBaksb92dseL3fECF8UuAAAAABxG48Y8&#10;z7t8+fLGxgbtmzjuxVRkxnEcxzHdK2OMaa1LpdK1a9cuXrxIgVshRKvVun379ubmJjvU0A2CYPxM&#10;TrN/KVFBx41Go/EhZ4czu+bKG2pcAAAAADgODfVyXTcIguXlZSnl48ePD9/+MqjGpWgvTe2l2APn&#10;/OrVq99///3U1FSSJEIIpVStVvv5558bjQZjjLrFdPKBmASXUjqOI4Qw64KpXcwO1bI0jWF8gxoA&#10;AAAAwHGocqVmre/7s7OzDx8+PPkRx3Ecx2GMUYOV6t04jufn57/55pv5+XnXdamc7Xa79+7dq9fr&#10;9KBp0ZopDYRTGNdcjtNaDwYDzjnnXCklpaTABGUgfN8fjUZKKcaYmeXred4JFToAAAAAfJkoDsA5&#10;l1K6rjs7OxvHcafTCcMwTVPXdcMwTJLEcZwwDKn3GoahUspkGEx+t9/vX79+/aeffpJSKqWiKEqS&#10;ZH19/cGDB2EY0vzcI6++cSGE67omxpCmKeUkjvvQVFxT+TuecwAAAAAAGBfHMW36paq3WCwWCoVa&#10;rZbJZCzLiqKI8gW0xezk3RBa63w+f+XKlXPnzlEVOhgMWq3WgwcPWq0WBRDYfnE8/iCXUvq+T6U0&#10;Va5mqcSRPM+jMRCUjTCfHgAAAABgHOUQTPVZLpdnZmY2NjYod0tfqZEqpTyhf0q/chzn66+/vnLl&#10;Ci0AZox1Op07d+7UajXzyiiKDgRxuRDC933T2aXu8QmxBFpfQfFhtr907f/1ZwAAAACAzxGVpNQk&#10;TdPUcRxKMmxtbUkpqd41/dYTil06IYqimZmZ1dXVQqFg23Yul0vT9OnTp7///jvNIKNEhFmoRrgQ&#10;Ip/PW/sYYzRc7Lg3K5fLQRCEYcj2RzSgswsAAAAAh9EyB8aYbdtJksRxPDk5OT8/TzMZHMeJoojq&#10;SXMZ7EhpmprBDqurq3NzczQvQWvd7XbX19d3d3fZfmriwLNcSlkoFMZjDEEQ0BW0I5XL5TAMafEE&#10;9qgBAAAAwHGovDRxAKVUNpu9cOFCo9HY29ujH6ZpSoskTqgqaacajSG7ePHitWvXHMcZDod0U21j&#10;Y2NjY4PtN5IPZnY9zysUCmbqQpIkw+HwwDDecaVSSSkVBMH4pgoAAAAAgAPoGpiUkr6hurFSqXie&#10;t7Ozo5TyPI+KXSpEjztHSknL2LTWU1NT33333dzcnKldX7169csvvzQaDYo6HHiW0xJg09lNkiQM&#10;Q0opHCmTySRJEkXR+JY1AAAAAIADlFI0KDeKIs45bWwQQkxMTDSbzSAIPM+jevKEYtdiTEoZDEcs&#10;1UkUu9JZvrh07uxCPp+nKHCz2Xzw4MG7d+8YYzTCbPxxzhibmZmhNyBpmtLUBrOLgmZGRFEkhJic&#10;nNzb26PNb5S0sCzrhIwvAAAAAHyZaKBYEAS00ZeSDJlM5tKlS2tra7Ztj0Yjs7PshHoyCVTey6og&#10;1Emqk3TuzOz//Nd/p3HCmWVp5tjy2dPakydPGGOu6x6MMTDGOOc05Ix6y1EUdTqd43YC+75P4xqo&#10;/GWMaa0PbKoAAAAAADiO53kTExNv3ryhq2m0wOGkcKzWOk0lF5ILrlnOy1Sr1TMzX7H9KHCn06nV&#10;ap1Ox7btIzq7tm1nMhmTloiiqF6v0+YIU+maWQ3lcnkwGNBvTbF75L4KAAAAAIDDcrnc7Ozs06dP&#10;KUNrkgwnPEL5B8ot5HK5hYWFlZUVKm2TJNnb2/v1119fv359+MH3xW42mx0/q91u0+YIKnDpE1Dz&#10;uVAomI3BjDFKOCC5CwAAAAAfSUo5Nzf3+vVrCsRSmXvyUl6zvpfWAn/11Verq6t08YxzrpR6+PDh&#10;5ubm4YtnnN7P933GGIUTOOe9Xk8pdbizq7WmS3O0g5iqaSxRAwAAAIBPMjk5Gcfx3t4eFbsn15Om&#10;EKVOcJIk+Xx+aWmpVCqZnmyz2Xzx4gVtlxjHtdaO4xSLRSEE3U7TWvd6PZq3ML5Zjb6RUrquOxqN&#10;aAAE/RzFLgAAAAB8pCRJfN+vVCrb29uMsfGVwkeigti0ZWlqwvnz58+ePUspXPphrVZrtVoHnuVp&#10;mrquWyqVXNeld4rjuNPpUCp3/D3MWGDf94fD4XA4pNNpbNk/8YcAAAAAgM8PbUSbn59/+fIllbkf&#10;vAMmhKDq1HEcmtswPz9/7do13/epgk2S5NGjR1tbWwfiEO9jDNlslgYy0NyHwWBAzdrDVawQwvM8&#10;2itBnWAzxgEAAAAA4GNYljU5OWmGIrD9/WdHot4tJRZoBbFlWRMTEysrK7QJmNq1r1692tnZOZBk&#10;4JReWFxc7Ha7tm17njcYDEajUbvddhyn2+1SIauUooOSJFlYWKjX65xzau7+038LAAAAAPicOI6j&#10;lCoUChMTE+NTeE94JIoi13Vp0JjjOIyxOI4XFxer1SqlDBzHabVad+/eHb+jlqYpZ4y5rpvP5+k6&#10;G00mo3kLVESbV9MnEEIUi0WlVBiGJmBxcswCAAAAAMCg5WWO4+Ryua2tLaXU6YrJycnJs2fPUhY3&#10;iiKl1Pb29rt372icGaOwL2Msk8mUy2Xf9znnVBoPBoN+v2/yuCawyxgTQlSr1cFgMBgMKDzxwUwx&#10;AAAAAIBBOVjXdSuVyrNnz069i3diYmJ1ddXzPMuyqGJ++fLlmzdvqNh9P76XMWZZVqFQyGQyNIpB&#10;CBEEQbvdjuN4fAUFFbta66mpqX6/3+v1cEENAAAAAE6HWqjtdptup52ieeo4zuLiYi6XY/tX3Or1&#10;+tu3b5MkoTKV0egxxpjneZ7nmYEOaZrW63Ua82vyE/RNkiTlcjkIgl6vxxizLMuEHwAAAAAAPohz&#10;TvfSyuWy4ziUxz1Ff5dzPjs7W61WaVou57zf77948WI0GrH9QQvvI7mZTCafz1MggQrcer1O8V6T&#10;eKCvWmvf97XWo9GIqmaqj//Gfz8AAAAAfMZo7AFtK5uamqLJB6fY22Db9vT09Pnz513XpTPDMHz4&#10;8GGz2WSm2KX/ZbPZcrnseR5jjFZTtFqtMAxpm4Vp7lJ41/M827bjOKbALq2f+Dv/AAAAAADw+Xpf&#10;hnLOGKtUKs+fP6cW6inOKRQKi4uLNEKXesO1Wm1nZyeKInoNZ4yljHme5/u+47mMsTRNkyQZjIZx&#10;HCdMm2L3fcHLuZRSSkkvY4yh2AUAAACAj0f9U+rmZjKZN2/e0FK0416vTSH6VzTVoVKp2LYtha21&#10;lsJutVqtVkspRa/hKWOasShJLiwtBUoxbqk40hZr7bVHYZAyzQTn0k4tllrM8bwwDLXWV65c2d7e&#10;ptiu67r/yJ8BAAAAAD5HYRhms1lqxE5OToZh6LouTc89EhWi4/8RKWzPca9evnJ2bj6NE5Zqlupw&#10;FDx69CgIAqp37Nz/SAAAIABJREFUOZXJjucWSkXP87RlUeKh0+l0et00TRm3aHCDZVn0mYQQ09PT&#10;3W43CII4jtM0xTQGAAAAAPhIZgSCbdtSSiHEcDg8eanEkWi+mO/71WpVSmlpRjfQ3r3dVUodvKBW&#10;rVZzuZxlWZTHbbVajUaD9kqYK2hRFNFlt8XFxUajMRgMaIDD3/rPBwAAAIDPmbmgZtu267qu69IA&#10;sk89h26XlUqlhYUF2q/GOY+iaHNz0yz65YyxVKdSykqlks1m6UVJkgRB0Gw2qadL2VwzVTdJkunp&#10;6Xa73e/3hRBmjBkAAAAAwAdRL5Um2Hqel81mm83mKfqnNFYhl8vNzc1JKWmcWRzH29vbnU7nP51d&#10;KlV938/n82y/Icw5bzQaNG+B7qjRB6K+Lw3v7ff7tm2fbggwAAAAAHyxqLZkjEkp8/l8q9U6RfOU&#10;4hCO40xNTTmOo7WmXm+n06nX61Q9c800tWZzudzExASNWaDnd3d3h8MhnfJ+BQXnbH/DW6VS2dvb&#10;o7EO6OwCAAAAwEcyaxxow0OxWOz3+6c4h0Y6WJZVKpVyuZxt29SiVUq9fv2aVkbwOI4tZlmWlcvl&#10;qtUqLQ2mu2hv377t9/t0CmOMfk6VrhDi7Nmze3t73W6Xur9/758AAAAAAD5XdB+M8rWMMd/3gyA4&#10;xTmUO+CcF4vFcrlMiVzKNrx69Yr2qHFKINCqiFKpZOaIhWHYbrfpRUIIagvTw1TsTk9P9/v9fr+P&#10;YhcAAAAAPh61UKm7qrV2XZdavKc4yrZtzjktA/Y8j3rGaZo2m833nV3P9dj+SN5Lly4FQSClVEql&#10;aVqv13u93mAwMFN/lVJCiCiKlFKXL1/e3d3t9Xq2bSPGAAAAAAAfyXGcKIrokhhjrFgs0jTbTz0n&#10;juMkSfr9vpRyZWWFIgkU23327Nn7zm6qU8YYVcSFQiGfz3POqZWrlOr1etRnNrfWaCCD67rFYnE4&#10;HHa7XTOYDAAAAADgg8ztNLobRmkEs+D345krbr7vl8tlz/PoJ3EcD4dDOpAnSaKZFlxIW1YqlUql&#10;Qu+ntQ6CYHd3N4oi07sdL3YrlUoQBI1G43S7jAEAAADgC0fFrhDCcRxqxH7q43SdrFgsTk9PZ7NZ&#10;+nkURb1ebzgcvg8HmwdKpdLU1JR5cjQavX79f+zd21MU17cH8LV39+7puTDcBQRGBCTGWzRaScyD&#10;j+cllar8C79T5y/95ZQPqUpFjcagCHIbGGCmh7n1ffd5WLAzIQEVk/od4/dTqSkg3T0DT99arr3W&#10;VhAEZssFd1dwcbhcLufzec/zMHcMAAAAAN6eqexyIZVXS3S73Xd9DvfZEpHrulzZ5Z9rrXu9XqfT&#10;0VpLS1qCBDczFIvFiYkJy7I4zsZxvLm52W63++eO8ZCIIAhs265UKrw0GEvUAAAAAOAtnWhjsG3b&#10;dd1zTB/jrMzL2AqFguM4pi8ijmPP87TWR2VdrXWq01KpNDMzw8vW+Ie7u7utViuKIjpe7MafL45j&#10;rfW1a9c8zzs8PETYBQAAAIC3ZGYb9LfInqOyy7TWSZI4jpPL5bgXl4uz+/v7cRzLjDJ+S+5MqFQq&#10;pVLJZO1Go9HpdKIo4kbeNE3N6DGt9dLS0v7+fr1e/6t+cwAAAAD4GPRXdrln9xyjdvles0fNdV2z&#10;VyLLsv39/TAMZRonRCRJiIyUUqOjo/l83ry97/tBEMRpkomj6K21tm1bKZVl2cTExOHhYbvdxpxd&#10;AAAAAHhLprJrMuebpjFoIn38xW+vWZZJSZZlCZE5juM4tmnHzbKs3W7HcSxzSgkiSwhlWSLLKjMz&#10;Q0ND+XzesqwoiqIkfvL0Zz8M3ELeDwPbUUQUBAEvvXBdd2RkhGf2SimjKOKuC+6c4C/+xr8TAAAA&#10;AHyApJRJkhBRGIa84eENlV2hSWiik69RFNhKRlEgLbIsMTN7MYqCQuGovut5HhHJLMtk34biQqEw&#10;PDxsKrW+79frdR7coCkTlrQsi1MsD3pYXFw8ODgwiyeIiPt3UesFAAAAgL+S0Cdehcz4VQghLbJt&#10;W1pEpLnzNgzDKIqOtkWYbDo4ODg7O2u+7XQ61Wq12WxyAwN3RXDzLt91+/bt9fV1z/P6w675GpvV&#10;AAAAAOBvYuaXCSF4fpllWUSUpinvlTjqRyDiXgdBRKVSaW5ujgc3EFEURXt7e/V6nRsSuOZstqml&#10;abq4uLi7u8vTdvmdTGUXSRcAAAAA/j6m5ZeIbNvmRlyOoLwfLYoieeI613Urlcrg4CAnVyFEs9nc&#10;29szLcNxHCdJwvXdJEmGhoaEEPV63fd9vt5kXC7x/id+cQAAAAD45+tPnjysl8Mu51g+TnZyza+U&#10;cmZmZnJy0rZtIlJKtdvtra0tHrnArQv8CK7vKqXm5uZqtdrRjgr52+De/m8BAAAAAP5a3GfLoZSH&#10;9ZqdakTEZ+Bk/9VEJISYmJiYnp62bZtv63a7GxsbzWaTr+GnCCGSJOHDardv397d3e10OtzJ0P/e&#10;qOwCAAAAwN+Hoy3XWJVS3FLL8fco7HIqpb7DZAMDA6OjozyljEft7u/vdzodvsBxHG7wNWF3cXGx&#10;2Wzy0mDuZOC37D/3BgAAAADw18qO0fGwXg67PEqBX2WSJFzvNUVZnrFQKBRs247jWCm1srLSbDZ5&#10;fEMURXw0jbe6KaWmp6fr9frm5qbjOHEcl0olfkuuDf8n/wAAAAAA8P9PmqZCiDiOXdc17QDnaH/l&#10;2QvmpBl/a1mWUooLr1pryT9lXIstFosXLlwolUo8TJeIoiiq1Wp8szngRkScnW3bnpmZaTQa3W43&#10;TVNOw9zyi8ouAAAAAJztKJW+e9jls2ScS3nlmQmfpugr+5/L0TaXy83Ozk5PT5uzaL7vP3/+3Pd9&#10;k3RNIzCXeG/evLm5udloNIgoiiIi4n3COKAGAAAAAKfpn+LVX4F9S/3ds1JKy7I475oETOaAGl9q&#10;fjo2NjY/P++6Lv+vXq/3/PnzRqNhGn6PbpYyTVPHcW7cuLG9vV2r1bh1wRxNQ2UXAAAAAP7IjKzl&#10;1yRJuC/g/Z9pvj2q7JqGBDpuSyAi13Xn5uYKhQIn1yiKtra2dnd3+68hItPse+nSpTRNd3Z2iIjL&#10;vZx3zZUAAAAAAKy/2eD9w64p2vaXZcUx+cceXCJSSs3Ozo6MjNDxxNx2u72xscF71MzHMs/lvWvV&#10;avXw8NBsaUPYBQAAAIAzmFSZpuk5wq452SaESNOUd5/xM38Lu9xWaxp7+f1yudzCwsL09HQ+n+c4&#10;GwTB8vKy53mmkZffg2eQaa2/+OKL3d3darVKx+fYEHYBAAAA4DT9xdM0Tc/Rs8th10zFjaKIwy5n&#10;Wj6y9tvCs/68a1nW9PT01NRUoVDgXoUoitbX1xuN5lF3BVlERJkkoiTWSZJ8evV6q9Xaqx1oraWw&#10;iUiQhdFjAAAAAHBCfxuD+eLNZ7149W/fa6aFEIKTp04pSZL0ZGFXHIVd27ZPHCkrl8v3798vFotE&#10;VCwWgyDY2dk5ODiI49TNFbSmKEyyTOiULEvZljM0NKLsXK223/RaSuUsqYIgUnbuL/3LAAAAAMAH&#10;jzsWtNb5fD4IAqVUq9WanZ099YZMUiaJTr5aluJ0m8RaqVzTa1mWyueLXMYtlUqFQuHU0WBKqdHR&#10;0ZGREdPn22q1VldXu91uknAZmIeZcYduJoS4dev2xsZGEERRFGl9dFLtKH0DAAAAABARES/y5VVn&#10;UkpuPFBKnX6HPJ4h9rtXrbXWfMCMkiSJooTHJPAYMqWUPGMOLq+KmJ2d5dZbIYTneU+ePPE8jw+f&#10;EVF/R7AQ4v79+5ubm3t7e1EU8dugZxcAAAAATkiShDtjOTHGcUxEjuO863O4JssTFKIo6vV6aZry&#10;t1JKnqJ7Vtl1ampqfn7erIfo9XovXryo1+s89be/GYKvn5+ft217ZWXFpGEAAAAAgBN4NxlXVDlk&#10;0vHu33digqiUMkkS3/fN84UQhULht57dPzU4OLi4uDg8PGyOsu3v71er1SRJ+NOYJWz8NpZlffLJ&#10;J6urq0EQcLkXG9QAAAAA4ASz7YyIsizrdrvnm2pgWRaHZqUUh12Ov1w55kELZ4VR13WXlpYqlYrj&#10;OFzN7fV6y8vLrVbLnJjrP0MXhuHdu3c9z9vb2zN7Jc7xuQEAAADgH8yUY4koy7Jer9c/JeydnsN3&#10;9Vd2uRprWdbAwIDjOKc+VGtt2/bCwsLCwkI+n+deiiAInj59enBwwHnZfEQzuWxxcVEptba2Fobh&#10;OX97AAAAAPhH45VpZqNEFEWO45yjjYFTKB8Si6LI931Tb1VKlcvlfD5/atjlxH3hwoXJyclcLseb&#10;I3jabrPZ5LDLn8/0BTuOMzQ0VCgUdnZ2wjA0g4IBAAAAAAxzjMwcU1NKnW+pBI904PQchiE/mWc7&#10;5PP5XC73hrCrlLpz587w8LBSKpfLxXHsed4PP/wQRRERtVot13WFEPl8nkO0EOK777778ccfV1dX&#10;XdflNcdcAOaPwp8GIRgAAADgo+W6rlLKtm0uxDabzfn5+SAI3vU5fHgsl8v1ej3P83iOguM43LZb&#10;qVTecECNa8KTk5OVSsV1XS41N5vN1dXVarVqWVYul6PjSG7bdhiGWZaVy+Xx8fH19fUwDG3bPpFr&#10;0cULAAAA8JHjAihHTQ6muVyON02cj9ba930z9NayrGKxODQ0ZFnWWT27nFMvX75869atgYEBrjbH&#10;cby8vPzixYs0TZVSURTxZZZlhWGotR4eHl5aWvrll1/q9TqHXb6gf0gZAAAAAHy0zD/4c800juN8&#10;Pv8+YTeKokajYToILMsql8ujo6NnhV0zbGFycvLmzZvj4+N8c7FYrNVqL1++7HQ6/OjsGJ+DKxaL&#10;N2/e3N3dXV9fp77QTMi7AAAAANA3h0FKGQRBlmXn2ChBx/0FPBOsVqvFcWyqxQMDA6VSic5YKsHD&#10;FviG+fn5ubk5x3H4M/He4Hq9LqW0bZtH6qZp6rouV3+XlpYGBgZevXrV6XRMFBa/d74/DQAAAAB8&#10;6HjILgfCdrvtuq6UkmPkOXDY3dnZ4QkPRCSlLJfLR5vRzrjTRNKLFy9ev359cHBQStnpdHzfX1tb&#10;W1tbS9OUa85cvuUncifDrVu3tra2dnZ2UNkFAAAAgH79I3Ubjcbw8DAXT9/1OX+s7HLstG17fHxc&#10;KaW1PjXsmk7cLMvGxsY+++wzvieOYyHE+vr6Tz/9tL+/b/pxpZRmWFqWZV999VW73X79+jV6dgEA&#10;AACgX9bH87zx8fH3DIonenYdx7l48SKPUjg17JpwHcexbduVSmVwcNC2bZVzcnn34OBgeXl5Z2cn&#10;CAJeamxZVpIkXJEOw/DKlStpmu7t7WEaAwAAAAD06x9H6/t+uVw+d9g1Ox9830+zo4YC21EjIyM8&#10;IffUsMsH4nihBRFdunTp22+/zbJM2lYv8PPFwq8vlp88/Zmk6AW+4+biOJZSOpZtkUijOA7C//nX&#10;f//vv/+9vr7Og8l45m4ul3ufngwAAAAA+NBZlmVZllLq8PAwDMOxsbFer3dG2JXZyf+OnqNskiIT&#10;tLL6KtFplMTSttxCXkp55coV3vbwhh3EZgbEwMBApVKpVCpElGVZEIXeYfP169eNRsMsEzYH0bjQ&#10;O1guLywsrL161W63tda5XC5N03a7Tb9v1AAAAACAj4pJjK1Wq1QqpWl69vo0QfSnQThJEiLyfb9e&#10;r7e7HSKStkVEpVLJdV1+5htCJ6dSnrRw9erVO3fumNJss9l8/PjxysqKbdvcyNsfdoUQw8PDn3/+&#10;+ePHjxuNhqkw89phNDMAAAAAfLS4CVYIUa/XR0dHuWn2HM9JksSyrHa7vbW1dXh4KOVRJXdiYqJc&#10;LvPXb1Vh5a6DS5cu3bt3jzt3+cTc8vLy48ePuexsVhvztLI0TQuFwrVr1w4PDzc2NuI4juM4TVMO&#10;7wi7AAAAAB8zXpzWarXGxsY4s57jIbw/ot1uV6tV3/c5owoh+LAZX3BW2DWDFPjVdd3r169PTU1Z&#10;liWEUErV6/Vnz55tb29z/68Qgvdh8CaMLMsmJiY+/fTTn3/+uVarOY6TpilvK0bYBQAAAPiYaa07&#10;nU6appxKz4dDabPZrNfrWmseI+Y4zsLCQrlc5mveUNnlmi7fSURzc3M3btwolUqco7XWr169evLk&#10;iWlO4Iovp94oipRSDx482Nvb+/XXX7lYHQTB++yCAwAAAIAPHSfGZrOZz+e5uZZbA96VZVlRFO3t&#10;7TUaDdNoUC6X5+bmisUiv9GpYbe/s5ZnKRDR+Pj4gwcPpqamiIhbibe2th4+fLi9vW16L/h6nkSm&#10;tZ6bm7t8+fLKysrm5qbjOL7vYxoDAAAAwMdMSpkkSbPZ5J1lSimOmud4Trfb3dnZaTabfDyMiEZH&#10;Ry9evMg9BXRGZZff0oxN4MpuPp+/e/fu1NSUlJIPpXme9/Tp0/X1dVPZJSLbtnmtGrc03Lt3r16v&#10;v3jxghcOZ1l2vt8HAAAAAP4BpJRa6263298vcGI5w1vq9Xqe53U6HU6eQohyucw9DFwtPjXs8nhd&#10;E3b5WyKanJz89ttvZ2Zmer0eEfm+X61Wv//++yAI+nt2tdY8VTeKoi+//DJJko2NjY2NjUKh0Ol0&#10;XNc9xy8DAAAAAB8QU7UNw5CPoMVxbFlWr9cLw7DT6YyNjeXz+cPDQ9d1oyg67Tk8+ysIAjPnQAjh&#10;OE632xVCPHr0KAxDpRTP7p2dnR0bG9Nav2Fd8GkKhcKVK1cWFhby+TwPBPY87+XLl9VqlcdG8EoM&#10;3h6cJEmhUGi1Wt98883a2tr29rbneSMjI2hjAAAAAPjHS9PU/OM/12652cB13e3t7dHRUcdxoihy&#10;XZcbYk97TpZlUkruHTATwLiltlardbtdOi7RFgqF2dlZnp1Ab5zG8KeklDdu3Lh3797o6CgR2bbd&#10;7XafPXv26NGjVqvFO4g57BIRLxBOkuTrr78eGBh49OhREAT8k/P+0QAAAADgw8D/4G+OjhERp944&#10;jnd2dqanp5VScRy7rstx9rTncKsD125NiuV8/PLlS8/z+DKt9dDQ0NWrVwuFgjl79s5hN0mSsbGx&#10;u3fvzs3NcSXZtu3d3d2HDx9Wq1Xbtrkxly/m8Qt8Gu6//o+9e3tq6l77AP5bv3XKSlYSyIGAETUg&#10;oNIBxXkrHl4Y7RSZcaa9aS+cXnQ6Ti/7P/Rf6c1u53337tE6u9W39e2gpYoGPHCSo0AghJjjStZ5&#10;7YtH1s5odQvNhe08nwuHDiEkXH375DkMDT1+/DiXy2WzWVw9hhBCCCH0lwcZ163sQlcDwzCPHz+m&#10;lEajUfhu7ejX76p9kqeduJRSSlVVnZ6ezuVy0FngOE40Gk0kEu6cGMuyOw678AuOHDnS29sLY26S&#10;JGmalkwmJycny+UybNKFh8HOMo7jyuVyX1/fvn37bt++ncvloACMEEIIIYT+wmqLtZAJYcfXwsJC&#10;PB73eDymaXIcB6NfL3keKKTatg3Lviil0AGcSqXm5uYURYGuBp7n9+3bF4lE4KfgOXccdmFL7t69&#10;e/v7+xOJBEzP2ba9trZ269at2dlZwzBIzeYyQRBUVYU3MzAwMDU1tbW19ZIGZIQQQggh9NcAdU+G&#10;YdwFtYZhQCF279697hAX7Pj6j89WW9a1bVtV1YcPH8KlXkieoVDojTfe8Pv9ZDvpkl2EXdiSK4ri&#10;8ePH33zzzYaGBk3TGIbRdX1sbOzOnTu5XA5+X21vriAI5XK5vb29s7PzwYMHq6urO/29CCGEEELo&#10;zwV6CRiGgV5by7KKxeLa2lpbW5vP59N1XRAE2M/wKkcloKDLcRylVNO0QqEwPj6eyWTgZ3me37Nn&#10;z9GjR30+X+0Wsx2HXcdxNE0jhLS2tnZ3dzc2NsISBsqxi4uL049mc8WC6diEpQ4hpmlWVNXr9Var&#10;VVEUHccZHh6emJhYWVnZ6e9FCCGEEEJ/LjBG5lZ2Lcsql8ubm5sHDx6EngQIu7Aj7GVPxDCEYQhL&#10;GY5lONZmiK7rJaW8tLRULpfJ9iaycDicSCRqV9yaprmbsOv1eqHB4u3zQ2cG/psTeIchqq5xAv/D&#10;1R9Hb/3Gi4Ll2IzAcR6R5/lqtcqyrCiKoih6vd5z585dvnx5bW0Njhebpgl/glesYCOEEEIIoT8F&#10;x3EgChJC/H5/JpNJp9Pd3d1Q7oVvSZJECHn5gBoniYquWo5tOXZJKTMsNSzzt9u3pmdnTNsybUuU&#10;PIFAoL+/v6WlRdf12jPAOw677iJfURRjsdjRo0cPHz7M8zyl1LDMfLFwdzw5O/fIYUhFrVY11d3Y&#10;oKpquVwOhUKdnZ3Nzc3j4+OmabrNu5Zl+f1+VVV38XdECCGEEEKvIWgnEEXRNM3Nzc1isSjLclNT&#10;086ehBDTNBmWsjxHKMOwlFBmPb0xOjqazWahvZYQEo/HDx8+7PF43FNoYJdhF2br/H5/f3//iRMn&#10;oEVB1/V8Pn/z5s1bt27BnQx4GORd6H8QRbGtre3o0aOTk5OLi4uEEJZlYaYNsv9OXw9CCCGEEHo9&#10;wUpdWKO7tramqmo0GoWltDsCpxtg5QKlVFGUmZmZ0dHRQqEASx4kSert7e3t7X3+Z3ccdoG7XKyt&#10;re3YsWOxWEwURVg6trq6+uuvvy4sLMDuX3cjmiAIUKwWRbGvr0+W5du3b5fLZZ7nLcviOK5QKMiy&#10;vLvXgxBCCCGEXkPQtlsul8vlsizLoVAIpr92CtYhEEIopfPz82NjY5lMBpofNE1raWk5ceJEPB6H&#10;kbjaH9xl2CWEGIZhmqbP5+vt7T158qTf74fdaZZl3b17d2RkpFQqwSNFUYS8K0mSYRjVajUSiZw+&#10;fXpjYyOZTKqqKkkSlH7xjDBCCCGE0F8Gy7I+ny+bza6srHi93lgsxjAMfKS/IzDfBeNeqqqOjo7e&#10;vHnTsixBEKD82tPT09fXB4Nuz8y67WZA7elPUgrZ9NChQ8PDw+FwuFqtVqtVx3FWV1d/++23hYUF&#10;eDzUrmFdMNRxNU3r6+tLJBLj4+OLi4uwXtjn8xWLxZ2+HoQQQggh9HqCjtZ0Op3L5SKRSCAQgKbW&#10;XTwVxEhd12dnZ0dGRqampmAQjWGYAwcOnDlzZt++fXAyDe5N/Ps17OI3wRcwlEYIkWX52LFjUNyF&#10;0rGmadPT09evX9/c3GRZ1jRNmLmD5l1o0uV5/vTp06Io3r17N51OP19zRgghhBBCf2qWZS0sLFQq&#10;ldbW1mAwCK23tWfVXpF7O215efnHH3+8d++eaZqw0SsQCJw7d+7MmTOSJP3u/rLdtzGQmuDb0NBw&#10;/vz5RCIRDAZhafDq6urPP/88OzvLcVylUrFt2+v1uvVdQRCy2WznoUOdnZ2zs7PLy8ssyxYKhUAg&#10;8EdeD0IIIYQQen3ouv7w4UNKaU9PjyAIsGhsFz27sAhB07T5+fkbN26k02nInCzLBoPBkydPdnV1&#10;ud2w7lEzwH766ae7fgNuMPd4PLFYLJPJTExMaJomy3KxWNR13TSNQ51dwWAAeofhoEWlUpEkieM4&#10;yzTb29uXl5cfPnyYSCQikYiiKLCcwjAMSin0PECzL7bzIoQQQgi9njRN83q9lmWpqsrzPMdx1WpV&#10;1/WJiYn29va2tjZYpACX0tzTwc+DD/8ty4IWBejTpSyr66YgCjMzM59//nkymdQ0TVEUGPr65JNP&#10;3nnnHZ/PB3vAbNv+o20ML+Lz+U6dOnX8+HGIs7BdIZlMjoyMlMtlv98Pbw+WNkARG3p8h4aGgsHg&#10;1atXbduGP43jOD6fTxRFmLlzdxEjhBBCCKHXUCAQUBSFYRiv1wtnwhzHuX//fiQSkWWZZVm3YRUi&#10;7IueB4q1PM/zPA9fQEOsz+dbWlq6fv36rVu3MpkMfMtxnIGBge7u7nA47D4n1Elrn7NuYVcUxYGB&#10;geHh4ebmZgi1pmnOzMxcvnz50aNHlmW5d4Y5joMXAb0XBzs7jxw5Mj8/n0wmYciObI/BwcPcSTiE&#10;EEIIIfQaUlXVHTvjeX5rawuaVPfs2RMIBKDgatu2m3df9Dwsy8KIF+xVgPquIAilUumXX365fPny&#10;3NwcBEhBEGKx2LvvvtvX1wcHH6B7wV2P++/n/CNtDLXgurEkSalUKpVKwT1hw9ALuXxDY7C5uRl2&#10;6D5TuxZFkTJMKBQqFosTExOxWKylpcVxHMMwYGlw7Q0LhBBCCCH0GoKwCwXKYrG4sLBgGEZ3dzd8&#10;tg+rdslLYy5gWVbXdVhsAKEWwuvPP///P778RzKZZFnW4/EYhhGNRs+dO/f+++/v378fHgM14+cH&#10;4OoWdiHFwoTZ3NxcKpWCE8dqpapUyuFwuLOzU5bl2ik8SinMpUWj0WAwODMzk8lkQqFQY2MjtDDD&#10;A+DkBO5qQAghhBB6PXm9Xmg6LRaL8/PzlNKDBw82NjYSQizLgmItFDGhn+ElqReSq2VZHo/H7/fn&#10;8/n79+//7W9f3B4bq1QqoigahiGK4qlTpz788MPu7m6oKDuO86JW4LqFXUopnIcIBAIbGxtLS0ul&#10;Usk0DY6yT55kJUk6ePBgU1MTtAy7m8jgnLGu67IsNzY2jo2NVSqVeDzeGA7rmgYxlxACab0urxMh&#10;hBBCCNUXJM7Nzc2lpSWe5zs7O8PhcLFYdFfQwvTYf2xjcBwHehIMw4CZs7t37/7v3//+00/X84W8&#10;O8fV19f33nvvXbhwwev1uqNvUAw2TfOZAbW6hV2y3XEMs2W5XC6VSilKWeB4TVMVReE4rqmpqbGx&#10;EUI9xHbHcSRJgoG2pqamSqUyPz8vCIJfluHumlvcxU4GhBBCCKHXU7FYVFV1fX3dsqyOjo5wOKwo&#10;iuM4cFsXvoCwCycXXvSJPeRg+K6iKMlk8uuvv7527VomkzWtpyn20KFDFy9ePH/+fDQaJdsjXvAt&#10;d8qrNjfWLUFCpoZ/+/v7BwcHW1paPB6vTRxeEObnFv/5ww8P7k9WVdWxGcIwtkUYSgXeUyqXBd7D&#10;UKqUq0Pfb4FxAAAgAElEQVRDQ4IgTE1Nzc7OMgxTm3fr9ToRQgghhFB9FQqFe/fuGYbR09PT0NCQ&#10;y+Vs2/b5fG4TrZtiGYaBz+0dQohDn/mXMlxVVU3DZjkutbbx3eXLP/zz6vp6mhN4wzBM04xEIv39&#10;/W+//XYikXC3dbnRlmVZSNW1r62ebQy6rvM8D/8ZjUZt2x4bGyuVFYcQvz+YzT158iQfb90bj7da&#10;js1xgsMQw7Asx3YchnIsz4u6rp94879GR0fz+XxTU5MkSYQQwzC8Xq+23dUAJ5UFQWBZtlgswvYG&#10;hBBCCCFUL1Auhf5aOH3gnsKFtgHIrI7jlEqlJ0+ezM3Ntba2dnR0wPQYpRS+686N1bbqWpalaobD&#10;MIRQhyEMwzIsdRzGtC1V1eWAn+fFh1OTX3zxP9989+3y8gqhFBaNNTQ0XLhw4dKlSz09PWS7p6C2&#10;VZfZVvte6tnG4G7xpZQKgqBpWrVaXV1drVZV07IMwzQtUxDExlAokWizbEvXDUEUZNnvEMcwTMIw&#10;LEd1Ve/oPHjnzp3l5eV4PC5JkiRJ7t5gCLvu2eGXr2pDCCGEEEK7AAnSTY0QWyGtwu5by7IMw6hU&#10;KplMJpVK9fT0RKNRj8djWRasAIO+29/9cN4hRJaDlGUt23IcQhiGUpYwxHGIPxCoVtX7D+5///2V&#10;//vpp8ePV2zHEQQhn8/H4/HBwcELFy7ArjHTNN0a68vVM+yS7TKy4zg8z/v9/kAgMDk5mc1m4d2W&#10;y+VsNitJUldXl8/n0zQNdgIbhgH/E0ApY5tWc0vMNM1kMmmaZnt7O9mesIOWBviCbMd53NKAEEII&#10;IVRfMFIG1Vk40+C2lWqaBl+n0+lHjx45jtPV1QVLCKDTADbjPj1+9oKipG0TwjyN1JDu3DLwvXv3&#10;vvzyy2+++WZ6ehr26cIx3eHh4Q8++GBwcLChoQG29r5im2udB9Sg7KrrOsdxkiT5fL6NjY2trS1F&#10;UeD4W7FYhPG6trY2URQty6pUKoQQ+GsyDGEcUlZK3d3dlmWNj49zHBeNRr1er67rhmHU/q3hfeKW&#10;BoQQQgih+oKWUTgEBrESCrqGYcBH7rOzs5ubm9FotKOjIxKJlEolXdfdexBuVHtRTtM0g7IsIQTK&#10;wHBCQlGU0dHR77///sqVK8vLyxzHeTweiMLDw8MXL14cGhqSJAky9KsPdNUt7LoLE2CfMCyYEAQh&#10;GAzmcrn19fVCoUAIcRxHUZRisdja2trS0iLLMqxigDUTLEtt0+J5jlKaSCTS6XQymYSquCzL0K0L&#10;f3H3FAe2MSCEEEII1RdkOdu2YZMXdJOqqurxeLLZ7OLioqIoe/fu7erq8nq9uVwOAijHcZCPIfiS&#10;F98F4ziB5VjYFAZl4PX19QcPHnz22WcjIyMrKyuSJHEcp6pqJBI5duzYxx9/fPr0aa/XC20SkHRf&#10;1CbxjDofldh+AxwEeZ7nW1tbdV1Pp9NLS0vValUQBFVVi8UiIaS5uXnPnj0Q/+HxgsCbuiEIfKlU&#10;EgRh//79m5ubDx48kGW5paVFEATHcXRdd+M8Jl2EEEIIobpzu3KhN5VhGEVRCoXCxsZGKpXief7w&#10;4cOtra2qqpbLZY/HA8NUkOjgkALHcV6vFwq3z3MchjAMjL5RSlOp1LVr17766qsbN25sbW2xLCsI&#10;QqVSEQTh7NmzH3300eDgYDAYhJvA7nKCF12RePa91CvsPj/75mpoaIC3kc/nKaVwCnhra4sQEo1G&#10;w+EwtINQSh3HdizbMHVRFEulUlMs1tLc/OjRo1wuB6Vsj8dTO9ZXl1eOEEIIIYRq8TwPxyAEQTBN&#10;M5vNbm1tVSqVjY2NeDze0dEhSVK1WoWeWo7jTNN0W3shE3IcB3NZv/v8um4ShiGElEql6enpq1ev&#10;fvfddzdu3IDGV0EQGIZpbm5+6623oHtBlmWy3UcAtc5XP8JQz7ALcZtsF1yhfF2pVOAC8Nra2vr6&#10;uqZp0NGby+VKpVIsFjtw4AAhxLZtnuer1QqxHVEUoOEDLgl3dHRcu3atVCqFQqFQKAQ9DPD82MaA&#10;EEIIIVR3cPlMEASoP66srOTzeZZlT5w44ff7TdPUdR2quYQQ0zQppRACOY6DqrCqqqqqwkrd51HK&#10;EYYoijI1NXXlypVvv/12cnISulU9Hg8hxOfzDQwMXLp06ezZsx6PR/8Xe+f6HEW55/Gnu6cv091z&#10;SzLJTDJJCAQlGkyELJgosVaqBFkpC1Eoy7Kssso/yDe+8oWWWyu7RXmMWqCgCOyBCCfshpCQaCAh&#10;GXKdZO7T9+fpffFjnp0DSHkOciufz4upZDLTM32pyvf59ff3/TkOVYB05vDDFrvw2fR7oGptGXro&#10;YrFYMplcXFz89ddf4Yj4vl8ul7PZrKIoHR0dEM6gqkHPcTkOQYwu1Mx93+/r6zt+/Lhpmp7nNTU1&#10;IYQcx4FjQcN3YZ+hsg1H5I/aLwaDwWAwGIwnGtCRCCHaakbvq3ueB3+Fiiz4dMF9axjGjRs35ubm&#10;EEIdHR1dXV22bUMAGcg8EJ2ops8MAnFd14XpYPDR4LKlHW+O64qivLK6eubMmS+++OLEiRPLy8tg&#10;+dU0zXGcRCJx8ODB999/f/v27YqiwAA22BHwEfxD4bN/cPTYXYE9DIfDkiQVCoVMJlMqlWRZdl23&#10;VCpZlhWJRNra2jRNKxYLUkAkBEPVlquaORRF6evrO3v2bLlchsHCGONsNhsOh+FowuFGCEHZXJIk&#10;Oi+OwWAwGAwG408O9HuBlgVQ9Va8KIrBYBByD+BJsCWk0+nr168bhpFIJDo6OiKRiOM4v7X9cDgM&#10;G691mdb6GRBCMI0CIsYuX77y3fffHT169NKlS6VSicZ5EUK2bdv2zjvvHDhwoLu7G4J7wRTwT+/7&#10;wxC7oP1FUdywYYMsy0tLS+l0GiEEhVvwNiQSiaamJp7nVCVIfEzHRsDyAiEky3JXV9f58+cNw1BV&#10;NRaLybJs2za4Omj+LrT10XUGg8FgMBgMBgPKiH4VhJBQxXVduHkOYhca0aanpy3LCoVCqVSqpaUl&#10;FAq5rguG2rtuHybpgkMXnAywtUAggDG2bZvjOOi8mpmZGbl06csvvzr106krV65AlpkgCIqi1NfX&#10;9/X1HThw4NChQ5s3bwaBC+L7fvb9gYtdKsbBlZtMJjHGi4uLmUxGFEVZli3LWllZMU2zvr6+tTXF&#10;+QhxPphxwRwNBfNSqZRMJp955pkzZ87kcrlwOJxMJsEOQc27tXqX2RgYDAaDwWAwANu2EUKQZwVO&#10;AKiwmqYJXWjQiJbL5RYWFhYWFnRdb2pqamtri0ajIHMRQqqqQkn4TizLopVKVC3iEkIsy6KRC+Vy&#10;eWpq6tixY19++eXp02dXq1LQNE3Xddvb21944YUPP/xwYGCgtbUVIQSF3vtXdA+psosQchzH8zxd&#10;12OxGM/zMzMzMGBCkqRisbi4uMjzfH19na5qknzLSgKPHMepqhoMBvP5vK7rmzdvPnv2bKFQkCQp&#10;kUhA3ZuuJMAOwrrWGAwGg8FgMCiKokDBtXYCsO/7qqrCkK+VlZXZ2VmYdJtKpVKpFIw4AOPBPUK3&#10;KJIkgWEXyo4IIY7jQPsJgjA3NwfhYj/++OPE1asY+wExACFdgiA8/fTT+/fvP3jw4ODgYF1dHaoO&#10;pIChY/dZxHzgYpfneejFo7XoaDTa2NiYz+eXlpYWFxfBKF28RaG9tS0SDUMwGywLEEJQ90YIlcvl&#10;hoaG7u7u06dPw5SKRCIB6hbcC/DzbZYRBoPBYDAYjD8zEBgA4gqMAaIoBgIB0zQzmcyNGzdWVlYQ&#10;QvF4vLW1tbm52bZt2kAFKhlGRfyW6IQaJUII9BjEh0mSpGna6urq8PDw119//e233164cGF5eZkQ&#10;oqq6hz3P8+Lx+ODg4Lvvvvv222/39PTARiB1oDZ74X7qmA+jskv3n37paDTa0NDged7KykqlUgE3&#10;gmEYy8tLAsfHYtFoNApqFeQ8lL41TRMEwXGcxkSic9Om8+fPw3gPOJTU3UsHTzzo/WIwGAwGg8F4&#10;IiCEQCoCdDphjEulUj6fn56eLhQKgUAA0nMTiQQhJJvNgukWKrsgfEVRvMeQCKgzgj6GyqNpmtls&#10;9tq1a999992RI0dOnz49Pz8PrgZJkhzHC6rqU089tWfPnrfeeuuVV15JJpN0a1BLpr/ep6h74GLX&#10;NE0InrBtmxovMMZQHs9ms+l0ulQqgWPBNK1r16aTyUSqpU1SpKCsBsQAIhwv8JoayhfzsqhIspTN&#10;ZKN10e3b/uWvf/3v9PxCUFXqYg2CwBOMAqLAcwFMPJ4LIM5HPn/7I4PBYDAYDMafDNCLAi8KAR57&#10;fi6XnbuRvj5zLd7Q1NLS3LFhU11dzHWwYVR4LhCOhJDPI+QLSBBEQZVVQRSIS0zLFHnR53ze5297&#10;lKUg4hHyeU7gArxomMb83M3Jqcl///w/fjr905WxiVKlxHMBxCEeCaIkR+vqenp63nzzzcOHD/f3&#10;94MbGCwN4K8AsQs39n/PmLR7wD2q2/2wG5cuXfr444+/+eabYrEIzmhFUZqbE//22uuH3zn09OYt&#10;ZaOECFcfryvkij5HeCQgOLAc4ZHA8+g/v/gv2zZ7e7dt29brecRxLEVRHccSRZkQjxDEcT7PBxAi&#10;vs8R4nG8X1uWh6IyG07BYDAYDAbjCQJsrLSGSDv1IZKV1mURQqD0jIqlqiohKJ2em52d8zyno2NT&#10;Z+dGjH2ECEL8bY/YwRzvK1IwIAmeg03bELiAHJRs0+EDXIAXfY5gl3jEDfBiQBKKhskJSOACHnGz&#10;a7nRsf899cNPI//zt5vzC2Wj5GMkByUeCR5xI6FovKlx//79g4ODO3fu1DQNysawIw8iYOBh2Bju&#10;CohdTdM0TTMM4+bNm5VKJRQKOY5TLleyuaxtO9FYtLm5RZLlfL4gKwrPCxzPI8QhjkOIw4S4Ht76&#10;bPfqauby5cu27bS1takqDKfQLMtCiEMIYUwcx8GYCIIgy5IgBHieo3EbqNowyNIbGAwGg8FgPCnI&#10;snxbRz4kLYDMhSRd2lvG83y5ZM7MzI6PjxcKxZaWlmef7W5sbMSYcBwHeum2xwAvEEw8zyPYxxgT&#10;7Pu+j3wuEAjwHO/7PvKRKIqypCCEbNtV1CAm/mpmdWTk0ldDQ3/5y1cXLl5cXl7BhChKMKgGPQ8b&#10;phGPN+7Zu/e9997bvXt3d3d3KBTiqqCqgv/Dj9V95ZbdD3B6IpHIq6++6vu+ZVnnz5+HIcuO41y9&#10;etU0TYSQLMsbN26EmGJU7RysPS7RaHTnzp0cx01PT2OMt27dqut6Pp8PhUKoeuIRQpAhV6mUIpEI&#10;qqmHs0ReBoPBYDAYTxzlclkQBDpEFvyy0NYPrf8IIdu2S6USDPCan1tsaGjo7e2Nx+NwL92yLDqP&#10;9k54nud4nhCCOE4UxYAoghLDhAQCAZ8Qy7KQbUPIg6jIi0tLo2OXz507NzY2Njs7m8lkPM+TZZnj&#10;OBgsHA6H+/r6Xn755T179vT29t71cx/QbfZHJnYpoigODg5C497JkycJIcFgEGO8tLR07NgxjPHr&#10;r7/+3HPP0eIrnEiYRycIQj6fT6VSdXV1Z8+eHRsbc113165d9fX1hmFAVR9VJa8kSbIsOo6DuFv+&#10;Dyp5WVmXwWAwGAzGEwQM0aU9YbQUCCPHDMMwTROUbqVSsW17YGCARoNVKhXQXZqmQW3xrkCOFqSV&#10;0blrEBUAjW7QrzY9Pf3Ltekffzo1fnViamqqWCzCF5NlWVXVfD4fDoc3bNiwY8eOPXv29Pf319fX&#10;Q5cbqPPamRH3OTziN3fkQWz09wMRCuFwePfu3ZVKxXGc4eFh13WhAn/9+vWhoSGovG7ZsgVWD7AQ&#10;od4UQRIymYyu6y+99JIsy5OTkydOnOjs7Ewmk7quQ0oDnGZJkoJB2fd9xBG4LKgUBufuoz0UDAaD&#10;wWAwGL8TmEwGPUhQ/gNVms/n8/n8yspKsVgUBCEej3d1ddXX1yM/4DgOjJYQRREScE3TlCTprtun&#10;aV8gbeFXUL0QW2ZZVjqdnpycPHPmzMVLI3Pp+Xyx4DhOMBjkOM40TRiD0N7ePjAwsHfv3u3bt6dS&#10;KQgtoG1nv/XpfyyPrEHN8zw6WQ2O5vz8/MTExEcffTQxMbG4uAilb4RQZ2dnX1/fBx980NbWBokY&#10;5XIZCr0cxyGPcBxn27au66Iojo6Ojo6OCoKQTCbD4XA8Ho/FYoqiVD3aWBRFqOzCeoJ6WZjYZTAY&#10;DAaD8QRBx5V5nlepVIrFomEYMzMzoVCosbExHo+Hw2HQxBhjy/QURZFl2fd9iBKDUVwwlusuGyc+&#10;qCOowkJVGDwJpmkuLS2NjY0NDw+Pjo6m0+mSUfE55BEMcgtjrChKe3t7R0fHvn37uru7e3p6wLdA&#10;s89qo3Mh/ffBDQV7ZGL3NuiY36GhoePHj586dQpS38CqHAqF3njjjYGBgYGBgfr6esdxQOzyPO9Z&#10;TrypqZDLZbPZlpYWSVEyKyulUunnn3+G2rimaQ0NDfF4PBKJyLJoGIYoCZIk0RwG9PeWBgaDwWAw&#10;GIzHnEAg4LquZVmmaRqGUS6XwZvb29sLVV5q54W72ZoaobO66D1tKoTuBKqBoBLBAVwqlXK53Orq&#10;6vj4+IULF6amphYWFnK5HCFEluWSUVaCQRiJoOv6li1bdu/evXPnzh07dkB1Ej4O5CyMRKAFZhB1&#10;8IUfxLF6lGIXjCbUnwHfhBAyNDT02WefjYyMlMtlKJhjjFVVPXDgwOHDh7u6umDCMkz+wLYL8zxE&#10;UbRt23VdRVEgrc1xnPX19fn5+XQ6bRiGpmnhsJ5MJlVN0XU9GAzSKR2wyHhUx4HBYDAYDAbjH6JU&#10;Kq2vry8vL1cqlWAwmEwmoYWpUqmgaiM+nc+FEPLJrfYk2pp/70ofjEzDGMPLcrncxMTE1NTUDz/8&#10;MDs7u7y8DBGuMEUhIIl8QBAEoa6urqura3BwcHBwcMuWLbqu3xZ4Bb4L0L53frrruiCs/1gel8ou&#10;BUq8w8PDn3zyycmTJ2G+mmEYqqrGYrGBgYFDhw4NDAwEg0HLsnzfD4oyLFlgTYAQggoxHC86uY0Q&#10;ksvl1tczV69eJb6HEJJlORwOQ50/FAqBUZhaXuhVQk82ql4W4FmB18OW6ToJXNuoepFxNcDztcDz&#10;kIcHm6rNiGCVZgaDwWAwnlxoWRR+hv/yYLysDZXya6Ayg26EVkNBY3ieBxq3WCzOz89Ho9FEItHU&#10;1ETtCmASQFWBW/tB2Pt/DVOr/VzXlSQJhIrv+yClXNcVZclxHMuystns5OTkuXPnLl68mE6noQ8K&#10;pj9IkgTlWI7jtJDe19e3d+/e/v7+lpaWYDBIZdgj57ETu0ClUrlw4cKRI0eOHTu2tram6zo098Xj&#10;8f7+/tdee+3FF18Em7NdMWv7EOHt0GOIqsZcmM7seZ5pVkKhULlSXF9fX1tby2azhULBMAzHcTZt&#10;2qSqajQajUajqqpCuyKcdboEqc0pc10XRkVzHEdjH2oXSfQZENDwDeFP9GXwXrrXdPtM7DIYDAaD&#10;8URD/5VTtwDNKKg1D9BqlyzLUO+jogIhBNVT13WLxeLy8nImk3EcR9M0Xdc7Ozshx6B2aABoHnRH&#10;xKrv+5Ko0tdQKczzvKIohBDbtqGZSpZljLFpmoZl/vLLLyMjI+Pj4zMzM4uLi4VCAV4Dyhs0jCiK&#10;zc3NqVTq7cOHNmzY0NXV1dTU9PCP9r15HMUuXB8Y4+Hh4c8///z7779fWloKhUKe59m2rapqT0/P&#10;vn37du3a1dLSoisqmHdRdYII7UykmXN0PeQ4VjQaJb5HLyOY+Oy67pUrVwzDKBaLpmkKghAOh2Ox&#10;WCgUamhokCQJopvhLSBeIdrDdV3XdcFVrSiKJEnZbBZi0cCAAQ2M8PNtKzm47ml0yGN4IhgMBoPB&#10;YPxzgAGA3i6m/+tr7xWjO0wFAFWlhJDx8XHLsgghmqY1NTXF43GIOwBxTF9Gt0D1BqqKjVsJVPhW&#10;aZkOnoDXGIZB/bIY41wud+PGjZs3b5788Ye5ubnZ2dlsNkvvYIO2Nk3T9/1IJJJKpbZu3To4OPj8&#10;8893bNqoaRo1IbiuCwLs4eQt3JvHTuz6vg/yUZIkQsjly5c//fTTo0ePFgoFOLuGYSCEWltbe3t7&#10;Ozs7d7/8r9FotKGhAWr49KIBewCqGSjCcRwhnmEYProV6ganxHVdcEnDuYf10+rqaiaTgR80TYtE&#10;ImDzVVVV13VVVWVZhoujNs8Zriq63IHFE2hf13Vrq7YU6IKsvdDvvMXAYDAYDAbjyaK2yPV3dgKM&#10;/Zr+eFApPM87jgNNY47jFAqFtbW1tbW1UqnU3t4eCoXq6up0XRcEgb4XHAu1t5R/C1AUsqRR4ctV&#10;G9cwxuFw2LbtYrG4srIyOzt75f/Yu5Lnto03242NALivMiXbkSzZI0uuuOxUuVKu5JBT/tBccswt&#10;lXIlh7jKyVxSmSx27Fi7RFNcxBXEQgA9h2d+blJ2fr/MxBlrgqcqFgVBQBNsoF9//b73/fzzjz/+&#10;uLu72+52JpMJ1rEVRaGKFXEcl8vlzc3Ne/fuffDBBzdv3lxbW7Nsm0mtoNoWb+vi/km8c6QqCAJM&#10;AkjR/PDhwy+//PKzzz4bjUa46Eg/tG27Wq0u1y5dvXr11q1bm5ubkGZns9lUKkU6BDHzW2aMKQoz&#10;DAORXZpvyfprJmm6AVVVoyhyHKfT6TSbzW63C61wPp9HNDeTycDQFzbAL0uJ6Dr1DJwa3B16Ylzz&#10;N/n7JgKGBAkSJEiQ4KKDavbKelw+MwuTY2R4MxqNhsMhCK6maaVSqV6vF4tFKAcQzgOpQAhPzBeU&#10;pXORzYKY5d8jiBaFr/wQ0LYgCKbTab/fPzg4+Pnnn3/99dfd3d2Tk5OzszPXdTVDj9mrhCjGmGVZ&#10;6XR6a2vr9u3bH3/88a1btyqVCv66IL9819SY7xzZJdtdmnn0+/12u/35559/880333///XQ6zWQy&#10;CABrmsbCOJVKZTKZUqm0srJy48aNmzdvrqys5PN527ZLpRJYKSzcVJVrmrZQVILY7Wu/GFKUQ/fN&#10;ZsXbms3maDTqdDq9Xg9VjtF78MWbpglJjW3boL/wdkZ/pQ9IH5bWOKhhiTtEggQJEiRIcHEhkwqZ&#10;dHa7XdhJMcZc1+33+71ez3EcTdPS6XSxWCwUCpZlIWQWhmE+nx+Px47jcM5hlAsVJbS/sgqCij7I&#10;2kg+y3iLQo5lbSHEZDJpNpuHh4ftdvvrr78+OTk5ODg4Ozsj7SVXlSiKIhFzzg3DyGQyKysr29vb&#10;Gxsbn376ab1er1arYMzkFybmU6cIb6ko2p/CO0d22Ux6S6v5aOHh4eGDBw+++OKLX375xXGcV6H4&#10;SMgWCrquW5aVSqW2t7dLpdLa2tr6+vqlS5ey2Ww+n89m01EUwWeXlAZcKiohT49I/iuvEcj9FTtg&#10;I4nKf//999FoNBgMXNeF7htkl0gw6C9UEIqijEYj+KYRCcZhE7KbIEGCBAkSXFxQYBVkJpoBFXRP&#10;T09BLkFwkSPE5hPL8MZ1XcuyTNMMwxAp9aqqog6ZHBiWuQqICpt5vIKfZNKF8Xjcbrcbjcbu7u7j&#10;x4+fPHlycnLSbrcnk0kYhqlUyjAM7B8zoet6yjIrlcq1a9c2Nzfv3Llz796969ev+75PZ6cz0rL8&#10;u4l3juy+KcIqhGi32z/88MNXX3313XffnZycQK8deD5jjMUiErGIYq4qhqZrhs5iwRRum1aukC/m&#10;C+Vq5erlK8uXV25srOcK2UqpmsmlDS2laNzQUpqhqlxjiuBCwavgMYs5XpkiFKZylSlMjVkkIhaJ&#10;kMU8ZhEXiqJxhamRCANvOg39bCYfi5AJRVGZiLkzGZ11+8NRv9M+C6ae5wZhFGiqYafNbCZvWkY2&#10;kzdSWtpMp+yUqZtc44pQIhapTI15rAjlf/nKhMLe6muCBAkSJEjwz8G/PT6KmHNFKELxQ99zvP6o&#10;7wwdx3PGg7GdtWvlWrFSzGfyiq6wiE3jKYuYUF79xDzmMY9YZKfsIApEKIQidEVnKmMRC6KAM5Wr&#10;TFN08JNIhHEoIhFG0xjchikiDoUXuN7E96fB4f7R/uHBTz/+1y+Pfz05Ou4PB77rTaPQ0HR/Gogo&#10;1gxdU1TBmWmkrLS9VL+0urp6//79jz766Pr166hgABUEKTEoCY8xFobhQpgy0ez+TyCEcF230+k8&#10;ffr00aNHDx8+fPLkiWEYvu8Hnh+JWOVKzEQYTP1pYJtWzISIYsGZyhU9ZVgpUzN0hfFSpXh5+cry&#10;5Xp9aXmpXrtUq+cK2Wq5Zph62soYps6FAiIreMyFItPcmEUKUxWNi4gRIab9GYsVpjIWc65yLjhX&#10;4ziMYxbHoaYZ2CJEFAThcNjvdnuj0WBwNvADd+qHgsemYdkZyzbTqq7UKkvorHpKS+mmqiu6ajBF&#10;aIqOM8rnpS0KU9GqmEV4VfUUtYExRVGYquqKwsIwZiwWgqO1tN33p9R+xhTGYsYUIaLpNMJ2bKH/&#10;1fSXMoyFLwsC/POaoQvU3xIkSJAgwf8DiHn/WjGfLC7vBoC0kdETKJ0QwtBNxhjGPiG4EBFeNc2g&#10;kVF+9Sd+u3PaarbHk1EcipRlVMu1UqVYKpTlcZxeEVyTw200piPoJo/vTBGxotJ7BOxExMJ4qquG&#10;4LGI2MRzTl+0nj1/+tvjp0cnx789ftLudnrds2kUcsGmUYgQIcKFCuOaodumVV2q3dravrH5H598&#10;8km1WoUulM0MVS/osvOFJB9RFJ2enkJr8uDBg2azube312g0xuMxYwwd1HVduXND4IIova7rhmFA&#10;QWuaZjabtW17fX29WCwuLy/X6/VarVYul6H6hS+EaZpydQkS8spaW0BjCpe8o9ns/qHiEaQrR3s0&#10;rqgzqTilwfX7/eFwiP1hegdthq7rxWIRWyCQgIkE5xx6YsLLG5hzN/CRMAeZDqwnoHvGnqQSpoQ8&#10;NoyndQMAACAASURBVE9eSeCxIADCR4/jmPFX8iB6NQxDPiyTdMlvt3MkSJAgQYIEbwaNU5qmYViH&#10;ZJEILpecv5gkX3Qnr4pPMcnVi5J2oiiaTCaDwaDf708mk8FZzzLNSqWyvLxcKBRwcCTZv6ltMv+W&#10;R9WFHHrOuWAs5CKMI7B2NAm8wnXdVqv17Nmz33777fnz54eHh61WazwegwDEcQzmgFwmRVFSqRTn&#10;PJfLbWxs3L59+86dO1tbW/V6nXSYaA/JPt/ml/O2cGHIB4mm5fLCQRA4jtNqtXZ2dp49e/b8+fOD&#10;g4NGo9Hv970ZzhdcxryNDM5s27YsazQaIasM5mKFQqFcLudyue3t7UwmUywWc7lcOp1Op9O5XM62&#10;bcz8ZKEtbgyNKcR0ZYV4LpcD4aabB3+KginFPql4NG48NjNiG41G/X4fN0+326UMNl3XTdO0LMsw&#10;jFwuB70ylD1Egpn6GsMHxhhVjJOz5cS8A7Z8p8Hd4pwJtgiCgMQM8olg6yYHd+nIf2m/SJAgQYIE&#10;Cf4INPpgCJPpoxyZolwg2b+Wybk6TJdNlpQZBoPBcDhst9v9fh9uuMViMZPJXF25DOcEsOogCHDA&#10;N5XDRVCMTsdmY2gQBOdJQihiuCUAruu22+3j4+NOp/Ptt9/2er1Go9FsNgeDAQ33iE/TwTnnyCPa&#10;2tra2Ni4e/fu+++/v7q6WiwWFxoG1oTpQUJ23zrg28VmZR2YtAwBUjgYDBqNxtHRUafTefToUa/X&#10;azabcNDAdCcMw+FwSNZg5AUGnzk+M8ADP8acJgxD27bz+Xw+ny8UCrVarV6vl0qljY0NcE3btmG7&#10;C35pm5bKX6nR6aZCFT4xMx2j6aOdMkm0LiQbEXTuBXkAIqY4eBAE4/G43++jCFyv16OMOkSsQXl1&#10;M/VaEkwTWVldINNZ+a9cyu6cJ8GxpmlceRXxpaZ6nsfmLbLl9aMECRIkSJDg74FsxYUtNK4tRFJp&#10;jCYwOWc9UjCye543HA4pCIWwKMo95HI50MowDFU2V2CVosJviuyCExNtYLNBGdtlFUEcxxETQTgd&#10;jIanp6fHx8f7+/sI5TYaDcbYdDp1Xdd1XXjxGoYh+7Filfj69eu3b9/e2NjY3t6+evXqysoKXYpY&#10;Kol1noq8C+4KfxYXiewCYt7b4jwd9H0/CAIsJTSbTdDf/f39vb29drvtuq7v+9QJ6OP7vg9XBOKp&#10;2J5KpXCfoMtqmobqEkII27aLxeLS0tLKysry8nK1Wk2n0/WlS5A9oG9Bb4D0RtnG4eWUMRahH1At&#10;EzZzohBCZLNZOqnc4cbjMUg20h5RVQ4WJDhIGIbj8fjs7Kzb7Y7H48F4BEKPYDDaput6oVCQY8Nk&#10;kcbnCyMTT6WZpSw/FyJSFEWwiM37jLDZDSkvuyRIkCBBggT/V6DxiN4g1AUmgAHRMAxN02Dy9TKA&#10;GoZY/Y+i6LTZDYIAXvvpdLpSqdRqNehZKeIrJAeGqecrsyplbLaii1jva1sIliyrJYnjgp8oioK4&#10;XqfT6Q0H3/3n983W6d7e3tHRUbfbdRwHJX+n06lhGJBrYlAmnl2r1VZXV997772NjY2tra1bt27V&#10;63VqgOd5yh8WPAN7eVNk+l3GhSG7tLIvM13qNCBzNHNa+F/P89A5BoMBlL57e3v7+/tQx6JACGKl&#10;6CgLy+5yn6N+jDK/bFa3Gh1L07RysZTJZCqVSrVarVarS0tLtVotl8uBZUImgS6IUxiarrJXql8+&#10;q+MH5zKZBAP5fB5dGW3G+gjEN4wtam2FEDFn2AcfcDKZjMdjz/N2d3fj+TKD+JjlcplIMILWkEnI&#10;hJu/kjpElmVBs0vXB5DvFpoVi5kmOEGCBAkSJPh7IBNQJkVwiTbI1BZDFQ2XjuN4ngcJ4rW1GyR9&#10;RKAUY6hM/oSUrJK10wiWgVdg+KMx97XAn7D+DDqOU49GI1iGHR4e7u7u7u3tnXbazdbpxHPH47Hv&#10;+2JWrlVVVcdxaFVW07RcLletVvP5/P3799fW1ra2tlZXV0ulkmmaOCl0DjIvx8aLSGrfhAtDdhGK&#10;X/gy3gT0s/Oxd8bYdDr1fR+duN/vt1qtRqPR6/V++umnfr/f6XSGw2EQBGEYBkFAczgmudbJlE5e&#10;cSBOTDMqPvP9NU0Tpd1Af6vVarlcLhQKacvOpjOUfwbaCrxcM5kpbND1VVWdTCZoCWl3XoZYZ0Xg&#10;FlZkqJwg6WzQYFmThNktPsvOzg6ixZ7nIWaM7ahSSFbBqJdhGBpkDNQkkmf4/ssZrSw8Eu+GuXSC&#10;BAkSJPjngBLIaGUVo142mwXB9X1/PB4Ph0MEg3q9HiI+uVyuUCggacc0zfHIo1wdIfnXorgDk5R7&#10;GPjOzs4gcWQzkhBFEZnUnoeu6xTYQv1eBOl2dnYajcazZ8/29/fPzs5AbYUQw/FI1V9yAznkxBhD&#10;8n2pVEKJ2bt37167du3KlSvpdHqBwqI8G/0K/gPeDP7AZrSBWNBFxIUhu4CQ8qgWCJy8ev7HkHMn&#10;wzB0HGcymcRxjI7V6/W63e7x8fHe3t6LFy8g+cXcDnM+TLPETEGxEG+OogicFeloiHFCxoDyaWCE&#10;JEWoVaq5TBarIQgGl0qldDrNOU+lUiQIJoGBMu+cQgB5lWU9ipQnxyRJPl5lcixmBbLjODZNc+E4&#10;4K8vXrxwXRdJpphHxnHMWMw5VzVuGAY4PcLAqqpms1l8TKqXgZYnkd0ECRIkSPB3AjJCCqzSKu7h&#10;4SGCXyjTYNs23JnW1tZIsytktyXVpF/ZnDHRYhkIgEJXvu8zxqBDWLBOkjEajTzPG41GICFPnz59&#10;8uTJ8fHxZDLxPM9xHESIBYyVwqmeMmgEZ4xR1PnKlSvXrl27c+fO9vb2yspKqVQCWY9n9arAYuXc&#10;Jxx5gQcjf4l+pRNdxHH8gpHdvwFCCM/zJpOJ67pBELTb7fF43Ol0Tk5ODg8PT05OOp3OeDwGA4aX&#10;B5/VYAPBpQCnfJPIQnguWZwojFPNa8YYppKQBefz+aWlpaWlpUqlgs6KstQonYIybGCWuH/ApMUs&#10;Me4lmw+mCxFfJpViZtLtyuYT1GSKjIgszShkGUMqlXI9Zzgc9nq9wWDgOA60TRQtRmvB1xljtVoN&#10;lwLxbCwGIQQuTxvksxNk5dNCJJtI//lYvnxAmiPRPwZBwCQV17+MQFOTFq7PQuB8ofHn50ULcw95&#10;svTGrpkgQYIE7xKQaEUPVXq04uFPAx8RRxouF4YkGi6F5E2kKIrv+/KetKxqWRaGGCHpDMFoF4I4&#10;AJFIvCHFYKFQyOVy5XI5m81qmkaOSRgCiBxTq6Jw0RRMzNyK5AgRtTmWQlLy54L/F/YPgoCqqT19&#10;+rTVau3v7x8dHZ2dncFOSggxHA7JVEpWVJq2haCSZVnVanV9fX1zc/Py5csffvghEuvPx3H/sUjI&#10;7kuQNwd+FbPkMGhPQX8dx6EQ787OzmAwOD09PT097cwwGo0w5SKJD914seQ4y0hQG8cgu0RS45lN&#10;ie/7EMsjOEqJbpcuXUqlUliegCiiUqlks1n0adBfaB7wvwqb43AyOePzggc5DHyehMXnHHMVReFc&#10;RFHE+CujNHpg4WEEXT+uHp4yvV6PEuboysRxXCqVcP0hbkacWNO0bDbLXkdSz8+nAWXe84HeyLaI&#10;8tWQjyb/i0xJ5e3yDEHWaWDiziWwWTrCAths8rDwvdBD8y/pzwkSJEjwtoGRi827VWK7/CSUSaqc&#10;KEIjjhwkAm3FAGpZFj38cWQcBzktiBOBW8M/3rZt13Xhk4ARh6gqAkm5XC6bzVqWhfVGx3Gw9khj&#10;NLWKODRGK8aYoiiI7KIl8qgUBAGGXTZL4cJukXjF9cUsLwhj4nA4bLVaL168QAL9/v5+q9VCiA0C&#10;QjGLWHFJDYhG6rqOnHI9ZSwvL29tbW1vb6+vr1++fLlWq0GbQWSdSXz9IkZk/yokZPdf4DxtEjNh&#10;O5Y/EAOG3MdxnGfPn2OW1m63e70eNEC+7xuG4XkeTNBwnBhlzYK5mS6RJNlOL54V6CPgrwiaQucA&#10;wUOxWERuXKVSKRaL6XS6Wq4QiaR4MO5zEh5RLiqZXZ8nu4jsLigcwOWg2V14qNEqCc6Ch1EYhvAb&#10;pkk5HfPg4ACuyZRPSl8BZq4LwWzbtrGd5gO4JvIEQwZddi6FV9k8uRTzaXbyRaBLQaR5gTdblrVw&#10;hFhKQThPamn/he0XVxGVIMF/s3dlzW0by7pnsJAgwUWUrC3xJi+pSlVe7r2Vp/z/qjz6KZXK4uPY&#10;li1R3ESRALHM3IdPaDWx+Nh1nFOJw35AQdBwMBhgur/pdUf/NJKMWglNrRUBzSwxqdDgUuEgZ61F&#10;sHUYhlLScVaE6+tr7hANIDjgI4vqCTCxQraiGBMkY7/fH41Gw+Gw0+lAM4o+ISYAprvdri28+DBm&#10;rrbAg5fyN8/uIJOUxXEcoz2km9YaginJUg50Q1AQ4oJevHiBkKHJZIIQedxluVxCaPIj85SyHNzb&#10;27t///6TJ0+Oj4//5//+d39///T09ODgANFmti7bg62zef7TaAd2a8iKyLMmc7bMNc0XsyxTjrNa&#10;rYBxV6sV6kHc3Nz89NNP7BN8c3Nzc3OzXC6jKGr7fhJvoAmWLgTcPwk9otZ6vV4D2/FOlN1hlbCS&#10;YFentT4+PPI8Dzmu9/f3AYKDIDg5OYEXAbAjO91yeGYJ78rFL/bl1nVdYzPeyPLunDOelDYJ0lwl&#10;VQJwa0bPGD8YExJiYzuxXC6ZqSFDihYZi3EXWKPwOHgijvyTG3HeXSDFDG+g+VXyudyBEBHMaiRA&#10;MH8PalvlrOqKaCihKf+Y6zva0Y529JclLVJMlk5MEQcigS9SzEKacMIBK4omsIhhO6cp4skQMg6Q&#10;Oh6PIRcQCY0MSP1+X2bRkuNhNzwrTHMSpJaYvxV2PDn+WjcGgG8WxGmaQvSv1+v3lxfz+fz8/PzN&#10;mzfn5+fv3r27uLhYLpdBEGw2G2h28JgMsrVIQgrZDVl2fHz87Nmzp0+fPn78+P79+ycnJ3t7e67v&#10;ySoPDGql5KWdDoWIdmCXyVQKq0iw8jG7otv1WVguPM/TShNRmqVI6QDEBuXlYrGYTCbLxfXL335D&#10;WtzZbAYwhwXg+z4SR3DNFalc1KIihi2yK8iVDGynSZksZ5QpU6TleY7KcMPhsNfrDQaDvb29Xq93&#10;dnbGBYpByOCLSstwpWC9suMoBrv5dlEM7PilJljOKuNmTB16s9vBpLjOUa61GlDmg+wa8fLlS2MM&#10;3CeYObJNR6q3wVzgA80aYgmL5cvlIWHzI+EvjrA6VdurbW0Hn/P10gLccaUd7WhHfxeSSg2pJKKK&#10;7xnrAtCSIR2Xr7dF0AtMoDDoTyaTkjgGPX36FHmBYJpj6cOBaLgvg+ZSRU+WKdLdworUY9y+9LyK&#10;PC1SgjKgh0y/urpCmYmLi4vXr1+Px+NffvsVqcGQ15/nB+4TkMXWWpZfEL6dTqfb7Q6Hw6Ojo/v3&#10;7x8cHPzwww+j0ej4+Bj5wqroFiS3FqWRS7n5z6Qd2P03VNKw0jZMMaLemLXWYPETGWuAdG9bkuXG&#10;WmutdG5y5PZySbE7BJSXqIj2448/IhnKcrm8vr7mlCiu68IXVqYW1lpHUYSFR4V69Za5CA95EoVh&#10;rLWlamocJwdv9zAMe70eQuU8z/v222+73e5gMAjDsF1Qq+UppTzf4YJt0vuCfRjkABDdqUU+MiqS&#10;e6ttDSv+VQpc5c8VZhpe1dKjoPZ9QR8cRdGyIDBTDpgoKXf7/T5b0+A7gadDpT21XUVdFe4T1Y9E&#10;Mlmpz0bq4urId7SjHe3o70Ls9iYVGVRks+JwFChusixDfnpTZPuCPiLP84uLi5JmBAz5+fPnkCOc&#10;fFMXMRJSUjCIhFtClaPCIleSL9ZarkzG/6WiNC5+yEwezbTysyyL4xhuCfP5/Pr6Oo7jX3755f37&#10;93/88cfV1dVms4HW9ma9stYaulNUQ60DyUIFVlZK+b4PUbu3t3d4eHh2dvbkyZOHDx9Cg4sKUHLY&#10;uogvgiZYQlhb58bA//oYtd2XSjuw20hyA1r7X6pofIF8AXZpGxZL7CtJCbO1KYq1gHCOdTWbzabT&#10;6c3Nzc8//4w/4R2BsDmsfKgzeZXeAqwkY6Ql9aZy2432zAgYyZXy5mInDa8AnLfb/sHBQdBpwVeY&#10;U0a4ros9N2NEdkuwIsqVuQyDxSoz4lrhJSWBBKm8LyfhTlBivk3uAayRNUXWYXCl8XjMGWpAiJ+l&#10;Qg/tFOU8gO8HgwE/JocJSjSstgPsTCVzDc/Dhz7KHe1oRzv6y5CupMIkoUCF2Y2ztmdZNpvNkEEW&#10;nnuQFJ1OZzQatVqtMAzDMIRLAEsH2i6cy8pLErobKqQJx5awmAODhVi0Qussf8Xwkb3s4FYHQQyn&#10;W8Smn7+9XK1WV1dX5+fnb9++PT8/h9MtESHsDAII1sVNmniep12H7ZbAtb7vR1GEILNer3d4ePj4&#10;8eMnT56cnJw8e/YMBSCGw6Hv+1I6l2YeogoB9PzIUurtVLkl2oHdW2K1K/78sJqQiiTVsgc03qSp&#10;dh1XO5ZIIfNIbgxZZUk5WpMipchaXCEitzlVsNyHGWPgn+S6LtwhwD7YPxggGO4Q2G6iDRlrrSVj&#10;c2tMluNoyOZphjFYRZqUVaTs7Wj5nI9WkaO0dh1lKTN5nmakVacdtIK2zTPS1tWe6zu+2/Jaru+2&#10;tKuO7h17LbfT7nZ7nb3B6OBw//DgqD/sdYPQb3uddtdruZ7jO5723Zbj6aDVIW0d5SqHNDmkrSbH&#10;KtPy2lYZMspQzkdcQRvSVlltKLc5WWWU1TjKllYZz/EN5fjvXQ/KKHKUxvNZspqUsUZZyhU5lnK+&#10;wsdOEGZ5EkfJOrq5Wa7X0U0cJWm2mU7mlnKTk7FZnlljM5OTpbzd6miHfMd3fKfttd2W6zs+OdTr&#10;9Kjuuqc9o4y2+m96xIz9jY//TNrN5+elv8KXLI5/3npXRqUmTeN0vVlv1ptVvMo2WZInm/Vmk23S&#10;OI3TWBmlPd1yW9rTYRAO94enR6fhIHSVm+SJzWxOuUOO1RZHbXVOuTIK/AT8Gc9iKQd/9txWlid5&#10;ZkkZR3vaIfBekxPkCOQCy462H0BG5DZjSYGWkAukLRm1SeNoFcdJFK83q+hmMbseTy4v34/fvnvz&#10;/vxitpi/e/s+ydJNFEebOIk3mcnJWNIqS1LlaEdplqGudrTrJFnK2R601u12G9bRR48eHR0dnZ2d&#10;PXz48OTkBKoi+NR9QPkqIQE2Euy+yDBXUl4pO/xPLuq0A7ufnwyR/rjjZ6TLy0sqXKDgEYEsEK9e&#10;vZpOpxfv3k/ns9Xy5vpmOZ/Orm+WDH/TPMuSNM0zQOGW5ydZmiUpaeW7HmmVp1mSpZoUacWw2Cqo&#10;r62jNLMVZh+krcks4K92lbJaOQRoq8kJuu1+OAi67aDV6fY6w/5et9d58PXDThgM+3thv9v2A9d3&#10;PMfXruq0u67vtP0AvwWw1q4CFAZs1eQwRM6S3PG0q73MpFmSG8o9x/da7mq5BjhWDjGkVsomcaqU&#10;xTtRysGbUcpuNqlSVmtXa1LKwZbFmKzd7nAiDcNbGZsHQdfa3FqFHqzNccyTfJNE0Sperq7XN1Gc&#10;RHlqDOXRKpbQnI8tr4051K5qeW3ePISdnnLI1Z7jacykqz3eEvCx9C5wlG3A6DFv2BKgPf4rr+Do&#10;ag9XcpvJLYfn+PK+fExzW/u9G0OYYaUsjpjnvGjPV9A+3+6Hf4UZVsrRmmT7JMlkD3zcbFJuz0fu&#10;n8eD90VkJD6TwkPaRtn0oUSWD2akJZtP6aRJkpV+Xr1eoiZLRVP/TdddB2W9y++Lv+TSkddI6Zg3&#10;vXdbnz+/6bmaUiN9YB6kJYfP+Xrp8UvxA9y+yaIi7WAkVJhcWYq232yeob3Dc4Wj43hyVvl7a5pn&#10;tK+21NqtfUfyXL4jZRSJ7b1c+8wx5Lr23RZAoaHcZJbPkzhNsk0Sp9FmvYmSTRrnqcltNr2agT9o&#10;V/luqxX44N5H947B51uBr8lJ88RkNreZ5BslXsScCiO5haraBacFN1bKgvd2OiGUN3meImu843iO&#10;o3J7p/KQT+q7LfBex9NtP7DKAM5GqzjNkyROAW3fX767eHc5W0z/9fur2WJ6dTlZLOd5ajDazORJ&#10;vGGuDwnIclC7DoNd1/fCTjfodq6vr4fD4b179w4PD09OTh49evT8+XOg21ar1e122e34A+4HO/os&#10;tAO7XwhVNc1cxhDaX6QHht9qHMfn5+dxHCNObjweoyZhHMdXV1ew3dui8AS7VXGecCJiIz6M+zKE&#10;TsoAKSHYP4HdGHALuDpQ4WoM3yx46MN1GL7Ce3t7CKeDpwQaIzEFDEOIOTPGwIFYa429L0MTWyEi&#10;Unl9ACJ2wFUjFwvFkqhjKcg94NwhZYX3iPSZpm3zny18lOEThhANTtMBSxnVgSpdVJOW9epgAnO3&#10;CVdqvx/Uea/eQpablk4jpRR1t+2JUpOXZsMWPsq14+coaelmY0Ue4tJsV+nD1jr27eYrqvApZNuf&#10;AI4mCAKl79xaeADwseZ8edxVVTjZwiumdsxNIFU+r/yKPtUK2TRRTfc1+YfctP7j/o3v+7X63ab+&#10;m563qeiUfBeS+XzM+PnDs4WPpjSOozfpZ0+Cp8nAWXnUyq+9dRRFVPDAUv9UxzcYTOvtAK8St6ld&#10;ILI3h27/Ufq02JEMDIeDQOBmAN8D+G4h+wHkC6eA5Dzojx8/3mKnBXHeXBLuaroooqlF1gUZEEbC&#10;Im+MsUR+0JY/V6KkAt/0zvNNER+rM4bMSPD6W61WSMT74sULlCtDntD1eo0ct4iN4fhvaJGSJIHo&#10;4QQIPJ+or4vySZ1OBwB3MBh8//33+/v7QLfI74uYb54fyUCqQnxHn5F2YPcLIRTFkD64kqSThi3S&#10;CnLoKzwigGiRs3A6nU4mExwnkwmc8cEBgcA2mw04INYtIO+tbkPAYpmgDdynlJeRNWRIPcPX4fzq&#10;eV4URdI7FqjOdd1ut9tut7vdLty8kC08CIKvvvoKEBm8GIAYIa64VwkUOvZOOkp5ION5we4xACkU&#10;5YA5YIKZLP70HbfaOVVAA1/XovBeVZhV7wsv7SRJGBzj1bCPWkkuImWbLDvCQYS118Mw/CTQRs5t&#10;KqKShI7juPQl1H4PckJqH1mmCmLoQNuV56rQgSrCHuAVJPCHjaLIce/8+ay1eO/ovwqtmkCYI8rT&#10;1A6siaQUt80BJR9A/03d1l53nfYn9fOJZFB05j/vqOl5GRyUvpMPTDW3ZE5orQ2CoLToSvFPfDtd&#10;pKyq7dzRrdrrrFGuPZY+Tmst+2JSHfegyndS8p3lYxLFHHsg+TxnOeDhoTdwgCAIer0eApShepR9&#10;qm0igSztdkIGvgKWDuWIfAu8xQ2CoJY35mRLYBcQGXoH5lpElGVZmmdKqTTPUFl3tVqhym6WZb/+&#10;+utisRiPx5PJZD6fLxaL2Wy2Wq046xGn/sQ8cJ541k3guXjTjiG1221M0enp6Wg0+vrrrx88eHB6&#10;enpycnLv3j3kwUR8S8PHuKP/Hu3A7hdCVTYHAl9gL35uLJlv6cQYg209UCz4I+T6er1GgpXxeDyd&#10;Tler1atXr6IoAk8B5ML+eDgcssM+d4ubcppe9k+CyCnt+NEe0buM/yTEcUTybV0k8U7TVOp6UWC5&#10;3W6PRiPf95FkbTQaDQaDXq/n+37bb7naqYLgzWbT6XTCMIS2mOPnwPdLREIA2O1YgSS6ywfMDajQ&#10;VFWlRemN8LEJXDatX75RSQvSarWwaeF6KAgcSZLEil0QJ8iMokgVxUF4y6G17vV6vHlgzbHWWnuu&#10;qgtwrDUTA0rygKviXwpRHDmam2EKQ5Pa+WwyT5fAU/GnSdPU9W7tAOgfz4754WHXviZ5UgLHfNJk&#10;pixV1OPzTzXrN1GTxsiaT+u/CXQ2tDdE9Elg91PBPYOnUrMq6rWFik6uR55wR9Sw5MXLQEq+FxIA&#10;jiqa1zi6s4QosbWT77TUW+34S5y8xNK5OCX2usaY+XxuKvHNxhhlrFynnNDg7OyMN7cy32LTe9ci&#10;qY4cvCkijOXegH9SvYisl9CYMn8gItYf2+1MsZ1eyHkMeAuKlwhEC/aF83Uc/fby9ziOUb7h8vJy&#10;PB7P53OIITZRMmeAxYy/B9wU3G84HLLam4h830fFMmRJG41GBwcHx8fHDx48ePToEbwUwjAcDodh&#10;GDIgJsHNWEmMK6zJln41tTO/o89FO7D7hZOt5OHD6qqas+VSrP5LshuE04LLcHlDsBLogJfL5Zs3&#10;b1ar1Ww2WywWMn8wt0SH4AIcwVrSCpDY+luRxBeN9XY4LZuEJOJhDTHv1CUppTrtAF4TSLUGS5Pn&#10;eSi6uLe3B7zL/SjhNiA1oJx+2BSZGrXWjtJuYf9nrscpIUtPyqCNQeqdOU9oFD7pvUs5BGIfU/o4&#10;wAThBLUQGwHyPJ/NZqZIcgzJCuGR051WTJprwzBkocL6EtYcV8ExFZmh+U2pwv0AA+P+8ROkFlIV&#10;dwuYj1UdyW+swPdZEATaIfkeeXi8EErfJNWB7CZw2UQSHMtj03tv1Kx/IjWB3c9ERin1SWC3ad4+&#10;ctPCJDXrEpyB1cjPrArg5Fe0Xq+V0PCRAM3ydvzbTtCXHwnvx0pYmU+gUOTAf8Z86/WarwNy4Tos&#10;G5KJYWCdTofzo8MBDKatNL5bF5IVlFJxqcomvHaG+SPn8fPmn9WiDCXl5FixdWQGyDYlU2Q/wNuR&#10;6XquVzdJlrLUgAIlTdO3b98uFgtUIEMKMFRrWiyvS4sUA5M5buV7Z12GLSq3wR0ujmMA3DAMB4MB&#10;6pIOBoPvvvtuOBweHx/v7+9Dp9vpdPAUSuiqSahySsSandqvdwd5/zzagd0vhErm4KpEBzF4KmnC&#10;PpIkv2j6LYzpqDwM27r0/QJLmk6nV1dX0+l0Op3O5/P1er1cLqEYBoZmfaTZLsPDjwD+wv+iyv6j&#10;awAAGFVJREFUOo2CFTY1KKdL+I+IXO1IEMbQCnU9wPi4JBv8sXzf73a7/X5/MBgMBoNut+v7PjTH&#10;aA+miQIcJss9fZd5jXEbygUTlVU4Mt+wFk4pAG1UkTfSHC+f1xFljVnQMmjmn5feIPfA1KRZbCKr&#10;la2jy8tL1jzhY8BbXq1WcuR8dwmI5cD6/T6/ZdZXQflaC3ZhQCzJdZ5DecVaS2SSJFHayn5Y8ySv&#10;8Lyx+802kL7zaZbvSzW7PdSCPNWs0W+63gQWm+7ruUHt9Sa20CQvGq43anabxv9vwWsTldYRNLVU&#10;WQJsKSqtC11oLkubGf6u1DYypgLWlCwhy+tIci2+zn+WNK8lywY/fr/fhwWcwStyPnJ+7tIjVJUX&#10;t/xN6VJj5g/yy+R/seKTtlkNa3B5tkE8b6WnYPBK2ypeLk2PBY5iY1EUdbtdthCCS2w2mzhNfnv5&#10;O5QmV1dXk8kEJUhXq5XjOPCpK+WO9FpbsQE8sCRJ5DB47YNdg5PAJwH6jm+++WY4HJ6cnMAhARWX&#10;OO2mjEDAEzVtSuHexgps2k4ZVvqAzS5A7c+kHdj90qjE19hcUmojhYoVTqKl9nbbmkwVrgfmWGoA&#10;UoUm2AqzILg8G+CAgKEghAsEHKpwXK/Xr1+/Rn4J2NzhiRXHMSxK4HS6MJTDniUHbIVTQemhqueS&#10;ZIQsFdCKt+NVTaS1Fj7EUPcCFget9mi4B3AMZNzr9RguK+EewDi42+3+f3tXtiS3rSwLAHvTWGrN&#10;rpDC9sPx/3+THxxhO2TJnrWnmwRwH3KQkwTJkXWW65DEemCwQTYIAiCQKFRlQaNZxXIb2oDmgTmE&#10;NsSUpnBKo8CGZsqwxrSuqghDnwQZOh1q5gQ9erOZrVYrK4pwDSWIQEQaGw9/ubm5qUqOIzW71oee&#10;sNHEE11RJoXgFotFyh1QDuY2lAGa+1DMxzlroh7YvbXjsTkUUj8P8qpGdH1NvMoUqP1cs4cpB7Vh&#10;D/lEPhMOaovFYhTsTmlqp9Kn3msIv7Scub94M7OHh4c0FsaWi8lcQh5AmUrfBq7AcT9GnqEG98Xm&#10;1ej48N1334USlV3jtMPxlDiMiyu27/CNhu9u/XC4WRa9lRmGfo/aOW3QstXQoeBY54vVaqU9Vh+h&#10;awCi/JQSsT7H/Lu7u59//pmOYgj6A3M4F3wbH9siF4e2GCOCQQz1IFO2+9Bz01YNKvDVanV6errd&#10;bt+8efP27ds3b96cn5+fnJzAwwzjOQaiofA1fdlgrD5JBbU6DT3zheZpXv9Z/nOZwe5XIjQqrdJ1&#10;vzWIjex//lE9/3FWj8gTrjZ5AnZTy2tmNJPAUh6rf0QY//jx49XVFegmrq6ubm9vMZjCgDgKRwQ0&#10;iDYAYUONF8rDWO2cDFAwfSktOTTBsHPAc/EzddFbb/JDK2DwBSaGAFptt1uQq2+3W1iAwayCGogK&#10;HGOyYc6PhrPepwHFkuubAVTl57Kkqp8hyB62oF7l4qfaNq0cU0bLoAKNCF5H59f1ep2KgQG6H2TY&#10;uJBh2M9cYD0Ml6Ecssf1jLu6utofdmAjCSGgKyLcN/6eivEGJzOtYdVgMSVIbJHRxaeZoecM621q&#10;rp3KZ4ptY0rz9N/S7E6A1PTw8DAKdqc0zZUNLuX29nY0HYvbqvWtaBCH4G+5XBIkuUJXEkLY7XZN&#10;iabOcTLn/OOPP6Zisk+WmOVyWfVnVleKtYvwsCY1Rc1jskDzURtuG1u26XetXahKrwqguWkVDcfz&#10;XPSmisW1YnEbF6VQze73e3ynh8MBqtn3799fX19/+PDh5uYG1AfYA6TyAhQ0GGO99zHGNnZh0cTi&#10;46Hj8HCnxRXzIS+OyPQlOD4+RuiKs7Ozy8vLd+/evXv3DlZq0J3DD4+sNXx3Gl1QpWKiGK7qSs2L&#10;VdEz7LfV4pDln+V/JzPYneWLFDpkUMkHAARMjCBzEPAN//bbb1AMw+QLg+xut3v58uXDw8P9/T3i&#10;Lhq8etuWtlw05+KoOhx8oWnQ4j2NXOlRg8JJi1c5LqumkDd42ab33i+XSxzJQQHHO2iJ6DdN3Exw&#10;TGXkI/tEYbQgqCLn+Wj5sbMGNAmEZxMu8I+LhIe9jU26mL24JHMlbL2+r6LGSjPNEwWvmq71r+8y&#10;Be553j+ZZA+YmoqGXvOEEdzfCMWYO6XEsKix8JqxirCDAdW1maG9QFHknMPyD2swGFJXr8B6Hiba&#10;hAOcmd1c70bfa+p9pzTNMA8wM2wHl2aKMcZsPbtViGImVb6mlGgQrwRPVLFzJQmHIQILXAohYNMf&#10;5i76prlvE68IOOesi4rhnDgsPzX62oLOOdWUM59hhqzeKXMjXWSiw+Dn1CInFse7XDbWHzteqB3L&#10;IKvVKoqjsJVxbLPZELEhEYpYND2t0TDwEt0ioD0MZ2FmAH0tEC0XHiml3W7czIMvoprmnLMLdYS2&#10;XBbhkFzWMACs9/f3x8fHsD04OTk5Pz9/8+bNycnJ999/T5tmDpIzvvymZAa7s3wNkvq2qtyIpGMH&#10;tAikrcUO2n6//+WXX2BDDMXw3d3dzc3Nbre7urrCtFFtmnNaTX0HO5209MTlJ5WMaozSgF8ToqDE&#10;+vubCm40BRopZB6Epi2EAFJMYGKgh+PjY5CZY27AyWq1oo1sj1rBezAWNyUCEB31phqi8U/1QBBj&#10;Zi9evOBcxXk09/l0Ryf7CrRNadQqTSErVs02VH2iQETAUDIz2OyqmBnCU9vA+/729lbv1GaiRpDw&#10;Pca43W4JdlW7A401wZwrTlFYg+Hv9CXHEqWqeXYtG4OqXrbF+cpmZnlcEzyFA6Y2YWlSwn6ec46x&#10;pRlDhef4vVRFwicWhMqU+bP8uAf98ObmxhevWaQjWDf6yfD7yn2fQrYjeaw10YkGtEqv2DmeMreF&#10;G4i+aX3/9CIzi6VBpSZkjXEY4SjB2yC7/UP1vlZsx2lFlvqecLQawp4Gdsl+/fVXRO68vr6+KQKW&#10;A7qoKkcEwTQHAZwfHR3lMfOPYQ3jjZJljku6M4aB6/Xr1+BfPz8/v7y83G63//rXvzCsYUzDWEdS&#10;5KlePcu3IDPYneWLlDTB2NIVMnYdOilU0wKktm3riqMDZq/Yd38m/ThoJRCGA9vf5HEEywQ24FLf&#10;YcVSanwgObkr4Bj8NemJBOAR9Dghma/wEyw6qiktiy1dLvZqCoaqIT7nvF6vVZfMTXbAZWjUQI0O&#10;7e+rV69gawiLC7Aar9frs7Mz1RPTknW9fDKrYKIvZog6YwHNPA9Sq0QTzVx1qYIRo//Vn0PE45zD&#10;HinAmRMw7ZwDBZsNQHbVUl6MXnSRwyYjCKvaF6CZGwhaYNymCLXq2PqOWjAbyAjYssl1y2cJdkII&#10;0Qqg6VarlWrKp6abIf6rXoSaS+vXLeuKj8Zt+F4gWld+zOwqC69tJVPwaJjP4yvI4mH0ZasM/YRZ&#10;VC5qbF+MeVKhLR/NGYQzxJ0kdog50fBGF/8g5Lq9vYV1LMLL7/f76+trOBbvRWiWkMTCHj/Bq8MF&#10;DPs5d/Nzcc6zArK1n/OT4XDhygIei5ZmuVhtNsfHxxcXF5eXlxcXF8fHx5vN5qeffsI2F0YqcNlu&#10;NpvYtixGEnZ5rVhdJDyzbp/lK5MZ7M7yRYoaEkCG05JOWnTgqMa+VHKrAEQS81wodzHohxCU4ZJK&#10;X7BJ3N3d0bvu7u7ucDj8+eHDfvdwf3+PuadtW9gcYybj3GMFyMLxJYsLiOKAXNS9rsR2in0+VwJZ&#10;ap44WeIGnS+ZIdAJagB/D+Ibx+r1hXMthMBpeFkET3mx3gAc61QUQjg9PcUeIhKhbMZVYm4WntpT&#10;36cqc0VrOEzvJiJOqUbTJrCvHJP33txTtfOoYEjTp0Cn1q3eo9RpZrW+zcsebhLPG4h23Qr38NE0&#10;56jS04Rj3JTN7pRM5cOH9t+3ph7jJY3Ap1edcN9WmbN+ct+2VdcAVmoe/ap6qBsLBoGrn6zPKist&#10;sJ7EztnYuETNdJVDMxFBEJ8wvmJARmhbfeHq0kV1zhkGWlC7Uv+62+2ubq6xJ0DqQOwP0FGvGogW&#10;i0UsUc109ymUCJQmCu+cM3ckqu5KIEvzEnz42CEJws+NrxjmsydFYH6wPX69KBwU6tjXNM3R0RHr&#10;UPdDGmEZGn6bU0uXWb4FmcHuLN+EcDXv+9axyQwfQLYnWACk65zzrkClAg5NjP94lfdU1Fo5psZ7&#10;OF5g/qD5xIcPHzA5kYoYjh0fP36MEtmOk9N6vQbgpq0nylk5bKEkzjloXPAi1AypbobzASczK+ox&#10;Tromjk1eDHBtQOX2iCzNxfYpPrMX3ywrIaYB06nLYWQ7dbzz3p+enmJGXBUBaD4/P2c6OIBgzQwL&#10;PMyvFWI2mXqZDhCjN3vvncshBGp2FcpUyPUJ3JRZVnuCE+176hsmYhuX+IZHpZSyCVDOp+iarbpz&#10;ajofBanOuSkzhimZMmMY9gd0LrWB1rKpufYwf30p3NAVTn6Tys8S5lcTk4SfrUQNS1RYfu0kzrnr&#10;62u9zRcsxWZSaJ5zXi5e4POhJrXayidCVYkDvmpYu97e3mLTiefX19exuIIx9A/2oGKJm8gaizEm&#10;y8ke+SUIbXN/R0iXFm6wL4HaAEitqsKVnSimBAkjjy8UD1oul3AqgF52u90iEMPZ2Rl4D7bbLbaV&#10;kBVscDebjXlv3pmZs14/2T3suNx9LLk5ZzbqLp3mMLyzzGB3li9UlMdUp7ohFRfuV43a4zycc8JY&#10;7yTdaqygMNfMgg9mlnLizdlyjLFBWGB7AjFmlnPeLB69v13RSmK+gY8R8KsSG0HjQss5qHO6rvvr&#10;r78QsAOMbBC44hEZk7aibVsoUWg+gRpDumIvTsB5sLEOub+/12nPyGcpYELHkIUbZ2+o8FmW3Xl9&#10;KB9Nb2u1QnbOKam+mkkARhNhE2SfnJxQIa3e2S9fvhyabYTgLi4unM+aP5672+34oNBnvXBjIDuW&#10;+NKsSfwk0A9C0WDFwOZpHVWU69xzUFDiJCIJc2Ar609eTcXlSC+Z2f5hnOprChxMzRfko82ik/be&#10;cs7QlD+ffwW29EhhR0X98I+ub9hjYg6kiazbXCwEiCxziaCm6BN/hOZ1FCymgXlAzvnPjzfUpJJi&#10;vOs6gFTuBQ0jn6ntARaxSMGLpJTwOYNNQkEzy5MLdcATsM5psVgALGp9opl0G4E/tRGlHZ82Xqr+&#10;7JxDeGE6foGt4u3bt9vt9uLi4vT0FO6z4K81s+EituobWAiFENCEnwVQuBTT8S0PfAN4nGIvmeXr&#10;kxnszvLNCft8wrg/eo/lIfA1s5R7c4B3HikAu0PxgmB6+aTe3i7noSQGFYpEc85wfI7FDR9To3MO&#10;FnX4iXsOh8Mff/xxf39/e3sLqwmcg4+CDihtCQcNZKmTPXXA3nsqqKzo0lTxo29hZi6OoBZWO/VA&#10;nI8rdoWnehtjOMo5r9drpicx85ii7iKFnJpJEDR78YUKITiX9/s9wC414lRNjeaDsMmEp0w/Ojoi&#10;pUCQYNS4k+H3eP92u7W+hoyaM+SQi5c9Cky6NNdfnHSF8owQfKSNBB8vFy9G++2UBjdO8OASLena&#10;ScFuBTrZw7WVzYwOecTo1HzHEmYWV6lAxWtC35mKfxu/GlWf55zVp0pB593dnaZz/QlbfHxcSCdZ&#10;LBEncXBKKfhVHjMzgIPm0HZ2aMagBTbZlLBi862dnJeomWZlOucAc7mY1+8xy5ohFdIxdlTQIAax&#10;yIdVEiLpvCqy2Wx++OEHMGPQQglUiTlnwF9+4Lk2cXnqOda3TWdfpTKCiTyB0iE/9Z3H9IXrbUBl&#10;cemzwfJplm9KZrA7yxcp1fDH4+eu1NsYzbvgfDZzZsmyy5adeXNI4dFyTpZ5p6bHnILz2ZmlnJ25&#10;/JiPmS2EQkhVqhV/KsfrUY1aLk4/Udx0zAwUaSZjuhUmCu89FMPUDOHncrnEtI3pFqqmrutocwwK&#10;ITAHAQrDIQ/7pJzawVuskzrgRbs/mJmljBpIllEnlnKXYuoea9u8yzF1KXpzWmOsw+7Qmncumwve&#10;mzPvcGe7P6B1mA/Su0OLfPAvnGdni9CgDDEnHpPl9XI1en/jXXbJZV8dG78YTQ+uMZ9d9uazt8Dz&#10;7hDDwuNflhxyCAufo5nP+Je3kCzmaMnii/WRpiP/ZNFlv1g1y2aVLMY2JYuLsFysGtwZXOOC8Yin&#10;IAcXrPELFwylYp4sp7eQna2XG757VW+j6ctmMZoe2843ofEhWc4xJcuND74J3WGPGoi5s+SSRRxj&#10;m5DOGkAt7XcHvIv5nKN1qY1tirlz2XepTV1OFr2FmLvuENt48BbCwrvsD91+vzu08bAIy7Dwh4cW&#10;Ocfc8Yj6ZN3iiTwiBeXEMbvEf/FY/Uv/m511h4j+iX6LI/sta4y9LseEc/Rk9meMJ/guUJ+4n+nV&#10;aJNjCotmERrmtghNWDTJerb4XP947xWkQjWLIAsIqfD69WuET4dDKu7XiJI8Hx1y4d7wSXCp0HZ4&#10;Kedsvh5vnznawIwhj7kYKjie2sGY5euTGezO8q1LMvP/m+MXJAijQCxLW0NosFI/phTUzKkEXIBP&#10;N8AxbA13d/f79hDb7uGw393d7/YPh4c9wO6ha9v94dC1se1iTo0PSOcUnrrYpUhwjAWGeQeQihSc&#10;AwRgyl82i5gTwDTgAsA0rhJG8GpsOwUfBBPr5UrBGUEPoKSCHoJd37jgmmQxdZkpOdooOAbIA+jU&#10;9GWz6sOmRyCFdEJVPfrGAS4DDgLy4s7qfj5rkO4ImKpj48No+tT9XLSMHUfqAW9K+MhzLioI0HHs&#10;DnE0PXUZIJhtlLrcxgPfV+E+ALS2o5ZnNF3rjYsZgOAutZacC7ZsVi6YJYceyFrikg8glee6hJuo&#10;sV79B+dd8PgKYtstVsvVYokenp2tFsvFaonFxnq5Wm3WR5sXq816vVz5JsB4gCTcr169Ojk5AYpV&#10;zEpg+vr1ayfcCIzq8g8OTV/leDvL/7/MYHeWWWb594UWxjA3xA47zqH6xeYvNdNUD0PJ/f79e2iU&#10;70VAfAEkrRYXDBCt28FqZxmF/xg/yetZ2Vzq9rFuc0dxYFLzgLu7u9Ht4/1+r2YnVoybQX3lBqJV&#10;p2MvwxrrQ50YWVYndBjSbWvV+o8+ZTjaT+2EpAnWhSlN2NT9U/OLbjTryefORyyPFwqRLBRvailh&#10;Et65KgxbkL0CP8kPncTRMOcM6tYkXqHohGpOQzWqNp8Ti20v1AFexMygTAWpFqlLAEARROaoCODs&#10;5eWlH3P0RKRGYlZk2DQNIhSqgxdEfR70ZJZZvnSZwe4ss8zyBFYq275UHJtGgdrURFjtHqrlXAU+&#10;nHPdgNw+xrhareigQxgaxY29ArsfP36s+EERB/jPP/8kHFdbzOvraxqWqG0lwDSRzdCBqbLFXK1W&#10;tLMkKkriDabVZQLpKMNqV6SrfLE6VodCBcWb8bOKlMbHKRzXS1NgdwrUTtnsTtn4fhIEa0VVy4Zn&#10;RG8Ygn6FaFVW7HWK56ywjoz25wqJ4o8azlrNuK1Y2SrodM6dnp4652ACCwZZMFsfHx/DwQsuXFDB&#10;MqihE19MPGuz2ejj9KQqM068ePLRltrMgrAxaM3M2/qzfK0yg91ZZpmlllEsoro3nRQV2k6B4Fgo&#10;uv6OrogZpj4tfBpQCGk5lbyJ59TAVeDV+rxgUYhCk4ShpgPT77//Hscon3KJEoJzeOJ3XQdWjQoc&#10;wxGKj1ZIqpheywNKMoXRrH9ka/2ogXjfKk8rNuKjzx1tgqk2+lzHtSnh5niFO5U8S9PZ7lUXaksQ&#10;AYI5Ij/XdygMQh3tBhr0o6MjgFSFkt57OCCST5rhu8/OzhgYGQIivKOjIyeOj3Q0zEJrQGIQFJuI&#10;Vh0cP1nPWg95zDIVkiaC71jfM4x1noS//JPf6SyzfEEy827MMsss/6QM52POu5WKFAhvCJLMDJA0&#10;hACFGf8ytZivQDyFGtMKF/o+mT8VzCEEZaugyrmiiFINsY2BzqHNNKDbzc0NYa4+d7fbxcJO4EtE&#10;wBjjw8PDEEObGYIpDJ/LYAeVqEZZ5XM1u1Oaws1mM0S0JhRmlSZ1yjzg5cuXwI6hhMsGjsT9oR/h&#10;D/e7Qr2sYBdsBkPQSeZX3ye+gMUOSovC4+cQLP53gWOQsOTaxHMksFlmeV5mze4ss8zyj5kx6La7&#10;AkqNWAZ4gUtToEpLq4UfBVt8ur5y9V7Po5MsGuU8pgX/O5JFU64FU3FCekrJErlKQQ/qJw9sFaoT&#10;fe6UZrfrh3GmfK5md+r+qlPxhM1dgVrkr4loWfCTEJvynBRsvF/LWa2U/qbkiZ2NqZu1tmkjzma1&#10;focZLYx2redLW9U/b57NGGaZBfJ/9Wqtkbd+ltsAAAAASUVORK5CYIJQSwECLQAUAAYACAAAACEA&#10;sYJntgoBAAATAgAAEwAAAAAAAAAAAAAAAAAAAAAAW0NvbnRlbnRfVHlwZXNdLnhtbFBLAQItABQA&#10;BgAIAAAAIQA4/SH/1gAAAJQBAAALAAAAAAAAAAAAAAAAADsBAABfcmVscy8ucmVsc1BLAQItABQA&#10;BgAIAAAAIQA4LHT5OQwAAFdDAAAOAAAAAAAAAAAAAAAAADoCAABkcnMvZTJvRG9jLnhtbFBLAQIt&#10;ABQABgAIAAAAIQCqJg6+vAAAACEBAAAZAAAAAAAAAAAAAAAAAJ8OAABkcnMvX3JlbHMvZTJvRG9j&#10;LnhtbC5yZWxzUEsBAi0AFAAGAAgAAAAhADJSDCreAAAABQEAAA8AAAAAAAAAAAAAAAAAkg8AAGRy&#10;cy9kb3ducmV2LnhtbFBLAQItAAoAAAAAAAAAIQCOAMM8K1kBACtZAQAUAAAAAAAAAAAAAAAAAJ0Q&#10;AABkcnMvbWVkaWEvaW1hZ2UxLnBuZ1BLBQYAAAAABgAGAHwBAAD6aQEAAAA=&#10;">
                <v:rect id="AutoShape 7" o:spid="_x0000_s1027" style="position:absolute;left:852;top:3335;width:9354;height:4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852;top:3718;width:9354;height:4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WCWwwAAANoAAAAPAAAAZHJzL2Rvd25yZXYueG1sRI9PawIx&#10;FMTvhX6H8ArearaiRVazYgVBvPmn0OPr5u1mdfOyJFFXP31TKPQ4zMxvmPmit624kg+NYwVvwwwE&#10;cel0w7WC42H9OgURIrLG1jEpuFOARfH8NMdcuxvv6LqPtUgQDjkqMDF2uZShNGQxDF1HnLzKeYsx&#10;SV9L7fGW4LaVoyx7lxYbTgsGO1oZKs/7i1XQP6ptbD+P3x/TiTkdRn4z5tWXUoOXfjkDEamP/+G/&#10;9kYrmMDvlXQDZPEDAAD//wMAUEsBAi0AFAAGAAgAAAAhANvh9svuAAAAhQEAABMAAAAAAAAAAAAA&#10;AAAAAAAAAFtDb250ZW50X1R5cGVzXS54bWxQSwECLQAUAAYACAAAACEAWvQsW78AAAAVAQAACwAA&#10;AAAAAAAAAAAAAAAfAQAAX3JlbHMvLnJlbHNQSwECLQAUAAYACAAAACEAOMFglsMAAADaAAAADwAA&#10;AAAAAAAAAAAAAAAHAgAAZHJzL2Rvd25yZXYueG1sUEsFBgAAAAADAAMAtwAAAPcCAAAAAA==&#10;">
                  <v:imagedata r:id="rId11" o:title=""/>
                </v:shape>
                <v:group id="Group 9" o:spid="_x0000_s1029" style="position:absolute;left:1386;top:4380;width:8411;height:3474" coordorigin="1386,4380" coordsize="8411,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0" o:spid="_x0000_s1030" style="position:absolute;left:1386;top:4380;width:3046;height:3216;visibility:visible;mso-wrap-style:square;v-text-anchor:top" coordsize="1043,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kRMxAAAANoAAAAPAAAAZHJzL2Rvd25yZXYueG1sRI/dasJA&#10;FITvC77DcoTeFN1YikrMRtS2IAgFo94fsic/mD0bs6umffpuQejlMDPfMMmyN424Uedqywom4wgE&#10;cW51zaWC4+FzNAfhPLLGxjIp+CYHy3TwlGCs7Z33dMt8KQKEXYwKKu/bWEqXV2TQjW1LHLzCdgZ9&#10;kF0pdYf3ADeNfI2iqTRYc1iosKVNRfk5uxoF9GVPP7tiPSm2m+zy8vE2u+7fd0o9D/vVAoSn3v+H&#10;H+2tVjCDvyvhBsj0FwAA//8DAFBLAQItABQABgAIAAAAIQDb4fbL7gAAAIUBAAATAAAAAAAAAAAA&#10;AAAAAAAAAABbQ29udGVudF9UeXBlc10ueG1sUEsBAi0AFAAGAAgAAAAhAFr0LFu/AAAAFQEAAAsA&#10;AAAAAAAAAAAAAAAAHwEAAF9yZWxzLy5yZWxzUEsBAi0AFAAGAAgAAAAhAOFmREzEAAAA2gAAAA8A&#10;AAAAAAAAAAAAAAAABwIAAGRycy9kb3ducmV2LnhtbFBLBQYAAAAAAwADALcAAAD4AgAAAAA=&#10;" path="m174,l138,4r-32,9l78,30,51,51,31,77,14,106,4,138,,173r,921l4,1129r10,32l31,1192r20,24l78,1237r28,17l138,1263r36,4l870,1267r36,-4l938,1254r30,-17l993,1216r20,-24l1030,1161r10,-32l1043,1094r,-921l1040,138r-10,-32l1013,77,993,51,968,30,938,13,906,4,870,,174,xe" strokeweight="1pt">
                    <v:path arrowok="t" o:connecttype="custom" o:connectlocs="4334,0;3437,63;2643,213;1945,490;1270,830;777,1256;350,1734;102,2254;0,2828;0,17892;102,18466;350,18986;777,19497;1270,19890;1945,20230;2643,20507;3437,20657;4334,20720;21672,20720;22566,20657;23360,20507;24111,20230;24733,19890;25230,19497;25656,18986;25901,18466;25980,17892;25980,2828;25901,2254;25656,1734;25230,1256;24733,830;24111,490;23360,213;22566,63;21672,0;4334,0" o:connectangles="0,0,0,0,0,0,0,0,0,0,0,0,0,0,0,0,0,0,0,0,0,0,0,0,0,0,0,0,0,0,0,0,0,0,0,0,0"/>
                  </v:shape>
                  <v:rect id="Rectangle 11" o:spid="_x0000_s1031" style="position:absolute;left:1475;top:4554;width:2930;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CE4D76" w:rsidRPr="00F55DC9" w:rsidRDefault="00CE4D76" w:rsidP="00036118">
                          <w:pPr>
                            <w:autoSpaceDE w:val="0"/>
                            <w:autoSpaceDN w:val="0"/>
                            <w:adjustRightInd w:val="0"/>
                            <w:jc w:val="center"/>
                            <w:rPr>
                              <w:rFonts w:eastAsia="MS PGothic"/>
                              <w:sz w:val="12"/>
                              <w:szCs w:val="28"/>
                            </w:rPr>
                          </w:pPr>
                        </w:p>
                        <w:p w:rsidR="00CE4D76" w:rsidRPr="00F55DC9" w:rsidRDefault="00CE4D76" w:rsidP="00036118">
                          <w:pPr>
                            <w:autoSpaceDE w:val="0"/>
                            <w:autoSpaceDN w:val="0"/>
                            <w:adjustRightInd w:val="0"/>
                            <w:jc w:val="center"/>
                            <w:rPr>
                              <w:rFonts w:eastAsia="MS PGothic"/>
                              <w:sz w:val="12"/>
                              <w:szCs w:val="28"/>
                            </w:rPr>
                          </w:pPr>
                        </w:p>
                        <w:p w:rsidR="00CE4D76" w:rsidRPr="00F55DC9" w:rsidRDefault="00CE4D76" w:rsidP="00036118">
                          <w:pPr>
                            <w:autoSpaceDE w:val="0"/>
                            <w:autoSpaceDN w:val="0"/>
                            <w:adjustRightInd w:val="0"/>
                            <w:jc w:val="center"/>
                            <w:rPr>
                              <w:rFonts w:eastAsia="MS PGothic"/>
                              <w:sz w:val="12"/>
                              <w:szCs w:val="28"/>
                            </w:rPr>
                          </w:pPr>
                        </w:p>
                        <w:p w:rsidR="00CE4D76" w:rsidRPr="00F55DC9" w:rsidRDefault="00CE4D76" w:rsidP="00036118">
                          <w:pPr>
                            <w:autoSpaceDE w:val="0"/>
                            <w:autoSpaceDN w:val="0"/>
                            <w:adjustRightInd w:val="0"/>
                            <w:jc w:val="center"/>
                            <w:rPr>
                              <w:rFonts w:eastAsia="MS PGothic"/>
                              <w:szCs w:val="26"/>
                            </w:rPr>
                          </w:pPr>
                          <w:r w:rsidRPr="00F55DC9">
                            <w:rPr>
                              <w:rFonts w:eastAsia="MS PGothic"/>
                              <w:szCs w:val="26"/>
                            </w:rPr>
                            <w:t>Principal passing-beam:</w:t>
                          </w:r>
                        </w:p>
                        <w:p w:rsidR="00CE4D76" w:rsidRPr="00F55DC9" w:rsidRDefault="00CE4D76" w:rsidP="00036118">
                          <w:pPr>
                            <w:autoSpaceDE w:val="0"/>
                            <w:autoSpaceDN w:val="0"/>
                            <w:adjustRightInd w:val="0"/>
                            <w:jc w:val="center"/>
                            <w:rPr>
                              <w:rFonts w:eastAsia="MS PGothic"/>
                            </w:rPr>
                          </w:pPr>
                          <w:r w:rsidRPr="00F55DC9">
                            <w:rPr>
                              <w:b/>
                            </w:rPr>
                            <w:t>Either</w:t>
                          </w:r>
                          <w:r w:rsidRPr="00F55DC9">
                            <w:t xml:space="preserve"> Regulation No. 37 </w:t>
                          </w:r>
                          <w:r w:rsidRPr="00F55DC9">
                            <w:rPr>
                              <w:strike/>
                            </w:rPr>
                            <w:t xml:space="preserve">lamp </w:t>
                          </w:r>
                          <w:r w:rsidRPr="00F55DC9">
                            <w:rPr>
                              <w:b/>
                            </w:rPr>
                            <w:t>light source</w:t>
                          </w:r>
                          <w:r w:rsidRPr="00F55DC9">
                            <w:t xml:space="preserve"> or </w:t>
                          </w:r>
                          <w:r w:rsidRPr="00F55DC9">
                            <w:rPr>
                              <w:b/>
                            </w:rPr>
                            <w:t xml:space="preserve">LED(s) (Regulation No. 128 light source(s) and/or </w:t>
                          </w:r>
                          <w:r w:rsidRPr="00F55DC9">
                            <w:t>LED module(s)</w:t>
                          </w:r>
                          <w:r w:rsidRPr="00F55DC9">
                            <w:rPr>
                              <w:b/>
                            </w:rPr>
                            <w:t>)</w:t>
                          </w:r>
                        </w:p>
                      </w:txbxContent>
                    </v:textbox>
                  </v:rect>
                  <v:oval id="Oval 12" o:spid="_x0000_s1032" style="position:absolute;left:4549;top:4889;width:2742;height:2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99wwAAANoAAAAPAAAAZHJzL2Rvd25yZXYueG1sRI9Ba8JA&#10;FITvgv9heYK3ZmMR26auQaxKD15qA16f2dckJPs2ZFeT/PtuoeBxmJlvmHU6mEbcqXOVZQWLKAZB&#10;nFtdcaEg+z48vYJwHlljY5kUjOQg3Uwna0y07fmL7mdfiABhl6CC0vs2kdLlJRl0kW2Jg/djO4M+&#10;yK6QusM+wE0jn+N4JQ1WHBZKbGlXUl6fb0ZB/7EfT8tdPb6ccr6M1fUos4NRaj4btu8gPA3+Ef5v&#10;f2oFb/B3JdwAufkFAAD//wMAUEsBAi0AFAAGAAgAAAAhANvh9svuAAAAhQEAABMAAAAAAAAAAAAA&#10;AAAAAAAAAFtDb250ZW50X1R5cGVzXS54bWxQSwECLQAUAAYACAAAACEAWvQsW78AAAAVAQAACwAA&#10;AAAAAAAAAAAAAAAfAQAAX3JlbHMvLnJlbHNQSwECLQAUAAYACAAAACEAicfvfcMAAADaAAAADwAA&#10;AAAAAAAAAAAAAAAHAgAAZHJzL2Rvd25yZXYueG1sUEsFBgAAAAADAAMAtwAAAPcCAAAAAA==&#10;" strokeweight="1pt">
                    <v:textbox inset="0,0,0,0"/>
                  </v:oval>
                  <v:rect id="Rectangle 13" o:spid="_x0000_s1033" style="position:absolute;left:4707;top:5293;width:2390;height:1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CE4D76" w:rsidRPr="00F55DC9" w:rsidRDefault="00CE4D76" w:rsidP="00036118">
                          <w:pPr>
                            <w:autoSpaceDE w:val="0"/>
                            <w:autoSpaceDN w:val="0"/>
                            <w:adjustRightInd w:val="0"/>
                            <w:jc w:val="center"/>
                            <w:rPr>
                              <w:rFonts w:eastAsia="MS PGothic"/>
                              <w:szCs w:val="26"/>
                            </w:rPr>
                          </w:pPr>
                          <w:r w:rsidRPr="00F55DC9">
                            <w:rPr>
                              <w:rFonts w:eastAsia="MS PGothic"/>
                              <w:szCs w:val="26"/>
                            </w:rPr>
                            <w:t>Bend lighting:</w:t>
                          </w:r>
                        </w:p>
                        <w:p w:rsidR="00CE4D76" w:rsidRPr="00F55DC9" w:rsidRDefault="00CE4D76" w:rsidP="00036118">
                          <w:pPr>
                            <w:autoSpaceDE w:val="0"/>
                            <w:autoSpaceDN w:val="0"/>
                            <w:adjustRightInd w:val="0"/>
                            <w:jc w:val="center"/>
                          </w:pPr>
                          <w:r w:rsidRPr="00F55DC9">
                            <w:rPr>
                              <w:b/>
                            </w:rPr>
                            <w:t>Either</w:t>
                          </w:r>
                          <w:r w:rsidRPr="00F55DC9">
                            <w:t xml:space="preserve"> Regulation No. 37 </w:t>
                          </w:r>
                          <w:r w:rsidRPr="00F55DC9">
                            <w:rPr>
                              <w:strike/>
                            </w:rPr>
                            <w:t xml:space="preserve">lamp </w:t>
                          </w:r>
                          <w:r w:rsidRPr="00F55DC9">
                            <w:rPr>
                              <w:b/>
                            </w:rPr>
                            <w:t>light source</w:t>
                          </w:r>
                          <w:r w:rsidRPr="00F55DC9">
                            <w:t xml:space="preserve"> or </w:t>
                          </w:r>
                          <w:r w:rsidRPr="00F55DC9">
                            <w:rPr>
                              <w:b/>
                            </w:rPr>
                            <w:t>LED(s) (Regulation No. 128 light source(s) and/or</w:t>
                          </w:r>
                          <w:r w:rsidRPr="00F55DC9">
                            <w:t xml:space="preserve"> LED module(s)</w:t>
                          </w:r>
                          <w:r w:rsidRPr="00F55DC9">
                            <w:rPr>
                              <w:b/>
                            </w:rPr>
                            <w:t>)</w:t>
                          </w:r>
                        </w:p>
                        <w:p w:rsidR="00CE4D76" w:rsidRPr="00F55DC9" w:rsidRDefault="00CE4D76" w:rsidP="00036118">
                          <w:pPr>
                            <w:autoSpaceDE w:val="0"/>
                            <w:autoSpaceDN w:val="0"/>
                            <w:adjustRightInd w:val="0"/>
                            <w:jc w:val="center"/>
                            <w:rPr>
                              <w:rFonts w:eastAsia="MS PGothic"/>
                              <w:b/>
                              <w:sz w:val="26"/>
                              <w:szCs w:val="26"/>
                            </w:rPr>
                          </w:pPr>
                        </w:p>
                      </w:txbxContent>
                    </v:textbox>
                  </v:rect>
                  <v:oval id="Oval 14" o:spid="_x0000_s1034" style="position:absolute;left:7356;top:5596;width:2335;height:2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4TXvwAAANsAAAAPAAAAZHJzL2Rvd25yZXYueG1sRE/LqsIw&#10;EN1f8B/CCO6uqRdRqUYRvYoLNz7A7diMbbGZlCba9u+NILibw3nObNGYQjypcrllBYN+BII4sTrn&#10;VMH5tPmdgHAeWWNhmRS05GAx7/zMMNa25gM9jz4VIYRdjAoy78tYSpdkZND1bUkcuJutDPoAq1Tq&#10;CusQbgr5F0UjaTDn0JBhSauMkvvxYRTU6/92P1zd2/E+4UubX7fyvDFK9brNcgrCU+O/4o97p8P8&#10;Abx/CQfI+QsAAP//AwBQSwECLQAUAAYACAAAACEA2+H2y+4AAACFAQAAEwAAAAAAAAAAAAAAAAAA&#10;AAAAW0NvbnRlbnRfVHlwZXNdLnhtbFBLAQItABQABgAIAAAAIQBa9CxbvwAAABUBAAALAAAAAAAA&#10;AAAAAAAAAB8BAABfcmVscy8ucmVsc1BLAQItABQABgAIAAAAIQDy04TXvwAAANsAAAAPAAAAAAAA&#10;AAAAAAAAAAcCAABkcnMvZG93bnJldi54bWxQSwUGAAAAAAMAAwC3AAAA8wIAAAAA&#10;" strokeweight="1pt">
                    <v:textbox inset="0,0,0,0"/>
                  </v:oval>
                  <v:rect id="Rectangle 15" o:spid="_x0000_s1035" style="position:absolute;left:7356;top:5869;width:2441;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CE4D76" w:rsidRPr="00F55DC9" w:rsidRDefault="00CE4D76" w:rsidP="00036118">
                          <w:pPr>
                            <w:autoSpaceDE w:val="0"/>
                            <w:autoSpaceDN w:val="0"/>
                            <w:adjustRightInd w:val="0"/>
                            <w:jc w:val="center"/>
                            <w:rPr>
                              <w:rFonts w:eastAsia="MS PGothic"/>
                              <w:szCs w:val="26"/>
                            </w:rPr>
                          </w:pPr>
                          <w:r w:rsidRPr="00F55DC9">
                            <w:rPr>
                              <w:rFonts w:eastAsia="MS PGothic"/>
                              <w:szCs w:val="26"/>
                            </w:rPr>
                            <w:t>IR emitter:</w:t>
                          </w:r>
                        </w:p>
                        <w:p w:rsidR="00CE4D76" w:rsidRPr="00F55DC9" w:rsidRDefault="00CE4D76" w:rsidP="00036118">
                          <w:pPr>
                            <w:autoSpaceDE w:val="0"/>
                            <w:autoSpaceDN w:val="0"/>
                            <w:adjustRightInd w:val="0"/>
                            <w:jc w:val="center"/>
                          </w:pPr>
                          <w:r w:rsidRPr="00F55DC9">
                            <w:rPr>
                              <w:rFonts w:eastAsia="MS PGothic"/>
                              <w:sz w:val="26"/>
                              <w:szCs w:val="26"/>
                            </w:rPr>
                            <w:t xml:space="preserve"> </w:t>
                          </w:r>
                          <w:r w:rsidRPr="00F55DC9">
                            <w:rPr>
                              <w:b/>
                            </w:rPr>
                            <w:t>Either</w:t>
                          </w:r>
                          <w:r w:rsidRPr="00F55DC9">
                            <w:t xml:space="preserve"> Regulation No. 37 </w:t>
                          </w:r>
                          <w:r w:rsidRPr="00F55DC9">
                            <w:rPr>
                              <w:strike/>
                            </w:rPr>
                            <w:t xml:space="preserve">lamp </w:t>
                          </w:r>
                          <w:r w:rsidRPr="00F55DC9">
                            <w:rPr>
                              <w:b/>
                            </w:rPr>
                            <w:t xml:space="preserve">light source </w:t>
                          </w:r>
                          <w:r w:rsidRPr="00F55DC9">
                            <w:t xml:space="preserve">or </w:t>
                          </w:r>
                          <w:r w:rsidRPr="00F55DC9">
                            <w:rPr>
                              <w:b/>
                            </w:rPr>
                            <w:t xml:space="preserve">LED(s) (Regulation No. 128 light source(s) and/ or </w:t>
                          </w:r>
                          <w:r w:rsidRPr="00F55DC9">
                            <w:t>LED module(s)</w:t>
                          </w:r>
                          <w:r w:rsidRPr="00F55DC9">
                            <w:rPr>
                              <w:b/>
                            </w:rPr>
                            <w:t>)</w:t>
                          </w:r>
                        </w:p>
                        <w:p w:rsidR="00CE4D76" w:rsidRPr="00F55DC9" w:rsidRDefault="00CE4D76" w:rsidP="00036118">
                          <w:pPr>
                            <w:autoSpaceDE w:val="0"/>
                            <w:autoSpaceDN w:val="0"/>
                            <w:adjustRightInd w:val="0"/>
                            <w:jc w:val="center"/>
                          </w:pPr>
                        </w:p>
                      </w:txbxContent>
                    </v:textbox>
                  </v:rect>
                </v:group>
                <v:shapetype id="_x0000_t202" coordsize="21600,21600" o:spt="202" path="m,l,21600r21600,l21600,xe">
                  <v:stroke joinstyle="miter"/>
                  <v:path gradientshapeok="t" o:connecttype="rect"/>
                </v:shapetype>
                <v:shape id="Text Box 16" o:spid="_x0000_s1036" type="#_x0000_t202" style="position:absolute;left:1368;top:3335;width:216;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T5rwgAAANsAAAAPAAAAZHJzL2Rvd25yZXYueG1sRE9La8JA&#10;EL4X/A/LCL3ppq1Yia5SCoWQi1SreByyYxKanQ27m4f++m6h0Nt8fM/Z7EbTiJ6cry0reJonIIgL&#10;q2suFXwdP2YrED4ga2wsk4IbedhtJw8bTLUd+JP6QyhFDGGfooIqhDaV0hcVGfRz2xJH7mqdwRCh&#10;K6V2OMRw08jnJFlKgzXHhgpbeq+o+D50RkEZVpjvzy3eT+41vyw6nV1zrdTjdHxbgwg0hn/xnzvT&#10;cf4L/P4SD5DbHwAAAP//AwBQSwECLQAUAAYACAAAACEA2+H2y+4AAACFAQAAEwAAAAAAAAAAAAAA&#10;AAAAAAAAW0NvbnRlbnRfVHlwZXNdLnhtbFBLAQItABQABgAIAAAAIQBa9CxbvwAAABUBAAALAAAA&#10;AAAAAAAAAAAAAB8BAABfcmVscy8ucmVsc1BLAQItABQABgAIAAAAIQCbCT5rwgAAANsAAAAPAAAA&#10;AAAAAAAAAAAAAAcCAABkcnMvZG93bnJldi54bWxQSwUGAAAAAAMAAwC3AAAA9gIAAAAA&#10;" filled="f" fillcolor="#0c9" stroked="f">
                  <v:textbox inset="1.87961mm,.93981mm,1.87961mm,.93981mm">
                    <w:txbxContent>
                      <w:p w:rsidR="00CE4D76" w:rsidRPr="00F55DC9" w:rsidRDefault="00CE4D76" w:rsidP="00036118">
                        <w:pPr>
                          <w:autoSpaceDE w:val="0"/>
                          <w:autoSpaceDN w:val="0"/>
                          <w:adjustRightInd w:val="0"/>
                          <w:rPr>
                            <w:rFonts w:ascii="Arial" w:eastAsia="MS PGothic" w:hAnsi="Arial" w:cs="MS PGothic"/>
                            <w:sz w:val="36"/>
                            <w:szCs w:val="48"/>
                          </w:rPr>
                        </w:pPr>
                      </w:p>
                    </w:txbxContent>
                  </v:textbox>
                </v:shape>
                <w10:anchorlock/>
              </v:group>
            </w:pict>
          </mc:Fallback>
        </mc:AlternateContent>
      </w:r>
    </w:p>
    <w:p w:rsidR="00036118" w:rsidRPr="00B61A7F" w:rsidRDefault="008F3C24" w:rsidP="00036118">
      <w:pPr>
        <w:pStyle w:val="a0"/>
        <w:ind w:left="2268" w:hanging="1134"/>
        <w:jc w:val="right"/>
        <w:rPr>
          <w:color w:val="000000" w:themeColor="text1"/>
        </w:rPr>
      </w:pPr>
      <w:r>
        <w:rPr>
          <w:color w:val="000000" w:themeColor="text1"/>
        </w:rPr>
        <w:t>"</w:t>
      </w:r>
    </w:p>
    <w:p w:rsidR="00036118" w:rsidRPr="005D64C3" w:rsidRDefault="00036118" w:rsidP="005D64C3">
      <w:pPr>
        <w:pStyle w:val="HChG"/>
        <w:spacing w:line="260" w:lineRule="exact"/>
        <w:ind w:hanging="459"/>
        <w:rPr>
          <w:sz w:val="24"/>
          <w:szCs w:val="24"/>
          <w:lang w:val="en-US"/>
        </w:rPr>
      </w:pPr>
      <w:r w:rsidRPr="005D64C3">
        <w:rPr>
          <w:sz w:val="24"/>
          <w:szCs w:val="24"/>
          <w:lang w:val="en-US"/>
        </w:rPr>
        <w:lastRenderedPageBreak/>
        <w:t>D.</w:t>
      </w:r>
      <w:r w:rsidRPr="005D64C3">
        <w:rPr>
          <w:sz w:val="24"/>
          <w:szCs w:val="24"/>
          <w:lang w:val="en-US"/>
        </w:rPr>
        <w:tab/>
        <w:t xml:space="preserve">Supplement </w:t>
      </w:r>
      <w:r w:rsidR="005D64C3">
        <w:rPr>
          <w:sz w:val="24"/>
          <w:szCs w:val="24"/>
          <w:lang w:val="en-US"/>
        </w:rPr>
        <w:t>7</w:t>
      </w:r>
      <w:r w:rsidRPr="005D64C3">
        <w:rPr>
          <w:sz w:val="24"/>
          <w:szCs w:val="24"/>
          <w:lang w:val="en-US"/>
        </w:rPr>
        <w:t xml:space="preserve"> to the 01 series of amendments to Regulation No. 113 (Headlamps emitting a symmetrical passing-beam)</w:t>
      </w:r>
    </w:p>
    <w:p w:rsidR="00036118" w:rsidRPr="007A422C" w:rsidRDefault="00036118" w:rsidP="00036118">
      <w:pPr>
        <w:spacing w:after="120"/>
        <w:ind w:left="2268" w:right="1134" w:hanging="1134"/>
        <w:jc w:val="both"/>
      </w:pPr>
      <w:r w:rsidRPr="007A422C">
        <w:rPr>
          <w:i/>
        </w:rPr>
        <w:t>T</w:t>
      </w:r>
      <w:r w:rsidR="00FF281F">
        <w:rPr>
          <w:i/>
        </w:rPr>
        <w:t xml:space="preserve">itle, </w:t>
      </w:r>
      <w:r w:rsidRPr="007A422C">
        <w:t>amend to read:</w:t>
      </w:r>
    </w:p>
    <w:p w:rsidR="00036118" w:rsidRPr="007A422C" w:rsidRDefault="008F3C24" w:rsidP="008E2695">
      <w:pPr>
        <w:spacing w:after="120"/>
        <w:ind w:left="1134" w:right="1134"/>
        <w:jc w:val="both"/>
        <w:rPr>
          <w:b/>
        </w:rPr>
      </w:pPr>
      <w:r>
        <w:t>"</w:t>
      </w:r>
      <w:r w:rsidR="00036118" w:rsidRPr="007A422C">
        <w:t xml:space="preserve">Uniform provisions concerning the approval of motor vehicle headlamps emitting a symmetrical passing beam or a driving beam or both and equipped with filament </w:t>
      </w:r>
      <w:r w:rsidR="00036118" w:rsidRPr="007A422C">
        <w:rPr>
          <w:b/>
        </w:rPr>
        <w:t>light sources</w:t>
      </w:r>
      <w:r w:rsidR="00036118" w:rsidRPr="007A422C">
        <w:t xml:space="preserve">, gas-discharge light sources, </w:t>
      </w:r>
      <w:r w:rsidR="00036118" w:rsidRPr="007A422C">
        <w:rPr>
          <w:b/>
        </w:rPr>
        <w:t>light-emitting diode (LED) light sources</w:t>
      </w:r>
      <w:r w:rsidR="00036118" w:rsidRPr="007A422C">
        <w:t xml:space="preserve"> </w:t>
      </w:r>
      <w:r w:rsidR="00036118" w:rsidRPr="007A422C">
        <w:rPr>
          <w:b/>
        </w:rPr>
        <w:t>and/</w:t>
      </w:r>
      <w:r w:rsidR="00036118" w:rsidRPr="007A422C">
        <w:t>or LED modules</w:t>
      </w:r>
      <w:r>
        <w:t>"</w:t>
      </w:r>
    </w:p>
    <w:p w:rsidR="00036118" w:rsidRPr="007A422C" w:rsidRDefault="00FF281F" w:rsidP="00036118">
      <w:pPr>
        <w:spacing w:after="120"/>
        <w:ind w:left="2268" w:right="1134" w:hanging="1134"/>
        <w:jc w:val="both"/>
        <w:rPr>
          <w:i/>
        </w:rPr>
      </w:pPr>
      <w:r>
        <w:rPr>
          <w:i/>
        </w:rPr>
        <w:t>Table of c</w:t>
      </w:r>
      <w:r w:rsidR="00036118" w:rsidRPr="007A422C">
        <w:rPr>
          <w:i/>
        </w:rPr>
        <w:t>ontents,</w:t>
      </w:r>
      <w:r>
        <w:rPr>
          <w:i/>
        </w:rPr>
        <w:t xml:space="preserve"> List of a</w:t>
      </w:r>
      <w:r w:rsidR="00036118" w:rsidRPr="007A422C">
        <w:rPr>
          <w:i/>
        </w:rPr>
        <w:t xml:space="preserve">nnexes, </w:t>
      </w:r>
      <w:r w:rsidR="00036118" w:rsidRPr="007A422C">
        <w:t>amend to read:</w:t>
      </w:r>
    </w:p>
    <w:p w:rsidR="00036118" w:rsidRPr="007A422C" w:rsidRDefault="008F3C24" w:rsidP="008E2695">
      <w:pPr>
        <w:spacing w:after="120"/>
        <w:ind w:left="1134" w:right="1134"/>
        <w:jc w:val="both"/>
      </w:pPr>
      <w:r>
        <w:t>"</w:t>
      </w:r>
      <w:r w:rsidR="00FF281F">
        <w:t>12</w:t>
      </w:r>
      <w:r w:rsidR="00FF281F">
        <w:tab/>
      </w:r>
      <w:r w:rsidR="00036118" w:rsidRPr="007A422C">
        <w:t xml:space="preserve">Requirements for LED modules and headlamps including LED modules </w:t>
      </w:r>
      <w:r w:rsidR="00036118" w:rsidRPr="007A422C">
        <w:rPr>
          <w:b/>
        </w:rPr>
        <w:t>and/or LED light sources</w:t>
      </w:r>
      <w:r>
        <w:t>"</w:t>
      </w:r>
    </w:p>
    <w:p w:rsidR="00036118" w:rsidRPr="007A422C" w:rsidRDefault="00036118" w:rsidP="00036118">
      <w:pPr>
        <w:spacing w:after="120"/>
        <w:ind w:left="2268" w:right="1134" w:hanging="1134"/>
        <w:jc w:val="both"/>
      </w:pPr>
      <w:r w:rsidRPr="007A422C">
        <w:rPr>
          <w:i/>
        </w:rPr>
        <w:t xml:space="preserve">Paragraph 1.3.5., </w:t>
      </w:r>
      <w:r w:rsidRPr="007A422C">
        <w:t xml:space="preserve">replace the existing text </w:t>
      </w:r>
      <w:r w:rsidR="00D037DC">
        <w:t>to read</w:t>
      </w:r>
      <w:r w:rsidRPr="007A422C">
        <w:t>:</w:t>
      </w:r>
    </w:p>
    <w:p w:rsidR="00036118" w:rsidRPr="00AF6CAA" w:rsidRDefault="008F3C24" w:rsidP="00036118">
      <w:pPr>
        <w:pStyle w:val="para"/>
        <w:rPr>
          <w:b/>
        </w:rPr>
      </w:pPr>
      <w:r>
        <w:rPr>
          <w:b/>
        </w:rPr>
        <w:t>"</w:t>
      </w:r>
      <w:r w:rsidR="00036118" w:rsidRPr="00AF6CAA">
        <w:rPr>
          <w:b/>
          <w:bCs/>
        </w:rPr>
        <w:t>1.3.5.</w:t>
      </w:r>
      <w:r w:rsidR="00036118" w:rsidRPr="00AF6CAA">
        <w:rPr>
          <w:b/>
        </w:rPr>
        <w:tab/>
        <w:t>The category of filament light source(s) used, the category of gas-discharge light source used, the category of LED light source(s) used and/or the light source module specific identification code(s);</w:t>
      </w:r>
    </w:p>
    <w:p w:rsidR="00036118" w:rsidRPr="00AF6CAA" w:rsidRDefault="00036118" w:rsidP="00036118">
      <w:pPr>
        <w:pStyle w:val="para"/>
        <w:rPr>
          <w:b/>
        </w:rPr>
      </w:pPr>
      <w:r w:rsidRPr="00AF6CAA">
        <w:rPr>
          <w:b/>
        </w:rPr>
        <w:tab/>
        <w:t>A change of the thermal grade of the LED light source(s) does not constitute a change of type.</w:t>
      </w:r>
      <w:r w:rsidR="008F3C24">
        <w:rPr>
          <w:b/>
        </w:rPr>
        <w:t>"</w:t>
      </w:r>
    </w:p>
    <w:p w:rsidR="00036118" w:rsidRPr="007A422C" w:rsidRDefault="00036118" w:rsidP="00036118">
      <w:pPr>
        <w:spacing w:after="120"/>
        <w:ind w:left="2268" w:right="1134" w:hanging="1134"/>
        <w:jc w:val="both"/>
        <w:rPr>
          <w:i/>
        </w:rPr>
      </w:pPr>
      <w:r w:rsidRPr="007A422C">
        <w:rPr>
          <w:i/>
        </w:rPr>
        <w:t xml:space="preserve">Paragraph 1.7, </w:t>
      </w:r>
      <w:r w:rsidRPr="007A422C">
        <w:t>amend to read:</w:t>
      </w:r>
    </w:p>
    <w:p w:rsidR="00036118" w:rsidRPr="007A422C" w:rsidRDefault="008F3C24" w:rsidP="00036118">
      <w:pPr>
        <w:pStyle w:val="para"/>
      </w:pPr>
      <w:r>
        <w:t>"</w:t>
      </w:r>
      <w:r w:rsidR="00036118" w:rsidRPr="007A422C">
        <w:t>1.7.</w:t>
      </w:r>
      <w:r w:rsidR="00036118" w:rsidRPr="007A422C">
        <w:tab/>
        <w:t xml:space="preserve">References made in this Regulation to standard (étalon) filament </w:t>
      </w:r>
      <w:r w:rsidR="00036118" w:rsidRPr="007A422C">
        <w:rPr>
          <w:strike/>
        </w:rPr>
        <w:t>lamp(s)</w:t>
      </w:r>
      <w:r w:rsidR="00036118" w:rsidRPr="007A422C">
        <w:t xml:space="preserve"> </w:t>
      </w:r>
      <w:r w:rsidR="00036118" w:rsidRPr="007A422C">
        <w:rPr>
          <w:b/>
          <w:bCs/>
        </w:rPr>
        <w:t>light source(s)</w:t>
      </w:r>
      <w:r w:rsidR="00036118" w:rsidRPr="007A422C">
        <w:rPr>
          <w:bCs/>
        </w:rPr>
        <w:t xml:space="preserve"> </w:t>
      </w:r>
      <w:r w:rsidR="00036118" w:rsidRPr="007A422C">
        <w:t>and to Regulation No. 37 shall refer to Regulation No. 37 and its series of amendments in force at the time of application for type approval.</w:t>
      </w:r>
      <w:r>
        <w:t>"</w:t>
      </w:r>
    </w:p>
    <w:p w:rsidR="00036118" w:rsidRPr="007A422C" w:rsidRDefault="00036118" w:rsidP="00036118">
      <w:pPr>
        <w:pStyle w:val="para"/>
        <w:rPr>
          <w:i/>
        </w:rPr>
      </w:pPr>
      <w:r w:rsidRPr="00834660">
        <w:t xml:space="preserve">Insert </w:t>
      </w:r>
      <w:r w:rsidRPr="008E2695">
        <w:t>a new paragraph 1.9,</w:t>
      </w:r>
      <w:r w:rsidRPr="007A422C">
        <w:rPr>
          <w:i/>
        </w:rPr>
        <w:t xml:space="preserve"> </w:t>
      </w:r>
      <w:r w:rsidRPr="00834660">
        <w:t>to read:</w:t>
      </w:r>
    </w:p>
    <w:p w:rsidR="00036118" w:rsidRDefault="00834660" w:rsidP="00036118">
      <w:pPr>
        <w:pStyle w:val="para"/>
        <w:rPr>
          <w:b/>
        </w:rPr>
      </w:pPr>
      <w:r>
        <w:rPr>
          <w:b/>
        </w:rPr>
        <w:t>"</w:t>
      </w:r>
      <w:r w:rsidR="00036118" w:rsidRPr="007A422C">
        <w:rPr>
          <w:b/>
        </w:rPr>
        <w:t>1.9.</w:t>
      </w:r>
      <w:r w:rsidR="00036118" w:rsidRPr="007A422C">
        <w:rPr>
          <w:b/>
        </w:rPr>
        <w:tab/>
        <w:t>References made in this Regulation to standard (étalon) LED light source(s) and to Regulation No. 128, including the thermal grade of the LED light source(s), shall refer to Regulation No. 128 and its series of amendments in force at the time of application for type approval.</w:t>
      </w:r>
      <w:r>
        <w:rPr>
          <w:b/>
        </w:rPr>
        <w:t>"</w:t>
      </w:r>
    </w:p>
    <w:p w:rsidR="00834660" w:rsidRPr="00834660" w:rsidRDefault="00834660" w:rsidP="00036118">
      <w:pPr>
        <w:pStyle w:val="para"/>
      </w:pPr>
      <w:r w:rsidRPr="00834660">
        <w:rPr>
          <w:i/>
        </w:rPr>
        <w:t>Paragraphs 1.9. and 1.10. (former)</w:t>
      </w:r>
      <w:r>
        <w:t xml:space="preserve">, renumber as 1.10. and 1.11., respectively.  </w:t>
      </w:r>
      <w:r w:rsidRPr="00834660">
        <w:t xml:space="preserve"> </w:t>
      </w:r>
    </w:p>
    <w:p w:rsidR="00036118" w:rsidRPr="007A422C" w:rsidRDefault="00036118" w:rsidP="00036118">
      <w:pPr>
        <w:spacing w:after="120"/>
        <w:ind w:left="2268" w:right="1134" w:hanging="1134"/>
        <w:jc w:val="both"/>
        <w:rPr>
          <w:i/>
        </w:rPr>
      </w:pPr>
      <w:r w:rsidRPr="007A422C">
        <w:rPr>
          <w:i/>
        </w:rPr>
        <w:t xml:space="preserve">Paragraph 2.1.3, </w:t>
      </w:r>
      <w:r w:rsidRPr="007A422C">
        <w:t>amend to read:</w:t>
      </w:r>
    </w:p>
    <w:p w:rsidR="00036118" w:rsidRPr="007A422C" w:rsidRDefault="008F3C24" w:rsidP="00036118">
      <w:pPr>
        <w:pStyle w:val="para"/>
        <w:rPr>
          <w:szCs w:val="22"/>
        </w:rPr>
      </w:pPr>
      <w:r>
        <w:rPr>
          <w:szCs w:val="22"/>
        </w:rPr>
        <w:t>"</w:t>
      </w:r>
      <w:r w:rsidR="00036118" w:rsidRPr="007A422C">
        <w:rPr>
          <w:szCs w:val="22"/>
        </w:rPr>
        <w:t>2.1.3.</w:t>
      </w:r>
      <w:r w:rsidR="00036118" w:rsidRPr="007A422C">
        <w:rPr>
          <w:szCs w:val="22"/>
        </w:rPr>
        <w:tab/>
      </w:r>
      <w:r w:rsidR="00036118" w:rsidRPr="007A422C">
        <w:t xml:space="preserve">The category of the </w:t>
      </w:r>
      <w:r w:rsidR="00036118" w:rsidRPr="007A422C">
        <w:rPr>
          <w:strike/>
        </w:rPr>
        <w:t>filament lamp(s)</w:t>
      </w:r>
      <w:r w:rsidR="00036118" w:rsidRPr="007A422C">
        <w:t xml:space="preserve"> </w:t>
      </w:r>
      <w:r w:rsidR="00036118" w:rsidRPr="007A422C">
        <w:rPr>
          <w:b/>
        </w:rPr>
        <w:t>filament light source(s)</w:t>
      </w:r>
      <w:r w:rsidR="00036118" w:rsidRPr="007A422C">
        <w:t xml:space="preserve"> used, as listed in Regulation No. 37 and its series of amendments in force at the time of application for type approval,</w:t>
      </w:r>
      <w:r w:rsidR="00036118" w:rsidRPr="007A422C">
        <w:rPr>
          <w:szCs w:val="22"/>
        </w:rPr>
        <w:t xml:space="preserve"> if any.</w:t>
      </w:r>
      <w:r>
        <w:rPr>
          <w:szCs w:val="22"/>
        </w:rPr>
        <w:t>"</w:t>
      </w:r>
    </w:p>
    <w:p w:rsidR="00036118" w:rsidRPr="007A422C" w:rsidRDefault="00036118" w:rsidP="00036118">
      <w:pPr>
        <w:pStyle w:val="para"/>
        <w:rPr>
          <w:i/>
        </w:rPr>
      </w:pPr>
      <w:r w:rsidRPr="008E2695">
        <w:t>Insert a new paragraph 2.1.5.,</w:t>
      </w:r>
      <w:r w:rsidRPr="007A422C">
        <w:rPr>
          <w:i/>
        </w:rPr>
        <w:t xml:space="preserve"> </w:t>
      </w:r>
      <w:r w:rsidRPr="00834660">
        <w:t>to read:</w:t>
      </w:r>
    </w:p>
    <w:p w:rsidR="00036118" w:rsidRPr="007A422C" w:rsidRDefault="00834660" w:rsidP="00036118">
      <w:pPr>
        <w:pStyle w:val="para"/>
        <w:rPr>
          <w:b/>
          <w:szCs w:val="22"/>
        </w:rPr>
      </w:pPr>
      <w:r>
        <w:t>"</w:t>
      </w:r>
      <w:r w:rsidR="00036118" w:rsidRPr="007A422C">
        <w:rPr>
          <w:b/>
          <w:szCs w:val="22"/>
        </w:rPr>
        <w:t>2.1.5.</w:t>
      </w:r>
      <w:r w:rsidR="00036118" w:rsidRPr="007A422C">
        <w:rPr>
          <w:b/>
          <w:szCs w:val="22"/>
        </w:rPr>
        <w:tab/>
      </w:r>
      <w:r w:rsidR="00036118" w:rsidRPr="007A422C">
        <w:rPr>
          <w:b/>
        </w:rPr>
        <w:t>The category of the LED light source(s), as listed in Regulation No. 128 and its series of amendments in force at the time of application for type approval, including the minimum applicable thermal grade of the LED light source(s), if any.</w:t>
      </w:r>
      <w:r>
        <w:rPr>
          <w:b/>
        </w:rPr>
        <w:t>"</w:t>
      </w:r>
    </w:p>
    <w:p w:rsidR="00834660" w:rsidRPr="00834660" w:rsidRDefault="00834660" w:rsidP="00834660">
      <w:pPr>
        <w:pStyle w:val="para"/>
      </w:pPr>
      <w:r w:rsidRPr="00834660">
        <w:rPr>
          <w:i/>
        </w:rPr>
        <w:t xml:space="preserve">Paragraphs </w:t>
      </w:r>
      <w:r>
        <w:rPr>
          <w:i/>
        </w:rPr>
        <w:t>2.1.5.</w:t>
      </w:r>
      <w:r w:rsidRPr="00834660">
        <w:rPr>
          <w:i/>
        </w:rPr>
        <w:t xml:space="preserve"> and </w:t>
      </w:r>
      <w:r>
        <w:rPr>
          <w:i/>
        </w:rPr>
        <w:t>2.1.6.</w:t>
      </w:r>
      <w:r w:rsidRPr="00834660">
        <w:rPr>
          <w:i/>
        </w:rPr>
        <w:t xml:space="preserve"> (former)</w:t>
      </w:r>
      <w:r>
        <w:t xml:space="preserve">, renumber as 2.1.6. and 2.1.7., respectively.  </w:t>
      </w:r>
      <w:r w:rsidRPr="00834660">
        <w:t xml:space="preserve"> </w:t>
      </w:r>
    </w:p>
    <w:p w:rsidR="00036118" w:rsidRPr="007A422C" w:rsidRDefault="00036118" w:rsidP="00036118">
      <w:pPr>
        <w:spacing w:after="120"/>
        <w:ind w:left="2268" w:right="1134" w:hanging="1134"/>
        <w:jc w:val="both"/>
        <w:rPr>
          <w:i/>
        </w:rPr>
      </w:pPr>
      <w:r w:rsidRPr="007A422C">
        <w:rPr>
          <w:i/>
        </w:rPr>
        <w:t xml:space="preserve">Paragraph 2.2.2.1., </w:t>
      </w:r>
      <w:r w:rsidRPr="007A422C">
        <w:t>amend to read:</w:t>
      </w:r>
    </w:p>
    <w:p w:rsidR="00036118" w:rsidRPr="007A422C" w:rsidRDefault="008F3C24" w:rsidP="00036118">
      <w:pPr>
        <w:pStyle w:val="para"/>
        <w:rPr>
          <w:szCs w:val="22"/>
        </w:rPr>
      </w:pPr>
      <w:r>
        <w:rPr>
          <w:szCs w:val="22"/>
        </w:rPr>
        <w:t>"</w:t>
      </w:r>
      <w:r w:rsidR="00036118" w:rsidRPr="007A422C">
        <w:rPr>
          <w:szCs w:val="22"/>
        </w:rPr>
        <w:t>2.2.2.1.</w:t>
      </w:r>
      <w:r w:rsidR="00036118" w:rsidRPr="007A422C">
        <w:rPr>
          <w:szCs w:val="22"/>
        </w:rPr>
        <w:tab/>
        <w:t xml:space="preserve">For </w:t>
      </w:r>
      <w:r w:rsidR="00036118" w:rsidRPr="007A422C">
        <w:rPr>
          <w:strike/>
          <w:szCs w:val="22"/>
        </w:rPr>
        <w:t>gas discharge lamps</w:t>
      </w:r>
      <w:r w:rsidR="00036118" w:rsidRPr="007A422C">
        <w:rPr>
          <w:szCs w:val="22"/>
        </w:rPr>
        <w:t xml:space="preserve"> </w:t>
      </w:r>
      <w:r w:rsidR="00036118" w:rsidRPr="007A422C">
        <w:rPr>
          <w:b/>
          <w:szCs w:val="22"/>
        </w:rPr>
        <w:t>gas-discharge light sources</w:t>
      </w:r>
      <w:r w:rsidR="00036118" w:rsidRPr="007A422C">
        <w:rPr>
          <w:szCs w:val="22"/>
        </w:rPr>
        <w:t>, the make and type of the ballast(s) in the case that the ballast(s) is (are) not integrated with the light source(s);</w:t>
      </w:r>
      <w:r>
        <w:rPr>
          <w:szCs w:val="22"/>
        </w:rPr>
        <w:t>"</w:t>
      </w:r>
    </w:p>
    <w:p w:rsidR="00036118" w:rsidRPr="007A422C" w:rsidRDefault="00036118" w:rsidP="008E2695">
      <w:pPr>
        <w:keepNext/>
        <w:keepLines/>
        <w:spacing w:after="120"/>
        <w:ind w:left="2268" w:right="1134" w:hanging="1134"/>
        <w:jc w:val="both"/>
        <w:rPr>
          <w:i/>
        </w:rPr>
      </w:pPr>
      <w:r w:rsidRPr="007A422C">
        <w:rPr>
          <w:i/>
        </w:rPr>
        <w:lastRenderedPageBreak/>
        <w:t xml:space="preserve">Paragraph 3.3., </w:t>
      </w:r>
      <w:r w:rsidRPr="007A422C">
        <w:t>amend to read:</w:t>
      </w:r>
    </w:p>
    <w:p w:rsidR="00036118" w:rsidRPr="007A422C" w:rsidRDefault="008F3C24" w:rsidP="008E2695">
      <w:pPr>
        <w:pStyle w:val="para"/>
        <w:keepNext/>
        <w:keepLines/>
      </w:pPr>
      <w:r>
        <w:t>"</w:t>
      </w:r>
      <w:r w:rsidR="00036118" w:rsidRPr="007A422C">
        <w:t>3.3.</w:t>
      </w:r>
      <w:r w:rsidR="00036118" w:rsidRPr="007A422C">
        <w:tab/>
        <w:t xml:space="preserve">On the back of the headlamp the indication of the category of filament </w:t>
      </w:r>
      <w:r w:rsidR="00036118" w:rsidRPr="007A422C">
        <w:rPr>
          <w:strike/>
        </w:rPr>
        <w:t>lamp(s)</w:t>
      </w:r>
      <w:r w:rsidR="00036118" w:rsidRPr="007A422C">
        <w:t xml:space="preserve"> </w:t>
      </w:r>
      <w:r w:rsidR="00036118" w:rsidRPr="007A422C">
        <w:rPr>
          <w:b/>
        </w:rPr>
        <w:t>light source(s)</w:t>
      </w:r>
      <w:r w:rsidR="00036118" w:rsidRPr="007A422C">
        <w:t xml:space="preserve"> or </w:t>
      </w:r>
      <w:r w:rsidR="00036118" w:rsidRPr="007A422C">
        <w:rPr>
          <w:b/>
        </w:rPr>
        <w:t>LED light source(s) or</w:t>
      </w:r>
      <w:r w:rsidR="00036118" w:rsidRPr="007A422C">
        <w:t xml:space="preserve"> gas-discharge light source used.</w:t>
      </w:r>
      <w:r>
        <w:t>"</w:t>
      </w:r>
    </w:p>
    <w:p w:rsidR="00036118" w:rsidRPr="007A422C" w:rsidRDefault="00036118" w:rsidP="00036118">
      <w:pPr>
        <w:spacing w:after="120"/>
        <w:ind w:left="2268" w:right="1134" w:hanging="1134"/>
        <w:jc w:val="both"/>
        <w:rPr>
          <w:i/>
        </w:rPr>
      </w:pPr>
      <w:r w:rsidRPr="007A422C">
        <w:rPr>
          <w:i/>
        </w:rPr>
        <w:t xml:space="preserve">Paragraph 3.10.2., </w:t>
      </w:r>
      <w:r w:rsidRPr="007A422C">
        <w:t>amend to read:</w:t>
      </w:r>
    </w:p>
    <w:p w:rsidR="00036118" w:rsidRPr="007A422C" w:rsidRDefault="008F3C24" w:rsidP="00036118">
      <w:pPr>
        <w:pStyle w:val="SingleTxtG"/>
        <w:ind w:left="2300" w:hanging="1166"/>
      </w:pPr>
      <w:r>
        <w:t>"</w:t>
      </w:r>
      <w:r w:rsidR="00036118" w:rsidRPr="007A422C">
        <w:t>3.10.2.</w:t>
      </w:r>
      <w:r w:rsidR="00036118" w:rsidRPr="007A422C">
        <w:tab/>
        <w:t xml:space="preserve">In the case of filament light source, the category(s) of filament </w:t>
      </w:r>
      <w:r w:rsidR="00036118" w:rsidRPr="007A422C">
        <w:rPr>
          <w:strike/>
        </w:rPr>
        <w:t>lamp(s)</w:t>
      </w:r>
      <w:r w:rsidR="00036118" w:rsidRPr="007A422C">
        <w:t xml:space="preserve"> </w:t>
      </w:r>
      <w:r w:rsidR="00036118" w:rsidRPr="007A422C">
        <w:rPr>
          <w:b/>
        </w:rPr>
        <w:t>light source(s),</w:t>
      </w:r>
      <w:r w:rsidR="00036118" w:rsidRPr="007A422C">
        <w:t xml:space="preserve"> and/or</w:t>
      </w:r>
    </w:p>
    <w:p w:rsidR="00036118" w:rsidRPr="007A422C" w:rsidRDefault="00036118" w:rsidP="00036118">
      <w:pPr>
        <w:pStyle w:val="SingleTxtG"/>
        <w:ind w:left="2300" w:hanging="1166"/>
        <w:rPr>
          <w:b/>
        </w:rPr>
      </w:pPr>
      <w:r w:rsidRPr="007A422C">
        <w:tab/>
      </w:r>
      <w:r w:rsidRPr="007A422C">
        <w:rPr>
          <w:b/>
        </w:rPr>
        <w:t>In the case of LED light source, the category(s) of LED light source(s), and/or</w:t>
      </w:r>
    </w:p>
    <w:p w:rsidR="00036118" w:rsidRPr="007A422C" w:rsidRDefault="00036118" w:rsidP="00036118">
      <w:pPr>
        <w:pStyle w:val="SingleTxtG"/>
        <w:ind w:left="2300" w:hanging="1166"/>
      </w:pPr>
      <w:r w:rsidRPr="007A422C">
        <w:tab/>
        <w:t>In the case of LED module(s), the rated voltage and rated wattage and the specific identification code(s) of the LED module(s).</w:t>
      </w:r>
      <w:r w:rsidR="008F3C24">
        <w:t>"</w:t>
      </w:r>
    </w:p>
    <w:p w:rsidR="00036118" w:rsidRPr="007A422C" w:rsidRDefault="00036118" w:rsidP="00036118">
      <w:pPr>
        <w:spacing w:after="120"/>
        <w:ind w:left="2268" w:right="1134" w:hanging="1134"/>
        <w:jc w:val="both"/>
        <w:rPr>
          <w:i/>
        </w:rPr>
      </w:pPr>
      <w:r w:rsidRPr="007A422C">
        <w:rPr>
          <w:i/>
        </w:rPr>
        <w:t xml:space="preserve">Paragraph 4.2.3.1., </w:t>
      </w:r>
      <w:r w:rsidRPr="007A422C">
        <w:t>amend to read:</w:t>
      </w:r>
    </w:p>
    <w:p w:rsidR="00036118" w:rsidRPr="007A422C" w:rsidRDefault="008F3C24" w:rsidP="00036118">
      <w:pPr>
        <w:pStyle w:val="para"/>
      </w:pPr>
      <w:r>
        <w:t>"</w:t>
      </w:r>
      <w:r w:rsidR="00036118" w:rsidRPr="007A422C">
        <w:t>4.2.3.1.</w:t>
      </w:r>
      <w:r w:rsidR="00036118" w:rsidRPr="007A422C">
        <w:tab/>
        <w:t xml:space="preserve">on headlamps meeting the requirements of this Regulation which are so designed that the filament </w:t>
      </w:r>
      <w:r w:rsidR="00036118" w:rsidRPr="007A422C">
        <w:rPr>
          <w:strike/>
        </w:rPr>
        <w:t>lamp</w:t>
      </w:r>
      <w:r w:rsidR="00036118" w:rsidRPr="007A422C">
        <w:t xml:space="preserve"> </w:t>
      </w:r>
      <w:r w:rsidR="00036118" w:rsidRPr="007A422C">
        <w:rPr>
          <w:b/>
        </w:rPr>
        <w:t>light source(s), LED light source(s),</w:t>
      </w:r>
      <w:r w:rsidR="00036118" w:rsidRPr="007A422C">
        <w:t xml:space="preserve"> </w:t>
      </w:r>
      <w:r w:rsidR="00036118" w:rsidRPr="007A422C">
        <w:rPr>
          <w:bCs/>
        </w:rPr>
        <w:t>gas-discharge light</w:t>
      </w:r>
      <w:r w:rsidR="00036118" w:rsidRPr="007A422C">
        <w:t xml:space="preserve"> </w:t>
      </w:r>
      <w:r w:rsidR="00036118" w:rsidRPr="007A422C">
        <w:rPr>
          <w:bCs/>
        </w:rPr>
        <w:t xml:space="preserve">source or LED module(s) producing </w:t>
      </w:r>
      <w:r w:rsidR="00036118" w:rsidRPr="007A422C">
        <w:t>the passing beam shall not be lit simultaneously with that of any other lighting function with which it may be reciprocally incorporated: an oblique stroke (/) shall be placed behind the passing lamp symbol in the approval mark.</w:t>
      </w:r>
      <w:r>
        <w:t>"</w:t>
      </w:r>
    </w:p>
    <w:p w:rsidR="00036118" w:rsidRPr="007A422C" w:rsidRDefault="00414990" w:rsidP="00036118">
      <w:pPr>
        <w:spacing w:after="120"/>
        <w:ind w:left="2268" w:right="1134" w:hanging="1134"/>
        <w:jc w:val="both"/>
        <w:rPr>
          <w:i/>
        </w:rPr>
      </w:pPr>
      <w:r>
        <w:rPr>
          <w:i/>
        </w:rPr>
        <w:t>Part B, title, f</w:t>
      </w:r>
      <w:r w:rsidR="00036118" w:rsidRPr="007A422C">
        <w:rPr>
          <w:i/>
        </w:rPr>
        <w:t xml:space="preserve">ootnote 7, </w:t>
      </w:r>
      <w:r w:rsidR="00036118" w:rsidRPr="007A422C">
        <w:t>amend to read:</w:t>
      </w:r>
    </w:p>
    <w:p w:rsidR="00036118" w:rsidRPr="007A422C" w:rsidRDefault="008F3C24" w:rsidP="008E2695">
      <w:pPr>
        <w:tabs>
          <w:tab w:val="left" w:pos="1418"/>
        </w:tabs>
        <w:spacing w:after="120"/>
        <w:ind w:left="1134" w:right="1134"/>
        <w:jc w:val="both"/>
        <w:rPr>
          <w:i/>
        </w:rPr>
      </w:pPr>
      <w:r w:rsidRPr="008E2695">
        <w:rPr>
          <w:rStyle w:val="Appelnotedebasdep"/>
          <w:sz w:val="20"/>
          <w:vertAlign w:val="baseline"/>
        </w:rPr>
        <w:t>"</w:t>
      </w:r>
      <w:r w:rsidR="00036118" w:rsidRPr="008E2695">
        <w:rPr>
          <w:rStyle w:val="Appelnotedebasdep"/>
          <w:sz w:val="20"/>
        </w:rPr>
        <w:t>7</w:t>
      </w:r>
      <w:r w:rsidR="00036118" w:rsidRPr="007A422C">
        <w:rPr>
          <w:rStyle w:val="Appelnotedebasdep"/>
        </w:rPr>
        <w:t xml:space="preserve"> </w:t>
      </w:r>
      <w:r w:rsidR="00036118" w:rsidRPr="007A422C">
        <w:tab/>
        <w:t xml:space="preserve">Technical requirements for filament </w:t>
      </w:r>
      <w:r w:rsidR="00036118" w:rsidRPr="007A422C">
        <w:rPr>
          <w:strike/>
        </w:rPr>
        <w:t xml:space="preserve">lamp </w:t>
      </w:r>
      <w:r w:rsidR="00036118" w:rsidRPr="007A422C">
        <w:rPr>
          <w:b/>
        </w:rPr>
        <w:t>light sources</w:t>
      </w:r>
      <w:r w:rsidR="00036118" w:rsidRPr="007A422C">
        <w:t>: see Regulation No. 37. Technical requirements for gas-discharge light sources: see Regulation No. 99</w:t>
      </w:r>
      <w:r w:rsidR="00036118" w:rsidRPr="007A422C">
        <w:rPr>
          <w:b/>
        </w:rPr>
        <w:t>. Technical requirements for LED light sources: see Regulation No. 128</w:t>
      </w:r>
      <w:r w:rsidR="008A227D">
        <w:rPr>
          <w:b/>
        </w:rPr>
        <w:t>.</w:t>
      </w:r>
      <w:r>
        <w:t>"</w:t>
      </w:r>
    </w:p>
    <w:p w:rsidR="00036118" w:rsidRPr="007A422C" w:rsidRDefault="00036118" w:rsidP="00036118">
      <w:pPr>
        <w:spacing w:after="120"/>
        <w:ind w:left="2268" w:right="1134" w:hanging="1134"/>
        <w:jc w:val="both"/>
        <w:rPr>
          <w:i/>
        </w:rPr>
      </w:pPr>
      <w:r w:rsidRPr="007A422C">
        <w:rPr>
          <w:i/>
        </w:rPr>
        <w:t xml:space="preserve">Paragraph 5.2.1. second </w:t>
      </w:r>
      <w:r w:rsidR="00821182">
        <w:rPr>
          <w:i/>
        </w:rPr>
        <w:t>indent</w:t>
      </w:r>
      <w:r w:rsidRPr="007A422C">
        <w:rPr>
          <w:i/>
        </w:rPr>
        <w:t xml:space="preserve">, </w:t>
      </w:r>
      <w:r w:rsidRPr="007A422C">
        <w:t>amend to read:</w:t>
      </w:r>
    </w:p>
    <w:p w:rsidR="00036118" w:rsidRPr="007A422C" w:rsidRDefault="008F3C24" w:rsidP="00036118">
      <w:pPr>
        <w:pStyle w:val="para"/>
      </w:pPr>
      <w:r>
        <w:t>"</w:t>
      </w:r>
      <w:r w:rsidR="00036118" w:rsidRPr="007A422C">
        <w:t>5.2.1.</w:t>
      </w:r>
      <w:r w:rsidR="00036118" w:rsidRPr="007A422C">
        <w:tab/>
        <w:t>….</w:t>
      </w:r>
    </w:p>
    <w:p w:rsidR="00036118" w:rsidRPr="007A422C" w:rsidRDefault="00036118" w:rsidP="00036118">
      <w:pPr>
        <w:pStyle w:val="para"/>
        <w:rPr>
          <w:bCs/>
        </w:rPr>
      </w:pPr>
      <w:r w:rsidRPr="007A422C">
        <w:tab/>
        <w:t xml:space="preserve">Where a headlamp providing a passing beam and a headlamp providing a driving beam, each equipped with its own filament </w:t>
      </w:r>
      <w:r w:rsidRPr="007A422C">
        <w:rPr>
          <w:strike/>
        </w:rPr>
        <w:t>lamp(s)</w:t>
      </w:r>
      <w:r w:rsidRPr="007A422C">
        <w:t xml:space="preserve"> </w:t>
      </w:r>
      <w:r w:rsidRPr="007A422C">
        <w:rPr>
          <w:b/>
        </w:rPr>
        <w:t>light source(s),</w:t>
      </w:r>
      <w:r w:rsidRPr="007A422C">
        <w:t xml:space="preserve"> gas-discharge light source</w:t>
      </w:r>
      <w:r w:rsidRPr="007A422C">
        <w:rPr>
          <w:b/>
        </w:rPr>
        <w:t>,</w:t>
      </w:r>
      <w:r w:rsidRPr="007A422C">
        <w:t xml:space="preserve"> </w:t>
      </w:r>
      <w:r w:rsidRPr="007A422C">
        <w:rPr>
          <w:b/>
        </w:rPr>
        <w:t xml:space="preserve">LED light source(s) </w:t>
      </w:r>
      <w:r w:rsidRPr="007A422C">
        <w:rPr>
          <w:bCs/>
        </w:rPr>
        <w:t>or LED module(s), are assembled to form a composite unit the adjusting device shall enable each optical system individually to be duly adjusted.</w:t>
      </w:r>
      <w:r w:rsidR="008F3C24">
        <w:rPr>
          <w:bCs/>
        </w:rPr>
        <w:t>"</w:t>
      </w:r>
    </w:p>
    <w:p w:rsidR="00036118" w:rsidRPr="007A422C" w:rsidRDefault="00036118" w:rsidP="00036118">
      <w:pPr>
        <w:spacing w:after="120"/>
        <w:ind w:left="2268" w:right="1134" w:hanging="1134"/>
        <w:jc w:val="both"/>
        <w:rPr>
          <w:i/>
        </w:rPr>
      </w:pPr>
      <w:r w:rsidRPr="007A422C">
        <w:rPr>
          <w:i/>
        </w:rPr>
        <w:t xml:space="preserve">Paragraph 5.3.1., </w:t>
      </w:r>
      <w:r w:rsidRPr="007A422C">
        <w:t>amend to read:</w:t>
      </w:r>
    </w:p>
    <w:p w:rsidR="00036118" w:rsidRPr="007A422C" w:rsidRDefault="008F3C24" w:rsidP="00DE3E96">
      <w:pPr>
        <w:pStyle w:val="SingleTxtG"/>
        <w:ind w:left="2268" w:hanging="1134"/>
        <w:rPr>
          <w:bCs/>
        </w:rPr>
      </w:pPr>
      <w:r>
        <w:rPr>
          <w:bCs/>
        </w:rPr>
        <w:t>"</w:t>
      </w:r>
      <w:r w:rsidR="00036118" w:rsidRPr="007A422C">
        <w:rPr>
          <w:bCs/>
        </w:rPr>
        <w:t>5.3.1.</w:t>
      </w:r>
      <w:r w:rsidR="00036118" w:rsidRPr="007A422C">
        <w:rPr>
          <w:bCs/>
        </w:rPr>
        <w:tab/>
        <w:t xml:space="preserve">Headlamps shall be equipped with filament </w:t>
      </w:r>
      <w:r w:rsidR="00036118" w:rsidRPr="007A422C">
        <w:rPr>
          <w:bCs/>
          <w:strike/>
        </w:rPr>
        <w:t>lamp(s)</w:t>
      </w:r>
      <w:r w:rsidR="00036118" w:rsidRPr="007A422C">
        <w:rPr>
          <w:bCs/>
        </w:rPr>
        <w:t xml:space="preserve"> </w:t>
      </w:r>
      <w:r w:rsidR="00036118" w:rsidRPr="007A422C">
        <w:rPr>
          <w:b/>
          <w:bCs/>
        </w:rPr>
        <w:t>light source(s)</w:t>
      </w:r>
      <w:r w:rsidR="00036118" w:rsidRPr="007A422C">
        <w:rPr>
          <w:bCs/>
        </w:rPr>
        <w:t xml:space="preserve"> approved according to Regulation No. 37 </w:t>
      </w:r>
      <w:r w:rsidR="00036118" w:rsidRPr="007A422C">
        <w:rPr>
          <w:b/>
          <w:bCs/>
        </w:rPr>
        <w:t>and/or with LED light source(s) approved according to Regulation No. 128</w:t>
      </w:r>
      <w:r w:rsidR="00036118" w:rsidRPr="007A422C">
        <w:rPr>
          <w:bCs/>
        </w:rPr>
        <w:t xml:space="preserve"> and/or, with (an) LED module(s).</w:t>
      </w:r>
    </w:p>
    <w:p w:rsidR="00036118" w:rsidRPr="007A422C" w:rsidRDefault="00036118" w:rsidP="00DE3E96">
      <w:pPr>
        <w:pStyle w:val="SingleTxtG"/>
        <w:ind w:left="2268"/>
        <w:rPr>
          <w:bCs/>
        </w:rPr>
      </w:pPr>
      <w:r w:rsidRPr="007A422C">
        <w:rPr>
          <w:bCs/>
        </w:rPr>
        <w:t xml:space="preserve">In the case of the use of additional light source(s) and/or additional lighting unit(s) to provide bend lighting, </w:t>
      </w:r>
      <w:r w:rsidRPr="007A422C">
        <w:rPr>
          <w:bCs/>
          <w:strike/>
        </w:rPr>
        <w:t>only</w:t>
      </w:r>
      <w:r w:rsidRPr="007A422C">
        <w:rPr>
          <w:bCs/>
        </w:rPr>
        <w:t xml:space="preserve"> categories of filament </w:t>
      </w:r>
      <w:r w:rsidRPr="007A422C">
        <w:rPr>
          <w:bCs/>
          <w:strike/>
        </w:rPr>
        <w:t>lamps</w:t>
      </w:r>
      <w:r w:rsidRPr="007A422C">
        <w:rPr>
          <w:bCs/>
        </w:rPr>
        <w:t xml:space="preserve"> </w:t>
      </w:r>
      <w:r w:rsidRPr="007A422C">
        <w:rPr>
          <w:b/>
          <w:bCs/>
        </w:rPr>
        <w:t xml:space="preserve">light sources </w:t>
      </w:r>
      <w:r w:rsidRPr="007A422C">
        <w:rPr>
          <w:bCs/>
        </w:rPr>
        <w:t xml:space="preserve">covered by Regulation No. 37, provided that no restriction on the use </w:t>
      </w:r>
      <w:r w:rsidRPr="007A422C">
        <w:rPr>
          <w:bCs/>
          <w:lang w:eastAsia="ja-JP"/>
        </w:rPr>
        <w:t xml:space="preserve">for bending light </w:t>
      </w:r>
      <w:r w:rsidRPr="007A422C">
        <w:rPr>
          <w:bCs/>
        </w:rPr>
        <w:t xml:space="preserve">is made in Regulation No. 37 and its series of amendments in force at the time of application for type approval, </w:t>
      </w:r>
      <w:r w:rsidRPr="007A422C">
        <w:rPr>
          <w:b/>
          <w:bCs/>
        </w:rPr>
        <w:t xml:space="preserve">and/or categories of LED light sources covered by Regulation No. 128, provided that no restriction on the use </w:t>
      </w:r>
      <w:r w:rsidRPr="007A422C">
        <w:rPr>
          <w:b/>
          <w:bCs/>
          <w:lang w:eastAsia="ja-JP"/>
        </w:rPr>
        <w:t xml:space="preserve">for bending light </w:t>
      </w:r>
      <w:r w:rsidRPr="007A422C">
        <w:rPr>
          <w:b/>
          <w:bCs/>
        </w:rPr>
        <w:t xml:space="preserve">is made in Regulation No. 128 and its series of amendments in force at the time of application for type approval, </w:t>
      </w:r>
      <w:r w:rsidRPr="007A422C">
        <w:rPr>
          <w:bCs/>
        </w:rPr>
        <w:t>and/or LED modules(s) shall be used.</w:t>
      </w:r>
      <w:r w:rsidR="008F3C24">
        <w:rPr>
          <w:bCs/>
        </w:rPr>
        <w:t>"</w:t>
      </w:r>
    </w:p>
    <w:p w:rsidR="00036118" w:rsidRPr="007A422C" w:rsidRDefault="00036118" w:rsidP="00036118">
      <w:pPr>
        <w:spacing w:after="120"/>
        <w:ind w:left="2268" w:right="1134" w:hanging="1134"/>
        <w:jc w:val="both"/>
        <w:rPr>
          <w:i/>
        </w:rPr>
      </w:pPr>
      <w:r w:rsidRPr="007A422C">
        <w:rPr>
          <w:i/>
        </w:rPr>
        <w:t xml:space="preserve">Paragraph 5.3.2., </w:t>
      </w:r>
      <w:r w:rsidRPr="007A422C">
        <w:t>amend to read:</w:t>
      </w:r>
    </w:p>
    <w:p w:rsidR="00036118" w:rsidRPr="007A422C" w:rsidRDefault="008F3C24" w:rsidP="00DE3E96">
      <w:pPr>
        <w:pStyle w:val="SingleTxtG"/>
        <w:ind w:left="2268" w:hanging="1166"/>
      </w:pPr>
      <w:r>
        <w:t>"</w:t>
      </w:r>
      <w:r w:rsidR="00036118" w:rsidRPr="007A422C">
        <w:t>5.3.2.</w:t>
      </w:r>
      <w:r w:rsidR="00036118" w:rsidRPr="007A422C">
        <w:tab/>
        <w:t xml:space="preserve">It is possible to use two filament light sources for the </w:t>
      </w:r>
      <w:r w:rsidR="00036118" w:rsidRPr="007A422C">
        <w:rPr>
          <w:bCs/>
        </w:rPr>
        <w:t xml:space="preserve">principal </w:t>
      </w:r>
      <w:r w:rsidR="00036118" w:rsidRPr="007A422C">
        <w:t>passing-beam and several filament light sources for the driving-beam.</w:t>
      </w:r>
    </w:p>
    <w:p w:rsidR="00036118" w:rsidRPr="007A422C" w:rsidRDefault="00036118" w:rsidP="00DE3E96">
      <w:pPr>
        <w:pStyle w:val="SingleTxtG"/>
        <w:ind w:left="2268" w:hanging="1134"/>
      </w:pPr>
      <w:r w:rsidRPr="007A422C">
        <w:lastRenderedPageBreak/>
        <w:tab/>
        <w:t xml:space="preserve">Any Regulation No. 37 filament </w:t>
      </w:r>
      <w:r w:rsidRPr="007A422C">
        <w:rPr>
          <w:strike/>
        </w:rPr>
        <w:t>lamp</w:t>
      </w:r>
      <w:r w:rsidRPr="007A422C">
        <w:t xml:space="preserve"> </w:t>
      </w:r>
      <w:r w:rsidRPr="007A422C">
        <w:rPr>
          <w:b/>
        </w:rPr>
        <w:t>light source</w:t>
      </w:r>
      <w:r w:rsidRPr="007A422C">
        <w:t xml:space="preserve"> may be used, provided that:</w:t>
      </w:r>
    </w:p>
    <w:p w:rsidR="00036118" w:rsidRPr="007A422C" w:rsidRDefault="00036118" w:rsidP="00DE3E96">
      <w:pPr>
        <w:pStyle w:val="SingleTxtG"/>
        <w:ind w:left="2835" w:hanging="567"/>
      </w:pPr>
      <w:r w:rsidRPr="007A422C">
        <w:t>(a)</w:t>
      </w:r>
      <w:r w:rsidRPr="007A422C">
        <w:tab/>
        <w:t xml:space="preserve">No restriction on the use is made in Regulation No. 37 and its series of amendments in force at the time of application for type approval; </w:t>
      </w:r>
    </w:p>
    <w:p w:rsidR="00036118" w:rsidRPr="007A422C" w:rsidRDefault="00036118" w:rsidP="00DE3E96">
      <w:pPr>
        <w:pStyle w:val="SingleTxtG"/>
        <w:ind w:left="2835" w:hanging="567"/>
      </w:pPr>
      <w:r w:rsidRPr="007A422C">
        <w:t>(b)</w:t>
      </w:r>
      <w:r w:rsidRPr="007A422C">
        <w:tab/>
        <w:t>For Classes A and B, its reference luminous flux at 13.2V for principal dipped-beam does not exceed 900 lm;</w:t>
      </w:r>
    </w:p>
    <w:p w:rsidR="00036118" w:rsidRPr="007A422C" w:rsidRDefault="00036118" w:rsidP="00DE3E96">
      <w:pPr>
        <w:pStyle w:val="SingleTxtG"/>
        <w:ind w:left="2835" w:hanging="567"/>
      </w:pPr>
      <w:r w:rsidRPr="007A422C">
        <w:t>(c)</w:t>
      </w:r>
      <w:r w:rsidRPr="007A422C">
        <w:tab/>
        <w:t>For Classes C and D, its reference luminous flux at 13.2V for principal dipped-beam does not exceed 2,000 lm.</w:t>
      </w:r>
    </w:p>
    <w:p w:rsidR="00036118" w:rsidRPr="007A422C" w:rsidRDefault="00036118" w:rsidP="00036118">
      <w:pPr>
        <w:pStyle w:val="para"/>
      </w:pPr>
      <w:r w:rsidRPr="007A422C">
        <w:tab/>
      </w:r>
      <w:r w:rsidRPr="007A422C">
        <w:rPr>
          <w:bCs/>
        </w:rPr>
        <w:t xml:space="preserve">The design of the device shall be such that the filament </w:t>
      </w:r>
      <w:r w:rsidRPr="007A422C">
        <w:rPr>
          <w:bCs/>
          <w:strike/>
        </w:rPr>
        <w:t>lamp</w:t>
      </w:r>
      <w:r w:rsidRPr="007A422C">
        <w:rPr>
          <w:bCs/>
        </w:rPr>
        <w:t xml:space="preserve"> </w:t>
      </w:r>
      <w:r w:rsidRPr="007A422C">
        <w:rPr>
          <w:b/>
          <w:bCs/>
        </w:rPr>
        <w:t>light source</w:t>
      </w:r>
      <w:r w:rsidRPr="007A422C">
        <w:rPr>
          <w:bCs/>
        </w:rPr>
        <w:t xml:space="preserve"> can be fixed in no other position but the correct one</w:t>
      </w:r>
      <w:r w:rsidRPr="007A422C">
        <w:rPr>
          <w:bCs/>
          <w:vertAlign w:val="superscript"/>
        </w:rPr>
        <w:t>8</w:t>
      </w:r>
      <w:r w:rsidRPr="007A422C">
        <w:rPr>
          <w:bCs/>
        </w:rPr>
        <w:t>.</w:t>
      </w:r>
      <w:r w:rsidRPr="007A422C">
        <w:rPr>
          <w:szCs w:val="22"/>
        </w:rPr>
        <w:t> </w:t>
      </w:r>
      <w:r w:rsidRPr="007A422C">
        <w:t xml:space="preserve"> </w:t>
      </w:r>
    </w:p>
    <w:p w:rsidR="00036118" w:rsidRPr="007A422C" w:rsidRDefault="00036118" w:rsidP="00036118">
      <w:pPr>
        <w:pStyle w:val="para"/>
        <w:ind w:firstLine="0"/>
      </w:pPr>
      <w:r w:rsidRPr="007A422C">
        <w:t xml:space="preserve">The filament </w:t>
      </w:r>
      <w:r w:rsidRPr="007A422C">
        <w:rPr>
          <w:strike/>
        </w:rPr>
        <w:t>lamp</w:t>
      </w:r>
      <w:r w:rsidRPr="007A422C">
        <w:t xml:space="preserve"> </w:t>
      </w:r>
      <w:r w:rsidRPr="007A422C">
        <w:rPr>
          <w:b/>
        </w:rPr>
        <w:t>light source</w:t>
      </w:r>
      <w:r w:rsidRPr="007A422C">
        <w:t xml:space="preserve"> holder shall conform to the characteristics g</w:t>
      </w:r>
      <w:r w:rsidR="00DE3E96">
        <w:t xml:space="preserve">iven in IEC Publication 60061. </w:t>
      </w:r>
      <w:r w:rsidRPr="007A422C">
        <w:t xml:space="preserve">The holder data sheet relevant to the category of filament </w:t>
      </w:r>
      <w:r w:rsidRPr="007A422C">
        <w:rPr>
          <w:strike/>
        </w:rPr>
        <w:t>lamp</w:t>
      </w:r>
      <w:r w:rsidRPr="007A422C">
        <w:t xml:space="preserve"> </w:t>
      </w:r>
      <w:r w:rsidRPr="007A422C">
        <w:rPr>
          <w:b/>
        </w:rPr>
        <w:t>light source</w:t>
      </w:r>
      <w:r w:rsidRPr="007A422C">
        <w:t xml:space="preserve"> used, applies.</w:t>
      </w:r>
      <w:r w:rsidR="008F3C24">
        <w:t>"</w:t>
      </w:r>
    </w:p>
    <w:p w:rsidR="00036118" w:rsidRPr="00821182" w:rsidRDefault="00036118" w:rsidP="00036118">
      <w:pPr>
        <w:pStyle w:val="para"/>
        <w:ind w:left="1134" w:firstLine="0"/>
      </w:pPr>
      <w:r w:rsidRPr="00821182">
        <w:t xml:space="preserve">Insert </w:t>
      </w:r>
      <w:r w:rsidRPr="00DE3E96">
        <w:t>new paragraph</w:t>
      </w:r>
      <w:r w:rsidR="00821182" w:rsidRPr="00DE3E96">
        <w:t>s</w:t>
      </w:r>
      <w:r w:rsidRPr="00DE3E96">
        <w:t xml:space="preserve"> 5.3.3</w:t>
      </w:r>
      <w:r w:rsidR="00821182" w:rsidRPr="00DE3E96">
        <w:t>., 5.3.3.1. and 5.3.3.2.,</w:t>
      </w:r>
      <w:r w:rsidR="00821182">
        <w:rPr>
          <w:i/>
        </w:rPr>
        <w:t xml:space="preserve"> </w:t>
      </w:r>
      <w:r w:rsidRPr="00821182">
        <w:t>to read:</w:t>
      </w:r>
    </w:p>
    <w:p w:rsidR="00036118" w:rsidRPr="007A422C" w:rsidRDefault="008F3C24" w:rsidP="00036118">
      <w:pPr>
        <w:pStyle w:val="SingleTxtG"/>
        <w:ind w:left="2300" w:hanging="1166"/>
        <w:rPr>
          <w:b/>
        </w:rPr>
      </w:pPr>
      <w:r>
        <w:t>"</w:t>
      </w:r>
      <w:r w:rsidR="00036118" w:rsidRPr="007A422C">
        <w:rPr>
          <w:b/>
        </w:rPr>
        <w:t>5.3.3.</w:t>
      </w:r>
      <w:r w:rsidR="00036118" w:rsidRPr="007A422C">
        <w:rPr>
          <w:b/>
        </w:rPr>
        <w:tab/>
        <w:t xml:space="preserve">It is possible to use several LED light sources for the </w:t>
      </w:r>
      <w:r w:rsidR="00036118" w:rsidRPr="007A422C">
        <w:rPr>
          <w:b/>
          <w:bCs/>
        </w:rPr>
        <w:t xml:space="preserve">principal </w:t>
      </w:r>
      <w:r w:rsidR="00036118" w:rsidRPr="007A422C">
        <w:rPr>
          <w:b/>
        </w:rPr>
        <w:t>passing-beam and for the driving-beam.</w:t>
      </w:r>
    </w:p>
    <w:p w:rsidR="00036118" w:rsidRPr="007A422C" w:rsidRDefault="00036118" w:rsidP="00036118">
      <w:pPr>
        <w:pStyle w:val="SingleTxtG"/>
        <w:ind w:left="2300" w:hanging="1166"/>
        <w:rPr>
          <w:b/>
        </w:rPr>
      </w:pPr>
      <w:r w:rsidRPr="007A422C">
        <w:rPr>
          <w:b/>
        </w:rPr>
        <w:tab/>
        <w:t>Any Regulation No. 128 LED light source may be used, provided that:</w:t>
      </w:r>
    </w:p>
    <w:p w:rsidR="00036118" w:rsidRPr="007A422C" w:rsidRDefault="00036118" w:rsidP="00036118">
      <w:pPr>
        <w:pStyle w:val="SingleTxtG"/>
        <w:ind w:left="2835" w:hanging="567"/>
        <w:rPr>
          <w:b/>
        </w:rPr>
      </w:pPr>
      <w:r w:rsidRPr="007A422C">
        <w:rPr>
          <w:b/>
        </w:rPr>
        <w:t xml:space="preserve">(a) </w:t>
      </w:r>
      <w:r w:rsidRPr="007A422C">
        <w:rPr>
          <w:b/>
        </w:rPr>
        <w:tab/>
        <w:t xml:space="preserve">No restriction on the use is made in Regulation No. 128 and its series of amendments in force at the time of application for type approval; </w:t>
      </w:r>
    </w:p>
    <w:p w:rsidR="00036118" w:rsidRPr="007A422C" w:rsidRDefault="00036118" w:rsidP="00036118">
      <w:pPr>
        <w:pStyle w:val="SingleTxtG"/>
        <w:ind w:left="2835" w:hanging="567"/>
        <w:rPr>
          <w:b/>
        </w:rPr>
      </w:pPr>
      <w:r w:rsidRPr="007A422C">
        <w:rPr>
          <w:b/>
        </w:rPr>
        <w:t xml:space="preserve">(b) </w:t>
      </w:r>
      <w:r w:rsidRPr="007A422C">
        <w:rPr>
          <w:b/>
        </w:rPr>
        <w:tab/>
        <w:t>Its total objective luminous flux at 13.2V for principal dipped-beam does not exceed 2,000 lm;</w:t>
      </w:r>
    </w:p>
    <w:p w:rsidR="00036118" w:rsidRPr="007A422C" w:rsidRDefault="00036118" w:rsidP="00036118">
      <w:pPr>
        <w:pStyle w:val="para"/>
        <w:rPr>
          <w:b/>
        </w:rPr>
      </w:pPr>
      <w:r w:rsidRPr="007A422C">
        <w:rPr>
          <w:b/>
        </w:rPr>
        <w:tab/>
      </w:r>
      <w:r w:rsidRPr="007A422C">
        <w:rPr>
          <w:b/>
          <w:bCs/>
        </w:rPr>
        <w:t>The design of the device shall be such that the LED light source(s) can be fixed in no other position but the correct one</w:t>
      </w:r>
      <w:r w:rsidR="00DE3E96">
        <w:rPr>
          <w:b/>
          <w:bCs/>
        </w:rPr>
        <w:t>.</w:t>
      </w:r>
      <w:r w:rsidRPr="007A422C">
        <w:rPr>
          <w:b/>
          <w:bCs/>
          <w:vertAlign w:val="superscript"/>
        </w:rPr>
        <w:t>8</w:t>
      </w:r>
      <w:r w:rsidRPr="007A422C">
        <w:rPr>
          <w:b/>
          <w:szCs w:val="22"/>
        </w:rPr>
        <w:t> </w:t>
      </w:r>
      <w:r w:rsidRPr="007A422C">
        <w:rPr>
          <w:b/>
        </w:rPr>
        <w:t xml:space="preserve"> </w:t>
      </w:r>
    </w:p>
    <w:p w:rsidR="00036118" w:rsidRPr="007A422C" w:rsidRDefault="00036118" w:rsidP="00036118">
      <w:pPr>
        <w:pStyle w:val="para"/>
        <w:ind w:firstLine="0"/>
        <w:rPr>
          <w:b/>
        </w:rPr>
      </w:pPr>
      <w:r w:rsidRPr="007A422C">
        <w:rPr>
          <w:b/>
        </w:rPr>
        <w:t>The LED light source holder(s) shall conform to the characteristics g</w:t>
      </w:r>
      <w:r w:rsidR="00DE3E96">
        <w:rPr>
          <w:b/>
        </w:rPr>
        <w:t xml:space="preserve">iven in IEC Publication 60061. </w:t>
      </w:r>
      <w:r w:rsidRPr="007A422C">
        <w:rPr>
          <w:b/>
        </w:rPr>
        <w:t>The holder data sheet(s) relevant to the category(ies) of LED light source(s) used, apply, taking into account the minimum thermal grade of the LED light source indicated in the communication form of Annex 1.</w:t>
      </w:r>
    </w:p>
    <w:p w:rsidR="00036118" w:rsidRPr="007A422C" w:rsidRDefault="00036118" w:rsidP="00036118">
      <w:pPr>
        <w:spacing w:after="120"/>
        <w:ind w:left="2268" w:right="1134" w:hanging="1134"/>
        <w:jc w:val="both"/>
        <w:rPr>
          <w:rFonts w:eastAsia="SimSun"/>
          <w:b/>
        </w:rPr>
      </w:pPr>
      <w:r w:rsidRPr="007A422C">
        <w:rPr>
          <w:rFonts w:eastAsia="SimSun"/>
          <w:b/>
        </w:rPr>
        <w:t>5.3.3.1.</w:t>
      </w:r>
      <w:r w:rsidRPr="007A422C">
        <w:rPr>
          <w:rFonts w:eastAsia="SimSun"/>
          <w:b/>
        </w:rPr>
        <w:tab/>
        <w:t xml:space="preserve">The total objective luminous flux of all </w:t>
      </w:r>
      <w:r w:rsidRPr="007A422C">
        <w:rPr>
          <w:b/>
        </w:rPr>
        <w:t>LED light sources and LED module(s)</w:t>
      </w:r>
      <w:r w:rsidRPr="007A422C">
        <w:rPr>
          <w:rFonts w:eastAsia="SimSun"/>
          <w:b/>
        </w:rPr>
        <w:t xml:space="preserve"> producing the principal passing-beam and measured as described in paragraph 5. of Annex 12 shall be within the following minimum and maximum limits:</w:t>
      </w:r>
      <w:r w:rsidRPr="007A422C">
        <w:rPr>
          <w:rFonts w:eastAsia="SimSun"/>
          <w:b/>
          <w:highlight w:val="yellow"/>
        </w:rPr>
        <w:t xml:space="preserve"> </w:t>
      </w:r>
    </w:p>
    <w:tbl>
      <w:tblPr>
        <w:tblW w:w="765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344"/>
        <w:gridCol w:w="1208"/>
        <w:gridCol w:w="1134"/>
        <w:gridCol w:w="1134"/>
      </w:tblGrid>
      <w:tr w:rsidR="00036118" w:rsidRPr="007A422C" w:rsidTr="00206D2D">
        <w:tc>
          <w:tcPr>
            <w:tcW w:w="2835" w:type="dxa"/>
            <w:tcBorders>
              <w:left w:val="nil"/>
              <w:bottom w:val="single" w:sz="12" w:space="0" w:color="auto"/>
              <w:right w:val="nil"/>
            </w:tcBorders>
            <w:shd w:val="clear" w:color="auto" w:fill="auto"/>
          </w:tcPr>
          <w:p w:rsidR="00036118" w:rsidRPr="007A422C" w:rsidRDefault="00036118" w:rsidP="00DE3E96">
            <w:pPr>
              <w:spacing w:before="40" w:after="40" w:line="200" w:lineRule="exact"/>
              <w:ind w:left="57" w:right="45"/>
              <w:jc w:val="both"/>
              <w:rPr>
                <w:rFonts w:eastAsia="SimSun"/>
                <w:b/>
              </w:rPr>
            </w:pPr>
          </w:p>
        </w:tc>
        <w:tc>
          <w:tcPr>
            <w:tcW w:w="1344" w:type="dxa"/>
            <w:tcBorders>
              <w:left w:val="nil"/>
              <w:bottom w:val="single" w:sz="12" w:space="0" w:color="auto"/>
              <w:right w:val="nil"/>
            </w:tcBorders>
            <w:shd w:val="clear" w:color="auto" w:fill="auto"/>
            <w:vAlign w:val="bottom"/>
          </w:tcPr>
          <w:p w:rsidR="00036118" w:rsidRPr="007A422C" w:rsidRDefault="00036118" w:rsidP="00DE3E96">
            <w:pPr>
              <w:snapToGrid w:val="0"/>
              <w:spacing w:before="40" w:after="40" w:line="200" w:lineRule="exact"/>
              <w:ind w:left="57" w:right="45"/>
              <w:jc w:val="both"/>
              <w:rPr>
                <w:b/>
                <w:bCs/>
                <w:i/>
                <w:iCs/>
                <w:sz w:val="16"/>
              </w:rPr>
            </w:pPr>
            <w:r w:rsidRPr="007A422C">
              <w:rPr>
                <w:b/>
                <w:bCs/>
                <w:i/>
                <w:iCs/>
                <w:sz w:val="16"/>
              </w:rPr>
              <w:t>Headlamps</w:t>
            </w:r>
            <w:r w:rsidRPr="007A422C">
              <w:rPr>
                <w:b/>
                <w:bCs/>
                <w:i/>
                <w:iCs/>
                <w:sz w:val="16"/>
              </w:rPr>
              <w:br/>
              <w:t>Class A</w:t>
            </w:r>
          </w:p>
        </w:tc>
        <w:tc>
          <w:tcPr>
            <w:tcW w:w="1208" w:type="dxa"/>
            <w:tcBorders>
              <w:left w:val="nil"/>
              <w:bottom w:val="single" w:sz="12" w:space="0" w:color="auto"/>
              <w:right w:val="nil"/>
            </w:tcBorders>
            <w:shd w:val="clear" w:color="auto" w:fill="auto"/>
            <w:vAlign w:val="bottom"/>
          </w:tcPr>
          <w:p w:rsidR="00036118" w:rsidRPr="007A422C" w:rsidRDefault="00036118" w:rsidP="00DE3E96">
            <w:pPr>
              <w:snapToGrid w:val="0"/>
              <w:spacing w:before="40" w:after="40" w:line="200" w:lineRule="exact"/>
              <w:ind w:left="57" w:right="45"/>
              <w:jc w:val="both"/>
              <w:rPr>
                <w:b/>
                <w:bCs/>
                <w:i/>
                <w:iCs/>
                <w:sz w:val="16"/>
              </w:rPr>
            </w:pPr>
            <w:r w:rsidRPr="007A422C">
              <w:rPr>
                <w:b/>
                <w:bCs/>
                <w:i/>
                <w:iCs/>
                <w:sz w:val="16"/>
              </w:rPr>
              <w:t>Headlamps</w:t>
            </w:r>
            <w:r w:rsidRPr="007A422C">
              <w:rPr>
                <w:b/>
                <w:bCs/>
                <w:i/>
                <w:iCs/>
                <w:sz w:val="16"/>
              </w:rPr>
              <w:br/>
              <w:t>Class B</w:t>
            </w:r>
          </w:p>
        </w:tc>
        <w:tc>
          <w:tcPr>
            <w:tcW w:w="1134" w:type="dxa"/>
            <w:tcBorders>
              <w:left w:val="nil"/>
              <w:bottom w:val="single" w:sz="12" w:space="0" w:color="auto"/>
              <w:right w:val="nil"/>
            </w:tcBorders>
            <w:shd w:val="clear" w:color="auto" w:fill="auto"/>
            <w:vAlign w:val="bottom"/>
          </w:tcPr>
          <w:p w:rsidR="00036118" w:rsidRPr="007A422C" w:rsidRDefault="00036118" w:rsidP="00DE3E96">
            <w:pPr>
              <w:snapToGrid w:val="0"/>
              <w:spacing w:before="40" w:after="40" w:line="200" w:lineRule="exact"/>
              <w:ind w:left="57" w:right="45"/>
              <w:jc w:val="both"/>
              <w:rPr>
                <w:b/>
                <w:i/>
                <w:iCs/>
                <w:sz w:val="16"/>
              </w:rPr>
            </w:pPr>
            <w:r w:rsidRPr="007A422C">
              <w:rPr>
                <w:b/>
                <w:i/>
                <w:iCs/>
                <w:sz w:val="16"/>
              </w:rPr>
              <w:t>Headlamps</w:t>
            </w:r>
            <w:r w:rsidRPr="007A422C">
              <w:rPr>
                <w:b/>
                <w:i/>
                <w:iCs/>
                <w:sz w:val="16"/>
              </w:rPr>
              <w:br/>
              <w:t>Class C</w:t>
            </w:r>
          </w:p>
        </w:tc>
        <w:tc>
          <w:tcPr>
            <w:tcW w:w="1134" w:type="dxa"/>
            <w:tcBorders>
              <w:left w:val="nil"/>
              <w:bottom w:val="single" w:sz="12" w:space="0" w:color="auto"/>
              <w:right w:val="nil"/>
            </w:tcBorders>
            <w:shd w:val="clear" w:color="auto" w:fill="auto"/>
            <w:vAlign w:val="bottom"/>
          </w:tcPr>
          <w:p w:rsidR="00036118" w:rsidRPr="007A422C" w:rsidRDefault="00036118" w:rsidP="00DE3E96">
            <w:pPr>
              <w:snapToGrid w:val="0"/>
              <w:spacing w:before="40" w:after="40" w:line="200" w:lineRule="exact"/>
              <w:ind w:left="57" w:right="45"/>
              <w:jc w:val="both"/>
              <w:rPr>
                <w:b/>
                <w:i/>
                <w:iCs/>
                <w:sz w:val="16"/>
              </w:rPr>
            </w:pPr>
            <w:r w:rsidRPr="007A422C">
              <w:rPr>
                <w:b/>
                <w:i/>
                <w:iCs/>
                <w:sz w:val="16"/>
              </w:rPr>
              <w:t>Headlamps</w:t>
            </w:r>
            <w:r w:rsidRPr="007A422C">
              <w:rPr>
                <w:b/>
                <w:i/>
                <w:iCs/>
                <w:sz w:val="16"/>
              </w:rPr>
              <w:br/>
              <w:t>Class D</w:t>
            </w:r>
          </w:p>
        </w:tc>
      </w:tr>
      <w:tr w:rsidR="00036118" w:rsidRPr="00DE3E96" w:rsidTr="00206D2D">
        <w:tc>
          <w:tcPr>
            <w:tcW w:w="2835" w:type="dxa"/>
            <w:tcBorders>
              <w:top w:val="single" w:sz="12" w:space="0" w:color="auto"/>
              <w:left w:val="nil"/>
              <w:bottom w:val="nil"/>
              <w:right w:val="nil"/>
            </w:tcBorders>
            <w:shd w:val="clear" w:color="auto" w:fill="auto"/>
          </w:tcPr>
          <w:p w:rsidR="00036118" w:rsidRPr="00DE3E96" w:rsidRDefault="00036118" w:rsidP="00665806">
            <w:pPr>
              <w:snapToGrid w:val="0"/>
              <w:spacing w:before="80" w:after="80" w:line="220" w:lineRule="exact"/>
              <w:ind w:left="57" w:right="40"/>
              <w:rPr>
                <w:b/>
                <w:sz w:val="18"/>
                <w:szCs w:val="18"/>
              </w:rPr>
            </w:pPr>
            <w:r w:rsidRPr="00DE3E96">
              <w:rPr>
                <w:b/>
                <w:sz w:val="18"/>
                <w:szCs w:val="18"/>
              </w:rPr>
              <w:t xml:space="preserve">Principal passing-beam minimum </w:t>
            </w:r>
          </w:p>
        </w:tc>
        <w:tc>
          <w:tcPr>
            <w:tcW w:w="1344" w:type="dxa"/>
            <w:tcBorders>
              <w:top w:val="single" w:sz="12" w:space="0" w:color="auto"/>
              <w:left w:val="nil"/>
              <w:bottom w:val="nil"/>
              <w:right w:val="nil"/>
            </w:tcBorders>
            <w:shd w:val="clear" w:color="auto" w:fill="auto"/>
          </w:tcPr>
          <w:p w:rsidR="00036118" w:rsidRPr="00DE3E96" w:rsidRDefault="00036118" w:rsidP="00665806">
            <w:pPr>
              <w:snapToGrid w:val="0"/>
              <w:spacing w:before="80" w:after="80" w:line="220" w:lineRule="exact"/>
              <w:ind w:left="57" w:right="40"/>
              <w:jc w:val="both"/>
              <w:rPr>
                <w:b/>
                <w:bCs/>
                <w:sz w:val="18"/>
                <w:szCs w:val="18"/>
              </w:rPr>
            </w:pPr>
            <w:r w:rsidRPr="00DE3E96">
              <w:rPr>
                <w:b/>
                <w:bCs/>
                <w:sz w:val="18"/>
                <w:szCs w:val="18"/>
              </w:rPr>
              <w:t>150 lumens</w:t>
            </w:r>
          </w:p>
        </w:tc>
        <w:tc>
          <w:tcPr>
            <w:tcW w:w="1208" w:type="dxa"/>
            <w:tcBorders>
              <w:top w:val="single" w:sz="12" w:space="0" w:color="auto"/>
              <w:left w:val="nil"/>
              <w:bottom w:val="nil"/>
              <w:right w:val="nil"/>
            </w:tcBorders>
            <w:shd w:val="clear" w:color="auto" w:fill="auto"/>
          </w:tcPr>
          <w:p w:rsidR="00036118" w:rsidRPr="00DE3E96" w:rsidRDefault="00036118" w:rsidP="00665806">
            <w:pPr>
              <w:snapToGrid w:val="0"/>
              <w:spacing w:before="80" w:after="80" w:line="220" w:lineRule="exact"/>
              <w:ind w:left="57" w:right="40"/>
              <w:jc w:val="both"/>
              <w:rPr>
                <w:b/>
                <w:bCs/>
                <w:sz w:val="18"/>
                <w:szCs w:val="18"/>
              </w:rPr>
            </w:pPr>
            <w:r w:rsidRPr="00DE3E96">
              <w:rPr>
                <w:b/>
                <w:bCs/>
                <w:sz w:val="18"/>
                <w:szCs w:val="18"/>
              </w:rPr>
              <w:t>350 lumens</w:t>
            </w:r>
          </w:p>
        </w:tc>
        <w:tc>
          <w:tcPr>
            <w:tcW w:w="1134" w:type="dxa"/>
            <w:tcBorders>
              <w:top w:val="single" w:sz="12" w:space="0" w:color="auto"/>
              <w:left w:val="nil"/>
              <w:bottom w:val="nil"/>
              <w:right w:val="nil"/>
            </w:tcBorders>
            <w:shd w:val="clear" w:color="auto" w:fill="auto"/>
          </w:tcPr>
          <w:p w:rsidR="00036118" w:rsidRPr="00DE3E96" w:rsidRDefault="00036118" w:rsidP="00665806">
            <w:pPr>
              <w:snapToGrid w:val="0"/>
              <w:spacing w:before="80" w:after="80" w:line="220" w:lineRule="exact"/>
              <w:ind w:left="57" w:right="40"/>
              <w:jc w:val="both"/>
              <w:rPr>
                <w:b/>
                <w:sz w:val="18"/>
                <w:szCs w:val="18"/>
              </w:rPr>
            </w:pPr>
            <w:r w:rsidRPr="00DE3E96">
              <w:rPr>
                <w:b/>
                <w:sz w:val="18"/>
                <w:szCs w:val="18"/>
              </w:rPr>
              <w:t>500 lumens</w:t>
            </w:r>
          </w:p>
        </w:tc>
        <w:tc>
          <w:tcPr>
            <w:tcW w:w="1134" w:type="dxa"/>
            <w:tcBorders>
              <w:top w:val="single" w:sz="12" w:space="0" w:color="auto"/>
              <w:left w:val="nil"/>
              <w:bottom w:val="nil"/>
              <w:right w:val="nil"/>
            </w:tcBorders>
            <w:shd w:val="clear" w:color="auto" w:fill="auto"/>
          </w:tcPr>
          <w:p w:rsidR="00036118" w:rsidRPr="00DE3E96" w:rsidRDefault="00036118" w:rsidP="00665806">
            <w:pPr>
              <w:snapToGrid w:val="0"/>
              <w:spacing w:before="80" w:after="80" w:line="220" w:lineRule="exact"/>
              <w:ind w:left="57" w:right="40"/>
              <w:jc w:val="both"/>
              <w:rPr>
                <w:b/>
                <w:sz w:val="18"/>
                <w:szCs w:val="18"/>
              </w:rPr>
            </w:pPr>
            <w:r w:rsidRPr="00DE3E96">
              <w:rPr>
                <w:b/>
                <w:sz w:val="18"/>
                <w:szCs w:val="18"/>
              </w:rPr>
              <w:t>1,000 lumens</w:t>
            </w:r>
          </w:p>
        </w:tc>
      </w:tr>
      <w:tr w:rsidR="00036118" w:rsidRPr="00DE3E96" w:rsidTr="00206D2D">
        <w:tc>
          <w:tcPr>
            <w:tcW w:w="2835" w:type="dxa"/>
            <w:tcBorders>
              <w:top w:val="nil"/>
              <w:left w:val="nil"/>
              <w:bottom w:val="single" w:sz="12" w:space="0" w:color="auto"/>
              <w:right w:val="nil"/>
            </w:tcBorders>
            <w:shd w:val="clear" w:color="auto" w:fill="auto"/>
          </w:tcPr>
          <w:p w:rsidR="00036118" w:rsidRPr="00DE3E96" w:rsidRDefault="00036118" w:rsidP="00665806">
            <w:pPr>
              <w:snapToGrid w:val="0"/>
              <w:spacing w:before="80" w:after="80" w:line="220" w:lineRule="exact"/>
              <w:ind w:left="57" w:right="40"/>
              <w:rPr>
                <w:b/>
                <w:sz w:val="18"/>
                <w:szCs w:val="18"/>
              </w:rPr>
            </w:pPr>
            <w:r w:rsidRPr="00DE3E96">
              <w:rPr>
                <w:b/>
                <w:sz w:val="18"/>
                <w:szCs w:val="18"/>
              </w:rPr>
              <w:t xml:space="preserve">Principal passing-beam maximum </w:t>
            </w:r>
          </w:p>
        </w:tc>
        <w:tc>
          <w:tcPr>
            <w:tcW w:w="1344" w:type="dxa"/>
            <w:tcBorders>
              <w:top w:val="nil"/>
              <w:left w:val="nil"/>
              <w:bottom w:val="single" w:sz="12" w:space="0" w:color="auto"/>
              <w:right w:val="nil"/>
            </w:tcBorders>
            <w:shd w:val="clear" w:color="auto" w:fill="auto"/>
          </w:tcPr>
          <w:p w:rsidR="00036118" w:rsidRPr="00DE3E96" w:rsidRDefault="00036118" w:rsidP="00665806">
            <w:pPr>
              <w:snapToGrid w:val="0"/>
              <w:spacing w:before="80" w:after="80" w:line="220" w:lineRule="exact"/>
              <w:ind w:left="57" w:right="40"/>
              <w:jc w:val="both"/>
              <w:rPr>
                <w:b/>
                <w:bCs/>
                <w:sz w:val="18"/>
                <w:szCs w:val="18"/>
              </w:rPr>
            </w:pPr>
            <w:r w:rsidRPr="00DE3E96">
              <w:rPr>
                <w:b/>
                <w:bCs/>
                <w:sz w:val="18"/>
                <w:szCs w:val="18"/>
              </w:rPr>
              <w:t>900 lumens</w:t>
            </w:r>
          </w:p>
        </w:tc>
        <w:tc>
          <w:tcPr>
            <w:tcW w:w="1208" w:type="dxa"/>
            <w:tcBorders>
              <w:top w:val="nil"/>
              <w:left w:val="nil"/>
              <w:bottom w:val="single" w:sz="12" w:space="0" w:color="auto"/>
              <w:right w:val="nil"/>
            </w:tcBorders>
            <w:shd w:val="clear" w:color="auto" w:fill="auto"/>
          </w:tcPr>
          <w:p w:rsidR="00036118" w:rsidRPr="00DE3E96" w:rsidRDefault="00036118" w:rsidP="00665806">
            <w:pPr>
              <w:snapToGrid w:val="0"/>
              <w:spacing w:before="80" w:after="80" w:line="220" w:lineRule="exact"/>
              <w:ind w:left="57" w:right="40"/>
              <w:jc w:val="both"/>
              <w:rPr>
                <w:b/>
                <w:bCs/>
                <w:sz w:val="18"/>
                <w:szCs w:val="18"/>
              </w:rPr>
            </w:pPr>
            <w:r w:rsidRPr="00DE3E96">
              <w:rPr>
                <w:b/>
                <w:bCs/>
                <w:sz w:val="18"/>
                <w:szCs w:val="18"/>
              </w:rPr>
              <w:t>1,000 lumens</w:t>
            </w:r>
          </w:p>
        </w:tc>
        <w:tc>
          <w:tcPr>
            <w:tcW w:w="1134" w:type="dxa"/>
            <w:tcBorders>
              <w:top w:val="nil"/>
              <w:left w:val="nil"/>
              <w:bottom w:val="single" w:sz="12" w:space="0" w:color="auto"/>
              <w:right w:val="nil"/>
            </w:tcBorders>
            <w:shd w:val="clear" w:color="auto" w:fill="auto"/>
          </w:tcPr>
          <w:p w:rsidR="00036118" w:rsidRPr="00DE3E96" w:rsidRDefault="00036118" w:rsidP="00665806">
            <w:pPr>
              <w:snapToGrid w:val="0"/>
              <w:spacing w:before="80" w:after="80" w:line="220" w:lineRule="exact"/>
              <w:ind w:left="57" w:right="40"/>
              <w:jc w:val="both"/>
              <w:rPr>
                <w:b/>
                <w:sz w:val="18"/>
                <w:szCs w:val="18"/>
              </w:rPr>
            </w:pPr>
            <w:r w:rsidRPr="00DE3E96">
              <w:rPr>
                <w:b/>
                <w:sz w:val="18"/>
                <w:szCs w:val="18"/>
              </w:rPr>
              <w:t>2,000 lumens</w:t>
            </w:r>
          </w:p>
        </w:tc>
        <w:tc>
          <w:tcPr>
            <w:tcW w:w="1134" w:type="dxa"/>
            <w:tcBorders>
              <w:top w:val="nil"/>
              <w:left w:val="nil"/>
              <w:bottom w:val="single" w:sz="12" w:space="0" w:color="auto"/>
              <w:right w:val="nil"/>
            </w:tcBorders>
            <w:shd w:val="clear" w:color="auto" w:fill="auto"/>
          </w:tcPr>
          <w:p w:rsidR="00036118" w:rsidRPr="00DE3E96" w:rsidRDefault="00036118" w:rsidP="00665806">
            <w:pPr>
              <w:snapToGrid w:val="0"/>
              <w:spacing w:before="80" w:after="80" w:line="220" w:lineRule="exact"/>
              <w:ind w:left="57" w:right="40"/>
              <w:jc w:val="both"/>
              <w:rPr>
                <w:b/>
                <w:sz w:val="18"/>
                <w:szCs w:val="18"/>
              </w:rPr>
            </w:pPr>
            <w:r w:rsidRPr="00DE3E96">
              <w:rPr>
                <w:b/>
                <w:sz w:val="18"/>
                <w:szCs w:val="18"/>
              </w:rPr>
              <w:t>2,000 lumens</w:t>
            </w:r>
          </w:p>
        </w:tc>
      </w:tr>
    </w:tbl>
    <w:p w:rsidR="00036118" w:rsidRPr="007A422C" w:rsidRDefault="00036118" w:rsidP="00DE3E96">
      <w:pPr>
        <w:spacing w:before="120" w:after="120"/>
        <w:ind w:left="2268" w:right="1134" w:hanging="1134"/>
        <w:jc w:val="both"/>
      </w:pPr>
      <w:r w:rsidRPr="007A422C">
        <w:rPr>
          <w:rFonts w:eastAsia="SimSun"/>
          <w:b/>
        </w:rPr>
        <w:t>5.3.3.2.</w:t>
      </w:r>
      <w:r w:rsidRPr="007A422C">
        <w:rPr>
          <w:rFonts w:eastAsia="SimSun"/>
          <w:b/>
        </w:rPr>
        <w:tab/>
      </w:r>
      <w:r w:rsidRPr="007A422C">
        <w:rPr>
          <w:b/>
        </w:rPr>
        <w:t>The headlamp shall comply with the relevant requirements specified in Annex 12 of this Regulation. The compliance with the requirements shall be tested</w:t>
      </w:r>
      <w:r w:rsidRPr="007A422C">
        <w:t>.</w:t>
      </w:r>
      <w:r w:rsidR="008F3C24">
        <w:t>"</w:t>
      </w:r>
    </w:p>
    <w:p w:rsidR="00036118" w:rsidRPr="007A422C" w:rsidRDefault="00036118" w:rsidP="00DE3E96">
      <w:pPr>
        <w:pStyle w:val="para"/>
        <w:keepNext/>
        <w:keepLines/>
        <w:rPr>
          <w:i/>
        </w:rPr>
      </w:pPr>
      <w:r w:rsidRPr="007A422C">
        <w:rPr>
          <w:i/>
        </w:rPr>
        <w:lastRenderedPageBreak/>
        <w:t>Paragraphs 5.3.3.</w:t>
      </w:r>
      <w:r w:rsidR="00DE3E96">
        <w:rPr>
          <w:i/>
        </w:rPr>
        <w:t xml:space="preserve"> </w:t>
      </w:r>
      <w:r w:rsidRPr="007A422C">
        <w:rPr>
          <w:i/>
        </w:rPr>
        <w:t>to 6.3.3.4.</w:t>
      </w:r>
      <w:r w:rsidR="00821182">
        <w:rPr>
          <w:i/>
        </w:rPr>
        <w:t xml:space="preserve"> (former)</w:t>
      </w:r>
      <w:r w:rsidRPr="007A422C">
        <w:rPr>
          <w:i/>
        </w:rPr>
        <w:t xml:space="preserve">, </w:t>
      </w:r>
      <w:r w:rsidRPr="007A422C">
        <w:t>renumber and amend to read:</w:t>
      </w:r>
    </w:p>
    <w:p w:rsidR="00036118" w:rsidRPr="007A422C" w:rsidRDefault="00036118" w:rsidP="00DE3E96">
      <w:pPr>
        <w:pStyle w:val="para"/>
        <w:keepNext/>
        <w:keepLines/>
      </w:pPr>
      <w:r w:rsidRPr="007A422C">
        <w:rPr>
          <w:szCs w:val="22"/>
        </w:rPr>
        <w:t>5.3.</w:t>
      </w:r>
      <w:r w:rsidRPr="007A422C">
        <w:rPr>
          <w:strike/>
          <w:szCs w:val="22"/>
        </w:rPr>
        <w:t>3</w:t>
      </w:r>
      <w:r w:rsidRPr="007A422C">
        <w:rPr>
          <w:b/>
          <w:szCs w:val="22"/>
        </w:rPr>
        <w:t>4</w:t>
      </w:r>
      <w:r w:rsidRPr="007A422C">
        <w:rPr>
          <w:szCs w:val="22"/>
        </w:rPr>
        <w:t>.</w:t>
      </w:r>
      <w:r w:rsidRPr="007A422C">
        <w:rPr>
          <w:szCs w:val="22"/>
        </w:rPr>
        <w:tab/>
      </w:r>
      <w:r w:rsidRPr="007A422C">
        <w:t>For lamps equipped with (an) LED module(s)</w:t>
      </w:r>
      <w:r w:rsidRPr="007A422C">
        <w:rPr>
          <w:szCs w:val="22"/>
        </w:rPr>
        <w:t>:</w:t>
      </w:r>
    </w:p>
    <w:p w:rsidR="00036118" w:rsidRPr="007A422C" w:rsidRDefault="00036118" w:rsidP="00036118">
      <w:pPr>
        <w:pStyle w:val="para"/>
      </w:pPr>
      <w:r w:rsidRPr="007A422C">
        <w:t>5.3.</w:t>
      </w:r>
      <w:r w:rsidRPr="007A422C">
        <w:rPr>
          <w:strike/>
        </w:rPr>
        <w:t>3</w:t>
      </w:r>
      <w:r w:rsidRPr="007A422C">
        <w:rPr>
          <w:b/>
        </w:rPr>
        <w:t>4</w:t>
      </w:r>
      <w:r w:rsidRPr="007A422C">
        <w:t>.1.</w:t>
      </w:r>
      <w:r w:rsidRPr="007A422C">
        <w:tab/>
        <w:t>The electronic light source control gear(s), if applicable, shall be considered as being part of the headlamp; they may also be part of the LED module(s);</w:t>
      </w:r>
    </w:p>
    <w:p w:rsidR="00036118" w:rsidRPr="007A422C" w:rsidRDefault="00036118" w:rsidP="00036118">
      <w:pPr>
        <w:pStyle w:val="para"/>
      </w:pPr>
      <w:r w:rsidRPr="007A422C">
        <w:t>5.3.</w:t>
      </w:r>
      <w:r w:rsidRPr="007A422C">
        <w:rPr>
          <w:strike/>
        </w:rPr>
        <w:t>3</w:t>
      </w:r>
      <w:r w:rsidRPr="007A422C">
        <w:rPr>
          <w:b/>
        </w:rPr>
        <w:t>4</w:t>
      </w:r>
      <w:r w:rsidRPr="007A422C">
        <w:t>.2.</w:t>
      </w:r>
      <w:r w:rsidRPr="007A422C">
        <w:tab/>
        <w:t>The headlamp and the LED module(s) themselves shall comply with the relevant requirements specified in Annex 12 of this Regulation.  The compliance with the requirements shall be tested.</w:t>
      </w:r>
    </w:p>
    <w:p w:rsidR="00036118" w:rsidRPr="007A422C" w:rsidRDefault="00036118" w:rsidP="00036118">
      <w:pPr>
        <w:spacing w:after="120"/>
        <w:ind w:left="2268" w:right="1134" w:hanging="1134"/>
        <w:jc w:val="both"/>
        <w:rPr>
          <w:rFonts w:eastAsia="SimSun"/>
        </w:rPr>
      </w:pPr>
      <w:r w:rsidRPr="007A422C">
        <w:rPr>
          <w:rFonts w:eastAsia="SimSun"/>
        </w:rPr>
        <w:t>5.3.</w:t>
      </w:r>
      <w:r w:rsidRPr="007A422C">
        <w:rPr>
          <w:rFonts w:eastAsia="SimSun"/>
          <w:strike/>
        </w:rPr>
        <w:t>3</w:t>
      </w:r>
      <w:r w:rsidRPr="007A422C">
        <w:rPr>
          <w:rFonts w:eastAsia="SimSun"/>
          <w:b/>
        </w:rPr>
        <w:t>4</w:t>
      </w:r>
      <w:r w:rsidRPr="007A422C">
        <w:rPr>
          <w:rFonts w:eastAsia="SimSun"/>
        </w:rPr>
        <w:t>.3.</w:t>
      </w:r>
      <w:r w:rsidRPr="007A422C">
        <w:rPr>
          <w:rFonts w:eastAsia="SimSun"/>
        </w:rPr>
        <w:tab/>
        <w:t xml:space="preserve">The total objective luminous flux of all </w:t>
      </w:r>
      <w:r w:rsidRPr="007A422C">
        <w:rPr>
          <w:b/>
        </w:rPr>
        <w:t>LED light sources and</w:t>
      </w:r>
      <w:r w:rsidRPr="007A422C">
        <w:t xml:space="preserve"> </w:t>
      </w:r>
      <w:r w:rsidRPr="007A422C">
        <w:rPr>
          <w:rFonts w:eastAsia="SimSun"/>
        </w:rPr>
        <w:t xml:space="preserve">LED modules producing the principal passing-beam </w:t>
      </w:r>
      <w:r w:rsidRPr="007A422C">
        <w:rPr>
          <w:rFonts w:eastAsia="SimSun"/>
          <w:strike/>
        </w:rPr>
        <w:t>shall be</w:t>
      </w:r>
      <w:r w:rsidRPr="007A422C">
        <w:rPr>
          <w:rFonts w:eastAsia="SimSun"/>
        </w:rPr>
        <w:t xml:space="preserve"> </w:t>
      </w:r>
      <w:r w:rsidRPr="007A422C">
        <w:rPr>
          <w:rFonts w:eastAsia="SimSun"/>
          <w:b/>
        </w:rPr>
        <w:t>and</w:t>
      </w:r>
      <w:r w:rsidRPr="007A422C">
        <w:rPr>
          <w:rFonts w:eastAsia="SimSun"/>
        </w:rPr>
        <w:t xml:space="preserve"> measured as described in paragraph 5. of Annex 12 </w:t>
      </w:r>
      <w:r w:rsidRPr="007A422C">
        <w:rPr>
          <w:rFonts w:eastAsia="SimSun"/>
          <w:b/>
        </w:rPr>
        <w:t>shall be within the</w:t>
      </w:r>
      <w:r w:rsidRPr="007A422C">
        <w:rPr>
          <w:rFonts w:eastAsia="SimSun"/>
          <w:strike/>
        </w:rPr>
        <w:t>. The</w:t>
      </w:r>
      <w:r w:rsidRPr="007A422C">
        <w:rPr>
          <w:rFonts w:eastAsia="SimSun"/>
        </w:rPr>
        <w:t xml:space="preserve"> following minimum and maximum limits </w:t>
      </w:r>
      <w:r w:rsidRPr="007A422C">
        <w:rPr>
          <w:rFonts w:eastAsia="SimSun"/>
          <w:strike/>
        </w:rPr>
        <w:t>shall apply</w:t>
      </w:r>
      <w:r w:rsidRPr="007A422C">
        <w:rPr>
          <w:rFonts w:eastAsia="SimSun"/>
        </w:rPr>
        <w:t>:</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6"/>
        <w:gridCol w:w="1417"/>
        <w:gridCol w:w="1418"/>
        <w:gridCol w:w="1417"/>
      </w:tblGrid>
      <w:tr w:rsidR="00036118" w:rsidRPr="007A422C" w:rsidTr="00DE3E96">
        <w:tc>
          <w:tcPr>
            <w:tcW w:w="1843" w:type="dxa"/>
            <w:tcBorders>
              <w:left w:val="nil"/>
              <w:bottom w:val="single" w:sz="12" w:space="0" w:color="auto"/>
              <w:right w:val="nil"/>
            </w:tcBorders>
            <w:shd w:val="clear" w:color="auto" w:fill="auto"/>
          </w:tcPr>
          <w:p w:rsidR="00036118" w:rsidRPr="007A422C" w:rsidRDefault="00036118" w:rsidP="00DE3E96">
            <w:pPr>
              <w:spacing w:before="40" w:after="40" w:line="200" w:lineRule="exact"/>
              <w:ind w:left="57" w:right="57"/>
              <w:jc w:val="both"/>
              <w:rPr>
                <w:rFonts w:eastAsia="SimSun"/>
              </w:rPr>
            </w:pPr>
          </w:p>
        </w:tc>
        <w:tc>
          <w:tcPr>
            <w:tcW w:w="1276" w:type="dxa"/>
            <w:tcBorders>
              <w:left w:val="nil"/>
              <w:bottom w:val="single" w:sz="12" w:space="0" w:color="auto"/>
              <w:right w:val="nil"/>
            </w:tcBorders>
            <w:shd w:val="clear" w:color="auto" w:fill="auto"/>
            <w:vAlign w:val="bottom"/>
          </w:tcPr>
          <w:p w:rsidR="00036118" w:rsidRPr="007A422C" w:rsidRDefault="00036118" w:rsidP="00DE3E96">
            <w:pPr>
              <w:snapToGrid w:val="0"/>
              <w:spacing w:before="40" w:after="40" w:line="200" w:lineRule="exact"/>
              <w:ind w:left="57" w:right="57"/>
              <w:jc w:val="both"/>
              <w:rPr>
                <w:bCs/>
                <w:i/>
                <w:iCs/>
                <w:sz w:val="16"/>
              </w:rPr>
            </w:pPr>
            <w:r w:rsidRPr="007A422C">
              <w:rPr>
                <w:bCs/>
                <w:i/>
                <w:iCs/>
                <w:sz w:val="16"/>
              </w:rPr>
              <w:t>Headlamps</w:t>
            </w:r>
            <w:r w:rsidRPr="007A422C">
              <w:rPr>
                <w:bCs/>
                <w:i/>
                <w:iCs/>
                <w:sz w:val="16"/>
              </w:rPr>
              <w:br/>
              <w:t>Class A</w:t>
            </w:r>
          </w:p>
        </w:tc>
        <w:tc>
          <w:tcPr>
            <w:tcW w:w="1417" w:type="dxa"/>
            <w:tcBorders>
              <w:left w:val="nil"/>
              <w:bottom w:val="single" w:sz="12" w:space="0" w:color="auto"/>
              <w:right w:val="nil"/>
            </w:tcBorders>
            <w:shd w:val="clear" w:color="auto" w:fill="auto"/>
            <w:vAlign w:val="bottom"/>
          </w:tcPr>
          <w:p w:rsidR="00036118" w:rsidRPr="007A422C" w:rsidRDefault="00036118" w:rsidP="00DE3E96">
            <w:pPr>
              <w:snapToGrid w:val="0"/>
              <w:spacing w:before="40" w:after="40" w:line="200" w:lineRule="exact"/>
              <w:ind w:left="57" w:right="57"/>
              <w:jc w:val="both"/>
              <w:rPr>
                <w:bCs/>
                <w:i/>
                <w:iCs/>
                <w:sz w:val="16"/>
              </w:rPr>
            </w:pPr>
            <w:r w:rsidRPr="007A422C">
              <w:rPr>
                <w:bCs/>
                <w:i/>
                <w:iCs/>
                <w:sz w:val="16"/>
              </w:rPr>
              <w:t>Headlamps</w:t>
            </w:r>
            <w:r w:rsidRPr="007A422C">
              <w:rPr>
                <w:bCs/>
                <w:i/>
                <w:iCs/>
                <w:sz w:val="16"/>
              </w:rPr>
              <w:br/>
              <w:t>Class B</w:t>
            </w:r>
          </w:p>
        </w:tc>
        <w:tc>
          <w:tcPr>
            <w:tcW w:w="1418" w:type="dxa"/>
            <w:tcBorders>
              <w:left w:val="nil"/>
              <w:bottom w:val="single" w:sz="12" w:space="0" w:color="auto"/>
              <w:right w:val="nil"/>
            </w:tcBorders>
            <w:shd w:val="clear" w:color="auto" w:fill="auto"/>
            <w:vAlign w:val="bottom"/>
          </w:tcPr>
          <w:p w:rsidR="00036118" w:rsidRPr="007A422C" w:rsidRDefault="00036118" w:rsidP="00DE3E96">
            <w:pPr>
              <w:snapToGrid w:val="0"/>
              <w:spacing w:before="40" w:after="40" w:line="200" w:lineRule="exact"/>
              <w:ind w:left="57" w:right="57"/>
              <w:jc w:val="both"/>
              <w:rPr>
                <w:i/>
                <w:iCs/>
                <w:sz w:val="16"/>
              </w:rPr>
            </w:pPr>
            <w:r w:rsidRPr="007A422C">
              <w:rPr>
                <w:i/>
                <w:iCs/>
                <w:sz w:val="16"/>
              </w:rPr>
              <w:t>Headlamps</w:t>
            </w:r>
            <w:r w:rsidRPr="007A422C">
              <w:rPr>
                <w:i/>
                <w:iCs/>
                <w:sz w:val="16"/>
              </w:rPr>
              <w:br/>
              <w:t>Class C</w:t>
            </w:r>
          </w:p>
        </w:tc>
        <w:tc>
          <w:tcPr>
            <w:tcW w:w="1417" w:type="dxa"/>
            <w:tcBorders>
              <w:left w:val="nil"/>
              <w:bottom w:val="single" w:sz="12" w:space="0" w:color="auto"/>
              <w:right w:val="nil"/>
            </w:tcBorders>
            <w:shd w:val="clear" w:color="auto" w:fill="auto"/>
            <w:vAlign w:val="bottom"/>
          </w:tcPr>
          <w:p w:rsidR="00036118" w:rsidRPr="007A422C" w:rsidRDefault="00036118" w:rsidP="00DE3E96">
            <w:pPr>
              <w:snapToGrid w:val="0"/>
              <w:spacing w:before="40" w:after="40" w:line="200" w:lineRule="exact"/>
              <w:ind w:left="57" w:right="57"/>
              <w:jc w:val="both"/>
              <w:rPr>
                <w:i/>
                <w:iCs/>
                <w:sz w:val="16"/>
              </w:rPr>
            </w:pPr>
            <w:r w:rsidRPr="007A422C">
              <w:rPr>
                <w:i/>
                <w:iCs/>
                <w:sz w:val="16"/>
              </w:rPr>
              <w:t>Headlamps</w:t>
            </w:r>
            <w:r w:rsidRPr="007A422C">
              <w:rPr>
                <w:i/>
                <w:iCs/>
                <w:sz w:val="16"/>
              </w:rPr>
              <w:br/>
              <w:t>Class D</w:t>
            </w:r>
          </w:p>
        </w:tc>
      </w:tr>
      <w:tr w:rsidR="00036118" w:rsidRPr="00DE3E96" w:rsidTr="00DE3E96">
        <w:tc>
          <w:tcPr>
            <w:tcW w:w="1843" w:type="dxa"/>
            <w:tcBorders>
              <w:top w:val="single" w:sz="12" w:space="0" w:color="auto"/>
              <w:left w:val="nil"/>
              <w:bottom w:val="nil"/>
              <w:right w:val="nil"/>
            </w:tcBorders>
            <w:shd w:val="clear" w:color="auto" w:fill="auto"/>
          </w:tcPr>
          <w:p w:rsidR="00036118" w:rsidRPr="00DE3E96" w:rsidRDefault="00036118" w:rsidP="00665806">
            <w:pPr>
              <w:snapToGrid w:val="0"/>
              <w:spacing w:before="80" w:after="80" w:line="220" w:lineRule="exact"/>
              <w:ind w:left="57" w:right="57"/>
              <w:jc w:val="both"/>
              <w:rPr>
                <w:sz w:val="18"/>
                <w:szCs w:val="18"/>
              </w:rPr>
            </w:pPr>
            <w:r w:rsidRPr="00DE3E96">
              <w:rPr>
                <w:sz w:val="18"/>
                <w:szCs w:val="18"/>
              </w:rPr>
              <w:t xml:space="preserve">Principal passing-beam minimum </w:t>
            </w:r>
          </w:p>
        </w:tc>
        <w:tc>
          <w:tcPr>
            <w:tcW w:w="1276" w:type="dxa"/>
            <w:tcBorders>
              <w:top w:val="single" w:sz="12" w:space="0" w:color="auto"/>
              <w:left w:val="nil"/>
              <w:bottom w:val="nil"/>
              <w:right w:val="nil"/>
            </w:tcBorders>
            <w:shd w:val="clear" w:color="auto" w:fill="auto"/>
          </w:tcPr>
          <w:p w:rsidR="00036118" w:rsidRPr="00DE3E96" w:rsidRDefault="00036118" w:rsidP="00665806">
            <w:pPr>
              <w:snapToGrid w:val="0"/>
              <w:spacing w:before="80" w:after="80" w:line="220" w:lineRule="exact"/>
              <w:ind w:left="57" w:right="57"/>
              <w:jc w:val="both"/>
              <w:rPr>
                <w:bCs/>
                <w:sz w:val="18"/>
                <w:szCs w:val="18"/>
              </w:rPr>
            </w:pPr>
            <w:r w:rsidRPr="00DE3E96">
              <w:rPr>
                <w:bCs/>
                <w:sz w:val="18"/>
                <w:szCs w:val="18"/>
              </w:rPr>
              <w:t>150 lumens</w:t>
            </w:r>
          </w:p>
        </w:tc>
        <w:tc>
          <w:tcPr>
            <w:tcW w:w="1417" w:type="dxa"/>
            <w:tcBorders>
              <w:top w:val="single" w:sz="12" w:space="0" w:color="auto"/>
              <w:left w:val="nil"/>
              <w:bottom w:val="nil"/>
              <w:right w:val="nil"/>
            </w:tcBorders>
            <w:shd w:val="clear" w:color="auto" w:fill="auto"/>
          </w:tcPr>
          <w:p w:rsidR="00036118" w:rsidRPr="00DE3E96" w:rsidRDefault="00036118" w:rsidP="00665806">
            <w:pPr>
              <w:snapToGrid w:val="0"/>
              <w:spacing w:before="80" w:after="80" w:line="220" w:lineRule="exact"/>
              <w:ind w:left="57" w:right="57"/>
              <w:jc w:val="both"/>
              <w:rPr>
                <w:bCs/>
                <w:sz w:val="18"/>
                <w:szCs w:val="18"/>
              </w:rPr>
            </w:pPr>
            <w:r w:rsidRPr="00DE3E96">
              <w:rPr>
                <w:bCs/>
                <w:sz w:val="18"/>
                <w:szCs w:val="18"/>
              </w:rPr>
              <w:t>350 lumens</w:t>
            </w:r>
          </w:p>
        </w:tc>
        <w:tc>
          <w:tcPr>
            <w:tcW w:w="1418" w:type="dxa"/>
            <w:tcBorders>
              <w:top w:val="single" w:sz="12" w:space="0" w:color="auto"/>
              <w:left w:val="nil"/>
              <w:bottom w:val="nil"/>
              <w:right w:val="nil"/>
            </w:tcBorders>
            <w:shd w:val="clear" w:color="auto" w:fill="auto"/>
          </w:tcPr>
          <w:p w:rsidR="00036118" w:rsidRPr="00DE3E96" w:rsidRDefault="00036118" w:rsidP="00665806">
            <w:pPr>
              <w:snapToGrid w:val="0"/>
              <w:spacing w:before="80" w:after="80" w:line="220" w:lineRule="exact"/>
              <w:ind w:left="57" w:right="57"/>
              <w:jc w:val="both"/>
              <w:rPr>
                <w:sz w:val="18"/>
                <w:szCs w:val="18"/>
              </w:rPr>
            </w:pPr>
            <w:r w:rsidRPr="00DE3E96">
              <w:rPr>
                <w:sz w:val="18"/>
                <w:szCs w:val="18"/>
              </w:rPr>
              <w:t>500 lumens</w:t>
            </w:r>
          </w:p>
        </w:tc>
        <w:tc>
          <w:tcPr>
            <w:tcW w:w="1417" w:type="dxa"/>
            <w:tcBorders>
              <w:top w:val="single" w:sz="12" w:space="0" w:color="auto"/>
              <w:left w:val="nil"/>
              <w:bottom w:val="nil"/>
              <w:right w:val="nil"/>
            </w:tcBorders>
            <w:shd w:val="clear" w:color="auto" w:fill="auto"/>
          </w:tcPr>
          <w:p w:rsidR="00036118" w:rsidRPr="00DE3E96" w:rsidRDefault="00036118" w:rsidP="00665806">
            <w:pPr>
              <w:snapToGrid w:val="0"/>
              <w:spacing w:before="80" w:after="80" w:line="220" w:lineRule="exact"/>
              <w:ind w:left="57" w:right="57"/>
              <w:jc w:val="both"/>
              <w:rPr>
                <w:sz w:val="18"/>
                <w:szCs w:val="18"/>
              </w:rPr>
            </w:pPr>
            <w:r w:rsidRPr="00DE3E96">
              <w:rPr>
                <w:sz w:val="18"/>
                <w:szCs w:val="18"/>
              </w:rPr>
              <w:t>1,000 lumens</w:t>
            </w:r>
          </w:p>
        </w:tc>
      </w:tr>
      <w:tr w:rsidR="00036118" w:rsidRPr="00DE3E96" w:rsidTr="00DE3E96">
        <w:tc>
          <w:tcPr>
            <w:tcW w:w="1843" w:type="dxa"/>
            <w:tcBorders>
              <w:top w:val="nil"/>
              <w:left w:val="nil"/>
              <w:bottom w:val="single" w:sz="12" w:space="0" w:color="auto"/>
              <w:right w:val="nil"/>
            </w:tcBorders>
            <w:shd w:val="clear" w:color="auto" w:fill="auto"/>
          </w:tcPr>
          <w:p w:rsidR="00036118" w:rsidRPr="00DE3E96" w:rsidRDefault="00036118" w:rsidP="00665806">
            <w:pPr>
              <w:snapToGrid w:val="0"/>
              <w:spacing w:before="80" w:after="80" w:line="220" w:lineRule="exact"/>
              <w:ind w:left="57" w:right="57"/>
              <w:jc w:val="both"/>
              <w:rPr>
                <w:sz w:val="18"/>
                <w:szCs w:val="18"/>
              </w:rPr>
            </w:pPr>
            <w:r w:rsidRPr="00DE3E96">
              <w:rPr>
                <w:sz w:val="18"/>
                <w:szCs w:val="18"/>
              </w:rPr>
              <w:t xml:space="preserve">Principal passing-beam maximum </w:t>
            </w:r>
          </w:p>
        </w:tc>
        <w:tc>
          <w:tcPr>
            <w:tcW w:w="1276" w:type="dxa"/>
            <w:tcBorders>
              <w:top w:val="nil"/>
              <w:left w:val="nil"/>
              <w:bottom w:val="single" w:sz="12" w:space="0" w:color="auto"/>
              <w:right w:val="nil"/>
            </w:tcBorders>
            <w:shd w:val="clear" w:color="auto" w:fill="auto"/>
          </w:tcPr>
          <w:p w:rsidR="00036118" w:rsidRPr="00DE3E96" w:rsidRDefault="00036118" w:rsidP="00665806">
            <w:pPr>
              <w:snapToGrid w:val="0"/>
              <w:spacing w:before="80" w:after="80" w:line="220" w:lineRule="exact"/>
              <w:ind w:left="57" w:right="57"/>
              <w:jc w:val="both"/>
              <w:rPr>
                <w:bCs/>
                <w:sz w:val="18"/>
                <w:szCs w:val="18"/>
              </w:rPr>
            </w:pPr>
            <w:r w:rsidRPr="00DE3E96">
              <w:rPr>
                <w:bCs/>
                <w:sz w:val="18"/>
                <w:szCs w:val="18"/>
              </w:rPr>
              <w:t>900 lumens</w:t>
            </w:r>
          </w:p>
        </w:tc>
        <w:tc>
          <w:tcPr>
            <w:tcW w:w="1417" w:type="dxa"/>
            <w:tcBorders>
              <w:top w:val="nil"/>
              <w:left w:val="nil"/>
              <w:bottom w:val="single" w:sz="12" w:space="0" w:color="auto"/>
              <w:right w:val="nil"/>
            </w:tcBorders>
            <w:shd w:val="clear" w:color="auto" w:fill="auto"/>
          </w:tcPr>
          <w:p w:rsidR="00036118" w:rsidRPr="00DE3E96" w:rsidRDefault="00036118" w:rsidP="00665806">
            <w:pPr>
              <w:snapToGrid w:val="0"/>
              <w:spacing w:before="80" w:after="80" w:line="220" w:lineRule="exact"/>
              <w:ind w:left="57" w:right="57"/>
              <w:jc w:val="both"/>
              <w:rPr>
                <w:bCs/>
                <w:sz w:val="18"/>
                <w:szCs w:val="18"/>
              </w:rPr>
            </w:pPr>
            <w:r w:rsidRPr="00DE3E96">
              <w:rPr>
                <w:bCs/>
                <w:sz w:val="18"/>
                <w:szCs w:val="18"/>
              </w:rPr>
              <w:t>1,000 lumens</w:t>
            </w:r>
          </w:p>
        </w:tc>
        <w:tc>
          <w:tcPr>
            <w:tcW w:w="1418" w:type="dxa"/>
            <w:tcBorders>
              <w:top w:val="nil"/>
              <w:left w:val="nil"/>
              <w:bottom w:val="single" w:sz="12" w:space="0" w:color="auto"/>
              <w:right w:val="nil"/>
            </w:tcBorders>
            <w:shd w:val="clear" w:color="auto" w:fill="auto"/>
          </w:tcPr>
          <w:p w:rsidR="00036118" w:rsidRPr="00DE3E96" w:rsidRDefault="00036118" w:rsidP="00665806">
            <w:pPr>
              <w:snapToGrid w:val="0"/>
              <w:spacing w:before="80" w:after="80" w:line="220" w:lineRule="exact"/>
              <w:ind w:left="57" w:right="57"/>
              <w:jc w:val="both"/>
              <w:rPr>
                <w:sz w:val="18"/>
                <w:szCs w:val="18"/>
              </w:rPr>
            </w:pPr>
            <w:r w:rsidRPr="00DE3E96">
              <w:rPr>
                <w:sz w:val="18"/>
                <w:szCs w:val="18"/>
              </w:rPr>
              <w:t>2,000 lumens</w:t>
            </w:r>
          </w:p>
        </w:tc>
        <w:tc>
          <w:tcPr>
            <w:tcW w:w="1417" w:type="dxa"/>
            <w:tcBorders>
              <w:top w:val="nil"/>
              <w:left w:val="nil"/>
              <w:bottom w:val="single" w:sz="12" w:space="0" w:color="auto"/>
              <w:right w:val="nil"/>
            </w:tcBorders>
            <w:shd w:val="clear" w:color="auto" w:fill="auto"/>
          </w:tcPr>
          <w:p w:rsidR="00036118" w:rsidRPr="00DE3E96" w:rsidRDefault="00036118" w:rsidP="00665806">
            <w:pPr>
              <w:snapToGrid w:val="0"/>
              <w:spacing w:before="80" w:after="80" w:line="220" w:lineRule="exact"/>
              <w:ind w:left="57" w:right="57"/>
              <w:jc w:val="both"/>
              <w:rPr>
                <w:sz w:val="18"/>
                <w:szCs w:val="18"/>
              </w:rPr>
            </w:pPr>
            <w:r w:rsidRPr="00DE3E96">
              <w:rPr>
                <w:sz w:val="18"/>
                <w:szCs w:val="18"/>
              </w:rPr>
              <w:t>2,000 lumens</w:t>
            </w:r>
          </w:p>
        </w:tc>
      </w:tr>
    </w:tbl>
    <w:p w:rsidR="00036118" w:rsidRPr="007A422C" w:rsidRDefault="00036118" w:rsidP="00DE3E96">
      <w:pPr>
        <w:pStyle w:val="para"/>
        <w:spacing w:before="120"/>
        <w:rPr>
          <w:bCs/>
        </w:rPr>
      </w:pPr>
      <w:r w:rsidRPr="007A422C">
        <w:rPr>
          <w:bCs/>
        </w:rPr>
        <w:t>5.3.</w:t>
      </w:r>
      <w:r w:rsidRPr="007A422C">
        <w:rPr>
          <w:bCs/>
          <w:strike/>
        </w:rPr>
        <w:t>3</w:t>
      </w:r>
      <w:r w:rsidRPr="007A422C">
        <w:rPr>
          <w:szCs w:val="22"/>
        </w:rPr>
        <w:t xml:space="preserve"> </w:t>
      </w:r>
      <w:r w:rsidRPr="007A422C">
        <w:rPr>
          <w:b/>
          <w:bCs/>
        </w:rPr>
        <w:t>4</w:t>
      </w:r>
      <w:r w:rsidRPr="007A422C">
        <w:rPr>
          <w:bCs/>
        </w:rPr>
        <w:t>.4.</w:t>
      </w:r>
      <w:r w:rsidRPr="007A422C">
        <w:rPr>
          <w:bCs/>
        </w:rPr>
        <w:tab/>
        <w:t xml:space="preserve">In the </w:t>
      </w:r>
      <w:r w:rsidRPr="007A422C">
        <w:t>case</w:t>
      </w:r>
      <w:r w:rsidRPr="007A422C">
        <w:rPr>
          <w:bCs/>
        </w:rPr>
        <w:t xml:space="preserve"> of a replaceable LED module, the removal and replacement of this LED module, as described in Annex 12, paragraph 1.4.1., shall be demonstrated to the satisfaction of the Technical Service.</w:t>
      </w:r>
      <w:r w:rsidR="008F3C24">
        <w:rPr>
          <w:bCs/>
        </w:rPr>
        <w:t>"</w:t>
      </w:r>
    </w:p>
    <w:p w:rsidR="00036118" w:rsidRPr="007A422C" w:rsidRDefault="00036118" w:rsidP="00036118">
      <w:pPr>
        <w:spacing w:after="120"/>
        <w:ind w:left="2268" w:right="1134" w:hanging="1134"/>
        <w:jc w:val="both"/>
      </w:pPr>
      <w:r w:rsidRPr="007A422C">
        <w:rPr>
          <w:i/>
        </w:rPr>
        <w:t xml:space="preserve">Paragraph 5.4.1., </w:t>
      </w:r>
      <w:r w:rsidRPr="007A422C">
        <w:t>amend to read:</w:t>
      </w:r>
    </w:p>
    <w:p w:rsidR="00036118" w:rsidRPr="007A422C" w:rsidRDefault="008F3C24" w:rsidP="00036118">
      <w:pPr>
        <w:pStyle w:val="SingleTxtG"/>
        <w:ind w:left="2268" w:hanging="1166"/>
        <w:rPr>
          <w:rFonts w:eastAsia="HGSGothicM"/>
        </w:rPr>
      </w:pPr>
      <w:r>
        <w:t>"</w:t>
      </w:r>
      <w:r w:rsidR="00036118" w:rsidRPr="007A422C">
        <w:t>5.4.1.</w:t>
      </w:r>
      <w:r w:rsidR="00036118" w:rsidRPr="007A422C">
        <w:tab/>
        <w:t>T</w:t>
      </w:r>
      <w:r w:rsidR="00036118" w:rsidRPr="007A422C">
        <w:rPr>
          <w:rFonts w:eastAsia="HGSGothicM"/>
        </w:rPr>
        <w:t>he headlamp shall be equipped with (a) gas-discharge light source(s) approved according to Regulation No. 99</w:t>
      </w:r>
      <w:r w:rsidR="00036118" w:rsidRPr="007A422C">
        <w:rPr>
          <w:bCs/>
        </w:rPr>
        <w:t xml:space="preserve"> </w:t>
      </w:r>
      <w:r w:rsidR="00036118" w:rsidRPr="007A422C">
        <w:rPr>
          <w:b/>
          <w:bCs/>
        </w:rPr>
        <w:t>and/or with LED light source(s) approved according to Regulation No. 128</w:t>
      </w:r>
      <w:r w:rsidR="00036118" w:rsidRPr="007A422C">
        <w:rPr>
          <w:rFonts w:eastAsia="HGSGothicM"/>
          <w:b/>
        </w:rPr>
        <w:t xml:space="preserve"> </w:t>
      </w:r>
      <w:r w:rsidR="00036118" w:rsidRPr="007A422C">
        <w:rPr>
          <w:rFonts w:eastAsia="HGSGothicM"/>
        </w:rPr>
        <w:t>and/or (an) LED module(s).</w:t>
      </w:r>
    </w:p>
    <w:p w:rsidR="00036118" w:rsidRPr="007A422C" w:rsidRDefault="00036118" w:rsidP="00036118">
      <w:pPr>
        <w:pStyle w:val="para"/>
      </w:pPr>
      <w:r w:rsidRPr="007A422C">
        <w:tab/>
        <w:t xml:space="preserve">In the case of the use of additional light source(s) and/or additional lighting unit(s) to provide bend lighting, </w:t>
      </w:r>
      <w:r w:rsidRPr="007A422C">
        <w:rPr>
          <w:strike/>
        </w:rPr>
        <w:t>only</w:t>
      </w:r>
      <w:r w:rsidRPr="007A422C">
        <w:t xml:space="preserve"> categories of filament </w:t>
      </w:r>
      <w:r w:rsidRPr="007A422C">
        <w:rPr>
          <w:strike/>
        </w:rPr>
        <w:t>lamps</w:t>
      </w:r>
      <w:r w:rsidRPr="007A422C">
        <w:t xml:space="preserve"> </w:t>
      </w:r>
      <w:r w:rsidRPr="007A422C">
        <w:rPr>
          <w:b/>
        </w:rPr>
        <w:t xml:space="preserve">light sources </w:t>
      </w:r>
      <w:r w:rsidRPr="007A422C">
        <w:t xml:space="preserve">covered by Regulation No. 37, provided that no restriction on the use </w:t>
      </w:r>
      <w:r w:rsidRPr="007A422C">
        <w:rPr>
          <w:lang w:eastAsia="ja-JP"/>
        </w:rPr>
        <w:t xml:space="preserve">for bending light </w:t>
      </w:r>
      <w:r w:rsidRPr="007A422C">
        <w:t>is made in Regulation No. 37 and its series of amendments in force at the time of application for type,</w:t>
      </w:r>
      <w:r w:rsidRPr="007A422C">
        <w:rPr>
          <w:bCs/>
        </w:rPr>
        <w:t xml:space="preserve"> </w:t>
      </w:r>
      <w:r w:rsidRPr="007A422C">
        <w:rPr>
          <w:b/>
          <w:bCs/>
        </w:rPr>
        <w:t xml:space="preserve">and/or categories of LED light sources covered by Regulation No. 128, provided that no restriction on the use </w:t>
      </w:r>
      <w:r w:rsidRPr="007A422C">
        <w:rPr>
          <w:b/>
          <w:bCs/>
          <w:lang w:eastAsia="ja-JP"/>
        </w:rPr>
        <w:t xml:space="preserve">for bending light </w:t>
      </w:r>
      <w:r w:rsidRPr="007A422C">
        <w:rPr>
          <w:b/>
          <w:bCs/>
        </w:rPr>
        <w:t>is made in Regulation No. 128 and its series of amendments in force at the time of application for type approval,</w:t>
      </w:r>
      <w:r w:rsidRPr="007A422C">
        <w:t xml:space="preserve"> and/or LED modules(s) shall be used.</w:t>
      </w:r>
      <w:r w:rsidR="008F3C24">
        <w:t>"</w:t>
      </w:r>
    </w:p>
    <w:p w:rsidR="00036118" w:rsidRPr="007A422C" w:rsidRDefault="00036118" w:rsidP="00036118">
      <w:pPr>
        <w:pStyle w:val="para"/>
        <w:ind w:left="1134" w:firstLine="0"/>
        <w:rPr>
          <w:i/>
        </w:rPr>
      </w:pPr>
      <w:r w:rsidRPr="00665806">
        <w:t>Insert new paragraph</w:t>
      </w:r>
      <w:r w:rsidR="00665806">
        <w:t>s</w:t>
      </w:r>
      <w:r w:rsidRPr="00665806">
        <w:t xml:space="preserve"> 5.4.3</w:t>
      </w:r>
      <w:r w:rsidR="00821182" w:rsidRPr="00665806">
        <w:t>., 5.4.3.1. and 5.4.3.2.</w:t>
      </w:r>
      <w:r w:rsidRPr="00665806">
        <w:t>, to</w:t>
      </w:r>
      <w:r w:rsidRPr="00821182">
        <w:t xml:space="preserve"> read:</w:t>
      </w:r>
    </w:p>
    <w:p w:rsidR="00036118" w:rsidRPr="007A422C" w:rsidRDefault="008F3C24" w:rsidP="00036118">
      <w:pPr>
        <w:pStyle w:val="para"/>
        <w:rPr>
          <w:b/>
        </w:rPr>
      </w:pPr>
      <w:r>
        <w:t>"</w:t>
      </w:r>
      <w:r w:rsidR="00036118" w:rsidRPr="007A422C">
        <w:rPr>
          <w:b/>
        </w:rPr>
        <w:t>5.4.3.</w:t>
      </w:r>
      <w:r w:rsidR="00036118" w:rsidRPr="007A422C">
        <w:rPr>
          <w:b/>
        </w:rPr>
        <w:tab/>
        <w:t>In the case of LED light sources the holder(s) shall conform to the characteristics given in IEC Publication 60061.  The holder data sheet(s) relevant to the category(ies) of LED light source(s) used, apply, taking into account the minimum thermal grade of the LED light source indicated in the communication form of Annex 1.</w:t>
      </w:r>
    </w:p>
    <w:p w:rsidR="00036118" w:rsidRPr="007A422C" w:rsidRDefault="00036118" w:rsidP="00036118">
      <w:pPr>
        <w:pStyle w:val="SingleTxtG"/>
        <w:ind w:left="2300" w:hanging="1166"/>
        <w:rPr>
          <w:b/>
        </w:rPr>
      </w:pPr>
      <w:r w:rsidRPr="007A422C">
        <w:rPr>
          <w:b/>
        </w:rPr>
        <w:t>5.4.3.1.</w:t>
      </w:r>
      <w:r w:rsidRPr="007A422C">
        <w:rPr>
          <w:b/>
        </w:rPr>
        <w:tab/>
        <w:t>The total objective luminous flux of all LED light sources and LED module(s) producing the principal passing beam and measured as described in paragraph 5. of Annex 12 shall be equal or greater than the following limit:</w:t>
      </w:r>
    </w:p>
    <w:tbl>
      <w:tblPr>
        <w:tblW w:w="6231"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2545"/>
      </w:tblGrid>
      <w:tr w:rsidR="00036118" w:rsidRPr="00665806" w:rsidTr="00206D2D">
        <w:trPr>
          <w:tblHeader/>
        </w:trPr>
        <w:tc>
          <w:tcPr>
            <w:tcW w:w="3686" w:type="dxa"/>
            <w:shd w:val="clear" w:color="auto" w:fill="auto"/>
            <w:vAlign w:val="bottom"/>
          </w:tcPr>
          <w:p w:rsidR="00036118" w:rsidRPr="00665806" w:rsidRDefault="00036118" w:rsidP="00665806">
            <w:pPr>
              <w:keepNext/>
              <w:keepLines/>
              <w:spacing w:before="80" w:after="80" w:line="200" w:lineRule="exact"/>
              <w:ind w:left="113" w:right="1134"/>
              <w:jc w:val="both"/>
              <w:rPr>
                <w:b/>
                <w:i/>
                <w:sz w:val="16"/>
                <w:szCs w:val="16"/>
              </w:rPr>
            </w:pPr>
          </w:p>
        </w:tc>
        <w:tc>
          <w:tcPr>
            <w:tcW w:w="2545" w:type="dxa"/>
            <w:shd w:val="clear" w:color="auto" w:fill="auto"/>
            <w:vAlign w:val="bottom"/>
          </w:tcPr>
          <w:p w:rsidR="00036118" w:rsidRPr="00665806" w:rsidRDefault="00036118" w:rsidP="00665806">
            <w:pPr>
              <w:keepNext/>
              <w:keepLines/>
              <w:spacing w:before="80" w:after="80" w:line="200" w:lineRule="exact"/>
              <w:ind w:left="113" w:right="277"/>
              <w:jc w:val="both"/>
              <w:rPr>
                <w:b/>
                <w:i/>
                <w:sz w:val="16"/>
                <w:szCs w:val="16"/>
              </w:rPr>
            </w:pPr>
            <w:r w:rsidRPr="00665806">
              <w:rPr>
                <w:b/>
                <w:i/>
                <w:sz w:val="16"/>
                <w:szCs w:val="16"/>
              </w:rPr>
              <w:t>Headlamps Class E</w:t>
            </w:r>
          </w:p>
        </w:tc>
      </w:tr>
      <w:tr w:rsidR="00036118" w:rsidRPr="00665806" w:rsidTr="00206D2D">
        <w:tc>
          <w:tcPr>
            <w:tcW w:w="3686" w:type="dxa"/>
            <w:shd w:val="clear" w:color="auto" w:fill="auto"/>
          </w:tcPr>
          <w:p w:rsidR="00036118" w:rsidRPr="00665806" w:rsidRDefault="00036118" w:rsidP="00665806">
            <w:pPr>
              <w:keepNext/>
              <w:keepLines/>
              <w:spacing w:before="40" w:after="40" w:line="220" w:lineRule="exact"/>
              <w:ind w:left="113" w:right="157"/>
              <w:jc w:val="both"/>
              <w:rPr>
                <w:b/>
                <w:sz w:val="18"/>
                <w:szCs w:val="18"/>
              </w:rPr>
            </w:pPr>
            <w:r w:rsidRPr="00665806">
              <w:rPr>
                <w:b/>
                <w:sz w:val="18"/>
                <w:szCs w:val="18"/>
              </w:rPr>
              <w:t>Principal passing-beam minimum</w:t>
            </w:r>
          </w:p>
        </w:tc>
        <w:tc>
          <w:tcPr>
            <w:tcW w:w="2545" w:type="dxa"/>
            <w:shd w:val="clear" w:color="auto" w:fill="auto"/>
          </w:tcPr>
          <w:p w:rsidR="00036118" w:rsidRPr="00665806" w:rsidRDefault="00036118" w:rsidP="00665806">
            <w:pPr>
              <w:keepNext/>
              <w:keepLines/>
              <w:spacing w:before="40" w:after="40" w:line="220" w:lineRule="exact"/>
              <w:ind w:left="113" w:right="1134"/>
              <w:jc w:val="both"/>
              <w:rPr>
                <w:b/>
                <w:sz w:val="18"/>
                <w:szCs w:val="18"/>
              </w:rPr>
            </w:pPr>
            <w:r w:rsidRPr="00665806">
              <w:rPr>
                <w:b/>
                <w:sz w:val="18"/>
                <w:szCs w:val="18"/>
              </w:rPr>
              <w:t>2,000  lumen</w:t>
            </w:r>
          </w:p>
        </w:tc>
      </w:tr>
    </w:tbl>
    <w:p w:rsidR="00036118" w:rsidRPr="007A422C" w:rsidRDefault="00036118" w:rsidP="00665806">
      <w:pPr>
        <w:pStyle w:val="para"/>
        <w:keepNext/>
        <w:keepLines/>
        <w:spacing w:before="120"/>
        <w:rPr>
          <w:i/>
        </w:rPr>
      </w:pPr>
      <w:r w:rsidRPr="007A422C">
        <w:rPr>
          <w:b/>
        </w:rPr>
        <w:t>5.4.3.2.</w:t>
      </w:r>
      <w:r w:rsidRPr="007A422C">
        <w:rPr>
          <w:b/>
        </w:rPr>
        <w:tab/>
        <w:t>The headlamp shall comply with the relevant requirements specified i</w:t>
      </w:r>
      <w:r w:rsidR="00383285">
        <w:rPr>
          <w:b/>
        </w:rPr>
        <w:t xml:space="preserve">n Annex 12 to this Regulation. </w:t>
      </w:r>
      <w:r w:rsidRPr="007A422C">
        <w:rPr>
          <w:b/>
        </w:rPr>
        <w:t>The compliance with the requirements shall be tested.</w:t>
      </w:r>
      <w:r w:rsidR="008F3C24">
        <w:t>"</w:t>
      </w:r>
    </w:p>
    <w:p w:rsidR="00036118" w:rsidRPr="007A422C" w:rsidRDefault="00036118" w:rsidP="00036118">
      <w:pPr>
        <w:pStyle w:val="para"/>
        <w:rPr>
          <w:i/>
        </w:rPr>
      </w:pPr>
      <w:r w:rsidRPr="007A422C">
        <w:rPr>
          <w:i/>
        </w:rPr>
        <w:t>Paragraphs 5.4.3.to 5.4.3.3.</w:t>
      </w:r>
      <w:r w:rsidR="00383285">
        <w:rPr>
          <w:i/>
        </w:rPr>
        <w:t xml:space="preserve"> </w:t>
      </w:r>
      <w:r w:rsidR="00821182">
        <w:rPr>
          <w:i/>
        </w:rPr>
        <w:t>(former)</w:t>
      </w:r>
      <w:r w:rsidRPr="007A422C">
        <w:rPr>
          <w:i/>
        </w:rPr>
        <w:t xml:space="preserve">, </w:t>
      </w:r>
      <w:r w:rsidRPr="007A422C">
        <w:t>renumber and amend to read:</w:t>
      </w:r>
    </w:p>
    <w:p w:rsidR="00036118" w:rsidRPr="007A422C" w:rsidRDefault="008F3C24" w:rsidP="00036118">
      <w:pPr>
        <w:pStyle w:val="para"/>
        <w:keepNext/>
        <w:keepLines/>
      </w:pPr>
      <w:r>
        <w:rPr>
          <w:szCs w:val="22"/>
        </w:rPr>
        <w:t>"</w:t>
      </w:r>
      <w:r w:rsidR="00036118" w:rsidRPr="007A422C">
        <w:rPr>
          <w:szCs w:val="22"/>
        </w:rPr>
        <w:t>5.4.</w:t>
      </w:r>
      <w:r w:rsidR="00036118" w:rsidRPr="007A422C">
        <w:rPr>
          <w:strike/>
          <w:szCs w:val="22"/>
        </w:rPr>
        <w:t>3</w:t>
      </w:r>
      <w:r w:rsidR="00036118" w:rsidRPr="007A422C">
        <w:rPr>
          <w:szCs w:val="22"/>
        </w:rPr>
        <w:t xml:space="preserve"> </w:t>
      </w:r>
      <w:r w:rsidR="00036118" w:rsidRPr="007A422C">
        <w:rPr>
          <w:b/>
          <w:szCs w:val="22"/>
        </w:rPr>
        <w:t>4</w:t>
      </w:r>
      <w:r w:rsidR="00036118" w:rsidRPr="007A422C">
        <w:rPr>
          <w:szCs w:val="22"/>
        </w:rPr>
        <w:t>.</w:t>
      </w:r>
      <w:r w:rsidR="00036118" w:rsidRPr="007A422C">
        <w:rPr>
          <w:szCs w:val="22"/>
        </w:rPr>
        <w:tab/>
        <w:t>In the case of (an)</w:t>
      </w:r>
      <w:r w:rsidR="00036118" w:rsidRPr="007A422C">
        <w:t xml:space="preserve"> LED module(s) the following requirements apply:</w:t>
      </w:r>
    </w:p>
    <w:p w:rsidR="00036118" w:rsidRPr="007A422C" w:rsidRDefault="00036118" w:rsidP="00036118">
      <w:pPr>
        <w:pStyle w:val="para"/>
      </w:pPr>
      <w:r w:rsidRPr="007A422C">
        <w:t>5.4.</w:t>
      </w:r>
      <w:r w:rsidRPr="007A422C">
        <w:rPr>
          <w:strike/>
        </w:rPr>
        <w:t>3</w:t>
      </w:r>
      <w:r w:rsidRPr="007A422C">
        <w:rPr>
          <w:b/>
        </w:rPr>
        <w:t>4</w:t>
      </w:r>
      <w:r w:rsidRPr="007A422C">
        <w:t>.1.</w:t>
      </w:r>
      <w:r w:rsidRPr="007A422C">
        <w:tab/>
        <w:t>The electronic light source control gear(s), if applicable, shall be considered as being part of the headlamp; they may also be part of the LED module(s);</w:t>
      </w:r>
    </w:p>
    <w:p w:rsidR="00036118" w:rsidRPr="007A422C" w:rsidRDefault="00036118" w:rsidP="00036118">
      <w:pPr>
        <w:pStyle w:val="para"/>
      </w:pPr>
      <w:r w:rsidRPr="007A422C">
        <w:t>5.4.</w:t>
      </w:r>
      <w:r w:rsidRPr="007A422C">
        <w:rPr>
          <w:strike/>
        </w:rPr>
        <w:t>3</w:t>
      </w:r>
      <w:r w:rsidRPr="007A422C">
        <w:rPr>
          <w:b/>
        </w:rPr>
        <w:t>4</w:t>
      </w:r>
      <w:r w:rsidRPr="007A422C">
        <w:t>.2.</w:t>
      </w:r>
      <w:r w:rsidRPr="007A422C">
        <w:tab/>
        <w:t>The headlamp and the LED module(s) themselves shall comply with the relevant requirements specified i</w:t>
      </w:r>
      <w:r w:rsidR="00383285">
        <w:t xml:space="preserve">n Annex 12 to this Regulation. </w:t>
      </w:r>
      <w:r w:rsidRPr="007A422C">
        <w:t>The compliance with the requirements shall be tested.</w:t>
      </w:r>
    </w:p>
    <w:p w:rsidR="00036118" w:rsidRPr="007A422C" w:rsidRDefault="00036118" w:rsidP="00036118">
      <w:pPr>
        <w:pStyle w:val="SingleTxtG"/>
        <w:ind w:left="2300" w:hanging="1166"/>
      </w:pPr>
      <w:r w:rsidRPr="007A422C">
        <w:t>5.4.</w:t>
      </w:r>
      <w:r w:rsidRPr="007A422C">
        <w:rPr>
          <w:strike/>
        </w:rPr>
        <w:t>3</w:t>
      </w:r>
      <w:r w:rsidRPr="007A422C">
        <w:rPr>
          <w:b/>
        </w:rPr>
        <w:t>4</w:t>
      </w:r>
      <w:r w:rsidRPr="007A422C">
        <w:t>.3.</w:t>
      </w:r>
      <w:r w:rsidRPr="007A422C">
        <w:tab/>
        <w:t xml:space="preserve">The total objective luminous flux of all </w:t>
      </w:r>
      <w:r w:rsidRPr="007A422C">
        <w:rPr>
          <w:b/>
        </w:rPr>
        <w:t>LED light sources and</w:t>
      </w:r>
      <w:r w:rsidRPr="007A422C">
        <w:t xml:space="preserve"> LED modules producing the principal passing beam </w:t>
      </w:r>
      <w:r w:rsidRPr="007A422C">
        <w:rPr>
          <w:strike/>
        </w:rPr>
        <w:t>shall be</w:t>
      </w:r>
      <w:r w:rsidRPr="007A422C">
        <w:t xml:space="preserve"> </w:t>
      </w:r>
      <w:r w:rsidRPr="007A422C">
        <w:rPr>
          <w:b/>
        </w:rPr>
        <w:t>and</w:t>
      </w:r>
      <w:r w:rsidRPr="007A422C">
        <w:t xml:space="preserve"> measured as described in paragraph 5. of Annex 12 </w:t>
      </w:r>
      <w:r w:rsidRPr="007A422C">
        <w:rPr>
          <w:b/>
        </w:rPr>
        <w:t>shall be equal or greater than the</w:t>
      </w:r>
      <w:r w:rsidRPr="007A422C">
        <w:rPr>
          <w:strike/>
        </w:rPr>
        <w:t>The</w:t>
      </w:r>
      <w:r w:rsidRPr="007A422C">
        <w:t xml:space="preserve"> following </w:t>
      </w:r>
      <w:r w:rsidRPr="007A422C">
        <w:rPr>
          <w:strike/>
        </w:rPr>
        <w:t xml:space="preserve">minimum </w:t>
      </w:r>
      <w:r w:rsidRPr="007A422C">
        <w:t xml:space="preserve">limit </w:t>
      </w:r>
      <w:r w:rsidRPr="007A422C">
        <w:rPr>
          <w:strike/>
        </w:rPr>
        <w:t>shall apply:</w:t>
      </w:r>
    </w:p>
    <w:tbl>
      <w:tblPr>
        <w:tblW w:w="6237" w:type="dxa"/>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2551"/>
      </w:tblGrid>
      <w:tr w:rsidR="00036118" w:rsidRPr="007A422C" w:rsidTr="00206D2D">
        <w:trPr>
          <w:tblHeader/>
        </w:trPr>
        <w:tc>
          <w:tcPr>
            <w:tcW w:w="3686" w:type="dxa"/>
            <w:shd w:val="clear" w:color="auto" w:fill="auto"/>
            <w:vAlign w:val="bottom"/>
          </w:tcPr>
          <w:p w:rsidR="00036118" w:rsidRPr="007A422C" w:rsidRDefault="00036118" w:rsidP="00383285">
            <w:pPr>
              <w:spacing w:before="80" w:after="80" w:line="200" w:lineRule="exact"/>
              <w:ind w:left="113" w:right="1134"/>
              <w:jc w:val="both"/>
              <w:rPr>
                <w:i/>
                <w:sz w:val="16"/>
              </w:rPr>
            </w:pPr>
          </w:p>
        </w:tc>
        <w:tc>
          <w:tcPr>
            <w:tcW w:w="2551" w:type="dxa"/>
            <w:shd w:val="clear" w:color="auto" w:fill="auto"/>
            <w:vAlign w:val="bottom"/>
          </w:tcPr>
          <w:p w:rsidR="00036118" w:rsidRPr="007A422C" w:rsidRDefault="00036118" w:rsidP="00383285">
            <w:pPr>
              <w:spacing w:before="80" w:after="80" w:line="200" w:lineRule="exact"/>
              <w:ind w:left="113" w:right="1134"/>
              <w:jc w:val="both"/>
              <w:rPr>
                <w:i/>
                <w:sz w:val="16"/>
              </w:rPr>
            </w:pPr>
            <w:r w:rsidRPr="007A422C">
              <w:rPr>
                <w:i/>
                <w:sz w:val="16"/>
              </w:rPr>
              <w:t>Headlamps Class E</w:t>
            </w:r>
          </w:p>
        </w:tc>
      </w:tr>
      <w:tr w:rsidR="00036118" w:rsidRPr="00383285" w:rsidTr="00206D2D">
        <w:tc>
          <w:tcPr>
            <w:tcW w:w="3686" w:type="dxa"/>
            <w:shd w:val="clear" w:color="auto" w:fill="auto"/>
          </w:tcPr>
          <w:p w:rsidR="00036118" w:rsidRPr="00383285" w:rsidRDefault="00036118" w:rsidP="00383285">
            <w:pPr>
              <w:spacing w:before="40" w:after="40" w:line="220" w:lineRule="exact"/>
              <w:ind w:left="113" w:right="134"/>
              <w:rPr>
                <w:sz w:val="18"/>
                <w:szCs w:val="18"/>
              </w:rPr>
            </w:pPr>
            <w:r w:rsidRPr="00383285">
              <w:rPr>
                <w:sz w:val="18"/>
                <w:szCs w:val="18"/>
              </w:rPr>
              <w:t>Principal passing-beam minimum</w:t>
            </w:r>
          </w:p>
        </w:tc>
        <w:tc>
          <w:tcPr>
            <w:tcW w:w="2551" w:type="dxa"/>
            <w:shd w:val="clear" w:color="auto" w:fill="auto"/>
          </w:tcPr>
          <w:p w:rsidR="00036118" w:rsidRPr="00383285" w:rsidRDefault="00036118" w:rsidP="00383285">
            <w:pPr>
              <w:spacing w:before="40" w:after="40" w:line="220" w:lineRule="exact"/>
              <w:ind w:left="113" w:right="1134"/>
              <w:rPr>
                <w:sz w:val="18"/>
                <w:szCs w:val="18"/>
              </w:rPr>
            </w:pPr>
            <w:r w:rsidRPr="00383285">
              <w:rPr>
                <w:sz w:val="18"/>
                <w:szCs w:val="18"/>
              </w:rPr>
              <w:t>2,000  lumen</w:t>
            </w:r>
          </w:p>
        </w:tc>
      </w:tr>
    </w:tbl>
    <w:p w:rsidR="00036118" w:rsidRPr="007A422C" w:rsidRDefault="008F3C24" w:rsidP="00383285">
      <w:pPr>
        <w:pStyle w:val="para"/>
        <w:keepNext/>
        <w:keepLines/>
        <w:jc w:val="right"/>
      </w:pPr>
      <w:r>
        <w:t>"</w:t>
      </w:r>
    </w:p>
    <w:p w:rsidR="00036118" w:rsidRPr="007A422C" w:rsidRDefault="00036118" w:rsidP="00036118">
      <w:pPr>
        <w:spacing w:after="120"/>
        <w:ind w:left="2268" w:right="1134" w:hanging="1134"/>
        <w:jc w:val="both"/>
      </w:pPr>
      <w:r w:rsidRPr="007A422C">
        <w:rPr>
          <w:i/>
        </w:rPr>
        <w:t xml:space="preserve">Paragraph 5.9., </w:t>
      </w:r>
      <w:r w:rsidRPr="007A422C">
        <w:t>amend to read:</w:t>
      </w:r>
    </w:p>
    <w:p w:rsidR="00036118" w:rsidRPr="007A422C" w:rsidRDefault="008F3C24" w:rsidP="00036118">
      <w:pPr>
        <w:spacing w:after="120"/>
        <w:ind w:left="2268" w:right="1134" w:hanging="1134"/>
        <w:jc w:val="both"/>
        <w:rPr>
          <w:bCs/>
        </w:rPr>
      </w:pPr>
      <w:r>
        <w:rPr>
          <w:bCs/>
        </w:rPr>
        <w:t>"</w:t>
      </w:r>
      <w:r w:rsidR="00036118">
        <w:rPr>
          <w:bCs/>
        </w:rPr>
        <w:t>5.9.</w:t>
      </w:r>
      <w:r w:rsidR="00036118">
        <w:rPr>
          <w:bCs/>
        </w:rPr>
        <w:tab/>
      </w:r>
      <w:r w:rsidR="00036118" w:rsidRPr="007A422C">
        <w:rPr>
          <w:bCs/>
        </w:rPr>
        <w:t xml:space="preserve">The </w:t>
      </w:r>
      <w:r w:rsidR="00036118">
        <w:rPr>
          <w:bCs/>
        </w:rPr>
        <w:t xml:space="preserve">definitions in paragraphs </w:t>
      </w:r>
      <w:r w:rsidR="00036118" w:rsidRPr="007A422C">
        <w:rPr>
          <w:bCs/>
        </w:rPr>
        <w:t>2.7.1.1.3.</w:t>
      </w:r>
      <w:r w:rsidR="00036118">
        <w:rPr>
          <w:bCs/>
        </w:rPr>
        <w:t xml:space="preserve"> and 2.7.1.1.7.</w:t>
      </w:r>
      <w:r w:rsidR="00036118" w:rsidRPr="007A422C">
        <w:rPr>
          <w:bCs/>
        </w:rPr>
        <w:t xml:space="preserve"> in Regulation No. 48 allow the use of LED module</w:t>
      </w:r>
      <w:r w:rsidR="00036118" w:rsidRPr="007A422C">
        <w:rPr>
          <w:b/>
          <w:bCs/>
        </w:rPr>
        <w:t>(s)</w:t>
      </w:r>
      <w:r w:rsidR="00036118" w:rsidRPr="007A422C">
        <w:rPr>
          <w:bCs/>
        </w:rPr>
        <w:t xml:space="preserve">, which may contain holders for other light sources. Notwithstanding this provision a mixture of </w:t>
      </w:r>
      <w:r w:rsidR="00036118" w:rsidRPr="007A422C">
        <w:rPr>
          <w:b/>
        </w:rPr>
        <w:t>LED light source(s) or</w:t>
      </w:r>
      <w:r w:rsidR="00036118" w:rsidRPr="007A422C">
        <w:t xml:space="preserve"> LED module(s) </w:t>
      </w:r>
      <w:r w:rsidR="00036118" w:rsidRPr="007A422C">
        <w:rPr>
          <w:strike/>
        </w:rPr>
        <w:t>and</w:t>
      </w:r>
      <w:r w:rsidR="00036118" w:rsidRPr="007A422C">
        <w:t xml:space="preserve"> </w:t>
      </w:r>
      <w:r w:rsidR="00036118" w:rsidRPr="007A422C">
        <w:rPr>
          <w:b/>
        </w:rPr>
        <w:t>with</w:t>
      </w:r>
      <w:r w:rsidR="00036118" w:rsidRPr="007A422C">
        <w:t xml:space="preserve"> filament </w:t>
      </w:r>
      <w:r w:rsidR="00036118" w:rsidRPr="007A422C">
        <w:rPr>
          <w:bCs/>
        </w:rPr>
        <w:t>light sources for the passing beam or each driving beam, as specified by this Regulation is not allowed.</w:t>
      </w:r>
      <w:r>
        <w:rPr>
          <w:bCs/>
        </w:rPr>
        <w:t>"</w:t>
      </w:r>
    </w:p>
    <w:p w:rsidR="00036118" w:rsidRPr="007A422C" w:rsidRDefault="00036118" w:rsidP="00036118">
      <w:pPr>
        <w:spacing w:after="120"/>
        <w:ind w:left="2268" w:right="1134" w:hanging="1134"/>
        <w:jc w:val="both"/>
        <w:rPr>
          <w:i/>
        </w:rPr>
      </w:pPr>
      <w:r w:rsidRPr="007A422C">
        <w:rPr>
          <w:i/>
        </w:rPr>
        <w:t xml:space="preserve">Paragraph 6.1.3.1., </w:t>
      </w:r>
      <w:r w:rsidRPr="007A422C">
        <w:t>amend to read</w:t>
      </w:r>
      <w:r w:rsidR="00821182">
        <w:t>:</w:t>
      </w:r>
    </w:p>
    <w:p w:rsidR="00036118" w:rsidRPr="007A422C" w:rsidRDefault="008F3C24" w:rsidP="00036118">
      <w:pPr>
        <w:pStyle w:val="para"/>
        <w:rPr>
          <w:bCs/>
        </w:rPr>
      </w:pPr>
      <w:r>
        <w:rPr>
          <w:bCs/>
        </w:rPr>
        <w:t>"</w:t>
      </w:r>
      <w:r w:rsidR="00036118" w:rsidRPr="007A422C">
        <w:rPr>
          <w:bCs/>
        </w:rPr>
        <w:t>6.1.3.1.</w:t>
      </w:r>
      <w:r w:rsidR="00036118" w:rsidRPr="007A422C">
        <w:tab/>
      </w:r>
      <w:r w:rsidR="00036118" w:rsidRPr="007A422C">
        <w:rPr>
          <w:bCs/>
          <w:strike/>
        </w:rPr>
        <w:t>Apart from (an) LED module(s),</w:t>
      </w:r>
      <w:r w:rsidR="00036118" w:rsidRPr="007A422C">
        <w:rPr>
          <w:bCs/>
        </w:rPr>
        <w:t xml:space="preserve"> </w:t>
      </w:r>
      <w:r w:rsidR="00036118" w:rsidRPr="007A422C">
        <w:rPr>
          <w:b/>
          <w:bCs/>
        </w:rPr>
        <w:t>In case of filament light source,</w:t>
      </w:r>
      <w:r w:rsidR="00036118" w:rsidRPr="007A422C">
        <w:rPr>
          <w:bCs/>
        </w:rPr>
        <w:t xml:space="preserve"> the headlamps shall be checked by means of an uncoloured standard (étalon) filament </w:t>
      </w:r>
      <w:r w:rsidR="00036118" w:rsidRPr="007A422C">
        <w:rPr>
          <w:bCs/>
          <w:strike/>
        </w:rPr>
        <w:t>lamp</w:t>
      </w:r>
      <w:r w:rsidR="00036118" w:rsidRPr="007A422C">
        <w:rPr>
          <w:bCs/>
        </w:rPr>
        <w:t xml:space="preserve"> </w:t>
      </w:r>
      <w:r w:rsidR="00036118" w:rsidRPr="007A422C">
        <w:rPr>
          <w:b/>
          <w:bCs/>
        </w:rPr>
        <w:t>light source</w:t>
      </w:r>
      <w:r w:rsidR="00036118" w:rsidRPr="007A422C">
        <w:rPr>
          <w:bCs/>
        </w:rPr>
        <w:t xml:space="preserve"> designed for a rated voltage of 12 V. During the checking of the headlamp, the voltage at the terminals of the filament </w:t>
      </w:r>
      <w:r w:rsidR="00036118" w:rsidRPr="007A422C">
        <w:rPr>
          <w:bCs/>
          <w:strike/>
        </w:rPr>
        <w:t>lamp</w:t>
      </w:r>
      <w:r w:rsidR="00036118" w:rsidRPr="007A422C">
        <w:rPr>
          <w:bCs/>
        </w:rPr>
        <w:t xml:space="preserve"> </w:t>
      </w:r>
      <w:r w:rsidR="00036118" w:rsidRPr="007A422C">
        <w:rPr>
          <w:b/>
          <w:bCs/>
        </w:rPr>
        <w:t>light source</w:t>
      </w:r>
      <w:r w:rsidR="00036118" w:rsidRPr="007A422C">
        <w:rPr>
          <w:bCs/>
        </w:rPr>
        <w:t xml:space="preserve"> shall be regulated so as to obtain the reference luminous flux at 13.2 V as indicated at the relevant data sheet of Regulation No. 37. </w:t>
      </w:r>
    </w:p>
    <w:p w:rsidR="00036118" w:rsidRPr="007A422C" w:rsidRDefault="00036118" w:rsidP="00036118">
      <w:pPr>
        <w:pStyle w:val="para"/>
        <w:ind w:firstLine="0"/>
        <w:rPr>
          <w:bCs/>
        </w:rPr>
      </w:pPr>
      <w:r w:rsidRPr="007A422C">
        <w:rPr>
          <w:bCs/>
        </w:rPr>
        <w:t xml:space="preserve">In order to protect the standard (étalon) filament </w:t>
      </w:r>
      <w:r w:rsidRPr="007A422C">
        <w:rPr>
          <w:bCs/>
          <w:strike/>
        </w:rPr>
        <w:t>lamp</w:t>
      </w:r>
      <w:r w:rsidRPr="007A422C">
        <w:rPr>
          <w:bCs/>
        </w:rPr>
        <w:t xml:space="preserve"> </w:t>
      </w:r>
      <w:r w:rsidRPr="007A422C">
        <w:rPr>
          <w:b/>
          <w:bCs/>
        </w:rPr>
        <w:t>light source</w:t>
      </w:r>
      <w:r w:rsidRPr="007A422C">
        <w:rPr>
          <w:bCs/>
        </w:rPr>
        <w:t xml:space="preserve"> during the process of photometric measurement it is permissible to carry out the measurements at a luminous flux that differs from the reference luminous flux at 13.2 V. If the test laboratory chooses to carry out measurements in such a manner the luminous intensity shall be corrected by multiplying the measured value by the individual factor F</w:t>
      </w:r>
      <w:r w:rsidRPr="007A422C">
        <w:rPr>
          <w:bCs/>
          <w:vertAlign w:val="subscript"/>
        </w:rPr>
        <w:t>lamp</w:t>
      </w:r>
      <w:r w:rsidRPr="007A422C">
        <w:rPr>
          <w:bCs/>
        </w:rPr>
        <w:t xml:space="preserve"> of the standard (étalon) filament </w:t>
      </w:r>
      <w:r w:rsidRPr="007A422C">
        <w:rPr>
          <w:bCs/>
          <w:strike/>
        </w:rPr>
        <w:t>lamp</w:t>
      </w:r>
      <w:r w:rsidRPr="007A422C">
        <w:rPr>
          <w:bCs/>
        </w:rPr>
        <w:t xml:space="preserve"> </w:t>
      </w:r>
      <w:r w:rsidRPr="007A422C">
        <w:rPr>
          <w:b/>
          <w:bCs/>
        </w:rPr>
        <w:t>light source</w:t>
      </w:r>
      <w:r w:rsidRPr="007A422C">
        <w:rPr>
          <w:bCs/>
        </w:rPr>
        <w:t xml:space="preserve"> in order to verify the compliance with the photometric requirements where:</w:t>
      </w:r>
    </w:p>
    <w:p w:rsidR="00036118" w:rsidRPr="007A422C" w:rsidRDefault="00036118" w:rsidP="00036118">
      <w:pPr>
        <w:pStyle w:val="para"/>
        <w:ind w:firstLine="0"/>
        <w:rPr>
          <w:bCs/>
          <w:vertAlign w:val="subscript"/>
        </w:rPr>
      </w:pPr>
      <w:r w:rsidRPr="007A422C">
        <w:rPr>
          <w:bCs/>
        </w:rPr>
        <w:t xml:space="preserve">F </w:t>
      </w:r>
      <w:r w:rsidRPr="007A422C">
        <w:rPr>
          <w:bCs/>
          <w:vertAlign w:val="subscript"/>
        </w:rPr>
        <w:t>lamp</w:t>
      </w:r>
      <w:r w:rsidRPr="007A422C">
        <w:rPr>
          <w:bCs/>
        </w:rPr>
        <w:t xml:space="preserve"> = Φ </w:t>
      </w:r>
      <w:r w:rsidRPr="007A422C">
        <w:rPr>
          <w:bCs/>
          <w:vertAlign w:val="subscript"/>
        </w:rPr>
        <w:t xml:space="preserve">reference </w:t>
      </w:r>
      <w:r w:rsidRPr="007A422C">
        <w:rPr>
          <w:bCs/>
        </w:rPr>
        <w:t xml:space="preserve">/ Φ </w:t>
      </w:r>
      <w:r w:rsidRPr="007A422C">
        <w:rPr>
          <w:bCs/>
          <w:vertAlign w:val="subscript"/>
        </w:rPr>
        <w:t>test</w:t>
      </w:r>
    </w:p>
    <w:p w:rsidR="00036118" w:rsidRPr="007A422C" w:rsidRDefault="00036118" w:rsidP="00036118">
      <w:pPr>
        <w:pStyle w:val="para"/>
        <w:ind w:firstLine="0"/>
        <w:rPr>
          <w:bCs/>
        </w:rPr>
      </w:pPr>
      <w:r w:rsidRPr="007A422C">
        <w:rPr>
          <w:bCs/>
        </w:rPr>
        <w:t xml:space="preserve">Φ </w:t>
      </w:r>
      <w:r w:rsidRPr="007A422C">
        <w:rPr>
          <w:bCs/>
          <w:vertAlign w:val="subscript"/>
        </w:rPr>
        <w:t xml:space="preserve">reference </w:t>
      </w:r>
      <w:r w:rsidRPr="007A422C">
        <w:rPr>
          <w:bCs/>
        </w:rPr>
        <w:t>is the reference luminous flux at 13,2 V as specified in the relevant data sheet of Regulation No. 37</w:t>
      </w:r>
    </w:p>
    <w:p w:rsidR="00036118" w:rsidRPr="007A422C" w:rsidRDefault="00036118" w:rsidP="00036118">
      <w:pPr>
        <w:pStyle w:val="para"/>
        <w:ind w:firstLine="0"/>
        <w:rPr>
          <w:bCs/>
          <w:vertAlign w:val="subscript"/>
        </w:rPr>
      </w:pPr>
      <w:r w:rsidRPr="007A422C">
        <w:rPr>
          <w:bCs/>
        </w:rPr>
        <w:t xml:space="preserve">Φ </w:t>
      </w:r>
      <w:r w:rsidRPr="007A422C">
        <w:rPr>
          <w:bCs/>
          <w:vertAlign w:val="subscript"/>
        </w:rPr>
        <w:t xml:space="preserve">test </w:t>
      </w:r>
      <w:r w:rsidRPr="007A422C">
        <w:rPr>
          <w:bCs/>
        </w:rPr>
        <w:t>is the actual luminous flux used for the measurement</w:t>
      </w:r>
      <w:r w:rsidRPr="007A422C">
        <w:rPr>
          <w:bCs/>
          <w:vertAlign w:val="subscript"/>
        </w:rPr>
        <w:t xml:space="preserve">. </w:t>
      </w:r>
    </w:p>
    <w:p w:rsidR="00036118" w:rsidRPr="007A422C" w:rsidRDefault="00036118" w:rsidP="00036118">
      <w:pPr>
        <w:pStyle w:val="para"/>
        <w:ind w:firstLine="0"/>
        <w:rPr>
          <w:b/>
          <w:bCs/>
        </w:rPr>
      </w:pPr>
      <w:r w:rsidRPr="007A422C">
        <w:rPr>
          <w:b/>
          <w:bCs/>
        </w:rPr>
        <w:lastRenderedPageBreak/>
        <w:t>Depending on the number of filament light sources for which the headlamp is designed, it shall be considered acceptable if it meets the requirements of paragraph 6 with the same number of standard (étalon) light source(s), which may be submitted with the headlamp.</w:t>
      </w:r>
      <w:r w:rsidR="008F3C24">
        <w:rPr>
          <w:b/>
          <w:bCs/>
        </w:rPr>
        <w:t>"</w:t>
      </w:r>
    </w:p>
    <w:p w:rsidR="00036118" w:rsidRPr="007A422C" w:rsidRDefault="00036118" w:rsidP="00036118">
      <w:pPr>
        <w:pStyle w:val="para"/>
        <w:rPr>
          <w:bCs/>
          <w:i/>
        </w:rPr>
      </w:pPr>
      <w:r w:rsidRPr="007A422C">
        <w:rPr>
          <w:bCs/>
          <w:i/>
        </w:rPr>
        <w:t xml:space="preserve">Paragraph 6.1.3.2., </w:t>
      </w:r>
      <w:r w:rsidRPr="007A422C">
        <w:rPr>
          <w:bCs/>
        </w:rPr>
        <w:t>replace to read:</w:t>
      </w:r>
    </w:p>
    <w:p w:rsidR="00036118" w:rsidRPr="007A422C" w:rsidRDefault="00036118" w:rsidP="00036118">
      <w:pPr>
        <w:pStyle w:val="para"/>
        <w:rPr>
          <w:b/>
          <w:bCs/>
        </w:rPr>
      </w:pPr>
      <w:r w:rsidRPr="007A422C">
        <w:rPr>
          <w:bCs/>
        </w:rPr>
        <w:t xml:space="preserve"> </w:t>
      </w:r>
      <w:r w:rsidR="008F3C24">
        <w:rPr>
          <w:bCs/>
        </w:rPr>
        <w:t>"</w:t>
      </w:r>
      <w:r w:rsidRPr="007A422C">
        <w:rPr>
          <w:b/>
          <w:bCs/>
        </w:rPr>
        <w:t>6.1.3.2.</w:t>
      </w:r>
      <w:r w:rsidRPr="007A422C">
        <w:rPr>
          <w:b/>
          <w:bCs/>
        </w:rPr>
        <w:tab/>
      </w:r>
      <w:r w:rsidRPr="007A422C">
        <w:rPr>
          <w:b/>
        </w:rPr>
        <w:t xml:space="preserve">In case of LED light source(s) the headlamps </w:t>
      </w:r>
      <w:r w:rsidRPr="007A422C">
        <w:rPr>
          <w:b/>
          <w:bCs/>
        </w:rPr>
        <w:t>shall be checked by means of standard (étalon) LED light source(s).</w:t>
      </w:r>
    </w:p>
    <w:p w:rsidR="00036118" w:rsidRPr="007A422C" w:rsidRDefault="00036118" w:rsidP="00036118">
      <w:pPr>
        <w:pStyle w:val="para"/>
        <w:rPr>
          <w:b/>
        </w:rPr>
      </w:pPr>
      <w:r w:rsidRPr="007A422C">
        <w:rPr>
          <w:b/>
          <w:bCs/>
        </w:rPr>
        <w:tab/>
        <w:t>A</w:t>
      </w:r>
      <w:r w:rsidRPr="007A422C">
        <w:rPr>
          <w:b/>
        </w:rPr>
        <w:t xml:space="preserve">ll </w:t>
      </w:r>
      <w:r w:rsidRPr="007A422C">
        <w:rPr>
          <w:b/>
          <w:bCs/>
        </w:rPr>
        <w:t xml:space="preserve">photometric and colorimetric measurements shall be made while the lamp is supplied with the voltage of 13.2 V or 28.0 V; </w:t>
      </w:r>
      <w:r w:rsidRPr="007A422C">
        <w:rPr>
          <w:b/>
        </w:rPr>
        <w:t>the luminous intensity values measured shall be corrected.  The correction factor is the ratio between the objective luminous flux and the value of the luminous flux found at the voltage applied. In the case of more than one LED light source, the mean value of the correction factors shall be applied, while each individual correction factor shall not deviate more than 5 per cent from this mean value. LED light source(s) operated by an electronic light source control gear, shall be measured as specified by the applicant.</w:t>
      </w:r>
    </w:p>
    <w:p w:rsidR="00036118" w:rsidRPr="007A422C" w:rsidRDefault="00036118" w:rsidP="00036118">
      <w:pPr>
        <w:pStyle w:val="para"/>
        <w:rPr>
          <w:b/>
        </w:rPr>
      </w:pPr>
      <w:r w:rsidRPr="007A422C">
        <w:rPr>
          <w:b/>
        </w:rPr>
        <w:tab/>
      </w:r>
      <w:r w:rsidRPr="007A422C">
        <w:rPr>
          <w:b/>
          <w:bCs/>
        </w:rPr>
        <w:t xml:space="preserve">Depending on the number of LED light sources for which the headlamp is designed, it </w:t>
      </w:r>
      <w:r w:rsidRPr="007A422C">
        <w:rPr>
          <w:b/>
        </w:rPr>
        <w:t xml:space="preserve">shall be considered acceptable if it meets the requirements of paragraph 6. with </w:t>
      </w:r>
      <w:r w:rsidRPr="007A422C">
        <w:rPr>
          <w:b/>
          <w:bCs/>
        </w:rPr>
        <w:t xml:space="preserve">the same number of </w:t>
      </w:r>
      <w:r w:rsidRPr="007A422C">
        <w:rPr>
          <w:b/>
        </w:rPr>
        <w:t>standard (étalon) LED light sources, which may be submitted with the headlamp.</w:t>
      </w:r>
      <w:r w:rsidR="008F3C24">
        <w:t>"</w:t>
      </w:r>
    </w:p>
    <w:p w:rsidR="00036118" w:rsidRPr="007A422C" w:rsidRDefault="00036118" w:rsidP="00036118">
      <w:pPr>
        <w:pStyle w:val="para"/>
        <w:ind w:left="1134" w:firstLine="0"/>
        <w:rPr>
          <w:i/>
        </w:rPr>
      </w:pPr>
      <w:r w:rsidRPr="00383285">
        <w:t>Insert a new paragraph 6.1.5</w:t>
      </w:r>
      <w:r w:rsidR="005D792B" w:rsidRPr="00383285">
        <w:t>.</w:t>
      </w:r>
      <w:r w:rsidRPr="00383285">
        <w:t>, to read</w:t>
      </w:r>
      <w:r w:rsidRPr="00821182">
        <w:t>:</w:t>
      </w:r>
    </w:p>
    <w:p w:rsidR="00036118" w:rsidRPr="007A422C" w:rsidRDefault="008F3C24" w:rsidP="00036118">
      <w:pPr>
        <w:pStyle w:val="para"/>
        <w:rPr>
          <w:b/>
          <w:bCs/>
        </w:rPr>
      </w:pPr>
      <w:r>
        <w:t>"</w:t>
      </w:r>
      <w:r w:rsidR="00036118" w:rsidRPr="007A422C">
        <w:rPr>
          <w:b/>
        </w:rPr>
        <w:t>6.1.5.</w:t>
      </w:r>
      <w:r w:rsidR="00036118" w:rsidRPr="007A422C">
        <w:rPr>
          <w:b/>
        </w:rPr>
        <w:tab/>
      </w:r>
      <w:r w:rsidR="00036118" w:rsidRPr="007A422C">
        <w:rPr>
          <w:b/>
          <w:bCs/>
        </w:rPr>
        <w:t>For Class E with (a) LED light source(s) according to Regulation No. 128</w:t>
      </w:r>
    </w:p>
    <w:p w:rsidR="00036118" w:rsidRPr="007A422C" w:rsidRDefault="00036118" w:rsidP="00036118">
      <w:pPr>
        <w:pStyle w:val="para"/>
        <w:ind w:firstLine="0"/>
        <w:rPr>
          <w:b/>
          <w:bCs/>
        </w:rPr>
      </w:pPr>
      <w:r w:rsidRPr="007A422C">
        <w:rPr>
          <w:b/>
        </w:rPr>
        <w:t xml:space="preserve">The headlamps </w:t>
      </w:r>
      <w:r w:rsidRPr="007A422C">
        <w:rPr>
          <w:b/>
          <w:bCs/>
        </w:rPr>
        <w:t>shall be checked by means of standard (étalon) LED light source(s).</w:t>
      </w:r>
    </w:p>
    <w:p w:rsidR="00036118" w:rsidRPr="007A422C" w:rsidRDefault="00036118" w:rsidP="00036118">
      <w:pPr>
        <w:pStyle w:val="para"/>
        <w:rPr>
          <w:b/>
        </w:rPr>
      </w:pPr>
      <w:r w:rsidRPr="007A422C">
        <w:rPr>
          <w:b/>
          <w:bCs/>
        </w:rPr>
        <w:tab/>
        <w:t>A</w:t>
      </w:r>
      <w:r w:rsidRPr="007A422C">
        <w:rPr>
          <w:b/>
        </w:rPr>
        <w:t xml:space="preserve">ll </w:t>
      </w:r>
      <w:r w:rsidRPr="007A422C">
        <w:rPr>
          <w:b/>
          <w:bCs/>
        </w:rPr>
        <w:t xml:space="preserve">photometric and colorimetric measurements shall be made while the lamp is supplied with the voltage of 13.2 V or 28.0 V; </w:t>
      </w:r>
      <w:r w:rsidRPr="007A422C">
        <w:rPr>
          <w:b/>
        </w:rPr>
        <w:t>the luminous intensity values measured shall be corrected.  The correction factor is the ratio between the objective luminous flux and the value of the luminous flux found at the voltage applied. In the case of more than one LED light source, the mean value of the correction factors shall be applied, while each individual correction factor shall not deviate more than 5 per cent from this mean value. LED light source(s) operated by an electronic light source control gear, shall be measured as specified by the applicant.</w:t>
      </w:r>
    </w:p>
    <w:p w:rsidR="00036118" w:rsidRDefault="00036118" w:rsidP="00036118">
      <w:pPr>
        <w:pStyle w:val="para"/>
      </w:pPr>
      <w:r w:rsidRPr="007A422C">
        <w:rPr>
          <w:b/>
        </w:rPr>
        <w:tab/>
      </w:r>
      <w:r w:rsidRPr="007A422C">
        <w:rPr>
          <w:b/>
          <w:bCs/>
        </w:rPr>
        <w:t xml:space="preserve">Depending on the number of LED light sources for which the headlamp is designed, it </w:t>
      </w:r>
      <w:r w:rsidRPr="007A422C">
        <w:rPr>
          <w:b/>
        </w:rPr>
        <w:t xml:space="preserve">shall be considered acceptable if it meets the requirements of paragraph 6. with </w:t>
      </w:r>
      <w:r w:rsidRPr="007A422C">
        <w:rPr>
          <w:b/>
          <w:bCs/>
        </w:rPr>
        <w:t xml:space="preserve">the same number of </w:t>
      </w:r>
      <w:r w:rsidRPr="007A422C">
        <w:rPr>
          <w:b/>
        </w:rPr>
        <w:t>standard (étalon) LED light sources, which may be submitted with the headlamp.</w:t>
      </w:r>
      <w:r w:rsidR="00383285">
        <w:rPr>
          <w:b/>
        </w:rPr>
        <w:t>"</w:t>
      </w:r>
    </w:p>
    <w:p w:rsidR="00821182" w:rsidRPr="00821182" w:rsidRDefault="00821182" w:rsidP="00036118">
      <w:pPr>
        <w:pStyle w:val="para"/>
      </w:pPr>
      <w:r w:rsidRPr="00821182">
        <w:rPr>
          <w:i/>
        </w:rPr>
        <w:t>Paragraphs 6.1.5., 6.1.5.1. and 6.1.6. (former)</w:t>
      </w:r>
      <w:r>
        <w:t xml:space="preserve">, renumber and amend to read: </w:t>
      </w:r>
    </w:p>
    <w:p w:rsidR="00036118" w:rsidRPr="007A422C" w:rsidRDefault="00821182" w:rsidP="00036118">
      <w:pPr>
        <w:pStyle w:val="para"/>
      </w:pPr>
      <w:r>
        <w:t>"</w:t>
      </w:r>
      <w:r w:rsidR="00036118" w:rsidRPr="007A422C">
        <w:t>6.1.</w:t>
      </w:r>
      <w:r w:rsidR="00036118" w:rsidRPr="007A422C">
        <w:rPr>
          <w:strike/>
        </w:rPr>
        <w:t>5</w:t>
      </w:r>
      <w:r w:rsidR="00036118" w:rsidRPr="007A422C">
        <w:rPr>
          <w:b/>
        </w:rPr>
        <w:t>6</w:t>
      </w:r>
      <w:r w:rsidR="00036118" w:rsidRPr="007A422C">
        <w:t>.</w:t>
      </w:r>
      <w:r w:rsidR="00036118" w:rsidRPr="007A422C">
        <w:tab/>
        <w:t>For Class E with (an) LED module(s)</w:t>
      </w:r>
    </w:p>
    <w:p w:rsidR="00036118" w:rsidRPr="007A422C" w:rsidRDefault="00036118" w:rsidP="00036118">
      <w:pPr>
        <w:pStyle w:val="para"/>
        <w:rPr>
          <w:spacing w:val="-2"/>
        </w:rPr>
      </w:pPr>
      <w:r w:rsidRPr="007A422C">
        <w:rPr>
          <w:spacing w:val="-2"/>
        </w:rPr>
        <w:t>6.1.</w:t>
      </w:r>
      <w:r w:rsidRPr="007A422C">
        <w:rPr>
          <w:strike/>
          <w:spacing w:val="-2"/>
        </w:rPr>
        <w:t>5</w:t>
      </w:r>
      <w:r w:rsidRPr="007A422C">
        <w:rPr>
          <w:b/>
          <w:spacing w:val="-2"/>
        </w:rPr>
        <w:t>6</w:t>
      </w:r>
      <w:r w:rsidRPr="007A422C">
        <w:rPr>
          <w:spacing w:val="-2"/>
        </w:rPr>
        <w:t>.1.</w:t>
      </w:r>
      <w:r w:rsidRPr="007A422C">
        <w:rPr>
          <w:spacing w:val="-2"/>
        </w:rPr>
        <w:tab/>
        <w:t xml:space="preserve">LED module(s) shall be measured at 6.3 V or 13.2 V respectively, if not otherwise specified within this Regulation.  LED module(s) operated by an electronic light source control gear, shall be measured as specified by the applicant. </w:t>
      </w:r>
    </w:p>
    <w:p w:rsidR="00036118" w:rsidRPr="007A422C" w:rsidRDefault="00036118" w:rsidP="00036118">
      <w:pPr>
        <w:pStyle w:val="para"/>
      </w:pPr>
      <w:r w:rsidRPr="007A422C">
        <w:t>6.1.</w:t>
      </w:r>
      <w:r w:rsidRPr="007A422C">
        <w:rPr>
          <w:strike/>
        </w:rPr>
        <w:t>6</w:t>
      </w:r>
      <w:r w:rsidRPr="007A422C">
        <w:rPr>
          <w:b/>
        </w:rPr>
        <w:t>7</w:t>
      </w:r>
      <w:r w:rsidRPr="007A422C">
        <w:t>.</w:t>
      </w:r>
      <w:r w:rsidRPr="007A422C">
        <w:tab/>
        <w:t>In the case of headlamp systems having additional light source(s) and/or additional lighting unit(s) used to produce bend lighting, the additional light source(s) shall be measured according to the paragraphs 6.1.3., 6.1.4</w:t>
      </w:r>
      <w:r w:rsidRPr="007A422C">
        <w:rPr>
          <w:b/>
        </w:rPr>
        <w:t>., 6.1.5</w:t>
      </w:r>
      <w:r w:rsidRPr="007A422C">
        <w:t>. and 6.1.</w:t>
      </w:r>
      <w:r w:rsidRPr="007A422C">
        <w:rPr>
          <w:strike/>
        </w:rPr>
        <w:t>5</w:t>
      </w:r>
      <w:r w:rsidRPr="007A422C">
        <w:rPr>
          <w:b/>
        </w:rPr>
        <w:t>6</w:t>
      </w:r>
      <w:r w:rsidRPr="007A422C">
        <w:t>.</w:t>
      </w:r>
      <w:r w:rsidR="00821182">
        <w:t>"</w:t>
      </w:r>
    </w:p>
    <w:p w:rsidR="00036118" w:rsidRPr="007A422C" w:rsidRDefault="00036118" w:rsidP="00036118">
      <w:pPr>
        <w:pStyle w:val="para"/>
        <w:rPr>
          <w:i/>
        </w:rPr>
      </w:pPr>
      <w:r w:rsidRPr="007A422C">
        <w:rPr>
          <w:i/>
        </w:rPr>
        <w:lastRenderedPageBreak/>
        <w:t>Paragraph 6.2.5.3</w:t>
      </w:r>
      <w:r w:rsidR="005D792B">
        <w:rPr>
          <w:i/>
        </w:rPr>
        <w:t>.</w:t>
      </w:r>
      <w:r w:rsidRPr="007A422C">
        <w:rPr>
          <w:i/>
        </w:rPr>
        <w:t xml:space="preserve">, </w:t>
      </w:r>
      <w:r w:rsidR="00974325">
        <w:t>at the very end delete</w:t>
      </w:r>
      <w:r w:rsidRPr="007A422C">
        <w:t>:</w:t>
      </w:r>
    </w:p>
    <w:p w:rsidR="00036118" w:rsidRPr="007A422C" w:rsidRDefault="008F3C24" w:rsidP="00036118">
      <w:pPr>
        <w:pStyle w:val="para"/>
        <w:rPr>
          <w:i/>
        </w:rPr>
      </w:pPr>
      <w:r w:rsidRPr="00383285">
        <w:t>"</w:t>
      </w:r>
      <w:r w:rsidR="00036118" w:rsidRPr="00383285">
        <w:t>6.2.5.3</w:t>
      </w:r>
      <w:r w:rsidR="00383285" w:rsidRPr="00383285">
        <w:t>.</w:t>
      </w:r>
      <w:r w:rsidR="00036118" w:rsidRPr="007A422C">
        <w:rPr>
          <w:i/>
        </w:rPr>
        <w:tab/>
        <w:t>….</w:t>
      </w:r>
    </w:p>
    <w:p w:rsidR="00036118" w:rsidRPr="007A422C" w:rsidRDefault="00036118" w:rsidP="00036118">
      <w:pPr>
        <w:pStyle w:val="para"/>
        <w:spacing w:before="120" w:after="80"/>
        <w:ind w:firstLine="0"/>
        <w:rPr>
          <w:strike/>
        </w:rPr>
      </w:pPr>
      <w:r w:rsidRPr="007A422C">
        <w:rPr>
          <w:strike/>
        </w:rPr>
        <w:t>Other general text:</w:t>
      </w:r>
    </w:p>
    <w:p w:rsidR="00036118" w:rsidRPr="007A422C" w:rsidRDefault="00036118" w:rsidP="00036118">
      <w:pPr>
        <w:pStyle w:val="para"/>
        <w:ind w:firstLine="0"/>
        <w:rPr>
          <w:b/>
          <w:strike/>
        </w:rPr>
      </w:pPr>
      <w:r w:rsidRPr="007A422C">
        <w:rPr>
          <w:strike/>
        </w:rPr>
        <w:t>UN ECE type approval at reference luminous flux according to Regulation No. 37</w:t>
      </w:r>
      <w:r w:rsidRPr="007A422C">
        <w:rPr>
          <w:b/>
          <w:strike/>
        </w:rPr>
        <w:t>.</w:t>
      </w:r>
    </w:p>
    <w:p w:rsidR="00036118" w:rsidRPr="007A422C" w:rsidRDefault="00036118" w:rsidP="00036118">
      <w:pPr>
        <w:pStyle w:val="para"/>
        <w:ind w:firstLine="0"/>
        <w:rPr>
          <w:strike/>
        </w:rPr>
      </w:pPr>
      <w:r w:rsidRPr="007A422C">
        <w:rPr>
          <w:strike/>
        </w:rPr>
        <w:t>Nominal aim for photometry:</w:t>
      </w:r>
    </w:p>
    <w:p w:rsidR="00036118" w:rsidRPr="007A422C" w:rsidRDefault="00036118" w:rsidP="00036118">
      <w:pPr>
        <w:pStyle w:val="para"/>
        <w:spacing w:after="80"/>
        <w:ind w:firstLine="0"/>
        <w:rPr>
          <w:strike/>
        </w:rPr>
      </w:pPr>
      <w:r w:rsidRPr="007A422C">
        <w:rPr>
          <w:strike/>
        </w:rPr>
        <w:t>Vertical:</w:t>
      </w:r>
      <w:r w:rsidRPr="007A422C">
        <w:rPr>
          <w:strike/>
        </w:rPr>
        <w:tab/>
        <w:t>1 per cent D (0.57</w:t>
      </w:r>
      <w:r w:rsidRPr="007A422C">
        <w:rPr>
          <w:strike/>
        </w:rPr>
        <w:sym w:font="Symbol" w:char="F0B0"/>
      </w:r>
      <w:r w:rsidRPr="007A422C">
        <w:rPr>
          <w:strike/>
        </w:rPr>
        <w:t>D)</w:t>
      </w:r>
      <w:r w:rsidRPr="007A422C">
        <w:rPr>
          <w:strike/>
        </w:rPr>
        <w:tab/>
        <w:t>Horizontal:</w:t>
      </w:r>
      <w:r w:rsidRPr="007A422C">
        <w:rPr>
          <w:strike/>
        </w:rPr>
        <w:tab/>
        <w:t>0</w:t>
      </w:r>
      <w:r w:rsidRPr="007A422C">
        <w:rPr>
          <w:strike/>
        </w:rPr>
        <w:sym w:font="Symbol" w:char="F0B0"/>
      </w:r>
    </w:p>
    <w:p w:rsidR="00036118" w:rsidRPr="007A422C" w:rsidRDefault="00036118" w:rsidP="00036118">
      <w:pPr>
        <w:pStyle w:val="para"/>
        <w:ind w:firstLine="0"/>
        <w:rPr>
          <w:strike/>
        </w:rPr>
      </w:pPr>
      <w:r w:rsidRPr="007A422C">
        <w:rPr>
          <w:strike/>
        </w:rPr>
        <w:t>Allowed tolerances for photometry:</w:t>
      </w:r>
    </w:p>
    <w:p w:rsidR="00036118" w:rsidRPr="007A422C" w:rsidRDefault="00036118" w:rsidP="00036118">
      <w:pPr>
        <w:pStyle w:val="para"/>
        <w:ind w:firstLine="0"/>
      </w:pPr>
      <w:r w:rsidRPr="007A422C">
        <w:rPr>
          <w:strike/>
        </w:rPr>
        <w:t>Vertical:</w:t>
      </w:r>
      <w:r w:rsidRPr="007A422C">
        <w:rPr>
          <w:strike/>
        </w:rPr>
        <w:tab/>
        <w:t>0.3</w:t>
      </w:r>
      <w:r w:rsidRPr="007A422C">
        <w:rPr>
          <w:strike/>
        </w:rPr>
        <w:sym w:font="Symbol" w:char="F0B0"/>
      </w:r>
      <w:r w:rsidRPr="007A422C">
        <w:rPr>
          <w:strike/>
        </w:rPr>
        <w:t>D to 0.8</w:t>
      </w:r>
      <w:r w:rsidRPr="007A422C">
        <w:rPr>
          <w:strike/>
        </w:rPr>
        <w:sym w:font="Symbol" w:char="F0B0"/>
      </w:r>
      <w:r w:rsidRPr="007A422C">
        <w:rPr>
          <w:strike/>
        </w:rPr>
        <w:t>D</w:t>
      </w:r>
      <w:r w:rsidRPr="007A422C">
        <w:rPr>
          <w:strike/>
        </w:rPr>
        <w:tab/>
      </w:r>
      <w:r w:rsidRPr="007A422C">
        <w:rPr>
          <w:strike/>
        </w:rPr>
        <w:tab/>
        <w:t>Horizontal:</w:t>
      </w:r>
      <w:r w:rsidRPr="007A422C">
        <w:rPr>
          <w:strike/>
        </w:rPr>
        <w:tab/>
      </w:r>
      <w:r w:rsidRPr="007A422C">
        <w:rPr>
          <w:strike/>
        </w:rPr>
        <w:sym w:font="Symbol" w:char="F0B1"/>
      </w:r>
      <w:r w:rsidRPr="007A422C">
        <w:rPr>
          <w:strike/>
        </w:rPr>
        <w:t xml:space="preserve"> 0.5</w:t>
      </w:r>
      <w:r w:rsidRPr="007A422C">
        <w:rPr>
          <w:strike/>
        </w:rPr>
        <w:sym w:font="Symbol" w:char="F0B0"/>
      </w:r>
      <w:r w:rsidRPr="007A422C">
        <w:rPr>
          <w:strike/>
        </w:rPr>
        <w:t>D L-R</w:t>
      </w:r>
      <w:r w:rsidR="008F3C24">
        <w:t>"</w:t>
      </w:r>
    </w:p>
    <w:p w:rsidR="00036118" w:rsidRPr="007A422C" w:rsidRDefault="00036118" w:rsidP="00036118">
      <w:pPr>
        <w:spacing w:after="120"/>
        <w:ind w:left="2268" w:right="1134" w:hanging="1134"/>
        <w:jc w:val="both"/>
        <w:rPr>
          <w:i/>
        </w:rPr>
      </w:pPr>
      <w:r w:rsidRPr="007A422C">
        <w:rPr>
          <w:i/>
        </w:rPr>
        <w:t xml:space="preserve">Paragraph 6.2.7., </w:t>
      </w:r>
      <w:r w:rsidRPr="007A422C">
        <w:t>amend to read:</w:t>
      </w:r>
    </w:p>
    <w:p w:rsidR="00036118" w:rsidRPr="007A422C" w:rsidRDefault="008F3C24" w:rsidP="00036118">
      <w:pPr>
        <w:pStyle w:val="para"/>
        <w:rPr>
          <w:rFonts w:ascii="TimesNewRomanPSMT" w:hAnsi="TimesNewRomanPSMT" w:cs="TimesNewRomanPSMT"/>
        </w:rPr>
      </w:pPr>
      <w:r>
        <w:rPr>
          <w:rFonts w:ascii="TimesNewRomanPSMT" w:hAnsi="TimesNewRomanPSMT" w:cs="TimesNewRomanPSMT"/>
        </w:rPr>
        <w:t>"</w:t>
      </w:r>
      <w:r w:rsidR="00036118" w:rsidRPr="007A422C">
        <w:rPr>
          <w:rFonts w:ascii="TimesNewRomanPSMT" w:hAnsi="TimesNewRomanPSMT" w:cs="TimesNewRomanPSMT"/>
        </w:rPr>
        <w:t xml:space="preserve">6.2.7. </w:t>
      </w:r>
      <w:r w:rsidR="00036118" w:rsidRPr="007A422C">
        <w:rPr>
          <w:rFonts w:ascii="TimesNewRomanPSMT" w:hAnsi="TimesNewRomanPSMT" w:cs="TimesNewRomanPSMT"/>
        </w:rPr>
        <w:tab/>
        <w:t xml:space="preserve">Either one or two filament light sources (Classes A, B, C, D) or one gas discharge light source (Class E) </w:t>
      </w:r>
      <w:r w:rsidR="00036118" w:rsidRPr="007A422C">
        <w:rPr>
          <w:rFonts w:ascii="TimesNewRomanPSMT" w:hAnsi="TimesNewRomanPSMT" w:cs="TimesNewRomanPSMT"/>
          <w:b/>
        </w:rPr>
        <w:t xml:space="preserve">or one or more LED light source(s) (Classes A, B, C, D, E) </w:t>
      </w:r>
      <w:r w:rsidR="00036118" w:rsidRPr="007A422C">
        <w:rPr>
          <w:rFonts w:ascii="TimesNewRomanPSMT" w:hAnsi="TimesNewRomanPSMT" w:cs="TimesNewRomanPSMT"/>
        </w:rPr>
        <w:t>or one or more LED module(s) (Classes C, D, E) are permitted for the principal</w:t>
      </w:r>
      <w:r w:rsidR="00036118" w:rsidRPr="007A422C">
        <w:rPr>
          <w:rFonts w:ascii="TimesNewRomanPSMT" w:hAnsi="TimesNewRomanPSMT" w:cs="TimesNewRomanPSMT"/>
          <w:color w:val="0000FF"/>
        </w:rPr>
        <w:t xml:space="preserve"> </w:t>
      </w:r>
      <w:r w:rsidR="00036118" w:rsidRPr="007A422C">
        <w:rPr>
          <w:rFonts w:ascii="TimesNewRomanPSMT" w:hAnsi="TimesNewRomanPSMT" w:cs="TimesNewRomanPSMT"/>
        </w:rPr>
        <w:t>passing beam.</w:t>
      </w:r>
      <w:r>
        <w:rPr>
          <w:rFonts w:ascii="TimesNewRomanPSMT" w:hAnsi="TimesNewRomanPSMT" w:cs="TimesNewRomanPSMT"/>
        </w:rPr>
        <w:t>"</w:t>
      </w:r>
    </w:p>
    <w:p w:rsidR="00036118" w:rsidRPr="007A422C" w:rsidRDefault="00036118" w:rsidP="00036118">
      <w:pPr>
        <w:spacing w:after="120"/>
        <w:ind w:left="2268" w:right="1134" w:hanging="1134"/>
        <w:jc w:val="both"/>
      </w:pPr>
      <w:r w:rsidRPr="007A422C">
        <w:rPr>
          <w:i/>
        </w:rPr>
        <w:t xml:space="preserve">Paragraph 6.3.2., </w:t>
      </w:r>
      <w:r w:rsidRPr="007A422C">
        <w:t>amend to read:</w:t>
      </w:r>
    </w:p>
    <w:p w:rsidR="00036118" w:rsidRPr="007A422C" w:rsidRDefault="008F3C24" w:rsidP="00036118">
      <w:pPr>
        <w:pStyle w:val="para"/>
        <w:rPr>
          <w:rFonts w:ascii="TimesNewRomanPSMT" w:hAnsi="TimesNewRomanPSMT" w:cs="TimesNewRomanPSMT"/>
          <w:lang w:eastAsia="de-DE"/>
        </w:rPr>
      </w:pPr>
      <w:r>
        <w:rPr>
          <w:rFonts w:ascii="TimesNewRomanPSMT" w:hAnsi="TimesNewRomanPSMT" w:cs="TimesNewRomanPSMT"/>
          <w:lang w:eastAsia="de-DE"/>
        </w:rPr>
        <w:t>"</w:t>
      </w:r>
      <w:r w:rsidR="00036118" w:rsidRPr="007A422C">
        <w:rPr>
          <w:rFonts w:ascii="TimesNewRomanPSMT" w:hAnsi="TimesNewRomanPSMT" w:cs="TimesNewRomanPSMT"/>
          <w:lang w:eastAsia="de-DE"/>
        </w:rPr>
        <w:t xml:space="preserve">6.3.2. </w:t>
      </w:r>
      <w:r w:rsidR="00036118" w:rsidRPr="007A422C">
        <w:rPr>
          <w:rFonts w:ascii="TimesNewRomanPSMT" w:hAnsi="TimesNewRomanPSMT" w:cs="TimesNewRomanPSMT"/>
          <w:lang w:eastAsia="de-DE"/>
        </w:rPr>
        <w:tab/>
        <w:t xml:space="preserve">Irrespective of the type of light source (LED module(s) or filament light source(s) or gas discharge light source </w:t>
      </w:r>
      <w:r w:rsidR="00036118" w:rsidRPr="007A422C">
        <w:rPr>
          <w:rFonts w:ascii="TimesNewRomanPSMT" w:hAnsi="TimesNewRomanPSMT" w:cs="TimesNewRomanPSMT"/>
          <w:b/>
          <w:lang w:eastAsia="de-DE"/>
        </w:rPr>
        <w:t>or LED light source(s))</w:t>
      </w:r>
      <w:r w:rsidR="00036118" w:rsidRPr="007A422C">
        <w:rPr>
          <w:rFonts w:ascii="TimesNewRomanPSMT" w:hAnsi="TimesNewRomanPSMT" w:cs="TimesNewRomanPSMT"/>
          <w:lang w:eastAsia="de-DE"/>
        </w:rPr>
        <w:t xml:space="preserve"> used to produce the passing beam, several light sources either: </w:t>
      </w:r>
    </w:p>
    <w:p w:rsidR="00036118" w:rsidRPr="007A422C" w:rsidRDefault="00036118" w:rsidP="00036118">
      <w:pPr>
        <w:pStyle w:val="a0"/>
        <w:rPr>
          <w:lang w:eastAsia="de-DE"/>
        </w:rPr>
      </w:pPr>
      <w:r w:rsidRPr="007A422C">
        <w:rPr>
          <w:lang w:eastAsia="de-DE"/>
        </w:rPr>
        <w:t xml:space="preserve">(a) </w:t>
      </w:r>
      <w:r w:rsidRPr="007A422C">
        <w:rPr>
          <w:lang w:eastAsia="de-DE"/>
        </w:rPr>
        <w:tab/>
      </w:r>
      <w:r w:rsidRPr="007A422C">
        <w:rPr>
          <w:strike/>
          <w:lang w:eastAsia="de-DE"/>
        </w:rPr>
        <w:t>One or more</w:t>
      </w:r>
      <w:r w:rsidRPr="007A422C">
        <w:rPr>
          <w:lang w:eastAsia="de-DE"/>
        </w:rPr>
        <w:t xml:space="preserve"> filament light sources listed in Regulation No. 37 (Classes A, B, C, D); </w:t>
      </w:r>
    </w:p>
    <w:p w:rsidR="00036118" w:rsidRPr="007A422C" w:rsidRDefault="00036118" w:rsidP="00036118">
      <w:pPr>
        <w:pStyle w:val="a0"/>
        <w:rPr>
          <w:lang w:eastAsia="de-DE"/>
        </w:rPr>
      </w:pPr>
      <w:r w:rsidRPr="007A422C">
        <w:rPr>
          <w:lang w:eastAsia="de-DE"/>
        </w:rPr>
        <w:tab/>
        <w:t>or</w:t>
      </w:r>
    </w:p>
    <w:p w:rsidR="00036118" w:rsidRPr="007A422C" w:rsidRDefault="00036118" w:rsidP="00036118">
      <w:pPr>
        <w:pStyle w:val="a0"/>
        <w:rPr>
          <w:lang w:eastAsia="de-DE"/>
        </w:rPr>
      </w:pPr>
      <w:r w:rsidRPr="007A422C">
        <w:rPr>
          <w:lang w:eastAsia="de-DE"/>
        </w:rPr>
        <w:t xml:space="preserve">(b) </w:t>
      </w:r>
      <w:r w:rsidRPr="007A422C">
        <w:rPr>
          <w:lang w:eastAsia="de-DE"/>
        </w:rPr>
        <w:tab/>
        <w:t>Gas discharge light sources listed in Regulation No. 99 (Class E); or</w:t>
      </w:r>
    </w:p>
    <w:p w:rsidR="00036118" w:rsidRPr="007A422C" w:rsidRDefault="00036118" w:rsidP="00036118">
      <w:pPr>
        <w:pStyle w:val="a0"/>
        <w:rPr>
          <w:b/>
          <w:lang w:eastAsia="de-DE"/>
        </w:rPr>
      </w:pPr>
      <w:r w:rsidRPr="007A422C">
        <w:rPr>
          <w:b/>
          <w:lang w:eastAsia="de-DE"/>
        </w:rPr>
        <w:t>(c)</w:t>
      </w:r>
      <w:r w:rsidRPr="007A422C">
        <w:rPr>
          <w:b/>
          <w:lang w:eastAsia="de-DE"/>
        </w:rPr>
        <w:tab/>
        <w:t>LED light sources listed in Regulation No. 128 (Class B, C, D, E); or</w:t>
      </w:r>
    </w:p>
    <w:p w:rsidR="00036118" w:rsidRPr="007A422C" w:rsidRDefault="00036118" w:rsidP="00036118">
      <w:pPr>
        <w:pStyle w:val="a0"/>
        <w:rPr>
          <w:lang w:eastAsia="de-DE"/>
        </w:rPr>
      </w:pPr>
      <w:r w:rsidRPr="007A422C">
        <w:rPr>
          <w:lang w:eastAsia="de-DE"/>
        </w:rPr>
        <w:t>(</w:t>
      </w:r>
      <w:r w:rsidRPr="007A422C">
        <w:rPr>
          <w:strike/>
          <w:lang w:eastAsia="de-DE"/>
        </w:rPr>
        <w:t>c</w:t>
      </w:r>
      <w:r w:rsidRPr="007A422C">
        <w:t> </w:t>
      </w:r>
      <w:r w:rsidRPr="007A422C">
        <w:rPr>
          <w:b/>
          <w:lang w:eastAsia="de-DE"/>
        </w:rPr>
        <w:t>d</w:t>
      </w:r>
      <w:r w:rsidRPr="007A422C">
        <w:rPr>
          <w:lang w:eastAsia="de-DE"/>
        </w:rPr>
        <w:t xml:space="preserve">) </w:t>
      </w:r>
      <w:r w:rsidRPr="007A422C">
        <w:rPr>
          <w:lang w:eastAsia="de-DE"/>
        </w:rPr>
        <w:tab/>
        <w:t>LED module(s) (Classes C, D, E) may be used for each individual driving beam.</w:t>
      </w:r>
      <w:r w:rsidR="008F3C24">
        <w:rPr>
          <w:lang w:eastAsia="de-DE"/>
        </w:rPr>
        <w:t>"</w:t>
      </w:r>
    </w:p>
    <w:p w:rsidR="00036118" w:rsidRPr="007A422C" w:rsidRDefault="00036118" w:rsidP="00036118">
      <w:pPr>
        <w:spacing w:after="120"/>
        <w:ind w:left="2268" w:right="1134" w:hanging="1134"/>
        <w:jc w:val="both"/>
        <w:rPr>
          <w:i/>
        </w:rPr>
      </w:pPr>
      <w:r w:rsidRPr="007A422C">
        <w:rPr>
          <w:i/>
        </w:rPr>
        <w:t xml:space="preserve">Annex 1, </w:t>
      </w:r>
      <w:r w:rsidR="00AF6CAA">
        <w:rPr>
          <w:i/>
        </w:rPr>
        <w:t>i</w:t>
      </w:r>
      <w:r w:rsidRPr="007A422C">
        <w:rPr>
          <w:i/>
        </w:rPr>
        <w:t xml:space="preserve">tem 9., </w:t>
      </w:r>
      <w:r w:rsidRPr="007A422C">
        <w:t>amend to read:</w:t>
      </w:r>
    </w:p>
    <w:p w:rsidR="00036118" w:rsidRPr="007A422C" w:rsidRDefault="008F3C24" w:rsidP="00036118">
      <w:pPr>
        <w:spacing w:after="120"/>
        <w:ind w:left="1134" w:right="1134"/>
        <w:jc w:val="both"/>
        <w:rPr>
          <w:lang w:eastAsia="ja-JP"/>
        </w:rPr>
      </w:pPr>
      <w:r>
        <w:rPr>
          <w:bCs/>
          <w:lang w:eastAsia="ja-JP"/>
        </w:rPr>
        <w:t>"</w:t>
      </w:r>
      <w:r w:rsidR="00036118" w:rsidRPr="007A422C">
        <w:rPr>
          <w:bCs/>
          <w:lang w:eastAsia="ja-JP"/>
        </w:rPr>
        <w:t>9.</w:t>
      </w:r>
      <w:r w:rsidR="00036118" w:rsidRPr="007A422C">
        <w:rPr>
          <w:bCs/>
          <w:lang w:eastAsia="ja-JP"/>
        </w:rPr>
        <w:tab/>
      </w:r>
      <w:r w:rsidR="00036118" w:rsidRPr="007A422C">
        <w:rPr>
          <w:lang w:eastAsia="ja-JP"/>
        </w:rPr>
        <w:t>Brief description:</w:t>
      </w:r>
    </w:p>
    <w:p w:rsidR="00036118" w:rsidRPr="007A422C" w:rsidRDefault="00036118" w:rsidP="00036118">
      <w:pPr>
        <w:tabs>
          <w:tab w:val="left" w:leader="dot" w:pos="8505"/>
        </w:tabs>
        <w:spacing w:after="120"/>
        <w:ind w:left="1134" w:right="1134"/>
        <w:jc w:val="both"/>
        <w:rPr>
          <w:lang w:eastAsia="ja-JP"/>
        </w:rPr>
      </w:pPr>
      <w:r w:rsidRPr="007A422C">
        <w:rPr>
          <w:lang w:eastAsia="ja-JP"/>
        </w:rPr>
        <w:t>Category as described by the relevant marking:</w:t>
      </w:r>
      <w:r w:rsidRPr="007A422C">
        <w:rPr>
          <w:szCs w:val="22"/>
          <w:vertAlign w:val="superscript"/>
        </w:rPr>
        <w:t>3</w:t>
      </w:r>
      <w:r w:rsidRPr="007A422C">
        <w:rPr>
          <w:lang w:eastAsia="ja-JP"/>
        </w:rPr>
        <w:t xml:space="preserve"> </w:t>
      </w:r>
      <w:r w:rsidRPr="007A422C">
        <w:rPr>
          <w:lang w:eastAsia="ja-JP"/>
        </w:rPr>
        <w:tab/>
      </w:r>
    </w:p>
    <w:p w:rsidR="00036118" w:rsidRPr="007A422C" w:rsidRDefault="00036118" w:rsidP="00036118">
      <w:pPr>
        <w:tabs>
          <w:tab w:val="left" w:leader="dot" w:pos="8505"/>
        </w:tabs>
        <w:spacing w:after="120"/>
        <w:ind w:left="1134" w:right="1134"/>
        <w:jc w:val="both"/>
        <w:rPr>
          <w:lang w:eastAsia="ja-JP"/>
        </w:rPr>
      </w:pPr>
      <w:r w:rsidRPr="007A422C">
        <w:rPr>
          <w:lang w:eastAsia="ja-JP"/>
        </w:rPr>
        <w:t xml:space="preserve">Number and category(ies) of filament </w:t>
      </w:r>
      <w:r w:rsidRPr="007A422C">
        <w:rPr>
          <w:strike/>
          <w:lang w:eastAsia="ja-JP"/>
        </w:rPr>
        <w:t>lamp(s)</w:t>
      </w:r>
      <w:r w:rsidRPr="007A422C">
        <w:rPr>
          <w:bCs/>
        </w:rPr>
        <w:t xml:space="preserve"> </w:t>
      </w:r>
      <w:r w:rsidRPr="007A422C">
        <w:rPr>
          <w:b/>
          <w:bCs/>
        </w:rPr>
        <w:t>light source(s)</w:t>
      </w:r>
      <w:r w:rsidRPr="007A422C">
        <w:rPr>
          <w:b/>
          <w:lang w:eastAsia="ja-JP"/>
        </w:rPr>
        <w:t>,</w:t>
      </w:r>
      <w:r w:rsidRPr="007A422C">
        <w:rPr>
          <w:lang w:eastAsia="ja-JP"/>
        </w:rPr>
        <w:t xml:space="preserve"> if any:  </w:t>
      </w:r>
      <w:r w:rsidRPr="007A422C">
        <w:rPr>
          <w:lang w:eastAsia="ja-JP"/>
        </w:rPr>
        <w:tab/>
      </w:r>
    </w:p>
    <w:p w:rsidR="00036118" w:rsidRPr="007A422C" w:rsidRDefault="00036118" w:rsidP="00036118">
      <w:pPr>
        <w:tabs>
          <w:tab w:val="left" w:leader="dot" w:pos="8505"/>
        </w:tabs>
        <w:spacing w:after="120"/>
        <w:ind w:left="1134" w:right="1134"/>
        <w:jc w:val="both"/>
        <w:rPr>
          <w:lang w:eastAsia="ja-JP"/>
        </w:rPr>
      </w:pPr>
      <w:r w:rsidRPr="007A422C">
        <w:rPr>
          <w:lang w:eastAsia="ja-JP"/>
        </w:rPr>
        <w:t xml:space="preserve">Number and category(ies) of gas-discharge light source, if any: </w:t>
      </w:r>
      <w:r w:rsidRPr="007A422C">
        <w:rPr>
          <w:lang w:eastAsia="ja-JP"/>
        </w:rPr>
        <w:tab/>
      </w:r>
    </w:p>
    <w:p w:rsidR="00036118" w:rsidRPr="007A422C" w:rsidRDefault="00036118" w:rsidP="00036118">
      <w:pPr>
        <w:tabs>
          <w:tab w:val="left" w:leader="dot" w:pos="8505"/>
        </w:tabs>
        <w:spacing w:after="120"/>
        <w:ind w:left="1134" w:right="1134"/>
        <w:jc w:val="both"/>
        <w:rPr>
          <w:b/>
          <w:lang w:eastAsia="ja-JP"/>
        </w:rPr>
      </w:pPr>
      <w:r w:rsidRPr="007A422C">
        <w:rPr>
          <w:b/>
        </w:rPr>
        <w:t xml:space="preserve">Number, category(ies) and minimum applicable thermal grade of LED light source(s): </w:t>
      </w:r>
      <w:r w:rsidRPr="007A422C">
        <w:rPr>
          <w:b/>
        </w:rPr>
        <w:tab/>
      </w:r>
    </w:p>
    <w:p w:rsidR="00036118" w:rsidRPr="007A422C" w:rsidRDefault="00036118" w:rsidP="00036118">
      <w:pPr>
        <w:tabs>
          <w:tab w:val="left" w:leader="dot" w:pos="8505"/>
        </w:tabs>
        <w:spacing w:after="120"/>
        <w:ind w:left="1134" w:right="1134"/>
        <w:jc w:val="both"/>
        <w:rPr>
          <w:lang w:eastAsia="ja-JP"/>
        </w:rPr>
      </w:pPr>
      <w:r w:rsidRPr="007A422C">
        <w:rPr>
          <w:lang w:eastAsia="ja-JP"/>
        </w:rPr>
        <w:t>Number and specific identification code(s) of LED modules and for each LED module statement whether it is replaceable or not: (yes/no)</w:t>
      </w:r>
      <w:r w:rsidRPr="007A422C">
        <w:rPr>
          <w:szCs w:val="22"/>
          <w:vertAlign w:val="superscript"/>
        </w:rPr>
        <w:t>2</w:t>
      </w:r>
      <w:r w:rsidRPr="007A422C">
        <w:rPr>
          <w:szCs w:val="22"/>
        </w:rPr>
        <w:tab/>
      </w:r>
    </w:p>
    <w:p w:rsidR="00AF6CAA" w:rsidRDefault="00036118" w:rsidP="00036118">
      <w:pPr>
        <w:tabs>
          <w:tab w:val="left" w:leader="dot" w:pos="8505"/>
        </w:tabs>
        <w:spacing w:after="120"/>
        <w:ind w:left="1134" w:right="1134"/>
        <w:jc w:val="both"/>
      </w:pPr>
      <w:r w:rsidRPr="007A422C">
        <w:t>Number and specific identification code(s) of electronic light source control</w:t>
      </w:r>
      <w:r w:rsidRPr="007A422C">
        <w:rPr>
          <w:lang w:eastAsia="ja-JP"/>
        </w:rPr>
        <w:t xml:space="preserve"> </w:t>
      </w:r>
      <w:r w:rsidRPr="007A422C">
        <w:t>gear(s), if any:</w:t>
      </w:r>
      <w:r w:rsidRPr="007A422C">
        <w:br/>
      </w:r>
      <w:r w:rsidRPr="007A422C">
        <w:tab/>
      </w:r>
    </w:p>
    <w:p w:rsidR="00036118" w:rsidRPr="007A422C" w:rsidRDefault="00AF6CAA" w:rsidP="00036118">
      <w:pPr>
        <w:tabs>
          <w:tab w:val="left" w:leader="dot" w:pos="8505"/>
        </w:tabs>
        <w:spacing w:after="120"/>
        <w:ind w:left="1134" w:right="1134"/>
        <w:jc w:val="both"/>
      </w:pPr>
      <w:r>
        <w:t>…</w:t>
      </w:r>
      <w:r w:rsidR="008F3C24">
        <w:t>"</w:t>
      </w:r>
    </w:p>
    <w:p w:rsidR="0031005A" w:rsidRDefault="00036118" w:rsidP="0031005A">
      <w:pPr>
        <w:keepNext/>
        <w:keepLines/>
        <w:spacing w:after="120"/>
        <w:ind w:left="2268" w:right="1134" w:hanging="1134"/>
        <w:jc w:val="both"/>
        <w:rPr>
          <w:i/>
        </w:rPr>
      </w:pPr>
      <w:r w:rsidRPr="007A422C">
        <w:rPr>
          <w:i/>
        </w:rPr>
        <w:lastRenderedPageBreak/>
        <w:t xml:space="preserve">Annex 4, </w:t>
      </w:r>
    </w:p>
    <w:p w:rsidR="00036118" w:rsidRPr="007A422C" w:rsidRDefault="0031005A" w:rsidP="0031005A">
      <w:pPr>
        <w:keepNext/>
        <w:keepLines/>
        <w:spacing w:after="120"/>
        <w:ind w:left="2268" w:right="1134" w:hanging="1134"/>
        <w:jc w:val="both"/>
        <w:rPr>
          <w:i/>
        </w:rPr>
      </w:pPr>
      <w:r>
        <w:rPr>
          <w:i/>
        </w:rPr>
        <w:t>I</w:t>
      </w:r>
      <w:r w:rsidR="005D792B">
        <w:rPr>
          <w:i/>
        </w:rPr>
        <w:t>ntroductory part</w:t>
      </w:r>
      <w:r w:rsidR="00036118" w:rsidRPr="007A422C">
        <w:rPr>
          <w:i/>
        </w:rPr>
        <w:t xml:space="preserve">, </w:t>
      </w:r>
      <w:r w:rsidR="00036118" w:rsidRPr="007A422C">
        <w:t>amend to read:</w:t>
      </w:r>
    </w:p>
    <w:p w:rsidR="00036118" w:rsidRPr="007A422C" w:rsidRDefault="008F3C24" w:rsidP="0031005A">
      <w:pPr>
        <w:pStyle w:val="para"/>
        <w:keepNext/>
        <w:keepLines/>
        <w:ind w:firstLine="0"/>
        <w:rPr>
          <w:bCs/>
        </w:rPr>
      </w:pPr>
      <w:r>
        <w:rPr>
          <w:bCs/>
        </w:rPr>
        <w:t>"</w:t>
      </w:r>
      <w:r w:rsidR="00036118" w:rsidRPr="007A422C">
        <w:rPr>
          <w:bCs/>
        </w:rPr>
        <w:t>Once the photometric values have been measured according to the prescriptions of this Regulation, in the point for I</w:t>
      </w:r>
      <w:r w:rsidR="00036118" w:rsidRPr="007A422C">
        <w:rPr>
          <w:bCs/>
          <w:vertAlign w:val="subscript"/>
        </w:rPr>
        <w:t>max</w:t>
      </w:r>
      <w:r w:rsidR="00036118" w:rsidRPr="007A422C">
        <w:rPr>
          <w:bCs/>
        </w:rPr>
        <w:t xml:space="preserve"> for driving-beam and in points 0.50U/1.5L and 0.50U/1.5R, 50R, 50L </w:t>
      </w:r>
      <w:r w:rsidR="00036118" w:rsidRPr="007A422C">
        <w:t>for Class B passing-beam and in points 0.86D-3.5R, 0.86D-3.5L, 0.50U-1.5L and 0.50U-1.5R for Classes C, D and E,</w:t>
      </w:r>
      <w:r w:rsidR="00036118" w:rsidRPr="007A422C">
        <w:rPr>
          <w:bCs/>
        </w:rPr>
        <w:t xml:space="preserve"> for passing-beam a complete headlamp sample shall be tested for stability of photometric performance in operation. "Complete headlamp" shall be understood to mean the complete lamp itself, including those surrounding body parts, filament </w:t>
      </w:r>
      <w:r w:rsidR="00036118" w:rsidRPr="007A422C">
        <w:rPr>
          <w:bCs/>
          <w:strike/>
        </w:rPr>
        <w:t>lamps</w:t>
      </w:r>
      <w:r w:rsidR="00036118" w:rsidRPr="007A422C">
        <w:rPr>
          <w:bCs/>
        </w:rPr>
        <w:t xml:space="preserve"> </w:t>
      </w:r>
      <w:r w:rsidR="00036118" w:rsidRPr="007A422C">
        <w:rPr>
          <w:b/>
          <w:bCs/>
        </w:rPr>
        <w:t>light sources</w:t>
      </w:r>
      <w:r w:rsidR="00036118" w:rsidRPr="007A422C">
        <w:rPr>
          <w:bCs/>
        </w:rPr>
        <w:t>, gas discharge light sources</w:t>
      </w:r>
      <w:r w:rsidR="00036118" w:rsidRPr="007A422C">
        <w:rPr>
          <w:b/>
          <w:bCs/>
        </w:rPr>
        <w:t>, LED light source(s)</w:t>
      </w:r>
      <w:r w:rsidR="00036118" w:rsidRPr="007A422C">
        <w:rPr>
          <w:bCs/>
        </w:rPr>
        <w:t xml:space="preserve"> or LED module(s) which could influence its thermal dissipation.</w:t>
      </w:r>
    </w:p>
    <w:p w:rsidR="00036118" w:rsidRPr="007A422C" w:rsidRDefault="00036118" w:rsidP="005D792B">
      <w:pPr>
        <w:pStyle w:val="para"/>
        <w:ind w:firstLine="0"/>
      </w:pPr>
      <w:r w:rsidRPr="007A422C">
        <w:t xml:space="preserve">The tests shall be carried out: </w:t>
      </w:r>
    </w:p>
    <w:p w:rsidR="00036118" w:rsidRPr="007A422C" w:rsidRDefault="00036118" w:rsidP="005D792B">
      <w:pPr>
        <w:pStyle w:val="a0"/>
        <w:ind w:left="2832" w:hanging="564"/>
      </w:pPr>
      <w:r w:rsidRPr="007A422C">
        <w:t>(a)</w:t>
      </w:r>
      <w:r w:rsidRPr="007A422C">
        <w:tab/>
        <w:t>In a dry and still atmosphere at an ambient temperature of 23 </w:t>
      </w:r>
      <w:r w:rsidRPr="007A422C">
        <w:sym w:font="Symbol" w:char="F0B0"/>
      </w:r>
      <w:r w:rsidRPr="007A422C">
        <w:t>C ± 5 </w:t>
      </w:r>
      <w:r w:rsidRPr="007A422C">
        <w:sym w:font="Symbol" w:char="F0B0"/>
      </w:r>
      <w:r w:rsidRPr="007A422C">
        <w:t>C, the test sample being mounted on a base representing the correct installation on the vehicle;</w:t>
      </w:r>
    </w:p>
    <w:p w:rsidR="00036118" w:rsidRPr="007A422C" w:rsidRDefault="00036118" w:rsidP="005D792B">
      <w:pPr>
        <w:pStyle w:val="a0"/>
        <w:ind w:left="2832" w:hanging="564"/>
      </w:pPr>
      <w:r w:rsidRPr="007A422C">
        <w:t>(b)</w:t>
      </w:r>
      <w:r w:rsidRPr="007A422C">
        <w:tab/>
        <w:t xml:space="preserve">In case of replaceable light sources: using mass production filament light sources, which have been aged for at least one hour, or mass production gas-discharge light sources, which have been aged for at least 15 hours or mass production </w:t>
      </w:r>
      <w:r w:rsidRPr="007A422C">
        <w:rPr>
          <w:b/>
        </w:rPr>
        <w:t>LED light sources</w:t>
      </w:r>
      <w:r w:rsidRPr="007A422C">
        <w:t xml:space="preserve"> </w:t>
      </w:r>
      <w:r w:rsidRPr="007A422C">
        <w:rPr>
          <w:b/>
        </w:rPr>
        <w:t>and</w:t>
      </w:r>
      <w:r w:rsidRPr="007A422C">
        <w:t xml:space="preserve"> LED modules which have been aged for at least 48 hours and cooled down to ambient temperature before starting the tests as specified in this Regulation. The LED modules supplied by the applicant shall be used.</w:t>
      </w:r>
    </w:p>
    <w:p w:rsidR="00036118" w:rsidRPr="007A422C" w:rsidRDefault="00036118" w:rsidP="005D792B">
      <w:pPr>
        <w:pStyle w:val="para"/>
        <w:tabs>
          <w:tab w:val="left" w:pos="8505"/>
        </w:tabs>
        <w:ind w:firstLine="0"/>
      </w:pPr>
      <w:r w:rsidRPr="007A422C">
        <w:t>The measuring equipment shall be equivalent to that used during headlamp type</w:t>
      </w:r>
      <w:r w:rsidRPr="007A422C">
        <w:rPr>
          <w:strike/>
        </w:rPr>
        <w:t xml:space="preserve"> </w:t>
      </w:r>
      <w:r w:rsidRPr="007A422C">
        <w:t>approval tests.</w:t>
      </w:r>
    </w:p>
    <w:p w:rsidR="00036118" w:rsidRPr="007A422C" w:rsidRDefault="00036118" w:rsidP="005D792B">
      <w:pPr>
        <w:pStyle w:val="para"/>
        <w:tabs>
          <w:tab w:val="left" w:pos="8505"/>
        </w:tabs>
        <w:ind w:firstLine="0"/>
        <w:rPr>
          <w:i/>
        </w:rPr>
      </w:pPr>
      <w:r w:rsidRPr="007A422C">
        <w:t>The test sample shall be operated without being dismounted from or readjusted in relation to its test fixture. The light source</w:t>
      </w:r>
      <w:r w:rsidRPr="007A422C">
        <w:rPr>
          <w:b/>
        </w:rPr>
        <w:t>s</w:t>
      </w:r>
      <w:r w:rsidRPr="007A422C">
        <w:t xml:space="preserve"> used shall be </w:t>
      </w:r>
      <w:r w:rsidRPr="007A422C">
        <w:rPr>
          <w:strike/>
        </w:rPr>
        <w:t xml:space="preserve">a </w:t>
      </w:r>
      <w:r w:rsidRPr="007A422C">
        <w:t>light source</w:t>
      </w:r>
      <w:r w:rsidRPr="007A422C">
        <w:rPr>
          <w:b/>
        </w:rPr>
        <w:t>s</w:t>
      </w:r>
      <w:r w:rsidRPr="007A422C">
        <w:t xml:space="preserve"> of the </w:t>
      </w:r>
      <w:r w:rsidRPr="007A422C">
        <w:rPr>
          <w:strike/>
        </w:rPr>
        <w:t>category</w:t>
      </w:r>
      <w:r w:rsidRPr="007A422C">
        <w:t xml:space="preserve"> </w:t>
      </w:r>
      <w:r w:rsidRPr="007A422C">
        <w:rPr>
          <w:b/>
        </w:rPr>
        <w:t>categories</w:t>
      </w:r>
      <w:r w:rsidRPr="007A422C">
        <w:t xml:space="preserve"> specified for that headlamp.  </w:t>
      </w:r>
      <w:r w:rsidRPr="007A422C">
        <w:rPr>
          <w:b/>
          <w:szCs w:val="24"/>
        </w:rPr>
        <w:t>Moreover, in case of an LED light source(s), the thermal grade of the LED light source(s) shall be the same or higher as the one indicated in the Communication form in Annex 1.</w:t>
      </w:r>
      <w:r w:rsidR="008F3C24">
        <w:rPr>
          <w:b/>
          <w:szCs w:val="24"/>
        </w:rPr>
        <w:t>"</w:t>
      </w:r>
    </w:p>
    <w:p w:rsidR="00036118" w:rsidRPr="007A422C" w:rsidRDefault="0031005A" w:rsidP="00036118">
      <w:pPr>
        <w:spacing w:after="120"/>
        <w:ind w:left="2268" w:right="1134" w:hanging="1134"/>
        <w:jc w:val="both"/>
        <w:rPr>
          <w:i/>
        </w:rPr>
      </w:pPr>
      <w:r>
        <w:rPr>
          <w:i/>
        </w:rPr>
        <w:t>P</w:t>
      </w:r>
      <w:r w:rsidR="00036118" w:rsidRPr="007A422C">
        <w:rPr>
          <w:i/>
        </w:rPr>
        <w:t>aragraph 1.1.1.2</w:t>
      </w:r>
      <w:r w:rsidR="005D792B">
        <w:rPr>
          <w:i/>
        </w:rPr>
        <w:t>.</w:t>
      </w:r>
      <w:r w:rsidR="00036118" w:rsidRPr="007A422C">
        <w:rPr>
          <w:i/>
        </w:rPr>
        <w:t xml:space="preserve"> </w:t>
      </w:r>
      <w:r>
        <w:rPr>
          <w:i/>
        </w:rPr>
        <w:t xml:space="preserve">sub-paragraph </w:t>
      </w:r>
      <w:r w:rsidR="00036118" w:rsidRPr="007A422C">
        <w:rPr>
          <w:i/>
        </w:rPr>
        <w:t xml:space="preserve">(a), </w:t>
      </w:r>
      <w:r w:rsidR="00036118" w:rsidRPr="007A422C">
        <w:t>amend to read:</w:t>
      </w:r>
    </w:p>
    <w:p w:rsidR="00036118" w:rsidRPr="007A422C" w:rsidRDefault="008F3C24" w:rsidP="0031005A">
      <w:pPr>
        <w:pStyle w:val="a0"/>
        <w:rPr>
          <w:spacing w:val="-2"/>
          <w:w w:val="102"/>
        </w:rPr>
      </w:pPr>
      <w:r>
        <w:rPr>
          <w:spacing w:val="-2"/>
          <w:w w:val="102"/>
        </w:rPr>
        <w:t>"</w:t>
      </w:r>
      <w:r w:rsidR="00036118" w:rsidRPr="007A422C">
        <w:rPr>
          <w:spacing w:val="-2"/>
          <w:w w:val="102"/>
        </w:rPr>
        <w:t>(a)</w:t>
      </w:r>
      <w:r w:rsidR="00036118" w:rsidRPr="007A422C">
        <w:rPr>
          <w:spacing w:val="-2"/>
          <w:w w:val="102"/>
        </w:rPr>
        <w:tab/>
        <w:t>In case of replaceable filament light source(s) operated directly under vehicle voltage system conditions: t</w:t>
      </w:r>
      <w:r w:rsidR="00036118" w:rsidRPr="007A422C">
        <w:rPr>
          <w:spacing w:val="-2"/>
        </w:rPr>
        <w:t xml:space="preserve">he test shall be performed at 6.3 V, 13.2 V or 28.0 V as applicable </w:t>
      </w:r>
      <w:r w:rsidR="00036118" w:rsidRPr="007A422C">
        <w:rPr>
          <w:spacing w:val="-2"/>
          <w:w w:val="102"/>
        </w:rPr>
        <w:t xml:space="preserve">except if the applicant specifies that the test sample may be used at a different voltage.  In this case, the test shall be carried out with the </w:t>
      </w:r>
      <w:r w:rsidR="00036118" w:rsidRPr="007A422C">
        <w:rPr>
          <w:strike/>
          <w:spacing w:val="-2"/>
          <w:w w:val="102"/>
        </w:rPr>
        <w:t>filament</w:t>
      </w:r>
      <w:r w:rsidR="00036118" w:rsidRPr="007A422C">
        <w:rPr>
          <w:spacing w:val="-2"/>
          <w:w w:val="102"/>
        </w:rPr>
        <w:t xml:space="preserve"> light source operated at the highest voltage that can be used. </w:t>
      </w:r>
      <w:r>
        <w:rPr>
          <w:spacing w:val="-2"/>
          <w:w w:val="102"/>
        </w:rPr>
        <w:t>"</w:t>
      </w:r>
    </w:p>
    <w:p w:rsidR="00036118" w:rsidRPr="007A422C" w:rsidRDefault="0031005A" w:rsidP="00036118">
      <w:pPr>
        <w:spacing w:after="120"/>
        <w:ind w:left="2268" w:right="1134" w:hanging="1134"/>
        <w:jc w:val="both"/>
        <w:rPr>
          <w:i/>
        </w:rPr>
      </w:pPr>
      <w:r>
        <w:rPr>
          <w:i/>
        </w:rPr>
        <w:t>P</w:t>
      </w:r>
      <w:r w:rsidR="00036118" w:rsidRPr="007A422C">
        <w:rPr>
          <w:i/>
        </w:rPr>
        <w:t>aragraph 1.1.1.2</w:t>
      </w:r>
      <w:r w:rsidR="005D792B">
        <w:rPr>
          <w:i/>
        </w:rPr>
        <w:t>.</w:t>
      </w:r>
      <w:r w:rsidRPr="0031005A">
        <w:rPr>
          <w:i/>
        </w:rPr>
        <w:t xml:space="preserve"> </w:t>
      </w:r>
      <w:r>
        <w:rPr>
          <w:i/>
        </w:rPr>
        <w:t>sub-paragraph</w:t>
      </w:r>
      <w:r w:rsidR="00036118" w:rsidRPr="007A422C">
        <w:rPr>
          <w:i/>
        </w:rPr>
        <w:t xml:space="preserve"> (e), </w:t>
      </w:r>
      <w:r w:rsidR="00036118" w:rsidRPr="007A422C">
        <w:t>amend to read:</w:t>
      </w:r>
    </w:p>
    <w:p w:rsidR="00036118" w:rsidRPr="007A422C" w:rsidRDefault="008F3C24" w:rsidP="0031005A">
      <w:pPr>
        <w:pStyle w:val="a0"/>
        <w:rPr>
          <w:szCs w:val="24"/>
        </w:rPr>
      </w:pPr>
      <w:r>
        <w:rPr>
          <w:szCs w:val="24"/>
        </w:rPr>
        <w:t>"</w:t>
      </w:r>
      <w:r w:rsidR="00036118" w:rsidRPr="007A422C">
        <w:rPr>
          <w:szCs w:val="24"/>
        </w:rPr>
        <w:t>(e)</w:t>
      </w:r>
      <w:r w:rsidR="00036118" w:rsidRPr="007A422C">
        <w:rPr>
          <w:szCs w:val="24"/>
        </w:rPr>
        <w:tab/>
      </w:r>
      <w:r w:rsidR="00036118" w:rsidRPr="007A422C">
        <w:rPr>
          <w:b/>
        </w:rPr>
        <w:t>LED light source(s) and</w:t>
      </w:r>
      <w:r w:rsidR="00036118" w:rsidRPr="007A422C">
        <w:t xml:space="preserve"> </w:t>
      </w:r>
      <w:r w:rsidR="00036118" w:rsidRPr="007A422C">
        <w:rPr>
          <w:szCs w:val="24"/>
        </w:rPr>
        <w:t xml:space="preserve">LED module(s) shall be measured at 6.75 V, 13.2 V or 28.0 V respectively, if not otherwise specified within this Regulation.  </w:t>
      </w:r>
      <w:r w:rsidR="00036118" w:rsidRPr="007A422C">
        <w:rPr>
          <w:b/>
        </w:rPr>
        <w:t>LED light source(s) and</w:t>
      </w:r>
      <w:r w:rsidR="00036118" w:rsidRPr="007A422C">
        <w:t xml:space="preserve"> </w:t>
      </w:r>
      <w:r w:rsidR="00036118" w:rsidRPr="007A422C">
        <w:rPr>
          <w:szCs w:val="24"/>
        </w:rPr>
        <w:t>LED module(s) operated by an electronic light source control gear, shall be measured as specified by the applicant.</w:t>
      </w:r>
      <w:r>
        <w:rPr>
          <w:szCs w:val="24"/>
        </w:rPr>
        <w:t>"</w:t>
      </w:r>
    </w:p>
    <w:p w:rsidR="00036118" w:rsidRPr="007A422C" w:rsidRDefault="0031005A" w:rsidP="0031005A">
      <w:pPr>
        <w:keepNext/>
        <w:keepLines/>
        <w:spacing w:after="120"/>
        <w:ind w:left="2268" w:right="1134" w:hanging="1134"/>
        <w:jc w:val="both"/>
        <w:rPr>
          <w:i/>
        </w:rPr>
      </w:pPr>
      <w:r>
        <w:rPr>
          <w:i/>
        </w:rPr>
        <w:lastRenderedPageBreak/>
        <w:t>P</w:t>
      </w:r>
      <w:r w:rsidR="00036118" w:rsidRPr="007A422C">
        <w:rPr>
          <w:i/>
        </w:rPr>
        <w:t>aragraph 2.1</w:t>
      </w:r>
      <w:r w:rsidR="005D792B">
        <w:rPr>
          <w:i/>
        </w:rPr>
        <w:t>.</w:t>
      </w:r>
      <w:r w:rsidR="00036118" w:rsidRPr="007A422C">
        <w:rPr>
          <w:i/>
        </w:rPr>
        <w:t xml:space="preserve">, </w:t>
      </w:r>
      <w:r w:rsidR="00036118" w:rsidRPr="007A422C">
        <w:t>amend to read:</w:t>
      </w:r>
    </w:p>
    <w:p w:rsidR="00036118" w:rsidRPr="007A422C" w:rsidRDefault="008F3C24" w:rsidP="0031005A">
      <w:pPr>
        <w:pStyle w:val="para"/>
        <w:keepNext/>
        <w:keepLines/>
      </w:pPr>
      <w:r>
        <w:t>"</w:t>
      </w:r>
      <w:r w:rsidR="00036118" w:rsidRPr="007A422C">
        <w:t>2.1.</w:t>
      </w:r>
      <w:r w:rsidR="00036118" w:rsidRPr="007A422C">
        <w:tab/>
        <w:t>Test</w:t>
      </w:r>
    </w:p>
    <w:p w:rsidR="00036118" w:rsidRPr="007A422C" w:rsidRDefault="00036118" w:rsidP="0031005A">
      <w:pPr>
        <w:pStyle w:val="para"/>
        <w:keepNext/>
        <w:keepLines/>
        <w:ind w:firstLine="0"/>
      </w:pPr>
      <w:r w:rsidRPr="007A422C">
        <w:t>The test shall be carried out in a dry and still atmosphere at an ambient temperature of 23°C ± 5°C.</w:t>
      </w:r>
    </w:p>
    <w:p w:rsidR="00036118" w:rsidRPr="007A422C" w:rsidRDefault="00036118" w:rsidP="00036118">
      <w:pPr>
        <w:pStyle w:val="para"/>
        <w:ind w:firstLine="0"/>
      </w:pPr>
      <w:r w:rsidRPr="007A422C">
        <w:t xml:space="preserve">Using a mass production filament </w:t>
      </w:r>
      <w:r w:rsidRPr="007A422C">
        <w:rPr>
          <w:strike/>
        </w:rPr>
        <w:t>lamp(s)</w:t>
      </w:r>
      <w:r w:rsidRPr="007A422C">
        <w:t xml:space="preserve"> </w:t>
      </w:r>
      <w:r w:rsidRPr="007A422C">
        <w:rPr>
          <w:b/>
        </w:rPr>
        <w:t>light source</w:t>
      </w:r>
      <w:r w:rsidRPr="007A422C">
        <w:t xml:space="preserve"> which has been aged for at least one hour or a mass production gas-discharge light source which has been aged for at least 15 hours or </w:t>
      </w:r>
      <w:r w:rsidRPr="007A422C">
        <w:rPr>
          <w:strike/>
        </w:rPr>
        <w:t>the</w:t>
      </w:r>
      <w:r w:rsidRPr="007A422C">
        <w:t xml:space="preserve"> </w:t>
      </w:r>
      <w:r w:rsidRPr="007A422C">
        <w:rPr>
          <w:b/>
        </w:rPr>
        <w:t>LED light source(s) and/or</w:t>
      </w:r>
      <w:r w:rsidRPr="007A422C">
        <w:t xml:space="preserve"> LED module(s) as submitted with the headlamps, which has (have) been aged for at least 48 hours, the headlamp shall be operated on passing beam without being dismounted from or readjusted in relation to its test fixture.  (For the purpose of this test, the voltage shall be adjusted as specified in paragraph 1.1.1.2.).  The position of the "cut-off" line in its horizontal part (between the vertical lines passing through point 50 L and 50 R for Class B headlamp, 3.5 L and 3.5 R for Classes  C, </w:t>
      </w:r>
      <w:r w:rsidRPr="007A422C">
        <w:rPr>
          <w:bCs/>
        </w:rPr>
        <w:t>D and E</w:t>
      </w:r>
      <w:r w:rsidRPr="007A422C">
        <w:rPr>
          <w:b/>
          <w:bCs/>
        </w:rPr>
        <w:t xml:space="preserve"> </w:t>
      </w:r>
      <w:r w:rsidRPr="007A422C">
        <w:t>headlamp) shall be verified 3 minutes (r</w:t>
      </w:r>
      <w:r w:rsidRPr="007A422C">
        <w:rPr>
          <w:vertAlign w:val="subscript"/>
        </w:rPr>
        <w:t>3</w:t>
      </w:r>
      <w:r w:rsidRPr="007A422C">
        <w:t>) and 60 minutes (r</w:t>
      </w:r>
      <w:r w:rsidRPr="007A422C">
        <w:rPr>
          <w:vertAlign w:val="subscript"/>
        </w:rPr>
        <w:t>60</w:t>
      </w:r>
      <w:r w:rsidRPr="007A422C">
        <w:t>) respectively after operation.</w:t>
      </w:r>
    </w:p>
    <w:p w:rsidR="00036118" w:rsidRPr="007A422C" w:rsidRDefault="00036118" w:rsidP="00036118">
      <w:pPr>
        <w:pStyle w:val="para"/>
        <w:ind w:firstLine="0"/>
      </w:pPr>
      <w:r w:rsidRPr="007A422C">
        <w:t>The measurement of the variation in the "cut-off" line position as described above shall be carried out by any method giving acceptable accuracy and reproducible results.</w:t>
      </w:r>
      <w:r w:rsidR="008F3C24">
        <w:t>"</w:t>
      </w:r>
    </w:p>
    <w:p w:rsidR="0031005A" w:rsidRDefault="00036118" w:rsidP="00036118">
      <w:pPr>
        <w:spacing w:after="120"/>
        <w:ind w:left="2268" w:right="1134" w:hanging="1134"/>
        <w:jc w:val="both"/>
        <w:rPr>
          <w:i/>
        </w:rPr>
      </w:pPr>
      <w:r w:rsidRPr="007A422C">
        <w:rPr>
          <w:i/>
        </w:rPr>
        <w:t xml:space="preserve">Annex 5, </w:t>
      </w:r>
    </w:p>
    <w:p w:rsidR="00036118" w:rsidRPr="007A422C" w:rsidRDefault="0031005A" w:rsidP="00036118">
      <w:pPr>
        <w:spacing w:after="120"/>
        <w:ind w:left="2268" w:right="1134" w:hanging="1134"/>
        <w:jc w:val="both"/>
        <w:rPr>
          <w:i/>
        </w:rPr>
      </w:pPr>
      <w:r>
        <w:rPr>
          <w:i/>
        </w:rPr>
        <w:t>P</w:t>
      </w:r>
      <w:r w:rsidR="00036118" w:rsidRPr="007A422C">
        <w:rPr>
          <w:i/>
        </w:rPr>
        <w:t>aragraph 1.2.1</w:t>
      </w:r>
      <w:r w:rsidR="005D792B">
        <w:rPr>
          <w:i/>
        </w:rPr>
        <w:t>.</w:t>
      </w:r>
      <w:r w:rsidR="00036118" w:rsidRPr="007A422C">
        <w:rPr>
          <w:i/>
        </w:rPr>
        <w:t xml:space="preserve">, </w:t>
      </w:r>
      <w:r w:rsidR="00036118" w:rsidRPr="007A422C">
        <w:t>amend to read:</w:t>
      </w:r>
    </w:p>
    <w:p w:rsidR="00036118" w:rsidRPr="007A422C" w:rsidRDefault="008F3C24" w:rsidP="00036118">
      <w:pPr>
        <w:pStyle w:val="para"/>
      </w:pPr>
      <w:r>
        <w:t>"</w:t>
      </w:r>
      <w:r w:rsidR="00036118" w:rsidRPr="007A422C">
        <w:t>1.2.1.</w:t>
      </w:r>
      <w:r w:rsidR="00036118" w:rsidRPr="007A422C">
        <w:tab/>
        <w:t xml:space="preserve">With respect to photometric performances, the conformity of mass-produced headlamps shall not be contested if, when testing photometric performances of any headlamp chosen at random and equipped with standard filament </w:t>
      </w:r>
      <w:r w:rsidR="00036118" w:rsidRPr="007A422C">
        <w:rPr>
          <w:strike/>
        </w:rPr>
        <w:t>lamp(s)</w:t>
      </w:r>
      <w:r w:rsidR="00036118" w:rsidRPr="007A422C">
        <w:t xml:space="preserve"> </w:t>
      </w:r>
      <w:r w:rsidR="00036118" w:rsidRPr="007A422C">
        <w:rPr>
          <w:b/>
          <w:bCs/>
        </w:rPr>
        <w:t>light source(s), standard LED light source(s), serial production LED light source(s)</w:t>
      </w:r>
      <w:r w:rsidR="00036118" w:rsidRPr="007A422C">
        <w:rPr>
          <w:bCs/>
        </w:rPr>
        <w:t xml:space="preserve"> </w:t>
      </w:r>
      <w:r w:rsidR="00036118" w:rsidRPr="007A422C">
        <w:t>and/or (a) LED module(s), as present in the lamp.</w:t>
      </w:r>
    </w:p>
    <w:p w:rsidR="00036118" w:rsidRPr="007A422C" w:rsidRDefault="00036118" w:rsidP="00036118">
      <w:pPr>
        <w:pStyle w:val="para"/>
      </w:pPr>
      <w:r w:rsidRPr="007A422C">
        <w:tab/>
      </w:r>
      <w:r w:rsidRPr="007A422C">
        <w:rPr>
          <w:b/>
          <w:bCs/>
          <w:szCs w:val="22"/>
        </w:rPr>
        <w:t>For LED light source(s) the luminous flux of this (these) LED light source(s) may deviate from the objective luminous flux as specified in Regulation No. 128; accordingly the measured intensities may be corrected by 10 per cent in case of the use of standard (</w:t>
      </w:r>
      <w:r w:rsidRPr="007A422C">
        <w:rPr>
          <w:b/>
          <w:bCs/>
        </w:rPr>
        <w:t>étalon</w:t>
      </w:r>
      <w:r w:rsidRPr="007A422C">
        <w:rPr>
          <w:b/>
          <w:bCs/>
          <w:szCs w:val="22"/>
        </w:rPr>
        <w:t>) light source(s) and by 20 per cent in the case of the use of serial production light source(s) in the favourable direction.</w:t>
      </w:r>
      <w:r w:rsidRPr="007A422C">
        <w:t xml:space="preserve"> </w:t>
      </w:r>
      <w:r w:rsidR="008F3C24">
        <w:t>"</w:t>
      </w:r>
    </w:p>
    <w:p w:rsidR="00036118" w:rsidRPr="007A422C" w:rsidRDefault="0031005A" w:rsidP="00036118">
      <w:pPr>
        <w:spacing w:after="120"/>
        <w:ind w:left="2268" w:right="1134" w:hanging="1134"/>
        <w:jc w:val="both"/>
        <w:rPr>
          <w:i/>
        </w:rPr>
      </w:pPr>
      <w:r>
        <w:rPr>
          <w:i/>
        </w:rPr>
        <w:t>P</w:t>
      </w:r>
      <w:r w:rsidR="00036118" w:rsidRPr="007A422C">
        <w:rPr>
          <w:i/>
        </w:rPr>
        <w:t>aragraph 1.2.4</w:t>
      </w:r>
      <w:r w:rsidR="005D792B">
        <w:rPr>
          <w:i/>
        </w:rPr>
        <w:t>.</w:t>
      </w:r>
      <w:r w:rsidR="00036118" w:rsidRPr="007A422C">
        <w:rPr>
          <w:i/>
        </w:rPr>
        <w:t xml:space="preserve">, </w:t>
      </w:r>
      <w:r w:rsidR="00036118" w:rsidRPr="007A422C">
        <w:t>amend to read:</w:t>
      </w:r>
    </w:p>
    <w:p w:rsidR="00036118" w:rsidRPr="007A422C" w:rsidRDefault="008F3C24" w:rsidP="00036118">
      <w:pPr>
        <w:pStyle w:val="para"/>
      </w:pPr>
      <w:r>
        <w:t>"</w:t>
      </w:r>
      <w:r w:rsidR="00036118" w:rsidRPr="007A422C">
        <w:t xml:space="preserve">1.2.4. </w:t>
      </w:r>
      <w:r w:rsidR="00036118" w:rsidRPr="007A422C">
        <w:tab/>
        <w:t>If, in the case of a lamp equipped with a replaceable filament light source</w:t>
      </w:r>
      <w:r w:rsidR="00036118" w:rsidRPr="007A422C">
        <w:rPr>
          <w:b/>
        </w:rPr>
        <w:t>(s)</w:t>
      </w:r>
      <w:r w:rsidR="00036118" w:rsidRPr="007A422C">
        <w:t xml:space="preserve"> according to Regulation No. 37 </w:t>
      </w:r>
      <w:r w:rsidR="00036118" w:rsidRPr="007A422C">
        <w:rPr>
          <w:b/>
        </w:rPr>
        <w:t>and/or replaceable LED light source(s) according to Regulation No. 128</w:t>
      </w:r>
      <w:r w:rsidR="00036118" w:rsidRPr="007A422C">
        <w:t xml:space="preserve">, the results of the tests described above do not meet the requirements, tests shall be repeated using another </w:t>
      </w:r>
      <w:r w:rsidR="00036118" w:rsidRPr="007A422C">
        <w:rPr>
          <w:b/>
        </w:rPr>
        <w:t>(set of)</w:t>
      </w:r>
      <w:r w:rsidR="00036118" w:rsidRPr="007A422C">
        <w:t xml:space="preserve"> standard </w:t>
      </w:r>
      <w:r w:rsidR="00036118" w:rsidRPr="007A422C">
        <w:rPr>
          <w:strike/>
        </w:rPr>
        <w:t>filament lamp(s)</w:t>
      </w:r>
      <w:r w:rsidR="00036118" w:rsidRPr="007A422C">
        <w:t xml:space="preserve"> </w:t>
      </w:r>
      <w:r w:rsidR="00036118" w:rsidRPr="007A422C">
        <w:rPr>
          <w:b/>
          <w:bCs/>
        </w:rPr>
        <w:t>light source(s)</w:t>
      </w:r>
      <w:r w:rsidR="00036118" w:rsidRPr="007A422C">
        <w:rPr>
          <w:b/>
        </w:rPr>
        <w:t>.</w:t>
      </w:r>
      <w:r>
        <w:t>"</w:t>
      </w:r>
    </w:p>
    <w:p w:rsidR="00036118" w:rsidRPr="007A422C" w:rsidRDefault="0031005A" w:rsidP="00036118">
      <w:pPr>
        <w:spacing w:after="120"/>
        <w:ind w:left="2268" w:right="1134" w:hanging="1134"/>
        <w:jc w:val="both"/>
        <w:rPr>
          <w:i/>
        </w:rPr>
      </w:pPr>
      <w:r>
        <w:rPr>
          <w:i/>
        </w:rPr>
        <w:t>P</w:t>
      </w:r>
      <w:r w:rsidR="00036118" w:rsidRPr="007A422C">
        <w:rPr>
          <w:i/>
        </w:rPr>
        <w:t>aragraph 1.3.1</w:t>
      </w:r>
      <w:r w:rsidR="005D792B">
        <w:rPr>
          <w:i/>
        </w:rPr>
        <w:t>.</w:t>
      </w:r>
      <w:r w:rsidR="00036118" w:rsidRPr="007A422C">
        <w:rPr>
          <w:i/>
        </w:rPr>
        <w:t xml:space="preserve">, </w:t>
      </w:r>
      <w:r w:rsidR="00036118" w:rsidRPr="007A422C">
        <w:t>amend to read:</w:t>
      </w:r>
    </w:p>
    <w:p w:rsidR="00036118" w:rsidRPr="007A422C" w:rsidRDefault="008F3C24" w:rsidP="00036118">
      <w:pPr>
        <w:pStyle w:val="para"/>
        <w:spacing w:line="240" w:lineRule="auto"/>
      </w:pPr>
      <w:r>
        <w:t>"</w:t>
      </w:r>
      <w:r w:rsidR="00036118" w:rsidRPr="007A422C">
        <w:t>1.3.1.</w:t>
      </w:r>
      <w:r w:rsidR="00036118" w:rsidRPr="007A422C">
        <w:tab/>
        <w:t>For Class E headlamps measured at 13.2 V ± 0.1 V, or as otherwise specified, and equipped with:</w:t>
      </w:r>
    </w:p>
    <w:p w:rsidR="00036118" w:rsidRPr="007A422C" w:rsidRDefault="00036118" w:rsidP="00036118">
      <w:pPr>
        <w:pStyle w:val="SingleTxtG"/>
        <w:ind w:left="2800" w:hanging="532"/>
      </w:pPr>
      <w:r w:rsidRPr="007A422C">
        <w:t>(a)</w:t>
      </w:r>
      <w:r w:rsidRPr="007A422C">
        <w:tab/>
        <w:t>A removable standard gas-discharge light source according to Regulation No. 99. In this case the luminous flux of this gas-discharge light source may differ from the reference luminous flux specified in Regulation No. 99 and the illuminances shall be corrected accordingly;</w:t>
      </w:r>
    </w:p>
    <w:p w:rsidR="00036118" w:rsidRPr="007A422C" w:rsidRDefault="00036118" w:rsidP="00036118">
      <w:pPr>
        <w:pStyle w:val="para"/>
        <w:ind w:left="2800" w:firstLine="0"/>
      </w:pPr>
      <w:r w:rsidRPr="007A422C">
        <w:t>or</w:t>
      </w:r>
    </w:p>
    <w:p w:rsidR="00036118" w:rsidRPr="007A422C" w:rsidRDefault="00036118" w:rsidP="00036118">
      <w:pPr>
        <w:pStyle w:val="para"/>
        <w:ind w:left="2800" w:hanging="532"/>
      </w:pPr>
      <w:r w:rsidRPr="007A422C">
        <w:lastRenderedPageBreak/>
        <w:t>(b)</w:t>
      </w:r>
      <w:r w:rsidRPr="007A422C">
        <w:tab/>
        <w:t>A serial production gas-discharge light source and a serial ballast. In this case the luminous flux of this light source may deviate from the nominal luminous flux due to light source and ballast tolerances as specified in Regulation No. 99 and  accordingly the measured illuminances may be corrected by 20 per cent in the favourable direction;</w:t>
      </w:r>
    </w:p>
    <w:p w:rsidR="00036118" w:rsidRPr="007A422C" w:rsidRDefault="00036118" w:rsidP="00036118">
      <w:pPr>
        <w:pStyle w:val="para"/>
        <w:ind w:left="2800" w:firstLine="0"/>
      </w:pPr>
      <w:r w:rsidRPr="007A422C">
        <w:t>or</w:t>
      </w:r>
    </w:p>
    <w:p w:rsidR="00036118" w:rsidRPr="007A422C" w:rsidRDefault="00036118" w:rsidP="00036118">
      <w:pPr>
        <w:pStyle w:val="para"/>
        <w:ind w:left="2800" w:hanging="532"/>
      </w:pPr>
      <w:r w:rsidRPr="007A422C">
        <w:rPr>
          <w:b/>
        </w:rPr>
        <w:t>(c)</w:t>
      </w:r>
      <w:r w:rsidRPr="007A422C">
        <w:rPr>
          <w:b/>
        </w:rPr>
        <w:tab/>
        <w:t xml:space="preserve">A replaceable standard LED light source(s) according to Regulation No. 128.  In this case the luminous flux of this (these) LED light source(s) may </w:t>
      </w:r>
      <w:r w:rsidRPr="007A422C">
        <w:rPr>
          <w:b/>
          <w:strike/>
        </w:rPr>
        <w:t>differ</w:t>
      </w:r>
      <w:r w:rsidRPr="007A422C">
        <w:rPr>
          <w:b/>
        </w:rPr>
        <w:t xml:space="preserve"> deviate from the objective luminous flux specified in Regulation No. 128 and accordingly the measured intensities may be corrected by 10 per cent in the favourable direction</w:t>
      </w:r>
      <w:r w:rsidRPr="007A422C">
        <w:t>;</w:t>
      </w:r>
    </w:p>
    <w:p w:rsidR="00036118" w:rsidRPr="007A422C" w:rsidRDefault="00036118" w:rsidP="00036118">
      <w:pPr>
        <w:pStyle w:val="para"/>
        <w:ind w:left="2800" w:firstLine="0"/>
        <w:rPr>
          <w:b/>
        </w:rPr>
      </w:pPr>
      <w:r w:rsidRPr="007A422C">
        <w:rPr>
          <w:b/>
        </w:rPr>
        <w:t>or</w:t>
      </w:r>
    </w:p>
    <w:p w:rsidR="00036118" w:rsidRPr="007A422C" w:rsidRDefault="00036118" w:rsidP="00036118">
      <w:pPr>
        <w:pStyle w:val="para"/>
        <w:ind w:left="2800" w:hanging="532"/>
      </w:pPr>
      <w:r w:rsidRPr="007A422C">
        <w:rPr>
          <w:b/>
        </w:rPr>
        <w:t>(d)</w:t>
      </w:r>
      <w:r w:rsidRPr="007A422C">
        <w:rPr>
          <w:b/>
        </w:rPr>
        <w:tab/>
        <w:t>A serial production LED light source(s) according to Regulation No. 128.  In this case the luminous flux of this (these) LED light source(s) may deviate from the objective luminous flux specified in Regulation No. 128 and accordingly the measured intensities may be corrected by 20 per cent in the favourable direction</w:t>
      </w:r>
      <w:r w:rsidRPr="007A422C">
        <w:t>;</w:t>
      </w:r>
    </w:p>
    <w:p w:rsidR="00036118" w:rsidRPr="007A422C" w:rsidRDefault="00036118" w:rsidP="00036118">
      <w:pPr>
        <w:pStyle w:val="para"/>
        <w:tabs>
          <w:tab w:val="left" w:pos="8505"/>
        </w:tabs>
        <w:ind w:left="2800" w:firstLine="0"/>
        <w:rPr>
          <w:b/>
        </w:rPr>
      </w:pPr>
      <w:r w:rsidRPr="007A422C">
        <w:rPr>
          <w:b/>
        </w:rPr>
        <w:t xml:space="preserve">or </w:t>
      </w:r>
    </w:p>
    <w:p w:rsidR="00036118" w:rsidRPr="007A422C" w:rsidRDefault="00036118" w:rsidP="005D792B">
      <w:pPr>
        <w:pStyle w:val="para"/>
        <w:tabs>
          <w:tab w:val="left" w:pos="2800"/>
          <w:tab w:val="left" w:pos="8505"/>
        </w:tabs>
        <w:ind w:left="2800" w:hanging="532"/>
      </w:pPr>
      <w:r w:rsidRPr="007A422C">
        <w:t>(</w:t>
      </w:r>
      <w:r w:rsidRPr="007A422C">
        <w:rPr>
          <w:strike/>
        </w:rPr>
        <w:t>c</w:t>
      </w:r>
      <w:r w:rsidRPr="007A422C">
        <w:rPr>
          <w:b/>
        </w:rPr>
        <w:t>e</w:t>
      </w:r>
      <w:r w:rsidRPr="007A422C">
        <w:t xml:space="preserve">) </w:t>
      </w:r>
      <w:r w:rsidR="005D792B">
        <w:tab/>
      </w:r>
      <w:r w:rsidRPr="007A422C">
        <w:t>LED modules as present in the lamp;</w:t>
      </w:r>
    </w:p>
    <w:p w:rsidR="00036118" w:rsidRPr="007A422C" w:rsidRDefault="00036118" w:rsidP="00036118">
      <w:pPr>
        <w:pStyle w:val="para"/>
      </w:pPr>
      <w:r w:rsidRPr="007A422C">
        <w:tab/>
        <w:t xml:space="preserve">The conformity of mass-produced headlamps, chosen at random and equipped with a </w:t>
      </w:r>
      <w:r w:rsidRPr="007A422C">
        <w:rPr>
          <w:strike/>
        </w:rPr>
        <w:t>Gas Discharge lamp</w:t>
      </w:r>
      <w:r w:rsidRPr="007A422C">
        <w:t xml:space="preserve"> </w:t>
      </w:r>
      <w:r w:rsidRPr="007A422C">
        <w:rPr>
          <w:b/>
        </w:rPr>
        <w:t xml:space="preserve">gas-discharge light source, LED light source(s) </w:t>
      </w:r>
      <w:r w:rsidRPr="007A422C">
        <w:t>and / or LED module(s) present in the headlamp, with respect to photometric performance shall not be contested provided that</w:t>
      </w:r>
      <w:r w:rsidR="008F3C24">
        <w:t>"</w:t>
      </w:r>
    </w:p>
    <w:p w:rsidR="00036118" w:rsidRPr="007A422C" w:rsidRDefault="0031005A" w:rsidP="00036118">
      <w:pPr>
        <w:spacing w:after="120"/>
        <w:ind w:left="2268" w:right="1134" w:hanging="1134"/>
        <w:jc w:val="both"/>
        <w:rPr>
          <w:i/>
        </w:rPr>
      </w:pPr>
      <w:r>
        <w:rPr>
          <w:i/>
        </w:rPr>
        <w:t>P</w:t>
      </w:r>
      <w:r w:rsidR="00036118" w:rsidRPr="007A422C">
        <w:rPr>
          <w:i/>
        </w:rPr>
        <w:t>aragraph 1.3.5</w:t>
      </w:r>
      <w:r w:rsidR="005D792B">
        <w:rPr>
          <w:i/>
        </w:rPr>
        <w:t>.</w:t>
      </w:r>
      <w:r w:rsidR="00036118" w:rsidRPr="007A422C">
        <w:rPr>
          <w:i/>
        </w:rPr>
        <w:t xml:space="preserve">, </w:t>
      </w:r>
      <w:r w:rsidR="00036118" w:rsidRPr="007A422C">
        <w:t>amend to read:</w:t>
      </w:r>
    </w:p>
    <w:p w:rsidR="00036118" w:rsidRPr="007A422C" w:rsidRDefault="008F3C24" w:rsidP="00036118">
      <w:pPr>
        <w:pStyle w:val="para"/>
      </w:pPr>
      <w:r>
        <w:t>"</w:t>
      </w:r>
      <w:r w:rsidR="00036118" w:rsidRPr="007A422C">
        <w:t>1.3.5.</w:t>
      </w:r>
      <w:r w:rsidR="00036118" w:rsidRPr="007A422C">
        <w:tab/>
        <w:t xml:space="preserve">If the results of the tests described above do not meet the requirements, tests on the headlamp shall be repeated using another standard gas-discharge light source, gas-discharge light source and/or ballast, </w:t>
      </w:r>
      <w:r w:rsidR="00036118" w:rsidRPr="007A422C">
        <w:rPr>
          <w:b/>
        </w:rPr>
        <w:t>standard LED light source</w:t>
      </w:r>
      <w:r w:rsidR="00036118" w:rsidRPr="007A422C">
        <w:t xml:space="preserve"> or LED module and electronic light source control gear, whichever is applicable according to paragraph 1.3.1. above.</w:t>
      </w:r>
      <w:r>
        <w:t>"</w:t>
      </w:r>
    </w:p>
    <w:p w:rsidR="00036118" w:rsidRPr="007A422C" w:rsidRDefault="00036118" w:rsidP="00036118">
      <w:pPr>
        <w:spacing w:after="120"/>
        <w:ind w:left="2268" w:right="1134" w:hanging="1134"/>
        <w:jc w:val="both"/>
      </w:pPr>
      <w:r w:rsidRPr="007A422C">
        <w:rPr>
          <w:i/>
        </w:rPr>
        <w:t xml:space="preserve">Annex 6, paragraph 2.1.2.1., </w:t>
      </w:r>
      <w:r w:rsidRPr="007A422C">
        <w:t>amend to read:</w:t>
      </w:r>
    </w:p>
    <w:p w:rsidR="00036118" w:rsidRPr="007A422C" w:rsidRDefault="008F3C24" w:rsidP="00036118">
      <w:pPr>
        <w:pStyle w:val="para"/>
      </w:pPr>
      <w:r>
        <w:t>"</w:t>
      </w:r>
      <w:r w:rsidR="00036118" w:rsidRPr="007A422C">
        <w:t>2.1.2.1.</w:t>
      </w:r>
      <w:r w:rsidR="00036118" w:rsidRPr="007A422C">
        <w:tab/>
        <w:t>Method</w:t>
      </w:r>
    </w:p>
    <w:p w:rsidR="00036118" w:rsidRPr="007A422C" w:rsidRDefault="00036118" w:rsidP="00036118">
      <w:pPr>
        <w:pStyle w:val="para"/>
      </w:pPr>
      <w:r w:rsidRPr="007A422C">
        <w:tab/>
        <w:t>Photometric measurements shall be carried out on the samples before and after the test.</w:t>
      </w:r>
    </w:p>
    <w:p w:rsidR="00036118" w:rsidRPr="007A422C" w:rsidRDefault="00036118" w:rsidP="00036118">
      <w:pPr>
        <w:pStyle w:val="para"/>
      </w:pPr>
      <w:r w:rsidRPr="007A422C">
        <w:tab/>
        <w:t xml:space="preserve">These measurements shall be made using </w:t>
      </w:r>
      <w:r w:rsidRPr="007A422C">
        <w:rPr>
          <w:b/>
        </w:rPr>
        <w:t>(</w:t>
      </w:r>
      <w:r w:rsidRPr="007A422C">
        <w:t>a</w:t>
      </w:r>
      <w:r w:rsidRPr="007A422C">
        <w:rPr>
          <w:b/>
        </w:rPr>
        <w:t>)</w:t>
      </w:r>
      <w:r w:rsidRPr="007A422C">
        <w:t xml:space="preserve"> standard (étalon) </w:t>
      </w:r>
      <w:r w:rsidRPr="007A422C">
        <w:rPr>
          <w:strike/>
        </w:rPr>
        <w:t>lamp</w:t>
      </w:r>
      <w:r w:rsidRPr="007A422C">
        <w:t xml:space="preserve"> </w:t>
      </w:r>
      <w:r w:rsidRPr="007A422C">
        <w:rPr>
          <w:b/>
        </w:rPr>
        <w:t>light source(s),</w:t>
      </w:r>
      <w:r w:rsidRPr="007A422C">
        <w:t xml:space="preserve"> a standard gas-discharge light source or (an) LED module(s) as present in the headlamp, at the following points:</w:t>
      </w:r>
    </w:p>
    <w:p w:rsidR="00036118" w:rsidRPr="007A422C" w:rsidRDefault="00036118" w:rsidP="00036118">
      <w:pPr>
        <w:pStyle w:val="para"/>
      </w:pPr>
      <w:r w:rsidRPr="007A422C">
        <w:tab/>
        <w:t>B 50, 50L and 50R for Class B headlamp, 0.86D/3.5R, 0.86D/3.5L, 0.50U/1.5L and 1.5R for Classes C, D and E headlamp for the passing beam or a passing/driving lamp;</w:t>
      </w:r>
    </w:p>
    <w:p w:rsidR="00036118" w:rsidRPr="007A422C" w:rsidRDefault="00036118" w:rsidP="00036118">
      <w:pPr>
        <w:pStyle w:val="para"/>
      </w:pPr>
      <w:r w:rsidRPr="007A422C">
        <w:tab/>
      </w:r>
      <w:r w:rsidRPr="007A422C">
        <w:rPr>
          <w:szCs w:val="22"/>
        </w:rPr>
        <w:t>I</w:t>
      </w:r>
      <w:r w:rsidRPr="007A422C">
        <w:rPr>
          <w:szCs w:val="22"/>
          <w:vertAlign w:val="subscript"/>
        </w:rPr>
        <w:t>max</w:t>
      </w:r>
      <w:r w:rsidRPr="007A422C">
        <w:t>,  for the driving beam of a driving lamp or a passing/driving lamp;</w:t>
      </w:r>
      <w:r w:rsidR="008F3C24">
        <w:t>"</w:t>
      </w:r>
    </w:p>
    <w:p w:rsidR="0031005A" w:rsidRDefault="00036118" w:rsidP="0031005A">
      <w:pPr>
        <w:keepNext/>
        <w:keepLines/>
        <w:spacing w:after="120"/>
        <w:ind w:left="2268" w:right="1134" w:hanging="1134"/>
        <w:jc w:val="both"/>
        <w:rPr>
          <w:i/>
        </w:rPr>
      </w:pPr>
      <w:r w:rsidRPr="007A422C">
        <w:rPr>
          <w:i/>
        </w:rPr>
        <w:lastRenderedPageBreak/>
        <w:t xml:space="preserve">Annex 7, </w:t>
      </w:r>
    </w:p>
    <w:p w:rsidR="00036118" w:rsidRPr="007A422C" w:rsidRDefault="0031005A" w:rsidP="0031005A">
      <w:pPr>
        <w:keepNext/>
        <w:keepLines/>
        <w:spacing w:after="120"/>
        <w:ind w:left="2268" w:right="1134" w:hanging="1134"/>
        <w:jc w:val="both"/>
        <w:rPr>
          <w:i/>
        </w:rPr>
      </w:pPr>
      <w:r>
        <w:rPr>
          <w:i/>
        </w:rPr>
        <w:t>P</w:t>
      </w:r>
      <w:r w:rsidR="00036118" w:rsidRPr="007A422C">
        <w:rPr>
          <w:i/>
        </w:rPr>
        <w:t xml:space="preserve">aragraph 1.2.1., </w:t>
      </w:r>
      <w:r w:rsidR="00036118" w:rsidRPr="007A422C">
        <w:t>amend to read:</w:t>
      </w:r>
    </w:p>
    <w:p w:rsidR="00036118" w:rsidRPr="007A422C" w:rsidRDefault="008F3C24" w:rsidP="0031005A">
      <w:pPr>
        <w:pStyle w:val="para"/>
        <w:keepNext/>
        <w:keepLines/>
      </w:pPr>
      <w:r>
        <w:t>"</w:t>
      </w:r>
      <w:r w:rsidR="00036118" w:rsidRPr="007A422C">
        <w:t>1.2.1.</w:t>
      </w:r>
      <w:r w:rsidR="00036118" w:rsidRPr="007A422C">
        <w:tab/>
        <w:t xml:space="preserve">With respect to photometric performances, the conformity of mass-produced headlamps shall not be contested if, when testing photometric performances of any headlamp chosen at random and equipped with standard filament </w:t>
      </w:r>
      <w:r w:rsidR="00036118" w:rsidRPr="007A422C">
        <w:rPr>
          <w:strike/>
        </w:rPr>
        <w:t>lamp(s)</w:t>
      </w:r>
      <w:r w:rsidR="00036118" w:rsidRPr="007A422C">
        <w:t xml:space="preserve">  </w:t>
      </w:r>
      <w:r w:rsidR="00036118" w:rsidRPr="007A422C">
        <w:rPr>
          <w:b/>
          <w:bCs/>
        </w:rPr>
        <w:t>light source(s), standard LED light source(s), serial production LED light source(s)</w:t>
      </w:r>
      <w:r w:rsidR="00036118" w:rsidRPr="007A422C">
        <w:rPr>
          <w:bCs/>
        </w:rPr>
        <w:t xml:space="preserve"> </w:t>
      </w:r>
      <w:r w:rsidR="00036118" w:rsidRPr="007A422C">
        <w:t>and/or (an) LED module(s) as present in the headlamp.</w:t>
      </w:r>
    </w:p>
    <w:p w:rsidR="00036118" w:rsidRPr="007A422C" w:rsidRDefault="00036118" w:rsidP="00036118">
      <w:pPr>
        <w:pStyle w:val="para"/>
      </w:pPr>
      <w:r w:rsidRPr="007A422C">
        <w:rPr>
          <w:bCs/>
        </w:rPr>
        <w:tab/>
      </w:r>
      <w:r w:rsidRPr="007A422C">
        <w:rPr>
          <w:b/>
          <w:bCs/>
          <w:szCs w:val="22"/>
        </w:rPr>
        <w:t>For LED light source(s) the luminous flux of this (these) LED light source(s) may deviate from the objective luminous flux as specified in Regulation No. 128; accordingly the measured intensities may be corrected by 10 per cent in case of the use of standard (</w:t>
      </w:r>
      <w:r w:rsidRPr="007A422C">
        <w:rPr>
          <w:b/>
          <w:bCs/>
        </w:rPr>
        <w:t>étalon</w:t>
      </w:r>
      <w:r w:rsidRPr="007A422C">
        <w:rPr>
          <w:b/>
          <w:bCs/>
          <w:szCs w:val="22"/>
        </w:rPr>
        <w:t>) light source(s) and by 20 per cent in the case of the use of serial production light source(s) in the favourable direction.</w:t>
      </w:r>
      <w:r w:rsidRPr="007A422C">
        <w:t xml:space="preserve"> </w:t>
      </w:r>
      <w:r w:rsidR="008F3C24">
        <w:t>"</w:t>
      </w:r>
    </w:p>
    <w:p w:rsidR="00036118" w:rsidRPr="007A422C" w:rsidRDefault="0031005A" w:rsidP="00036118">
      <w:pPr>
        <w:spacing w:after="120"/>
        <w:ind w:left="2268" w:right="1134" w:hanging="1134"/>
        <w:jc w:val="both"/>
        <w:rPr>
          <w:i/>
        </w:rPr>
      </w:pPr>
      <w:r>
        <w:rPr>
          <w:i/>
        </w:rPr>
        <w:t>P</w:t>
      </w:r>
      <w:r w:rsidR="00036118" w:rsidRPr="007A422C">
        <w:rPr>
          <w:i/>
        </w:rPr>
        <w:t xml:space="preserve">aragraph 1.2.4., </w:t>
      </w:r>
      <w:r w:rsidR="00036118" w:rsidRPr="007A422C">
        <w:t>amend to read:</w:t>
      </w:r>
    </w:p>
    <w:p w:rsidR="00036118" w:rsidRPr="007A422C" w:rsidRDefault="008F3C24" w:rsidP="00036118">
      <w:pPr>
        <w:pStyle w:val="para"/>
      </w:pPr>
      <w:r>
        <w:t>"</w:t>
      </w:r>
      <w:r w:rsidR="00036118" w:rsidRPr="007A422C">
        <w:t>1.2.4.</w:t>
      </w:r>
      <w:r w:rsidR="00036118" w:rsidRPr="007A422C">
        <w:tab/>
        <w:t xml:space="preserve">If the results of the tests described above do not meet the requirements, tests shall be repeated using (an) other standard </w:t>
      </w:r>
      <w:r w:rsidR="00036118" w:rsidRPr="007A422C">
        <w:rPr>
          <w:strike/>
        </w:rPr>
        <w:t xml:space="preserve">filament lamp(s) </w:t>
      </w:r>
      <w:r w:rsidR="00036118" w:rsidRPr="007A422C">
        <w:rPr>
          <w:b/>
          <w:bCs/>
        </w:rPr>
        <w:t>light source(s)</w:t>
      </w:r>
      <w:r w:rsidR="00036118" w:rsidRPr="007A422C">
        <w:rPr>
          <w:b/>
        </w:rPr>
        <w:t>.</w:t>
      </w:r>
      <w:r>
        <w:t>"</w:t>
      </w:r>
    </w:p>
    <w:p w:rsidR="00036118" w:rsidRPr="007A422C" w:rsidRDefault="0031005A" w:rsidP="00036118">
      <w:pPr>
        <w:spacing w:after="120"/>
        <w:ind w:left="2268" w:right="1134" w:hanging="1134"/>
        <w:jc w:val="both"/>
        <w:rPr>
          <w:i/>
        </w:rPr>
      </w:pPr>
      <w:r>
        <w:rPr>
          <w:i/>
        </w:rPr>
        <w:t>P</w:t>
      </w:r>
      <w:r w:rsidR="00036118" w:rsidRPr="007A422C">
        <w:rPr>
          <w:i/>
        </w:rPr>
        <w:t xml:space="preserve">aragraph 1.3.1., </w:t>
      </w:r>
      <w:r w:rsidR="00036118" w:rsidRPr="007A422C">
        <w:t>amend to read:</w:t>
      </w:r>
    </w:p>
    <w:p w:rsidR="00036118" w:rsidRPr="007A422C" w:rsidRDefault="008F3C24" w:rsidP="005D792B">
      <w:pPr>
        <w:pStyle w:val="para"/>
        <w:ind w:leftChars="567" w:hangingChars="567"/>
      </w:pPr>
      <w:r>
        <w:t>"</w:t>
      </w:r>
      <w:r w:rsidR="00036118" w:rsidRPr="007A422C">
        <w:t>1.3.1.</w:t>
      </w:r>
      <w:r w:rsidR="00036118" w:rsidRPr="007A422C">
        <w:tab/>
        <w:t>For Class E headlamps measured at 13.2 V ± 0.1 V, or as otherwise specified, and equipped with:</w:t>
      </w:r>
    </w:p>
    <w:p w:rsidR="00036118" w:rsidRPr="007A422C" w:rsidRDefault="00036118" w:rsidP="00D01579">
      <w:pPr>
        <w:pStyle w:val="para"/>
        <w:ind w:leftChars="1135" w:left="2834" w:rightChars="567" w:hanging="564"/>
      </w:pPr>
      <w:r w:rsidRPr="007A422C">
        <w:t xml:space="preserve">(a) </w:t>
      </w:r>
      <w:r w:rsidRPr="007A422C">
        <w:tab/>
        <w:t xml:space="preserve">A removable standard gas-discharge light source according to Regulation No. 99.  In this case the luminous flux of this gas-discharge light source may differ from the reference luminous flux specified in Regulation No. 99 and the illuminances shall be corrected accordingly; </w:t>
      </w:r>
    </w:p>
    <w:p w:rsidR="00036118" w:rsidRPr="007A422C" w:rsidRDefault="00036118" w:rsidP="0031005A">
      <w:pPr>
        <w:pStyle w:val="para"/>
        <w:tabs>
          <w:tab w:val="left" w:pos="1365"/>
        </w:tabs>
        <w:ind w:leftChars="1417" w:left="3202" w:rightChars="567" w:hangingChars="184" w:hanging="368"/>
      </w:pPr>
      <w:r w:rsidRPr="007A422C">
        <w:t>or</w:t>
      </w:r>
    </w:p>
    <w:p w:rsidR="00036118" w:rsidRPr="007A422C" w:rsidRDefault="00036118" w:rsidP="00D01579">
      <w:pPr>
        <w:pStyle w:val="para"/>
        <w:ind w:leftChars="1135" w:left="2834" w:rightChars="567" w:hanging="564"/>
      </w:pPr>
      <w:r w:rsidRPr="007A422C">
        <w:t xml:space="preserve">(b) </w:t>
      </w:r>
      <w:r w:rsidRPr="007A422C">
        <w:tab/>
        <w:t xml:space="preserve">A serial production gas-discharge light source and a serial ballast. In this case the luminous flux of this light source may deviate from the nominal luminous flux due to light source and ballast tolerances as specified in Regulation No. 99 and  accordingly the measured illuminances may be corrected by 20 per cent in the favourable direction; </w:t>
      </w:r>
    </w:p>
    <w:p w:rsidR="00036118" w:rsidRPr="007A422C" w:rsidRDefault="00036118" w:rsidP="0031005A">
      <w:pPr>
        <w:pStyle w:val="para"/>
        <w:tabs>
          <w:tab w:val="left" w:pos="1365"/>
        </w:tabs>
        <w:ind w:leftChars="1134" w:rightChars="567" w:firstLine="567"/>
      </w:pPr>
      <w:r w:rsidRPr="007A422C">
        <w:t>or</w:t>
      </w:r>
    </w:p>
    <w:p w:rsidR="00036118" w:rsidRPr="007A422C" w:rsidRDefault="00036118" w:rsidP="00D01579">
      <w:pPr>
        <w:pStyle w:val="para"/>
        <w:ind w:leftChars="1135" w:left="2834" w:rightChars="567" w:hanging="564"/>
        <w:rPr>
          <w:b/>
        </w:rPr>
      </w:pPr>
      <w:r w:rsidRPr="007A422C">
        <w:rPr>
          <w:b/>
        </w:rPr>
        <w:t>(c)</w:t>
      </w:r>
      <w:r w:rsidRPr="007A422C">
        <w:rPr>
          <w:b/>
        </w:rPr>
        <w:tab/>
        <w:t xml:space="preserve">A replaceable standard LED light source(s) according to Regulation No. 128.  In this case the luminous flux of this (these) LED light source(s) may deviate from the objective luminous flux specified in Regulation No. 128 and accordingly the measured intensities may be corrected by 10 per cent </w:t>
      </w:r>
      <w:r w:rsidRPr="007A422C">
        <w:rPr>
          <w:b/>
          <w:strike/>
        </w:rPr>
        <w:t>accordingly</w:t>
      </w:r>
      <w:r w:rsidRPr="007A422C">
        <w:rPr>
          <w:b/>
        </w:rPr>
        <w:t xml:space="preserve"> in the favourable direction;</w:t>
      </w:r>
    </w:p>
    <w:p w:rsidR="00036118" w:rsidRPr="007A422C" w:rsidRDefault="00036118" w:rsidP="0031005A">
      <w:pPr>
        <w:pStyle w:val="para"/>
        <w:ind w:leftChars="1134" w:rightChars="567" w:firstLine="567"/>
        <w:rPr>
          <w:b/>
        </w:rPr>
      </w:pPr>
      <w:r w:rsidRPr="007A422C">
        <w:rPr>
          <w:b/>
        </w:rPr>
        <w:t>or</w:t>
      </w:r>
    </w:p>
    <w:p w:rsidR="00036118" w:rsidRPr="007A422C" w:rsidRDefault="00036118" w:rsidP="00D01579">
      <w:pPr>
        <w:pStyle w:val="para"/>
        <w:tabs>
          <w:tab w:val="left" w:pos="1365"/>
        </w:tabs>
        <w:ind w:leftChars="1132" w:left="2835" w:rightChars="567" w:hanging="571"/>
        <w:rPr>
          <w:b/>
        </w:rPr>
      </w:pPr>
      <w:r w:rsidRPr="007A422C">
        <w:rPr>
          <w:b/>
        </w:rPr>
        <w:t>(d)</w:t>
      </w:r>
      <w:r w:rsidRPr="007A422C">
        <w:rPr>
          <w:b/>
        </w:rPr>
        <w:tab/>
        <w:t>A serial production LED light source(s) according to Regulation No. 128.  In this case the luminous flux of this (these) LED light source(s) may deviate from the objective luminous flux specified in Regulation No. 128 and accordingly the measured intensities may be corrected by 20 per cent in the favourable direction;</w:t>
      </w:r>
    </w:p>
    <w:p w:rsidR="00036118" w:rsidRPr="007A422C" w:rsidRDefault="00036118" w:rsidP="0031005A">
      <w:pPr>
        <w:pStyle w:val="para"/>
        <w:tabs>
          <w:tab w:val="left" w:pos="1365"/>
        </w:tabs>
        <w:ind w:leftChars="1322" w:left="2644" w:rightChars="567" w:firstLineChars="95" w:firstLine="190"/>
        <w:rPr>
          <w:b/>
        </w:rPr>
      </w:pPr>
      <w:r w:rsidRPr="007A422C">
        <w:rPr>
          <w:b/>
        </w:rPr>
        <w:t>or</w:t>
      </w:r>
    </w:p>
    <w:p w:rsidR="00036118" w:rsidRPr="007A422C" w:rsidRDefault="00036118" w:rsidP="00D01579">
      <w:pPr>
        <w:pStyle w:val="SingleTxtG"/>
        <w:ind w:leftChars="1134" w:left="2268" w:rightChars="567"/>
      </w:pPr>
      <w:r w:rsidRPr="007A422C">
        <w:lastRenderedPageBreak/>
        <w:t>(</w:t>
      </w:r>
      <w:r w:rsidRPr="007A422C">
        <w:rPr>
          <w:strike/>
        </w:rPr>
        <w:t>c</w:t>
      </w:r>
      <w:r w:rsidRPr="007A422C">
        <w:rPr>
          <w:b/>
        </w:rPr>
        <w:t>e</w:t>
      </w:r>
      <w:r w:rsidRPr="007A422C">
        <w:t xml:space="preserve">)  </w:t>
      </w:r>
      <w:r w:rsidRPr="007A422C">
        <w:tab/>
        <w:t>LED modules as present in the lamp;</w:t>
      </w:r>
    </w:p>
    <w:p w:rsidR="00036118" w:rsidRPr="007A422C" w:rsidRDefault="00036118" w:rsidP="00D01579">
      <w:pPr>
        <w:pStyle w:val="para"/>
        <w:ind w:leftChars="1134" w:rightChars="567" w:firstLine="0"/>
      </w:pPr>
      <w:r w:rsidRPr="007A422C">
        <w:t xml:space="preserve">The conformity of mass-produced headlamps, chosen at random and equipped with a </w:t>
      </w:r>
      <w:r w:rsidRPr="007A422C">
        <w:rPr>
          <w:strike/>
        </w:rPr>
        <w:t>Gas Discharge lamp</w:t>
      </w:r>
      <w:r w:rsidRPr="007A422C">
        <w:t xml:space="preserve"> </w:t>
      </w:r>
      <w:r w:rsidRPr="007A422C">
        <w:rPr>
          <w:b/>
        </w:rPr>
        <w:t>gas-discharge light source, LED light source(s)</w:t>
      </w:r>
      <w:r w:rsidRPr="007A422C">
        <w:t xml:space="preserve"> and / or LED module(s) present in the headlamp, with respect to photometric performance shall not be contested provided that</w:t>
      </w:r>
      <w:r w:rsidR="008F3C24">
        <w:t>"</w:t>
      </w:r>
    </w:p>
    <w:p w:rsidR="00036118" w:rsidRPr="007A422C" w:rsidRDefault="000168FC" w:rsidP="00036118">
      <w:pPr>
        <w:spacing w:after="120"/>
        <w:ind w:left="2268" w:right="1134" w:hanging="1134"/>
        <w:jc w:val="both"/>
        <w:rPr>
          <w:i/>
        </w:rPr>
      </w:pPr>
      <w:r>
        <w:rPr>
          <w:i/>
        </w:rPr>
        <w:t>P</w:t>
      </w:r>
      <w:r w:rsidR="00036118" w:rsidRPr="007A422C">
        <w:rPr>
          <w:i/>
        </w:rPr>
        <w:t xml:space="preserve">aragraph 1.3.5., </w:t>
      </w:r>
      <w:r w:rsidR="00036118" w:rsidRPr="007A422C">
        <w:t>amend to read:</w:t>
      </w:r>
    </w:p>
    <w:p w:rsidR="00036118" w:rsidRPr="007A422C" w:rsidRDefault="008F3C24" w:rsidP="00036118">
      <w:pPr>
        <w:pStyle w:val="para"/>
      </w:pPr>
      <w:r>
        <w:t>"</w:t>
      </w:r>
      <w:r w:rsidR="00036118" w:rsidRPr="007A422C">
        <w:t>1.3.5.</w:t>
      </w:r>
      <w:r w:rsidR="00036118" w:rsidRPr="007A422C">
        <w:tab/>
        <w:t xml:space="preserve">If the results of the tests described above do not meet the requirements, tests on the headlamp shall be repeated using another standard gas-discharge light source, a gas-discharge light source and/or ballast, </w:t>
      </w:r>
      <w:r w:rsidR="00036118" w:rsidRPr="007A422C">
        <w:rPr>
          <w:b/>
        </w:rPr>
        <w:t>standard LED light source</w:t>
      </w:r>
      <w:r w:rsidR="00036118" w:rsidRPr="007A422C">
        <w:t xml:space="preserve"> or (an) LED module(s) and electronic light source control gear(s), whatever is applicable according to paragraph 1.3.1. above.</w:t>
      </w:r>
      <w:r>
        <w:t>"</w:t>
      </w:r>
    </w:p>
    <w:p w:rsidR="00036118" w:rsidRPr="007A422C" w:rsidRDefault="00036118" w:rsidP="00036118">
      <w:pPr>
        <w:spacing w:after="120"/>
        <w:ind w:left="2268" w:right="1134" w:hanging="1134"/>
        <w:jc w:val="both"/>
        <w:rPr>
          <w:i/>
        </w:rPr>
      </w:pPr>
      <w:r w:rsidRPr="007A422C">
        <w:rPr>
          <w:i/>
        </w:rPr>
        <w:t xml:space="preserve">Annex 11, last </w:t>
      </w:r>
      <w:r w:rsidR="00D01579">
        <w:rPr>
          <w:i/>
        </w:rPr>
        <w:t>indent in the right column</w:t>
      </w:r>
      <w:r w:rsidRPr="007A422C">
        <w:rPr>
          <w:i/>
        </w:rPr>
        <w:t xml:space="preserve">, </w:t>
      </w:r>
      <w:r w:rsidRPr="007A422C">
        <w:t>amend to read:</w:t>
      </w:r>
    </w:p>
    <w:p w:rsidR="00036118" w:rsidRPr="007A422C" w:rsidRDefault="008F3C24" w:rsidP="00604D49">
      <w:pPr>
        <w:spacing w:after="120"/>
        <w:ind w:left="2268" w:right="1134"/>
        <w:jc w:val="both"/>
        <w:rPr>
          <w:bCs/>
        </w:rPr>
      </w:pPr>
      <w:r>
        <w:rPr>
          <w:bCs/>
        </w:rPr>
        <w:t>"</w:t>
      </w:r>
      <w:r w:rsidR="00036118" w:rsidRPr="007A422C">
        <w:rPr>
          <w:bCs/>
        </w:rPr>
        <w:t xml:space="preserve">None of the filament </w:t>
      </w:r>
      <w:r w:rsidR="00036118" w:rsidRPr="007A422C">
        <w:rPr>
          <w:bCs/>
          <w:strike/>
        </w:rPr>
        <w:t xml:space="preserve">lamps </w:t>
      </w:r>
      <w:r w:rsidR="00036118" w:rsidRPr="007A422C">
        <w:rPr>
          <w:b/>
          <w:bCs/>
        </w:rPr>
        <w:t xml:space="preserve">light sources or LED light sources </w:t>
      </w:r>
      <w:r w:rsidR="00036118" w:rsidRPr="007A422C">
        <w:rPr>
          <w:bCs/>
        </w:rPr>
        <w:t>which the headlamp contains is designed for a 24 Volts network system</w:t>
      </w:r>
      <w:r>
        <w:rPr>
          <w:bCs/>
        </w:rPr>
        <w:t>"</w:t>
      </w:r>
    </w:p>
    <w:p w:rsidR="000168FC" w:rsidRDefault="00036118" w:rsidP="00036118">
      <w:pPr>
        <w:spacing w:after="120"/>
        <w:ind w:left="2268" w:right="1134" w:hanging="1134"/>
        <w:jc w:val="both"/>
        <w:rPr>
          <w:i/>
        </w:rPr>
      </w:pPr>
      <w:r w:rsidRPr="007A422C">
        <w:rPr>
          <w:i/>
        </w:rPr>
        <w:t xml:space="preserve">Annex 12, </w:t>
      </w:r>
    </w:p>
    <w:p w:rsidR="00036118" w:rsidRPr="007A422C" w:rsidRDefault="000168FC" w:rsidP="00036118">
      <w:pPr>
        <w:spacing w:after="120"/>
        <w:ind w:left="2268" w:right="1134" w:hanging="1134"/>
        <w:jc w:val="both"/>
        <w:rPr>
          <w:i/>
        </w:rPr>
      </w:pPr>
      <w:r>
        <w:rPr>
          <w:i/>
        </w:rPr>
        <w:t>The T</w:t>
      </w:r>
      <w:r w:rsidR="00036118" w:rsidRPr="007A422C">
        <w:rPr>
          <w:i/>
        </w:rPr>
        <w:t xml:space="preserve">itle, </w:t>
      </w:r>
      <w:r w:rsidR="00036118" w:rsidRPr="007A422C">
        <w:t>amend to read:</w:t>
      </w:r>
    </w:p>
    <w:p w:rsidR="00036118" w:rsidRPr="007A422C" w:rsidRDefault="008F3C24" w:rsidP="000168FC">
      <w:pPr>
        <w:spacing w:after="120"/>
        <w:ind w:left="1134" w:right="1134"/>
        <w:jc w:val="both"/>
      </w:pPr>
      <w:r>
        <w:t>"</w:t>
      </w:r>
      <w:r w:rsidR="00036118" w:rsidRPr="007A422C">
        <w:t xml:space="preserve">Requirements for LED modules and headlamps including LED modules </w:t>
      </w:r>
      <w:r w:rsidR="00036118" w:rsidRPr="007A422C">
        <w:rPr>
          <w:b/>
        </w:rPr>
        <w:t>and/or LED light sources</w:t>
      </w:r>
      <w:r>
        <w:t>"</w:t>
      </w:r>
    </w:p>
    <w:p w:rsidR="00036118" w:rsidRPr="007A422C" w:rsidRDefault="000168FC" w:rsidP="00036118">
      <w:pPr>
        <w:spacing w:after="120"/>
        <w:ind w:left="2268" w:right="1134" w:hanging="1134"/>
        <w:jc w:val="both"/>
        <w:rPr>
          <w:i/>
        </w:rPr>
      </w:pPr>
      <w:r>
        <w:rPr>
          <w:i/>
        </w:rPr>
        <w:t>P</w:t>
      </w:r>
      <w:r w:rsidR="00036118" w:rsidRPr="007A422C">
        <w:rPr>
          <w:i/>
        </w:rPr>
        <w:t xml:space="preserve">aragraph 1, </w:t>
      </w:r>
      <w:r w:rsidR="00036118" w:rsidRPr="007A422C">
        <w:t>amend to read:</w:t>
      </w:r>
    </w:p>
    <w:p w:rsidR="00036118" w:rsidRPr="007A422C" w:rsidRDefault="008F3C24" w:rsidP="00036118">
      <w:pPr>
        <w:pStyle w:val="para"/>
        <w:rPr>
          <w:b/>
        </w:rPr>
      </w:pPr>
      <w:r>
        <w:t>"</w:t>
      </w:r>
      <w:r w:rsidR="00036118" w:rsidRPr="007A422C">
        <w:t>1.</w:t>
      </w:r>
      <w:r w:rsidR="00036118" w:rsidRPr="007A422C">
        <w:tab/>
        <w:t xml:space="preserve">General specifications </w:t>
      </w:r>
      <w:r w:rsidR="00036118" w:rsidRPr="007A422C">
        <w:rPr>
          <w:b/>
        </w:rPr>
        <w:t>for LED modules</w:t>
      </w:r>
      <w:r>
        <w:t>"</w:t>
      </w:r>
    </w:p>
    <w:p w:rsidR="00036118" w:rsidRPr="007A422C" w:rsidRDefault="000168FC" w:rsidP="00036118">
      <w:pPr>
        <w:spacing w:after="120"/>
        <w:ind w:left="2268" w:right="1134" w:hanging="1134"/>
        <w:jc w:val="both"/>
        <w:rPr>
          <w:i/>
        </w:rPr>
      </w:pPr>
      <w:r>
        <w:rPr>
          <w:i/>
        </w:rPr>
        <w:t>P</w:t>
      </w:r>
      <w:r w:rsidR="00036118" w:rsidRPr="007A422C">
        <w:rPr>
          <w:i/>
        </w:rPr>
        <w:t xml:space="preserve">aragraph 2, </w:t>
      </w:r>
      <w:r w:rsidR="00036118" w:rsidRPr="007A422C">
        <w:t>amend to read:</w:t>
      </w:r>
    </w:p>
    <w:p w:rsidR="00036118" w:rsidRPr="007A422C" w:rsidRDefault="008F3C24" w:rsidP="00036118">
      <w:pPr>
        <w:pStyle w:val="para"/>
      </w:pPr>
      <w:r>
        <w:t>"</w:t>
      </w:r>
      <w:r w:rsidR="00036118" w:rsidRPr="007A422C">
        <w:t>2.</w:t>
      </w:r>
      <w:r w:rsidR="00036118" w:rsidRPr="007A422C">
        <w:tab/>
        <w:t xml:space="preserve">Manufacture </w:t>
      </w:r>
      <w:r w:rsidR="00036118" w:rsidRPr="007A422C">
        <w:rPr>
          <w:b/>
        </w:rPr>
        <w:t>of LED modules</w:t>
      </w:r>
      <w:r>
        <w:t>"</w:t>
      </w:r>
    </w:p>
    <w:p w:rsidR="00036118" w:rsidRPr="007A422C" w:rsidRDefault="000168FC" w:rsidP="00036118">
      <w:pPr>
        <w:spacing w:after="120"/>
        <w:ind w:left="2268" w:right="1134" w:hanging="1134"/>
        <w:jc w:val="both"/>
        <w:rPr>
          <w:i/>
        </w:rPr>
      </w:pPr>
      <w:r>
        <w:rPr>
          <w:i/>
        </w:rPr>
        <w:t>P</w:t>
      </w:r>
      <w:r w:rsidR="00036118" w:rsidRPr="007A422C">
        <w:rPr>
          <w:i/>
        </w:rPr>
        <w:t xml:space="preserve">aragraph 3.2.1, </w:t>
      </w:r>
      <w:r w:rsidR="00036118" w:rsidRPr="007A422C">
        <w:t>amend to read:</w:t>
      </w:r>
    </w:p>
    <w:p w:rsidR="00036118" w:rsidRPr="007A422C" w:rsidRDefault="008F3C24" w:rsidP="00036118">
      <w:pPr>
        <w:pStyle w:val="para"/>
      </w:pPr>
      <w:r>
        <w:t>"</w:t>
      </w:r>
      <w:r w:rsidR="00036118" w:rsidRPr="007A422C">
        <w:t>3.2.1.</w:t>
      </w:r>
      <w:r w:rsidR="00036118" w:rsidRPr="007A422C">
        <w:tab/>
        <w:t>LED module operating conditions</w:t>
      </w:r>
    </w:p>
    <w:p w:rsidR="00036118" w:rsidRPr="007A422C" w:rsidRDefault="00036118" w:rsidP="00036118">
      <w:pPr>
        <w:pStyle w:val="para"/>
      </w:pPr>
      <w:r w:rsidRPr="007A422C">
        <w:tab/>
        <w:t>All samples shall be tested under the conditions as specified in paragraph </w:t>
      </w:r>
      <w:r w:rsidRPr="007A422C">
        <w:rPr>
          <w:strike/>
        </w:rPr>
        <w:t>6.1.3.</w:t>
      </w:r>
      <w:r w:rsidRPr="007A422C">
        <w:t xml:space="preserve"> </w:t>
      </w:r>
      <w:r w:rsidRPr="007A422C">
        <w:rPr>
          <w:b/>
        </w:rPr>
        <w:t>6.1.3.3., respectively 6.1.6., and 6.1.7.</w:t>
      </w:r>
      <w:r w:rsidR="000168FC">
        <w:t xml:space="preserve"> of this Regulation. </w:t>
      </w:r>
      <w:r w:rsidRPr="007A422C">
        <w:t>If not specified differently in this annex LED modules shall be tested inside the headlamp as submitted by the manufacturer.</w:t>
      </w:r>
      <w:r w:rsidR="008F3C24">
        <w:t>"</w:t>
      </w:r>
    </w:p>
    <w:p w:rsidR="00036118" w:rsidRPr="007A422C" w:rsidRDefault="000168FC" w:rsidP="00036118">
      <w:pPr>
        <w:spacing w:after="120"/>
        <w:ind w:left="2268" w:right="1134" w:hanging="1134"/>
        <w:jc w:val="both"/>
        <w:rPr>
          <w:i/>
        </w:rPr>
      </w:pPr>
      <w:r w:rsidRPr="000168FC">
        <w:t>I</w:t>
      </w:r>
      <w:r w:rsidR="00036118" w:rsidRPr="000168FC">
        <w:t>nsert a new paragraph 3.2.2, to</w:t>
      </w:r>
      <w:r w:rsidR="00036118" w:rsidRPr="00D70F6A">
        <w:t xml:space="preserve"> read:</w:t>
      </w:r>
    </w:p>
    <w:p w:rsidR="00036118" w:rsidRPr="007A422C" w:rsidRDefault="00D70F6A" w:rsidP="00036118">
      <w:pPr>
        <w:pStyle w:val="StyleSingleTxtGLeft2cmHanging206cm"/>
        <w:rPr>
          <w:b/>
        </w:rPr>
      </w:pPr>
      <w:r>
        <w:rPr>
          <w:b/>
        </w:rPr>
        <w:t>"</w:t>
      </w:r>
      <w:r w:rsidR="00036118" w:rsidRPr="007A422C">
        <w:rPr>
          <w:b/>
        </w:rPr>
        <w:t>3.2.2.</w:t>
      </w:r>
      <w:r w:rsidR="00036118" w:rsidRPr="007A422C">
        <w:rPr>
          <w:b/>
        </w:rPr>
        <w:tab/>
        <w:t>LED light source operating conditions</w:t>
      </w:r>
    </w:p>
    <w:p w:rsidR="00036118" w:rsidRPr="007A422C" w:rsidRDefault="00036118" w:rsidP="00036118">
      <w:pPr>
        <w:pStyle w:val="para"/>
        <w:rPr>
          <w:b/>
        </w:rPr>
      </w:pPr>
      <w:r w:rsidRPr="007A422C">
        <w:rPr>
          <w:b/>
        </w:rPr>
        <w:tab/>
        <w:t>All samples shall be tested under the conditions as specified in paragraphs 6.1.3.2., respectively 6.1.5., and 6.1.7. of this Regulation.</w:t>
      </w:r>
      <w:r w:rsidR="00D70F6A">
        <w:rPr>
          <w:b/>
        </w:rPr>
        <w:t>"</w:t>
      </w:r>
    </w:p>
    <w:p w:rsidR="00036118" w:rsidRDefault="000168FC" w:rsidP="00D70F6A">
      <w:pPr>
        <w:pStyle w:val="para"/>
      </w:pPr>
      <w:r>
        <w:t>P</w:t>
      </w:r>
      <w:r w:rsidR="00D70F6A">
        <w:t xml:space="preserve">aragraph 3.2.2. (former), renumber as 3.2.3. </w:t>
      </w:r>
    </w:p>
    <w:p w:rsidR="00036118" w:rsidRPr="005D64C3" w:rsidRDefault="00036118" w:rsidP="000168FC">
      <w:pPr>
        <w:pStyle w:val="HChG"/>
        <w:spacing w:line="260" w:lineRule="exact"/>
        <w:ind w:hanging="459"/>
        <w:rPr>
          <w:sz w:val="24"/>
          <w:szCs w:val="24"/>
          <w:lang w:val="en-US"/>
        </w:rPr>
      </w:pPr>
      <w:r w:rsidRPr="005D64C3">
        <w:rPr>
          <w:sz w:val="24"/>
          <w:szCs w:val="24"/>
          <w:lang w:val="en-US"/>
        </w:rPr>
        <w:lastRenderedPageBreak/>
        <w:t>E.</w:t>
      </w:r>
      <w:r w:rsidRPr="005D64C3">
        <w:rPr>
          <w:sz w:val="24"/>
          <w:szCs w:val="24"/>
          <w:lang w:val="en-US"/>
        </w:rPr>
        <w:tab/>
        <w:t xml:space="preserve">Supplement </w:t>
      </w:r>
      <w:r w:rsidR="005D64C3">
        <w:rPr>
          <w:sz w:val="24"/>
          <w:szCs w:val="24"/>
          <w:lang w:val="en-US"/>
        </w:rPr>
        <w:t>8</w:t>
      </w:r>
      <w:r w:rsidRPr="005D64C3">
        <w:rPr>
          <w:sz w:val="24"/>
          <w:szCs w:val="24"/>
          <w:lang w:val="en-US"/>
        </w:rPr>
        <w:t xml:space="preserve"> to the 01 series of amendments to Regulation No. 123 (Adaptive front</w:t>
      </w:r>
      <w:r w:rsidR="005D64C3">
        <w:rPr>
          <w:sz w:val="24"/>
          <w:szCs w:val="24"/>
          <w:lang w:val="en-US"/>
        </w:rPr>
        <w:t>-</w:t>
      </w:r>
      <w:r w:rsidRPr="005D64C3">
        <w:rPr>
          <w:sz w:val="24"/>
          <w:szCs w:val="24"/>
          <w:lang w:val="en-US"/>
        </w:rPr>
        <w:t>lighting systems (AFS))</w:t>
      </w:r>
    </w:p>
    <w:p w:rsidR="00036118" w:rsidRPr="00B61A7F" w:rsidRDefault="00C46B46" w:rsidP="000168FC">
      <w:pPr>
        <w:keepNext/>
        <w:keepLines/>
        <w:spacing w:after="120"/>
        <w:ind w:left="2268" w:right="1134" w:hanging="1134"/>
        <w:jc w:val="both"/>
      </w:pPr>
      <w:r>
        <w:rPr>
          <w:i/>
        </w:rPr>
        <w:t>Table of contents</w:t>
      </w:r>
      <w:r w:rsidR="00036118" w:rsidRPr="00B61A7F">
        <w:rPr>
          <w:i/>
        </w:rPr>
        <w:t>,</w:t>
      </w:r>
      <w:r>
        <w:rPr>
          <w:i/>
        </w:rPr>
        <w:t xml:space="preserve"> List of annexes,</w:t>
      </w:r>
      <w:r w:rsidR="00036118" w:rsidRPr="00B61A7F">
        <w:t xml:space="preserve"> amend to read:</w:t>
      </w:r>
    </w:p>
    <w:p w:rsidR="00036118" w:rsidRPr="00B61A7F" w:rsidRDefault="00036118" w:rsidP="000168FC">
      <w:pPr>
        <w:keepNext/>
        <w:keepLines/>
        <w:spacing w:after="120"/>
        <w:ind w:left="1701" w:right="1134" w:hanging="567"/>
        <w:jc w:val="both"/>
      </w:pPr>
      <w:r w:rsidRPr="00B61A7F">
        <w:t>"</w:t>
      </w:r>
      <w:r w:rsidR="00C46B46">
        <w:t>11</w:t>
      </w:r>
      <w:r w:rsidR="00C46B46">
        <w:tab/>
      </w:r>
      <w:r w:rsidRPr="00B61A7F">
        <w:t xml:space="preserve">Requirements for LED modules and </w:t>
      </w:r>
      <w:r w:rsidR="00936D7E">
        <w:t>adaptive front-lighting (</w:t>
      </w:r>
      <w:r w:rsidRPr="00B61A7F">
        <w:t>AFS</w:t>
      </w:r>
      <w:r w:rsidR="00936D7E">
        <w:t>)</w:t>
      </w:r>
      <w:r w:rsidRPr="00B61A7F">
        <w:t xml:space="preserve"> including LED modules </w:t>
      </w:r>
      <w:r w:rsidRPr="00B61A7F">
        <w:rPr>
          <w:b/>
        </w:rPr>
        <w:t>and/or LED light sources</w:t>
      </w:r>
      <w:r w:rsidR="008F3C24">
        <w:t>"</w:t>
      </w:r>
    </w:p>
    <w:p w:rsidR="00036118" w:rsidRPr="00B61A7F" w:rsidRDefault="00036118" w:rsidP="000168FC">
      <w:pPr>
        <w:keepNext/>
        <w:keepLines/>
        <w:spacing w:after="120"/>
        <w:ind w:left="2268" w:right="1134" w:hanging="1134"/>
        <w:jc w:val="both"/>
      </w:pPr>
      <w:r w:rsidRPr="00B61A7F">
        <w:rPr>
          <w:i/>
        </w:rPr>
        <w:t>Paragraph 1.21.,</w:t>
      </w:r>
      <w:r w:rsidRPr="00B61A7F">
        <w:t xml:space="preserve"> amend to read:</w:t>
      </w:r>
    </w:p>
    <w:p w:rsidR="00036118" w:rsidRPr="00B61A7F" w:rsidRDefault="008F3C24" w:rsidP="000168FC">
      <w:pPr>
        <w:pStyle w:val="Regelungneu2-0times"/>
        <w:keepNext/>
        <w:keepLines/>
        <w:spacing w:line="240" w:lineRule="atLeast"/>
        <w:ind w:left="2268" w:right="1134"/>
        <w:jc w:val="both"/>
        <w:rPr>
          <w:sz w:val="20"/>
        </w:rPr>
      </w:pPr>
      <w:r>
        <w:rPr>
          <w:sz w:val="20"/>
          <w:lang w:eastAsia="zh-CN"/>
        </w:rPr>
        <w:t>"</w:t>
      </w:r>
      <w:r w:rsidR="00036118" w:rsidRPr="00B61A7F">
        <w:rPr>
          <w:sz w:val="20"/>
          <w:lang w:eastAsia="zh-CN"/>
        </w:rPr>
        <w:t>1.21.</w:t>
      </w:r>
      <w:r w:rsidR="00036118" w:rsidRPr="00B61A7F">
        <w:rPr>
          <w:sz w:val="20"/>
          <w:lang w:eastAsia="zh-CN"/>
        </w:rPr>
        <w:tab/>
      </w:r>
      <w:r w:rsidR="00036118" w:rsidRPr="00B61A7F">
        <w:rPr>
          <w:sz w:val="20"/>
        </w:rPr>
        <w:t xml:space="preserve">References made in this Regulation to standard (étalon) filament </w:t>
      </w:r>
      <w:r w:rsidR="00036118" w:rsidRPr="00B61A7F">
        <w:rPr>
          <w:b/>
          <w:strike/>
          <w:sz w:val="20"/>
        </w:rPr>
        <w:t>lamp</w:t>
      </w:r>
      <w:r w:rsidR="00036118" w:rsidRPr="00B61A7F">
        <w:rPr>
          <w:sz w:val="20"/>
        </w:rPr>
        <w:t xml:space="preserve"> </w:t>
      </w:r>
      <w:r w:rsidR="00036118" w:rsidRPr="00B61A7F">
        <w:rPr>
          <w:b/>
          <w:sz w:val="20"/>
        </w:rPr>
        <w:t>light source</w:t>
      </w:r>
      <w:r w:rsidR="00036118" w:rsidRPr="00B61A7F">
        <w:rPr>
          <w:sz w:val="20"/>
        </w:rPr>
        <w:t xml:space="preserve">(s) </w:t>
      </w:r>
      <w:r w:rsidR="00036118" w:rsidRPr="00B61A7F">
        <w:rPr>
          <w:b/>
          <w:strike/>
          <w:sz w:val="20"/>
        </w:rPr>
        <w:t>and</w:t>
      </w:r>
      <w:r w:rsidR="00036118" w:rsidRPr="00B61A7F">
        <w:rPr>
          <w:sz w:val="20"/>
        </w:rPr>
        <w:t xml:space="preserve">, gas-discharge light source(s) </w:t>
      </w:r>
      <w:r w:rsidR="00036118" w:rsidRPr="00B61A7F">
        <w:rPr>
          <w:b/>
          <w:sz w:val="20"/>
        </w:rPr>
        <w:t>and LED light source(s), including the thermal grade of the LED light source(s),</w:t>
      </w:r>
      <w:r w:rsidR="00036118" w:rsidRPr="00B61A7F">
        <w:rPr>
          <w:sz w:val="20"/>
        </w:rPr>
        <w:t xml:space="preserve"> shall refer to Regulations Nos. 37, </w:t>
      </w:r>
      <w:r w:rsidR="00036118" w:rsidRPr="00B61A7F">
        <w:rPr>
          <w:b/>
          <w:strike/>
          <w:sz w:val="20"/>
        </w:rPr>
        <w:t>and</w:t>
      </w:r>
      <w:r w:rsidR="00036118" w:rsidRPr="00B61A7F">
        <w:rPr>
          <w:sz w:val="20"/>
        </w:rPr>
        <w:t xml:space="preserve"> 99 </w:t>
      </w:r>
      <w:r w:rsidR="00036118" w:rsidRPr="00B61A7F">
        <w:rPr>
          <w:b/>
          <w:sz w:val="20"/>
        </w:rPr>
        <w:t>and 128</w:t>
      </w:r>
      <w:r w:rsidR="00036118" w:rsidRPr="00B61A7F">
        <w:rPr>
          <w:sz w:val="20"/>
        </w:rPr>
        <w:t xml:space="preserve"> respectively, and to their series of amendments in force at the time of application for type approval.</w:t>
      </w:r>
      <w:r>
        <w:rPr>
          <w:sz w:val="20"/>
        </w:rPr>
        <w:t>"</w:t>
      </w:r>
    </w:p>
    <w:p w:rsidR="00036118" w:rsidRPr="00B61A7F" w:rsidRDefault="00036118" w:rsidP="000168FC">
      <w:pPr>
        <w:keepNext/>
        <w:keepLines/>
        <w:spacing w:after="120"/>
        <w:ind w:left="2268" w:right="1134" w:hanging="1134"/>
        <w:jc w:val="both"/>
      </w:pPr>
      <w:r w:rsidRPr="00B61A7F">
        <w:rPr>
          <w:i/>
        </w:rPr>
        <w:t>Paragraph 2.1.4.</w:t>
      </w:r>
      <w:r w:rsidR="00936D7E">
        <w:rPr>
          <w:i/>
        </w:rPr>
        <w:t>,</w:t>
      </w:r>
      <w:r w:rsidRPr="00B61A7F">
        <w:rPr>
          <w:i/>
        </w:rPr>
        <w:t xml:space="preserve"> </w:t>
      </w:r>
      <w:r w:rsidRPr="00B61A7F">
        <w:t>replace to read:</w:t>
      </w:r>
    </w:p>
    <w:p w:rsidR="00036118" w:rsidRPr="00B61A7F" w:rsidRDefault="008F3C24" w:rsidP="00036118">
      <w:pPr>
        <w:pStyle w:val="Regelungneu2-0times"/>
        <w:spacing w:line="240" w:lineRule="atLeast"/>
        <w:ind w:left="2268" w:right="1134"/>
        <w:jc w:val="both"/>
        <w:rPr>
          <w:b/>
          <w:sz w:val="20"/>
        </w:rPr>
      </w:pPr>
      <w:r>
        <w:rPr>
          <w:sz w:val="20"/>
        </w:rPr>
        <w:t>"</w:t>
      </w:r>
      <w:r w:rsidR="00036118" w:rsidRPr="00B61A7F">
        <w:rPr>
          <w:b/>
          <w:sz w:val="20"/>
        </w:rPr>
        <w:t>2.1.4.</w:t>
      </w:r>
      <w:r w:rsidR="00036118" w:rsidRPr="00B61A7F">
        <w:rPr>
          <w:b/>
          <w:sz w:val="20"/>
        </w:rPr>
        <w:tab/>
      </w:r>
      <w:r w:rsidR="000168FC">
        <w:rPr>
          <w:b/>
          <w:sz w:val="20"/>
        </w:rPr>
        <w:t>T</w:t>
      </w:r>
      <w:r w:rsidR="00036118" w:rsidRPr="00B61A7F">
        <w:rPr>
          <w:b/>
          <w:sz w:val="20"/>
        </w:rPr>
        <w:t>he light source(s) used, being:</w:t>
      </w:r>
    </w:p>
    <w:p w:rsidR="00036118" w:rsidRPr="00B61A7F" w:rsidRDefault="00036118" w:rsidP="00036118">
      <w:pPr>
        <w:pStyle w:val="Regelungneu2-0times"/>
        <w:spacing w:line="240" w:lineRule="atLeast"/>
        <w:ind w:left="2268" w:right="1134"/>
        <w:jc w:val="both"/>
        <w:rPr>
          <w:b/>
          <w:sz w:val="20"/>
        </w:rPr>
      </w:pPr>
      <w:r w:rsidRPr="00B61A7F">
        <w:rPr>
          <w:b/>
          <w:sz w:val="20"/>
        </w:rPr>
        <w:t>2.1.4.1.</w:t>
      </w:r>
      <w:r w:rsidRPr="00B61A7F">
        <w:rPr>
          <w:b/>
          <w:sz w:val="20"/>
        </w:rPr>
        <w:tab/>
      </w:r>
      <w:r w:rsidR="000168FC">
        <w:rPr>
          <w:b/>
          <w:sz w:val="20"/>
        </w:rPr>
        <w:t>T</w:t>
      </w:r>
      <w:r w:rsidRPr="00B61A7F">
        <w:rPr>
          <w:b/>
          <w:sz w:val="20"/>
        </w:rPr>
        <w:t>he category of replaceable and/or non-replaceable filament light source(s), as listed in Regulation No. 37 and its series of amendments in force at the time of application for type approval; and/or</w:t>
      </w:r>
    </w:p>
    <w:p w:rsidR="00036118" w:rsidRPr="00B61A7F" w:rsidRDefault="00036118" w:rsidP="00036118">
      <w:pPr>
        <w:pStyle w:val="Regelungneu2-0times"/>
        <w:spacing w:line="240" w:lineRule="atLeast"/>
        <w:ind w:left="2268" w:right="1134"/>
        <w:jc w:val="both"/>
        <w:rPr>
          <w:b/>
          <w:sz w:val="20"/>
        </w:rPr>
      </w:pPr>
      <w:r w:rsidRPr="00B61A7F">
        <w:rPr>
          <w:b/>
          <w:sz w:val="20"/>
        </w:rPr>
        <w:t>2.1.4.2.</w:t>
      </w:r>
      <w:r w:rsidRPr="00B61A7F">
        <w:rPr>
          <w:b/>
          <w:sz w:val="20"/>
        </w:rPr>
        <w:tab/>
      </w:r>
      <w:r w:rsidR="000168FC">
        <w:rPr>
          <w:b/>
          <w:sz w:val="20"/>
        </w:rPr>
        <w:t>T</w:t>
      </w:r>
      <w:r w:rsidRPr="00B61A7F">
        <w:rPr>
          <w:b/>
          <w:sz w:val="20"/>
        </w:rPr>
        <w:t>he category of the gas discharge light source(s), as listed in Regulation No. 99 and its series of amendments in force at the time of application for type approval; and/or</w:t>
      </w:r>
    </w:p>
    <w:p w:rsidR="00036118" w:rsidRPr="00B61A7F" w:rsidRDefault="00036118" w:rsidP="00036118">
      <w:pPr>
        <w:pStyle w:val="Regelungneu2-0times"/>
        <w:spacing w:line="240" w:lineRule="atLeast"/>
        <w:ind w:left="2268" w:right="1134"/>
        <w:jc w:val="both"/>
        <w:rPr>
          <w:b/>
          <w:sz w:val="20"/>
        </w:rPr>
      </w:pPr>
      <w:r w:rsidRPr="00B61A7F">
        <w:rPr>
          <w:b/>
          <w:sz w:val="20"/>
        </w:rPr>
        <w:t>2.1.4.3</w:t>
      </w:r>
      <w:r w:rsidRPr="00B61A7F">
        <w:rPr>
          <w:b/>
          <w:sz w:val="20"/>
        </w:rPr>
        <w:tab/>
      </w:r>
      <w:r w:rsidR="000168FC">
        <w:rPr>
          <w:b/>
          <w:sz w:val="20"/>
        </w:rPr>
        <w:t>T</w:t>
      </w:r>
      <w:r w:rsidRPr="00B61A7F">
        <w:rPr>
          <w:b/>
          <w:sz w:val="20"/>
        </w:rPr>
        <w:t>he category of replaceable and/or non-replaceable LED light source(s), as listed in Regulation No. 128 and its series of amendments in force at the time of application for type approval; and/or</w:t>
      </w:r>
    </w:p>
    <w:p w:rsidR="00036118" w:rsidRPr="00B61A7F" w:rsidRDefault="00036118" w:rsidP="00036118">
      <w:pPr>
        <w:pStyle w:val="Regelungneu2-0times"/>
        <w:spacing w:line="240" w:lineRule="atLeast"/>
        <w:ind w:left="2268" w:right="1467"/>
        <w:jc w:val="both"/>
        <w:rPr>
          <w:sz w:val="20"/>
        </w:rPr>
      </w:pPr>
      <w:r w:rsidRPr="00B61A7F">
        <w:rPr>
          <w:b/>
          <w:sz w:val="20"/>
        </w:rPr>
        <w:t>2.1.4.4.</w:t>
      </w:r>
      <w:r w:rsidRPr="00B61A7F">
        <w:rPr>
          <w:b/>
          <w:sz w:val="20"/>
        </w:rPr>
        <w:tab/>
      </w:r>
      <w:r w:rsidR="000168FC">
        <w:rPr>
          <w:b/>
          <w:sz w:val="20"/>
          <w:szCs w:val="24"/>
        </w:rPr>
        <w:t>T</w:t>
      </w:r>
      <w:r w:rsidRPr="00B61A7F">
        <w:rPr>
          <w:b/>
          <w:sz w:val="20"/>
          <w:szCs w:val="24"/>
        </w:rPr>
        <w:t>he LED module(s) specific identification code(s) as indicated in paragraph 3.5 and its subparagraphs</w:t>
      </w:r>
      <w:r w:rsidRPr="00B61A7F">
        <w:rPr>
          <w:sz w:val="20"/>
        </w:rPr>
        <w:t>;</w:t>
      </w:r>
      <w:r w:rsidR="008F3C24">
        <w:rPr>
          <w:sz w:val="20"/>
        </w:rPr>
        <w:t>"</w:t>
      </w:r>
    </w:p>
    <w:p w:rsidR="00036118" w:rsidRPr="00B61A7F" w:rsidRDefault="00036118" w:rsidP="00036118">
      <w:pPr>
        <w:spacing w:after="120"/>
        <w:ind w:left="2268" w:right="1134" w:hanging="1134"/>
        <w:jc w:val="both"/>
      </w:pPr>
      <w:r w:rsidRPr="00B61A7F">
        <w:rPr>
          <w:i/>
        </w:rPr>
        <w:t>Paragraph 5.3.1.1.,</w:t>
      </w:r>
      <w:r w:rsidRPr="00B61A7F">
        <w:t xml:space="preserve"> amend to read:</w:t>
      </w:r>
    </w:p>
    <w:p w:rsidR="00036118" w:rsidRPr="00B61A7F" w:rsidRDefault="008F3C24" w:rsidP="00036118">
      <w:pPr>
        <w:pStyle w:val="Regelungneu2-0times"/>
        <w:spacing w:line="240" w:lineRule="atLeast"/>
        <w:ind w:left="2268" w:right="1134"/>
        <w:jc w:val="both"/>
        <w:rPr>
          <w:sz w:val="20"/>
        </w:rPr>
      </w:pPr>
      <w:r>
        <w:rPr>
          <w:sz w:val="20"/>
          <w:lang w:eastAsia="zh-CN"/>
        </w:rPr>
        <w:t>"</w:t>
      </w:r>
      <w:r w:rsidR="00036118" w:rsidRPr="00B61A7F">
        <w:rPr>
          <w:sz w:val="20"/>
          <w:lang w:eastAsia="zh-CN"/>
        </w:rPr>
        <w:t>5.3.1.1.</w:t>
      </w:r>
      <w:r w:rsidR="00036118" w:rsidRPr="00B61A7F">
        <w:rPr>
          <w:sz w:val="20"/>
        </w:rPr>
        <w:tab/>
      </w:r>
      <w:r w:rsidR="000408CD">
        <w:rPr>
          <w:b/>
          <w:sz w:val="20"/>
        </w:rPr>
        <w:t>F</w:t>
      </w:r>
      <w:r w:rsidR="00036118" w:rsidRPr="00B61A7F">
        <w:rPr>
          <w:b/>
          <w:sz w:val="20"/>
        </w:rPr>
        <w:t>ilament</w:t>
      </w:r>
      <w:r w:rsidR="00036118" w:rsidRPr="00B61A7F">
        <w:rPr>
          <w:sz w:val="20"/>
        </w:rPr>
        <w:t xml:space="preserve"> light source</w:t>
      </w:r>
      <w:r w:rsidR="00036118" w:rsidRPr="00B61A7F">
        <w:rPr>
          <w:b/>
          <w:sz w:val="20"/>
        </w:rPr>
        <w:t>(</w:t>
      </w:r>
      <w:r w:rsidR="00036118" w:rsidRPr="00B61A7F">
        <w:rPr>
          <w:sz w:val="20"/>
        </w:rPr>
        <w:t>s</w:t>
      </w:r>
      <w:r w:rsidR="00036118" w:rsidRPr="00B61A7F">
        <w:rPr>
          <w:b/>
          <w:sz w:val="20"/>
        </w:rPr>
        <w:t>)</w:t>
      </w:r>
      <w:r w:rsidR="00036118" w:rsidRPr="00B61A7F">
        <w:rPr>
          <w:sz w:val="20"/>
        </w:rPr>
        <w:t xml:space="preserve"> that are approved according to Regulation No. 37 and </w:t>
      </w:r>
      <w:r w:rsidR="00036118" w:rsidRPr="00B61A7F">
        <w:rPr>
          <w:b/>
          <w:strike/>
          <w:sz w:val="20"/>
        </w:rPr>
        <w:t>their</w:t>
      </w:r>
      <w:r w:rsidR="00036118" w:rsidRPr="00B61A7F">
        <w:rPr>
          <w:sz w:val="20"/>
        </w:rPr>
        <w:t xml:space="preserve"> </w:t>
      </w:r>
      <w:r w:rsidR="00036118" w:rsidRPr="00B61A7F">
        <w:rPr>
          <w:b/>
          <w:sz w:val="20"/>
        </w:rPr>
        <w:t>its</w:t>
      </w:r>
      <w:r w:rsidR="00036118" w:rsidRPr="00B61A7F">
        <w:rPr>
          <w:sz w:val="20"/>
        </w:rPr>
        <w:t xml:space="preserve"> series of amendments in force at the time of application for type approval and for which no restriction on the use is made;</w:t>
      </w:r>
      <w:r>
        <w:rPr>
          <w:sz w:val="20"/>
        </w:rPr>
        <w:t>"</w:t>
      </w:r>
    </w:p>
    <w:p w:rsidR="00036118" w:rsidRPr="00B61A7F" w:rsidRDefault="00036118" w:rsidP="00036118">
      <w:pPr>
        <w:spacing w:after="120"/>
        <w:ind w:left="2268" w:right="1134" w:hanging="1134"/>
        <w:jc w:val="both"/>
      </w:pPr>
      <w:r w:rsidRPr="00B61A7F">
        <w:rPr>
          <w:i/>
        </w:rPr>
        <w:t>Paragraph 5.3.1.2.,</w:t>
      </w:r>
      <w:r w:rsidRPr="00B61A7F">
        <w:t xml:space="preserve"> amend to read:</w:t>
      </w:r>
    </w:p>
    <w:p w:rsidR="00036118" w:rsidRPr="00B61A7F" w:rsidRDefault="008F3C24" w:rsidP="00036118">
      <w:pPr>
        <w:pStyle w:val="Regelungneu2-0times"/>
        <w:spacing w:line="240" w:lineRule="atLeast"/>
        <w:ind w:left="2268" w:right="1134"/>
        <w:jc w:val="both"/>
        <w:rPr>
          <w:sz w:val="20"/>
          <w:lang w:eastAsia="zh-CN"/>
        </w:rPr>
      </w:pPr>
      <w:r>
        <w:rPr>
          <w:sz w:val="20"/>
          <w:lang w:eastAsia="zh-CN"/>
        </w:rPr>
        <w:t>"</w:t>
      </w:r>
      <w:r w:rsidR="00036118" w:rsidRPr="00B61A7F">
        <w:rPr>
          <w:sz w:val="20"/>
          <w:lang w:eastAsia="zh-CN"/>
        </w:rPr>
        <w:t>5.3.1.2.</w:t>
      </w:r>
      <w:r w:rsidR="00036118" w:rsidRPr="00B61A7F">
        <w:rPr>
          <w:sz w:val="20"/>
          <w:lang w:eastAsia="zh-CN"/>
        </w:rPr>
        <w:tab/>
      </w:r>
      <w:r w:rsidR="000408CD">
        <w:rPr>
          <w:b/>
          <w:sz w:val="20"/>
          <w:lang w:eastAsia="zh-CN"/>
        </w:rPr>
        <w:t>G</w:t>
      </w:r>
      <w:r w:rsidR="00036118" w:rsidRPr="00B61A7F">
        <w:rPr>
          <w:b/>
          <w:sz w:val="20"/>
          <w:lang w:eastAsia="zh-CN"/>
        </w:rPr>
        <w:t>as discharge</w:t>
      </w:r>
      <w:r w:rsidR="00036118" w:rsidRPr="00B61A7F">
        <w:rPr>
          <w:sz w:val="20"/>
          <w:lang w:eastAsia="zh-CN"/>
        </w:rPr>
        <w:t xml:space="preserve"> light source</w:t>
      </w:r>
      <w:r w:rsidR="00036118" w:rsidRPr="00B61A7F">
        <w:rPr>
          <w:b/>
          <w:sz w:val="20"/>
          <w:lang w:eastAsia="zh-CN"/>
        </w:rPr>
        <w:t>(</w:t>
      </w:r>
      <w:r w:rsidR="00036118" w:rsidRPr="00B61A7F">
        <w:rPr>
          <w:sz w:val="20"/>
          <w:lang w:eastAsia="zh-CN"/>
        </w:rPr>
        <w:t>s</w:t>
      </w:r>
      <w:r w:rsidR="00036118" w:rsidRPr="00B61A7F">
        <w:rPr>
          <w:b/>
          <w:sz w:val="20"/>
          <w:lang w:eastAsia="zh-CN"/>
        </w:rPr>
        <w:t>)</w:t>
      </w:r>
      <w:r w:rsidR="00036118" w:rsidRPr="00B61A7F">
        <w:rPr>
          <w:sz w:val="20"/>
          <w:lang w:eastAsia="zh-CN"/>
        </w:rPr>
        <w:t xml:space="preserve"> that are approved according to Regulation No. 99 </w:t>
      </w:r>
      <w:r w:rsidR="00036118" w:rsidRPr="00B61A7F">
        <w:rPr>
          <w:b/>
          <w:sz w:val="20"/>
        </w:rPr>
        <w:t>and its series of amendments in force at the time of application for type approval</w:t>
      </w:r>
      <w:r w:rsidR="00036118" w:rsidRPr="00B61A7F">
        <w:rPr>
          <w:sz w:val="20"/>
          <w:lang w:eastAsia="zh-CN"/>
        </w:rPr>
        <w:t>;</w:t>
      </w:r>
      <w:r>
        <w:rPr>
          <w:sz w:val="20"/>
          <w:lang w:eastAsia="zh-CN"/>
        </w:rPr>
        <w:t>"</w:t>
      </w:r>
    </w:p>
    <w:p w:rsidR="00036118" w:rsidRPr="00B61A7F" w:rsidRDefault="00036118" w:rsidP="00036118">
      <w:pPr>
        <w:pStyle w:val="Regelungneu2-0times"/>
        <w:spacing w:line="240" w:lineRule="atLeast"/>
        <w:ind w:left="2268" w:right="1134"/>
        <w:jc w:val="both"/>
        <w:rPr>
          <w:sz w:val="20"/>
          <w:lang w:eastAsia="zh-CN"/>
        </w:rPr>
      </w:pPr>
      <w:r w:rsidRPr="000408CD">
        <w:rPr>
          <w:sz w:val="20"/>
          <w:lang w:eastAsia="zh-CN"/>
        </w:rPr>
        <w:t>Insert a new paragraph 5.3.1.3</w:t>
      </w:r>
      <w:r w:rsidR="00936D7E" w:rsidRPr="000408CD">
        <w:rPr>
          <w:sz w:val="20"/>
          <w:lang w:eastAsia="zh-CN"/>
        </w:rPr>
        <w:t>.</w:t>
      </w:r>
      <w:r w:rsidRPr="000408CD">
        <w:rPr>
          <w:sz w:val="20"/>
          <w:lang w:eastAsia="zh-CN"/>
        </w:rPr>
        <w:t>,</w:t>
      </w:r>
      <w:r w:rsidRPr="00B61A7F">
        <w:rPr>
          <w:sz w:val="20"/>
          <w:lang w:eastAsia="zh-CN"/>
        </w:rPr>
        <w:t xml:space="preserve"> to read:</w:t>
      </w:r>
    </w:p>
    <w:p w:rsidR="00036118" w:rsidRDefault="00936D7E" w:rsidP="00036118">
      <w:pPr>
        <w:pStyle w:val="Regelungneu2-0times"/>
        <w:spacing w:line="240" w:lineRule="atLeast"/>
        <w:ind w:left="2268" w:right="1134"/>
        <w:jc w:val="both"/>
        <w:rPr>
          <w:b/>
          <w:sz w:val="20"/>
          <w:lang w:eastAsia="zh-CN"/>
        </w:rPr>
      </w:pPr>
      <w:r>
        <w:rPr>
          <w:b/>
          <w:sz w:val="20"/>
          <w:lang w:eastAsia="zh-CN"/>
        </w:rPr>
        <w:t>"</w:t>
      </w:r>
      <w:r w:rsidR="00036118" w:rsidRPr="00B61A7F">
        <w:rPr>
          <w:b/>
          <w:sz w:val="20"/>
          <w:lang w:eastAsia="zh-CN"/>
        </w:rPr>
        <w:t>5.3.1.3.</w:t>
      </w:r>
      <w:r w:rsidR="00036118" w:rsidRPr="00B61A7F">
        <w:rPr>
          <w:b/>
          <w:sz w:val="20"/>
          <w:lang w:eastAsia="zh-CN"/>
        </w:rPr>
        <w:tab/>
        <w:t xml:space="preserve">LED light source(s) that are approved according to Regulation No. 128 </w:t>
      </w:r>
      <w:r w:rsidR="00036118" w:rsidRPr="00B61A7F">
        <w:rPr>
          <w:b/>
          <w:sz w:val="20"/>
        </w:rPr>
        <w:t>and its series of amendments in force at the time of application for type approval</w:t>
      </w:r>
      <w:r w:rsidR="00036118" w:rsidRPr="00B61A7F">
        <w:rPr>
          <w:b/>
          <w:sz w:val="20"/>
          <w:lang w:eastAsia="zh-CN"/>
        </w:rPr>
        <w:t>;</w:t>
      </w:r>
      <w:r>
        <w:rPr>
          <w:b/>
          <w:sz w:val="20"/>
          <w:lang w:eastAsia="zh-CN"/>
        </w:rPr>
        <w:t>"</w:t>
      </w:r>
    </w:p>
    <w:p w:rsidR="00936D7E" w:rsidRPr="00B61A7F" w:rsidRDefault="00936D7E" w:rsidP="00036118">
      <w:pPr>
        <w:pStyle w:val="Regelungneu2-0times"/>
        <w:spacing w:line="240" w:lineRule="atLeast"/>
        <w:ind w:left="2268" w:right="1134"/>
        <w:jc w:val="both"/>
        <w:rPr>
          <w:b/>
          <w:sz w:val="20"/>
          <w:lang w:eastAsia="zh-CN"/>
        </w:rPr>
      </w:pPr>
      <w:r w:rsidRPr="00936D7E">
        <w:rPr>
          <w:i/>
          <w:sz w:val="20"/>
          <w:lang w:eastAsia="zh-CN"/>
        </w:rPr>
        <w:t>Paragraph 5.3.1.3. (former),</w:t>
      </w:r>
      <w:r>
        <w:rPr>
          <w:sz w:val="20"/>
          <w:lang w:eastAsia="zh-CN"/>
        </w:rPr>
        <w:t xml:space="preserve"> renumber to 5.3.1.4. </w:t>
      </w:r>
    </w:p>
    <w:p w:rsidR="00036118" w:rsidRPr="00B61A7F" w:rsidRDefault="00036118" w:rsidP="00036118">
      <w:pPr>
        <w:spacing w:after="120"/>
        <w:ind w:left="2268" w:right="1134" w:hanging="1134"/>
        <w:jc w:val="both"/>
      </w:pPr>
      <w:r w:rsidRPr="00B61A7F">
        <w:rPr>
          <w:i/>
        </w:rPr>
        <w:t>Paragraph 5.3.2.1.,</w:t>
      </w:r>
      <w:r w:rsidRPr="00B61A7F">
        <w:t xml:space="preserve"> amend to read:</w:t>
      </w:r>
    </w:p>
    <w:p w:rsidR="00036118" w:rsidRPr="00B61A7F" w:rsidRDefault="008F3C24" w:rsidP="00036118">
      <w:pPr>
        <w:pStyle w:val="Regelungneu2-0times"/>
        <w:tabs>
          <w:tab w:val="clear" w:pos="2268"/>
          <w:tab w:val="left" w:pos="1122"/>
        </w:tabs>
        <w:spacing w:line="240" w:lineRule="atLeast"/>
        <w:ind w:left="2268" w:right="1134"/>
        <w:jc w:val="both"/>
        <w:rPr>
          <w:sz w:val="20"/>
        </w:rPr>
      </w:pPr>
      <w:r>
        <w:rPr>
          <w:sz w:val="20"/>
          <w:lang w:eastAsia="zh-CN"/>
        </w:rPr>
        <w:t>"</w:t>
      </w:r>
      <w:r w:rsidR="00036118" w:rsidRPr="00B61A7F">
        <w:rPr>
          <w:sz w:val="20"/>
          <w:lang w:eastAsia="zh-CN"/>
        </w:rPr>
        <w:t>5.3.2.1.</w:t>
      </w:r>
      <w:r w:rsidR="00036118" w:rsidRPr="00B61A7F">
        <w:rPr>
          <w:sz w:val="20"/>
        </w:rPr>
        <w:tab/>
      </w:r>
      <w:r w:rsidR="00036118" w:rsidRPr="00B61A7F">
        <w:rPr>
          <w:sz w:val="20"/>
          <w:lang w:eastAsia="zh-CN"/>
        </w:rPr>
        <w:t xml:space="preserve">The </w:t>
      </w:r>
      <w:r w:rsidR="00036118" w:rsidRPr="00B61A7F">
        <w:rPr>
          <w:b/>
          <w:strike/>
          <w:sz w:val="20"/>
        </w:rPr>
        <w:t>lamp</w:t>
      </w:r>
      <w:r w:rsidR="00036118" w:rsidRPr="00B61A7F">
        <w:rPr>
          <w:b/>
          <w:sz w:val="20"/>
        </w:rPr>
        <w:t xml:space="preserve"> light source </w:t>
      </w:r>
      <w:r w:rsidR="00036118" w:rsidRPr="00B61A7F">
        <w:rPr>
          <w:sz w:val="20"/>
        </w:rPr>
        <w:t>holder shall conform to the characteristics given on the data sheet of IEC Publication No. 60061, as referred to in the relevant light source Regulation.</w:t>
      </w:r>
      <w:r>
        <w:rPr>
          <w:sz w:val="20"/>
        </w:rPr>
        <w:t>"</w:t>
      </w:r>
    </w:p>
    <w:p w:rsidR="00036118" w:rsidRPr="00B61A7F" w:rsidRDefault="00036118" w:rsidP="000408CD">
      <w:pPr>
        <w:keepNext/>
        <w:keepLines/>
        <w:spacing w:after="120"/>
        <w:ind w:left="2268" w:right="1134" w:hanging="1134"/>
        <w:jc w:val="both"/>
      </w:pPr>
      <w:r w:rsidRPr="00B61A7F">
        <w:rPr>
          <w:i/>
        </w:rPr>
        <w:lastRenderedPageBreak/>
        <w:t>Paragraph 5.3.2.2.,</w:t>
      </w:r>
      <w:r w:rsidRPr="00B61A7F">
        <w:t xml:space="preserve"> amend to read:</w:t>
      </w:r>
    </w:p>
    <w:p w:rsidR="00036118" w:rsidRPr="00B61A7F" w:rsidRDefault="008F3C24" w:rsidP="000408CD">
      <w:pPr>
        <w:pStyle w:val="Regelungneu2-0times"/>
        <w:keepNext/>
        <w:keepLines/>
        <w:tabs>
          <w:tab w:val="left" w:pos="1384"/>
        </w:tabs>
        <w:spacing w:line="240" w:lineRule="atLeast"/>
        <w:ind w:left="2268" w:right="1134"/>
        <w:jc w:val="both"/>
        <w:rPr>
          <w:sz w:val="20"/>
        </w:rPr>
      </w:pPr>
      <w:r>
        <w:rPr>
          <w:sz w:val="20"/>
          <w:lang w:eastAsia="zh-CN"/>
        </w:rPr>
        <w:t>"</w:t>
      </w:r>
      <w:r w:rsidR="00036118" w:rsidRPr="00B61A7F">
        <w:rPr>
          <w:sz w:val="20"/>
          <w:lang w:eastAsia="zh-CN"/>
        </w:rPr>
        <w:t>5.3.2.2.</w:t>
      </w:r>
      <w:r w:rsidR="00036118" w:rsidRPr="00B61A7F">
        <w:rPr>
          <w:sz w:val="20"/>
        </w:rPr>
        <w:tab/>
        <w:t xml:space="preserve">The design of the device shall be such that the </w:t>
      </w:r>
      <w:r w:rsidR="00036118" w:rsidRPr="00B61A7F">
        <w:rPr>
          <w:b/>
          <w:strike/>
          <w:sz w:val="20"/>
        </w:rPr>
        <w:t>filament lamp</w:t>
      </w:r>
      <w:r w:rsidR="00036118" w:rsidRPr="00B61A7F">
        <w:rPr>
          <w:b/>
          <w:sz w:val="20"/>
        </w:rPr>
        <w:t xml:space="preserve"> light source</w:t>
      </w:r>
      <w:r w:rsidR="00036118" w:rsidRPr="00B61A7F">
        <w:rPr>
          <w:sz w:val="20"/>
        </w:rPr>
        <w:t xml:space="preserve"> can be fixed in no other position but the correct one.</w:t>
      </w:r>
      <w:r>
        <w:rPr>
          <w:sz w:val="20"/>
        </w:rPr>
        <w:t>"</w:t>
      </w:r>
    </w:p>
    <w:p w:rsidR="00036118" w:rsidRPr="00B61A7F" w:rsidRDefault="00036118" w:rsidP="00036118">
      <w:pPr>
        <w:spacing w:after="120"/>
        <w:ind w:left="2268" w:right="1134" w:hanging="1134"/>
        <w:jc w:val="both"/>
      </w:pPr>
      <w:r w:rsidRPr="00B61A7F">
        <w:rPr>
          <w:i/>
        </w:rPr>
        <w:t>Paragraph 5.12.,</w:t>
      </w:r>
      <w:r w:rsidRPr="00B61A7F">
        <w:t xml:space="preserve"> amend to read:</w:t>
      </w:r>
    </w:p>
    <w:p w:rsidR="00036118" w:rsidRPr="00B61A7F" w:rsidRDefault="008F3C24" w:rsidP="00036118">
      <w:pPr>
        <w:pStyle w:val="Regelungneu2-0times"/>
        <w:spacing w:line="240" w:lineRule="atLeast"/>
        <w:ind w:left="2268" w:right="1134"/>
        <w:jc w:val="both"/>
        <w:rPr>
          <w:sz w:val="20"/>
        </w:rPr>
      </w:pPr>
      <w:r>
        <w:rPr>
          <w:sz w:val="20"/>
        </w:rPr>
        <w:t>"</w:t>
      </w:r>
      <w:r w:rsidR="00036118" w:rsidRPr="00B61A7F">
        <w:rPr>
          <w:sz w:val="20"/>
        </w:rPr>
        <w:t>5.12.</w:t>
      </w:r>
      <w:r w:rsidR="00036118" w:rsidRPr="00B61A7F">
        <w:rPr>
          <w:sz w:val="20"/>
        </w:rPr>
        <w:tab/>
        <w:t xml:space="preserve">The AFS, if equipped with </w:t>
      </w:r>
      <w:r w:rsidR="00036118" w:rsidRPr="00B61A7F">
        <w:rPr>
          <w:b/>
          <w:sz w:val="20"/>
        </w:rPr>
        <w:t>LED light sources and/or</w:t>
      </w:r>
      <w:r w:rsidR="00036118" w:rsidRPr="00B61A7F">
        <w:rPr>
          <w:sz w:val="20"/>
        </w:rPr>
        <w:t xml:space="preserve"> LED modules, and the LED module(s) themselves shall comply with the relevant requirements specified in Annex 11 of this Regulation. The compliance with the requirements shall be tested.</w:t>
      </w:r>
      <w:r>
        <w:rPr>
          <w:sz w:val="20"/>
        </w:rPr>
        <w:t>"</w:t>
      </w:r>
    </w:p>
    <w:p w:rsidR="00036118" w:rsidRPr="00B61A7F" w:rsidRDefault="00036118" w:rsidP="00036118">
      <w:pPr>
        <w:spacing w:after="120"/>
        <w:ind w:left="2268" w:right="1134" w:hanging="1134"/>
        <w:jc w:val="both"/>
      </w:pPr>
      <w:r w:rsidRPr="00B61A7F">
        <w:rPr>
          <w:i/>
        </w:rPr>
        <w:t>Paragraph 5.14.,</w:t>
      </w:r>
      <w:r w:rsidRPr="00B61A7F">
        <w:t xml:space="preserve"> amend to read:</w:t>
      </w:r>
    </w:p>
    <w:p w:rsidR="00036118" w:rsidRPr="00B61A7F" w:rsidRDefault="008F3C24" w:rsidP="00036118">
      <w:pPr>
        <w:pStyle w:val="Regelungneu2-0times"/>
        <w:spacing w:line="240" w:lineRule="atLeast"/>
        <w:ind w:left="2268" w:right="1134"/>
        <w:jc w:val="both"/>
        <w:rPr>
          <w:sz w:val="20"/>
        </w:rPr>
      </w:pPr>
      <w:r>
        <w:rPr>
          <w:sz w:val="20"/>
        </w:rPr>
        <w:t>"</w:t>
      </w:r>
      <w:r w:rsidR="00036118" w:rsidRPr="00B61A7F">
        <w:rPr>
          <w:sz w:val="20"/>
        </w:rPr>
        <w:t>5.14.</w:t>
      </w:r>
      <w:r w:rsidR="00036118" w:rsidRPr="00B61A7F">
        <w:rPr>
          <w:sz w:val="20"/>
        </w:rPr>
        <w:tab/>
        <w:t xml:space="preserve">In the case of the basic passing beam in the neutral state being produced exclusively by </w:t>
      </w:r>
      <w:r w:rsidR="00036118" w:rsidRPr="00B61A7F">
        <w:rPr>
          <w:b/>
          <w:sz w:val="20"/>
        </w:rPr>
        <w:t xml:space="preserve">LED light sources and/or </w:t>
      </w:r>
      <w:r w:rsidR="00036118" w:rsidRPr="00B61A7F">
        <w:rPr>
          <w:sz w:val="20"/>
        </w:rPr>
        <w:t xml:space="preserve">LED modules, the total objective luminous flux of these </w:t>
      </w:r>
      <w:r w:rsidR="00036118" w:rsidRPr="00B61A7F">
        <w:rPr>
          <w:b/>
          <w:sz w:val="20"/>
        </w:rPr>
        <w:t>LED light sources and/or</w:t>
      </w:r>
      <w:r w:rsidR="00036118" w:rsidRPr="00B61A7F">
        <w:rPr>
          <w:sz w:val="20"/>
        </w:rPr>
        <w:t xml:space="preserve"> LED modules shall be equal or greater than 1,000 lumen per side, when measured as described in paragraph 5. of Annex 11</w:t>
      </w:r>
      <w:r>
        <w:rPr>
          <w:sz w:val="20"/>
        </w:rPr>
        <w:t>"</w:t>
      </w:r>
    </w:p>
    <w:p w:rsidR="00036118" w:rsidRPr="00B61A7F" w:rsidRDefault="00036118" w:rsidP="00036118">
      <w:pPr>
        <w:spacing w:after="120"/>
        <w:ind w:left="2268" w:right="1134" w:hanging="1134"/>
        <w:jc w:val="both"/>
      </w:pPr>
      <w:r w:rsidRPr="00B61A7F">
        <w:rPr>
          <w:i/>
        </w:rPr>
        <w:t>Annex 1, item 9.2</w:t>
      </w:r>
      <w:r w:rsidR="008D2B87">
        <w:rPr>
          <w:i/>
        </w:rPr>
        <w:t>.</w:t>
      </w:r>
      <w:r w:rsidRPr="00B61A7F">
        <w:rPr>
          <w:i/>
        </w:rPr>
        <w:t>,</w:t>
      </w:r>
      <w:r w:rsidRPr="00B61A7F">
        <w:t xml:space="preserve"> amend to read:</w:t>
      </w:r>
    </w:p>
    <w:p w:rsidR="00036118" w:rsidRPr="00B61A7F" w:rsidRDefault="008F3C24" w:rsidP="00036118">
      <w:pPr>
        <w:pStyle w:val="Regelungneu2-0times"/>
        <w:spacing w:line="240" w:lineRule="atLeast"/>
        <w:ind w:left="2268" w:right="1134"/>
        <w:jc w:val="both"/>
        <w:rPr>
          <w:b/>
          <w:sz w:val="20"/>
        </w:rPr>
      </w:pPr>
      <w:r>
        <w:rPr>
          <w:sz w:val="20"/>
        </w:rPr>
        <w:t>"</w:t>
      </w:r>
      <w:r w:rsidR="00036118" w:rsidRPr="00B61A7F">
        <w:rPr>
          <w:sz w:val="20"/>
        </w:rPr>
        <w:t>9.2.</w:t>
      </w:r>
      <w:r w:rsidR="00036118" w:rsidRPr="00B61A7F">
        <w:rPr>
          <w:sz w:val="20"/>
        </w:rPr>
        <w:tab/>
        <w:t xml:space="preserve">Number and category(ies) of replaceable </w:t>
      </w:r>
      <w:r w:rsidR="00036118" w:rsidRPr="00B61A7F">
        <w:rPr>
          <w:b/>
          <w:sz w:val="20"/>
        </w:rPr>
        <w:t>filament, gas discharge and LED</w:t>
      </w:r>
      <w:r w:rsidR="00036118" w:rsidRPr="00B61A7F">
        <w:rPr>
          <w:sz w:val="20"/>
        </w:rPr>
        <w:t xml:space="preserve"> light source</w:t>
      </w:r>
      <w:r w:rsidR="00036118" w:rsidRPr="00B61A7F">
        <w:rPr>
          <w:b/>
          <w:sz w:val="20"/>
        </w:rPr>
        <w:t>(</w:t>
      </w:r>
      <w:r w:rsidR="00036118" w:rsidRPr="00B61A7F">
        <w:rPr>
          <w:sz w:val="20"/>
        </w:rPr>
        <w:t>s</w:t>
      </w:r>
      <w:r w:rsidR="00036118" w:rsidRPr="00B61A7F">
        <w:rPr>
          <w:b/>
          <w:sz w:val="20"/>
        </w:rPr>
        <w:t>), and the minimum applicable thermal grade of the LED light source(s)</w:t>
      </w:r>
      <w:r w:rsidR="00036118" w:rsidRPr="00B61A7F">
        <w:rPr>
          <w:sz w:val="20"/>
        </w:rPr>
        <w:t>:</w:t>
      </w:r>
      <w:r>
        <w:rPr>
          <w:sz w:val="20"/>
        </w:rPr>
        <w:t>"</w:t>
      </w:r>
    </w:p>
    <w:p w:rsidR="000408CD" w:rsidRDefault="00036118" w:rsidP="00036118">
      <w:pPr>
        <w:spacing w:after="120"/>
        <w:ind w:left="2268" w:right="1134" w:hanging="1134"/>
        <w:jc w:val="both"/>
        <w:rPr>
          <w:i/>
        </w:rPr>
      </w:pPr>
      <w:r w:rsidRPr="00B61A7F">
        <w:rPr>
          <w:i/>
        </w:rPr>
        <w:t xml:space="preserve">Annex 4, </w:t>
      </w:r>
    </w:p>
    <w:p w:rsidR="00036118" w:rsidRDefault="000408CD" w:rsidP="00036118">
      <w:pPr>
        <w:spacing w:after="120"/>
        <w:ind w:left="2268" w:right="1134" w:hanging="1134"/>
        <w:jc w:val="both"/>
      </w:pPr>
      <w:r>
        <w:rPr>
          <w:i/>
        </w:rPr>
        <w:t>I</w:t>
      </w:r>
      <w:r w:rsidR="008D2B87">
        <w:rPr>
          <w:i/>
        </w:rPr>
        <w:t xml:space="preserve">ntroductory </w:t>
      </w:r>
      <w:r w:rsidR="00036118" w:rsidRPr="00B61A7F">
        <w:rPr>
          <w:i/>
        </w:rPr>
        <w:t>par</w:t>
      </w:r>
      <w:r w:rsidR="008D2B87">
        <w:rPr>
          <w:i/>
        </w:rPr>
        <w:t>t</w:t>
      </w:r>
      <w:r w:rsidR="00036118" w:rsidRPr="00B61A7F">
        <w:rPr>
          <w:i/>
        </w:rPr>
        <w:t>,</w:t>
      </w:r>
      <w:r w:rsidR="00036118" w:rsidRPr="00B61A7F">
        <w:t xml:space="preserve"> amend to read:</w:t>
      </w:r>
    </w:p>
    <w:p w:rsidR="008D2B87" w:rsidRPr="002D3A9F" w:rsidRDefault="008D2B87" w:rsidP="008D2B87">
      <w:pPr>
        <w:spacing w:after="120"/>
        <w:ind w:left="1701" w:right="1134" w:firstLine="567"/>
        <w:jc w:val="both"/>
      </w:pPr>
      <w:r>
        <w:t>"</w:t>
      </w:r>
      <w:r w:rsidRPr="002D3A9F">
        <w:t>Tests on complete systems</w:t>
      </w:r>
    </w:p>
    <w:p w:rsidR="008D2B87" w:rsidRPr="002D3A9F" w:rsidRDefault="008D2B87" w:rsidP="008D2B87">
      <w:pPr>
        <w:spacing w:after="120"/>
        <w:ind w:left="2268" w:right="1134"/>
        <w:jc w:val="both"/>
      </w:pPr>
      <w:r w:rsidRPr="002D3A9F">
        <w:t>Once the photometric values have been measured according to the prescriptions of this Regulation, in the point of E</w:t>
      </w:r>
      <w:r w:rsidRPr="002D3A9F">
        <w:rPr>
          <w:vertAlign w:val="subscript"/>
        </w:rPr>
        <w:t>max</w:t>
      </w:r>
      <w:r w:rsidRPr="002D3A9F">
        <w:t xml:space="preserve"> for driving-beam and in points HV, 50V and B50L (or R), whichever applies for passing-beam, a complete system sample shall be tested for stability of photometric performance in operation. </w:t>
      </w:r>
    </w:p>
    <w:p w:rsidR="008D2B87" w:rsidRPr="002D3A9F" w:rsidRDefault="008D2B87" w:rsidP="008D2B87">
      <w:pPr>
        <w:spacing w:after="120"/>
        <w:ind w:left="2268" w:right="1134"/>
        <w:jc w:val="both"/>
      </w:pPr>
      <w:r w:rsidRPr="002D3A9F">
        <w:t>For the purpose of this annex:</w:t>
      </w:r>
    </w:p>
    <w:p w:rsidR="008D2B87" w:rsidRPr="00B61A7F" w:rsidRDefault="008D2B87" w:rsidP="008D2B87">
      <w:pPr>
        <w:pStyle w:val="rxxxannexa"/>
        <w:spacing w:line="240" w:lineRule="atLeast"/>
        <w:ind w:left="2835" w:right="1134" w:hanging="567"/>
        <w:jc w:val="both"/>
        <w:rPr>
          <w:sz w:val="20"/>
        </w:rPr>
      </w:pPr>
      <w:r w:rsidRPr="008D2B87">
        <w:rPr>
          <w:sz w:val="20"/>
        </w:rPr>
        <w:t>(a)</w:t>
      </w:r>
      <w:r w:rsidRPr="002D3A9F">
        <w:tab/>
      </w:r>
      <w:r w:rsidRPr="00B61A7F">
        <w:rPr>
          <w:sz w:val="20"/>
        </w:rPr>
        <w:t>"</w:t>
      </w:r>
      <w:r w:rsidRPr="000408CD">
        <w:rPr>
          <w:i/>
          <w:sz w:val="20"/>
        </w:rPr>
        <w:t>Complete system</w:t>
      </w:r>
      <w:r w:rsidRPr="00B61A7F">
        <w:rPr>
          <w:sz w:val="20"/>
        </w:rPr>
        <w:t xml:space="preserve">" shall be understood to mean the complete right and left side of a system itself including electronic light source control-gear(s) and/or supply and operating device(s) and those surrounding body parts and </w:t>
      </w:r>
      <w:r w:rsidRPr="00B61A7F">
        <w:rPr>
          <w:b/>
          <w:strike/>
          <w:sz w:val="20"/>
        </w:rPr>
        <w:t>lamps</w:t>
      </w:r>
      <w:r w:rsidRPr="00B61A7F">
        <w:rPr>
          <w:sz w:val="20"/>
        </w:rPr>
        <w:t xml:space="preserve"> </w:t>
      </w:r>
      <w:r w:rsidRPr="00B61A7F">
        <w:rPr>
          <w:b/>
          <w:sz w:val="20"/>
        </w:rPr>
        <w:t>light sources</w:t>
      </w:r>
      <w:r w:rsidRPr="00B61A7F">
        <w:rPr>
          <w:sz w:val="20"/>
        </w:rPr>
        <w:t xml:space="preserve"> which could influence its thermal dissipation.  Each installation unit of the system and</w:t>
      </w:r>
      <w:r w:rsidRPr="00B61A7F">
        <w:rPr>
          <w:sz w:val="20"/>
          <w:szCs w:val="24"/>
        </w:rPr>
        <w:t xml:space="preserve"> /or LED module</w:t>
      </w:r>
      <w:r w:rsidRPr="00B61A7F">
        <w:rPr>
          <w:sz w:val="20"/>
        </w:rPr>
        <w:t>, if any, of the complete system may be tested separately;</w:t>
      </w:r>
    </w:p>
    <w:p w:rsidR="008D2B87" w:rsidRPr="002D3A9F" w:rsidRDefault="008D2B87" w:rsidP="008D2B87">
      <w:pPr>
        <w:spacing w:after="120"/>
        <w:ind w:left="2835" w:right="1134" w:hanging="567"/>
        <w:jc w:val="both"/>
      </w:pPr>
      <w:r w:rsidRPr="002D3A9F">
        <w:t>(b)</w:t>
      </w:r>
      <w:r w:rsidRPr="002D3A9F">
        <w:tab/>
        <w:t>"</w:t>
      </w:r>
      <w:r w:rsidRPr="002D3A9F">
        <w:rPr>
          <w:i/>
        </w:rPr>
        <w:t>Test sample</w:t>
      </w:r>
      <w:r w:rsidRPr="002D3A9F">
        <w:t>" in the following text means correspondingly either the "complete system" or the installation unit under test;</w:t>
      </w:r>
    </w:p>
    <w:p w:rsidR="008D2B87" w:rsidRPr="002D3A9F" w:rsidRDefault="008D2B87" w:rsidP="008D2B87">
      <w:pPr>
        <w:spacing w:after="120"/>
        <w:ind w:left="2835" w:right="1134" w:hanging="567"/>
        <w:jc w:val="both"/>
      </w:pPr>
      <w:r w:rsidRPr="002D3A9F">
        <w:t>(c)</w:t>
      </w:r>
      <w:r w:rsidRPr="002D3A9F">
        <w:tab/>
      </w:r>
      <w:r>
        <w:t>T</w:t>
      </w:r>
      <w:r w:rsidRPr="00B61A7F">
        <w:t>he expression "</w:t>
      </w:r>
      <w:r w:rsidRPr="000408CD">
        <w:rPr>
          <w:i/>
        </w:rPr>
        <w:t>light source</w:t>
      </w:r>
      <w:r w:rsidRPr="00B61A7F">
        <w:t xml:space="preserve">" shall be understood to comprise also any single filament of a filament </w:t>
      </w:r>
      <w:r w:rsidRPr="00B61A7F">
        <w:rPr>
          <w:b/>
          <w:strike/>
        </w:rPr>
        <w:t>lamp</w:t>
      </w:r>
      <w:r w:rsidRPr="00B61A7F">
        <w:rPr>
          <w:b/>
        </w:rPr>
        <w:t xml:space="preserve"> light source</w:t>
      </w:r>
      <w:r w:rsidR="000408CD">
        <w:rPr>
          <w:szCs w:val="24"/>
        </w:rPr>
        <w:t xml:space="preserve">, </w:t>
      </w:r>
      <w:r w:rsidRPr="00B61A7F">
        <w:rPr>
          <w:b/>
          <w:szCs w:val="24"/>
        </w:rPr>
        <w:t>LED light sources</w:t>
      </w:r>
      <w:r w:rsidRPr="00B61A7F">
        <w:rPr>
          <w:szCs w:val="24"/>
        </w:rPr>
        <w:t xml:space="preserve">, LED modules or light emitting parts of a </w:t>
      </w:r>
      <w:r w:rsidRPr="00B61A7F">
        <w:rPr>
          <w:b/>
          <w:szCs w:val="24"/>
        </w:rPr>
        <w:t>LED light source or</w:t>
      </w:r>
      <w:r w:rsidRPr="00B61A7F">
        <w:rPr>
          <w:szCs w:val="24"/>
        </w:rPr>
        <w:t xml:space="preserve"> LED module</w:t>
      </w:r>
      <w:r w:rsidRPr="00B61A7F">
        <w:t>.</w:t>
      </w:r>
    </w:p>
    <w:p w:rsidR="008D2B87" w:rsidRPr="002D3A9F" w:rsidRDefault="008D2B87" w:rsidP="008D2B87">
      <w:pPr>
        <w:spacing w:after="120"/>
        <w:ind w:left="2835" w:right="1134" w:hanging="567"/>
        <w:jc w:val="both"/>
      </w:pPr>
      <w:r w:rsidRPr="002D3A9F">
        <w:t>The tests shall be carried out:</w:t>
      </w:r>
    </w:p>
    <w:p w:rsidR="008D2B87" w:rsidRPr="002D3A9F" w:rsidRDefault="008D2B87" w:rsidP="008D2B87">
      <w:pPr>
        <w:spacing w:after="120"/>
        <w:ind w:left="2835" w:right="1134" w:hanging="567"/>
        <w:jc w:val="both"/>
      </w:pPr>
      <w:r w:rsidRPr="002D3A9F">
        <w:t>(a)</w:t>
      </w:r>
      <w:r w:rsidRPr="002D3A9F">
        <w:tab/>
        <w:t>In a dry and still atmosphere at an ambient temperature of 23 </w:t>
      </w:r>
      <w:r w:rsidRPr="002D3A9F">
        <w:sym w:font="Symbol" w:char="F0B0"/>
      </w:r>
      <w:r w:rsidRPr="002D3A9F">
        <w:t>C ± 5 </w:t>
      </w:r>
      <w:r w:rsidRPr="002D3A9F">
        <w:sym w:font="Symbol" w:char="F0B0"/>
      </w:r>
      <w:r w:rsidRPr="002D3A9F">
        <w:t>C, the test sample being mounted on a base representing the correct installation on the vehicle;</w:t>
      </w:r>
    </w:p>
    <w:p w:rsidR="008D2B87" w:rsidRPr="002D3A9F" w:rsidRDefault="008D2B87" w:rsidP="008D2B87">
      <w:pPr>
        <w:spacing w:after="120"/>
        <w:ind w:left="2835" w:right="1134" w:hanging="567"/>
        <w:jc w:val="both"/>
      </w:pPr>
      <w:r w:rsidRPr="002D3A9F">
        <w:lastRenderedPageBreak/>
        <w:t>(b)</w:t>
      </w:r>
      <w:r w:rsidRPr="002D3A9F">
        <w:tab/>
      </w:r>
      <w:r>
        <w:t>I</w:t>
      </w:r>
      <w:r w:rsidRPr="00B61A7F">
        <w:t>n case of replaceable light sources: using a mass production filament light source, which has been aged for at least one hour, or a mass production gas-discharge light source, which has been aged for at least 15 hours</w:t>
      </w:r>
      <w:r w:rsidRPr="00B61A7F">
        <w:rPr>
          <w:szCs w:val="24"/>
        </w:rPr>
        <w:t xml:space="preserve"> or a mass production LED module which has been aged for at least 48 hours </w:t>
      </w:r>
      <w:r w:rsidRPr="00B61A7F">
        <w:rPr>
          <w:b/>
          <w:szCs w:val="24"/>
        </w:rPr>
        <w:t>or a mass production LED light source which has been aged for at least 48 hours</w:t>
      </w:r>
      <w:r w:rsidRPr="00B61A7F">
        <w:rPr>
          <w:b/>
        </w:rPr>
        <w:t xml:space="preserve"> </w:t>
      </w:r>
      <w:r w:rsidRPr="00B61A7F">
        <w:t>and cooled down to ambient temperature before starting the tests as specified in this Regulation. The LED modules supplied by the applicant shall be used</w:t>
      </w:r>
      <w:r w:rsidRPr="002D3A9F">
        <w:t>;</w:t>
      </w:r>
    </w:p>
    <w:p w:rsidR="008D2B87" w:rsidRPr="002D3A9F" w:rsidRDefault="008D2B87" w:rsidP="008D2B87">
      <w:pPr>
        <w:spacing w:after="120"/>
        <w:ind w:left="2835" w:right="1134" w:hanging="567"/>
        <w:jc w:val="both"/>
      </w:pPr>
      <w:r w:rsidRPr="002D3A9F">
        <w:t>(c)</w:t>
      </w:r>
      <w:r w:rsidRPr="002D3A9F">
        <w:tab/>
        <w:t>In the case of a system providing an adaptation of the driving-beam, the driving-beam shall be in the maximum condition if activated.</w:t>
      </w:r>
    </w:p>
    <w:p w:rsidR="008D2B87" w:rsidRPr="002D3A9F" w:rsidRDefault="008D2B87" w:rsidP="008D2B87">
      <w:pPr>
        <w:spacing w:after="120"/>
        <w:ind w:left="2268" w:right="1134"/>
        <w:jc w:val="both"/>
      </w:pPr>
      <w:r w:rsidRPr="002D3A9F">
        <w:t xml:space="preserve">The measuring equipment shall be equivalent to that used during type approval tests of the test samples of the system.  The system or part(s) thereof shall, prior to the subsequent tests, be set to the neutral state. </w:t>
      </w:r>
    </w:p>
    <w:p w:rsidR="008D2B87" w:rsidRPr="00B61A7F" w:rsidRDefault="008D2B87" w:rsidP="008D2B87">
      <w:pPr>
        <w:spacing w:after="120"/>
        <w:ind w:left="2268" w:right="1134"/>
        <w:jc w:val="both"/>
      </w:pPr>
      <w:r w:rsidRPr="00B61A7F">
        <w:t xml:space="preserve">The test sample shall be operated on passing beam without being dismounted from or readjusted in relation to its test fixture.  The light source used shall be a light source of the category specified for that headlamp. </w:t>
      </w:r>
      <w:r w:rsidRPr="00B61A7F">
        <w:rPr>
          <w:b/>
        </w:rPr>
        <w:t>Moreover, in case of an LED light source(s), the thermal grade of the LED light source(s) shall be the same or higher as the one indicated in the Communication form in Annex 1.</w:t>
      </w:r>
      <w:r>
        <w:t>"</w:t>
      </w:r>
      <w:r w:rsidRPr="002D3A9F" w:rsidDel="004F1C9E">
        <w:t xml:space="preserve"> </w:t>
      </w:r>
    </w:p>
    <w:p w:rsidR="00036118" w:rsidRPr="00B61A7F" w:rsidRDefault="000408CD" w:rsidP="00036118">
      <w:pPr>
        <w:spacing w:after="120"/>
        <w:ind w:left="2268" w:right="1134" w:hanging="1134"/>
        <w:jc w:val="both"/>
      </w:pPr>
      <w:r>
        <w:rPr>
          <w:i/>
        </w:rPr>
        <w:t>P</w:t>
      </w:r>
      <w:r w:rsidR="00036118" w:rsidRPr="00B61A7F">
        <w:rPr>
          <w:i/>
        </w:rPr>
        <w:t xml:space="preserve">aragraph 1.1.1.2., </w:t>
      </w:r>
      <w:r>
        <w:rPr>
          <w:i/>
        </w:rPr>
        <w:t>sub-paragraph</w:t>
      </w:r>
      <w:r w:rsidR="00036118" w:rsidRPr="00B61A7F">
        <w:rPr>
          <w:i/>
        </w:rPr>
        <w:t xml:space="preserve"> (a),</w:t>
      </w:r>
      <w:r w:rsidR="00036118" w:rsidRPr="00B61A7F">
        <w:t xml:space="preserve"> amend to read:</w:t>
      </w:r>
    </w:p>
    <w:p w:rsidR="00036118" w:rsidRPr="00B61A7F" w:rsidRDefault="008F3C24" w:rsidP="000408CD">
      <w:pPr>
        <w:pStyle w:val="rxxxannex1a"/>
        <w:tabs>
          <w:tab w:val="clear" w:pos="1418"/>
        </w:tabs>
        <w:spacing w:line="240" w:lineRule="atLeast"/>
        <w:ind w:left="2835" w:right="1134" w:hanging="567"/>
        <w:jc w:val="both"/>
        <w:rPr>
          <w:sz w:val="20"/>
        </w:rPr>
      </w:pPr>
      <w:r>
        <w:rPr>
          <w:sz w:val="20"/>
        </w:rPr>
        <w:t>"</w:t>
      </w:r>
      <w:r w:rsidR="00036118" w:rsidRPr="00B61A7F">
        <w:rPr>
          <w:sz w:val="20"/>
        </w:rPr>
        <w:t>(a)</w:t>
      </w:r>
      <w:r w:rsidR="00036118" w:rsidRPr="00B61A7F">
        <w:rPr>
          <w:sz w:val="20"/>
        </w:rPr>
        <w:tab/>
        <w:t xml:space="preserve">In case of replaceable filament light source(s) </w:t>
      </w:r>
      <w:r w:rsidR="00036118" w:rsidRPr="00B61A7F">
        <w:rPr>
          <w:b/>
          <w:sz w:val="20"/>
        </w:rPr>
        <w:t xml:space="preserve">and/or replaceable LED light source(s), </w:t>
      </w:r>
      <w:r w:rsidR="00036118" w:rsidRPr="00B61A7F">
        <w:rPr>
          <w:sz w:val="20"/>
        </w:rPr>
        <w:t xml:space="preserve">operated directly under vehicle voltage system conditions: </w:t>
      </w:r>
    </w:p>
    <w:p w:rsidR="00036118" w:rsidRPr="00B61A7F" w:rsidRDefault="00036118" w:rsidP="000408CD">
      <w:pPr>
        <w:pStyle w:val="rxxxannex1a"/>
        <w:tabs>
          <w:tab w:val="clear" w:pos="1418"/>
        </w:tabs>
        <w:spacing w:line="240" w:lineRule="atLeast"/>
        <w:ind w:left="2835" w:right="1134" w:hanging="567"/>
        <w:jc w:val="both"/>
        <w:rPr>
          <w:sz w:val="20"/>
        </w:rPr>
      </w:pPr>
      <w:r w:rsidRPr="00B61A7F">
        <w:rPr>
          <w:sz w:val="20"/>
        </w:rPr>
        <w:tab/>
        <w:t xml:space="preserve">The test shall be performed at 6.3 V, 13.2 V or 28.0 V as applicable, except if the applicant specifies that the test sample may be used at a different voltage.  In this case, the test shall be carried out with the </w:t>
      </w:r>
      <w:r w:rsidRPr="00B61A7F">
        <w:rPr>
          <w:b/>
          <w:strike/>
          <w:sz w:val="20"/>
        </w:rPr>
        <w:t>filament</w:t>
      </w:r>
      <w:r w:rsidRPr="00B61A7F">
        <w:rPr>
          <w:sz w:val="20"/>
        </w:rPr>
        <w:t xml:space="preserve"> light source whose wattage is the highest that can be used.</w:t>
      </w:r>
      <w:r w:rsidR="000408CD">
        <w:rPr>
          <w:sz w:val="20"/>
        </w:rPr>
        <w:t>"</w:t>
      </w:r>
    </w:p>
    <w:p w:rsidR="00036118" w:rsidRPr="00B61A7F" w:rsidRDefault="000408CD" w:rsidP="00036118">
      <w:pPr>
        <w:spacing w:after="120"/>
        <w:ind w:left="2268" w:right="1134" w:hanging="1134"/>
        <w:jc w:val="both"/>
      </w:pPr>
      <w:r>
        <w:rPr>
          <w:i/>
        </w:rPr>
        <w:t>P</w:t>
      </w:r>
      <w:r w:rsidR="00036118" w:rsidRPr="00B61A7F">
        <w:rPr>
          <w:i/>
        </w:rPr>
        <w:t xml:space="preserve">aragraph 1.1.1.2., </w:t>
      </w:r>
      <w:r>
        <w:rPr>
          <w:i/>
        </w:rPr>
        <w:t>sub-paragraph</w:t>
      </w:r>
      <w:r w:rsidRPr="00B61A7F">
        <w:rPr>
          <w:i/>
        </w:rPr>
        <w:t xml:space="preserve"> </w:t>
      </w:r>
      <w:r w:rsidR="00036118" w:rsidRPr="00B61A7F">
        <w:rPr>
          <w:i/>
        </w:rPr>
        <w:t>(c),</w:t>
      </w:r>
      <w:r w:rsidR="00036118" w:rsidRPr="00B61A7F">
        <w:t xml:space="preserve"> amend to read:</w:t>
      </w:r>
    </w:p>
    <w:p w:rsidR="00036118" w:rsidRPr="00B61A7F" w:rsidRDefault="008F3C24" w:rsidP="000408CD">
      <w:pPr>
        <w:pStyle w:val="rxxxannex1a"/>
        <w:tabs>
          <w:tab w:val="clear" w:pos="1418"/>
        </w:tabs>
        <w:spacing w:line="240" w:lineRule="atLeast"/>
        <w:ind w:left="2835" w:right="1134" w:hanging="567"/>
        <w:jc w:val="both"/>
        <w:rPr>
          <w:sz w:val="20"/>
        </w:rPr>
      </w:pPr>
      <w:r>
        <w:rPr>
          <w:sz w:val="20"/>
        </w:rPr>
        <w:t>"</w:t>
      </w:r>
      <w:r w:rsidR="00036118" w:rsidRPr="00B61A7F">
        <w:rPr>
          <w:sz w:val="20"/>
        </w:rPr>
        <w:t>(c)</w:t>
      </w:r>
      <w:r w:rsidR="00036118" w:rsidRPr="00B61A7F">
        <w:rPr>
          <w:sz w:val="20"/>
        </w:rPr>
        <w:tab/>
        <w:t xml:space="preserve">In the case of non-replaceable light source operated directly under vehicle </w:t>
      </w:r>
      <w:r w:rsidR="00036118" w:rsidRPr="000408CD">
        <w:rPr>
          <w:b/>
          <w:sz w:val="20"/>
        </w:rPr>
        <w:t>voltage</w:t>
      </w:r>
      <w:r w:rsidR="00036118" w:rsidRPr="00B61A7F">
        <w:rPr>
          <w:sz w:val="20"/>
        </w:rPr>
        <w:t xml:space="preserve"> system conditions: </w:t>
      </w:r>
    </w:p>
    <w:p w:rsidR="00036118" w:rsidRPr="00B61A7F" w:rsidRDefault="000408CD" w:rsidP="000408CD">
      <w:pPr>
        <w:pStyle w:val="rxxxannex1a"/>
        <w:tabs>
          <w:tab w:val="clear" w:pos="1418"/>
        </w:tabs>
        <w:spacing w:line="240" w:lineRule="atLeast"/>
        <w:ind w:left="2835" w:right="1134" w:hanging="567"/>
        <w:jc w:val="both"/>
        <w:rPr>
          <w:sz w:val="20"/>
          <w:lang w:eastAsia="zh-CN"/>
        </w:rPr>
      </w:pPr>
      <w:r>
        <w:rPr>
          <w:sz w:val="20"/>
        </w:rPr>
        <w:tab/>
      </w:r>
      <w:r w:rsidR="00036118" w:rsidRPr="00B61A7F">
        <w:rPr>
          <w:sz w:val="20"/>
        </w:rPr>
        <w:t xml:space="preserve">All measurements on lighting units equipped with non-replaceable light sources (filament light sources </w:t>
      </w:r>
      <w:r w:rsidR="00036118" w:rsidRPr="00B61A7F">
        <w:rPr>
          <w:b/>
          <w:sz w:val="20"/>
        </w:rPr>
        <w:t xml:space="preserve">and/or LED light sources </w:t>
      </w:r>
      <w:r>
        <w:rPr>
          <w:sz w:val="20"/>
        </w:rPr>
        <w:t>and/or others) shall be made at</w:t>
      </w:r>
      <w:r w:rsidR="00036118" w:rsidRPr="00B61A7F">
        <w:rPr>
          <w:sz w:val="20"/>
          <w:lang w:eastAsia="zh-CN"/>
        </w:rPr>
        <w:t xml:space="preserve"> 6.3</w:t>
      </w:r>
      <w:r w:rsidR="00036118" w:rsidRPr="00B61A7F">
        <w:rPr>
          <w:sz w:val="20"/>
        </w:rPr>
        <w:t xml:space="preserve"> V, </w:t>
      </w:r>
      <w:r w:rsidR="00036118" w:rsidRPr="00B61A7F">
        <w:rPr>
          <w:sz w:val="20"/>
          <w:lang w:eastAsia="zh-CN"/>
        </w:rPr>
        <w:t>13.2</w:t>
      </w:r>
      <w:r w:rsidR="00036118" w:rsidRPr="00B61A7F">
        <w:rPr>
          <w:sz w:val="20"/>
        </w:rPr>
        <w:t> V or 28.0 V or at other voltages according to the vehicle voltage system as specified by the applicant respectively.</w:t>
      </w:r>
      <w:r w:rsidR="008F3C24">
        <w:rPr>
          <w:sz w:val="20"/>
        </w:rPr>
        <w:t>"</w:t>
      </w:r>
    </w:p>
    <w:p w:rsidR="000408CD" w:rsidRDefault="00036118" w:rsidP="00036118">
      <w:pPr>
        <w:spacing w:after="120"/>
        <w:ind w:left="2268" w:right="1134" w:hanging="1134"/>
        <w:jc w:val="both"/>
        <w:rPr>
          <w:i/>
        </w:rPr>
      </w:pPr>
      <w:r w:rsidRPr="00B61A7F">
        <w:rPr>
          <w:i/>
        </w:rPr>
        <w:t xml:space="preserve">Annex 9, </w:t>
      </w:r>
    </w:p>
    <w:p w:rsidR="00036118" w:rsidRPr="00B61A7F" w:rsidRDefault="000408CD" w:rsidP="00036118">
      <w:pPr>
        <w:spacing w:after="120"/>
        <w:ind w:left="2268" w:right="1134" w:hanging="1134"/>
        <w:jc w:val="both"/>
      </w:pPr>
      <w:r>
        <w:rPr>
          <w:i/>
        </w:rPr>
        <w:t>P</w:t>
      </w:r>
      <w:r w:rsidR="00036118" w:rsidRPr="00B61A7F">
        <w:rPr>
          <w:i/>
        </w:rPr>
        <w:t>aragraph 2.1</w:t>
      </w:r>
      <w:r w:rsidR="008D2B87">
        <w:rPr>
          <w:i/>
        </w:rPr>
        <w:t>.</w:t>
      </w:r>
      <w:r w:rsidR="00036118" w:rsidRPr="00B61A7F">
        <w:rPr>
          <w:i/>
        </w:rPr>
        <w:t>,</w:t>
      </w:r>
      <w:r w:rsidR="00036118" w:rsidRPr="00B61A7F">
        <w:t xml:space="preserve"> amend to read:</w:t>
      </w:r>
    </w:p>
    <w:p w:rsidR="00036118" w:rsidRPr="00B61A7F" w:rsidRDefault="008F3C24" w:rsidP="00036118">
      <w:pPr>
        <w:pStyle w:val="rxxxannex1"/>
        <w:spacing w:line="240" w:lineRule="atLeast"/>
        <w:ind w:left="2268" w:right="1134" w:hanging="1134"/>
        <w:jc w:val="both"/>
        <w:rPr>
          <w:color w:val="000000"/>
          <w:sz w:val="20"/>
        </w:rPr>
      </w:pPr>
      <w:r>
        <w:rPr>
          <w:color w:val="000000"/>
          <w:sz w:val="20"/>
        </w:rPr>
        <w:t>"</w:t>
      </w:r>
      <w:r w:rsidR="00036118" w:rsidRPr="00B61A7F">
        <w:rPr>
          <w:color w:val="000000"/>
          <w:sz w:val="20"/>
        </w:rPr>
        <w:t>2.1.</w:t>
      </w:r>
      <w:r w:rsidR="00036118" w:rsidRPr="00B61A7F">
        <w:rPr>
          <w:color w:val="000000"/>
          <w:sz w:val="20"/>
        </w:rPr>
        <w:tab/>
        <w:t xml:space="preserve">In the case of replaceable filament </w:t>
      </w:r>
      <w:r w:rsidR="00036118" w:rsidRPr="00B61A7F">
        <w:rPr>
          <w:b/>
          <w:strike/>
          <w:color w:val="000000"/>
          <w:sz w:val="20"/>
        </w:rPr>
        <w:t>lamps</w:t>
      </w:r>
      <w:r w:rsidR="00036118" w:rsidRPr="00B61A7F">
        <w:rPr>
          <w:color w:val="000000"/>
          <w:sz w:val="20"/>
        </w:rPr>
        <w:t xml:space="preserve"> </w:t>
      </w:r>
      <w:r w:rsidR="00036118" w:rsidRPr="00B61A7F">
        <w:rPr>
          <w:b/>
          <w:color w:val="000000"/>
          <w:sz w:val="20"/>
        </w:rPr>
        <w:t>light sources</w:t>
      </w:r>
      <w:r w:rsidR="00036118" w:rsidRPr="00B61A7F">
        <w:rPr>
          <w:color w:val="000000"/>
          <w:sz w:val="20"/>
        </w:rPr>
        <w:t xml:space="preserve"> operat</w:t>
      </w:r>
      <w:r w:rsidR="00036118" w:rsidRPr="00B61A7F">
        <w:rPr>
          <w:sz w:val="20"/>
        </w:rPr>
        <w:t>ed</w:t>
      </w:r>
      <w:r w:rsidR="00036118" w:rsidRPr="00B61A7F">
        <w:rPr>
          <w:color w:val="000000"/>
          <w:sz w:val="20"/>
        </w:rPr>
        <w:t xml:space="preserve"> direct</w:t>
      </w:r>
      <w:r w:rsidR="00036118" w:rsidRPr="00B61A7F">
        <w:rPr>
          <w:sz w:val="20"/>
        </w:rPr>
        <w:t>ly</w:t>
      </w:r>
      <w:r w:rsidR="00036118" w:rsidRPr="00B61A7F">
        <w:rPr>
          <w:color w:val="000000"/>
          <w:sz w:val="20"/>
        </w:rPr>
        <w:t xml:space="preserve"> under vehicle voltage system conditions:</w:t>
      </w:r>
    </w:p>
    <w:p w:rsidR="00036118" w:rsidRPr="00B61A7F" w:rsidRDefault="00036118" w:rsidP="00036118">
      <w:pPr>
        <w:pStyle w:val="rxxxannex1"/>
        <w:spacing w:line="240" w:lineRule="atLeast"/>
        <w:ind w:left="2268" w:right="1134" w:hanging="1134"/>
        <w:jc w:val="both"/>
        <w:rPr>
          <w:sz w:val="20"/>
          <w:lang w:eastAsia="zh-CN"/>
        </w:rPr>
      </w:pPr>
      <w:r w:rsidRPr="00B61A7F">
        <w:rPr>
          <w:sz w:val="20"/>
        </w:rPr>
        <w:tab/>
        <w:t xml:space="preserve">The system or parts thereof shall be checked by means of an uncoloured standard (étalon) filament </w:t>
      </w:r>
      <w:r w:rsidRPr="00B61A7F">
        <w:rPr>
          <w:b/>
          <w:strike/>
          <w:sz w:val="20"/>
        </w:rPr>
        <w:t xml:space="preserve">lamp </w:t>
      </w:r>
      <w:r w:rsidRPr="00B61A7F">
        <w:rPr>
          <w:b/>
          <w:sz w:val="20"/>
        </w:rPr>
        <w:t>light</w:t>
      </w:r>
      <w:r w:rsidRPr="00B61A7F">
        <w:rPr>
          <w:sz w:val="20"/>
        </w:rPr>
        <w:t xml:space="preserve"> </w:t>
      </w:r>
      <w:r w:rsidRPr="00B61A7F">
        <w:rPr>
          <w:b/>
          <w:sz w:val="20"/>
        </w:rPr>
        <w:t>source</w:t>
      </w:r>
      <w:r w:rsidRPr="00B61A7F">
        <w:rPr>
          <w:sz w:val="20"/>
        </w:rPr>
        <w:t>(s) designe</w:t>
      </w:r>
      <w:r w:rsidR="000408CD">
        <w:rPr>
          <w:sz w:val="20"/>
        </w:rPr>
        <w:t xml:space="preserve">d for a rated voltage of 12 V. </w:t>
      </w:r>
      <w:r w:rsidRPr="00B61A7F">
        <w:rPr>
          <w:sz w:val="20"/>
        </w:rPr>
        <w:t xml:space="preserve">During checking of the system or part of, the voltage at the terminals of the filament </w:t>
      </w:r>
      <w:r w:rsidRPr="00B61A7F">
        <w:rPr>
          <w:b/>
          <w:strike/>
          <w:sz w:val="20"/>
        </w:rPr>
        <w:t xml:space="preserve">lamp </w:t>
      </w:r>
      <w:r w:rsidRPr="00B61A7F">
        <w:rPr>
          <w:b/>
          <w:sz w:val="20"/>
        </w:rPr>
        <w:t>light source</w:t>
      </w:r>
      <w:r w:rsidRPr="00B61A7F">
        <w:rPr>
          <w:sz w:val="20"/>
        </w:rPr>
        <w:t>(s) shall be regulated so as to obtain the reference luminous flux 13.2 volts as indicated at the relevant data sheet of Regulation No. 37.</w:t>
      </w:r>
    </w:p>
    <w:p w:rsidR="00036118" w:rsidRPr="00B61A7F" w:rsidRDefault="00036118" w:rsidP="00036118">
      <w:pPr>
        <w:pStyle w:val="rxxxannex1"/>
        <w:spacing w:line="240" w:lineRule="atLeast"/>
        <w:ind w:left="2268" w:right="1134" w:hanging="1134"/>
        <w:jc w:val="both"/>
        <w:rPr>
          <w:sz w:val="20"/>
        </w:rPr>
      </w:pPr>
      <w:r w:rsidRPr="00B61A7F">
        <w:rPr>
          <w:sz w:val="20"/>
          <w:lang w:eastAsia="zh-CN"/>
        </w:rPr>
        <w:lastRenderedPageBreak/>
        <w:tab/>
      </w:r>
      <w:r w:rsidRPr="00B61A7F">
        <w:rPr>
          <w:sz w:val="20"/>
        </w:rPr>
        <w:t xml:space="preserve">For the measurements, the flux of this filament </w:t>
      </w:r>
      <w:r w:rsidRPr="00B61A7F">
        <w:rPr>
          <w:b/>
          <w:strike/>
          <w:sz w:val="20"/>
        </w:rPr>
        <w:t>lamp</w:t>
      </w:r>
      <w:r w:rsidRPr="00B61A7F">
        <w:rPr>
          <w:sz w:val="20"/>
        </w:rPr>
        <w:t xml:space="preserve"> </w:t>
      </w:r>
      <w:r w:rsidRPr="00B61A7F">
        <w:rPr>
          <w:b/>
          <w:sz w:val="20"/>
        </w:rPr>
        <w:t>light source</w:t>
      </w:r>
      <w:r w:rsidRPr="00B61A7F">
        <w:rPr>
          <w:sz w:val="20"/>
        </w:rPr>
        <w:t xml:space="preserve"> may differ from the reference luminous flux at 13.2 V specified in Regulation No. 37. In this case, the luminous intensity shall be corrected accordingly by the individual factor of the standard (étalon) filament </w:t>
      </w:r>
      <w:r w:rsidRPr="00B61A7F">
        <w:rPr>
          <w:b/>
          <w:strike/>
          <w:sz w:val="20"/>
        </w:rPr>
        <w:t>lamp</w:t>
      </w:r>
      <w:r w:rsidRPr="00B61A7F">
        <w:rPr>
          <w:sz w:val="20"/>
        </w:rPr>
        <w:t xml:space="preserve"> </w:t>
      </w:r>
      <w:r w:rsidRPr="00B61A7F">
        <w:rPr>
          <w:b/>
          <w:sz w:val="20"/>
        </w:rPr>
        <w:t>light source</w:t>
      </w:r>
      <w:r w:rsidRPr="00B61A7F">
        <w:rPr>
          <w:sz w:val="20"/>
        </w:rPr>
        <w:t xml:space="preserve"> (F = Φ obj. / Φ(Voltage) ).</w:t>
      </w:r>
    </w:p>
    <w:p w:rsidR="00036118" w:rsidRPr="00B61A7F" w:rsidRDefault="00036118" w:rsidP="00036118">
      <w:pPr>
        <w:pStyle w:val="rxxxannex1"/>
        <w:spacing w:line="240" w:lineRule="atLeast"/>
        <w:ind w:left="2268" w:right="1134" w:hanging="1134"/>
        <w:jc w:val="both"/>
        <w:rPr>
          <w:sz w:val="20"/>
        </w:rPr>
      </w:pPr>
      <w:r w:rsidRPr="00B61A7F">
        <w:rPr>
          <w:sz w:val="20"/>
        </w:rPr>
        <w:tab/>
        <w:t xml:space="preserve">The system or parts thereof shall be considered acceptable if the requirements of paragraph 6. of this Regulation are met with at least one standard (étalon) filament </w:t>
      </w:r>
      <w:r w:rsidRPr="00B61A7F">
        <w:rPr>
          <w:b/>
          <w:strike/>
          <w:sz w:val="20"/>
        </w:rPr>
        <w:t>lamp</w:t>
      </w:r>
      <w:r w:rsidRPr="00B61A7F">
        <w:rPr>
          <w:sz w:val="20"/>
        </w:rPr>
        <w:t xml:space="preserve"> </w:t>
      </w:r>
      <w:r w:rsidRPr="00B61A7F">
        <w:rPr>
          <w:b/>
          <w:sz w:val="20"/>
        </w:rPr>
        <w:t>light source,</w:t>
      </w:r>
      <w:r w:rsidRPr="00B61A7F">
        <w:rPr>
          <w:sz w:val="20"/>
        </w:rPr>
        <w:t xml:space="preserve"> which may be submitted with the system.</w:t>
      </w:r>
      <w:r w:rsidR="008F3C24">
        <w:rPr>
          <w:sz w:val="20"/>
        </w:rPr>
        <w:t>"</w:t>
      </w:r>
    </w:p>
    <w:p w:rsidR="00036118" w:rsidRPr="00B61A7F" w:rsidRDefault="000408CD" w:rsidP="00036118">
      <w:pPr>
        <w:spacing w:after="120"/>
        <w:ind w:left="2268" w:right="1134" w:hanging="1134"/>
        <w:jc w:val="both"/>
      </w:pPr>
      <w:r>
        <w:rPr>
          <w:i/>
        </w:rPr>
        <w:t>P</w:t>
      </w:r>
      <w:r w:rsidR="00036118" w:rsidRPr="00B61A7F">
        <w:rPr>
          <w:i/>
        </w:rPr>
        <w:t>aragraph 2.3</w:t>
      </w:r>
      <w:r w:rsidR="008D2B87">
        <w:rPr>
          <w:i/>
        </w:rPr>
        <w:t>.</w:t>
      </w:r>
      <w:r w:rsidR="00036118" w:rsidRPr="00B61A7F">
        <w:rPr>
          <w:i/>
        </w:rPr>
        <w:t>,</w:t>
      </w:r>
      <w:r w:rsidR="00036118" w:rsidRPr="00B61A7F">
        <w:t xml:space="preserve"> amend to read:</w:t>
      </w:r>
    </w:p>
    <w:p w:rsidR="00036118" w:rsidRPr="00B61A7F" w:rsidRDefault="008F3C24" w:rsidP="00036118">
      <w:pPr>
        <w:pStyle w:val="rxxxannex1"/>
        <w:spacing w:line="240" w:lineRule="atLeast"/>
        <w:ind w:left="2268" w:right="1134" w:hanging="1134"/>
        <w:jc w:val="both"/>
        <w:rPr>
          <w:sz w:val="20"/>
        </w:rPr>
      </w:pPr>
      <w:r>
        <w:rPr>
          <w:sz w:val="20"/>
        </w:rPr>
        <w:t>"</w:t>
      </w:r>
      <w:r w:rsidR="00036118" w:rsidRPr="00B61A7F">
        <w:rPr>
          <w:sz w:val="20"/>
        </w:rPr>
        <w:t>2.3.</w:t>
      </w:r>
      <w:r w:rsidR="00036118" w:rsidRPr="00B61A7F">
        <w:rPr>
          <w:sz w:val="20"/>
        </w:rPr>
        <w:tab/>
        <w:t>In the case of a non-replaceable light source operating directly under vehicle voltage system conditions:</w:t>
      </w:r>
    </w:p>
    <w:p w:rsidR="00036118" w:rsidRPr="00B61A7F" w:rsidRDefault="00036118" w:rsidP="00036118">
      <w:pPr>
        <w:pStyle w:val="rxxxannex1"/>
        <w:spacing w:line="240" w:lineRule="atLeast"/>
        <w:ind w:left="2268" w:right="1134" w:hanging="1134"/>
        <w:jc w:val="both"/>
        <w:rPr>
          <w:sz w:val="20"/>
        </w:rPr>
      </w:pPr>
      <w:r w:rsidRPr="00B61A7F">
        <w:rPr>
          <w:sz w:val="20"/>
        </w:rPr>
        <w:tab/>
        <w:t xml:space="preserve">All measurements on lamps equipped with non-replaceable light sources (filament </w:t>
      </w:r>
      <w:r w:rsidRPr="00B61A7F">
        <w:rPr>
          <w:b/>
          <w:strike/>
          <w:sz w:val="20"/>
        </w:rPr>
        <w:t>lamps</w:t>
      </w:r>
      <w:r w:rsidRPr="00B61A7F">
        <w:rPr>
          <w:sz w:val="20"/>
        </w:rPr>
        <w:t xml:space="preserve"> </w:t>
      </w:r>
      <w:r w:rsidRPr="00B61A7F">
        <w:rPr>
          <w:b/>
          <w:sz w:val="20"/>
        </w:rPr>
        <w:t>light sources</w:t>
      </w:r>
      <w:r w:rsidRPr="00B61A7F">
        <w:rPr>
          <w:sz w:val="20"/>
        </w:rPr>
        <w:t xml:space="preserve"> and other) shall be made at</w:t>
      </w:r>
      <w:r w:rsidRPr="00B61A7F">
        <w:rPr>
          <w:sz w:val="20"/>
          <w:lang w:eastAsia="zh-CN"/>
        </w:rPr>
        <w:t xml:space="preserve"> 6.3</w:t>
      </w:r>
      <w:r w:rsidR="000408CD">
        <w:rPr>
          <w:sz w:val="20"/>
        </w:rPr>
        <w:t> V,</w:t>
      </w:r>
      <w:r w:rsidRPr="00B61A7F">
        <w:rPr>
          <w:sz w:val="20"/>
          <w:lang w:eastAsia="zh-CN"/>
        </w:rPr>
        <w:t xml:space="preserve"> 13.2</w:t>
      </w:r>
      <w:r w:rsidRPr="00B61A7F">
        <w:rPr>
          <w:sz w:val="20"/>
        </w:rPr>
        <w:t> V or 28.0</w:t>
      </w:r>
      <w:r w:rsidRPr="00B61A7F">
        <w:rPr>
          <w:spacing w:val="40"/>
          <w:sz w:val="20"/>
        </w:rPr>
        <w:t> </w:t>
      </w:r>
      <w:r w:rsidRPr="00B61A7F">
        <w:rPr>
          <w:sz w:val="20"/>
        </w:rPr>
        <w:t>V, or at a voltage as specified by the applicant with respect to any other vehicle voltage system.</w:t>
      </w:r>
      <w:r w:rsidR="008F3C24">
        <w:rPr>
          <w:sz w:val="20"/>
        </w:rPr>
        <w:t>"</w:t>
      </w:r>
    </w:p>
    <w:p w:rsidR="00036118" w:rsidRPr="00B61A7F" w:rsidRDefault="000408CD" w:rsidP="00036118">
      <w:pPr>
        <w:spacing w:after="120"/>
        <w:ind w:left="2268" w:right="1134" w:hanging="1134"/>
        <w:jc w:val="both"/>
      </w:pPr>
      <w:r w:rsidRPr="000408CD">
        <w:t>I</w:t>
      </w:r>
      <w:r w:rsidR="00036118" w:rsidRPr="000408CD">
        <w:t xml:space="preserve">nsert a new </w:t>
      </w:r>
      <w:r w:rsidR="008D2B87" w:rsidRPr="000408CD">
        <w:t>p</w:t>
      </w:r>
      <w:r w:rsidR="00036118" w:rsidRPr="000408CD">
        <w:t>aragraph 2.6</w:t>
      </w:r>
      <w:r w:rsidR="008D2B87" w:rsidRPr="000408CD">
        <w:t>. to</w:t>
      </w:r>
      <w:r w:rsidR="008D2B87">
        <w:t xml:space="preserve"> read</w:t>
      </w:r>
      <w:r w:rsidR="00036118" w:rsidRPr="008D2B87">
        <w:t>:</w:t>
      </w:r>
    </w:p>
    <w:p w:rsidR="00036118" w:rsidRPr="00B61A7F" w:rsidRDefault="008F3C24" w:rsidP="00036118">
      <w:pPr>
        <w:pStyle w:val="rxxxannex1"/>
        <w:spacing w:line="240" w:lineRule="atLeast"/>
        <w:ind w:left="2268" w:right="1134" w:hanging="1134"/>
        <w:jc w:val="both"/>
        <w:rPr>
          <w:b/>
          <w:sz w:val="20"/>
        </w:rPr>
      </w:pPr>
      <w:r>
        <w:rPr>
          <w:sz w:val="20"/>
        </w:rPr>
        <w:t>"</w:t>
      </w:r>
      <w:r w:rsidR="00036118" w:rsidRPr="00B61A7F">
        <w:rPr>
          <w:b/>
          <w:sz w:val="20"/>
        </w:rPr>
        <w:t>2.6.</w:t>
      </w:r>
      <w:r w:rsidR="00036118" w:rsidRPr="00B61A7F">
        <w:rPr>
          <w:b/>
          <w:sz w:val="20"/>
        </w:rPr>
        <w:tab/>
        <w:t>In the case of a (set of) replaceable LED light source(s):</w:t>
      </w:r>
    </w:p>
    <w:p w:rsidR="00036118" w:rsidRPr="00B61A7F" w:rsidRDefault="00036118" w:rsidP="00036118">
      <w:pPr>
        <w:pStyle w:val="rxxxannex1"/>
        <w:spacing w:line="240" w:lineRule="atLeast"/>
        <w:ind w:left="2268" w:right="1134" w:hanging="1134"/>
        <w:jc w:val="both"/>
        <w:rPr>
          <w:b/>
          <w:strike/>
          <w:sz w:val="20"/>
        </w:rPr>
      </w:pPr>
      <w:r w:rsidRPr="00B61A7F">
        <w:rPr>
          <w:b/>
          <w:sz w:val="20"/>
        </w:rPr>
        <w:t>2.6.1</w:t>
      </w:r>
      <w:r w:rsidR="008D2B87">
        <w:rPr>
          <w:b/>
          <w:sz w:val="20"/>
        </w:rPr>
        <w:t>.</w:t>
      </w:r>
      <w:r w:rsidRPr="00B61A7F">
        <w:rPr>
          <w:b/>
          <w:sz w:val="20"/>
        </w:rPr>
        <w:t xml:space="preserve"> </w:t>
      </w:r>
      <w:r w:rsidRPr="00B61A7F">
        <w:rPr>
          <w:b/>
          <w:sz w:val="20"/>
        </w:rPr>
        <w:tab/>
      </w:r>
      <w:r w:rsidR="008D2B87">
        <w:rPr>
          <w:b/>
          <w:sz w:val="20"/>
        </w:rPr>
        <w:t>W</w:t>
      </w:r>
      <w:r w:rsidRPr="00B61A7F">
        <w:rPr>
          <w:b/>
          <w:sz w:val="20"/>
        </w:rPr>
        <w:t>ith respect to type approval the following applies:</w:t>
      </w:r>
    </w:p>
    <w:p w:rsidR="00036118" w:rsidRPr="00B61A7F" w:rsidRDefault="00036118" w:rsidP="00036118">
      <w:pPr>
        <w:pStyle w:val="rxxxannex1"/>
        <w:spacing w:line="240" w:lineRule="atLeast"/>
        <w:ind w:left="2268" w:right="1134" w:hanging="1134"/>
        <w:jc w:val="both"/>
        <w:rPr>
          <w:b/>
          <w:sz w:val="20"/>
          <w:lang w:eastAsia="zh-CN"/>
        </w:rPr>
      </w:pPr>
      <w:r w:rsidRPr="00B61A7F">
        <w:rPr>
          <w:b/>
          <w:sz w:val="20"/>
        </w:rPr>
        <w:tab/>
        <w:t>The system or parts thereof shall be checked by means of a (set of) white standard (étalon) LED light source(s).  During checking of the system or parts thereof, the voltage at the terminals of the LED light source(s) shall be 13.2 volts.</w:t>
      </w:r>
    </w:p>
    <w:p w:rsidR="00036118" w:rsidRPr="00B61A7F" w:rsidRDefault="00036118" w:rsidP="00036118">
      <w:pPr>
        <w:pStyle w:val="rxxxannex1"/>
        <w:spacing w:line="240" w:lineRule="atLeast"/>
        <w:ind w:left="2268" w:right="1134" w:hanging="1134"/>
        <w:jc w:val="both"/>
        <w:rPr>
          <w:b/>
          <w:sz w:val="20"/>
        </w:rPr>
      </w:pPr>
      <w:r w:rsidRPr="00B61A7F">
        <w:rPr>
          <w:b/>
          <w:sz w:val="20"/>
          <w:lang w:eastAsia="zh-CN"/>
        </w:rPr>
        <w:tab/>
      </w:r>
      <w:r w:rsidRPr="00B61A7F">
        <w:rPr>
          <w:b/>
          <w:sz w:val="20"/>
        </w:rPr>
        <w:t>For the measurements, the flux of this (these) LED light source(s) may differ from the objective luminous flux at 13.2 V specified in Regulation No. 128. In this case, the luminous intensity shall be corrected accordingly by the individual factor of the standard (étalon) LED light source (F = Φ obj. / Φ(Voltage) ).</w:t>
      </w:r>
    </w:p>
    <w:p w:rsidR="00036118" w:rsidRPr="00B61A7F" w:rsidRDefault="00036118" w:rsidP="00036118">
      <w:pPr>
        <w:pStyle w:val="rxxxannex1"/>
        <w:spacing w:line="240" w:lineRule="atLeast"/>
        <w:ind w:left="2268" w:right="1134" w:hanging="1134"/>
        <w:jc w:val="both"/>
        <w:rPr>
          <w:b/>
          <w:sz w:val="20"/>
        </w:rPr>
      </w:pPr>
      <w:r w:rsidRPr="00B61A7F">
        <w:rPr>
          <w:b/>
          <w:sz w:val="20"/>
        </w:rPr>
        <w:tab/>
        <w:t>In the case of more than one LED light source, the mean value of the correction factors shall be applied, while each individual correction factor shall not deviate more than 5 per cent from this mean value.</w:t>
      </w:r>
    </w:p>
    <w:p w:rsidR="00036118" w:rsidRPr="00B61A7F" w:rsidRDefault="00036118" w:rsidP="00036118">
      <w:pPr>
        <w:pStyle w:val="rxxxannex1"/>
        <w:spacing w:line="240" w:lineRule="atLeast"/>
        <w:ind w:left="2268" w:right="1134" w:hanging="1134"/>
        <w:jc w:val="both"/>
        <w:rPr>
          <w:b/>
          <w:sz w:val="20"/>
        </w:rPr>
      </w:pPr>
      <w:r w:rsidRPr="00B61A7F">
        <w:rPr>
          <w:b/>
          <w:sz w:val="20"/>
        </w:rPr>
        <w:tab/>
        <w:t>The system or parts thereof shall be considered acceptable if the requirements of paragraph 6. of this Regulation are met with at least a (set of) standard (étalon) LED light source, which may be submitted with the system.</w:t>
      </w:r>
    </w:p>
    <w:p w:rsidR="00036118" w:rsidRPr="00B61A7F" w:rsidRDefault="00036118" w:rsidP="00036118">
      <w:pPr>
        <w:pStyle w:val="rxxxannex1"/>
        <w:spacing w:line="240" w:lineRule="atLeast"/>
        <w:ind w:left="2268" w:right="1134" w:hanging="1134"/>
        <w:jc w:val="both"/>
        <w:rPr>
          <w:b/>
          <w:sz w:val="20"/>
          <w:lang w:eastAsia="zh-CN"/>
        </w:rPr>
      </w:pPr>
      <w:r w:rsidRPr="00B61A7F">
        <w:rPr>
          <w:b/>
          <w:sz w:val="20"/>
          <w:lang w:eastAsia="zh-CN"/>
        </w:rPr>
        <w:t>2.6.2</w:t>
      </w:r>
      <w:r w:rsidR="008D2B87">
        <w:rPr>
          <w:b/>
          <w:sz w:val="20"/>
          <w:lang w:eastAsia="zh-CN"/>
        </w:rPr>
        <w:t>.</w:t>
      </w:r>
      <w:r w:rsidRPr="00B61A7F">
        <w:rPr>
          <w:b/>
          <w:sz w:val="20"/>
          <w:lang w:eastAsia="zh-CN"/>
        </w:rPr>
        <w:t xml:space="preserve"> </w:t>
      </w:r>
      <w:r w:rsidRPr="00B61A7F">
        <w:rPr>
          <w:b/>
          <w:sz w:val="20"/>
          <w:lang w:eastAsia="zh-CN"/>
        </w:rPr>
        <w:tab/>
      </w:r>
      <w:r w:rsidR="008D2B87">
        <w:rPr>
          <w:b/>
          <w:sz w:val="20"/>
          <w:lang w:eastAsia="zh-CN"/>
        </w:rPr>
        <w:t>W</w:t>
      </w:r>
      <w:r w:rsidRPr="00B61A7F">
        <w:rPr>
          <w:b/>
          <w:sz w:val="20"/>
          <w:lang w:eastAsia="zh-CN"/>
        </w:rPr>
        <w:t>ith respect to Conformity of Production (Co</w:t>
      </w:r>
      <w:r w:rsidR="000408CD">
        <w:rPr>
          <w:b/>
          <w:sz w:val="20"/>
          <w:lang w:eastAsia="zh-CN"/>
        </w:rPr>
        <w:t>P)</w:t>
      </w:r>
      <w:r w:rsidRPr="00B61A7F">
        <w:rPr>
          <w:b/>
          <w:sz w:val="20"/>
          <w:lang w:eastAsia="zh-CN"/>
        </w:rPr>
        <w:t xml:space="preserve"> the following applies:</w:t>
      </w:r>
    </w:p>
    <w:p w:rsidR="00036118" w:rsidRPr="00B61A7F" w:rsidRDefault="00036118" w:rsidP="00036118">
      <w:pPr>
        <w:pStyle w:val="rxxxannex1"/>
        <w:spacing w:line="240" w:lineRule="atLeast"/>
        <w:ind w:left="2268" w:right="1134" w:hanging="1134"/>
        <w:jc w:val="both"/>
        <w:rPr>
          <w:b/>
          <w:sz w:val="20"/>
          <w:lang w:eastAsia="zh-CN"/>
        </w:rPr>
      </w:pPr>
      <w:r w:rsidRPr="00B61A7F">
        <w:rPr>
          <w:b/>
          <w:sz w:val="20"/>
        </w:rPr>
        <w:tab/>
        <w:t>The system or parts thereof shall be checked by means of a (set of) white standard (étalon) LED light source(s) or a (set of) serial production LED light source(s)  During checking of the system or parts thereof, the voltage at the terminals of the LED light source(s) shall be 13.2 volts.</w:t>
      </w:r>
    </w:p>
    <w:p w:rsidR="00036118" w:rsidRPr="00B61A7F" w:rsidRDefault="00036118" w:rsidP="00036118">
      <w:pPr>
        <w:pStyle w:val="para"/>
        <w:ind w:left="2835" w:hanging="567"/>
        <w:rPr>
          <w:b/>
          <w:szCs w:val="24"/>
        </w:rPr>
      </w:pPr>
      <w:r w:rsidRPr="00B61A7F">
        <w:rPr>
          <w:b/>
          <w:szCs w:val="24"/>
          <w:lang w:eastAsia="zh-CN"/>
        </w:rPr>
        <w:t>(a)</w:t>
      </w:r>
      <w:r w:rsidRPr="00B61A7F">
        <w:rPr>
          <w:b/>
          <w:szCs w:val="24"/>
          <w:lang w:eastAsia="zh-CN"/>
        </w:rPr>
        <w:tab/>
        <w:t xml:space="preserve">In case of the usage of </w:t>
      </w:r>
      <w:r w:rsidRPr="00B61A7F">
        <w:rPr>
          <w:b/>
          <w:szCs w:val="24"/>
        </w:rPr>
        <w:t>a (set of) white standard (étalon) LED light source(s) the luminous flux of this (these) LED light source(s) may deviate from the objective luminous flux specified in Regulation No. 128 and accordingly the measured intensities may be corrected by 10 per cent in the favourable direction;</w:t>
      </w:r>
    </w:p>
    <w:p w:rsidR="00036118" w:rsidRPr="00B61A7F" w:rsidRDefault="00036118" w:rsidP="00036118">
      <w:pPr>
        <w:pStyle w:val="para"/>
        <w:ind w:left="2835" w:hanging="567"/>
        <w:rPr>
          <w:b/>
          <w:szCs w:val="24"/>
        </w:rPr>
      </w:pPr>
      <w:r w:rsidRPr="00B61A7F">
        <w:rPr>
          <w:b/>
          <w:szCs w:val="24"/>
          <w:lang w:eastAsia="zh-CN"/>
        </w:rPr>
        <w:t>(b)</w:t>
      </w:r>
      <w:r w:rsidRPr="00B61A7F">
        <w:rPr>
          <w:b/>
          <w:szCs w:val="24"/>
          <w:lang w:eastAsia="zh-CN"/>
        </w:rPr>
        <w:tab/>
        <w:t xml:space="preserve">In case of the usage of </w:t>
      </w:r>
      <w:r w:rsidRPr="00B61A7F">
        <w:rPr>
          <w:b/>
          <w:szCs w:val="24"/>
        </w:rPr>
        <w:t xml:space="preserve">a (set of) serial production LED light source(s) the luminous flux of this (these) LED light source(s) may </w:t>
      </w:r>
      <w:r w:rsidRPr="00B61A7F">
        <w:rPr>
          <w:b/>
          <w:szCs w:val="24"/>
        </w:rPr>
        <w:lastRenderedPageBreak/>
        <w:t>deviate from the objective luminous flux specified in Regulation No. 128 and accordingly the measured intensities may be corrected by 20 per cent in the favourable direction;</w:t>
      </w:r>
    </w:p>
    <w:p w:rsidR="00036118" w:rsidRPr="00B61A7F" w:rsidRDefault="00036118" w:rsidP="00036118">
      <w:pPr>
        <w:pStyle w:val="rxxxannex1"/>
        <w:spacing w:line="240" w:lineRule="atLeast"/>
        <w:ind w:left="2835" w:right="1134" w:hanging="567"/>
        <w:jc w:val="both"/>
        <w:rPr>
          <w:b/>
          <w:sz w:val="20"/>
        </w:rPr>
      </w:pPr>
      <w:r w:rsidRPr="00B61A7F">
        <w:rPr>
          <w:b/>
          <w:sz w:val="20"/>
        </w:rPr>
        <w:tab/>
        <w:t>The system or parts thereof shall be considered acceptable if the CoP requirements of Annex 5 and Annex 7 of this Regulation are met with at least a (set of) standard (étalon) LED light source or with a (set of) serial p</w:t>
      </w:r>
      <w:r w:rsidR="000408CD">
        <w:rPr>
          <w:b/>
          <w:sz w:val="20"/>
        </w:rPr>
        <w:t xml:space="preserve">roduction LED light source(s), </w:t>
      </w:r>
      <w:r w:rsidRPr="00B61A7F">
        <w:rPr>
          <w:b/>
          <w:sz w:val="20"/>
        </w:rPr>
        <w:t>corrected as applicable.</w:t>
      </w:r>
      <w:r w:rsidR="008F3C24">
        <w:rPr>
          <w:b/>
          <w:sz w:val="20"/>
        </w:rPr>
        <w:t>"</w:t>
      </w:r>
    </w:p>
    <w:p w:rsidR="007A75BD" w:rsidRDefault="00036118" w:rsidP="00036118">
      <w:pPr>
        <w:spacing w:after="120"/>
        <w:ind w:left="2268" w:right="1134" w:hanging="1134"/>
        <w:jc w:val="both"/>
        <w:rPr>
          <w:i/>
        </w:rPr>
      </w:pPr>
      <w:r w:rsidRPr="00B61A7F">
        <w:rPr>
          <w:i/>
        </w:rPr>
        <w:t xml:space="preserve">Annex 11, </w:t>
      </w:r>
    </w:p>
    <w:p w:rsidR="00036118" w:rsidRPr="00B61A7F" w:rsidRDefault="007A75BD" w:rsidP="00036118">
      <w:pPr>
        <w:spacing w:after="120"/>
        <w:ind w:left="2268" w:right="1134" w:hanging="1134"/>
        <w:jc w:val="both"/>
      </w:pPr>
      <w:r>
        <w:rPr>
          <w:i/>
        </w:rPr>
        <w:t>T</w:t>
      </w:r>
      <w:r w:rsidR="008D2B87" w:rsidRPr="00B61A7F">
        <w:rPr>
          <w:i/>
        </w:rPr>
        <w:t>itle</w:t>
      </w:r>
      <w:r w:rsidR="008D2B87">
        <w:rPr>
          <w:i/>
        </w:rPr>
        <w:t xml:space="preserve">, </w:t>
      </w:r>
      <w:r w:rsidR="008D2B87">
        <w:t>amend to read</w:t>
      </w:r>
      <w:r w:rsidR="00036118" w:rsidRPr="00B61A7F">
        <w:t>:</w:t>
      </w:r>
    </w:p>
    <w:p w:rsidR="00036118" w:rsidRPr="00B61A7F" w:rsidRDefault="008F3C24" w:rsidP="007A75BD">
      <w:pPr>
        <w:widowControl w:val="0"/>
        <w:tabs>
          <w:tab w:val="left" w:pos="5664"/>
          <w:tab w:val="left" w:pos="6768"/>
        </w:tabs>
        <w:spacing w:after="120"/>
        <w:ind w:left="1134" w:right="1134"/>
        <w:jc w:val="both"/>
        <w:rPr>
          <w:b/>
        </w:rPr>
      </w:pPr>
      <w:r>
        <w:t>"</w:t>
      </w:r>
      <w:r w:rsidR="00754529" w:rsidRPr="00754529">
        <w:t>Requirements for LED modules and adaptative front-lighting (AFS) including LED modules</w:t>
      </w:r>
      <w:r w:rsidR="00754529">
        <w:t xml:space="preserve"> </w:t>
      </w:r>
      <w:r w:rsidR="00754529" w:rsidRPr="00B61A7F">
        <w:rPr>
          <w:b/>
        </w:rPr>
        <w:t xml:space="preserve">and/or </w:t>
      </w:r>
      <w:r w:rsidR="00036118" w:rsidRPr="00B61A7F">
        <w:rPr>
          <w:b/>
        </w:rPr>
        <w:t xml:space="preserve">LED </w:t>
      </w:r>
      <w:r w:rsidR="00754529" w:rsidRPr="00B61A7F">
        <w:rPr>
          <w:b/>
        </w:rPr>
        <w:t>light sources</w:t>
      </w:r>
      <w:r>
        <w:rPr>
          <w:b/>
        </w:rPr>
        <w:t>"</w:t>
      </w:r>
    </w:p>
    <w:p w:rsidR="00036118" w:rsidRPr="00B61A7F" w:rsidRDefault="007A75BD" w:rsidP="00036118">
      <w:pPr>
        <w:spacing w:after="120"/>
        <w:ind w:left="2268" w:right="1134" w:hanging="1134"/>
        <w:jc w:val="both"/>
      </w:pPr>
      <w:r>
        <w:rPr>
          <w:i/>
        </w:rPr>
        <w:t>P</w:t>
      </w:r>
      <w:r w:rsidR="00036118" w:rsidRPr="00B61A7F">
        <w:rPr>
          <w:i/>
        </w:rPr>
        <w:t>aragraph 1</w:t>
      </w:r>
      <w:r w:rsidR="00754529">
        <w:rPr>
          <w:i/>
        </w:rPr>
        <w:t>.</w:t>
      </w:r>
      <w:r w:rsidR="00036118" w:rsidRPr="00B61A7F">
        <w:rPr>
          <w:i/>
        </w:rPr>
        <w:t>,</w:t>
      </w:r>
      <w:r w:rsidR="00036118" w:rsidRPr="00B61A7F">
        <w:t xml:space="preserve"> amend to read:</w:t>
      </w:r>
    </w:p>
    <w:p w:rsidR="00036118" w:rsidRPr="00B61A7F" w:rsidRDefault="008F3C24" w:rsidP="00036118">
      <w:pPr>
        <w:widowControl w:val="0"/>
        <w:tabs>
          <w:tab w:val="left" w:pos="1134"/>
        </w:tabs>
        <w:spacing w:after="120"/>
        <w:ind w:left="2268" w:right="1134" w:hanging="1134"/>
        <w:jc w:val="both"/>
        <w:rPr>
          <w:b/>
        </w:rPr>
      </w:pPr>
      <w:r>
        <w:t>"</w:t>
      </w:r>
      <w:r w:rsidR="00036118" w:rsidRPr="00B61A7F">
        <w:t>1.</w:t>
      </w:r>
      <w:r w:rsidR="00036118" w:rsidRPr="00B61A7F">
        <w:tab/>
      </w:r>
      <w:r w:rsidR="00754529">
        <w:t>G</w:t>
      </w:r>
      <w:r w:rsidR="00754529" w:rsidRPr="00B61A7F">
        <w:t xml:space="preserve">eneral specifications </w:t>
      </w:r>
      <w:r w:rsidR="00754529" w:rsidRPr="00B61A7F">
        <w:rPr>
          <w:b/>
        </w:rPr>
        <w:t>for LED modules</w:t>
      </w:r>
      <w:r>
        <w:rPr>
          <w:b/>
        </w:rPr>
        <w:t>"</w:t>
      </w:r>
    </w:p>
    <w:p w:rsidR="00036118" w:rsidRPr="00B61A7F" w:rsidRDefault="007A75BD" w:rsidP="00036118">
      <w:pPr>
        <w:spacing w:after="120"/>
        <w:ind w:left="2268" w:right="1134" w:hanging="1134"/>
        <w:jc w:val="both"/>
      </w:pPr>
      <w:r>
        <w:rPr>
          <w:i/>
        </w:rPr>
        <w:t>P</w:t>
      </w:r>
      <w:r w:rsidR="00036118" w:rsidRPr="00B61A7F">
        <w:rPr>
          <w:i/>
        </w:rPr>
        <w:t>aragraph 2</w:t>
      </w:r>
      <w:r w:rsidR="00754529">
        <w:rPr>
          <w:i/>
        </w:rPr>
        <w:t>.</w:t>
      </w:r>
      <w:r w:rsidR="00036118" w:rsidRPr="00B61A7F">
        <w:rPr>
          <w:i/>
        </w:rPr>
        <w:t>,</w:t>
      </w:r>
      <w:r w:rsidR="00036118" w:rsidRPr="00B61A7F">
        <w:t xml:space="preserve"> amend to read:</w:t>
      </w:r>
    </w:p>
    <w:p w:rsidR="00036118" w:rsidRPr="00B61A7F" w:rsidRDefault="008F3C24" w:rsidP="00036118">
      <w:pPr>
        <w:widowControl w:val="0"/>
        <w:tabs>
          <w:tab w:val="left" w:pos="1134"/>
        </w:tabs>
        <w:spacing w:after="120"/>
        <w:ind w:left="2268" w:right="1134" w:hanging="1134"/>
        <w:jc w:val="both"/>
        <w:rPr>
          <w:b/>
        </w:rPr>
      </w:pPr>
      <w:r>
        <w:t>"</w:t>
      </w:r>
      <w:r w:rsidR="00036118" w:rsidRPr="00B61A7F">
        <w:t>2.</w:t>
      </w:r>
      <w:r w:rsidR="00036118" w:rsidRPr="00B61A7F">
        <w:tab/>
      </w:r>
      <w:r w:rsidR="00754529">
        <w:t>M</w:t>
      </w:r>
      <w:r w:rsidR="00754529" w:rsidRPr="00B61A7F">
        <w:t xml:space="preserve">anufacture </w:t>
      </w:r>
      <w:r w:rsidR="00754529" w:rsidRPr="00B61A7F">
        <w:rPr>
          <w:b/>
        </w:rPr>
        <w:t>of LED modules</w:t>
      </w:r>
      <w:r>
        <w:rPr>
          <w:b/>
        </w:rPr>
        <w:t>"</w:t>
      </w:r>
    </w:p>
    <w:p w:rsidR="00036118" w:rsidRPr="00B61A7F" w:rsidRDefault="007A75BD" w:rsidP="00036118">
      <w:pPr>
        <w:spacing w:after="120"/>
        <w:ind w:left="2268" w:right="1134" w:hanging="1134"/>
        <w:jc w:val="both"/>
      </w:pPr>
      <w:r>
        <w:rPr>
          <w:i/>
        </w:rPr>
        <w:t>P</w:t>
      </w:r>
      <w:r w:rsidR="00036118" w:rsidRPr="00B61A7F">
        <w:rPr>
          <w:i/>
        </w:rPr>
        <w:t>aragraph 3</w:t>
      </w:r>
      <w:r w:rsidR="00754529">
        <w:rPr>
          <w:i/>
        </w:rPr>
        <w:t>.</w:t>
      </w:r>
      <w:r w:rsidR="00036118" w:rsidRPr="00B61A7F">
        <w:rPr>
          <w:i/>
        </w:rPr>
        <w:t>,</w:t>
      </w:r>
      <w:r w:rsidR="00036118" w:rsidRPr="00B61A7F">
        <w:t xml:space="preserve"> amend to read:</w:t>
      </w:r>
    </w:p>
    <w:p w:rsidR="00036118" w:rsidRPr="00B61A7F" w:rsidRDefault="008F3C24" w:rsidP="00036118">
      <w:pPr>
        <w:tabs>
          <w:tab w:val="left" w:pos="1134"/>
        </w:tabs>
        <w:spacing w:after="120"/>
        <w:ind w:left="2268" w:right="1134" w:hanging="1134"/>
        <w:jc w:val="both"/>
      </w:pPr>
      <w:r>
        <w:t>"</w:t>
      </w:r>
      <w:r w:rsidR="00036118" w:rsidRPr="00B61A7F">
        <w:t>3.</w:t>
      </w:r>
      <w:r w:rsidR="00036118" w:rsidRPr="00B61A7F">
        <w:tab/>
      </w:r>
      <w:r w:rsidR="00754529" w:rsidRPr="00B61A7F">
        <w:t xml:space="preserve">Test conditions </w:t>
      </w:r>
      <w:r w:rsidR="00754529" w:rsidRPr="00B61A7F">
        <w:rPr>
          <w:b/>
        </w:rPr>
        <w:t>for LED modules and LED light sources</w:t>
      </w:r>
      <w:r>
        <w:rPr>
          <w:b/>
        </w:rPr>
        <w:t>"</w:t>
      </w:r>
    </w:p>
    <w:p w:rsidR="00036118" w:rsidRPr="00B61A7F" w:rsidRDefault="007A75BD" w:rsidP="00036118">
      <w:pPr>
        <w:spacing w:after="120"/>
        <w:ind w:left="2268" w:right="1134" w:hanging="1134"/>
        <w:jc w:val="both"/>
      </w:pPr>
      <w:r>
        <w:rPr>
          <w:i/>
        </w:rPr>
        <w:t>P</w:t>
      </w:r>
      <w:r w:rsidR="00036118" w:rsidRPr="00B61A7F">
        <w:rPr>
          <w:i/>
        </w:rPr>
        <w:t>aragraph</w:t>
      </w:r>
      <w:r>
        <w:rPr>
          <w:i/>
        </w:rPr>
        <w:t>s</w:t>
      </w:r>
      <w:r w:rsidR="00036118" w:rsidRPr="00B61A7F">
        <w:rPr>
          <w:i/>
        </w:rPr>
        <w:t xml:space="preserve"> 3.2.1.</w:t>
      </w:r>
      <w:r>
        <w:rPr>
          <w:i/>
        </w:rPr>
        <w:t xml:space="preserve"> to 3.3.</w:t>
      </w:r>
      <w:r w:rsidR="00754529">
        <w:rPr>
          <w:i/>
        </w:rPr>
        <w:t>,</w:t>
      </w:r>
      <w:r w:rsidR="00036118" w:rsidRPr="00B61A7F">
        <w:t xml:space="preserve"> amend to read:</w:t>
      </w:r>
    </w:p>
    <w:p w:rsidR="00036118" w:rsidRPr="00B61A7F" w:rsidRDefault="008F3C24" w:rsidP="00036118">
      <w:pPr>
        <w:spacing w:after="120"/>
        <w:ind w:left="2268" w:right="1134" w:hanging="1134"/>
        <w:jc w:val="both"/>
      </w:pPr>
      <w:r>
        <w:t>"</w:t>
      </w:r>
      <w:smartTag w:uri="urn:schemas-microsoft-com:office:smarttags" w:element="chsdate">
        <w:smartTagPr>
          <w:attr w:name="IsROCDate" w:val="False"/>
          <w:attr w:name="IsLunarDate" w:val="False"/>
          <w:attr w:name="Day" w:val="30"/>
          <w:attr w:name="Month" w:val="12"/>
          <w:attr w:name="Year" w:val="1899"/>
        </w:smartTagPr>
        <w:r w:rsidR="00036118" w:rsidRPr="00B61A7F">
          <w:t>3.2.1</w:t>
        </w:r>
      </w:smartTag>
      <w:r w:rsidR="00036118" w:rsidRPr="00B61A7F">
        <w:t>.</w:t>
      </w:r>
      <w:r w:rsidR="00036118" w:rsidRPr="00B61A7F">
        <w:tab/>
        <w:t xml:space="preserve">LED module </w:t>
      </w:r>
      <w:r w:rsidR="00036118" w:rsidRPr="00B61A7F">
        <w:rPr>
          <w:b/>
        </w:rPr>
        <w:t>and/or LED light source</w:t>
      </w:r>
      <w:r w:rsidR="00036118" w:rsidRPr="00B61A7F">
        <w:t xml:space="preserve"> operating conditions</w:t>
      </w:r>
    </w:p>
    <w:p w:rsidR="00036118" w:rsidRPr="00B61A7F" w:rsidRDefault="00036118" w:rsidP="00036118">
      <w:pPr>
        <w:spacing w:after="120"/>
        <w:ind w:left="2268" w:right="1134" w:hanging="1134"/>
        <w:jc w:val="both"/>
      </w:pPr>
      <w:r w:rsidRPr="00B61A7F">
        <w:tab/>
        <w:t>All samples shall be tested under the conditions as specified in paragraph 2</w:t>
      </w:r>
      <w:r w:rsidRPr="00B61A7F">
        <w:rPr>
          <w:strike/>
        </w:rPr>
        <w:t>.5</w:t>
      </w:r>
      <w:r w:rsidRPr="00B61A7F">
        <w:t xml:space="preserve"> of Annex 9 to this Regulation.  If not specified differently in this annex, LED modules shall be tested inside the AFS as submitted by the manufacturer.</w:t>
      </w:r>
      <w:r w:rsidR="008F3C24">
        <w:t>"</w:t>
      </w:r>
    </w:p>
    <w:p w:rsidR="00036118" w:rsidRPr="00B61A7F" w:rsidRDefault="008F3C24" w:rsidP="00036118">
      <w:pPr>
        <w:tabs>
          <w:tab w:val="left" w:pos="1134"/>
        </w:tabs>
        <w:spacing w:after="120"/>
        <w:ind w:left="2268" w:right="1134" w:hanging="1134"/>
        <w:jc w:val="both"/>
      </w:pPr>
      <w:r>
        <w:t>"</w:t>
      </w:r>
      <w:r w:rsidR="00036118" w:rsidRPr="00B61A7F">
        <w:t>3.2.2.</w:t>
      </w:r>
      <w:r w:rsidR="00036118" w:rsidRPr="00B61A7F">
        <w:tab/>
        <w:t>Ambient temperature</w:t>
      </w:r>
    </w:p>
    <w:p w:rsidR="00036118" w:rsidRPr="00B61A7F" w:rsidRDefault="00036118" w:rsidP="00036118">
      <w:pPr>
        <w:tabs>
          <w:tab w:val="left" w:pos="1134"/>
        </w:tabs>
        <w:spacing w:after="120"/>
        <w:ind w:left="2268" w:right="1134" w:hanging="1134"/>
        <w:jc w:val="both"/>
      </w:pPr>
      <w:r w:rsidRPr="00B61A7F">
        <w:tab/>
        <w:t xml:space="preserve">For the measurement of electrical and photometric characteristics, the AFS </w:t>
      </w:r>
      <w:r w:rsidRPr="00B61A7F">
        <w:rPr>
          <w:b/>
        </w:rPr>
        <w:t>including LED modules and/or LED light source</w:t>
      </w:r>
      <w:r w:rsidRPr="00B61A7F">
        <w:t xml:space="preserve"> shall be operated in a dry and still atmosphere at an ambient temperature of 23 °C ± 5 °C.</w:t>
      </w:r>
      <w:r w:rsidR="008F3C24">
        <w:t>"</w:t>
      </w:r>
    </w:p>
    <w:p w:rsidR="00036118" w:rsidRPr="00B61A7F" w:rsidRDefault="008F3C24" w:rsidP="00036118">
      <w:pPr>
        <w:tabs>
          <w:tab w:val="left" w:pos="1134"/>
        </w:tabs>
        <w:spacing w:after="120"/>
        <w:ind w:left="2268" w:right="1134" w:hanging="1134"/>
        <w:jc w:val="both"/>
      </w:pPr>
      <w:r>
        <w:t>"</w:t>
      </w:r>
      <w:r w:rsidR="00036118" w:rsidRPr="00B61A7F">
        <w:t>3.3.</w:t>
      </w:r>
      <w:r w:rsidR="00036118" w:rsidRPr="00B61A7F">
        <w:tab/>
        <w:t>Ageing</w:t>
      </w:r>
    </w:p>
    <w:p w:rsidR="00036118" w:rsidRPr="00B61A7F" w:rsidRDefault="00036118" w:rsidP="00036118">
      <w:pPr>
        <w:tabs>
          <w:tab w:val="left" w:pos="1134"/>
        </w:tabs>
        <w:spacing w:after="120"/>
        <w:ind w:left="2268" w:right="1134" w:hanging="1134"/>
        <w:jc w:val="both"/>
      </w:pPr>
      <w:r w:rsidRPr="00B61A7F">
        <w:tab/>
        <w:t xml:space="preserve">Upon the request of the applicant the LED module </w:t>
      </w:r>
      <w:r w:rsidRPr="00B61A7F">
        <w:rPr>
          <w:b/>
        </w:rPr>
        <w:t xml:space="preserve">and/or LED light source </w:t>
      </w:r>
      <w:r w:rsidRPr="00B61A7F">
        <w:t>shall be operated for 15 h and cooled down to ambient temperature before starting the tests as specified in this Regulation.</w:t>
      </w:r>
      <w:r w:rsidR="008F3C24">
        <w:t>"</w:t>
      </w:r>
    </w:p>
    <w:p w:rsidR="00036118" w:rsidRPr="00B61A7F" w:rsidRDefault="007A75BD" w:rsidP="00036118">
      <w:pPr>
        <w:spacing w:after="120"/>
        <w:ind w:left="2268" w:right="1134" w:hanging="1134"/>
        <w:jc w:val="both"/>
      </w:pPr>
      <w:r>
        <w:rPr>
          <w:i/>
        </w:rPr>
        <w:t>P</w:t>
      </w:r>
      <w:r w:rsidR="00036118" w:rsidRPr="00B61A7F">
        <w:rPr>
          <w:i/>
        </w:rPr>
        <w:t>aragraph 4.1.1.</w:t>
      </w:r>
      <w:r w:rsidR="00754529">
        <w:rPr>
          <w:i/>
        </w:rPr>
        <w:t>,</w:t>
      </w:r>
      <w:r w:rsidR="00036118" w:rsidRPr="00B61A7F">
        <w:t xml:space="preserve"> </w:t>
      </w:r>
      <w:r w:rsidR="00754529" w:rsidRPr="00B61A7F">
        <w:rPr>
          <w:i/>
        </w:rPr>
        <w:t>first line</w:t>
      </w:r>
      <w:r w:rsidR="00754529">
        <w:rPr>
          <w:i/>
        </w:rPr>
        <w:t>,</w:t>
      </w:r>
      <w:r w:rsidR="00754529" w:rsidRPr="00B61A7F">
        <w:rPr>
          <w:i/>
        </w:rPr>
        <w:t xml:space="preserve"> </w:t>
      </w:r>
      <w:r w:rsidR="00036118" w:rsidRPr="00B61A7F">
        <w:t>amend to read:</w:t>
      </w:r>
    </w:p>
    <w:p w:rsidR="00036118" w:rsidRPr="00B61A7F" w:rsidRDefault="008F3C24" w:rsidP="00036118">
      <w:pPr>
        <w:keepNext/>
        <w:tabs>
          <w:tab w:val="left" w:pos="1134"/>
        </w:tabs>
        <w:spacing w:after="120"/>
        <w:ind w:left="2268" w:right="1134" w:hanging="1134"/>
        <w:jc w:val="both"/>
      </w:pPr>
      <w:r>
        <w:t>"</w:t>
      </w:r>
      <w:r w:rsidR="00036118" w:rsidRPr="00B61A7F">
        <w:t>4.1.1.</w:t>
      </w:r>
      <w:r w:rsidR="00036118" w:rsidRPr="00B61A7F">
        <w:tab/>
        <w:t xml:space="preserve">Red content </w:t>
      </w:r>
      <w:r w:rsidR="00036118" w:rsidRPr="00B61A7F">
        <w:rPr>
          <w:b/>
        </w:rPr>
        <w:t>of LED modules</w:t>
      </w:r>
      <w:r>
        <w:rPr>
          <w:b/>
        </w:rPr>
        <w:t>"</w:t>
      </w:r>
    </w:p>
    <w:p w:rsidR="00036118" w:rsidRPr="00B61A7F" w:rsidRDefault="007A75BD" w:rsidP="00036118">
      <w:pPr>
        <w:keepNext/>
        <w:tabs>
          <w:tab w:val="left" w:pos="1134"/>
        </w:tabs>
        <w:spacing w:after="120"/>
        <w:ind w:left="2268" w:right="1134" w:hanging="1134"/>
        <w:jc w:val="both"/>
      </w:pPr>
      <w:r>
        <w:rPr>
          <w:i/>
        </w:rPr>
        <w:t>P</w:t>
      </w:r>
      <w:r w:rsidR="00754529" w:rsidRPr="00B61A7F">
        <w:rPr>
          <w:i/>
        </w:rPr>
        <w:t>aragraph 4.2.</w:t>
      </w:r>
      <w:r w:rsidR="00754529">
        <w:rPr>
          <w:i/>
        </w:rPr>
        <w:t xml:space="preserve">, </w:t>
      </w:r>
      <w:r w:rsidR="00036118" w:rsidRPr="00B61A7F">
        <w:rPr>
          <w:i/>
        </w:rPr>
        <w:t>first line</w:t>
      </w:r>
      <w:r w:rsidR="00754529">
        <w:rPr>
          <w:i/>
        </w:rPr>
        <w:t>,</w:t>
      </w:r>
      <w:r w:rsidR="00036118" w:rsidRPr="00B61A7F">
        <w:t xml:space="preserve"> amend to read:</w:t>
      </w:r>
    </w:p>
    <w:p w:rsidR="00036118" w:rsidRPr="00B61A7F" w:rsidRDefault="008F3C24" w:rsidP="00036118">
      <w:pPr>
        <w:tabs>
          <w:tab w:val="left" w:pos="1134"/>
        </w:tabs>
        <w:spacing w:after="120"/>
        <w:ind w:left="2268" w:right="1134" w:hanging="1134"/>
        <w:jc w:val="both"/>
        <w:rPr>
          <w:b/>
        </w:rPr>
      </w:pPr>
      <w:r>
        <w:t>"</w:t>
      </w:r>
      <w:r w:rsidR="00036118" w:rsidRPr="00B61A7F">
        <w:t>4.2.</w:t>
      </w:r>
      <w:r w:rsidR="00036118" w:rsidRPr="00B61A7F">
        <w:tab/>
        <w:t xml:space="preserve">UV-radiation </w:t>
      </w:r>
      <w:r w:rsidR="00036118" w:rsidRPr="00B61A7F">
        <w:rPr>
          <w:b/>
        </w:rPr>
        <w:t>of LED modules</w:t>
      </w:r>
      <w:r>
        <w:rPr>
          <w:b/>
        </w:rPr>
        <w:t>"</w:t>
      </w:r>
    </w:p>
    <w:p w:rsidR="00036118" w:rsidRPr="00B61A7F" w:rsidRDefault="007A75BD" w:rsidP="00036118">
      <w:pPr>
        <w:spacing w:after="120"/>
        <w:ind w:left="2268" w:right="1134" w:hanging="1134"/>
        <w:jc w:val="both"/>
      </w:pPr>
      <w:r>
        <w:rPr>
          <w:i/>
        </w:rPr>
        <w:t>P</w:t>
      </w:r>
      <w:r w:rsidR="00754529" w:rsidRPr="00B61A7F">
        <w:rPr>
          <w:i/>
        </w:rPr>
        <w:t>aragraph 4.3.</w:t>
      </w:r>
      <w:r w:rsidR="00754529">
        <w:rPr>
          <w:i/>
        </w:rPr>
        <w:t xml:space="preserve">, </w:t>
      </w:r>
      <w:r w:rsidR="00036118" w:rsidRPr="00B61A7F">
        <w:rPr>
          <w:i/>
        </w:rPr>
        <w:t>first line</w:t>
      </w:r>
      <w:r w:rsidR="00754529">
        <w:rPr>
          <w:i/>
        </w:rPr>
        <w:t>,</w:t>
      </w:r>
      <w:r w:rsidR="00036118" w:rsidRPr="00B61A7F">
        <w:t xml:space="preserve"> amend to read:</w:t>
      </w:r>
    </w:p>
    <w:p w:rsidR="00036118" w:rsidRPr="00B61A7F" w:rsidRDefault="008F3C24" w:rsidP="00036118">
      <w:pPr>
        <w:tabs>
          <w:tab w:val="left" w:pos="1134"/>
        </w:tabs>
        <w:spacing w:after="120"/>
        <w:ind w:left="2268" w:right="1134" w:hanging="1134"/>
        <w:jc w:val="both"/>
      </w:pPr>
      <w:r>
        <w:t>"</w:t>
      </w:r>
      <w:r w:rsidR="00036118" w:rsidRPr="00B61A7F">
        <w:t>4.3.</w:t>
      </w:r>
      <w:r w:rsidR="00036118" w:rsidRPr="00B61A7F">
        <w:tab/>
        <w:t xml:space="preserve">Temperature stability </w:t>
      </w:r>
      <w:r w:rsidR="00036118" w:rsidRPr="00B61A7F">
        <w:rPr>
          <w:b/>
        </w:rPr>
        <w:t>of AFS using LED module(s) and/or LED light source(s)</w:t>
      </w:r>
      <w:r>
        <w:rPr>
          <w:b/>
        </w:rPr>
        <w:t>"</w:t>
      </w:r>
    </w:p>
    <w:p w:rsidR="00A5414C" w:rsidRPr="00FA7728" w:rsidRDefault="00A5414C" w:rsidP="00122934">
      <w:pPr>
        <w:pStyle w:val="HChG"/>
        <w:rPr>
          <w:lang w:val="en-US"/>
        </w:rPr>
      </w:pPr>
      <w:r w:rsidRPr="00FA7728">
        <w:rPr>
          <w:lang w:val="en-US"/>
        </w:rPr>
        <w:lastRenderedPageBreak/>
        <w:tab/>
        <w:t>II.</w:t>
      </w:r>
      <w:r w:rsidRPr="00FA7728">
        <w:rPr>
          <w:lang w:val="en-US"/>
        </w:rPr>
        <w:tab/>
        <w:t>Justification</w:t>
      </w:r>
    </w:p>
    <w:p w:rsidR="00036118" w:rsidRPr="00036118" w:rsidRDefault="00114688" w:rsidP="00036118">
      <w:pPr>
        <w:spacing w:before="120"/>
        <w:ind w:left="1134" w:right="1134"/>
        <w:jc w:val="both"/>
        <w:rPr>
          <w:lang w:val="en-US"/>
        </w:rPr>
      </w:pPr>
      <w:r>
        <w:rPr>
          <w:lang w:val="en-US"/>
        </w:rPr>
        <w:t>1.</w:t>
      </w:r>
      <w:r>
        <w:rPr>
          <w:lang w:val="en-US"/>
        </w:rPr>
        <w:tab/>
      </w:r>
      <w:r w:rsidR="00036118" w:rsidRPr="00036118">
        <w:rPr>
          <w:lang w:val="en-US"/>
        </w:rPr>
        <w:t>This collective amendment extends the usage of LED light sources</w:t>
      </w:r>
      <w:r>
        <w:rPr>
          <w:lang w:val="en-US"/>
        </w:rPr>
        <w:t xml:space="preserve"> of Regulation No. 128</w:t>
      </w:r>
      <w:r w:rsidR="00036118" w:rsidRPr="00036118">
        <w:rPr>
          <w:lang w:val="en-US"/>
        </w:rPr>
        <w:t xml:space="preserve"> to </w:t>
      </w:r>
      <w:r>
        <w:rPr>
          <w:lang w:val="en-US"/>
        </w:rPr>
        <w:t xml:space="preserve">the </w:t>
      </w:r>
      <w:r w:rsidR="00036118" w:rsidRPr="00036118">
        <w:rPr>
          <w:lang w:val="en-US"/>
        </w:rPr>
        <w:t>Regulations for front lighting,</w:t>
      </w:r>
      <w:r>
        <w:rPr>
          <w:lang w:val="en-US"/>
        </w:rPr>
        <w:t xml:space="preserve"> namely Regulations Nos.</w:t>
      </w:r>
      <w:r w:rsidR="00036118" w:rsidRPr="00036118">
        <w:rPr>
          <w:lang w:val="en-US"/>
        </w:rPr>
        <w:t xml:space="preserve"> </w:t>
      </w:r>
      <w:r>
        <w:rPr>
          <w:lang w:val="en-US"/>
        </w:rPr>
        <w:t>1</w:t>
      </w:r>
      <w:r w:rsidR="00036118" w:rsidRPr="00036118">
        <w:rPr>
          <w:lang w:val="en-US"/>
        </w:rPr>
        <w:t xml:space="preserve">9, 98, </w:t>
      </w:r>
      <w:r>
        <w:rPr>
          <w:lang w:val="en-US"/>
        </w:rPr>
        <w:t>1</w:t>
      </w:r>
      <w:r w:rsidR="00036118" w:rsidRPr="00036118">
        <w:rPr>
          <w:lang w:val="en-US"/>
        </w:rPr>
        <w:t>12, 113 and 123. Th</w:t>
      </w:r>
      <w:r>
        <w:rPr>
          <w:lang w:val="en-US"/>
        </w:rPr>
        <w:t>is</w:t>
      </w:r>
      <w:r w:rsidR="00036118" w:rsidRPr="00036118">
        <w:rPr>
          <w:lang w:val="en-US"/>
        </w:rPr>
        <w:t xml:space="preserve"> </w:t>
      </w:r>
      <w:r>
        <w:rPr>
          <w:lang w:val="en-US"/>
        </w:rPr>
        <w:t xml:space="preserve">intention </w:t>
      </w:r>
      <w:r w:rsidR="00036118" w:rsidRPr="00036118">
        <w:rPr>
          <w:lang w:val="en-US"/>
        </w:rPr>
        <w:t xml:space="preserve">was outlined by the expert from GTB during the </w:t>
      </w:r>
      <w:r>
        <w:rPr>
          <w:lang w:val="en-US"/>
        </w:rPr>
        <w:t xml:space="preserve">seventy-fifth </w:t>
      </w:r>
      <w:r w:rsidR="00036118" w:rsidRPr="00036118">
        <w:rPr>
          <w:lang w:val="en-US"/>
        </w:rPr>
        <w:t>session of GRE (</w:t>
      </w:r>
      <w:r>
        <w:rPr>
          <w:lang w:val="en-US"/>
        </w:rPr>
        <w:t xml:space="preserve">Informal document </w:t>
      </w:r>
      <w:r w:rsidR="00036118" w:rsidRPr="00036118">
        <w:rPr>
          <w:lang w:val="en-US"/>
        </w:rPr>
        <w:t xml:space="preserve">GRE-75-14). </w:t>
      </w:r>
    </w:p>
    <w:p w:rsidR="00036118" w:rsidRPr="00036118" w:rsidRDefault="00114688" w:rsidP="00036118">
      <w:pPr>
        <w:spacing w:before="120"/>
        <w:ind w:left="1134" w:right="1134"/>
        <w:jc w:val="both"/>
        <w:rPr>
          <w:lang w:val="en-US"/>
        </w:rPr>
      </w:pPr>
      <w:r>
        <w:rPr>
          <w:lang w:val="en-US"/>
        </w:rPr>
        <w:t>2.</w:t>
      </w:r>
      <w:r>
        <w:rPr>
          <w:lang w:val="en-US"/>
        </w:rPr>
        <w:tab/>
      </w:r>
      <w:r w:rsidR="00036118" w:rsidRPr="00036118">
        <w:rPr>
          <w:lang w:val="en-US"/>
        </w:rPr>
        <w:t>It is proposed to allow</w:t>
      </w:r>
      <w:r>
        <w:rPr>
          <w:lang w:val="en-US"/>
        </w:rPr>
        <w:t xml:space="preserve"> for</w:t>
      </w:r>
      <w:r w:rsidR="00036118" w:rsidRPr="00036118">
        <w:rPr>
          <w:lang w:val="en-US"/>
        </w:rPr>
        <w:t xml:space="preserve"> the use of regulated replaceable LED light sources according to R</w:t>
      </w:r>
      <w:r>
        <w:rPr>
          <w:lang w:val="en-US"/>
        </w:rPr>
        <w:t xml:space="preserve">egulation No. 128 </w:t>
      </w:r>
      <w:r w:rsidR="00036118" w:rsidRPr="00036118">
        <w:rPr>
          <w:lang w:val="en-US"/>
        </w:rPr>
        <w:t xml:space="preserve">in all applications were the use of LED modules is already allowed by the current </w:t>
      </w:r>
      <w:r w:rsidR="00CF40B1">
        <w:rPr>
          <w:lang w:val="en-US"/>
        </w:rPr>
        <w:t>R</w:t>
      </w:r>
      <w:r w:rsidR="00036118" w:rsidRPr="00036118">
        <w:rPr>
          <w:lang w:val="en-US"/>
        </w:rPr>
        <w:t>egulation</w:t>
      </w:r>
      <w:r w:rsidR="00CF40B1">
        <w:rPr>
          <w:lang w:val="en-US"/>
        </w:rPr>
        <w:t>s</w:t>
      </w:r>
      <w:r w:rsidR="00036118" w:rsidRPr="00036118">
        <w:rPr>
          <w:lang w:val="en-US"/>
        </w:rPr>
        <w:t>. Several editorial and technical changes are introduced as follows</w:t>
      </w:r>
      <w:r w:rsidR="00CF40B1">
        <w:rPr>
          <w:lang w:val="en-US"/>
        </w:rPr>
        <w:t>.</w:t>
      </w:r>
      <w:r w:rsidR="00036118" w:rsidRPr="00036118">
        <w:rPr>
          <w:lang w:val="en-US"/>
        </w:rPr>
        <w:t xml:space="preserve"> </w:t>
      </w:r>
    </w:p>
    <w:p w:rsidR="00036118" w:rsidRPr="00CF40B1" w:rsidRDefault="00036118" w:rsidP="00036118">
      <w:pPr>
        <w:spacing w:before="120"/>
        <w:ind w:left="1134" w:right="1134"/>
        <w:jc w:val="both"/>
        <w:rPr>
          <w:i/>
          <w:lang w:val="en-US"/>
        </w:rPr>
      </w:pPr>
      <w:r w:rsidRPr="00CF40B1">
        <w:rPr>
          <w:i/>
          <w:lang w:val="en-US"/>
        </w:rPr>
        <w:t>Editorial changes</w:t>
      </w:r>
    </w:p>
    <w:p w:rsidR="00036118" w:rsidRPr="00036118" w:rsidRDefault="00CF40B1" w:rsidP="00036118">
      <w:pPr>
        <w:spacing w:before="120"/>
        <w:ind w:left="1134" w:right="1134"/>
        <w:jc w:val="both"/>
        <w:rPr>
          <w:lang w:val="en-US"/>
        </w:rPr>
      </w:pPr>
      <w:r>
        <w:rPr>
          <w:lang w:val="en-US"/>
        </w:rPr>
        <w:t>3.</w:t>
      </w:r>
      <w:r w:rsidR="00036118" w:rsidRPr="00036118">
        <w:rPr>
          <w:lang w:val="en-US"/>
        </w:rPr>
        <w:tab/>
        <w:t xml:space="preserve">In several places the term </w:t>
      </w:r>
      <w:r w:rsidR="008F3C24">
        <w:rPr>
          <w:lang w:val="en-US"/>
        </w:rPr>
        <w:t>"</w:t>
      </w:r>
      <w:r w:rsidR="00036118" w:rsidRPr="00036118">
        <w:rPr>
          <w:lang w:val="en-US"/>
        </w:rPr>
        <w:t>LED module(s)</w:t>
      </w:r>
      <w:r w:rsidR="008F3C24">
        <w:rPr>
          <w:lang w:val="en-US"/>
        </w:rPr>
        <w:t>"</w:t>
      </w:r>
      <w:r w:rsidR="00036118" w:rsidRPr="00036118">
        <w:rPr>
          <w:lang w:val="en-US"/>
        </w:rPr>
        <w:t xml:space="preserve"> is replaced by </w:t>
      </w:r>
      <w:r w:rsidR="008F3C24">
        <w:rPr>
          <w:lang w:val="en-US"/>
        </w:rPr>
        <w:t>"</w:t>
      </w:r>
      <w:r w:rsidR="00036118" w:rsidRPr="00036118">
        <w:rPr>
          <w:lang w:val="en-US"/>
        </w:rPr>
        <w:t>LED module(s) and/or LED light source(s)</w:t>
      </w:r>
      <w:r w:rsidR="008F3C24">
        <w:rPr>
          <w:lang w:val="en-US"/>
        </w:rPr>
        <w:t>"</w:t>
      </w:r>
      <w:r w:rsidR="00036118" w:rsidRPr="00036118">
        <w:rPr>
          <w:lang w:val="en-US"/>
        </w:rPr>
        <w:t xml:space="preserve">, following the philosophy that </w:t>
      </w:r>
      <w:r>
        <w:rPr>
          <w:lang w:val="en-US"/>
        </w:rPr>
        <w:t>Regulation No. 128</w:t>
      </w:r>
      <w:r w:rsidR="007A75BD">
        <w:rPr>
          <w:lang w:val="en-US"/>
        </w:rPr>
        <w:t xml:space="preserve"> LED light sources are </w:t>
      </w:r>
      <w:r w:rsidR="00036118" w:rsidRPr="00036118">
        <w:rPr>
          <w:lang w:val="en-US"/>
        </w:rPr>
        <w:t>allowed in all functions where LED modules are allowed today</w:t>
      </w:r>
      <w:r>
        <w:rPr>
          <w:lang w:val="en-US"/>
        </w:rPr>
        <w:t>.</w:t>
      </w:r>
    </w:p>
    <w:p w:rsidR="00036118" w:rsidRPr="00036118" w:rsidRDefault="00CF40B1" w:rsidP="00036118">
      <w:pPr>
        <w:spacing w:before="120"/>
        <w:ind w:left="1134" w:right="1134"/>
        <w:jc w:val="both"/>
        <w:rPr>
          <w:lang w:val="en-US"/>
        </w:rPr>
      </w:pPr>
      <w:r>
        <w:rPr>
          <w:lang w:val="en-US"/>
        </w:rPr>
        <w:t>4.</w:t>
      </w:r>
      <w:r w:rsidR="00036118" w:rsidRPr="00036118">
        <w:rPr>
          <w:lang w:val="en-US"/>
        </w:rPr>
        <w:tab/>
        <w:t xml:space="preserve">In several places a reference to LED light sources and </w:t>
      </w:r>
      <w:r>
        <w:rPr>
          <w:lang w:val="en-US"/>
        </w:rPr>
        <w:t>Regulation No. 128</w:t>
      </w:r>
      <w:r w:rsidR="00036118" w:rsidRPr="00036118">
        <w:rPr>
          <w:lang w:val="en-US"/>
        </w:rPr>
        <w:t xml:space="preserve"> is inserted</w:t>
      </w:r>
      <w:r>
        <w:rPr>
          <w:lang w:val="en-US"/>
        </w:rPr>
        <w:t>.</w:t>
      </w:r>
      <w:r w:rsidR="00036118" w:rsidRPr="00036118">
        <w:rPr>
          <w:lang w:val="en-US"/>
        </w:rPr>
        <w:t xml:space="preserve"> </w:t>
      </w:r>
    </w:p>
    <w:p w:rsidR="00036118" w:rsidRPr="00036118" w:rsidRDefault="00CF40B1" w:rsidP="00036118">
      <w:pPr>
        <w:spacing w:before="120"/>
        <w:ind w:left="1134" w:right="1134"/>
        <w:jc w:val="both"/>
        <w:rPr>
          <w:lang w:val="en-US"/>
        </w:rPr>
      </w:pPr>
      <w:r>
        <w:rPr>
          <w:lang w:val="en-US"/>
        </w:rPr>
        <w:t>5.</w:t>
      </w:r>
      <w:r w:rsidR="00036118" w:rsidRPr="00036118">
        <w:rPr>
          <w:lang w:val="en-US"/>
        </w:rPr>
        <w:tab/>
        <w:t xml:space="preserve">In several places </w:t>
      </w:r>
      <w:r w:rsidR="008F3C24">
        <w:rPr>
          <w:lang w:val="en-US"/>
        </w:rPr>
        <w:t>"</w:t>
      </w:r>
      <w:r w:rsidR="00036118" w:rsidRPr="00036118">
        <w:rPr>
          <w:lang w:val="en-US"/>
        </w:rPr>
        <w:t>filament lamp</w:t>
      </w:r>
      <w:r w:rsidR="008F3C24">
        <w:rPr>
          <w:lang w:val="en-US"/>
        </w:rPr>
        <w:t>"</w:t>
      </w:r>
      <w:r w:rsidR="00036118" w:rsidRPr="00036118">
        <w:rPr>
          <w:lang w:val="en-US"/>
        </w:rPr>
        <w:t xml:space="preserve"> is replaced by </w:t>
      </w:r>
      <w:r w:rsidR="008F3C24">
        <w:rPr>
          <w:lang w:val="en-US"/>
        </w:rPr>
        <w:t>"</w:t>
      </w:r>
      <w:r w:rsidR="00036118" w:rsidRPr="00036118">
        <w:rPr>
          <w:lang w:val="en-US"/>
        </w:rPr>
        <w:t>filament light source</w:t>
      </w:r>
      <w:r w:rsidR="008F3C24">
        <w:rPr>
          <w:lang w:val="en-US"/>
        </w:rPr>
        <w:t>"</w:t>
      </w:r>
      <w:r w:rsidR="00036118" w:rsidRPr="00036118">
        <w:rPr>
          <w:lang w:val="en-US"/>
        </w:rPr>
        <w:t xml:space="preserve"> (</w:t>
      </w:r>
      <w:r>
        <w:rPr>
          <w:lang w:val="en-US"/>
        </w:rPr>
        <w:t>comment:</w:t>
      </w:r>
      <w:r w:rsidR="00036118" w:rsidRPr="00036118">
        <w:rPr>
          <w:lang w:val="en-US"/>
        </w:rPr>
        <w:t xml:space="preserve"> this change is not related to </w:t>
      </w:r>
      <w:r>
        <w:rPr>
          <w:lang w:val="en-US"/>
        </w:rPr>
        <w:t>Regulation No. 128</w:t>
      </w:r>
      <w:r w:rsidR="00036118" w:rsidRPr="00036118">
        <w:rPr>
          <w:lang w:val="en-US"/>
        </w:rPr>
        <w:t xml:space="preserve"> but is implemented in this step to align with </w:t>
      </w:r>
      <w:r>
        <w:rPr>
          <w:lang w:val="en-US"/>
        </w:rPr>
        <w:t xml:space="preserve">the </w:t>
      </w:r>
      <w:r w:rsidR="00036118" w:rsidRPr="00036118">
        <w:rPr>
          <w:lang w:val="en-US"/>
        </w:rPr>
        <w:t>recent changes to R</w:t>
      </w:r>
      <w:r>
        <w:rPr>
          <w:lang w:val="en-US"/>
        </w:rPr>
        <w:t xml:space="preserve">egulation No. </w:t>
      </w:r>
      <w:r w:rsidR="00036118" w:rsidRPr="00036118">
        <w:rPr>
          <w:lang w:val="en-US"/>
        </w:rPr>
        <w:t>37)</w:t>
      </w:r>
      <w:r>
        <w:rPr>
          <w:lang w:val="en-US"/>
        </w:rPr>
        <w:t>.</w:t>
      </w:r>
      <w:r w:rsidR="00036118" w:rsidRPr="00036118">
        <w:rPr>
          <w:lang w:val="en-US"/>
        </w:rPr>
        <w:t xml:space="preserve">  </w:t>
      </w:r>
    </w:p>
    <w:p w:rsidR="00036118" w:rsidRPr="00CF40B1" w:rsidRDefault="00036118" w:rsidP="00036118">
      <w:pPr>
        <w:spacing w:before="120"/>
        <w:ind w:left="1134" w:right="1134"/>
        <w:jc w:val="both"/>
        <w:rPr>
          <w:i/>
          <w:lang w:val="en-US"/>
        </w:rPr>
      </w:pPr>
      <w:r w:rsidRPr="00CF40B1">
        <w:rPr>
          <w:i/>
          <w:lang w:val="en-US"/>
        </w:rPr>
        <w:t xml:space="preserve">Changes related to mixing of light sources </w:t>
      </w:r>
    </w:p>
    <w:p w:rsidR="00036118" w:rsidRPr="00036118" w:rsidRDefault="00CF40B1" w:rsidP="00036118">
      <w:pPr>
        <w:spacing w:before="120"/>
        <w:ind w:left="1134" w:right="1134"/>
        <w:jc w:val="both"/>
        <w:rPr>
          <w:lang w:val="en-US"/>
        </w:rPr>
      </w:pPr>
      <w:r>
        <w:rPr>
          <w:lang w:val="en-US"/>
        </w:rPr>
        <w:t>6.</w:t>
      </w:r>
      <w:r w:rsidR="00036118" w:rsidRPr="00036118">
        <w:rPr>
          <w:lang w:val="en-US"/>
        </w:rPr>
        <w:tab/>
        <w:t xml:space="preserve">The use of more than one </w:t>
      </w:r>
      <w:r>
        <w:rPr>
          <w:lang w:val="en-US"/>
        </w:rPr>
        <w:t>Regulation No. 128</w:t>
      </w:r>
      <w:r w:rsidR="00036118" w:rsidRPr="00036118">
        <w:rPr>
          <w:lang w:val="en-US"/>
        </w:rPr>
        <w:t xml:space="preserve"> LED light source per function is allowed (comment: the use of more than one LED module is already allowed)</w:t>
      </w:r>
    </w:p>
    <w:p w:rsidR="00036118" w:rsidRPr="00036118" w:rsidRDefault="00CF40B1" w:rsidP="00036118">
      <w:pPr>
        <w:spacing w:before="120"/>
        <w:ind w:left="1134" w:right="1134"/>
        <w:jc w:val="both"/>
        <w:rPr>
          <w:lang w:val="en-US"/>
        </w:rPr>
      </w:pPr>
      <w:r>
        <w:rPr>
          <w:lang w:val="en-US"/>
        </w:rPr>
        <w:t>7.</w:t>
      </w:r>
      <w:r w:rsidR="00036118" w:rsidRPr="00036118">
        <w:rPr>
          <w:lang w:val="en-US"/>
        </w:rPr>
        <w:tab/>
        <w:t xml:space="preserve">Mixing of LED modules and </w:t>
      </w:r>
      <w:r>
        <w:rPr>
          <w:lang w:val="en-US"/>
        </w:rPr>
        <w:t>Regulation No. 128</w:t>
      </w:r>
      <w:r w:rsidR="00036118" w:rsidRPr="00036118">
        <w:rPr>
          <w:lang w:val="en-US"/>
        </w:rPr>
        <w:t xml:space="preserve"> LED light sources in the same function is allowed.</w:t>
      </w:r>
    </w:p>
    <w:p w:rsidR="00036118" w:rsidRPr="00036118" w:rsidRDefault="00CF40B1" w:rsidP="00036118">
      <w:pPr>
        <w:spacing w:before="120"/>
        <w:ind w:left="1134" w:right="1134"/>
        <w:jc w:val="both"/>
        <w:rPr>
          <w:lang w:val="en-US"/>
        </w:rPr>
      </w:pPr>
      <w:r>
        <w:rPr>
          <w:lang w:val="en-US"/>
        </w:rPr>
        <w:t xml:space="preserve">8. </w:t>
      </w:r>
      <w:r w:rsidR="00036118" w:rsidRPr="00036118">
        <w:rPr>
          <w:lang w:val="en-US"/>
        </w:rPr>
        <w:tab/>
        <w:t xml:space="preserve">No </w:t>
      </w:r>
      <w:r w:rsidR="008F3C24">
        <w:rPr>
          <w:lang w:val="en-US"/>
        </w:rPr>
        <w:t>"</w:t>
      </w:r>
      <w:r w:rsidR="00036118" w:rsidRPr="00036118">
        <w:rPr>
          <w:lang w:val="en-US"/>
        </w:rPr>
        <w:t>hybrid</w:t>
      </w:r>
      <w:r w:rsidR="008F3C24">
        <w:rPr>
          <w:lang w:val="en-US"/>
        </w:rPr>
        <w:t>"</w:t>
      </w:r>
      <w:r w:rsidR="00036118" w:rsidRPr="00036118">
        <w:rPr>
          <w:lang w:val="en-US"/>
        </w:rPr>
        <w:t xml:space="preserve"> solutions, e.g. mixing of filament light source technology and LED light source technology is not allowed in the same function (comment: also today mixing of filament light source and LED modules is not allowed</w:t>
      </w:r>
      <w:r w:rsidR="00856037">
        <w:rPr>
          <w:lang w:val="en-US"/>
        </w:rPr>
        <w:t>, but i</w:t>
      </w:r>
      <w:r w:rsidR="00036118" w:rsidRPr="00036118">
        <w:rPr>
          <w:lang w:val="en-US"/>
        </w:rPr>
        <w:t xml:space="preserve">n </w:t>
      </w:r>
      <w:r w:rsidRPr="00036118">
        <w:rPr>
          <w:lang w:val="en-US"/>
        </w:rPr>
        <w:t>R</w:t>
      </w:r>
      <w:r>
        <w:rPr>
          <w:lang w:val="en-US"/>
        </w:rPr>
        <w:t xml:space="preserve">egulation No. </w:t>
      </w:r>
      <w:r w:rsidR="00036118" w:rsidRPr="00036118">
        <w:rPr>
          <w:lang w:val="en-US"/>
        </w:rPr>
        <w:t>123 mixing of technologies is already allowed)</w:t>
      </w:r>
      <w:r w:rsidR="00856037">
        <w:rPr>
          <w:lang w:val="en-US"/>
        </w:rPr>
        <w:t>.</w:t>
      </w:r>
    </w:p>
    <w:p w:rsidR="00036118" w:rsidRPr="00CF40B1" w:rsidRDefault="00036118" w:rsidP="00036118">
      <w:pPr>
        <w:spacing w:before="120"/>
        <w:ind w:left="1134" w:right="1134"/>
        <w:jc w:val="both"/>
        <w:rPr>
          <w:i/>
          <w:lang w:val="en-US"/>
        </w:rPr>
      </w:pPr>
      <w:r w:rsidRPr="00CF40B1">
        <w:rPr>
          <w:i/>
          <w:lang w:val="en-US"/>
        </w:rPr>
        <w:t xml:space="preserve">Changes related to </w:t>
      </w:r>
      <w:r w:rsidR="008F3C24">
        <w:rPr>
          <w:i/>
          <w:lang w:val="en-US"/>
        </w:rPr>
        <w:t>"</w:t>
      </w:r>
      <w:r w:rsidRPr="00CF40B1">
        <w:rPr>
          <w:i/>
          <w:lang w:val="en-US"/>
        </w:rPr>
        <w:t>Thermal Grades</w:t>
      </w:r>
      <w:r w:rsidR="008F3C24">
        <w:rPr>
          <w:i/>
          <w:lang w:val="en-US"/>
        </w:rPr>
        <w:t>"</w:t>
      </w:r>
      <w:r w:rsidRPr="00CF40B1">
        <w:rPr>
          <w:i/>
          <w:lang w:val="en-US"/>
        </w:rPr>
        <w:t xml:space="preserve"> </w:t>
      </w:r>
    </w:p>
    <w:p w:rsidR="00036118" w:rsidRPr="00036118" w:rsidRDefault="00856037" w:rsidP="00036118">
      <w:pPr>
        <w:spacing w:before="120"/>
        <w:ind w:left="1134" w:right="1134"/>
        <w:jc w:val="both"/>
        <w:rPr>
          <w:lang w:val="en-US"/>
        </w:rPr>
      </w:pPr>
      <w:r>
        <w:rPr>
          <w:lang w:val="en-US"/>
        </w:rPr>
        <w:t xml:space="preserve">9. </w:t>
      </w:r>
      <w:r>
        <w:rPr>
          <w:lang w:val="en-US"/>
        </w:rPr>
        <w:tab/>
      </w:r>
      <w:r w:rsidR="00036118" w:rsidRPr="00036118">
        <w:rPr>
          <w:lang w:val="en-US"/>
        </w:rPr>
        <w:t xml:space="preserve">The Thermal Grade is a characteristic of </w:t>
      </w:r>
      <w:r>
        <w:rPr>
          <w:lang w:val="en-US"/>
        </w:rPr>
        <w:t xml:space="preserve">the </w:t>
      </w:r>
      <w:r w:rsidR="00CF40B1">
        <w:rPr>
          <w:lang w:val="en-US"/>
        </w:rPr>
        <w:t>Regulation No. 128</w:t>
      </w:r>
      <w:r w:rsidR="00036118" w:rsidRPr="00036118">
        <w:rPr>
          <w:lang w:val="en-US"/>
        </w:rPr>
        <w:t xml:space="preserve"> LED light sources for forward lighting to ensure safe replaceability. </w:t>
      </w:r>
    </w:p>
    <w:p w:rsidR="00036118" w:rsidRPr="00036118" w:rsidRDefault="00856037" w:rsidP="00036118">
      <w:pPr>
        <w:spacing w:before="120"/>
        <w:ind w:left="1134" w:right="1134"/>
        <w:jc w:val="both"/>
        <w:rPr>
          <w:lang w:val="en-US"/>
        </w:rPr>
      </w:pPr>
      <w:r>
        <w:rPr>
          <w:lang w:val="en-US"/>
        </w:rPr>
        <w:t xml:space="preserve">10. </w:t>
      </w:r>
      <w:r w:rsidR="00036118" w:rsidRPr="00036118">
        <w:rPr>
          <w:lang w:val="en-US"/>
        </w:rPr>
        <w:tab/>
      </w:r>
      <w:r w:rsidR="008F3C24">
        <w:rPr>
          <w:lang w:val="en-US"/>
        </w:rPr>
        <w:t>"</w:t>
      </w:r>
      <w:r w:rsidR="00036118" w:rsidRPr="00036118">
        <w:rPr>
          <w:lang w:val="en-US"/>
        </w:rPr>
        <w:t>Thermal Grade</w:t>
      </w:r>
      <w:r w:rsidR="008F3C24">
        <w:rPr>
          <w:lang w:val="en-US"/>
        </w:rPr>
        <w:t>"</w:t>
      </w:r>
      <w:r w:rsidR="00036118" w:rsidRPr="00036118">
        <w:rPr>
          <w:lang w:val="en-US"/>
        </w:rPr>
        <w:t xml:space="preserve"> means that the technical parameters of a </w:t>
      </w:r>
      <w:r w:rsidR="00CF40B1">
        <w:rPr>
          <w:lang w:val="en-US"/>
        </w:rPr>
        <w:t>Regulation No. 128</w:t>
      </w:r>
      <w:r w:rsidR="00036118" w:rsidRPr="00036118">
        <w:rPr>
          <w:lang w:val="en-US"/>
        </w:rPr>
        <w:t xml:space="preserve"> LED light source (e.g. luminous flux) are specified up to the temperature limit of the thermal grade. </w:t>
      </w:r>
    </w:p>
    <w:p w:rsidR="00036118" w:rsidRPr="00036118" w:rsidRDefault="00856037" w:rsidP="00036118">
      <w:pPr>
        <w:spacing w:before="120"/>
        <w:ind w:left="1134" w:right="1134"/>
        <w:jc w:val="both"/>
        <w:rPr>
          <w:lang w:val="en-US"/>
        </w:rPr>
      </w:pPr>
      <w:r>
        <w:rPr>
          <w:lang w:val="en-US"/>
        </w:rPr>
        <w:t>11.</w:t>
      </w:r>
      <w:r w:rsidR="00036118" w:rsidRPr="00036118">
        <w:rPr>
          <w:lang w:val="en-US"/>
        </w:rPr>
        <w:tab/>
        <w:t xml:space="preserve">Due to the thermal behaviour of LED technology it is necessary to define a thermal interface for replaceable </w:t>
      </w:r>
      <w:r w:rsidR="00CF40B1">
        <w:rPr>
          <w:lang w:val="en-US"/>
        </w:rPr>
        <w:t>Regulation No. 128</w:t>
      </w:r>
      <w:r w:rsidR="00036118" w:rsidRPr="00036118">
        <w:rPr>
          <w:lang w:val="en-US"/>
        </w:rPr>
        <w:t xml:space="preserve"> LED light sources in addition to the electrical, mechanical and optical interfaces known from Regulation No. 37 and Regulation No. 99.</w:t>
      </w:r>
    </w:p>
    <w:p w:rsidR="00036118" w:rsidRPr="00036118" w:rsidRDefault="00856037" w:rsidP="00036118">
      <w:pPr>
        <w:spacing w:before="120"/>
        <w:ind w:left="1134" w:right="1134"/>
        <w:jc w:val="both"/>
        <w:rPr>
          <w:lang w:val="en-US"/>
        </w:rPr>
      </w:pPr>
      <w:r>
        <w:rPr>
          <w:lang w:val="en-US"/>
        </w:rPr>
        <w:t>12.</w:t>
      </w:r>
      <w:r w:rsidR="00036118" w:rsidRPr="00036118">
        <w:rPr>
          <w:lang w:val="en-US"/>
        </w:rPr>
        <w:tab/>
        <w:t xml:space="preserve">Thermal Grade testing is defined in </w:t>
      </w:r>
      <w:r w:rsidR="00CF40B1">
        <w:rPr>
          <w:lang w:val="en-US"/>
        </w:rPr>
        <w:t>Regulation No. 128</w:t>
      </w:r>
      <w:r w:rsidR="00036118" w:rsidRPr="00036118">
        <w:rPr>
          <w:lang w:val="en-US"/>
        </w:rPr>
        <w:t xml:space="preserve"> paragraph 3.10 (see GRE-76-xx, the informal to show the </w:t>
      </w:r>
      <w:r w:rsidR="00CF40B1">
        <w:rPr>
          <w:lang w:val="en-US"/>
        </w:rPr>
        <w:t>Regulation No. 128</w:t>
      </w:r>
      <w:r w:rsidR="00036118" w:rsidRPr="00036118">
        <w:rPr>
          <w:lang w:val="en-US"/>
        </w:rPr>
        <w:t xml:space="preserve"> changes in the pipeline) and is only performed at LED light source level.</w:t>
      </w:r>
    </w:p>
    <w:p w:rsidR="00036118" w:rsidRPr="00036118" w:rsidRDefault="00856037" w:rsidP="00036118">
      <w:pPr>
        <w:spacing w:before="120"/>
        <w:ind w:left="1134" w:right="1134"/>
        <w:jc w:val="both"/>
        <w:rPr>
          <w:lang w:val="en-US"/>
        </w:rPr>
      </w:pPr>
      <w:r>
        <w:rPr>
          <w:lang w:val="en-US"/>
        </w:rPr>
        <w:t>13.</w:t>
      </w:r>
      <w:r w:rsidR="00036118" w:rsidRPr="00036118">
        <w:rPr>
          <w:lang w:val="en-US"/>
        </w:rPr>
        <w:tab/>
        <w:t xml:space="preserve">The minimum applicable Thermal Grade of the </w:t>
      </w:r>
      <w:r w:rsidR="00CF40B1">
        <w:rPr>
          <w:lang w:val="en-US"/>
        </w:rPr>
        <w:t>Regulation No. 128</w:t>
      </w:r>
      <w:r w:rsidR="00036118" w:rsidRPr="00036118">
        <w:rPr>
          <w:lang w:val="en-US"/>
        </w:rPr>
        <w:t xml:space="preserve"> LED light source must be specified and mentioned in the communication form for the headlamp type approval. </w:t>
      </w:r>
    </w:p>
    <w:p w:rsidR="00036118" w:rsidRPr="00036118" w:rsidRDefault="00856037" w:rsidP="00036118">
      <w:pPr>
        <w:spacing w:before="120"/>
        <w:ind w:left="1134" w:right="1134"/>
        <w:jc w:val="both"/>
        <w:rPr>
          <w:lang w:val="en-US"/>
        </w:rPr>
      </w:pPr>
      <w:r>
        <w:rPr>
          <w:lang w:val="en-US"/>
        </w:rPr>
        <w:t>14.</w:t>
      </w:r>
      <w:r w:rsidR="00036118" w:rsidRPr="00036118">
        <w:rPr>
          <w:lang w:val="en-US"/>
        </w:rPr>
        <w:tab/>
        <w:t xml:space="preserve">Incorrect insertion of </w:t>
      </w:r>
      <w:r w:rsidR="00CF40B1">
        <w:rPr>
          <w:lang w:val="en-US"/>
        </w:rPr>
        <w:t>Regulation No. 128</w:t>
      </w:r>
      <w:r w:rsidR="00036118" w:rsidRPr="00036118">
        <w:rPr>
          <w:lang w:val="en-US"/>
        </w:rPr>
        <w:t xml:space="preserve"> LED light sources is prevented by mechanical keying. Downward compatibility is ensured, i.e. a high Thermal Grade light </w:t>
      </w:r>
      <w:r w:rsidR="00036118" w:rsidRPr="00036118">
        <w:rPr>
          <w:lang w:val="en-US"/>
        </w:rPr>
        <w:lastRenderedPageBreak/>
        <w:t>source (e.g. 105</w:t>
      </w:r>
      <w:r w:rsidR="00036118" w:rsidRPr="00CF40B1">
        <w:rPr>
          <w:vertAlign w:val="superscript"/>
          <w:lang w:val="en-US"/>
        </w:rPr>
        <w:t>o</w:t>
      </w:r>
      <w:r w:rsidR="00036118" w:rsidRPr="00036118">
        <w:rPr>
          <w:lang w:val="en-US"/>
        </w:rPr>
        <w:t>C) can be inserted in a lower Thermal Grade headlamp (e.g. 85</w:t>
      </w:r>
      <w:r w:rsidR="00036118" w:rsidRPr="00CF40B1">
        <w:rPr>
          <w:vertAlign w:val="superscript"/>
          <w:lang w:val="en-US"/>
        </w:rPr>
        <w:t>o</w:t>
      </w:r>
      <w:r w:rsidR="00036118" w:rsidRPr="00036118">
        <w:rPr>
          <w:lang w:val="en-US"/>
        </w:rPr>
        <w:t>C); however not vice-versa.</w:t>
      </w:r>
    </w:p>
    <w:p w:rsidR="00036118" w:rsidRPr="00CF40B1" w:rsidRDefault="00036118" w:rsidP="00036118">
      <w:pPr>
        <w:spacing w:before="120"/>
        <w:ind w:left="1134" w:right="1134"/>
        <w:jc w:val="both"/>
        <w:rPr>
          <w:i/>
          <w:lang w:val="en-US"/>
        </w:rPr>
      </w:pPr>
      <w:r w:rsidRPr="00CF40B1">
        <w:rPr>
          <w:i/>
          <w:lang w:val="en-US"/>
        </w:rPr>
        <w:t xml:space="preserve">Changes related to the </w:t>
      </w:r>
      <w:r w:rsidR="008F3C24">
        <w:rPr>
          <w:i/>
          <w:lang w:val="en-US"/>
        </w:rPr>
        <w:t>"</w:t>
      </w:r>
      <w:r w:rsidRPr="00CF40B1">
        <w:rPr>
          <w:i/>
          <w:lang w:val="en-US"/>
        </w:rPr>
        <w:t>luminous flux limits for the light source</w:t>
      </w:r>
      <w:r w:rsidR="008F3C24">
        <w:rPr>
          <w:i/>
          <w:lang w:val="en-US"/>
        </w:rPr>
        <w:t>"</w:t>
      </w:r>
      <w:r w:rsidRPr="00CF40B1">
        <w:rPr>
          <w:i/>
          <w:lang w:val="en-US"/>
        </w:rPr>
        <w:t xml:space="preserve"> for principle passing beam</w:t>
      </w:r>
    </w:p>
    <w:p w:rsidR="00036118" w:rsidRPr="00036118" w:rsidRDefault="00856037" w:rsidP="00036118">
      <w:pPr>
        <w:spacing w:before="120"/>
        <w:ind w:left="1134" w:right="1134"/>
        <w:jc w:val="both"/>
        <w:rPr>
          <w:lang w:val="en-US"/>
        </w:rPr>
      </w:pPr>
      <w:r>
        <w:rPr>
          <w:lang w:val="en-US"/>
        </w:rPr>
        <w:t>15.</w:t>
      </w:r>
      <w:r w:rsidR="00036118" w:rsidRPr="00036118">
        <w:rPr>
          <w:lang w:val="en-US"/>
        </w:rPr>
        <w:tab/>
        <w:t>The luminous flux limits for the light sources (e.g. minimum 1</w:t>
      </w:r>
      <w:r>
        <w:rPr>
          <w:lang w:val="en-US"/>
        </w:rPr>
        <w:t>,</w:t>
      </w:r>
      <w:r w:rsidR="00036118" w:rsidRPr="00036118">
        <w:rPr>
          <w:lang w:val="en-US"/>
        </w:rPr>
        <w:t>000</w:t>
      </w:r>
      <w:r>
        <w:rPr>
          <w:lang w:val="en-US"/>
        </w:rPr>
        <w:t xml:space="preserve"> </w:t>
      </w:r>
      <w:r w:rsidR="00036118" w:rsidRPr="00036118">
        <w:rPr>
          <w:lang w:val="en-US"/>
        </w:rPr>
        <w:t>lm for R</w:t>
      </w:r>
      <w:r>
        <w:rPr>
          <w:lang w:val="en-US"/>
        </w:rPr>
        <w:t xml:space="preserve">egulation No. </w:t>
      </w:r>
      <w:r w:rsidR="00036118" w:rsidRPr="00036118">
        <w:rPr>
          <w:lang w:val="en-US"/>
        </w:rPr>
        <w:t xml:space="preserve">112 principal passing beam) apply to the total luminous flux value of all LEDs (LED modules and </w:t>
      </w:r>
      <w:r w:rsidR="00CF40B1">
        <w:rPr>
          <w:lang w:val="en-US"/>
        </w:rPr>
        <w:t>Regulation No. 128</w:t>
      </w:r>
      <w:r w:rsidR="00036118" w:rsidRPr="00036118">
        <w:rPr>
          <w:lang w:val="en-US"/>
        </w:rPr>
        <w:t xml:space="preserve"> LED light sources) added together</w:t>
      </w:r>
      <w:r>
        <w:rPr>
          <w:lang w:val="en-US"/>
        </w:rPr>
        <w:t>.</w:t>
      </w:r>
    </w:p>
    <w:p w:rsidR="00036118" w:rsidRPr="00CF40B1" w:rsidRDefault="00036118" w:rsidP="00036118">
      <w:pPr>
        <w:spacing w:before="120"/>
        <w:ind w:left="1134" w:right="1134"/>
        <w:jc w:val="both"/>
        <w:rPr>
          <w:i/>
          <w:lang w:val="en-US"/>
        </w:rPr>
      </w:pPr>
      <w:r w:rsidRPr="00CF40B1">
        <w:rPr>
          <w:i/>
          <w:lang w:val="en-US"/>
        </w:rPr>
        <w:t>Changes related to the type-approval testing</w:t>
      </w:r>
    </w:p>
    <w:p w:rsidR="00036118" w:rsidRPr="00036118" w:rsidRDefault="00856037" w:rsidP="00036118">
      <w:pPr>
        <w:spacing w:before="120"/>
        <w:ind w:left="1134" w:right="1134"/>
        <w:jc w:val="both"/>
        <w:rPr>
          <w:lang w:val="en-US"/>
        </w:rPr>
      </w:pPr>
      <w:r>
        <w:rPr>
          <w:lang w:val="en-US"/>
        </w:rPr>
        <w:t>16.</w:t>
      </w:r>
      <w:r w:rsidR="00036118" w:rsidRPr="00036118">
        <w:rPr>
          <w:lang w:val="en-US"/>
        </w:rPr>
        <w:tab/>
        <w:t xml:space="preserve">For type approval of the headlamp an etalon (standard) </w:t>
      </w:r>
      <w:r w:rsidR="00CF40B1">
        <w:rPr>
          <w:lang w:val="en-US"/>
        </w:rPr>
        <w:t>Regulation No. 128</w:t>
      </w:r>
      <w:r w:rsidR="00036118" w:rsidRPr="00036118">
        <w:rPr>
          <w:lang w:val="en-US"/>
        </w:rPr>
        <w:t xml:space="preserve"> LED light source is used, and the luminous flux is corrected to the objective value (comment: the use of etalon light source for type approval is the same like for filament and </w:t>
      </w:r>
      <w:r>
        <w:rPr>
          <w:lang w:val="en-US"/>
        </w:rPr>
        <w:t>high-intensity discharge (</w:t>
      </w:r>
      <w:r w:rsidR="00036118" w:rsidRPr="00036118">
        <w:rPr>
          <w:lang w:val="en-US"/>
        </w:rPr>
        <w:t>HID</w:t>
      </w:r>
      <w:r>
        <w:rPr>
          <w:lang w:val="en-US"/>
        </w:rPr>
        <w:t>)</w:t>
      </w:r>
      <w:r w:rsidR="00036118" w:rsidRPr="00036118">
        <w:rPr>
          <w:lang w:val="en-US"/>
        </w:rPr>
        <w:t xml:space="preserve"> light sources today)</w:t>
      </w:r>
      <w:r>
        <w:rPr>
          <w:lang w:val="en-US"/>
        </w:rPr>
        <w:t>.</w:t>
      </w:r>
    </w:p>
    <w:p w:rsidR="00036118" w:rsidRPr="00036118" w:rsidRDefault="00856037" w:rsidP="00036118">
      <w:pPr>
        <w:spacing w:before="120"/>
        <w:ind w:left="1134" w:right="1134"/>
        <w:jc w:val="both"/>
        <w:rPr>
          <w:lang w:val="en-US"/>
        </w:rPr>
      </w:pPr>
      <w:r>
        <w:rPr>
          <w:lang w:val="en-US"/>
        </w:rPr>
        <w:t>17.</w:t>
      </w:r>
      <w:r w:rsidR="00036118" w:rsidRPr="00036118">
        <w:rPr>
          <w:lang w:val="en-US"/>
        </w:rPr>
        <w:tab/>
        <w:t xml:space="preserve">If more than one </w:t>
      </w:r>
      <w:r w:rsidR="00CF40B1">
        <w:rPr>
          <w:lang w:val="en-US"/>
        </w:rPr>
        <w:t>Regulation No. 128</w:t>
      </w:r>
      <w:r w:rsidR="00036118" w:rsidRPr="00036118">
        <w:rPr>
          <w:lang w:val="en-US"/>
        </w:rPr>
        <w:t xml:space="preserve"> LED light source is used in the same function, then a mean value of the correction factors is applied, and each individual correction factor shall not deviate by more than 5% from the mean value (comment: the same procedure</w:t>
      </w:r>
      <w:r>
        <w:rPr>
          <w:lang w:val="en-US"/>
        </w:rPr>
        <w:t xml:space="preserve"> is </w:t>
      </w:r>
      <w:r w:rsidR="00036118" w:rsidRPr="00036118">
        <w:rPr>
          <w:lang w:val="en-US"/>
        </w:rPr>
        <w:t>used in Regulation No. 7</w:t>
      </w:r>
      <w:r>
        <w:rPr>
          <w:lang w:val="en-US"/>
        </w:rPr>
        <w:t>,</w:t>
      </w:r>
      <w:r w:rsidR="00036118" w:rsidRPr="00036118">
        <w:rPr>
          <w:lang w:val="en-US"/>
        </w:rPr>
        <w:t xml:space="preserve"> Annex 4</w:t>
      </w:r>
      <w:r>
        <w:rPr>
          <w:lang w:val="en-US"/>
        </w:rPr>
        <w:t>,</w:t>
      </w:r>
      <w:r w:rsidR="00036118" w:rsidRPr="00036118">
        <w:rPr>
          <w:lang w:val="en-US"/>
        </w:rPr>
        <w:t xml:space="preserve"> paragraph 3.2</w:t>
      </w:r>
      <w:r>
        <w:rPr>
          <w:lang w:val="en-US"/>
        </w:rPr>
        <w:t>.</w:t>
      </w:r>
      <w:r w:rsidR="00036118" w:rsidRPr="00036118">
        <w:rPr>
          <w:lang w:val="en-US"/>
        </w:rPr>
        <w:t xml:space="preserve"> for multiple light-source testing)</w:t>
      </w:r>
      <w:r>
        <w:rPr>
          <w:lang w:val="en-US"/>
        </w:rPr>
        <w:t>.</w:t>
      </w:r>
    </w:p>
    <w:p w:rsidR="00036118" w:rsidRPr="00CF40B1" w:rsidRDefault="00036118" w:rsidP="00036118">
      <w:pPr>
        <w:spacing w:before="120"/>
        <w:ind w:left="1134" w:right="1134"/>
        <w:jc w:val="both"/>
        <w:rPr>
          <w:i/>
          <w:lang w:val="en-US"/>
        </w:rPr>
      </w:pPr>
      <w:r w:rsidRPr="00CF40B1">
        <w:rPr>
          <w:i/>
          <w:lang w:val="en-US"/>
        </w:rPr>
        <w:t>Changes related to the Conformity of Production (COP) testing</w:t>
      </w:r>
    </w:p>
    <w:p w:rsidR="00036118" w:rsidRPr="00036118" w:rsidRDefault="00856037" w:rsidP="00036118">
      <w:pPr>
        <w:spacing w:before="120"/>
        <w:ind w:left="1134" w:right="1134"/>
        <w:jc w:val="both"/>
        <w:rPr>
          <w:lang w:val="en-US"/>
        </w:rPr>
      </w:pPr>
      <w:r>
        <w:rPr>
          <w:lang w:val="en-US"/>
        </w:rPr>
        <w:t>18.</w:t>
      </w:r>
      <w:r w:rsidR="00036118" w:rsidRPr="00036118">
        <w:rPr>
          <w:lang w:val="en-US"/>
        </w:rPr>
        <w:tab/>
        <w:t xml:space="preserve">Etalon or serial (mass) production </w:t>
      </w:r>
      <w:r w:rsidR="00CF40B1">
        <w:rPr>
          <w:lang w:val="en-US"/>
        </w:rPr>
        <w:t>Regulation No. 128</w:t>
      </w:r>
      <w:r w:rsidR="00036118" w:rsidRPr="00036118">
        <w:rPr>
          <w:lang w:val="en-US"/>
        </w:rPr>
        <w:t xml:space="preserve"> LED light source(s) are allowed for COP testing (comment: the same</w:t>
      </w:r>
      <w:r>
        <w:rPr>
          <w:lang w:val="en-US"/>
        </w:rPr>
        <w:t xml:space="preserve"> procedure is foreseen in </w:t>
      </w:r>
      <w:r w:rsidR="00036118" w:rsidRPr="00036118">
        <w:rPr>
          <w:lang w:val="en-US"/>
        </w:rPr>
        <w:t>Regulation No. 98</w:t>
      </w:r>
      <w:r>
        <w:rPr>
          <w:lang w:val="en-US"/>
        </w:rPr>
        <w:t>,</w:t>
      </w:r>
      <w:r w:rsidR="00036118" w:rsidRPr="00036118">
        <w:rPr>
          <w:lang w:val="en-US"/>
        </w:rPr>
        <w:t xml:space="preserve"> Annex 8</w:t>
      </w:r>
      <w:r>
        <w:rPr>
          <w:lang w:val="en-US"/>
        </w:rPr>
        <w:t>,</w:t>
      </w:r>
      <w:r w:rsidR="00036118" w:rsidRPr="00036118">
        <w:rPr>
          <w:lang w:val="en-US"/>
        </w:rPr>
        <w:t xml:space="preserve"> paragraph 1.2</w:t>
      </w:r>
      <w:r>
        <w:rPr>
          <w:lang w:val="en-US"/>
        </w:rPr>
        <w:t>.</w:t>
      </w:r>
      <w:r w:rsidR="00036118" w:rsidRPr="00036118">
        <w:rPr>
          <w:lang w:val="en-US"/>
        </w:rPr>
        <w:t>)</w:t>
      </w:r>
      <w:r>
        <w:rPr>
          <w:lang w:val="en-US"/>
        </w:rPr>
        <w:t>.</w:t>
      </w:r>
    </w:p>
    <w:p w:rsidR="00036118" w:rsidRPr="00036118" w:rsidRDefault="00856037" w:rsidP="00036118">
      <w:pPr>
        <w:spacing w:before="120"/>
        <w:ind w:left="1134" w:right="1134"/>
        <w:jc w:val="both"/>
        <w:rPr>
          <w:lang w:val="en-US"/>
        </w:rPr>
      </w:pPr>
      <w:r>
        <w:rPr>
          <w:lang w:val="en-US"/>
        </w:rPr>
        <w:t>19.</w:t>
      </w:r>
      <w:r w:rsidR="00036118" w:rsidRPr="00036118">
        <w:rPr>
          <w:lang w:val="en-US"/>
        </w:rPr>
        <w:tab/>
        <w:t xml:space="preserve">In case of etalon light source(s), a correction of intensity values up to </w:t>
      </w:r>
      <w:r w:rsidR="00A14BC7">
        <w:rPr>
          <w:lang w:val="en-US"/>
        </w:rPr>
        <w:t xml:space="preserve">10 per cent </w:t>
      </w:r>
      <w:r w:rsidR="00036118" w:rsidRPr="00036118">
        <w:rPr>
          <w:lang w:val="en-US"/>
        </w:rPr>
        <w:t>is allowed</w:t>
      </w:r>
      <w:r w:rsidR="00A14BC7">
        <w:rPr>
          <w:lang w:val="en-US"/>
        </w:rPr>
        <w:t>.</w:t>
      </w:r>
      <w:r w:rsidR="00036118" w:rsidRPr="00036118">
        <w:rPr>
          <w:lang w:val="en-US"/>
        </w:rPr>
        <w:t xml:space="preserve"> </w:t>
      </w:r>
    </w:p>
    <w:p w:rsidR="00FA7728" w:rsidRDefault="00A14BC7" w:rsidP="007A75BD">
      <w:pPr>
        <w:spacing w:before="120"/>
        <w:ind w:left="1134" w:right="1134"/>
        <w:jc w:val="both"/>
        <w:rPr>
          <w:lang w:val="en-US"/>
        </w:rPr>
      </w:pPr>
      <w:r>
        <w:rPr>
          <w:lang w:val="en-US"/>
        </w:rPr>
        <w:t>20.</w:t>
      </w:r>
      <w:r w:rsidR="00036118" w:rsidRPr="00036118">
        <w:rPr>
          <w:lang w:val="en-US"/>
        </w:rPr>
        <w:tab/>
        <w:t>In case of serial production light source(s), a correction of intensity values up to 20</w:t>
      </w:r>
      <w:r>
        <w:rPr>
          <w:lang w:val="en-US"/>
        </w:rPr>
        <w:t xml:space="preserve"> per cent </w:t>
      </w:r>
      <w:r w:rsidR="00036118" w:rsidRPr="00036118">
        <w:rPr>
          <w:lang w:val="en-US"/>
        </w:rPr>
        <w:t>is allowed (comment: the same</w:t>
      </w:r>
      <w:r>
        <w:rPr>
          <w:lang w:val="en-US"/>
        </w:rPr>
        <w:t xml:space="preserve"> procedure is foreseen in </w:t>
      </w:r>
      <w:r w:rsidR="00036118" w:rsidRPr="00036118">
        <w:rPr>
          <w:lang w:val="en-US"/>
        </w:rPr>
        <w:t>Regulation No. 98</w:t>
      </w:r>
      <w:r>
        <w:rPr>
          <w:lang w:val="en-US"/>
        </w:rPr>
        <w:t xml:space="preserve">, </w:t>
      </w:r>
      <w:r w:rsidR="00036118" w:rsidRPr="00036118">
        <w:rPr>
          <w:lang w:val="en-US"/>
        </w:rPr>
        <w:t>Annex</w:t>
      </w:r>
      <w:r w:rsidR="007A75BD">
        <w:rPr>
          <w:lang w:val="en-US"/>
        </w:rPr>
        <w:t> </w:t>
      </w:r>
      <w:r w:rsidR="00036118" w:rsidRPr="00036118">
        <w:rPr>
          <w:lang w:val="en-US"/>
        </w:rPr>
        <w:t>8</w:t>
      </w:r>
      <w:r>
        <w:rPr>
          <w:lang w:val="en-US"/>
        </w:rPr>
        <w:t>,</w:t>
      </w:r>
      <w:r w:rsidR="00036118" w:rsidRPr="00036118">
        <w:rPr>
          <w:lang w:val="en-US"/>
        </w:rPr>
        <w:t xml:space="preserve"> paragraph 1.2</w:t>
      </w:r>
      <w:r>
        <w:rPr>
          <w:lang w:val="en-US"/>
        </w:rPr>
        <w:t>.</w:t>
      </w:r>
      <w:r w:rsidR="00036118" w:rsidRPr="00036118">
        <w:rPr>
          <w:lang w:val="en-US"/>
        </w:rPr>
        <w:t>)</w:t>
      </w:r>
      <w:r w:rsidR="00686982">
        <w:rPr>
          <w:lang w:val="en-US"/>
        </w:rPr>
        <w:t xml:space="preserve">. </w:t>
      </w:r>
    </w:p>
    <w:p w:rsidR="007A75BD" w:rsidRPr="007A75BD" w:rsidRDefault="007A75BD" w:rsidP="007A75BD">
      <w:pPr>
        <w:spacing w:before="240"/>
        <w:ind w:left="1134" w:right="1134"/>
        <w:jc w:val="center"/>
        <w:rPr>
          <w:u w:val="single"/>
          <w:lang w:val="en-US"/>
        </w:rPr>
      </w:pPr>
      <w:r>
        <w:rPr>
          <w:u w:val="single"/>
          <w:lang w:val="en-US"/>
        </w:rPr>
        <w:tab/>
      </w:r>
      <w:r>
        <w:rPr>
          <w:u w:val="single"/>
          <w:lang w:val="en-US"/>
        </w:rPr>
        <w:tab/>
      </w:r>
      <w:r>
        <w:rPr>
          <w:u w:val="single"/>
          <w:lang w:val="en-US"/>
        </w:rPr>
        <w:tab/>
      </w:r>
    </w:p>
    <w:sectPr w:rsidR="007A75BD" w:rsidRPr="007A75BD" w:rsidSect="006D66AF">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ECA" w:rsidRDefault="006D7ECA"/>
  </w:endnote>
  <w:endnote w:type="continuationSeparator" w:id="0">
    <w:p w:rsidR="006D7ECA" w:rsidRDefault="006D7ECA"/>
  </w:endnote>
  <w:endnote w:type="continuationNotice" w:id="1">
    <w:p w:rsidR="006D7ECA" w:rsidRDefault="006D7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Gothic">
    <w:altName w:val="ＭＳ Ｐゴシック"/>
    <w:panose1 w:val="020B0600070205080204"/>
    <w:charset w:val="80"/>
    <w:family w:val="swiss"/>
    <w:pitch w:val="variable"/>
    <w:sig w:usb0="E00002FF" w:usb1="6AC7FDFB" w:usb2="08000012" w:usb3="00000000" w:csb0="0002009F" w:csb1="00000000"/>
  </w:font>
  <w:font w:name="HGSGothicM">
    <w:altName w:val="Arial Unicode MS"/>
    <w:charset w:val="80"/>
    <w:family w:val="modern"/>
    <w:pitch w:val="variable"/>
    <w:sig w:usb0="80000281" w:usb1="28C76CF8"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76" w:rsidRPr="006D66AF" w:rsidRDefault="00CE4D76" w:rsidP="006D66AF">
    <w:pPr>
      <w:pStyle w:val="Pieddepage"/>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AB5CB3">
      <w:rPr>
        <w:b/>
        <w:noProof/>
        <w:sz w:val="18"/>
      </w:rPr>
      <w:t>2</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76" w:rsidRPr="006D66AF" w:rsidRDefault="00CE4D76" w:rsidP="00370AD8">
    <w:pPr>
      <w:pStyle w:val="Pieddepage"/>
      <w:tabs>
        <w:tab w:val="right" w:pos="9638"/>
      </w:tabs>
      <w:jc w:val="right"/>
      <w:rPr>
        <w:sz w:val="18"/>
      </w:rPr>
    </w:pPr>
    <w:r w:rsidRPr="006D66AF">
      <w:rPr>
        <w:b/>
        <w:sz w:val="18"/>
      </w:rPr>
      <w:fldChar w:fldCharType="begin"/>
    </w:r>
    <w:r w:rsidRPr="006D66AF">
      <w:rPr>
        <w:b/>
        <w:sz w:val="18"/>
      </w:rPr>
      <w:instrText xml:space="preserve"> PAGE  \* MERGEFORMAT </w:instrText>
    </w:r>
    <w:r w:rsidRPr="006D66AF">
      <w:rPr>
        <w:b/>
        <w:sz w:val="18"/>
      </w:rPr>
      <w:fldChar w:fldCharType="separate"/>
    </w:r>
    <w:r w:rsidR="00AB5CB3">
      <w:rPr>
        <w:b/>
        <w:noProof/>
        <w:sz w:val="18"/>
      </w:rPr>
      <w:t>21</w:t>
    </w:r>
    <w:r w:rsidRPr="006D66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6D2" w:rsidRDefault="000416D2" w:rsidP="000416D2">
    <w:pPr>
      <w:pStyle w:val="Pieddepage"/>
    </w:pPr>
    <w:r w:rsidRPr="00DA43F5">
      <w:rPr>
        <w:rFonts w:ascii="C39T30Lfz" w:hAnsi="C39T30Lfz"/>
        <w:noProof/>
        <w:sz w:val="56"/>
        <w:u w:val="single"/>
        <w:lang w:val="fr-FR" w:eastAsia="fr-FR"/>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0416D2" w:rsidRDefault="000416D2" w:rsidP="000416D2">
    <w:pPr>
      <w:pStyle w:val="Pieddepage"/>
      <w:ind w:right="1134"/>
      <w:rPr>
        <w:sz w:val="20"/>
      </w:rPr>
    </w:pPr>
    <w:r>
      <w:rPr>
        <w:sz w:val="20"/>
      </w:rPr>
      <w:t>GE.16-14186(E)</w:t>
    </w:r>
  </w:p>
  <w:p w:rsidR="000416D2" w:rsidRPr="000416D2" w:rsidRDefault="000416D2" w:rsidP="000416D2">
    <w:pPr>
      <w:pStyle w:val="Pieddepage"/>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3910" cy="633910"/>
          <wp:effectExtent l="0" t="0" r="0" b="0"/>
          <wp:wrapNone/>
          <wp:docPr id="17" name="Picture 1" descr="http://undocs.org/m2/QRCode.ashx?DS=ECE/TRANS/WP.29/GRE/2016/3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2016/3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910" cy="633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ECA" w:rsidRPr="000B175B" w:rsidRDefault="006D7ECA" w:rsidP="000B175B">
      <w:pPr>
        <w:tabs>
          <w:tab w:val="right" w:pos="2155"/>
        </w:tabs>
        <w:spacing w:after="80"/>
        <w:ind w:left="680"/>
        <w:rPr>
          <w:u w:val="single"/>
        </w:rPr>
      </w:pPr>
      <w:r>
        <w:rPr>
          <w:u w:val="single"/>
        </w:rPr>
        <w:tab/>
      </w:r>
    </w:p>
  </w:footnote>
  <w:footnote w:type="continuationSeparator" w:id="0">
    <w:p w:rsidR="006D7ECA" w:rsidRPr="00FC68B7" w:rsidRDefault="006D7ECA" w:rsidP="00FC68B7">
      <w:pPr>
        <w:tabs>
          <w:tab w:val="left" w:pos="2155"/>
        </w:tabs>
        <w:spacing w:after="80"/>
        <w:ind w:left="680"/>
        <w:rPr>
          <w:u w:val="single"/>
        </w:rPr>
      </w:pPr>
      <w:r>
        <w:rPr>
          <w:u w:val="single"/>
        </w:rPr>
        <w:tab/>
      </w:r>
    </w:p>
  </w:footnote>
  <w:footnote w:type="continuationNotice" w:id="1">
    <w:p w:rsidR="006D7ECA" w:rsidRDefault="006D7ECA"/>
  </w:footnote>
  <w:footnote w:id="2">
    <w:p w:rsidR="00CE4D76" w:rsidRPr="00253584" w:rsidRDefault="00CE4D76" w:rsidP="00F91276">
      <w:pPr>
        <w:pStyle w:val="Notedebasdepage"/>
        <w:rPr>
          <w:rStyle w:val="Appelnotedebasdep"/>
          <w:szCs w:val="18"/>
          <w:vertAlign w:val="baseline"/>
          <w:lang w:val="en-US"/>
        </w:rPr>
      </w:pPr>
      <w:r w:rsidRPr="00253584">
        <w:rPr>
          <w:rStyle w:val="Appelnotedebasdep"/>
          <w:szCs w:val="18"/>
          <w:vertAlign w:val="baseline"/>
          <w:lang w:val="en-US"/>
        </w:rPr>
        <w:tab/>
        <w:t>*</w:t>
      </w:r>
      <w:r w:rsidRPr="00253584">
        <w:rPr>
          <w:rStyle w:val="Appelnotedebasdep"/>
          <w:szCs w:val="18"/>
          <w:vertAlign w:val="baseline"/>
          <w:lang w:val="en-US"/>
        </w:rPr>
        <w:tab/>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 w:id="3">
    <w:p w:rsidR="00CE4D76" w:rsidRPr="00CE1302" w:rsidRDefault="00CE4D76" w:rsidP="007D33DC">
      <w:pPr>
        <w:pStyle w:val="Notedebasdepage"/>
        <w:rPr>
          <w:lang w:val="en-US"/>
        </w:rPr>
      </w:pPr>
      <w:r>
        <w:tab/>
      </w:r>
      <w:r>
        <w:rPr>
          <w:rStyle w:val="Appelnotedebasdep"/>
        </w:rPr>
        <w:footnoteRef/>
      </w:r>
      <w:r>
        <w:t xml:space="preserve"> </w:t>
      </w:r>
      <w:r>
        <w:tab/>
      </w:r>
      <w:r>
        <w:rPr>
          <w:lang w:val="en-US"/>
        </w:rPr>
        <w:t xml:space="preserve">Note by the secretariat: Draft </w:t>
      </w:r>
      <w:r w:rsidRPr="00CE1302">
        <w:rPr>
          <w:lang w:val="en-US"/>
        </w:rPr>
        <w:t>Supplement 45 to the 03 series of amendments to Regulation No. 37</w:t>
      </w:r>
      <w:r>
        <w:rPr>
          <w:lang w:val="en-US"/>
        </w:rPr>
        <w:t xml:space="preserve"> (</w:t>
      </w:r>
      <w:r w:rsidRPr="00CE1302">
        <w:rPr>
          <w:lang w:val="en-US"/>
        </w:rPr>
        <w:t>ECE/TRANS/WP.29/GRE/2016/2</w:t>
      </w:r>
      <w:r>
        <w:rPr>
          <w:lang w:val="en-US"/>
        </w:rPr>
        <w:t xml:space="preserve">), which is being </w:t>
      </w:r>
      <w:r w:rsidRPr="007D33DC">
        <w:t>submitted</w:t>
      </w:r>
      <w:r>
        <w:rPr>
          <w:lang w:val="en-US"/>
        </w:rPr>
        <w:t xml:space="preserve"> to the November 2016 session of WP.29, will modify the title of Regulation No. 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76" w:rsidRPr="006D66AF" w:rsidRDefault="00CE4D76" w:rsidP="00157FE9">
    <w:pPr>
      <w:pStyle w:val="En-tte"/>
    </w:pPr>
    <w:r w:rsidRPr="00A91E4C">
      <w:t>ECE/TRANS/WP.29/GRE/201</w:t>
    </w:r>
    <w:r>
      <w:t>6/34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D76" w:rsidRPr="006D66AF" w:rsidRDefault="00CE4D76" w:rsidP="00370AD8">
    <w:pPr>
      <w:pStyle w:val="En-tte"/>
      <w:jc w:val="right"/>
    </w:pPr>
    <w:r w:rsidRPr="00370AD8">
      <w:t>ECE/TRANS/WP.29/GRE/</w:t>
    </w:r>
    <w:r>
      <w:t>2016/34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3B1293"/>
    <w:multiLevelType w:val="multilevel"/>
    <w:tmpl w:val="96C446AE"/>
    <w:lvl w:ilvl="0">
      <w:start w:val="6"/>
      <w:numFmt w:val="decimal"/>
      <w:lvlText w:val="%1."/>
      <w:lvlJc w:val="left"/>
      <w:pPr>
        <w:tabs>
          <w:tab w:val="num" w:pos="1560"/>
        </w:tabs>
        <w:ind w:left="1560" w:hanging="1560"/>
      </w:pPr>
    </w:lvl>
    <w:lvl w:ilvl="1">
      <w:start w:val="19"/>
      <w:numFmt w:val="decimal"/>
      <w:lvlText w:val="%1.%2."/>
      <w:lvlJc w:val="left"/>
      <w:pPr>
        <w:tabs>
          <w:tab w:val="num" w:pos="1985"/>
        </w:tabs>
        <w:ind w:left="1985" w:hanging="1560"/>
      </w:pPr>
    </w:lvl>
    <w:lvl w:ilvl="2">
      <w:start w:val="7"/>
      <w:numFmt w:val="decimal"/>
      <w:lvlText w:val="%1.%2.%3."/>
      <w:lvlJc w:val="left"/>
      <w:pPr>
        <w:tabs>
          <w:tab w:val="num" w:pos="2410"/>
        </w:tabs>
        <w:ind w:left="2410" w:hanging="1560"/>
      </w:pPr>
    </w:lvl>
    <w:lvl w:ilvl="3">
      <w:start w:val="6"/>
      <w:numFmt w:val="decimal"/>
      <w:lvlText w:val="%1.%2.%3.%4."/>
      <w:lvlJc w:val="left"/>
      <w:pPr>
        <w:tabs>
          <w:tab w:val="num" w:pos="2835"/>
        </w:tabs>
        <w:ind w:left="2835" w:hanging="1560"/>
      </w:pPr>
    </w:lvl>
    <w:lvl w:ilvl="4">
      <w:start w:val="1"/>
      <w:numFmt w:val="decimal"/>
      <w:lvlText w:val="%1.%2.%3.%4.%5."/>
      <w:lvlJc w:val="left"/>
      <w:pPr>
        <w:tabs>
          <w:tab w:val="num" w:pos="3260"/>
        </w:tabs>
        <w:ind w:left="3260" w:hanging="1560"/>
      </w:pPr>
    </w:lvl>
    <w:lvl w:ilvl="5">
      <w:start w:val="1"/>
      <w:numFmt w:val="decimal"/>
      <w:lvlText w:val="%1.%2.%3.%4.%5.%6."/>
      <w:lvlJc w:val="left"/>
      <w:pPr>
        <w:tabs>
          <w:tab w:val="num" w:pos="3685"/>
        </w:tabs>
        <w:ind w:left="3685" w:hanging="1560"/>
      </w:pPr>
    </w:lvl>
    <w:lvl w:ilvl="6">
      <w:start w:val="1"/>
      <w:numFmt w:val="decimal"/>
      <w:lvlText w:val="%1.%2.%3.%4.%5.%6.%7."/>
      <w:lvlJc w:val="left"/>
      <w:pPr>
        <w:tabs>
          <w:tab w:val="num" w:pos="4110"/>
        </w:tabs>
        <w:ind w:left="4110" w:hanging="1560"/>
      </w:pPr>
    </w:lvl>
    <w:lvl w:ilvl="7">
      <w:start w:val="1"/>
      <w:numFmt w:val="decimal"/>
      <w:lvlText w:val="%1.%2.%3.%4.%5.%6.%7.%8."/>
      <w:lvlJc w:val="left"/>
      <w:pPr>
        <w:tabs>
          <w:tab w:val="num" w:pos="4775"/>
        </w:tabs>
        <w:ind w:left="4775" w:hanging="1800"/>
      </w:pPr>
    </w:lvl>
    <w:lvl w:ilvl="8">
      <w:start w:val="1"/>
      <w:numFmt w:val="decimal"/>
      <w:lvlText w:val="%1.%2.%3.%4.%5.%6.%7.%8.%9."/>
      <w:lvlJc w:val="left"/>
      <w:pPr>
        <w:tabs>
          <w:tab w:val="num" w:pos="5200"/>
        </w:tabs>
        <w:ind w:left="5200" w:hanging="180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059B4515"/>
    <w:multiLevelType w:val="hybridMultilevel"/>
    <w:tmpl w:val="FFB69896"/>
    <w:lvl w:ilvl="0" w:tplc="1BDE6BB8">
      <w:start w:val="1"/>
      <w:numFmt w:val="upperLetter"/>
      <w:lvlText w:val="%1."/>
      <w:lvlJc w:val="left"/>
      <w:pPr>
        <w:ind w:left="3479" w:hanging="360"/>
      </w:pPr>
      <w:rPr>
        <w:rFonts w:hint="default"/>
      </w:rPr>
    </w:lvl>
    <w:lvl w:ilvl="1" w:tplc="04090019" w:tentative="1">
      <w:start w:val="1"/>
      <w:numFmt w:val="lowerLetter"/>
      <w:lvlText w:val="%2."/>
      <w:lvlJc w:val="left"/>
      <w:pPr>
        <w:ind w:left="3141" w:hanging="360"/>
      </w:pPr>
    </w:lvl>
    <w:lvl w:ilvl="2" w:tplc="0409001B">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DB7EC5"/>
    <w:multiLevelType w:val="hybridMultilevel"/>
    <w:tmpl w:val="6610E2E4"/>
    <w:lvl w:ilvl="0" w:tplc="DC14A7AE">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7" w15:restartNumberingAfterBreak="0">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15:restartNumberingAfterBreak="0">
    <w:nsid w:val="1CA23BC2"/>
    <w:multiLevelType w:val="hybridMultilevel"/>
    <w:tmpl w:val="1AD22A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1EC0660B"/>
    <w:multiLevelType w:val="hybridMultilevel"/>
    <w:tmpl w:val="F8D0D4AE"/>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1233B3"/>
    <w:multiLevelType w:val="hybridMultilevel"/>
    <w:tmpl w:val="25268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25072F6E"/>
    <w:multiLevelType w:val="hybridMultilevel"/>
    <w:tmpl w:val="AF642FFA"/>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4" w15:restartNumberingAfterBreak="0">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5" w15:restartNumberingAfterBreak="0">
    <w:nsid w:val="34B71E47"/>
    <w:multiLevelType w:val="hybridMultilevel"/>
    <w:tmpl w:val="237E1322"/>
    <w:lvl w:ilvl="0" w:tplc="F484EF84">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6" w15:restartNumberingAfterBreak="0">
    <w:nsid w:val="3C1068F7"/>
    <w:multiLevelType w:val="hybridMultilevel"/>
    <w:tmpl w:val="1592F618"/>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7" w15:restartNumberingAfterBreak="0">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3442DC"/>
    <w:multiLevelType w:val="hybridMultilevel"/>
    <w:tmpl w:val="6096B446"/>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9" w15:restartNumberingAfterBreak="0">
    <w:nsid w:val="4A9B57AF"/>
    <w:multiLevelType w:val="hybridMultilevel"/>
    <w:tmpl w:val="5FF6E1BC"/>
    <w:lvl w:ilvl="0" w:tplc="04090013">
      <w:start w:val="1"/>
      <w:numFmt w:val="upp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15:restartNumberingAfterBreak="0">
    <w:nsid w:val="4CC019C9"/>
    <w:multiLevelType w:val="hybridMultilevel"/>
    <w:tmpl w:val="BE289B16"/>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1" w15:restartNumberingAfterBreak="0">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554B6532"/>
    <w:multiLevelType w:val="hybridMultilevel"/>
    <w:tmpl w:val="0396F7AE"/>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B836D4"/>
    <w:multiLevelType w:val="hybridMultilevel"/>
    <w:tmpl w:val="54744E8E"/>
    <w:lvl w:ilvl="0" w:tplc="04090017">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6" w15:restartNumberingAfterBreak="0">
    <w:nsid w:val="69A3702D"/>
    <w:multiLevelType w:val="hybridMultilevel"/>
    <w:tmpl w:val="703E6552"/>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7" w15:restartNumberingAfterBreak="0">
    <w:nsid w:val="6E2850E0"/>
    <w:multiLevelType w:val="hybridMultilevel"/>
    <w:tmpl w:val="89AABD56"/>
    <w:lvl w:ilvl="0" w:tplc="379017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7C5338"/>
    <w:multiLevelType w:val="hybridMultilevel"/>
    <w:tmpl w:val="8BDAC980"/>
    <w:lvl w:ilvl="0" w:tplc="15FCAF10">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0" w15:restartNumberingAfterBreak="0">
    <w:nsid w:val="774734D1"/>
    <w:multiLevelType w:val="hybridMultilevel"/>
    <w:tmpl w:val="040C9770"/>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1" w15:restartNumberingAfterBreak="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5"/>
  </w:num>
  <w:num w:numId="13">
    <w:abstractNumId w:val="14"/>
  </w:num>
  <w:num w:numId="14">
    <w:abstractNumId w:val="34"/>
  </w:num>
  <w:num w:numId="15">
    <w:abstractNumId w:val="38"/>
  </w:num>
  <w:num w:numId="16">
    <w:abstractNumId w:val="11"/>
  </w:num>
  <w:num w:numId="17">
    <w:abstractNumId w:val="20"/>
  </w:num>
  <w:num w:numId="18">
    <w:abstractNumId w:val="27"/>
  </w:num>
  <w:num w:numId="19">
    <w:abstractNumId w:val="12"/>
  </w:num>
  <w:num w:numId="20">
    <w:abstractNumId w:val="22"/>
  </w:num>
  <w:num w:numId="21">
    <w:abstractNumId w:val="41"/>
  </w:num>
  <w:num w:numId="22">
    <w:abstractNumId w:val="17"/>
  </w:num>
  <w:num w:numId="23">
    <w:abstractNumId w:val="31"/>
  </w:num>
  <w:num w:numId="24">
    <w:abstractNumId w:val="24"/>
  </w:num>
  <w:num w:numId="25">
    <w:abstractNumId w:val="16"/>
  </w:num>
  <w:num w:numId="26">
    <w:abstractNumId w:val="39"/>
  </w:num>
  <w:num w:numId="27">
    <w:abstractNumId w:val="35"/>
  </w:num>
  <w:num w:numId="28">
    <w:abstractNumId w:val="10"/>
    <w:lvlOverride w:ilvl="0">
      <w:startOverride w:val="6"/>
    </w:lvlOverride>
    <w:lvlOverride w:ilvl="1">
      <w:startOverride w:val="19"/>
    </w:lvlOverride>
    <w:lvlOverride w:ilvl="2">
      <w:startOverride w:val="7"/>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7"/>
  </w:num>
  <w:num w:numId="32">
    <w:abstractNumId w:val="25"/>
  </w:num>
  <w:num w:numId="33">
    <w:abstractNumId w:val="13"/>
  </w:num>
  <w:num w:numId="34">
    <w:abstractNumId w:val="29"/>
  </w:num>
  <w:num w:numId="35">
    <w:abstractNumId w:val="40"/>
  </w:num>
  <w:num w:numId="36">
    <w:abstractNumId w:val="32"/>
  </w:num>
  <w:num w:numId="37">
    <w:abstractNumId w:val="30"/>
  </w:num>
  <w:num w:numId="38">
    <w:abstractNumId w:val="19"/>
  </w:num>
  <w:num w:numId="39">
    <w:abstractNumId w:val="26"/>
  </w:num>
  <w:num w:numId="40">
    <w:abstractNumId w:val="36"/>
  </w:num>
  <w:num w:numId="41">
    <w:abstractNumId w:val="23"/>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de-DE" w:vendorID="64" w:dllVersion="0"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366D"/>
    <w:rsid w:val="00003702"/>
    <w:rsid w:val="00003EC4"/>
    <w:rsid w:val="00013D2C"/>
    <w:rsid w:val="00013D99"/>
    <w:rsid w:val="000168FC"/>
    <w:rsid w:val="0002092A"/>
    <w:rsid w:val="00023F66"/>
    <w:rsid w:val="0003056C"/>
    <w:rsid w:val="000348D3"/>
    <w:rsid w:val="00036118"/>
    <w:rsid w:val="0003791F"/>
    <w:rsid w:val="000408CD"/>
    <w:rsid w:val="000416D2"/>
    <w:rsid w:val="000444B6"/>
    <w:rsid w:val="00046B1F"/>
    <w:rsid w:val="0005066D"/>
    <w:rsid w:val="00050F6B"/>
    <w:rsid w:val="00052635"/>
    <w:rsid w:val="00057E97"/>
    <w:rsid w:val="000646F4"/>
    <w:rsid w:val="00072C8C"/>
    <w:rsid w:val="000733B5"/>
    <w:rsid w:val="00081815"/>
    <w:rsid w:val="00092169"/>
    <w:rsid w:val="000931C0"/>
    <w:rsid w:val="00096FFF"/>
    <w:rsid w:val="000B0595"/>
    <w:rsid w:val="000B144E"/>
    <w:rsid w:val="000B175B"/>
    <w:rsid w:val="000B2F02"/>
    <w:rsid w:val="000B3A0F"/>
    <w:rsid w:val="000B4EF7"/>
    <w:rsid w:val="000C2138"/>
    <w:rsid w:val="000C2C03"/>
    <w:rsid w:val="000C2D2E"/>
    <w:rsid w:val="000D0500"/>
    <w:rsid w:val="000E0415"/>
    <w:rsid w:val="000F431B"/>
    <w:rsid w:val="000F4B5F"/>
    <w:rsid w:val="001078D2"/>
    <w:rsid w:val="001103AA"/>
    <w:rsid w:val="00114688"/>
    <w:rsid w:val="0011666B"/>
    <w:rsid w:val="00122934"/>
    <w:rsid w:val="00124000"/>
    <w:rsid w:val="00133DFA"/>
    <w:rsid w:val="0013722F"/>
    <w:rsid w:val="0014380B"/>
    <w:rsid w:val="00150388"/>
    <w:rsid w:val="00157FE9"/>
    <w:rsid w:val="0016538B"/>
    <w:rsid w:val="00165F3A"/>
    <w:rsid w:val="00181198"/>
    <w:rsid w:val="00182290"/>
    <w:rsid w:val="001A3955"/>
    <w:rsid w:val="001B4B04"/>
    <w:rsid w:val="001C6663"/>
    <w:rsid w:val="001C7895"/>
    <w:rsid w:val="001D0C8C"/>
    <w:rsid w:val="001D10DE"/>
    <w:rsid w:val="001D1419"/>
    <w:rsid w:val="001D26DF"/>
    <w:rsid w:val="001D3A03"/>
    <w:rsid w:val="001D675D"/>
    <w:rsid w:val="001E7B67"/>
    <w:rsid w:val="00202DA8"/>
    <w:rsid w:val="00204AD6"/>
    <w:rsid w:val="00206D2D"/>
    <w:rsid w:val="00210A69"/>
    <w:rsid w:val="00211E0B"/>
    <w:rsid w:val="0024772E"/>
    <w:rsid w:val="00253714"/>
    <w:rsid w:val="002546AE"/>
    <w:rsid w:val="002608F3"/>
    <w:rsid w:val="00267F5F"/>
    <w:rsid w:val="00275800"/>
    <w:rsid w:val="00277533"/>
    <w:rsid w:val="00283697"/>
    <w:rsid w:val="00286B4D"/>
    <w:rsid w:val="0029109B"/>
    <w:rsid w:val="002953E3"/>
    <w:rsid w:val="002A6754"/>
    <w:rsid w:val="002B1DCA"/>
    <w:rsid w:val="002D1A02"/>
    <w:rsid w:val="002D4643"/>
    <w:rsid w:val="002E4D76"/>
    <w:rsid w:val="002F175C"/>
    <w:rsid w:val="002F6994"/>
    <w:rsid w:val="002F7DE0"/>
    <w:rsid w:val="00302E18"/>
    <w:rsid w:val="0031005A"/>
    <w:rsid w:val="003125E1"/>
    <w:rsid w:val="003146C2"/>
    <w:rsid w:val="003229D8"/>
    <w:rsid w:val="00340057"/>
    <w:rsid w:val="00346D03"/>
    <w:rsid w:val="00352709"/>
    <w:rsid w:val="00354371"/>
    <w:rsid w:val="003552BB"/>
    <w:rsid w:val="003619B5"/>
    <w:rsid w:val="00361AC3"/>
    <w:rsid w:val="00365763"/>
    <w:rsid w:val="0036599E"/>
    <w:rsid w:val="00370AD8"/>
    <w:rsid w:val="00371178"/>
    <w:rsid w:val="00371CD4"/>
    <w:rsid w:val="00383285"/>
    <w:rsid w:val="00392E47"/>
    <w:rsid w:val="003936BC"/>
    <w:rsid w:val="003A3EE9"/>
    <w:rsid w:val="003A6810"/>
    <w:rsid w:val="003B0708"/>
    <w:rsid w:val="003B7411"/>
    <w:rsid w:val="003C0C75"/>
    <w:rsid w:val="003C2CC4"/>
    <w:rsid w:val="003C534D"/>
    <w:rsid w:val="003D4B23"/>
    <w:rsid w:val="003D723C"/>
    <w:rsid w:val="003D7E85"/>
    <w:rsid w:val="003E130E"/>
    <w:rsid w:val="003E1EC6"/>
    <w:rsid w:val="003F63E2"/>
    <w:rsid w:val="00410C89"/>
    <w:rsid w:val="00411E00"/>
    <w:rsid w:val="00412937"/>
    <w:rsid w:val="00414589"/>
    <w:rsid w:val="00414990"/>
    <w:rsid w:val="00422699"/>
    <w:rsid w:val="00422E03"/>
    <w:rsid w:val="00423094"/>
    <w:rsid w:val="00426B9B"/>
    <w:rsid w:val="00431D57"/>
    <w:rsid w:val="004325CB"/>
    <w:rsid w:val="004348AD"/>
    <w:rsid w:val="00442A83"/>
    <w:rsid w:val="00444A24"/>
    <w:rsid w:val="00445F25"/>
    <w:rsid w:val="00453556"/>
    <w:rsid w:val="0045495B"/>
    <w:rsid w:val="004561E5"/>
    <w:rsid w:val="00462DC9"/>
    <w:rsid w:val="00467628"/>
    <w:rsid w:val="004833EE"/>
    <w:rsid w:val="0048397A"/>
    <w:rsid w:val="00485CBB"/>
    <w:rsid w:val="004866B7"/>
    <w:rsid w:val="004A1587"/>
    <w:rsid w:val="004A1838"/>
    <w:rsid w:val="004C0081"/>
    <w:rsid w:val="004C2461"/>
    <w:rsid w:val="004C48E2"/>
    <w:rsid w:val="004C7462"/>
    <w:rsid w:val="004D127C"/>
    <w:rsid w:val="004E77B2"/>
    <w:rsid w:val="005000A9"/>
    <w:rsid w:val="00501DC3"/>
    <w:rsid w:val="0050237E"/>
    <w:rsid w:val="00504B2D"/>
    <w:rsid w:val="0052136D"/>
    <w:rsid w:val="0052775E"/>
    <w:rsid w:val="005369ED"/>
    <w:rsid w:val="005420F2"/>
    <w:rsid w:val="005504EA"/>
    <w:rsid w:val="0056209A"/>
    <w:rsid w:val="005628B6"/>
    <w:rsid w:val="00574781"/>
    <w:rsid w:val="00585059"/>
    <w:rsid w:val="00590860"/>
    <w:rsid w:val="005908FB"/>
    <w:rsid w:val="005941EC"/>
    <w:rsid w:val="0059724D"/>
    <w:rsid w:val="005A4616"/>
    <w:rsid w:val="005B320C"/>
    <w:rsid w:val="005B3DB3"/>
    <w:rsid w:val="005B45A4"/>
    <w:rsid w:val="005B4E13"/>
    <w:rsid w:val="005C342F"/>
    <w:rsid w:val="005C7D1E"/>
    <w:rsid w:val="005D1FC8"/>
    <w:rsid w:val="005D64C3"/>
    <w:rsid w:val="005D67C8"/>
    <w:rsid w:val="005D792B"/>
    <w:rsid w:val="005E1BC9"/>
    <w:rsid w:val="005F1A80"/>
    <w:rsid w:val="005F5FE0"/>
    <w:rsid w:val="005F7B75"/>
    <w:rsid w:val="006001EE"/>
    <w:rsid w:val="00604D49"/>
    <w:rsid w:val="00605042"/>
    <w:rsid w:val="00611FC4"/>
    <w:rsid w:val="00613812"/>
    <w:rsid w:val="006176FB"/>
    <w:rsid w:val="0062385B"/>
    <w:rsid w:val="00640B26"/>
    <w:rsid w:val="006444E4"/>
    <w:rsid w:val="0065137A"/>
    <w:rsid w:val="00652D0A"/>
    <w:rsid w:val="00662BB6"/>
    <w:rsid w:val="00665806"/>
    <w:rsid w:val="00671B51"/>
    <w:rsid w:val="00672A48"/>
    <w:rsid w:val="00672F8A"/>
    <w:rsid w:val="0067362F"/>
    <w:rsid w:val="0067398C"/>
    <w:rsid w:val="00676606"/>
    <w:rsid w:val="00677A28"/>
    <w:rsid w:val="0068000A"/>
    <w:rsid w:val="00680D19"/>
    <w:rsid w:val="006810B6"/>
    <w:rsid w:val="00684C21"/>
    <w:rsid w:val="00686982"/>
    <w:rsid w:val="00695CEC"/>
    <w:rsid w:val="006A2530"/>
    <w:rsid w:val="006B1C59"/>
    <w:rsid w:val="006C3589"/>
    <w:rsid w:val="006C3888"/>
    <w:rsid w:val="006C79BC"/>
    <w:rsid w:val="006D37AF"/>
    <w:rsid w:val="006D51D0"/>
    <w:rsid w:val="006D5FB9"/>
    <w:rsid w:val="006D658E"/>
    <w:rsid w:val="006D66AF"/>
    <w:rsid w:val="006D7ECA"/>
    <w:rsid w:val="006E43EE"/>
    <w:rsid w:val="006E564B"/>
    <w:rsid w:val="006E7191"/>
    <w:rsid w:val="00703577"/>
    <w:rsid w:val="00705894"/>
    <w:rsid w:val="007061A9"/>
    <w:rsid w:val="007067AC"/>
    <w:rsid w:val="00724B93"/>
    <w:rsid w:val="00725A44"/>
    <w:rsid w:val="0072632A"/>
    <w:rsid w:val="007327D5"/>
    <w:rsid w:val="00733B05"/>
    <w:rsid w:val="007359F5"/>
    <w:rsid w:val="00753AF2"/>
    <w:rsid w:val="00754529"/>
    <w:rsid w:val="00761394"/>
    <w:rsid w:val="007629C8"/>
    <w:rsid w:val="0077047D"/>
    <w:rsid w:val="00775F3E"/>
    <w:rsid w:val="007874B5"/>
    <w:rsid w:val="00787EE8"/>
    <w:rsid w:val="0079032E"/>
    <w:rsid w:val="00796214"/>
    <w:rsid w:val="007A1E70"/>
    <w:rsid w:val="007A3977"/>
    <w:rsid w:val="007A75BD"/>
    <w:rsid w:val="007B28F2"/>
    <w:rsid w:val="007B6BA5"/>
    <w:rsid w:val="007C3390"/>
    <w:rsid w:val="007C3745"/>
    <w:rsid w:val="007C4F4B"/>
    <w:rsid w:val="007C5C67"/>
    <w:rsid w:val="007D25AB"/>
    <w:rsid w:val="007D33DC"/>
    <w:rsid w:val="007E01E9"/>
    <w:rsid w:val="007E63F3"/>
    <w:rsid w:val="007F3B65"/>
    <w:rsid w:val="007F6611"/>
    <w:rsid w:val="00800656"/>
    <w:rsid w:val="00802922"/>
    <w:rsid w:val="00810846"/>
    <w:rsid w:val="00811920"/>
    <w:rsid w:val="00815AD0"/>
    <w:rsid w:val="00815EDB"/>
    <w:rsid w:val="00821182"/>
    <w:rsid w:val="008242D7"/>
    <w:rsid w:val="008257B1"/>
    <w:rsid w:val="00826138"/>
    <w:rsid w:val="00832334"/>
    <w:rsid w:val="00834660"/>
    <w:rsid w:val="00834D28"/>
    <w:rsid w:val="00843191"/>
    <w:rsid w:val="00843767"/>
    <w:rsid w:val="00850150"/>
    <w:rsid w:val="0085595A"/>
    <w:rsid w:val="00856037"/>
    <w:rsid w:val="00863187"/>
    <w:rsid w:val="00864245"/>
    <w:rsid w:val="00864A58"/>
    <w:rsid w:val="00865AB3"/>
    <w:rsid w:val="008679D9"/>
    <w:rsid w:val="00872E3B"/>
    <w:rsid w:val="008878DE"/>
    <w:rsid w:val="008928C6"/>
    <w:rsid w:val="00894E11"/>
    <w:rsid w:val="008979B1"/>
    <w:rsid w:val="008A1ED5"/>
    <w:rsid w:val="008A227D"/>
    <w:rsid w:val="008A6B25"/>
    <w:rsid w:val="008A6C4F"/>
    <w:rsid w:val="008B0563"/>
    <w:rsid w:val="008B2335"/>
    <w:rsid w:val="008B2E36"/>
    <w:rsid w:val="008C2428"/>
    <w:rsid w:val="008C3247"/>
    <w:rsid w:val="008D2B87"/>
    <w:rsid w:val="008E0678"/>
    <w:rsid w:val="008E2695"/>
    <w:rsid w:val="008F31D2"/>
    <w:rsid w:val="008F3206"/>
    <w:rsid w:val="008F3C24"/>
    <w:rsid w:val="008F4D0B"/>
    <w:rsid w:val="008F4D20"/>
    <w:rsid w:val="00903DAD"/>
    <w:rsid w:val="009130D3"/>
    <w:rsid w:val="00915EF6"/>
    <w:rsid w:val="00921D1C"/>
    <w:rsid w:val="009223CA"/>
    <w:rsid w:val="0092766F"/>
    <w:rsid w:val="00930A10"/>
    <w:rsid w:val="00931395"/>
    <w:rsid w:val="00934631"/>
    <w:rsid w:val="00936D7E"/>
    <w:rsid w:val="00940F93"/>
    <w:rsid w:val="009448C3"/>
    <w:rsid w:val="00960F75"/>
    <w:rsid w:val="00973753"/>
    <w:rsid w:val="00974325"/>
    <w:rsid w:val="009760F3"/>
    <w:rsid w:val="00976CFB"/>
    <w:rsid w:val="00980087"/>
    <w:rsid w:val="009A0830"/>
    <w:rsid w:val="009A0E8D"/>
    <w:rsid w:val="009B04F5"/>
    <w:rsid w:val="009B26E7"/>
    <w:rsid w:val="009B2F79"/>
    <w:rsid w:val="009B3273"/>
    <w:rsid w:val="009B544C"/>
    <w:rsid w:val="009B6278"/>
    <w:rsid w:val="009B64BB"/>
    <w:rsid w:val="009C10E3"/>
    <w:rsid w:val="009E3193"/>
    <w:rsid w:val="009E567A"/>
    <w:rsid w:val="009F5012"/>
    <w:rsid w:val="00A00697"/>
    <w:rsid w:val="00A00A3F"/>
    <w:rsid w:val="00A01205"/>
    <w:rsid w:val="00A01489"/>
    <w:rsid w:val="00A02FA2"/>
    <w:rsid w:val="00A13B62"/>
    <w:rsid w:val="00A14BC7"/>
    <w:rsid w:val="00A14E80"/>
    <w:rsid w:val="00A16D8C"/>
    <w:rsid w:val="00A238BB"/>
    <w:rsid w:val="00A3026E"/>
    <w:rsid w:val="00A33778"/>
    <w:rsid w:val="00A338F1"/>
    <w:rsid w:val="00A35BE0"/>
    <w:rsid w:val="00A369D1"/>
    <w:rsid w:val="00A5080B"/>
    <w:rsid w:val="00A5414C"/>
    <w:rsid w:val="00A56580"/>
    <w:rsid w:val="00A6129C"/>
    <w:rsid w:val="00A72F22"/>
    <w:rsid w:val="00A7360F"/>
    <w:rsid w:val="00A7397C"/>
    <w:rsid w:val="00A748A6"/>
    <w:rsid w:val="00A7693C"/>
    <w:rsid w:val="00A769F4"/>
    <w:rsid w:val="00A776B4"/>
    <w:rsid w:val="00A85BCD"/>
    <w:rsid w:val="00A91E4C"/>
    <w:rsid w:val="00A94361"/>
    <w:rsid w:val="00AA11D6"/>
    <w:rsid w:val="00AA293C"/>
    <w:rsid w:val="00AB5CB3"/>
    <w:rsid w:val="00AC02C5"/>
    <w:rsid w:val="00AD74C4"/>
    <w:rsid w:val="00AF6CAA"/>
    <w:rsid w:val="00B049A8"/>
    <w:rsid w:val="00B1029C"/>
    <w:rsid w:val="00B226AA"/>
    <w:rsid w:val="00B2283F"/>
    <w:rsid w:val="00B30179"/>
    <w:rsid w:val="00B30622"/>
    <w:rsid w:val="00B357CE"/>
    <w:rsid w:val="00B3689F"/>
    <w:rsid w:val="00B421C1"/>
    <w:rsid w:val="00B42C7E"/>
    <w:rsid w:val="00B50FA2"/>
    <w:rsid w:val="00B52192"/>
    <w:rsid w:val="00B53C21"/>
    <w:rsid w:val="00B542B6"/>
    <w:rsid w:val="00B55C71"/>
    <w:rsid w:val="00B56C21"/>
    <w:rsid w:val="00B56E4A"/>
    <w:rsid w:val="00B56E9C"/>
    <w:rsid w:val="00B619AB"/>
    <w:rsid w:val="00B64B1F"/>
    <w:rsid w:val="00B6553F"/>
    <w:rsid w:val="00B7467C"/>
    <w:rsid w:val="00B757A4"/>
    <w:rsid w:val="00B77872"/>
    <w:rsid w:val="00B77D05"/>
    <w:rsid w:val="00B77F80"/>
    <w:rsid w:val="00B81206"/>
    <w:rsid w:val="00B81E12"/>
    <w:rsid w:val="00B82B24"/>
    <w:rsid w:val="00B836DB"/>
    <w:rsid w:val="00B92D66"/>
    <w:rsid w:val="00BB578F"/>
    <w:rsid w:val="00BC3CB9"/>
    <w:rsid w:val="00BC3F3B"/>
    <w:rsid w:val="00BC3FA0"/>
    <w:rsid w:val="00BC74E9"/>
    <w:rsid w:val="00BE48EA"/>
    <w:rsid w:val="00BF1E2C"/>
    <w:rsid w:val="00BF30B3"/>
    <w:rsid w:val="00BF43C8"/>
    <w:rsid w:val="00BF68A8"/>
    <w:rsid w:val="00C04A05"/>
    <w:rsid w:val="00C11A03"/>
    <w:rsid w:val="00C22C0C"/>
    <w:rsid w:val="00C37074"/>
    <w:rsid w:val="00C4527F"/>
    <w:rsid w:val="00C463DD"/>
    <w:rsid w:val="00C46B46"/>
    <w:rsid w:val="00C4724C"/>
    <w:rsid w:val="00C60646"/>
    <w:rsid w:val="00C629A0"/>
    <w:rsid w:val="00C64629"/>
    <w:rsid w:val="00C71096"/>
    <w:rsid w:val="00C745C3"/>
    <w:rsid w:val="00C76BB0"/>
    <w:rsid w:val="00C8096C"/>
    <w:rsid w:val="00C91C1C"/>
    <w:rsid w:val="00C94F10"/>
    <w:rsid w:val="00C96DF2"/>
    <w:rsid w:val="00CA1B34"/>
    <w:rsid w:val="00CB3E03"/>
    <w:rsid w:val="00CC147E"/>
    <w:rsid w:val="00CD4AA6"/>
    <w:rsid w:val="00CE1302"/>
    <w:rsid w:val="00CE4A8F"/>
    <w:rsid w:val="00CE4D76"/>
    <w:rsid w:val="00CE5E67"/>
    <w:rsid w:val="00CF1BAD"/>
    <w:rsid w:val="00CF40B1"/>
    <w:rsid w:val="00D01579"/>
    <w:rsid w:val="00D037DC"/>
    <w:rsid w:val="00D041DD"/>
    <w:rsid w:val="00D0711A"/>
    <w:rsid w:val="00D149F6"/>
    <w:rsid w:val="00D2031B"/>
    <w:rsid w:val="00D248B6"/>
    <w:rsid w:val="00D25FE2"/>
    <w:rsid w:val="00D26E07"/>
    <w:rsid w:val="00D42776"/>
    <w:rsid w:val="00D43252"/>
    <w:rsid w:val="00D44783"/>
    <w:rsid w:val="00D452D8"/>
    <w:rsid w:val="00D47C8F"/>
    <w:rsid w:val="00D47EEA"/>
    <w:rsid w:val="00D57C02"/>
    <w:rsid w:val="00D611E6"/>
    <w:rsid w:val="00D70480"/>
    <w:rsid w:val="00D70F6A"/>
    <w:rsid w:val="00D773DF"/>
    <w:rsid w:val="00D90E39"/>
    <w:rsid w:val="00D95303"/>
    <w:rsid w:val="00D978C6"/>
    <w:rsid w:val="00DA0640"/>
    <w:rsid w:val="00DA3C1C"/>
    <w:rsid w:val="00DB1EDC"/>
    <w:rsid w:val="00DC64E9"/>
    <w:rsid w:val="00DC6D39"/>
    <w:rsid w:val="00DE106E"/>
    <w:rsid w:val="00DE3E96"/>
    <w:rsid w:val="00E00F5C"/>
    <w:rsid w:val="00E046DF"/>
    <w:rsid w:val="00E1086D"/>
    <w:rsid w:val="00E14EAE"/>
    <w:rsid w:val="00E22B0C"/>
    <w:rsid w:val="00E27346"/>
    <w:rsid w:val="00E32C89"/>
    <w:rsid w:val="00E3469A"/>
    <w:rsid w:val="00E40A45"/>
    <w:rsid w:val="00E465DB"/>
    <w:rsid w:val="00E560CA"/>
    <w:rsid w:val="00E71BC8"/>
    <w:rsid w:val="00E7260F"/>
    <w:rsid w:val="00E73F5D"/>
    <w:rsid w:val="00E77E4E"/>
    <w:rsid w:val="00E96630"/>
    <w:rsid w:val="00EA2A77"/>
    <w:rsid w:val="00EA5A18"/>
    <w:rsid w:val="00ED7A2A"/>
    <w:rsid w:val="00EE16EC"/>
    <w:rsid w:val="00EF1D7F"/>
    <w:rsid w:val="00F0093F"/>
    <w:rsid w:val="00F12AF0"/>
    <w:rsid w:val="00F16068"/>
    <w:rsid w:val="00F31E5F"/>
    <w:rsid w:val="00F36B56"/>
    <w:rsid w:val="00F44BE9"/>
    <w:rsid w:val="00F6100A"/>
    <w:rsid w:val="00F91276"/>
    <w:rsid w:val="00F923C4"/>
    <w:rsid w:val="00F93781"/>
    <w:rsid w:val="00F93C58"/>
    <w:rsid w:val="00FA5EDA"/>
    <w:rsid w:val="00FA7728"/>
    <w:rsid w:val="00FB613B"/>
    <w:rsid w:val="00FC686D"/>
    <w:rsid w:val="00FC68B7"/>
    <w:rsid w:val="00FD001C"/>
    <w:rsid w:val="00FD3F98"/>
    <w:rsid w:val="00FD6401"/>
    <w:rsid w:val="00FE106A"/>
    <w:rsid w:val="00FE2CB6"/>
    <w:rsid w:val="00FE40F9"/>
    <w:rsid w:val="00FE7450"/>
    <w:rsid w:val="00FF145D"/>
    <w:rsid w:val="00FF281F"/>
    <w:rsid w:val="00FF2BE9"/>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lace"/>
  <w:shapeDefaults>
    <o:shapedefaults v:ext="edit" spidmax="2049"/>
    <o:shapelayout v:ext="edit">
      <o:idmap v:ext="edit" data="1"/>
    </o:shapelayout>
  </w:shapeDefaults>
  <w:decimalSymbol w:val=","/>
  <w:listSeparator w:val=";"/>
  <w15:docId w15:val="{AD332A37-C74C-4601-A5D9-82A6EB0E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Titre1">
    <w:name w:val="heading 1"/>
    <w:aliases w:val="Table_G"/>
    <w:basedOn w:val="SingleTxtG"/>
    <w:next w:val="SingleTxtG"/>
    <w:link w:val="Titre1Car"/>
    <w:qFormat/>
    <w:rsid w:val="000646F4"/>
    <w:pPr>
      <w:spacing w:after="0" w:line="240" w:lineRule="auto"/>
      <w:ind w:right="0"/>
      <w:jc w:val="left"/>
      <w:outlineLvl w:val="0"/>
    </w:pPr>
  </w:style>
  <w:style w:type="paragraph" w:styleId="Titre2">
    <w:name w:val="heading 2"/>
    <w:aliases w:val="h2,H2"/>
    <w:basedOn w:val="Normal"/>
    <w:next w:val="Normal"/>
    <w:qFormat/>
    <w:rsid w:val="000646F4"/>
    <w:pPr>
      <w:spacing w:line="240" w:lineRule="auto"/>
      <w:outlineLvl w:val="1"/>
    </w:pPr>
  </w:style>
  <w:style w:type="paragraph" w:styleId="Titre3">
    <w:name w:val="heading 3"/>
    <w:basedOn w:val="Normal"/>
    <w:next w:val="Normal"/>
    <w:link w:val="Titre3Car"/>
    <w:uiPriority w:val="9"/>
    <w:qFormat/>
    <w:rsid w:val="000646F4"/>
    <w:pPr>
      <w:spacing w:line="240" w:lineRule="auto"/>
      <w:outlineLvl w:val="2"/>
    </w:pPr>
  </w:style>
  <w:style w:type="paragraph" w:styleId="Titre4">
    <w:name w:val="heading 4"/>
    <w:basedOn w:val="Normal"/>
    <w:next w:val="Normal"/>
    <w:qFormat/>
    <w:rsid w:val="000646F4"/>
    <w:pPr>
      <w:spacing w:line="240" w:lineRule="auto"/>
      <w:outlineLvl w:val="3"/>
    </w:pPr>
  </w:style>
  <w:style w:type="paragraph" w:styleId="Titre5">
    <w:name w:val="heading 5"/>
    <w:basedOn w:val="Normal"/>
    <w:next w:val="Normal"/>
    <w:qFormat/>
    <w:rsid w:val="000646F4"/>
    <w:pPr>
      <w:spacing w:line="240" w:lineRule="auto"/>
      <w:outlineLvl w:val="4"/>
    </w:pPr>
  </w:style>
  <w:style w:type="paragraph" w:styleId="Titre6">
    <w:name w:val="heading 6"/>
    <w:basedOn w:val="Normal"/>
    <w:next w:val="Normal"/>
    <w:qFormat/>
    <w:rsid w:val="000646F4"/>
    <w:pPr>
      <w:spacing w:line="240" w:lineRule="auto"/>
      <w:outlineLvl w:val="5"/>
    </w:pPr>
  </w:style>
  <w:style w:type="paragraph" w:styleId="Titre7">
    <w:name w:val="heading 7"/>
    <w:basedOn w:val="Normal"/>
    <w:next w:val="Normal"/>
    <w:qFormat/>
    <w:rsid w:val="000646F4"/>
    <w:pPr>
      <w:spacing w:line="240" w:lineRule="auto"/>
      <w:outlineLvl w:val="6"/>
    </w:pPr>
  </w:style>
  <w:style w:type="paragraph" w:styleId="Titre8">
    <w:name w:val="heading 8"/>
    <w:basedOn w:val="Normal"/>
    <w:next w:val="Normal"/>
    <w:qFormat/>
    <w:rsid w:val="000646F4"/>
    <w:pPr>
      <w:spacing w:line="240" w:lineRule="auto"/>
      <w:outlineLvl w:val="7"/>
    </w:pPr>
  </w:style>
  <w:style w:type="paragraph" w:styleId="Titre9">
    <w:name w:val="heading 9"/>
    <w:basedOn w:val="Normal"/>
    <w:next w:val="Normal"/>
    <w:qFormat/>
    <w:rsid w:val="000646F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Numrodepage">
    <w:name w:val="page number"/>
    <w:aliases w:val="7_G"/>
    <w:rsid w:val="000646F4"/>
    <w:rPr>
      <w:rFonts w:ascii="Times New Roman" w:hAnsi="Times New Roman"/>
      <w:b/>
      <w:sz w:val="18"/>
    </w:rPr>
  </w:style>
  <w:style w:type="paragraph" w:styleId="Textebrut">
    <w:name w:val="Plain Text"/>
    <w:basedOn w:val="Normal"/>
    <w:semiHidden/>
    <w:rsid w:val="00930A10"/>
    <w:rPr>
      <w:rFonts w:cs="Courier New"/>
    </w:rPr>
  </w:style>
  <w:style w:type="paragraph" w:styleId="Corpsdetexte">
    <w:name w:val="Body Text"/>
    <w:basedOn w:val="Normal"/>
    <w:next w:val="Normal"/>
    <w:semiHidden/>
    <w:rsid w:val="00930A10"/>
  </w:style>
  <w:style w:type="paragraph" w:styleId="Retraitcorpsdetexte">
    <w:name w:val="Body Text Indent"/>
    <w:basedOn w:val="Normal"/>
    <w:semiHidden/>
    <w:rsid w:val="00930A10"/>
    <w:pPr>
      <w:spacing w:after="120"/>
      <w:ind w:left="283"/>
    </w:pPr>
  </w:style>
  <w:style w:type="paragraph" w:styleId="Normalcentr">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Appeldenotedefin">
    <w:name w:val="endnote reference"/>
    <w:aliases w:val="1_G"/>
    <w:rsid w:val="000646F4"/>
    <w:rPr>
      <w:rFonts w:ascii="Times New Roman" w:hAnsi="Times New Roman"/>
      <w:sz w:val="18"/>
      <w:vertAlign w:val="superscript"/>
    </w:rPr>
  </w:style>
  <w:style w:type="character" w:styleId="Appelnotedebasdep">
    <w:name w:val="footnote reference"/>
    <w:aliases w:val="4_G,-E Fußnotenzeichen,BVI fnr,Footnote symbol,Footnote,Footnote Reference Superscript,SUPERS,(Footnote Reference)"/>
    <w:rsid w:val="000646F4"/>
    <w:rPr>
      <w:rFonts w:ascii="Times New Roman" w:hAnsi="Times New Roman"/>
      <w:sz w:val="18"/>
      <w:vertAlign w:val="superscript"/>
    </w:rPr>
  </w:style>
  <w:style w:type="paragraph" w:styleId="Notedebasdepage">
    <w:name w:val="footnote text"/>
    <w:aliases w:val="5_G"/>
    <w:basedOn w:val="Normal"/>
    <w:link w:val="NotedebasdepageC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Notedefin">
    <w:name w:val="endnote text"/>
    <w:aliases w:val="2_G"/>
    <w:basedOn w:val="Notedebasdepage"/>
    <w:rsid w:val="000646F4"/>
  </w:style>
  <w:style w:type="character" w:styleId="Marquedecommentaire">
    <w:name w:val="annotation reference"/>
    <w:uiPriority w:val="99"/>
    <w:semiHidden/>
    <w:rsid w:val="00930A10"/>
    <w:rPr>
      <w:sz w:val="6"/>
    </w:rPr>
  </w:style>
  <w:style w:type="paragraph" w:styleId="Commentaire">
    <w:name w:val="annotation text"/>
    <w:basedOn w:val="Normal"/>
    <w:link w:val="CommentaireCar"/>
    <w:uiPriority w:val="99"/>
    <w:semiHidden/>
    <w:rsid w:val="00930A10"/>
  </w:style>
  <w:style w:type="character" w:styleId="Numrodeligne">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0646F4"/>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0646F4"/>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uiPriority w:val="22"/>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0646F4"/>
    <w:pPr>
      <w:spacing w:line="240" w:lineRule="auto"/>
    </w:pPr>
    <w:rPr>
      <w:sz w:val="16"/>
    </w:rPr>
  </w:style>
  <w:style w:type="paragraph" w:styleId="En-tte">
    <w:name w:val="header"/>
    <w:aliases w:val="6_G"/>
    <w:basedOn w:val="Normal"/>
    <w:link w:val="En-tteCar"/>
    <w:rsid w:val="000646F4"/>
    <w:pPr>
      <w:pBdr>
        <w:bottom w:val="single" w:sz="4" w:space="4" w:color="auto"/>
      </w:pBdr>
      <w:spacing w:line="240" w:lineRule="auto"/>
    </w:pPr>
    <w:rPr>
      <w:b/>
      <w:sz w:val="18"/>
    </w:rPr>
  </w:style>
  <w:style w:type="paragraph" w:styleId="Textedebulles">
    <w:name w:val="Balloon Text"/>
    <w:basedOn w:val="Normal"/>
    <w:link w:val="TextedebullesCar"/>
    <w:uiPriority w:val="99"/>
    <w:rsid w:val="006D66AF"/>
    <w:pPr>
      <w:spacing w:line="240" w:lineRule="auto"/>
    </w:pPr>
    <w:rPr>
      <w:rFonts w:ascii="Tahoma" w:hAnsi="Tahoma"/>
      <w:sz w:val="16"/>
      <w:szCs w:val="16"/>
    </w:rPr>
  </w:style>
  <w:style w:type="character" w:customStyle="1" w:styleId="TextedebullesCar">
    <w:name w:val="Texte de bulles Car"/>
    <w:link w:val="Textedebulles"/>
    <w:uiPriority w:val="99"/>
    <w:rsid w:val="006D66AF"/>
    <w:rPr>
      <w:rFonts w:ascii="Tahoma" w:hAnsi="Tahoma" w:cs="Tahoma"/>
      <w:sz w:val="16"/>
      <w:szCs w:val="16"/>
      <w:lang w:eastAsia="en-US"/>
    </w:rPr>
  </w:style>
  <w:style w:type="character" w:customStyle="1" w:styleId="NotedebasdepageCar">
    <w:name w:val="Note de bas de page Car"/>
    <w:aliases w:val="5_G Car"/>
    <w:link w:val="Notedebasdepage"/>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styleId="Paragraphedeliste">
    <w:name w:val="List Paragraph"/>
    <w:basedOn w:val="Normal"/>
    <w:uiPriority w:val="34"/>
    <w:qFormat/>
    <w:rsid w:val="00CC147E"/>
    <w:pPr>
      <w:suppressAutoHyphens w:val="0"/>
      <w:spacing w:after="200" w:line="276" w:lineRule="auto"/>
      <w:ind w:left="720"/>
      <w:contextualSpacing/>
    </w:pPr>
    <w:rPr>
      <w:rFonts w:asciiTheme="minorHAnsi" w:eastAsiaTheme="minorHAnsi" w:hAnsiTheme="minorHAnsi" w:cstheme="minorBidi"/>
      <w:sz w:val="22"/>
      <w:szCs w:val="22"/>
    </w:rPr>
  </w:style>
  <w:style w:type="character" w:customStyle="1" w:styleId="Titre1Car">
    <w:name w:val="Titre 1 Car"/>
    <w:aliases w:val="Table_G Car"/>
    <w:basedOn w:val="Policepardfaut"/>
    <w:link w:val="Titre1"/>
    <w:rsid w:val="00036118"/>
    <w:rPr>
      <w:lang w:val="en-GB" w:eastAsia="en-US"/>
    </w:rPr>
  </w:style>
  <w:style w:type="character" w:customStyle="1" w:styleId="Titre3Car">
    <w:name w:val="Titre 3 Car"/>
    <w:basedOn w:val="Policepardfaut"/>
    <w:link w:val="Titre3"/>
    <w:uiPriority w:val="9"/>
    <w:rsid w:val="00036118"/>
    <w:rPr>
      <w:lang w:val="en-GB" w:eastAsia="en-US"/>
    </w:rPr>
  </w:style>
  <w:style w:type="character" w:customStyle="1" w:styleId="En-tteCar">
    <w:name w:val="En-tête Car"/>
    <w:aliases w:val="6_G Car"/>
    <w:basedOn w:val="Policepardfaut"/>
    <w:link w:val="En-tte"/>
    <w:rsid w:val="00036118"/>
    <w:rPr>
      <w:b/>
      <w:sz w:val="18"/>
      <w:lang w:val="en-GB" w:eastAsia="en-US"/>
    </w:rPr>
  </w:style>
  <w:style w:type="character" w:customStyle="1" w:styleId="PieddepageCar">
    <w:name w:val="Pied de page Car"/>
    <w:aliases w:val="3_G Car"/>
    <w:link w:val="Pieddepage"/>
    <w:uiPriority w:val="99"/>
    <w:rsid w:val="00036118"/>
    <w:rPr>
      <w:sz w:val="16"/>
      <w:lang w:val="en-GB" w:eastAsia="en-US"/>
    </w:rPr>
  </w:style>
  <w:style w:type="character" w:customStyle="1" w:styleId="CommentTextChar">
    <w:name w:val="Comment Text Char"/>
    <w:basedOn w:val="Policepardfaut"/>
    <w:uiPriority w:val="99"/>
    <w:semiHidden/>
    <w:rsid w:val="00036118"/>
  </w:style>
  <w:style w:type="paragraph" w:styleId="Objetducommentaire">
    <w:name w:val="annotation subject"/>
    <w:basedOn w:val="Commentaire"/>
    <w:next w:val="Commentaire"/>
    <w:link w:val="ObjetducommentaireCar"/>
    <w:uiPriority w:val="99"/>
    <w:semiHidden/>
    <w:unhideWhenUsed/>
    <w:rsid w:val="00036118"/>
    <w:pPr>
      <w:suppressAutoHyphens w:val="0"/>
      <w:spacing w:line="240" w:lineRule="auto"/>
    </w:pPr>
    <w:rPr>
      <w:b/>
      <w:bCs/>
      <w:lang w:eastAsia="it-IT"/>
    </w:rPr>
  </w:style>
  <w:style w:type="character" w:customStyle="1" w:styleId="CommentaireCar">
    <w:name w:val="Commentaire Car"/>
    <w:basedOn w:val="Policepardfaut"/>
    <w:link w:val="Commentaire"/>
    <w:uiPriority w:val="99"/>
    <w:semiHidden/>
    <w:rsid w:val="00036118"/>
    <w:rPr>
      <w:lang w:val="en-GB" w:eastAsia="en-US"/>
    </w:rPr>
  </w:style>
  <w:style w:type="character" w:customStyle="1" w:styleId="ObjetducommentaireCar">
    <w:name w:val="Objet du commentaire Car"/>
    <w:basedOn w:val="CommentaireCar"/>
    <w:link w:val="Objetducommentaire"/>
    <w:uiPriority w:val="99"/>
    <w:semiHidden/>
    <w:rsid w:val="00036118"/>
    <w:rPr>
      <w:b/>
      <w:bCs/>
      <w:lang w:val="en-GB" w:eastAsia="it-IT"/>
    </w:rPr>
  </w:style>
  <w:style w:type="paragraph" w:customStyle="1" w:styleId="StyleaLeft394cm">
    <w:name w:val="Style (a) + Left:  3.94 cm"/>
    <w:basedOn w:val="Normal"/>
    <w:rsid w:val="00036118"/>
    <w:pPr>
      <w:spacing w:after="120"/>
      <w:ind w:left="2835" w:right="1134" w:hanging="567"/>
      <w:jc w:val="both"/>
    </w:pPr>
    <w:rPr>
      <w:rFonts w:eastAsia="MS Mincho"/>
    </w:rPr>
  </w:style>
  <w:style w:type="paragraph" w:customStyle="1" w:styleId="StyleSingleTxtGLeft2cmHanging206cm">
    <w:name w:val="Style _ Single Txt_G + Left:  2 cm Hanging:  2.06 cm"/>
    <w:basedOn w:val="SingleTxtG"/>
    <w:link w:val="StyleSingleTxtGLeft2cmHanging206cmChar"/>
    <w:rsid w:val="00036118"/>
    <w:pPr>
      <w:ind w:left="2268" w:hanging="1134"/>
    </w:pPr>
  </w:style>
  <w:style w:type="character" w:customStyle="1" w:styleId="StyleSingleTxtGLeft2cmHanging206cmChar">
    <w:name w:val="Style _ Single Txt_G + Left:  2 cm Hanging:  2.06 cm Char"/>
    <w:link w:val="StyleSingleTxtGLeft2cmHanging206cm"/>
    <w:rsid w:val="00036118"/>
    <w:rPr>
      <w:lang w:val="en-GB" w:eastAsia="en-US"/>
    </w:rPr>
  </w:style>
  <w:style w:type="paragraph" w:customStyle="1" w:styleId="ManualNumPar1">
    <w:name w:val="Manual NumPar 1"/>
    <w:basedOn w:val="Normal"/>
    <w:next w:val="Normal"/>
    <w:rsid w:val="00036118"/>
    <w:pPr>
      <w:suppressAutoHyphens w:val="0"/>
      <w:spacing w:before="120" w:after="120" w:line="240" w:lineRule="auto"/>
      <w:ind w:left="851" w:hanging="851"/>
      <w:jc w:val="both"/>
    </w:pPr>
    <w:rPr>
      <w:sz w:val="24"/>
    </w:rPr>
  </w:style>
  <w:style w:type="paragraph" w:customStyle="1" w:styleId="aLeft4cm">
    <w:name w:val="(a) + Left:  4 cm"/>
    <w:basedOn w:val="Normal"/>
    <w:link w:val="aLeft4cmChar"/>
    <w:rsid w:val="00036118"/>
    <w:pPr>
      <w:spacing w:after="120"/>
      <w:ind w:left="2835" w:right="1134" w:hanging="567"/>
      <w:jc w:val="both"/>
    </w:pPr>
  </w:style>
  <w:style w:type="character" w:customStyle="1" w:styleId="aLeft4cmChar">
    <w:name w:val="(a) + Left:  4 cm Char"/>
    <w:link w:val="aLeft4cm"/>
    <w:rsid w:val="00036118"/>
    <w:rPr>
      <w:lang w:val="en-GB" w:eastAsia="en-US"/>
    </w:rPr>
  </w:style>
  <w:style w:type="character" w:customStyle="1" w:styleId="CitationintenseCar">
    <w:name w:val="Citation intense Car"/>
    <w:basedOn w:val="Policepardfaut"/>
    <w:link w:val="Citationintense"/>
    <w:uiPriority w:val="30"/>
    <w:rsid w:val="00036118"/>
    <w:rPr>
      <w:b/>
      <w:bCs/>
      <w:i/>
      <w:iCs/>
      <w:color w:val="4F81BD" w:themeColor="accent1"/>
      <w:sz w:val="24"/>
      <w:szCs w:val="24"/>
      <w:lang w:val="en-GB" w:eastAsia="it-IT"/>
    </w:rPr>
  </w:style>
  <w:style w:type="paragraph" w:styleId="Citationintense">
    <w:name w:val="Intense Quote"/>
    <w:basedOn w:val="Normal"/>
    <w:next w:val="Normal"/>
    <w:link w:val="CitationintenseCar"/>
    <w:uiPriority w:val="30"/>
    <w:qFormat/>
    <w:rsid w:val="0003611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eastAsia="it-IT"/>
    </w:rPr>
  </w:style>
  <w:style w:type="character" w:customStyle="1" w:styleId="IntenseQuoteChar1">
    <w:name w:val="Intense Quote Char1"/>
    <w:basedOn w:val="Policepardfaut"/>
    <w:uiPriority w:val="30"/>
    <w:rsid w:val="00036118"/>
    <w:rPr>
      <w:b/>
      <w:bCs/>
      <w:i/>
      <w:iCs/>
      <w:color w:val="4F81BD" w:themeColor="accent1"/>
      <w:lang w:val="en-GB" w:eastAsia="en-US"/>
    </w:rPr>
  </w:style>
  <w:style w:type="character" w:customStyle="1" w:styleId="FootnoteTextChar1">
    <w:name w:val="Footnote Text Char1"/>
    <w:aliases w:val="5_G Char1"/>
    <w:semiHidden/>
    <w:rsid w:val="00036118"/>
    <w:rPr>
      <w:sz w:val="18"/>
      <w:lang w:val="en-GB" w:eastAsia="en-US" w:bidi="ar-SA"/>
    </w:rPr>
  </w:style>
  <w:style w:type="paragraph" w:customStyle="1" w:styleId="Regelungneu0">
    <w:name w:val="Regelung neu 0"/>
    <w:basedOn w:val="Normal"/>
    <w:next w:val="Normal"/>
    <w:rsid w:val="00036118"/>
    <w:pPr>
      <w:tabs>
        <w:tab w:val="left" w:pos="1418"/>
      </w:tabs>
      <w:suppressAutoHyphens w:val="0"/>
      <w:spacing w:line="240" w:lineRule="auto"/>
    </w:pPr>
    <w:rPr>
      <w:rFonts w:ascii="Courier" w:hAnsi="Courier"/>
      <w:szCs w:val="24"/>
      <w:lang w:eastAsia="de-DE"/>
    </w:rPr>
  </w:style>
  <w:style w:type="paragraph" w:customStyle="1" w:styleId="Regelungneu2-0times">
    <w:name w:val="Regelung neu 2-0 times"/>
    <w:basedOn w:val="Normal"/>
    <w:rsid w:val="00036118"/>
    <w:pPr>
      <w:tabs>
        <w:tab w:val="left" w:pos="2268"/>
      </w:tabs>
      <w:suppressAutoHyphens w:val="0"/>
      <w:spacing w:after="120" w:line="240" w:lineRule="auto"/>
      <w:ind w:left="1134" w:hanging="1134"/>
    </w:pPr>
    <w:rPr>
      <w:rFonts w:eastAsia="SimSun"/>
      <w:sz w:val="24"/>
    </w:rPr>
  </w:style>
  <w:style w:type="paragraph" w:customStyle="1" w:styleId="rxxxannexa">
    <w:name w:val="rxxx annex (a)"/>
    <w:basedOn w:val="Normal"/>
    <w:rsid w:val="00036118"/>
    <w:pPr>
      <w:spacing w:after="120" w:line="240" w:lineRule="auto"/>
      <w:ind w:left="425" w:hanging="425"/>
    </w:pPr>
    <w:rPr>
      <w:rFonts w:eastAsia="SimSun"/>
      <w:sz w:val="24"/>
    </w:rPr>
  </w:style>
  <w:style w:type="paragraph" w:customStyle="1" w:styleId="rxxxannex1">
    <w:name w:val="rxxx annex (1)"/>
    <w:basedOn w:val="Normal"/>
    <w:rsid w:val="00036118"/>
    <w:pPr>
      <w:tabs>
        <w:tab w:val="left" w:pos="1134"/>
      </w:tabs>
      <w:spacing w:after="120" w:line="240" w:lineRule="auto"/>
      <w:ind w:left="851" w:hanging="851"/>
    </w:pPr>
    <w:rPr>
      <w:rFonts w:eastAsia="SimSun"/>
      <w:sz w:val="24"/>
    </w:rPr>
  </w:style>
  <w:style w:type="paragraph" w:customStyle="1" w:styleId="rxxxannex1a">
    <w:name w:val="rxxx annex (1a)"/>
    <w:basedOn w:val="rxxxannex1"/>
    <w:rsid w:val="00036118"/>
    <w:pPr>
      <w:tabs>
        <w:tab w:val="clear" w:pos="1134"/>
        <w:tab w:val="left" w:pos="851"/>
        <w:tab w:val="left" w:pos="1418"/>
      </w:tabs>
      <w:ind w:left="1418" w:hanging="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1217E-EB90-4511-9C38-BE349A93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1</Pages>
  <Words>17409</Words>
  <Characters>95755</Characters>
  <Application>Microsoft Office Word</Application>
  <DocSecurity>0</DocSecurity>
  <Lines>797</Lines>
  <Paragraphs>225</Paragraphs>
  <ScaleCrop>false</ScaleCrop>
  <HeadingPairs>
    <vt:vector size="6" baseType="variant">
      <vt:variant>
        <vt:lpstr>Titre</vt:lpstr>
      </vt:variant>
      <vt:variant>
        <vt:i4>1</vt:i4>
      </vt:variant>
      <vt:variant>
        <vt:lpstr>Title</vt:lpstr>
      </vt:variant>
      <vt:variant>
        <vt:i4>1</vt:i4>
      </vt:variant>
      <vt:variant>
        <vt:lpstr>Otsikko</vt:lpstr>
      </vt:variant>
      <vt:variant>
        <vt:i4>1</vt:i4>
      </vt:variant>
    </vt:vector>
  </HeadingPairs>
  <TitlesOfParts>
    <vt:vector size="3" baseType="lpstr">
      <vt:lpstr>1614186</vt:lpstr>
      <vt:lpstr>United Nations</vt:lpstr>
      <vt:lpstr>United Nations</vt:lpstr>
    </vt:vector>
  </TitlesOfParts>
  <Company>CSD</Company>
  <LinksUpToDate>false</LinksUpToDate>
  <CharactersWithSpaces>112939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1614186</dc:title>
  <dc:subject>ECE/TRANS/WP.29/GRE/2016/34</dc:subject>
  <dc:creator>GTB;Francois Guichard</dc:creator>
  <cp:keywords/>
  <dc:description/>
  <cp:lastModifiedBy>Bénédicte Boudol</cp:lastModifiedBy>
  <cp:revision>3</cp:revision>
  <cp:lastPrinted>2016-08-16T09:59:00Z</cp:lastPrinted>
  <dcterms:created xsi:type="dcterms:W3CDTF">2016-12-05T14:21:00Z</dcterms:created>
  <dcterms:modified xsi:type="dcterms:W3CDTF">2016-12-05T14:21:00Z</dcterms:modified>
</cp:coreProperties>
</file>