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4AED" w:rsidRPr="003F4AED" w14:paraId="1327C665" w14:textId="77777777" w:rsidTr="00B87A80">
        <w:trPr>
          <w:cantSplit/>
          <w:trHeight w:hRule="exact" w:val="854"/>
        </w:trPr>
        <w:tc>
          <w:tcPr>
            <w:tcW w:w="1276" w:type="dxa"/>
            <w:tcBorders>
              <w:bottom w:val="single" w:sz="4" w:space="0" w:color="auto"/>
            </w:tcBorders>
            <w:shd w:val="clear" w:color="auto" w:fill="auto"/>
            <w:vAlign w:val="bottom"/>
          </w:tcPr>
          <w:p w14:paraId="10C5009C" w14:textId="77777777" w:rsidR="00592086" w:rsidRPr="003F4AED" w:rsidRDefault="00592086" w:rsidP="00592086">
            <w:bookmarkStart w:id="0" w:name="_GoBack"/>
            <w:bookmarkEnd w:id="0"/>
          </w:p>
        </w:tc>
        <w:tc>
          <w:tcPr>
            <w:tcW w:w="2268" w:type="dxa"/>
            <w:tcBorders>
              <w:bottom w:val="single" w:sz="4" w:space="0" w:color="auto"/>
            </w:tcBorders>
            <w:shd w:val="clear" w:color="auto" w:fill="auto"/>
            <w:vAlign w:val="bottom"/>
          </w:tcPr>
          <w:p w14:paraId="70B511AC" w14:textId="77777777" w:rsidR="00592086" w:rsidRPr="003F4AED" w:rsidRDefault="00592086" w:rsidP="00592086">
            <w:pPr>
              <w:spacing w:after="80" w:line="300" w:lineRule="exact"/>
              <w:rPr>
                <w:b/>
                <w:sz w:val="24"/>
                <w:szCs w:val="24"/>
              </w:rPr>
            </w:pPr>
            <w:r w:rsidRPr="003F4AED">
              <w:rPr>
                <w:sz w:val="28"/>
                <w:szCs w:val="28"/>
              </w:rPr>
              <w:t>United Nations</w:t>
            </w:r>
          </w:p>
        </w:tc>
        <w:tc>
          <w:tcPr>
            <w:tcW w:w="6095" w:type="dxa"/>
            <w:gridSpan w:val="2"/>
            <w:tcBorders>
              <w:bottom w:val="single" w:sz="4" w:space="0" w:color="auto"/>
            </w:tcBorders>
            <w:shd w:val="clear" w:color="auto" w:fill="auto"/>
            <w:vAlign w:val="bottom"/>
          </w:tcPr>
          <w:p w14:paraId="6D73EBBE" w14:textId="020F9AC2" w:rsidR="00592086" w:rsidRPr="003F4AED" w:rsidRDefault="00592086" w:rsidP="005118EC">
            <w:pPr>
              <w:jc w:val="right"/>
            </w:pPr>
            <w:r w:rsidRPr="003F4AED">
              <w:rPr>
                <w:sz w:val="40"/>
              </w:rPr>
              <w:t>ECE</w:t>
            </w:r>
            <w:r w:rsidRPr="003F4AED">
              <w:t>/TRANS/WP.29/GRB/</w:t>
            </w:r>
            <w:r w:rsidR="002669A1" w:rsidRPr="003F4AED">
              <w:t>201</w:t>
            </w:r>
            <w:r w:rsidR="002669A1">
              <w:t>8</w:t>
            </w:r>
            <w:r w:rsidRPr="003F4AED">
              <w:t>/</w:t>
            </w:r>
            <w:r w:rsidR="005118EC">
              <w:t>3</w:t>
            </w:r>
          </w:p>
        </w:tc>
      </w:tr>
      <w:tr w:rsidR="003F4AED" w:rsidRPr="003F4AED" w14:paraId="5170CC9E" w14:textId="77777777" w:rsidTr="00D14FCF">
        <w:trPr>
          <w:cantSplit/>
          <w:trHeight w:hRule="exact" w:val="2835"/>
        </w:trPr>
        <w:tc>
          <w:tcPr>
            <w:tcW w:w="1276" w:type="dxa"/>
            <w:tcBorders>
              <w:top w:val="single" w:sz="4" w:space="0" w:color="auto"/>
              <w:bottom w:val="single" w:sz="12" w:space="0" w:color="auto"/>
            </w:tcBorders>
            <w:shd w:val="clear" w:color="auto" w:fill="auto"/>
          </w:tcPr>
          <w:p w14:paraId="77F2D998" w14:textId="77777777" w:rsidR="00592086" w:rsidRPr="003F4AED" w:rsidRDefault="00D50FEF" w:rsidP="00592086">
            <w:pPr>
              <w:spacing w:before="120"/>
            </w:pPr>
            <w:r w:rsidRPr="003F4AED">
              <w:rPr>
                <w:noProof/>
                <w:lang w:eastAsia="en-GB"/>
              </w:rPr>
              <w:drawing>
                <wp:inline distT="0" distB="0" distL="0" distR="0" wp14:anchorId="60B3DF59" wp14:editId="6F8C4A19">
                  <wp:extent cx="717550" cy="596900"/>
                  <wp:effectExtent l="0" t="0" r="6350" b="0"/>
                  <wp:docPr id="1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A92924E" w14:textId="77777777" w:rsidR="00592086" w:rsidRPr="003F4AED" w:rsidRDefault="00592086" w:rsidP="00592086">
            <w:pPr>
              <w:spacing w:before="120" w:line="420" w:lineRule="exact"/>
              <w:rPr>
                <w:sz w:val="40"/>
                <w:szCs w:val="40"/>
              </w:rPr>
            </w:pPr>
            <w:r w:rsidRPr="003F4AED">
              <w:rPr>
                <w:b/>
                <w:sz w:val="40"/>
                <w:szCs w:val="40"/>
              </w:rPr>
              <w:t>Economic and Social Council</w:t>
            </w:r>
          </w:p>
        </w:tc>
        <w:tc>
          <w:tcPr>
            <w:tcW w:w="2835" w:type="dxa"/>
            <w:tcBorders>
              <w:top w:val="single" w:sz="4" w:space="0" w:color="auto"/>
              <w:bottom w:val="single" w:sz="12" w:space="0" w:color="auto"/>
            </w:tcBorders>
            <w:shd w:val="clear" w:color="auto" w:fill="auto"/>
          </w:tcPr>
          <w:p w14:paraId="24039E5E" w14:textId="77777777" w:rsidR="00592086" w:rsidRPr="003F4AED" w:rsidRDefault="00592086" w:rsidP="00592086">
            <w:pPr>
              <w:spacing w:before="240" w:line="240" w:lineRule="exact"/>
            </w:pPr>
            <w:r w:rsidRPr="003F4AED">
              <w:t>Distr.: General</w:t>
            </w:r>
          </w:p>
          <w:p w14:paraId="45045E56" w14:textId="7C6F19D7" w:rsidR="00592086" w:rsidRPr="003F4AED" w:rsidRDefault="00DF19DB" w:rsidP="00592086">
            <w:pPr>
              <w:spacing w:line="240" w:lineRule="exact"/>
            </w:pPr>
            <w:r>
              <w:t>8</w:t>
            </w:r>
            <w:r w:rsidR="002669A1">
              <w:t xml:space="preserve"> November 2017</w:t>
            </w:r>
          </w:p>
          <w:p w14:paraId="1BBDA539" w14:textId="77777777" w:rsidR="005118EC" w:rsidRDefault="005118EC" w:rsidP="00592086">
            <w:pPr>
              <w:spacing w:line="240" w:lineRule="exact"/>
            </w:pPr>
          </w:p>
          <w:p w14:paraId="53A3E40E" w14:textId="77777777" w:rsidR="00592086" w:rsidRPr="003F4AED" w:rsidRDefault="00592086" w:rsidP="00592086">
            <w:pPr>
              <w:spacing w:line="240" w:lineRule="exact"/>
            </w:pPr>
            <w:r w:rsidRPr="003F4AED">
              <w:t>Original: English</w:t>
            </w:r>
          </w:p>
        </w:tc>
      </w:tr>
    </w:tbl>
    <w:p w14:paraId="6F66B9F0" w14:textId="77777777" w:rsidR="00592086" w:rsidRPr="003F4AED" w:rsidRDefault="00592086" w:rsidP="00592086">
      <w:pPr>
        <w:spacing w:line="20" w:lineRule="exact"/>
        <w:rPr>
          <w:b/>
          <w:sz w:val="2"/>
          <w:szCs w:val="28"/>
        </w:rPr>
      </w:pPr>
    </w:p>
    <w:p w14:paraId="52F825A5" w14:textId="77777777" w:rsidR="00592086" w:rsidRPr="003F4AED" w:rsidRDefault="00592086" w:rsidP="00592086">
      <w:pPr>
        <w:spacing w:before="120"/>
        <w:rPr>
          <w:b/>
          <w:sz w:val="28"/>
          <w:szCs w:val="28"/>
        </w:rPr>
      </w:pPr>
      <w:r w:rsidRPr="003F4AED">
        <w:rPr>
          <w:b/>
          <w:sz w:val="28"/>
          <w:szCs w:val="28"/>
        </w:rPr>
        <w:t>Economic Commission for Europe</w:t>
      </w:r>
    </w:p>
    <w:p w14:paraId="14C915B8" w14:textId="77777777" w:rsidR="00592086" w:rsidRPr="003F4AED" w:rsidRDefault="00592086" w:rsidP="00592086">
      <w:pPr>
        <w:spacing w:before="120"/>
        <w:rPr>
          <w:sz w:val="28"/>
          <w:szCs w:val="28"/>
        </w:rPr>
      </w:pPr>
      <w:r w:rsidRPr="003F4AED">
        <w:rPr>
          <w:sz w:val="28"/>
          <w:szCs w:val="28"/>
        </w:rPr>
        <w:t>Inland Transport Committee</w:t>
      </w:r>
    </w:p>
    <w:p w14:paraId="0152E11B" w14:textId="77777777" w:rsidR="00592086" w:rsidRPr="003F4AED" w:rsidRDefault="00592086" w:rsidP="00592086">
      <w:pPr>
        <w:spacing w:before="120"/>
        <w:rPr>
          <w:b/>
          <w:sz w:val="24"/>
          <w:szCs w:val="24"/>
        </w:rPr>
      </w:pPr>
      <w:r w:rsidRPr="003F4AED">
        <w:rPr>
          <w:b/>
          <w:sz w:val="24"/>
          <w:szCs w:val="24"/>
        </w:rPr>
        <w:t>World Forum for Harmonization of Vehicle Regulations</w:t>
      </w:r>
    </w:p>
    <w:p w14:paraId="63927131" w14:textId="77777777" w:rsidR="00592086" w:rsidRPr="003F4AED" w:rsidRDefault="00592086" w:rsidP="00592086">
      <w:pPr>
        <w:spacing w:before="120"/>
        <w:rPr>
          <w:b/>
        </w:rPr>
      </w:pPr>
      <w:r w:rsidRPr="003F4AED">
        <w:rPr>
          <w:b/>
        </w:rPr>
        <w:t>Working Party on Noise</w:t>
      </w:r>
    </w:p>
    <w:p w14:paraId="040D6156" w14:textId="0D69F8BE" w:rsidR="00592086" w:rsidRPr="003F4AED" w:rsidRDefault="00592086" w:rsidP="00592086">
      <w:pPr>
        <w:spacing w:before="120"/>
        <w:rPr>
          <w:b/>
        </w:rPr>
      </w:pPr>
      <w:r w:rsidRPr="003F4AED">
        <w:rPr>
          <w:b/>
        </w:rPr>
        <w:t>Sixty-</w:t>
      </w:r>
      <w:r w:rsidR="002669A1">
        <w:rPr>
          <w:b/>
        </w:rPr>
        <w:t xml:space="preserve">seventh </w:t>
      </w:r>
      <w:r w:rsidRPr="003F4AED">
        <w:rPr>
          <w:b/>
        </w:rPr>
        <w:t>session</w:t>
      </w:r>
    </w:p>
    <w:p w14:paraId="105BDAD7" w14:textId="25BA5C60" w:rsidR="00303E34" w:rsidRPr="00B74FCB" w:rsidRDefault="00303E34" w:rsidP="00303E34">
      <w:r w:rsidRPr="00B74FCB">
        <w:t xml:space="preserve">Geneva, </w:t>
      </w:r>
      <w:r w:rsidR="002669A1">
        <w:t>2</w:t>
      </w:r>
      <w:r>
        <w:t>4</w:t>
      </w:r>
      <w:r>
        <w:rPr>
          <w:lang w:val="en-US"/>
        </w:rPr>
        <w:t>-</w:t>
      </w:r>
      <w:r w:rsidR="002669A1">
        <w:rPr>
          <w:lang w:val="en-US"/>
        </w:rPr>
        <w:t>2</w:t>
      </w:r>
      <w:r>
        <w:rPr>
          <w:lang w:val="en-US"/>
        </w:rPr>
        <w:t xml:space="preserve">6 </w:t>
      </w:r>
      <w:r w:rsidR="002669A1">
        <w:rPr>
          <w:lang w:val="en-US"/>
        </w:rPr>
        <w:t xml:space="preserve">January </w:t>
      </w:r>
      <w:r w:rsidR="002669A1" w:rsidRPr="00B74FCB">
        <w:t>201</w:t>
      </w:r>
      <w:r w:rsidR="002669A1">
        <w:t>8</w:t>
      </w:r>
    </w:p>
    <w:p w14:paraId="2EE71F3B" w14:textId="775BB570" w:rsidR="00592086" w:rsidRPr="003F4AED" w:rsidRDefault="00592086" w:rsidP="00592086">
      <w:r w:rsidRPr="003F4AED">
        <w:t xml:space="preserve">Item </w:t>
      </w:r>
      <w:r w:rsidR="005118EC">
        <w:t xml:space="preserve">4 (a) </w:t>
      </w:r>
      <w:r w:rsidRPr="003F4AED">
        <w:t>of the provisional agenda</w:t>
      </w:r>
    </w:p>
    <w:p w14:paraId="73A5EBF4" w14:textId="77777777" w:rsidR="003040EA" w:rsidRDefault="00E570DE" w:rsidP="00592086">
      <w:pPr>
        <w:rPr>
          <w:b/>
        </w:rPr>
      </w:pPr>
      <w:r w:rsidRPr="003F4AED">
        <w:rPr>
          <w:b/>
        </w:rPr>
        <w:t xml:space="preserve">Regulation No. 51 (Noise of M and N categories of vehicles): </w:t>
      </w:r>
    </w:p>
    <w:p w14:paraId="3F59E175" w14:textId="77777777" w:rsidR="00592086" w:rsidRPr="003F4AED" w:rsidRDefault="00C36ADE" w:rsidP="00592086">
      <w:r>
        <w:rPr>
          <w:b/>
        </w:rPr>
        <w:t xml:space="preserve">Development </w:t>
      </w:r>
    </w:p>
    <w:p w14:paraId="762B1C0B" w14:textId="58DC8FC8" w:rsidR="00592086" w:rsidRPr="003F4AED" w:rsidRDefault="00592086" w:rsidP="009228D3">
      <w:pPr>
        <w:pStyle w:val="HChG"/>
      </w:pPr>
      <w:r w:rsidRPr="003F4AED">
        <w:tab/>
      </w:r>
      <w:r w:rsidRPr="003F4AED">
        <w:tab/>
      </w:r>
      <w:r w:rsidR="00E570DE" w:rsidRPr="003F4AED">
        <w:t xml:space="preserve">Proposal for </w:t>
      </w:r>
      <w:r w:rsidR="00B81439" w:rsidRPr="003F4AED">
        <w:t xml:space="preserve">Supplement </w:t>
      </w:r>
      <w:r w:rsidR="005118EC">
        <w:t>4</w:t>
      </w:r>
      <w:r w:rsidR="00E570DE" w:rsidRPr="003F4AED">
        <w:t xml:space="preserve"> to the 03 series of amendments to Regulation No. 51</w:t>
      </w:r>
    </w:p>
    <w:p w14:paraId="6EDFCA54" w14:textId="77777777" w:rsidR="00592086" w:rsidRPr="003F4AED" w:rsidRDefault="00592086" w:rsidP="00CF532D">
      <w:pPr>
        <w:pStyle w:val="H1G"/>
      </w:pPr>
      <w:r w:rsidRPr="003F4AED">
        <w:tab/>
      </w:r>
      <w:r w:rsidRPr="003F4AED">
        <w:tab/>
      </w:r>
      <w:r w:rsidR="003F040F" w:rsidRPr="003F4AED">
        <w:t xml:space="preserve">Submitted by the </w:t>
      </w:r>
      <w:r w:rsidR="0006524A" w:rsidRPr="003F4AED">
        <w:t>e</w:t>
      </w:r>
      <w:r w:rsidR="00B81439" w:rsidRPr="003F4AED">
        <w:t>xpert f</w:t>
      </w:r>
      <w:r w:rsidR="00CF532D">
        <w:t>rom</w:t>
      </w:r>
      <w:r w:rsidR="00FC671B" w:rsidRPr="003F4AED">
        <w:t xml:space="preserve"> </w:t>
      </w:r>
      <w:r w:rsidR="00CF532D">
        <w:t>the International Organization for Standardization</w:t>
      </w:r>
      <w:r w:rsidR="00303E34" w:rsidRPr="007D699C">
        <w:rPr>
          <w:rFonts w:ascii="Times New Roman Bold" w:hAnsi="Times New Roman Bold"/>
          <w:sz w:val="20"/>
        </w:rPr>
        <w:footnoteReference w:customMarkFollows="1" w:id="2"/>
        <w:t>*</w:t>
      </w:r>
      <w:r w:rsidRPr="003F4AED">
        <w:t xml:space="preserve"> </w:t>
      </w:r>
    </w:p>
    <w:p w14:paraId="1A61EDEE" w14:textId="77777777" w:rsidR="00592086" w:rsidRPr="003F4AED" w:rsidRDefault="00F40408" w:rsidP="0006524A">
      <w:pPr>
        <w:pStyle w:val="SingleTxtG"/>
      </w:pPr>
      <w:r w:rsidRPr="003F4AED">
        <w:t xml:space="preserve">The text reproduced below was prepared by </w:t>
      </w:r>
      <w:r w:rsidR="00CF532D">
        <w:t xml:space="preserve">the expert from the International Organization for Standardization (ISO) </w:t>
      </w:r>
      <w:r w:rsidRPr="003F4AED">
        <w:t>to update and revise the 03 series of amendments to Regulation No. 51. The proposed amendments to the current Regulation are marked in bold for new or strikethrough for deleted characters.</w:t>
      </w:r>
    </w:p>
    <w:p w14:paraId="39F18F37" w14:textId="77777777" w:rsidR="007D2597" w:rsidRPr="003F4AED" w:rsidRDefault="007D2597" w:rsidP="007D2597">
      <w:pPr>
        <w:spacing w:before="120"/>
        <w:jc w:val="center"/>
        <w:rPr>
          <w:b/>
          <w:bCs/>
        </w:rPr>
      </w:pPr>
    </w:p>
    <w:p w14:paraId="030FFCF6" w14:textId="77777777" w:rsidR="00236804" w:rsidRPr="003F4AED" w:rsidRDefault="00236804" w:rsidP="00E5556D">
      <w:pPr>
        <w:pStyle w:val="HChG"/>
        <w:ind w:hanging="425"/>
      </w:pPr>
      <w:r w:rsidRPr="003F4AED">
        <w:br w:type="page"/>
      </w:r>
    </w:p>
    <w:p w14:paraId="176823E4" w14:textId="77777777" w:rsidR="00592086" w:rsidRPr="003F4AED" w:rsidRDefault="009228D3" w:rsidP="009228D3">
      <w:pPr>
        <w:pStyle w:val="HChG"/>
      </w:pPr>
      <w:r w:rsidRPr="003F4AED">
        <w:lastRenderedPageBreak/>
        <w:tab/>
      </w:r>
      <w:r w:rsidR="00592086" w:rsidRPr="003F4AED">
        <w:t>I</w:t>
      </w:r>
      <w:r w:rsidR="003E45C0" w:rsidRPr="003F4AED">
        <w:t>.</w:t>
      </w:r>
      <w:r w:rsidR="00592086" w:rsidRPr="003F4AED">
        <w:t xml:space="preserve"> </w:t>
      </w:r>
      <w:r w:rsidR="00CB11D4" w:rsidRPr="003F4AED">
        <w:tab/>
      </w:r>
      <w:r w:rsidR="00592086" w:rsidRPr="003F4AED">
        <w:t>Proposal</w:t>
      </w:r>
    </w:p>
    <w:p w14:paraId="557F2790" w14:textId="627D9CA9" w:rsidR="00FB4488" w:rsidRPr="00A87BA4" w:rsidRDefault="00FB4488" w:rsidP="00CF532D">
      <w:pPr>
        <w:spacing w:after="120"/>
        <w:ind w:left="1134" w:right="1134"/>
        <w:jc w:val="both"/>
      </w:pPr>
      <w:r w:rsidRPr="00051C86">
        <w:rPr>
          <w:i/>
        </w:rPr>
        <w:t>Annex</w:t>
      </w:r>
      <w:r w:rsidR="00A87BA4" w:rsidRPr="00051C86">
        <w:rPr>
          <w:i/>
        </w:rPr>
        <w:t xml:space="preserve"> 1 - Appendix</w:t>
      </w:r>
      <w:r w:rsidRPr="00051C86">
        <w:rPr>
          <w:i/>
        </w:rPr>
        <w:t xml:space="preserve"> </w:t>
      </w:r>
      <w:r w:rsidR="00A86D03" w:rsidRPr="00051C86">
        <w:rPr>
          <w:i/>
        </w:rPr>
        <w:t>1</w:t>
      </w:r>
      <w:r w:rsidR="00051C86">
        <w:t>, insert new items 2.4. and 2.4.1. to read:</w:t>
      </w:r>
    </w:p>
    <w:p w14:paraId="2F99FB89" w14:textId="3250DD40" w:rsidR="00FB4488" w:rsidRPr="00A87BA4" w:rsidRDefault="00051C86" w:rsidP="00CF532D">
      <w:pPr>
        <w:spacing w:after="120"/>
        <w:ind w:left="1134" w:right="1134"/>
        <w:jc w:val="both"/>
        <w:rPr>
          <w:b/>
        </w:rPr>
      </w:pPr>
      <w:r>
        <w:rPr>
          <w:b/>
        </w:rPr>
        <w:t>"</w:t>
      </w:r>
      <w:r w:rsidR="00FB4488" w:rsidRPr="00A87BA4">
        <w:rPr>
          <w:b/>
        </w:rPr>
        <w:t>2.4</w:t>
      </w:r>
      <w:r>
        <w:rPr>
          <w:b/>
        </w:rPr>
        <w:t>.</w:t>
      </w:r>
      <w:r w:rsidR="00FB4488" w:rsidRPr="00A87BA4">
        <w:rPr>
          <w:b/>
        </w:rPr>
        <w:t xml:space="preserve"> </w:t>
      </w:r>
      <w:r w:rsidR="005118EC">
        <w:rPr>
          <w:b/>
        </w:rPr>
        <w:tab/>
      </w:r>
      <w:r>
        <w:rPr>
          <w:b/>
        </w:rPr>
        <w:tab/>
      </w:r>
      <w:r w:rsidR="00FB4488" w:rsidRPr="00A87BA4">
        <w:rPr>
          <w:b/>
        </w:rPr>
        <w:t xml:space="preserve">Testing method </w:t>
      </w:r>
      <w:r w:rsidR="004306C8" w:rsidRPr="00A87BA4">
        <w:rPr>
          <w:b/>
        </w:rPr>
        <w:t>information</w:t>
      </w:r>
    </w:p>
    <w:p w14:paraId="0A1DAD9C" w14:textId="5BE99E45" w:rsidR="00FB4488" w:rsidRPr="00A87BA4" w:rsidRDefault="00FB4488" w:rsidP="00051C86">
      <w:pPr>
        <w:tabs>
          <w:tab w:val="left" w:pos="1134"/>
          <w:tab w:val="left" w:leader="dot" w:pos="8505"/>
        </w:tabs>
        <w:suppressAutoHyphens w:val="0"/>
        <w:spacing w:after="100"/>
        <w:ind w:left="2268" w:right="1134" w:hanging="1133"/>
        <w:jc w:val="both"/>
        <w:rPr>
          <w:b/>
        </w:rPr>
      </w:pPr>
      <w:r w:rsidRPr="00A87BA4">
        <w:rPr>
          <w:b/>
        </w:rPr>
        <w:t>2.4.1</w:t>
      </w:r>
      <w:r w:rsidR="00051C86">
        <w:rPr>
          <w:b/>
        </w:rPr>
        <w:t>.</w:t>
      </w:r>
      <w:r w:rsidRPr="00A87BA4">
        <w:rPr>
          <w:b/>
        </w:rPr>
        <w:t xml:space="preserve"> </w:t>
      </w:r>
      <w:r w:rsidR="00051C86">
        <w:rPr>
          <w:b/>
        </w:rPr>
        <w:tab/>
      </w:r>
      <w:r w:rsidR="00F54D54" w:rsidRPr="00A87BA4">
        <w:rPr>
          <w:b/>
        </w:rPr>
        <w:t>Test method selected: Outdoor/Indoor</w:t>
      </w:r>
      <w:r w:rsidR="00051C86" w:rsidRPr="00B01C61">
        <w:rPr>
          <w:sz w:val="18"/>
          <w:vertAlign w:val="superscript"/>
        </w:rPr>
        <w:footnoteReference w:id="3"/>
      </w:r>
      <w:r w:rsidR="00051C86">
        <w:rPr>
          <w:b/>
        </w:rPr>
        <w:t>"</w:t>
      </w:r>
      <w:r w:rsidRPr="00A87BA4">
        <w:rPr>
          <w:b/>
        </w:rPr>
        <w:t xml:space="preserve"> </w:t>
      </w:r>
    </w:p>
    <w:p w14:paraId="11358FFD" w14:textId="5594471C" w:rsidR="00CF532D" w:rsidRDefault="00CF532D" w:rsidP="00CF532D">
      <w:pPr>
        <w:spacing w:after="120"/>
        <w:ind w:left="1134" w:right="1134"/>
        <w:jc w:val="both"/>
        <w:rPr>
          <w:i/>
        </w:rPr>
      </w:pPr>
      <w:r w:rsidRPr="00CF532D">
        <w:rPr>
          <w:i/>
        </w:rPr>
        <w:t xml:space="preserve">Annex 3, </w:t>
      </w:r>
    </w:p>
    <w:p w14:paraId="4EE1A331" w14:textId="77777777" w:rsidR="00CF532D" w:rsidRPr="00CF532D" w:rsidRDefault="00CF532D" w:rsidP="00CF532D">
      <w:pPr>
        <w:spacing w:after="120"/>
        <w:ind w:left="1134" w:right="1134"/>
        <w:jc w:val="both"/>
      </w:pPr>
      <w:r w:rsidRPr="00CF532D">
        <w:rPr>
          <w:i/>
        </w:rPr>
        <w:t>Paragraph 1</w:t>
      </w:r>
      <w:r w:rsidR="00CC7272">
        <w:rPr>
          <w:i/>
        </w:rPr>
        <w:t>.</w:t>
      </w:r>
      <w:r w:rsidRPr="00CF532D">
        <w:rPr>
          <w:i/>
        </w:rPr>
        <w:t xml:space="preserve">, </w:t>
      </w:r>
      <w:r w:rsidRPr="00CF532D">
        <w:t xml:space="preserve">amend to read: </w:t>
      </w:r>
    </w:p>
    <w:p w14:paraId="413E772D" w14:textId="77777777" w:rsidR="00CF532D" w:rsidRPr="00CF532D" w:rsidRDefault="00CF532D" w:rsidP="00CF532D">
      <w:pPr>
        <w:spacing w:after="120"/>
        <w:ind w:left="1134" w:right="1134"/>
        <w:jc w:val="both"/>
      </w:pPr>
      <w:r>
        <w:t>"</w:t>
      </w:r>
      <w:r w:rsidRPr="00CF532D">
        <w:t xml:space="preserve">1. </w:t>
      </w:r>
      <w:r>
        <w:tab/>
      </w:r>
      <w:r>
        <w:tab/>
      </w:r>
      <w:r w:rsidRPr="00CF532D">
        <w:t>Measuring instruments</w:t>
      </w:r>
    </w:p>
    <w:p w14:paraId="146ED42A" w14:textId="77777777" w:rsidR="00CF532D" w:rsidRPr="00CF532D" w:rsidRDefault="00CF532D" w:rsidP="00CF532D">
      <w:pPr>
        <w:spacing w:after="120"/>
        <w:ind w:left="1134" w:right="1134"/>
        <w:jc w:val="both"/>
      </w:pPr>
      <w:r w:rsidRPr="00CF532D">
        <w:t xml:space="preserve">1.1. </w:t>
      </w:r>
      <w:r w:rsidRPr="00CF532D">
        <w:tab/>
      </w:r>
      <w:r>
        <w:tab/>
      </w:r>
      <w:r w:rsidRPr="00CF532D">
        <w:t>Acoustic measurements</w:t>
      </w:r>
    </w:p>
    <w:p w14:paraId="7ACE086D" w14:textId="77777777" w:rsidR="00CF532D" w:rsidRPr="00CF532D" w:rsidRDefault="00CF532D" w:rsidP="00CF532D">
      <w:pPr>
        <w:spacing w:after="120"/>
        <w:ind w:left="2268" w:right="1134"/>
        <w:jc w:val="both"/>
      </w:pPr>
      <w:r w:rsidRPr="00CF532D">
        <w:t xml:space="preserve">The apparatus used for measuring the sound level shall be a precision sound-level meter or equivalent measurement system meeting the requirements of Class 1 instruments (inclusive of the recommended windscreen, if used). These requirements are described in "IEC 61672- 1:2002: Precision sound level meters", second edition, of the International </w:t>
      </w:r>
      <w:proofErr w:type="spellStart"/>
      <w:r w:rsidRPr="00CF532D">
        <w:t>Electrotechnical</w:t>
      </w:r>
      <w:proofErr w:type="spellEnd"/>
      <w:r w:rsidRPr="00CF532D">
        <w:t xml:space="preserve"> Commission (IEC).</w:t>
      </w:r>
    </w:p>
    <w:p w14:paraId="4D262E24" w14:textId="6D1848DE" w:rsidR="00CF532D" w:rsidRPr="00CF532D" w:rsidRDefault="00CF532D" w:rsidP="00CF532D">
      <w:pPr>
        <w:spacing w:after="120"/>
        <w:ind w:left="2268" w:right="1134"/>
        <w:jc w:val="both"/>
        <w:rPr>
          <w:b/>
        </w:rPr>
      </w:pPr>
      <w:r w:rsidRPr="00CF532D">
        <w:tab/>
      </w:r>
      <w:r w:rsidRPr="00CF532D">
        <w:rPr>
          <w:b/>
        </w:rPr>
        <w:t xml:space="preserve">For indoor testing, when no general statement or conclusion can be made about conformance of the sound level meter by each channel of the array conformance (e.g. when pass-by </w:t>
      </w:r>
      <w:r w:rsidR="00C24DF9">
        <w:rPr>
          <w:b/>
        </w:rPr>
        <w:t>sound</w:t>
      </w:r>
      <w:r w:rsidR="00C24DF9" w:rsidRPr="00CF532D">
        <w:rPr>
          <w:b/>
        </w:rPr>
        <w:t xml:space="preserve"> </w:t>
      </w:r>
      <w:r w:rsidRPr="00CF532D">
        <w:rPr>
          <w:b/>
        </w:rPr>
        <w:t>level simulation algorithms do not compute the overall level but spectrum or temporal to recompose it), a simulated pass-by run shall be performed at a constant speed of 50 km/h while a constant tone signal is supplied to all channels of the arrays. The simulated A-weighted sound level is processed and the deviation from a reference tone signal shall be checked in accordance to IEC 61672-3.</w:t>
      </w:r>
    </w:p>
    <w:p w14:paraId="4CC4EE53" w14:textId="77777777" w:rsidR="00CF532D" w:rsidRPr="00CF532D" w:rsidRDefault="00CC7272" w:rsidP="00CF532D">
      <w:pPr>
        <w:tabs>
          <w:tab w:val="left" w:pos="1320"/>
        </w:tabs>
        <w:spacing w:after="120"/>
        <w:ind w:left="1134" w:right="1134"/>
        <w:jc w:val="both"/>
      </w:pPr>
      <w:r>
        <w:tab/>
      </w:r>
      <w:r>
        <w:tab/>
      </w:r>
      <w:r>
        <w:tab/>
      </w:r>
      <w:r w:rsidR="00CF532D" w:rsidRPr="00CF532D">
        <w:t>…</w:t>
      </w:r>
      <w:r>
        <w:t>"</w:t>
      </w:r>
      <w:r w:rsidR="00CF532D" w:rsidRPr="00CF532D">
        <w:t xml:space="preserve"> </w:t>
      </w:r>
    </w:p>
    <w:p w14:paraId="39F7B86D" w14:textId="77777777" w:rsidR="00CF532D" w:rsidRPr="00CF532D" w:rsidRDefault="00CF532D" w:rsidP="00CF532D">
      <w:pPr>
        <w:spacing w:after="120"/>
        <w:ind w:left="1134" w:right="1134"/>
        <w:jc w:val="both"/>
        <w:rPr>
          <w:i/>
        </w:rPr>
      </w:pPr>
      <w:r w:rsidRPr="00CF532D">
        <w:rPr>
          <w:i/>
        </w:rPr>
        <w:t>Paragraph 1.2</w:t>
      </w:r>
      <w:r w:rsidR="00CC7272">
        <w:rPr>
          <w:i/>
        </w:rPr>
        <w:t xml:space="preserve">., </w:t>
      </w:r>
      <w:r w:rsidRPr="00CC7272">
        <w:t xml:space="preserve">amend to read: </w:t>
      </w:r>
    </w:p>
    <w:p w14:paraId="6F6AF201" w14:textId="77777777" w:rsidR="00CF532D" w:rsidRPr="00CF532D" w:rsidRDefault="00CC7272" w:rsidP="00CC7272">
      <w:pPr>
        <w:tabs>
          <w:tab w:val="left" w:pos="1320"/>
        </w:tabs>
        <w:spacing w:after="120"/>
        <w:ind w:left="2268" w:right="1134" w:hanging="1134"/>
        <w:jc w:val="both"/>
      </w:pPr>
      <w:r>
        <w:t>"</w:t>
      </w:r>
      <w:r w:rsidR="00CF532D" w:rsidRPr="00CF532D">
        <w:t xml:space="preserve">1.2. </w:t>
      </w:r>
      <w:r>
        <w:tab/>
      </w:r>
      <w:r>
        <w:tab/>
      </w:r>
      <w:r w:rsidR="00CF532D" w:rsidRPr="00CF532D">
        <w:t>Calibration of the entire Acoustic Measurement System for a Measurement Session</w:t>
      </w:r>
    </w:p>
    <w:p w14:paraId="74D30A58" w14:textId="77777777" w:rsidR="00CF532D" w:rsidRPr="00CF532D" w:rsidRDefault="00CC7272" w:rsidP="00CF532D">
      <w:pPr>
        <w:tabs>
          <w:tab w:val="left" w:pos="1320"/>
        </w:tabs>
        <w:spacing w:after="120"/>
        <w:ind w:left="1134" w:right="1134"/>
        <w:jc w:val="both"/>
      </w:pPr>
      <w:r>
        <w:tab/>
      </w:r>
      <w:r>
        <w:tab/>
      </w:r>
      <w:r>
        <w:tab/>
      </w:r>
      <w:r w:rsidR="00CF532D" w:rsidRPr="00CF532D">
        <w:t xml:space="preserve">… </w:t>
      </w:r>
    </w:p>
    <w:p w14:paraId="5F40C715" w14:textId="57B05CBE" w:rsidR="00CF532D" w:rsidRPr="00CF532D" w:rsidRDefault="00CF532D" w:rsidP="001E0179">
      <w:pPr>
        <w:spacing w:after="120"/>
        <w:ind w:left="2268" w:right="1134"/>
        <w:jc w:val="both"/>
        <w:rPr>
          <w:b/>
        </w:rPr>
      </w:pPr>
      <w:r w:rsidRPr="00CF532D">
        <w:rPr>
          <w:b/>
        </w:rPr>
        <w:t xml:space="preserve">For indoor testing, the entire measurement system </w:t>
      </w:r>
      <w:r w:rsidR="00C24DF9">
        <w:rPr>
          <w:b/>
        </w:rPr>
        <w:t>shall</w:t>
      </w:r>
      <w:r w:rsidR="00C24DF9" w:rsidRPr="00CF532D">
        <w:rPr>
          <w:b/>
        </w:rPr>
        <w:t xml:space="preserve"> </w:t>
      </w:r>
      <w:r w:rsidRPr="00CF532D">
        <w:rPr>
          <w:b/>
        </w:rPr>
        <w:t>be checked at the beginning and at the end of a series of sessions.</w:t>
      </w:r>
    </w:p>
    <w:p w14:paraId="532246DF" w14:textId="23E2CBC1" w:rsidR="00CF532D" w:rsidRPr="00CF532D" w:rsidRDefault="00CF532D" w:rsidP="001E0179">
      <w:pPr>
        <w:spacing w:after="120"/>
        <w:ind w:left="2268" w:right="1134"/>
        <w:jc w:val="both"/>
        <w:rPr>
          <w:b/>
        </w:rPr>
      </w:pPr>
      <w:r w:rsidRPr="00CF532D">
        <w:rPr>
          <w:b/>
        </w:rPr>
        <w:t xml:space="preserve">A qualified calibration method (i.e. electrical calibration) is recommended to be provided by the hardware supplier and, in that case, shall be implemented in the measurement software used. Simulation algorithms using </w:t>
      </w:r>
      <w:r w:rsidR="00C24DF9">
        <w:rPr>
          <w:b/>
        </w:rPr>
        <w:t>sound</w:t>
      </w:r>
      <w:r w:rsidR="00C24DF9" w:rsidRPr="00CF532D">
        <w:rPr>
          <w:b/>
        </w:rPr>
        <w:t xml:space="preserve"> </w:t>
      </w:r>
      <w:r w:rsidRPr="00CF532D">
        <w:rPr>
          <w:b/>
        </w:rPr>
        <w:t>source localization detection should deactivate that feature for these tests.</w:t>
      </w:r>
      <w:r w:rsidR="001E0179">
        <w:rPr>
          <w:b/>
        </w:rPr>
        <w:t>"</w:t>
      </w:r>
    </w:p>
    <w:p w14:paraId="6505B579" w14:textId="77777777" w:rsidR="00CF532D" w:rsidRPr="00CF532D" w:rsidRDefault="00CF532D" w:rsidP="00CF532D">
      <w:pPr>
        <w:spacing w:after="120"/>
        <w:ind w:left="1134" w:right="1134"/>
        <w:jc w:val="both"/>
        <w:rPr>
          <w:i/>
        </w:rPr>
      </w:pPr>
      <w:r w:rsidRPr="00CF532D">
        <w:rPr>
          <w:i/>
        </w:rPr>
        <w:t>Paragraph 2.1</w:t>
      </w:r>
      <w:r w:rsidR="001E0179">
        <w:rPr>
          <w:i/>
        </w:rPr>
        <w:t xml:space="preserve">., </w:t>
      </w:r>
      <w:r w:rsidRPr="001E0179">
        <w:t xml:space="preserve">amend to read: </w:t>
      </w:r>
    </w:p>
    <w:p w14:paraId="270FC258" w14:textId="77777777" w:rsidR="00CF532D" w:rsidRPr="00CF532D" w:rsidRDefault="001E0179" w:rsidP="001E0179">
      <w:pPr>
        <w:pStyle w:val="para"/>
        <w:ind w:left="1134" w:firstLine="0"/>
      </w:pPr>
      <w:r>
        <w:t>"</w:t>
      </w:r>
      <w:r w:rsidR="00CF532D" w:rsidRPr="00CF532D">
        <w:t xml:space="preserve">2.1. </w:t>
      </w:r>
      <w:r w:rsidR="00CF532D" w:rsidRPr="00CF532D">
        <w:tab/>
      </w:r>
      <w:r>
        <w:tab/>
      </w:r>
      <w:r w:rsidR="00CF532D" w:rsidRPr="00CF532D">
        <w:t>Test Site and ambient conditions</w:t>
      </w:r>
    </w:p>
    <w:p w14:paraId="229F6637" w14:textId="77777777" w:rsidR="00CF532D" w:rsidRPr="00CF532D" w:rsidRDefault="00CF532D" w:rsidP="001E0179">
      <w:pPr>
        <w:pStyle w:val="para"/>
        <w:ind w:firstLine="0"/>
        <w:rPr>
          <w:b/>
        </w:rPr>
      </w:pPr>
      <w:r w:rsidRPr="00CF532D">
        <w:rPr>
          <w:b/>
        </w:rPr>
        <w:t>The specifications for the test site provide the necessary acoustic environment to carry out the ve</w:t>
      </w:r>
      <w:r w:rsidR="0086798A">
        <w:rPr>
          <w:b/>
        </w:rPr>
        <w:t>hicle tests documented in this R</w:t>
      </w:r>
      <w:r w:rsidRPr="00CF532D">
        <w:rPr>
          <w:b/>
        </w:rPr>
        <w:t>egulation. Outdoor and indoor test environments that m</w:t>
      </w:r>
      <w:r w:rsidR="0086798A">
        <w:rPr>
          <w:b/>
        </w:rPr>
        <w:t xml:space="preserve">eet the </w:t>
      </w:r>
      <w:r w:rsidR="0086798A">
        <w:rPr>
          <w:b/>
        </w:rPr>
        <w:lastRenderedPageBreak/>
        <w:t>specifications of this R</w:t>
      </w:r>
      <w:r w:rsidRPr="00CF532D">
        <w:rPr>
          <w:b/>
        </w:rPr>
        <w:t>egulation provide equivalent acoustic environments and produce results that are equally valid.</w:t>
      </w:r>
    </w:p>
    <w:p w14:paraId="582100F4" w14:textId="77777777" w:rsidR="00CF532D" w:rsidRPr="00CF532D" w:rsidRDefault="00CF532D" w:rsidP="001E0179">
      <w:pPr>
        <w:pStyle w:val="para"/>
        <w:ind w:left="1134" w:firstLine="0"/>
        <w:rPr>
          <w:b/>
        </w:rPr>
      </w:pPr>
      <w:r w:rsidRPr="00CF532D">
        <w:rPr>
          <w:b/>
        </w:rPr>
        <w:t>2.1.1</w:t>
      </w:r>
      <w:r w:rsidR="001E0179">
        <w:rPr>
          <w:b/>
        </w:rPr>
        <w:t>.</w:t>
      </w:r>
      <w:r w:rsidRPr="00CF532D">
        <w:rPr>
          <w:b/>
        </w:rPr>
        <w:t xml:space="preserve"> </w:t>
      </w:r>
      <w:r w:rsidRPr="00CF532D">
        <w:rPr>
          <w:b/>
        </w:rPr>
        <w:tab/>
      </w:r>
      <w:r w:rsidR="001E0179">
        <w:rPr>
          <w:b/>
        </w:rPr>
        <w:tab/>
      </w:r>
      <w:r w:rsidRPr="00CF532D">
        <w:rPr>
          <w:b/>
        </w:rPr>
        <w:t>Test Site Outdoor</w:t>
      </w:r>
    </w:p>
    <w:p w14:paraId="052E7A98" w14:textId="77777777" w:rsidR="00CF532D" w:rsidRPr="00CF532D" w:rsidRDefault="00CF532D" w:rsidP="001E0179">
      <w:pPr>
        <w:pStyle w:val="para"/>
        <w:ind w:firstLine="0"/>
      </w:pPr>
      <w:r w:rsidRPr="00CF532D">
        <w:t>The surface of the test track and the dimensions of the test site shall be in accordance with ISO 10844:2014.</w:t>
      </w:r>
    </w:p>
    <w:p w14:paraId="6321C68C" w14:textId="77777777" w:rsidR="00CF532D" w:rsidRPr="00CF532D" w:rsidRDefault="00CF532D" w:rsidP="001E0179">
      <w:pPr>
        <w:pStyle w:val="para"/>
        <w:ind w:left="1134" w:firstLine="0"/>
        <w:rPr>
          <w:b/>
        </w:rPr>
      </w:pPr>
      <w:r w:rsidRPr="00CF532D">
        <w:rPr>
          <w:b/>
        </w:rPr>
        <w:t>2.1.2</w:t>
      </w:r>
      <w:r w:rsidR="001E0179">
        <w:rPr>
          <w:b/>
        </w:rPr>
        <w:t>.</w:t>
      </w:r>
      <w:r w:rsidRPr="00CF532D">
        <w:rPr>
          <w:b/>
        </w:rPr>
        <w:t xml:space="preserve"> </w:t>
      </w:r>
      <w:r w:rsidRPr="00CF532D">
        <w:rPr>
          <w:b/>
        </w:rPr>
        <w:tab/>
      </w:r>
      <w:r w:rsidR="001E0179">
        <w:rPr>
          <w:b/>
        </w:rPr>
        <w:tab/>
      </w:r>
      <w:r w:rsidRPr="00CF532D">
        <w:rPr>
          <w:b/>
        </w:rPr>
        <w:t xml:space="preserve">Test Site </w:t>
      </w:r>
      <w:r w:rsidR="00DB23A1">
        <w:rPr>
          <w:b/>
        </w:rPr>
        <w:t>I</w:t>
      </w:r>
      <w:r w:rsidRPr="00CF532D">
        <w:rPr>
          <w:b/>
        </w:rPr>
        <w:t>ndoor</w:t>
      </w:r>
    </w:p>
    <w:p w14:paraId="21CAE4F1" w14:textId="77777777" w:rsidR="00CF532D" w:rsidRPr="00CF532D" w:rsidRDefault="00CF532D" w:rsidP="001E0179">
      <w:pPr>
        <w:pStyle w:val="para"/>
        <w:ind w:left="1701" w:firstLine="567"/>
        <w:rPr>
          <w:b/>
        </w:rPr>
      </w:pPr>
      <w:r w:rsidRPr="00CF532D">
        <w:rPr>
          <w:b/>
        </w:rPr>
        <w:t xml:space="preserve">Test Site </w:t>
      </w:r>
      <w:r w:rsidR="00DB23A1">
        <w:rPr>
          <w:b/>
        </w:rPr>
        <w:t>I</w:t>
      </w:r>
      <w:r w:rsidRPr="00CF532D">
        <w:rPr>
          <w:b/>
        </w:rPr>
        <w:t>ndoor requirements shall be as specified below.</w:t>
      </w:r>
    </w:p>
    <w:p w14:paraId="7FBDC398" w14:textId="4D3F5327" w:rsidR="00CF532D" w:rsidRPr="00CF532D" w:rsidRDefault="00CF532D" w:rsidP="001E0179">
      <w:pPr>
        <w:pStyle w:val="para"/>
        <w:numPr>
          <w:ilvl w:val="0"/>
          <w:numId w:val="17"/>
        </w:numPr>
        <w:ind w:left="2835" w:hanging="567"/>
        <w:rPr>
          <w:b/>
        </w:rPr>
      </w:pPr>
      <w:r w:rsidRPr="00CF532D">
        <w:rPr>
          <w:b/>
        </w:rPr>
        <w:t>The test room dimensions are described in paragraph 7.2</w:t>
      </w:r>
      <w:r w:rsidR="00DF19DB">
        <w:rPr>
          <w:b/>
        </w:rPr>
        <w:t>.</w:t>
      </w:r>
      <w:r w:rsidRPr="00CF532D">
        <w:rPr>
          <w:b/>
        </w:rPr>
        <w:t xml:space="preserve"> of ISO 362-3:2016. All room dimensions may be adjusted to meet the specific application for the products being tested according to Annex 8, paragraph 4.</w:t>
      </w:r>
    </w:p>
    <w:p w14:paraId="2E059A74" w14:textId="77777777" w:rsidR="00CF532D" w:rsidRPr="00CF532D" w:rsidRDefault="00CF532D" w:rsidP="001E0179">
      <w:pPr>
        <w:pStyle w:val="para"/>
        <w:numPr>
          <w:ilvl w:val="0"/>
          <w:numId w:val="17"/>
        </w:numPr>
        <w:ind w:left="2835" w:hanging="567"/>
        <w:rPr>
          <w:b/>
        </w:rPr>
      </w:pPr>
      <w:r w:rsidRPr="00CF532D">
        <w:rPr>
          <w:b/>
        </w:rPr>
        <w:t xml:space="preserve">The test facility shall meet </w:t>
      </w:r>
      <w:r w:rsidR="009B19BB">
        <w:rPr>
          <w:b/>
        </w:rPr>
        <w:t xml:space="preserve">the </w:t>
      </w:r>
      <w:r w:rsidRPr="00CF532D">
        <w:rPr>
          <w:b/>
        </w:rPr>
        <w:t xml:space="preserve">requirements of ISO 26101:2012 with </w:t>
      </w:r>
      <w:r w:rsidR="009B19BB">
        <w:rPr>
          <w:b/>
        </w:rPr>
        <w:t xml:space="preserve">the </w:t>
      </w:r>
      <w:r w:rsidRPr="00CF532D">
        <w:rPr>
          <w:b/>
        </w:rPr>
        <w:t xml:space="preserve">qualification criteria and measurement requirements appropriate to this test method as described in ISO 362-3:2016, paragraph 7.3. </w:t>
      </w:r>
    </w:p>
    <w:p w14:paraId="28030DEA" w14:textId="77777777" w:rsidR="00CF532D" w:rsidRPr="00CF532D" w:rsidRDefault="00CF532D" w:rsidP="001E0179">
      <w:pPr>
        <w:pStyle w:val="para"/>
        <w:numPr>
          <w:ilvl w:val="0"/>
          <w:numId w:val="17"/>
        </w:numPr>
        <w:ind w:left="2835" w:hanging="567"/>
        <w:rPr>
          <w:b/>
        </w:rPr>
      </w:pPr>
      <w:r w:rsidRPr="00CF532D">
        <w:rPr>
          <w:b/>
        </w:rPr>
        <w:t>Condition of the floor is described in ISO 362-3:2016, paragraph 7.4.</w:t>
      </w:r>
    </w:p>
    <w:p w14:paraId="18397F36" w14:textId="77777777" w:rsidR="00CF532D" w:rsidRPr="00CF532D" w:rsidRDefault="00CF532D" w:rsidP="001E0179">
      <w:pPr>
        <w:pStyle w:val="para"/>
        <w:numPr>
          <w:ilvl w:val="0"/>
          <w:numId w:val="17"/>
        </w:numPr>
        <w:ind w:left="2835" w:hanging="567"/>
        <w:rPr>
          <w:b/>
        </w:rPr>
      </w:pPr>
      <w:r w:rsidRPr="00CF532D">
        <w:rPr>
          <w:b/>
          <w:bCs/>
        </w:rPr>
        <w:t>Cooling, ventilation, and exhaust gas management</w:t>
      </w:r>
      <w:r w:rsidRPr="00CF532D">
        <w:rPr>
          <w:b/>
        </w:rPr>
        <w:t xml:space="preserve"> are described in ISO 362-3:2016, paragraph 7.5.</w:t>
      </w:r>
    </w:p>
    <w:p w14:paraId="70D1ECBE" w14:textId="77777777" w:rsidR="00CF532D" w:rsidRPr="00CF532D" w:rsidRDefault="00CF532D" w:rsidP="001E0179">
      <w:pPr>
        <w:pStyle w:val="para"/>
        <w:numPr>
          <w:ilvl w:val="0"/>
          <w:numId w:val="17"/>
        </w:numPr>
        <w:ind w:left="2835" w:hanging="567"/>
        <w:rPr>
          <w:b/>
        </w:rPr>
      </w:pPr>
      <w:r w:rsidRPr="00CF532D">
        <w:rPr>
          <w:b/>
        </w:rPr>
        <w:t>Dynamometer requirements are described in ISO 362-3:2016, paragraph 8.</w:t>
      </w:r>
    </w:p>
    <w:p w14:paraId="407422B8" w14:textId="77777777" w:rsidR="00CF532D" w:rsidRPr="00CF532D" w:rsidRDefault="00CF532D" w:rsidP="001E0179">
      <w:pPr>
        <w:pStyle w:val="para"/>
        <w:numPr>
          <w:ilvl w:val="0"/>
          <w:numId w:val="17"/>
        </w:numPr>
        <w:ind w:left="2835" w:hanging="567"/>
        <w:rPr>
          <w:b/>
        </w:rPr>
      </w:pPr>
      <w:r w:rsidRPr="00CF532D">
        <w:rPr>
          <w:b/>
        </w:rPr>
        <w:t>Vehicle fixing system is described in ISO 362-3:2016, paragraph 9.3.</w:t>
      </w:r>
    </w:p>
    <w:p w14:paraId="4264C3B0" w14:textId="77777777" w:rsidR="00CF532D" w:rsidRPr="00CF532D" w:rsidRDefault="00CF532D" w:rsidP="001E0179">
      <w:pPr>
        <w:pStyle w:val="para"/>
        <w:ind w:left="1134" w:firstLine="0"/>
        <w:rPr>
          <w:b/>
        </w:rPr>
      </w:pPr>
      <w:r w:rsidRPr="00CF532D">
        <w:rPr>
          <w:b/>
        </w:rPr>
        <w:t>2.1.3</w:t>
      </w:r>
      <w:r w:rsidR="001E0179">
        <w:rPr>
          <w:b/>
        </w:rPr>
        <w:t>.</w:t>
      </w:r>
      <w:r w:rsidRPr="00CF532D">
        <w:rPr>
          <w:b/>
        </w:rPr>
        <w:t xml:space="preserve"> </w:t>
      </w:r>
      <w:r w:rsidRPr="00CF532D">
        <w:rPr>
          <w:b/>
        </w:rPr>
        <w:tab/>
      </w:r>
      <w:r w:rsidR="001E0179">
        <w:rPr>
          <w:b/>
        </w:rPr>
        <w:tab/>
      </w:r>
      <w:r w:rsidRPr="00CF532D">
        <w:rPr>
          <w:b/>
        </w:rPr>
        <w:t>Ambient conditions</w:t>
      </w:r>
    </w:p>
    <w:p w14:paraId="2EB3FE6C" w14:textId="77777777" w:rsidR="00CF532D" w:rsidRDefault="009B19BB" w:rsidP="009B19BB">
      <w:pPr>
        <w:pStyle w:val="para"/>
        <w:ind w:firstLine="0"/>
      </w:pPr>
      <w:r>
        <w:t xml:space="preserve">The surface of the site shall be free of powdery snow, tall grass, loose soil or cinders. There shall be no obstacle which could affect the sound field within the vicinity of the microphone and the sound source. The observer carrying out the measurements shall so position </w:t>
      </w:r>
      <w:proofErr w:type="spellStart"/>
      <w:r>
        <w:t>themself</w:t>
      </w:r>
      <w:proofErr w:type="spellEnd"/>
      <w:r>
        <w:t xml:space="preserve"> as not to affect the readings of the measuring instrument. </w:t>
      </w:r>
    </w:p>
    <w:p w14:paraId="4A3433A6" w14:textId="77777777" w:rsidR="009B19BB" w:rsidRPr="00CF532D" w:rsidRDefault="009B19BB" w:rsidP="009B19BB">
      <w:pPr>
        <w:pStyle w:val="para"/>
        <w:ind w:firstLine="0"/>
      </w:pPr>
      <w:r>
        <w:t>…</w:t>
      </w:r>
    </w:p>
    <w:p w14:paraId="4FAE4CE8" w14:textId="4EAF5FB6" w:rsidR="00CF532D" w:rsidRPr="00CF532D" w:rsidRDefault="00CF532D" w:rsidP="001E0179">
      <w:pPr>
        <w:pStyle w:val="para"/>
        <w:ind w:firstLine="0"/>
        <w:rPr>
          <w:b/>
        </w:rPr>
      </w:pPr>
      <w:r w:rsidRPr="00CF532D">
        <w:rPr>
          <w:b/>
        </w:rPr>
        <w:t xml:space="preserve">For indoor testing, background noise shall take into account noise emissions produced by the dynamometer rollers, ventilation systems, and </w:t>
      </w:r>
      <w:r w:rsidR="00C24DF9">
        <w:rPr>
          <w:b/>
        </w:rPr>
        <w:t xml:space="preserve">facility </w:t>
      </w:r>
      <w:r w:rsidRPr="00CF532D">
        <w:rPr>
          <w:b/>
        </w:rPr>
        <w:t>exhaust gas systems.</w:t>
      </w:r>
      <w:r w:rsidR="001E0179">
        <w:rPr>
          <w:b/>
        </w:rPr>
        <w:t>"</w:t>
      </w:r>
    </w:p>
    <w:p w14:paraId="6CC945CF" w14:textId="77777777" w:rsidR="00CF532D" w:rsidRPr="00CB5933" w:rsidRDefault="00CF532D" w:rsidP="00CF532D">
      <w:pPr>
        <w:spacing w:after="120"/>
        <w:ind w:left="1134" w:right="1134"/>
        <w:jc w:val="both"/>
      </w:pPr>
      <w:r w:rsidRPr="00CF532D">
        <w:rPr>
          <w:i/>
        </w:rPr>
        <w:t>Paragraph 2.2.1.</w:t>
      </w:r>
      <w:r w:rsidR="00CB5933">
        <w:rPr>
          <w:i/>
        </w:rPr>
        <w:t xml:space="preserve">, </w:t>
      </w:r>
      <w:r w:rsidRPr="00CB5933">
        <w:t xml:space="preserve">amend to read: </w:t>
      </w:r>
    </w:p>
    <w:p w14:paraId="0087F4C3" w14:textId="77777777" w:rsidR="00CF532D" w:rsidRPr="00CB5933" w:rsidRDefault="00CB5933" w:rsidP="00CF532D">
      <w:pPr>
        <w:spacing w:after="120"/>
        <w:ind w:left="1134" w:right="1134"/>
        <w:jc w:val="both"/>
      </w:pPr>
      <w:r w:rsidRPr="00CB5933">
        <w:t>"</w:t>
      </w:r>
      <w:r>
        <w:t>2.2.1.</w:t>
      </w:r>
      <w:r>
        <w:tab/>
      </w:r>
      <w:r>
        <w:tab/>
      </w:r>
      <w:r w:rsidR="00CF532D" w:rsidRPr="00CB5933">
        <w:t xml:space="preserve">… </w:t>
      </w:r>
    </w:p>
    <w:p w14:paraId="7AC5994E" w14:textId="77777777" w:rsidR="00CF532D" w:rsidRPr="00CF532D" w:rsidRDefault="00CF532D" w:rsidP="00CB5933">
      <w:pPr>
        <w:spacing w:after="120"/>
        <w:ind w:left="2268" w:right="1134"/>
        <w:jc w:val="both"/>
      </w:pPr>
      <w:r w:rsidRPr="00CF532D">
        <w:t xml:space="preserve">Measurements shall be made on vehicles at the test mass </w:t>
      </w:r>
      <w:proofErr w:type="spellStart"/>
      <w:r w:rsidRPr="00CF532D">
        <w:t>m</w:t>
      </w:r>
      <w:r w:rsidRPr="00CB5933">
        <w:rPr>
          <w:vertAlign w:val="subscript"/>
        </w:rPr>
        <w:t>t</w:t>
      </w:r>
      <w:proofErr w:type="spellEnd"/>
      <w:r w:rsidRPr="00CF532D">
        <w:t xml:space="preserve"> specified according to the following table. </w:t>
      </w:r>
    </w:p>
    <w:p w14:paraId="09973595" w14:textId="38F7B697" w:rsidR="00CF532D" w:rsidRPr="00C24DF9" w:rsidRDefault="00CF532D" w:rsidP="00CB5933">
      <w:pPr>
        <w:spacing w:after="120"/>
        <w:ind w:left="2268" w:right="1134"/>
        <w:jc w:val="both"/>
        <w:rPr>
          <w:b/>
          <w:bCs/>
          <w:color w:val="212121"/>
          <w:lang w:val="en-US"/>
        </w:rPr>
      </w:pPr>
      <w:r w:rsidRPr="00C24DF9">
        <w:rPr>
          <w:b/>
          <w:bCs/>
          <w:color w:val="212121"/>
          <w:lang w:val="en-US"/>
        </w:rPr>
        <w:t xml:space="preserve">When testing indoors, the test mass, </w:t>
      </w:r>
      <w:proofErr w:type="spellStart"/>
      <w:r w:rsidRPr="00C24DF9">
        <w:rPr>
          <w:b/>
          <w:bCs/>
          <w:i/>
          <w:iCs/>
          <w:color w:val="212121"/>
          <w:lang w:val="en-US"/>
        </w:rPr>
        <w:t>m</w:t>
      </w:r>
      <w:r w:rsidRPr="00C24DF9">
        <w:rPr>
          <w:b/>
          <w:bCs/>
          <w:color w:val="212121"/>
          <w:vertAlign w:val="subscript"/>
          <w:lang w:val="en-US"/>
        </w:rPr>
        <w:t>t</w:t>
      </w:r>
      <w:proofErr w:type="spellEnd"/>
      <w:r w:rsidRPr="00C24DF9">
        <w:rPr>
          <w:b/>
          <w:bCs/>
          <w:color w:val="212121"/>
          <w:lang w:val="en-US"/>
        </w:rPr>
        <w:t xml:space="preserve"> shall</w:t>
      </w:r>
      <w:r w:rsidRPr="00C24DF9">
        <w:rPr>
          <w:b/>
          <w:bCs/>
          <w:color w:val="FF0000"/>
          <w:lang w:val="en-US"/>
        </w:rPr>
        <w:t xml:space="preserve"> </w:t>
      </w:r>
      <w:r w:rsidRPr="00C24DF9">
        <w:rPr>
          <w:b/>
          <w:bCs/>
          <w:color w:val="212121"/>
          <w:lang w:val="en-US"/>
        </w:rPr>
        <w:t>be utilized by the control system of the dyno roller.  Actual mass of the vehicle</w:t>
      </w:r>
      <w:r w:rsidR="00C24DF9">
        <w:rPr>
          <w:b/>
          <w:bCs/>
          <w:color w:val="212121"/>
          <w:lang w:val="en-US"/>
        </w:rPr>
        <w:t xml:space="preserve"> </w:t>
      </w:r>
      <w:r w:rsidRPr="00C24DF9">
        <w:rPr>
          <w:b/>
          <w:bCs/>
          <w:color w:val="212121"/>
          <w:lang w:val="en-US"/>
        </w:rPr>
        <w:t xml:space="preserve">has no effect on results and it is permitted to load the vehicle as necessary to prevent slip between the tires and the dyno rolls. To detect excessive slip, it is recommended to control the ratio of engine rotational speed and vehicle speed between the acceleration phase and the constant-speed status. To avoid slip, it is possible to increase the axle load. </w:t>
      </w:r>
    </w:p>
    <w:p w14:paraId="08EF57E5" w14:textId="77777777" w:rsidR="00CF532D" w:rsidRPr="001E0179" w:rsidRDefault="00CF532D" w:rsidP="00CB5933">
      <w:pPr>
        <w:spacing w:after="120"/>
        <w:ind w:left="1701" w:right="1134" w:firstLine="567"/>
        <w:jc w:val="both"/>
      </w:pPr>
      <w:r w:rsidRPr="001E0179">
        <w:t xml:space="preserve"> … </w:t>
      </w:r>
      <w:r w:rsidR="001E0179" w:rsidRPr="001E0179">
        <w:t>"</w:t>
      </w:r>
    </w:p>
    <w:p w14:paraId="610B9999" w14:textId="77777777" w:rsidR="00CF532D" w:rsidRPr="00CF532D" w:rsidRDefault="00CF532D" w:rsidP="00CF532D">
      <w:pPr>
        <w:spacing w:after="120"/>
        <w:ind w:left="1134" w:right="1134"/>
        <w:jc w:val="both"/>
        <w:rPr>
          <w:i/>
        </w:rPr>
      </w:pPr>
      <w:r w:rsidRPr="00CF532D">
        <w:rPr>
          <w:i/>
        </w:rPr>
        <w:t>Paragraph 2.2.2.</w:t>
      </w:r>
      <w:r w:rsidR="00CB5933">
        <w:rPr>
          <w:i/>
        </w:rPr>
        <w:t>,</w:t>
      </w:r>
      <w:r w:rsidRPr="00CF532D">
        <w:rPr>
          <w:i/>
        </w:rPr>
        <w:t xml:space="preserve"> </w:t>
      </w:r>
      <w:r w:rsidRPr="00CB5933">
        <w:t xml:space="preserve">amend to read: </w:t>
      </w:r>
    </w:p>
    <w:p w14:paraId="15105F45" w14:textId="77777777" w:rsidR="00CF532D" w:rsidRPr="00CB5933" w:rsidRDefault="00CB5933" w:rsidP="00CF532D">
      <w:pPr>
        <w:spacing w:after="120"/>
        <w:ind w:left="1134" w:right="1134"/>
        <w:jc w:val="both"/>
      </w:pPr>
      <w:r w:rsidRPr="00CB5933">
        <w:t>"2.2.2.</w:t>
      </w:r>
      <w:r w:rsidRPr="00CB5933">
        <w:tab/>
      </w:r>
      <w:r w:rsidRPr="00CB5933">
        <w:tab/>
      </w:r>
      <w:r w:rsidR="00CF532D" w:rsidRPr="00CB5933">
        <w:t xml:space="preserve">… </w:t>
      </w:r>
    </w:p>
    <w:p w14:paraId="3023A7FE" w14:textId="25285152" w:rsidR="00CF532D" w:rsidRPr="00CF532D" w:rsidRDefault="00CF532D" w:rsidP="00CB5933">
      <w:pPr>
        <w:spacing w:after="120"/>
        <w:ind w:left="2268" w:right="1134"/>
        <w:jc w:val="both"/>
        <w:rPr>
          <w:b/>
        </w:rPr>
      </w:pPr>
      <w:r w:rsidRPr="00CF532D">
        <w:rPr>
          <w:b/>
        </w:rPr>
        <w:t xml:space="preserve">When performing indoor testing, tyre/road </w:t>
      </w:r>
      <w:r w:rsidR="00C24DF9">
        <w:rPr>
          <w:b/>
        </w:rPr>
        <w:t>sound</w:t>
      </w:r>
      <w:r w:rsidR="00C24DF9" w:rsidRPr="00CF532D">
        <w:rPr>
          <w:b/>
        </w:rPr>
        <w:t xml:space="preserve"> </w:t>
      </w:r>
      <w:r w:rsidRPr="00CF532D">
        <w:rPr>
          <w:b/>
        </w:rPr>
        <w:t>is</w:t>
      </w:r>
      <w:r w:rsidR="00613325">
        <w:rPr>
          <w:b/>
        </w:rPr>
        <w:t xml:space="preserve"> </w:t>
      </w:r>
      <w:r w:rsidRPr="00CF532D">
        <w:rPr>
          <w:b/>
        </w:rPr>
        <w:t xml:space="preserve">evaluated independently on the test track with the tyres to be used, according to this paragraph. Propulsion </w:t>
      </w:r>
      <w:r w:rsidR="00C24DF9">
        <w:rPr>
          <w:b/>
        </w:rPr>
        <w:t>sound</w:t>
      </w:r>
      <w:r w:rsidR="00C24DF9" w:rsidRPr="00CF532D">
        <w:rPr>
          <w:b/>
        </w:rPr>
        <w:t xml:space="preserve"> </w:t>
      </w:r>
      <w:r w:rsidRPr="00CF532D">
        <w:rPr>
          <w:b/>
        </w:rPr>
        <w:t xml:space="preserve">is independently evaluated on the dynamometer using tires and other </w:t>
      </w:r>
      <w:r w:rsidR="00C24DF9">
        <w:rPr>
          <w:b/>
        </w:rPr>
        <w:t>sound</w:t>
      </w:r>
      <w:r w:rsidR="00C24DF9" w:rsidRPr="00CF532D">
        <w:rPr>
          <w:b/>
        </w:rPr>
        <w:t xml:space="preserve"> </w:t>
      </w:r>
      <w:r w:rsidRPr="00CF532D">
        <w:rPr>
          <w:b/>
        </w:rPr>
        <w:t xml:space="preserve">control measures to produce tyre/road </w:t>
      </w:r>
      <w:r w:rsidR="00C24DF9">
        <w:rPr>
          <w:b/>
        </w:rPr>
        <w:t>sound</w:t>
      </w:r>
      <w:r w:rsidR="00C24DF9" w:rsidRPr="00CF532D">
        <w:rPr>
          <w:b/>
        </w:rPr>
        <w:t xml:space="preserve"> </w:t>
      </w:r>
      <w:r w:rsidRPr="00CF532D">
        <w:rPr>
          <w:b/>
        </w:rPr>
        <w:t>which does not influence the measurement result.</w:t>
      </w:r>
      <w:r w:rsidR="00CB5933">
        <w:rPr>
          <w:b/>
        </w:rPr>
        <w:t>"</w:t>
      </w:r>
      <w:r w:rsidRPr="00CF532D">
        <w:rPr>
          <w:b/>
        </w:rPr>
        <w:t xml:space="preserve"> </w:t>
      </w:r>
    </w:p>
    <w:p w14:paraId="62F09184" w14:textId="77777777" w:rsidR="00CF532D" w:rsidRPr="00CB5933" w:rsidRDefault="00CF532D" w:rsidP="00CF532D">
      <w:pPr>
        <w:spacing w:after="120"/>
        <w:ind w:left="1134" w:right="1134"/>
        <w:jc w:val="both"/>
      </w:pPr>
      <w:r w:rsidRPr="00CF532D">
        <w:rPr>
          <w:i/>
        </w:rPr>
        <w:t>Paragraph 3.</w:t>
      </w:r>
      <w:r w:rsidR="00CB5933">
        <w:rPr>
          <w:i/>
        </w:rPr>
        <w:t>,</w:t>
      </w:r>
      <w:r w:rsidRPr="00CF532D">
        <w:rPr>
          <w:i/>
        </w:rPr>
        <w:t xml:space="preserve"> </w:t>
      </w:r>
      <w:r w:rsidRPr="00CB5933">
        <w:t xml:space="preserve">amend to read: </w:t>
      </w:r>
    </w:p>
    <w:p w14:paraId="420B516A" w14:textId="77777777" w:rsidR="00CF532D" w:rsidRPr="00CF532D" w:rsidRDefault="00CB5933" w:rsidP="00CF532D">
      <w:pPr>
        <w:pStyle w:val="para"/>
        <w:ind w:left="1134" w:firstLine="0"/>
      </w:pPr>
      <w:r>
        <w:t>"</w:t>
      </w:r>
      <w:r w:rsidR="00CF532D" w:rsidRPr="00CF532D">
        <w:t xml:space="preserve">3. </w:t>
      </w:r>
      <w:r>
        <w:tab/>
      </w:r>
      <w:r>
        <w:tab/>
      </w:r>
      <w:r w:rsidR="00CF532D" w:rsidRPr="00CF532D">
        <w:t>Methods of testing</w:t>
      </w:r>
    </w:p>
    <w:p w14:paraId="473F2EE4" w14:textId="42E68CFD" w:rsidR="00CF532D" w:rsidRPr="00CF532D" w:rsidRDefault="00CF532D" w:rsidP="00CB5933">
      <w:pPr>
        <w:pStyle w:val="para"/>
        <w:ind w:firstLine="0"/>
        <w:rPr>
          <w:b/>
        </w:rPr>
      </w:pPr>
      <w:r w:rsidRPr="00CF532D">
        <w:rPr>
          <w:b/>
        </w:rPr>
        <w:t xml:space="preserve">For each specific test condition for vehicles, </w:t>
      </w:r>
      <w:r w:rsidR="007E25D3">
        <w:rPr>
          <w:b/>
        </w:rPr>
        <w:t xml:space="preserve">the manufacturer can select to test </w:t>
      </w:r>
      <w:r w:rsidRPr="00CF532D">
        <w:rPr>
          <w:b/>
        </w:rPr>
        <w:t xml:space="preserve">the vehicle either indoor or outdoor.  </w:t>
      </w:r>
      <w:r w:rsidR="00CA5FCD" w:rsidRPr="00CA5FCD">
        <w:rPr>
          <w:b/>
        </w:rPr>
        <w:t xml:space="preserve">The </w:t>
      </w:r>
      <w:r w:rsidR="00DF7C80">
        <w:rPr>
          <w:b/>
        </w:rPr>
        <w:t>T</w:t>
      </w:r>
      <w:r w:rsidR="00CA5FCD" w:rsidRPr="00CA5FCD">
        <w:rPr>
          <w:b/>
        </w:rPr>
        <w:t>ype</w:t>
      </w:r>
      <w:r w:rsidR="00CA5FCD">
        <w:rPr>
          <w:b/>
        </w:rPr>
        <w:t xml:space="preserve"> </w:t>
      </w:r>
      <w:r w:rsidR="00DF7C80">
        <w:rPr>
          <w:b/>
        </w:rPr>
        <w:t>A</w:t>
      </w:r>
      <w:r w:rsidR="00CA5FCD">
        <w:rPr>
          <w:b/>
        </w:rPr>
        <w:t xml:space="preserve">pproval </w:t>
      </w:r>
      <w:r w:rsidR="00DF7C80">
        <w:rPr>
          <w:b/>
        </w:rPr>
        <w:t>A</w:t>
      </w:r>
      <w:r w:rsidR="00CA5FCD">
        <w:rPr>
          <w:b/>
        </w:rPr>
        <w:t xml:space="preserve">uthority </w:t>
      </w:r>
      <w:r w:rsidR="007E25D3">
        <w:rPr>
          <w:b/>
        </w:rPr>
        <w:t>shall always have the option to mandate</w:t>
      </w:r>
      <w:r w:rsidR="00F75E3E">
        <w:rPr>
          <w:b/>
        </w:rPr>
        <w:t xml:space="preserve"> </w:t>
      </w:r>
      <w:r w:rsidR="00CA5FCD" w:rsidRPr="00CA5FCD">
        <w:rPr>
          <w:b/>
        </w:rPr>
        <w:t xml:space="preserve">  an outdoor test </w:t>
      </w:r>
      <w:r w:rsidR="007E25D3">
        <w:rPr>
          <w:b/>
        </w:rPr>
        <w:t>for verification</w:t>
      </w:r>
      <w:r w:rsidR="00CA5FCD" w:rsidRPr="00CA5FCD">
        <w:rPr>
          <w:b/>
        </w:rPr>
        <w:t>.</w:t>
      </w:r>
    </w:p>
    <w:p w14:paraId="5DF6C36F" w14:textId="77777777" w:rsidR="00CF532D" w:rsidRPr="00CF532D" w:rsidRDefault="00CF532D" w:rsidP="00CB5933">
      <w:pPr>
        <w:pStyle w:val="para"/>
        <w:ind w:firstLine="0"/>
        <w:rPr>
          <w:b/>
        </w:rPr>
      </w:pPr>
      <w:r w:rsidRPr="00CF532D">
        <w:rPr>
          <w:b/>
        </w:rPr>
        <w:t>For outdoor, tests shall be performed according to paragraph 3.1.</w:t>
      </w:r>
    </w:p>
    <w:p w14:paraId="5EB454A9" w14:textId="7821EB0F" w:rsidR="00CB5933" w:rsidRDefault="00CF532D" w:rsidP="00CB5933">
      <w:pPr>
        <w:pStyle w:val="para"/>
        <w:ind w:firstLine="0"/>
        <w:rPr>
          <w:b/>
        </w:rPr>
      </w:pPr>
      <w:r w:rsidRPr="00CF532D">
        <w:rPr>
          <w:b/>
        </w:rPr>
        <w:t>For indoor, tests shall be performed according to paragraph 3.1. using the specifications of ISO 362-3:2016, variant A.</w:t>
      </w:r>
      <w:r w:rsidR="00A278BC">
        <w:rPr>
          <w:b/>
        </w:rPr>
        <w:t xml:space="preserve"> </w:t>
      </w:r>
      <w:r w:rsidR="00E4217C">
        <w:rPr>
          <w:b/>
        </w:rPr>
        <w:t xml:space="preserve">For indoor application, </w:t>
      </w:r>
      <w:r w:rsidR="004764E8">
        <w:rPr>
          <w:b/>
        </w:rPr>
        <w:t xml:space="preserve">the manufacturer shall provide </w:t>
      </w:r>
      <w:r w:rsidRPr="00CF532D">
        <w:rPr>
          <w:b/>
        </w:rPr>
        <w:t xml:space="preserve">to the technical service </w:t>
      </w:r>
      <w:r w:rsidR="004764E8" w:rsidRPr="00BC2F6A">
        <w:rPr>
          <w:b/>
          <w:sz w:val="18"/>
        </w:rPr>
        <w:t>documentation</w:t>
      </w:r>
      <w:r w:rsidR="00F75E3E">
        <w:rPr>
          <w:b/>
          <w:sz w:val="18"/>
        </w:rPr>
        <w:t xml:space="preserve"> </w:t>
      </w:r>
      <w:r w:rsidRPr="00CF532D">
        <w:rPr>
          <w:b/>
        </w:rPr>
        <w:t>according to Annex 8</w:t>
      </w:r>
      <w:r w:rsidR="00A278BC">
        <w:rPr>
          <w:b/>
        </w:rPr>
        <w:t xml:space="preserve">, </w:t>
      </w:r>
      <w:r w:rsidRPr="00CF532D">
        <w:rPr>
          <w:b/>
        </w:rPr>
        <w:t xml:space="preserve">paragraph 1.  Variant A is a combination of indoor testing (power train </w:t>
      </w:r>
      <w:r w:rsidR="00C24DF9">
        <w:rPr>
          <w:b/>
        </w:rPr>
        <w:t>sound</w:t>
      </w:r>
      <w:r w:rsidRPr="00CF532D">
        <w:rPr>
          <w:b/>
        </w:rPr>
        <w:t xml:space="preserve">) and outdoor testing (tyre/road </w:t>
      </w:r>
      <w:r w:rsidR="00C24DF9">
        <w:rPr>
          <w:b/>
        </w:rPr>
        <w:t>sound</w:t>
      </w:r>
      <w:r w:rsidRPr="00CF532D">
        <w:rPr>
          <w:b/>
        </w:rPr>
        <w:t>).</w:t>
      </w:r>
      <w:r w:rsidR="004764E8" w:rsidRPr="004764E8">
        <w:rPr>
          <w:b/>
          <w:sz w:val="18"/>
        </w:rPr>
        <w:t xml:space="preserve"> </w:t>
      </w:r>
    </w:p>
    <w:p w14:paraId="4720C158" w14:textId="77777777" w:rsidR="00CF532D" w:rsidRPr="00CB5933" w:rsidRDefault="00CF532D" w:rsidP="00CB5933">
      <w:pPr>
        <w:pStyle w:val="para"/>
        <w:ind w:firstLine="0"/>
      </w:pPr>
      <w:r w:rsidRPr="00CB5933">
        <w:t>…</w:t>
      </w:r>
    </w:p>
    <w:p w14:paraId="4EA620AA" w14:textId="77777777" w:rsidR="00A278BC" w:rsidRPr="00CB5933" w:rsidRDefault="00A278BC" w:rsidP="00A278BC">
      <w:pPr>
        <w:spacing w:after="120"/>
        <w:ind w:left="1134" w:right="1134"/>
        <w:jc w:val="both"/>
      </w:pPr>
      <w:r w:rsidRPr="00CF532D">
        <w:rPr>
          <w:i/>
        </w:rPr>
        <w:t>Paragraph 3.</w:t>
      </w:r>
      <w:r>
        <w:rPr>
          <w:i/>
        </w:rPr>
        <w:t>1</w:t>
      </w:r>
      <w:r w:rsidR="009474CE">
        <w:rPr>
          <w:i/>
        </w:rPr>
        <w:t>.1</w:t>
      </w:r>
      <w:r>
        <w:rPr>
          <w:i/>
        </w:rPr>
        <w:t>.,</w:t>
      </w:r>
      <w:r w:rsidRPr="00CF532D">
        <w:rPr>
          <w:i/>
        </w:rPr>
        <w:t xml:space="preserve"> </w:t>
      </w:r>
      <w:r w:rsidRPr="00CB5933">
        <w:t xml:space="preserve">amend to read: </w:t>
      </w:r>
    </w:p>
    <w:p w14:paraId="563FEF7A" w14:textId="77777777" w:rsidR="00CF532D" w:rsidRPr="00CF532D" w:rsidRDefault="009474CE" w:rsidP="00CF532D">
      <w:pPr>
        <w:pStyle w:val="para"/>
        <w:ind w:left="1134" w:firstLine="0"/>
      </w:pPr>
      <w:r>
        <w:t>"</w:t>
      </w:r>
      <w:r w:rsidR="00CF532D" w:rsidRPr="00CF532D">
        <w:t>3.1.1.</w:t>
      </w:r>
      <w:r w:rsidR="00CB5933">
        <w:tab/>
      </w:r>
      <w:r w:rsidR="00CB5933">
        <w:tab/>
      </w:r>
      <w:r w:rsidR="00CF532D" w:rsidRPr="00CF532D">
        <w:t>General conditions of test</w:t>
      </w:r>
    </w:p>
    <w:p w14:paraId="6DD2ED5D" w14:textId="77777777" w:rsidR="00CF532D" w:rsidRPr="00CF532D" w:rsidRDefault="00CF532D" w:rsidP="00CB5933">
      <w:pPr>
        <w:pStyle w:val="para"/>
        <w:ind w:firstLine="0"/>
      </w:pPr>
      <w:r w:rsidRPr="00CF532D">
        <w:rPr>
          <w:b/>
        </w:rPr>
        <w:t>For outdoor testing, two</w:t>
      </w:r>
      <w:r w:rsidRPr="00CF532D">
        <w:t xml:space="preserve"> lines, AA' and BB', parallel to line PP' and situated respectively 10 m ± 0.05 m forward and 10 m ± 0.05 m rearward of line PP' shall be marked out on the test runway.</w:t>
      </w:r>
    </w:p>
    <w:p w14:paraId="4FE90504" w14:textId="77777777" w:rsidR="00CF532D" w:rsidRPr="00CF532D" w:rsidRDefault="00CF532D" w:rsidP="00CB5933">
      <w:pPr>
        <w:pStyle w:val="para"/>
        <w:ind w:firstLine="0"/>
        <w:rPr>
          <w:b/>
        </w:rPr>
      </w:pPr>
      <w:r w:rsidRPr="00CF532D">
        <w:rPr>
          <w:b/>
        </w:rPr>
        <w:t xml:space="preserve">For indoor testing, the virtual line AA’ indicates the beginning of the test track, PP’ indicates the virtual position of the two pass-by microphones, and BB’ indicates the end of the test track. The simulated vehicle speed at AA’, </w:t>
      </w:r>
      <w:proofErr w:type="spellStart"/>
      <w:r w:rsidRPr="00CF532D">
        <w:rPr>
          <w:b/>
        </w:rPr>
        <w:t>v</w:t>
      </w:r>
      <w:r w:rsidRPr="009474CE">
        <w:rPr>
          <w:b/>
          <w:vertAlign w:val="subscript"/>
        </w:rPr>
        <w:t>AA</w:t>
      </w:r>
      <w:proofErr w:type="spellEnd"/>
      <w:r w:rsidRPr="009474CE">
        <w:rPr>
          <w:b/>
          <w:vertAlign w:val="subscript"/>
        </w:rPr>
        <w:t>’</w:t>
      </w:r>
      <w:r w:rsidRPr="00CF532D">
        <w:rPr>
          <w:b/>
        </w:rPr>
        <w:t xml:space="preserve">, or vehicle speed at PP’, </w:t>
      </w:r>
      <w:proofErr w:type="spellStart"/>
      <w:r w:rsidRPr="00CF532D">
        <w:rPr>
          <w:b/>
        </w:rPr>
        <w:t>v</w:t>
      </w:r>
      <w:r w:rsidRPr="009474CE">
        <w:rPr>
          <w:b/>
          <w:vertAlign w:val="subscript"/>
        </w:rPr>
        <w:t>PP</w:t>
      </w:r>
      <w:proofErr w:type="spellEnd"/>
      <w:r w:rsidRPr="009474CE">
        <w:rPr>
          <w:b/>
          <w:vertAlign w:val="subscript"/>
        </w:rPr>
        <w:t>’</w:t>
      </w:r>
      <w:r w:rsidRPr="00CF532D">
        <w:rPr>
          <w:b/>
        </w:rPr>
        <w:t xml:space="preserve">, is defined by the roller speed when the reference point of the vehicle passes the virtual line AA’ or PP’, respectively. The simulated vehicle speed at BB’, </w:t>
      </w:r>
      <w:proofErr w:type="spellStart"/>
      <w:r w:rsidRPr="00CF532D">
        <w:rPr>
          <w:b/>
        </w:rPr>
        <w:t>v</w:t>
      </w:r>
      <w:r w:rsidRPr="009474CE">
        <w:rPr>
          <w:b/>
          <w:vertAlign w:val="subscript"/>
        </w:rPr>
        <w:t>BB</w:t>
      </w:r>
      <w:proofErr w:type="spellEnd"/>
      <w:r w:rsidRPr="009474CE">
        <w:rPr>
          <w:b/>
          <w:vertAlign w:val="subscript"/>
        </w:rPr>
        <w:t>’</w:t>
      </w:r>
      <w:r w:rsidRPr="00CF532D">
        <w:rPr>
          <w:b/>
        </w:rPr>
        <w:t>, is defined when the rear of the vehicle passes the virtual line BB’.</w:t>
      </w:r>
    </w:p>
    <w:p w14:paraId="39724A96" w14:textId="77777777" w:rsidR="00CF532D" w:rsidRPr="00CF532D" w:rsidRDefault="00CF532D" w:rsidP="00CB5933">
      <w:pPr>
        <w:pStyle w:val="para"/>
        <w:ind w:left="1701" w:firstLine="567"/>
      </w:pPr>
      <w:r w:rsidRPr="00CF532D">
        <w:t>…</w:t>
      </w:r>
      <w:r w:rsidR="009474CE">
        <w:t>"</w:t>
      </w:r>
    </w:p>
    <w:p w14:paraId="70A4380D" w14:textId="77777777" w:rsidR="009474CE" w:rsidRPr="00CB5933" w:rsidRDefault="009474CE" w:rsidP="009474CE">
      <w:pPr>
        <w:spacing w:after="120"/>
        <w:ind w:left="1134" w:right="1134"/>
        <w:jc w:val="both"/>
      </w:pPr>
      <w:r w:rsidRPr="00CF532D">
        <w:rPr>
          <w:i/>
        </w:rPr>
        <w:t>Paragraph 3.</w:t>
      </w:r>
      <w:r>
        <w:rPr>
          <w:i/>
        </w:rPr>
        <w:t>1.3.,</w:t>
      </w:r>
      <w:r w:rsidRPr="00CF532D">
        <w:rPr>
          <w:i/>
        </w:rPr>
        <w:t xml:space="preserve"> </w:t>
      </w:r>
      <w:r w:rsidRPr="00CB5933">
        <w:t xml:space="preserve">amend to read: </w:t>
      </w:r>
    </w:p>
    <w:p w14:paraId="67074993" w14:textId="77777777" w:rsidR="00CF532D" w:rsidRPr="00CF532D" w:rsidRDefault="009474CE" w:rsidP="00CF532D">
      <w:pPr>
        <w:pStyle w:val="para"/>
        <w:ind w:left="1134" w:firstLine="0"/>
      </w:pPr>
      <w:r>
        <w:t>"</w:t>
      </w:r>
      <w:r w:rsidR="00CF532D" w:rsidRPr="00CF532D">
        <w:t>3.1.3.</w:t>
      </w:r>
      <w:r w:rsidR="00CB5933">
        <w:tab/>
      </w:r>
      <w:r w:rsidR="00CB5933">
        <w:tab/>
      </w:r>
      <w:r>
        <w:t>Interpretation of results</w:t>
      </w:r>
    </w:p>
    <w:p w14:paraId="1D9E7A2D" w14:textId="77777777" w:rsidR="00CF532D" w:rsidRPr="00CF532D" w:rsidRDefault="00CF532D" w:rsidP="00CB5933">
      <w:pPr>
        <w:suppressAutoHyphens w:val="0"/>
        <w:autoSpaceDE w:val="0"/>
        <w:autoSpaceDN w:val="0"/>
        <w:adjustRightInd w:val="0"/>
        <w:spacing w:after="120"/>
        <w:ind w:left="2268" w:right="1134"/>
        <w:jc w:val="both"/>
      </w:pPr>
      <w:r w:rsidRPr="00CF532D">
        <w:t>For vehicles of categories M</w:t>
      </w:r>
      <w:r w:rsidRPr="00CB5933">
        <w:rPr>
          <w:vertAlign w:val="subscript"/>
        </w:rPr>
        <w:t>1</w:t>
      </w:r>
      <w:r w:rsidRPr="00CF532D">
        <w:t xml:space="preserve"> and M</w:t>
      </w:r>
      <w:r w:rsidRPr="00CB5933">
        <w:rPr>
          <w:vertAlign w:val="subscript"/>
        </w:rPr>
        <w:t>2</w:t>
      </w:r>
      <w:r w:rsidRPr="00CF532D">
        <w:t xml:space="preserve"> having a maximum authorized mass not exceeding 3,500 kg, and category N</w:t>
      </w:r>
      <w:r w:rsidRPr="00CB5933">
        <w:rPr>
          <w:vertAlign w:val="subscript"/>
        </w:rPr>
        <w:t>1</w:t>
      </w:r>
      <w:r w:rsidRPr="00CF532D">
        <w:t xml:space="preserve"> the maximum A-weighted sound pressure level indicated during each passage of the vehicle between the two lines AA' and BB' shall be rounded to the first significant digit after the decimal place (e.g. XX,X). </w:t>
      </w:r>
    </w:p>
    <w:p w14:paraId="63C1C7CB" w14:textId="77777777" w:rsidR="00CF532D" w:rsidRPr="00CF532D" w:rsidRDefault="00CF532D" w:rsidP="00CB5933">
      <w:pPr>
        <w:suppressAutoHyphens w:val="0"/>
        <w:autoSpaceDE w:val="0"/>
        <w:autoSpaceDN w:val="0"/>
        <w:adjustRightInd w:val="0"/>
        <w:spacing w:after="120"/>
        <w:ind w:left="2268" w:right="1134"/>
        <w:jc w:val="both"/>
      </w:pPr>
      <w:r w:rsidRPr="00CF532D">
        <w:t>For vehicles of category M</w:t>
      </w:r>
      <w:r w:rsidRPr="00CB5933">
        <w:rPr>
          <w:vertAlign w:val="subscript"/>
        </w:rPr>
        <w:t>2</w:t>
      </w:r>
      <w:r w:rsidRPr="00CF532D">
        <w:t xml:space="preserve"> having a maximum authorized mass exceeding 3,500 kg and categories M</w:t>
      </w:r>
      <w:r w:rsidRPr="00CB5933">
        <w:rPr>
          <w:vertAlign w:val="subscript"/>
        </w:rPr>
        <w:t>3</w:t>
      </w:r>
      <w:r w:rsidRPr="00CF532D">
        <w:t>, N</w:t>
      </w:r>
      <w:r w:rsidRPr="00CB5933">
        <w:rPr>
          <w:vertAlign w:val="subscript"/>
        </w:rPr>
        <w:t>2</w:t>
      </w:r>
      <w:r w:rsidRPr="00CF532D">
        <w:t>, and N</w:t>
      </w:r>
      <w:r w:rsidRPr="00CB5933">
        <w:rPr>
          <w:vertAlign w:val="subscript"/>
        </w:rPr>
        <w:t>3</w:t>
      </w:r>
      <w:r w:rsidRPr="00CF532D">
        <w:t xml:space="preserve"> the maximum A-weighted sound pressure level indicated during each passage of the reference point of the vehicle between line AA’ and line BB’ + 5</w:t>
      </w:r>
      <w:r w:rsidR="009474CE">
        <w:t xml:space="preserve"> </w:t>
      </w:r>
      <w:r w:rsidRPr="00CF532D">
        <w:t>m shall be rounded, to the first significant digit after the decimal place (e.g. XX,X).</w:t>
      </w:r>
    </w:p>
    <w:p w14:paraId="1C1AA079" w14:textId="18B3412A" w:rsidR="00CF532D" w:rsidRPr="00CF532D" w:rsidRDefault="00CF532D" w:rsidP="00CB5933">
      <w:pPr>
        <w:suppressAutoHyphens w:val="0"/>
        <w:autoSpaceDE w:val="0"/>
        <w:autoSpaceDN w:val="0"/>
        <w:adjustRightInd w:val="0"/>
        <w:spacing w:after="120"/>
        <w:ind w:left="2268" w:right="1134"/>
        <w:jc w:val="both"/>
        <w:rPr>
          <w:b/>
        </w:rPr>
      </w:pPr>
      <w:r w:rsidRPr="00CF532D">
        <w:rPr>
          <w:b/>
        </w:rPr>
        <w:t xml:space="preserve">For indoor testing, pass-by </w:t>
      </w:r>
      <w:r w:rsidR="00C24DF9">
        <w:rPr>
          <w:b/>
        </w:rPr>
        <w:t>sound</w:t>
      </w:r>
      <w:r w:rsidR="00C24DF9" w:rsidRPr="00CF532D">
        <w:rPr>
          <w:b/>
        </w:rPr>
        <w:t xml:space="preserve"> </w:t>
      </w:r>
      <w:r w:rsidRPr="00CF532D">
        <w:rPr>
          <w:b/>
        </w:rPr>
        <w:t xml:space="preserve">is simulated by measurement of power train </w:t>
      </w:r>
      <w:r w:rsidR="00C24DF9">
        <w:rPr>
          <w:b/>
        </w:rPr>
        <w:t>sound</w:t>
      </w:r>
      <w:r w:rsidR="00C24DF9" w:rsidRPr="00CF532D">
        <w:rPr>
          <w:b/>
        </w:rPr>
        <w:t xml:space="preserve"> </w:t>
      </w:r>
      <w:r w:rsidRPr="00CF532D">
        <w:rPr>
          <w:b/>
        </w:rPr>
        <w:t xml:space="preserve">on the dynamometer and </w:t>
      </w:r>
      <w:proofErr w:type="spellStart"/>
      <w:r w:rsidRPr="00CF532D">
        <w:rPr>
          <w:b/>
        </w:rPr>
        <w:t>energetical</w:t>
      </w:r>
      <w:proofErr w:type="spellEnd"/>
      <w:r w:rsidRPr="00CF532D">
        <w:rPr>
          <w:b/>
        </w:rPr>
        <w:t xml:space="preserve"> addition of the tyre/road </w:t>
      </w:r>
      <w:r w:rsidR="00C24DF9">
        <w:rPr>
          <w:b/>
        </w:rPr>
        <w:t>sound</w:t>
      </w:r>
      <w:r w:rsidR="00C24DF9" w:rsidRPr="00CF532D">
        <w:rPr>
          <w:b/>
        </w:rPr>
        <w:t xml:space="preserve"> </w:t>
      </w:r>
      <w:r w:rsidRPr="00CF532D">
        <w:rPr>
          <w:b/>
        </w:rPr>
        <w:t xml:space="preserve">(measured separately on an outdoor test track) according to Annex 8, paragraph 2 of this </w:t>
      </w:r>
      <w:r w:rsidR="00CB5933">
        <w:rPr>
          <w:b/>
        </w:rPr>
        <w:t>R</w:t>
      </w:r>
      <w:r w:rsidRPr="00CF532D">
        <w:rPr>
          <w:b/>
        </w:rPr>
        <w:t>egulation.</w:t>
      </w:r>
    </w:p>
    <w:p w14:paraId="448B00BF" w14:textId="77777777" w:rsidR="00CF532D" w:rsidRPr="00CF532D" w:rsidRDefault="00CF532D" w:rsidP="00CB5933">
      <w:pPr>
        <w:suppressAutoHyphens w:val="0"/>
        <w:autoSpaceDE w:val="0"/>
        <w:autoSpaceDN w:val="0"/>
        <w:adjustRightInd w:val="0"/>
        <w:spacing w:after="120"/>
        <w:ind w:left="1701" w:right="1134" w:firstLine="567"/>
        <w:jc w:val="both"/>
      </w:pPr>
      <w:r w:rsidRPr="00CF532D">
        <w:t>…</w:t>
      </w:r>
      <w:r w:rsidR="00CB5933">
        <w:t>"</w:t>
      </w:r>
    </w:p>
    <w:p w14:paraId="65826283" w14:textId="7C8CC92C" w:rsidR="005118EC" w:rsidRPr="00CF532D" w:rsidRDefault="00CB5933" w:rsidP="00CF532D">
      <w:pPr>
        <w:suppressAutoHyphens w:val="0"/>
        <w:autoSpaceDE w:val="0"/>
        <w:autoSpaceDN w:val="0"/>
        <w:adjustRightInd w:val="0"/>
        <w:spacing w:after="120"/>
        <w:ind w:left="1134" w:right="1134"/>
        <w:jc w:val="both"/>
      </w:pPr>
      <w:r>
        <w:t xml:space="preserve">Insert </w:t>
      </w:r>
      <w:r w:rsidRPr="00CB5933">
        <w:rPr>
          <w:i/>
        </w:rPr>
        <w:t>a new Annex 8</w:t>
      </w:r>
      <w:r>
        <w:t xml:space="preserve"> to read:</w:t>
      </w:r>
    </w:p>
    <w:p w14:paraId="127BA985" w14:textId="77777777" w:rsidR="004550AC" w:rsidRPr="00B01C61" w:rsidRDefault="00CB5933" w:rsidP="004550AC">
      <w:pPr>
        <w:pStyle w:val="HChG"/>
      </w:pPr>
      <w:r>
        <w:rPr>
          <w:b w:val="0"/>
        </w:rPr>
        <w:t>"</w:t>
      </w:r>
      <w:bookmarkStart w:id="1" w:name="_Toc427847366"/>
      <w:r w:rsidR="004550AC" w:rsidRPr="00B01C61">
        <w:t xml:space="preserve">Annex </w:t>
      </w:r>
      <w:r w:rsidR="004550AC">
        <w:t>8</w:t>
      </w:r>
      <w:bookmarkEnd w:id="1"/>
    </w:p>
    <w:p w14:paraId="2D230D63" w14:textId="77777777" w:rsidR="004550AC" w:rsidRDefault="004550AC" w:rsidP="004550AC">
      <w:pPr>
        <w:pStyle w:val="HChG"/>
        <w:rPr>
          <w:b w:val="0"/>
        </w:rPr>
      </w:pPr>
      <w:r w:rsidRPr="00B01C61">
        <w:tab/>
      </w:r>
      <w:r>
        <w:tab/>
      </w:r>
      <w:bookmarkStart w:id="2" w:name="_Toc427847367"/>
      <w:r w:rsidRPr="004550AC">
        <w:rPr>
          <w:szCs w:val="28"/>
        </w:rPr>
        <w:t xml:space="preserve">Indoor testing </w:t>
      </w:r>
      <w:bookmarkEnd w:id="2"/>
    </w:p>
    <w:p w14:paraId="2F14A18C" w14:textId="77777777" w:rsidR="00613325" w:rsidRDefault="00CF532D" w:rsidP="005118EC">
      <w:pPr>
        <w:spacing w:after="120"/>
        <w:ind w:left="1134" w:right="1134"/>
        <w:jc w:val="both"/>
        <w:rPr>
          <w:b/>
        </w:rPr>
      </w:pPr>
      <w:r w:rsidRPr="00CF532D">
        <w:rPr>
          <w:b/>
        </w:rPr>
        <w:t>1.</w:t>
      </w:r>
      <w:r w:rsidRPr="00CF532D">
        <w:rPr>
          <w:b/>
        </w:rPr>
        <w:tab/>
      </w:r>
      <w:r w:rsidR="007B03F9">
        <w:rPr>
          <w:b/>
        </w:rPr>
        <w:tab/>
      </w:r>
      <w:r w:rsidR="004764E8">
        <w:rPr>
          <w:b/>
        </w:rPr>
        <w:t>Documentation for indoor application</w:t>
      </w:r>
      <w:r w:rsidR="00CA5FCD" w:rsidRPr="00CA5FCD">
        <w:rPr>
          <w:b/>
        </w:rPr>
        <w:t xml:space="preserve"> </w:t>
      </w:r>
    </w:p>
    <w:p w14:paraId="54B78768" w14:textId="4C2943B5" w:rsidR="004764E8" w:rsidRDefault="004764E8" w:rsidP="005118EC">
      <w:pPr>
        <w:spacing w:after="120"/>
        <w:ind w:left="2268" w:right="1134"/>
        <w:jc w:val="both"/>
      </w:pPr>
      <w:r>
        <w:rPr>
          <w:b/>
        </w:rPr>
        <w:t>Documentation</w:t>
      </w:r>
      <w:r w:rsidR="00CA5FCD">
        <w:rPr>
          <w:b/>
        </w:rPr>
        <w:t xml:space="preserve"> </w:t>
      </w:r>
      <w:r>
        <w:rPr>
          <w:b/>
        </w:rPr>
        <w:t>shal</w:t>
      </w:r>
      <w:r w:rsidR="00F75E3E">
        <w:rPr>
          <w:b/>
        </w:rPr>
        <w:t>l</w:t>
      </w:r>
      <w:r>
        <w:rPr>
          <w:b/>
        </w:rPr>
        <w:t xml:space="preserve"> </w:t>
      </w:r>
      <w:r w:rsidR="00F75E3E">
        <w:rPr>
          <w:b/>
        </w:rPr>
        <w:t>includ</w:t>
      </w:r>
      <w:r w:rsidR="005118EC">
        <w:rPr>
          <w:b/>
        </w:rPr>
        <w:t>e</w:t>
      </w:r>
      <w:r w:rsidR="00501736">
        <w:t>:</w:t>
      </w:r>
    </w:p>
    <w:p w14:paraId="4160367E" w14:textId="77777777" w:rsidR="005118EC" w:rsidRDefault="00501736" w:rsidP="005118EC">
      <w:pPr>
        <w:pStyle w:val="ListParagraph"/>
        <w:numPr>
          <w:ilvl w:val="0"/>
          <w:numId w:val="18"/>
        </w:numPr>
        <w:spacing w:after="120"/>
        <w:ind w:left="2835" w:right="1134" w:hanging="567"/>
        <w:jc w:val="both"/>
        <w:rPr>
          <w:b/>
        </w:rPr>
      </w:pPr>
      <w:r w:rsidRPr="005118EC">
        <w:rPr>
          <w:b/>
        </w:rPr>
        <w:t>V</w:t>
      </w:r>
      <w:r w:rsidR="004764E8" w:rsidRPr="005118EC">
        <w:rPr>
          <w:b/>
        </w:rPr>
        <w:t>alidation of facility</w:t>
      </w:r>
      <w:r w:rsidRPr="005118EC">
        <w:rPr>
          <w:b/>
        </w:rPr>
        <w:t xml:space="preserve"> </w:t>
      </w:r>
      <w:r w:rsidR="00E4217C" w:rsidRPr="005118EC">
        <w:rPr>
          <w:b/>
        </w:rPr>
        <w:t>e.g.</w:t>
      </w:r>
      <w:r w:rsidRPr="005118EC">
        <w:rPr>
          <w:b/>
        </w:rPr>
        <w:t xml:space="preserve"> free field propagation, dyno and air handling background </w:t>
      </w:r>
      <w:r w:rsidR="00C24DF9" w:rsidRPr="005118EC">
        <w:rPr>
          <w:b/>
        </w:rPr>
        <w:t xml:space="preserve">noise </w:t>
      </w:r>
      <w:r w:rsidRPr="005118EC">
        <w:rPr>
          <w:b/>
        </w:rPr>
        <w:t>level, dyno dynamic performance</w:t>
      </w:r>
      <w:r w:rsidR="004764E8" w:rsidRPr="005118EC">
        <w:rPr>
          <w:b/>
        </w:rPr>
        <w:t xml:space="preserve">, </w:t>
      </w:r>
      <w:r w:rsidR="00E4217C" w:rsidRPr="005118EC">
        <w:rPr>
          <w:b/>
        </w:rPr>
        <w:t>software.</w:t>
      </w:r>
    </w:p>
    <w:p w14:paraId="245CAFAA" w14:textId="22FC4FBF" w:rsidR="004764E8" w:rsidRPr="005118EC" w:rsidRDefault="00501736" w:rsidP="005118EC">
      <w:pPr>
        <w:pStyle w:val="ListParagraph"/>
        <w:numPr>
          <w:ilvl w:val="0"/>
          <w:numId w:val="18"/>
        </w:numPr>
        <w:spacing w:after="120"/>
        <w:ind w:left="2835" w:right="1134" w:hanging="567"/>
        <w:jc w:val="both"/>
        <w:rPr>
          <w:b/>
        </w:rPr>
      </w:pPr>
      <w:r w:rsidRPr="005118EC">
        <w:rPr>
          <w:b/>
        </w:rPr>
        <w:t>P</w:t>
      </w:r>
      <w:r w:rsidR="004764E8" w:rsidRPr="005118EC">
        <w:rPr>
          <w:b/>
        </w:rPr>
        <w:t xml:space="preserve">rocedures to be applied </w:t>
      </w:r>
      <w:r w:rsidRPr="005118EC">
        <w:rPr>
          <w:b/>
        </w:rPr>
        <w:t>for indoor testing</w:t>
      </w:r>
      <w:r w:rsidR="00C24DF9" w:rsidRPr="005118EC">
        <w:rPr>
          <w:b/>
        </w:rPr>
        <w:t>,</w:t>
      </w:r>
      <w:r w:rsidR="00E4217C" w:rsidRPr="005118EC">
        <w:rPr>
          <w:b/>
        </w:rPr>
        <w:t xml:space="preserve"> e.g. d</w:t>
      </w:r>
      <w:r w:rsidRPr="005118EC">
        <w:rPr>
          <w:b/>
        </w:rPr>
        <w:t>yno and software set-up, loading and tie-down, air-handling and vehicle’s  temperature management</w:t>
      </w:r>
      <w:r w:rsidR="005118EC">
        <w:rPr>
          <w:b/>
        </w:rPr>
        <w:t>.</w:t>
      </w:r>
      <w:r w:rsidRPr="005118EC">
        <w:rPr>
          <w:b/>
        </w:rPr>
        <w:t xml:space="preserve"> </w:t>
      </w:r>
    </w:p>
    <w:p w14:paraId="6C1C79CF" w14:textId="4C92CC65" w:rsidR="005118EC" w:rsidRPr="005118EC" w:rsidRDefault="00501736" w:rsidP="005118EC">
      <w:pPr>
        <w:pStyle w:val="ListParagraph"/>
        <w:numPr>
          <w:ilvl w:val="0"/>
          <w:numId w:val="18"/>
        </w:numPr>
        <w:spacing w:after="120"/>
        <w:ind w:left="2835" w:right="1134" w:hanging="567"/>
        <w:jc w:val="both"/>
        <w:rPr>
          <w:b/>
        </w:rPr>
      </w:pPr>
      <w:r w:rsidRPr="005118EC">
        <w:rPr>
          <w:b/>
        </w:rPr>
        <w:t xml:space="preserve">Coast down and tyre </w:t>
      </w:r>
      <w:r w:rsidR="00F75E3E" w:rsidRPr="005118EC">
        <w:rPr>
          <w:b/>
        </w:rPr>
        <w:t>sound level data used for calculation of dyn</w:t>
      </w:r>
      <w:r w:rsidR="00C24DF9" w:rsidRPr="005118EC">
        <w:rPr>
          <w:b/>
        </w:rPr>
        <w:t>am</w:t>
      </w:r>
      <w:r w:rsidR="00F75E3E" w:rsidRPr="005118EC">
        <w:rPr>
          <w:b/>
        </w:rPr>
        <w:t>ometer load coefficients and tire sound data used for determination of final reported results</w:t>
      </w:r>
      <w:r w:rsidR="005118EC">
        <w:rPr>
          <w:b/>
        </w:rPr>
        <w:t>.</w:t>
      </w:r>
    </w:p>
    <w:p w14:paraId="5C0EE186" w14:textId="661745F3" w:rsidR="00E4217C" w:rsidRPr="00E4217C" w:rsidRDefault="00E4217C" w:rsidP="005118EC">
      <w:pPr>
        <w:pStyle w:val="ListParagraph"/>
        <w:numPr>
          <w:ilvl w:val="0"/>
          <w:numId w:val="18"/>
        </w:numPr>
        <w:spacing w:after="120"/>
        <w:ind w:left="2835" w:right="1134" w:hanging="567"/>
        <w:jc w:val="both"/>
        <w:rPr>
          <w:b/>
        </w:rPr>
      </w:pPr>
      <w:r>
        <w:rPr>
          <w:b/>
        </w:rPr>
        <w:t>Test results on a representative selection of the manufacturer</w:t>
      </w:r>
      <w:r w:rsidR="00F75E3E">
        <w:rPr>
          <w:b/>
        </w:rPr>
        <w:t>’s</w:t>
      </w:r>
      <w:r>
        <w:rPr>
          <w:b/>
        </w:rPr>
        <w:t xml:space="preserve"> production to</w:t>
      </w:r>
      <w:r w:rsidRPr="00E4217C">
        <w:rPr>
          <w:b/>
        </w:rPr>
        <w:t xml:space="preserve"> demonstrate that</w:t>
      </w:r>
      <w:r w:rsidR="00613325">
        <w:rPr>
          <w:b/>
        </w:rPr>
        <w:t xml:space="preserve"> </w:t>
      </w:r>
      <w:r w:rsidRPr="00E4217C">
        <w:rPr>
          <w:b/>
        </w:rPr>
        <w:t>indoor testing delivers comparable res</w:t>
      </w:r>
      <w:r>
        <w:rPr>
          <w:b/>
        </w:rPr>
        <w:t>ults as outdoor</w:t>
      </w:r>
      <w:r w:rsidR="00F75E3E">
        <w:rPr>
          <w:b/>
        </w:rPr>
        <w:t xml:space="preserve"> testing</w:t>
      </w:r>
      <w:r>
        <w:rPr>
          <w:b/>
        </w:rPr>
        <w:t xml:space="preserve"> within acceptable accuracy.</w:t>
      </w:r>
    </w:p>
    <w:p w14:paraId="7C8FFAFA" w14:textId="77777777" w:rsidR="00CF532D" w:rsidRPr="00CF532D" w:rsidRDefault="00CF532D" w:rsidP="00CF532D">
      <w:pPr>
        <w:spacing w:after="120"/>
        <w:ind w:left="1134" w:right="1134"/>
        <w:jc w:val="both"/>
        <w:rPr>
          <w:b/>
        </w:rPr>
      </w:pPr>
      <w:r w:rsidRPr="00CF532D">
        <w:rPr>
          <w:b/>
        </w:rPr>
        <w:t>2.</w:t>
      </w:r>
      <w:r w:rsidRPr="00CF532D">
        <w:rPr>
          <w:b/>
        </w:rPr>
        <w:tab/>
      </w:r>
      <w:r w:rsidR="007B03F9">
        <w:rPr>
          <w:b/>
        </w:rPr>
        <w:tab/>
      </w:r>
      <w:r w:rsidRPr="00CF532D">
        <w:rPr>
          <w:b/>
        </w:rPr>
        <w:t>Vehicle tested indoor using Variant A</w:t>
      </w:r>
    </w:p>
    <w:p w14:paraId="3A9C3BE9" w14:textId="5E91A884" w:rsidR="00CF532D" w:rsidRPr="00CF532D" w:rsidRDefault="00CF532D" w:rsidP="007B03F9">
      <w:pPr>
        <w:spacing w:after="120"/>
        <w:ind w:left="2268" w:right="1134"/>
        <w:jc w:val="both"/>
        <w:rPr>
          <w:b/>
        </w:rPr>
      </w:pPr>
      <w:r w:rsidRPr="00CF532D">
        <w:rPr>
          <w:b/>
        </w:rPr>
        <w:t xml:space="preserve">Indoor pass-by test is simulated by measurement of power train </w:t>
      </w:r>
      <w:r w:rsidR="00C24DF9">
        <w:rPr>
          <w:b/>
        </w:rPr>
        <w:t>sound</w:t>
      </w:r>
      <w:r w:rsidR="00C24DF9" w:rsidRPr="00CF532D">
        <w:rPr>
          <w:b/>
        </w:rPr>
        <w:t xml:space="preserve"> </w:t>
      </w:r>
      <w:r w:rsidRPr="00CF532D">
        <w:rPr>
          <w:b/>
        </w:rPr>
        <w:t xml:space="preserve">on the dynamometer and </w:t>
      </w:r>
      <w:proofErr w:type="spellStart"/>
      <w:r w:rsidRPr="00CF532D">
        <w:rPr>
          <w:b/>
        </w:rPr>
        <w:t>energetical</w:t>
      </w:r>
      <w:proofErr w:type="spellEnd"/>
      <w:r w:rsidRPr="00CF532D">
        <w:rPr>
          <w:b/>
        </w:rPr>
        <w:t xml:space="preserve"> addition of the tyre/road </w:t>
      </w:r>
      <w:r w:rsidR="00C24DF9">
        <w:rPr>
          <w:b/>
        </w:rPr>
        <w:t>sound</w:t>
      </w:r>
      <w:r w:rsidR="00C24DF9" w:rsidRPr="00CF532D">
        <w:rPr>
          <w:b/>
        </w:rPr>
        <w:t xml:space="preserve"> </w:t>
      </w:r>
      <w:r w:rsidRPr="00CF532D">
        <w:rPr>
          <w:b/>
        </w:rPr>
        <w:t>(measured separately on an outdoor test track).</w:t>
      </w:r>
    </w:p>
    <w:p w14:paraId="16B3337D" w14:textId="77777777" w:rsidR="00CF532D" w:rsidRPr="00CF532D" w:rsidRDefault="00CF532D" w:rsidP="00CF532D">
      <w:pPr>
        <w:suppressAutoHyphens w:val="0"/>
        <w:autoSpaceDE w:val="0"/>
        <w:autoSpaceDN w:val="0"/>
        <w:adjustRightInd w:val="0"/>
        <w:spacing w:after="120"/>
        <w:ind w:left="1134" w:right="1134"/>
        <w:jc w:val="both"/>
        <w:rPr>
          <w:b/>
          <w:bCs/>
        </w:rPr>
      </w:pPr>
      <w:r w:rsidRPr="00CF532D">
        <w:rPr>
          <w:b/>
        </w:rPr>
        <w:t>2.1</w:t>
      </w:r>
      <w:r w:rsidR="00CB5933">
        <w:rPr>
          <w:b/>
        </w:rPr>
        <w:t>.</w:t>
      </w:r>
      <w:r w:rsidR="00CB5933">
        <w:rPr>
          <w:b/>
        </w:rPr>
        <w:tab/>
      </w:r>
      <w:r w:rsidRPr="00CF532D">
        <w:rPr>
          <w:b/>
        </w:rPr>
        <w:t xml:space="preserve"> </w:t>
      </w:r>
      <w:r w:rsidR="007B03F9">
        <w:rPr>
          <w:b/>
        </w:rPr>
        <w:tab/>
      </w:r>
      <w:r w:rsidRPr="00CF532D">
        <w:rPr>
          <w:b/>
          <w:bCs/>
        </w:rPr>
        <w:t>General</w:t>
      </w:r>
    </w:p>
    <w:p w14:paraId="73CAEDB7" w14:textId="72E65B92" w:rsidR="00CF532D" w:rsidRPr="00CF532D" w:rsidRDefault="00CF532D" w:rsidP="007B03F9">
      <w:pPr>
        <w:suppressAutoHyphens w:val="0"/>
        <w:autoSpaceDE w:val="0"/>
        <w:autoSpaceDN w:val="0"/>
        <w:adjustRightInd w:val="0"/>
        <w:spacing w:after="120"/>
        <w:ind w:left="2268" w:right="1134"/>
        <w:jc w:val="both"/>
        <w:rPr>
          <w:b/>
        </w:rPr>
      </w:pPr>
      <w:r w:rsidRPr="00CF532D">
        <w:rPr>
          <w:b/>
        </w:rPr>
        <w:t xml:space="preserve">This method is a combination of indoor testing (power train </w:t>
      </w:r>
      <w:r w:rsidR="00C24DF9">
        <w:rPr>
          <w:b/>
        </w:rPr>
        <w:t>sound</w:t>
      </w:r>
      <w:r w:rsidRPr="00CF532D">
        <w:rPr>
          <w:b/>
        </w:rPr>
        <w:t xml:space="preserve">) and outdoor testing (tyre/road </w:t>
      </w:r>
      <w:r w:rsidR="00C24DF9">
        <w:rPr>
          <w:b/>
        </w:rPr>
        <w:t>sound</w:t>
      </w:r>
      <w:r w:rsidRPr="00CF532D">
        <w:rPr>
          <w:b/>
        </w:rPr>
        <w:t xml:space="preserve">). It is not necessary to do the measurement of the tyre/road </w:t>
      </w:r>
      <w:r w:rsidR="00C24DF9">
        <w:rPr>
          <w:b/>
        </w:rPr>
        <w:t>sound</w:t>
      </w:r>
      <w:r w:rsidR="00C24DF9" w:rsidRPr="00CF532D">
        <w:rPr>
          <w:b/>
        </w:rPr>
        <w:t xml:space="preserve"> </w:t>
      </w:r>
      <w:r w:rsidRPr="00CF532D">
        <w:rPr>
          <w:b/>
        </w:rPr>
        <w:t>every time a vehicle is tested. The data of several tyres can be stored in a database and a matching data set from the database can then be used for the test.</w:t>
      </w:r>
    </w:p>
    <w:p w14:paraId="4B0E853C" w14:textId="0A53EB26" w:rsidR="00CF532D" w:rsidRPr="00CF532D" w:rsidRDefault="00CF532D" w:rsidP="00CF532D">
      <w:pPr>
        <w:suppressAutoHyphens w:val="0"/>
        <w:autoSpaceDE w:val="0"/>
        <w:autoSpaceDN w:val="0"/>
        <w:adjustRightInd w:val="0"/>
        <w:spacing w:after="120"/>
        <w:ind w:left="1134" w:right="1134"/>
        <w:jc w:val="both"/>
        <w:rPr>
          <w:b/>
          <w:bCs/>
          <w:color w:val="000000"/>
        </w:rPr>
      </w:pPr>
      <w:r w:rsidRPr="00CF532D">
        <w:rPr>
          <w:b/>
        </w:rPr>
        <w:t>2.2</w:t>
      </w:r>
      <w:r w:rsidR="004550AC">
        <w:rPr>
          <w:b/>
        </w:rPr>
        <w:t>.</w:t>
      </w:r>
      <w:r w:rsidR="004550AC">
        <w:rPr>
          <w:b/>
        </w:rPr>
        <w:tab/>
      </w:r>
      <w:r w:rsidRPr="00CF532D">
        <w:rPr>
          <w:b/>
        </w:rPr>
        <w:t xml:space="preserve"> </w:t>
      </w:r>
      <w:r w:rsidR="007B03F9">
        <w:rPr>
          <w:b/>
        </w:rPr>
        <w:tab/>
      </w:r>
      <w:r w:rsidRPr="00CF532D">
        <w:rPr>
          <w:b/>
          <w:bCs/>
          <w:color w:val="000000"/>
        </w:rPr>
        <w:t xml:space="preserve">Power train </w:t>
      </w:r>
      <w:r w:rsidR="00C24DF9">
        <w:rPr>
          <w:b/>
          <w:bCs/>
          <w:color w:val="000000"/>
        </w:rPr>
        <w:t>sound</w:t>
      </w:r>
    </w:p>
    <w:p w14:paraId="071A1D1A" w14:textId="13AAB2DD" w:rsidR="00CF532D" w:rsidRPr="00CF532D" w:rsidRDefault="00CF532D" w:rsidP="007B03F9">
      <w:pPr>
        <w:suppressAutoHyphens w:val="0"/>
        <w:autoSpaceDE w:val="0"/>
        <w:autoSpaceDN w:val="0"/>
        <w:adjustRightInd w:val="0"/>
        <w:spacing w:after="120"/>
        <w:ind w:left="2268" w:right="1134"/>
        <w:jc w:val="both"/>
        <w:rPr>
          <w:b/>
        </w:rPr>
      </w:pPr>
      <w:r w:rsidRPr="00CF532D">
        <w:rPr>
          <w:b/>
          <w:color w:val="000000"/>
        </w:rPr>
        <w:t xml:space="preserve">It shall be ensured that there is no remaining tyre/road </w:t>
      </w:r>
      <w:r w:rsidR="00C24DF9">
        <w:rPr>
          <w:b/>
          <w:color w:val="000000"/>
        </w:rPr>
        <w:t>sound</w:t>
      </w:r>
      <w:r w:rsidR="00C24DF9" w:rsidRPr="00CF532D">
        <w:rPr>
          <w:b/>
          <w:color w:val="000000"/>
        </w:rPr>
        <w:t xml:space="preserve"> </w:t>
      </w:r>
      <w:r w:rsidRPr="00CF532D">
        <w:rPr>
          <w:b/>
          <w:color w:val="000000"/>
        </w:rPr>
        <w:t xml:space="preserve">affecting the measurements. In any case it shall be ensured that the remaining tyre/road </w:t>
      </w:r>
      <w:r w:rsidR="00C24DF9">
        <w:rPr>
          <w:b/>
          <w:color w:val="000000"/>
        </w:rPr>
        <w:t>sound</w:t>
      </w:r>
      <w:r w:rsidR="00C24DF9" w:rsidRPr="00CF532D">
        <w:rPr>
          <w:b/>
          <w:color w:val="000000"/>
        </w:rPr>
        <w:t xml:space="preserve"> </w:t>
      </w:r>
      <w:r w:rsidRPr="00CF532D">
        <w:rPr>
          <w:b/>
          <w:color w:val="000000"/>
        </w:rPr>
        <w:t xml:space="preserve">shall be at least 10 dB below the maximum A-weighted sound pressure level produced by the vehicle under test. If this condition cannot be fulfilled, a correction shall be carried out. This correction procedure is described in ISO 362-3:2016 </w:t>
      </w:r>
      <w:r w:rsidRPr="00CF532D">
        <w:rPr>
          <w:b/>
        </w:rPr>
        <w:t>Annex B, paragraph B.6.</w:t>
      </w:r>
    </w:p>
    <w:p w14:paraId="0FDB1ACE" w14:textId="77777777" w:rsidR="00CF532D" w:rsidRPr="00CF532D" w:rsidRDefault="00CF532D" w:rsidP="007B03F9">
      <w:pPr>
        <w:suppressAutoHyphens w:val="0"/>
        <w:autoSpaceDE w:val="0"/>
        <w:autoSpaceDN w:val="0"/>
        <w:adjustRightInd w:val="0"/>
        <w:spacing w:after="120"/>
        <w:ind w:left="2268" w:right="1134"/>
        <w:jc w:val="both"/>
        <w:rPr>
          <w:b/>
        </w:rPr>
      </w:pPr>
      <w:r w:rsidRPr="00CF532D">
        <w:rPr>
          <w:b/>
        </w:rPr>
        <w:t>The vehicle shall be measured according to the operating condition specified in paragraphs 3.1.2.1</w:t>
      </w:r>
      <w:r w:rsidR="007B03F9">
        <w:rPr>
          <w:b/>
        </w:rPr>
        <w:t>.</w:t>
      </w:r>
      <w:r w:rsidRPr="00CF532D">
        <w:rPr>
          <w:b/>
        </w:rPr>
        <w:t xml:space="preserve"> or 3.1.2.2. of </w:t>
      </w:r>
      <w:r w:rsidR="007B03F9">
        <w:rPr>
          <w:b/>
        </w:rPr>
        <w:t>A</w:t>
      </w:r>
      <w:r w:rsidRPr="00CF532D">
        <w:rPr>
          <w:b/>
        </w:rPr>
        <w:t xml:space="preserve">nnex 3 of this </w:t>
      </w:r>
      <w:r w:rsidR="007B03F9">
        <w:rPr>
          <w:b/>
        </w:rPr>
        <w:t>R</w:t>
      </w:r>
      <w:r w:rsidRPr="00CF532D">
        <w:rPr>
          <w:b/>
        </w:rPr>
        <w:t>egulation.</w:t>
      </w:r>
    </w:p>
    <w:p w14:paraId="63A018B1" w14:textId="169C78EB" w:rsidR="00CF532D" w:rsidRPr="00CF532D" w:rsidRDefault="00CF532D" w:rsidP="00CF532D">
      <w:pPr>
        <w:suppressAutoHyphens w:val="0"/>
        <w:autoSpaceDE w:val="0"/>
        <w:autoSpaceDN w:val="0"/>
        <w:adjustRightInd w:val="0"/>
        <w:spacing w:after="120"/>
        <w:ind w:left="1134" w:right="1134"/>
        <w:jc w:val="both"/>
        <w:rPr>
          <w:b/>
          <w:bCs/>
          <w:color w:val="000000"/>
        </w:rPr>
      </w:pPr>
      <w:r w:rsidRPr="00CF532D">
        <w:rPr>
          <w:b/>
        </w:rPr>
        <w:t>2.3</w:t>
      </w:r>
      <w:r w:rsidR="004550AC">
        <w:rPr>
          <w:b/>
        </w:rPr>
        <w:t>.</w:t>
      </w:r>
      <w:r w:rsidRPr="00CF532D">
        <w:rPr>
          <w:b/>
        </w:rPr>
        <w:t xml:space="preserve">  </w:t>
      </w:r>
      <w:r w:rsidR="004550AC">
        <w:rPr>
          <w:b/>
        </w:rPr>
        <w:tab/>
      </w:r>
      <w:r w:rsidR="007B03F9">
        <w:rPr>
          <w:b/>
        </w:rPr>
        <w:tab/>
      </w:r>
      <w:r w:rsidRPr="00CF532D">
        <w:rPr>
          <w:b/>
          <w:bCs/>
          <w:color w:val="000000"/>
        </w:rPr>
        <w:t xml:space="preserve">Tyre/road </w:t>
      </w:r>
      <w:r w:rsidR="00C24DF9">
        <w:rPr>
          <w:b/>
          <w:bCs/>
          <w:color w:val="000000"/>
        </w:rPr>
        <w:t>sound</w:t>
      </w:r>
    </w:p>
    <w:p w14:paraId="0FE01F90" w14:textId="6519F822" w:rsidR="00CF532D" w:rsidRPr="00CF532D" w:rsidRDefault="00CF532D" w:rsidP="007B03F9">
      <w:pPr>
        <w:suppressAutoHyphens w:val="0"/>
        <w:autoSpaceDE w:val="0"/>
        <w:autoSpaceDN w:val="0"/>
        <w:adjustRightInd w:val="0"/>
        <w:spacing w:after="120"/>
        <w:ind w:left="2268" w:right="1134"/>
        <w:jc w:val="both"/>
        <w:rPr>
          <w:b/>
          <w:color w:val="000000"/>
        </w:rPr>
      </w:pPr>
      <w:r w:rsidRPr="00CF532D">
        <w:rPr>
          <w:b/>
          <w:color w:val="000000"/>
        </w:rPr>
        <w:t xml:space="preserve">The measurements of the tyre/road </w:t>
      </w:r>
      <w:r w:rsidR="00C24DF9">
        <w:rPr>
          <w:b/>
          <w:color w:val="000000"/>
        </w:rPr>
        <w:t>sound</w:t>
      </w:r>
      <w:r w:rsidR="00C24DF9" w:rsidRPr="00CF532D">
        <w:rPr>
          <w:b/>
          <w:color w:val="000000"/>
        </w:rPr>
        <w:t xml:space="preserve"> </w:t>
      </w:r>
      <w:r w:rsidRPr="00CF532D">
        <w:rPr>
          <w:b/>
          <w:color w:val="000000"/>
        </w:rPr>
        <w:t>shall be performed on a test track as described paragraph 2.1.1.</w:t>
      </w:r>
      <w:r w:rsidR="00575058">
        <w:rPr>
          <w:b/>
          <w:color w:val="000000"/>
        </w:rPr>
        <w:t xml:space="preserve"> of Annex 3 of this R</w:t>
      </w:r>
      <w:r w:rsidRPr="00CF532D">
        <w:rPr>
          <w:b/>
          <w:color w:val="000000"/>
        </w:rPr>
        <w:t>egulation. The evaluation of tyre</w:t>
      </w:r>
      <w:r w:rsidR="008E2593">
        <w:rPr>
          <w:b/>
          <w:color w:val="000000"/>
        </w:rPr>
        <w:t>/road</w:t>
      </w:r>
      <w:r w:rsidRPr="00CF532D">
        <w:rPr>
          <w:b/>
          <w:color w:val="000000"/>
        </w:rPr>
        <w:t xml:space="preserve"> </w:t>
      </w:r>
      <w:r w:rsidR="00C24DF9">
        <w:rPr>
          <w:b/>
          <w:color w:val="000000"/>
        </w:rPr>
        <w:t>sound</w:t>
      </w:r>
      <w:r w:rsidR="00C24DF9" w:rsidRPr="00CF532D">
        <w:rPr>
          <w:b/>
          <w:color w:val="000000"/>
        </w:rPr>
        <w:t xml:space="preserve"> </w:t>
      </w:r>
      <w:r w:rsidRPr="00CF532D">
        <w:rPr>
          <w:b/>
          <w:color w:val="000000"/>
        </w:rPr>
        <w:t>consists of two procedures, namely:</w:t>
      </w:r>
    </w:p>
    <w:p w14:paraId="242781F3" w14:textId="305116B4" w:rsidR="00CF532D" w:rsidRPr="00CF532D" w:rsidRDefault="007B03F9" w:rsidP="007B03F9">
      <w:pPr>
        <w:suppressAutoHyphens w:val="0"/>
        <w:autoSpaceDE w:val="0"/>
        <w:autoSpaceDN w:val="0"/>
        <w:adjustRightInd w:val="0"/>
        <w:spacing w:after="120"/>
        <w:ind w:left="1701" w:right="1134" w:firstLine="567"/>
        <w:jc w:val="both"/>
        <w:rPr>
          <w:b/>
          <w:color w:val="000000"/>
        </w:rPr>
      </w:pPr>
      <w:r>
        <w:rPr>
          <w:b/>
          <w:color w:val="000000"/>
        </w:rPr>
        <w:t>(</w:t>
      </w:r>
      <w:r w:rsidR="00CF532D" w:rsidRPr="00CF532D">
        <w:rPr>
          <w:b/>
          <w:color w:val="000000"/>
        </w:rPr>
        <w:t xml:space="preserve">a) </w:t>
      </w:r>
      <w:r>
        <w:rPr>
          <w:b/>
          <w:color w:val="000000"/>
        </w:rPr>
        <w:tab/>
      </w:r>
      <w:r w:rsidR="00CF532D" w:rsidRPr="00CF532D">
        <w:rPr>
          <w:b/>
          <w:color w:val="000000"/>
        </w:rPr>
        <w:t xml:space="preserve">evaluation of free rolling </w:t>
      </w:r>
      <w:r w:rsidR="008E2593">
        <w:rPr>
          <w:b/>
          <w:color w:val="000000"/>
        </w:rPr>
        <w:t>sound</w:t>
      </w:r>
      <w:r w:rsidR="00CF532D" w:rsidRPr="00CF532D">
        <w:rPr>
          <w:b/>
          <w:color w:val="000000"/>
        </w:rPr>
        <w:t>;</w:t>
      </w:r>
    </w:p>
    <w:p w14:paraId="1AB10851" w14:textId="31E0D5E0" w:rsidR="00CF532D" w:rsidRPr="00CF532D" w:rsidRDefault="007B03F9" w:rsidP="007B03F9">
      <w:pPr>
        <w:suppressAutoHyphens w:val="0"/>
        <w:autoSpaceDE w:val="0"/>
        <w:autoSpaceDN w:val="0"/>
        <w:adjustRightInd w:val="0"/>
        <w:spacing w:after="120"/>
        <w:ind w:left="2832" w:right="1134" w:hanging="564"/>
        <w:jc w:val="both"/>
        <w:rPr>
          <w:b/>
          <w:color w:val="000000"/>
        </w:rPr>
      </w:pPr>
      <w:r>
        <w:rPr>
          <w:b/>
          <w:color w:val="000000"/>
        </w:rPr>
        <w:t>(</w:t>
      </w:r>
      <w:r w:rsidR="00CF532D" w:rsidRPr="00CF532D">
        <w:rPr>
          <w:b/>
          <w:color w:val="000000"/>
        </w:rPr>
        <w:t xml:space="preserve">b) </w:t>
      </w:r>
      <w:r>
        <w:rPr>
          <w:b/>
          <w:color w:val="000000"/>
        </w:rPr>
        <w:tab/>
      </w:r>
      <w:r w:rsidR="00CF532D" w:rsidRPr="00CF532D">
        <w:rPr>
          <w:b/>
          <w:color w:val="000000"/>
        </w:rPr>
        <w:t xml:space="preserve">evaluation of tyre/road </w:t>
      </w:r>
      <w:r w:rsidR="008E2593">
        <w:rPr>
          <w:b/>
          <w:color w:val="000000"/>
        </w:rPr>
        <w:t>sound</w:t>
      </w:r>
      <w:r w:rsidR="008E2593" w:rsidRPr="00CF532D">
        <w:rPr>
          <w:b/>
          <w:color w:val="000000"/>
        </w:rPr>
        <w:t xml:space="preserve"> </w:t>
      </w:r>
      <w:r w:rsidR="00CF532D" w:rsidRPr="00CF532D">
        <w:rPr>
          <w:b/>
          <w:color w:val="000000"/>
        </w:rPr>
        <w:t>including torque influence which can be derived from a) by a simplified method.</w:t>
      </w:r>
    </w:p>
    <w:p w14:paraId="1498D861" w14:textId="1979CE17" w:rsidR="00CF532D" w:rsidRPr="00CF532D" w:rsidRDefault="00CF532D" w:rsidP="007B03F9">
      <w:pPr>
        <w:suppressAutoHyphens w:val="0"/>
        <w:autoSpaceDE w:val="0"/>
        <w:autoSpaceDN w:val="0"/>
        <w:adjustRightInd w:val="0"/>
        <w:spacing w:after="120"/>
        <w:ind w:left="2268" w:right="1134"/>
        <w:jc w:val="both"/>
        <w:rPr>
          <w:b/>
          <w:color w:val="000000"/>
        </w:rPr>
      </w:pPr>
      <w:r w:rsidRPr="00CF532D">
        <w:rPr>
          <w:b/>
          <w:color w:val="000000"/>
        </w:rPr>
        <w:t xml:space="preserve">All conditions for evaluation of tyre/road </w:t>
      </w:r>
      <w:r w:rsidR="008E2593">
        <w:rPr>
          <w:b/>
          <w:color w:val="000000"/>
        </w:rPr>
        <w:t>sound</w:t>
      </w:r>
      <w:r w:rsidR="008E2593" w:rsidRPr="00CF532D">
        <w:rPr>
          <w:b/>
          <w:color w:val="000000"/>
        </w:rPr>
        <w:t xml:space="preserve"> </w:t>
      </w:r>
      <w:r w:rsidRPr="00CF532D">
        <w:rPr>
          <w:b/>
          <w:color w:val="000000"/>
        </w:rPr>
        <w:t>shall be done according to paragraph 3. of this annex.</w:t>
      </w:r>
    </w:p>
    <w:p w14:paraId="46B1C99E" w14:textId="70E4086B" w:rsidR="00CF532D" w:rsidRPr="00CF532D" w:rsidRDefault="00CF532D" w:rsidP="00CF532D">
      <w:pPr>
        <w:suppressAutoHyphens w:val="0"/>
        <w:autoSpaceDE w:val="0"/>
        <w:autoSpaceDN w:val="0"/>
        <w:adjustRightInd w:val="0"/>
        <w:spacing w:after="120"/>
        <w:ind w:left="1134" w:right="1134"/>
        <w:jc w:val="both"/>
        <w:rPr>
          <w:b/>
          <w:bCs/>
          <w:color w:val="000000"/>
        </w:rPr>
      </w:pPr>
      <w:r w:rsidRPr="00CF532D">
        <w:rPr>
          <w:b/>
        </w:rPr>
        <w:t>2.4</w:t>
      </w:r>
      <w:r w:rsidR="007B03F9">
        <w:rPr>
          <w:b/>
        </w:rPr>
        <w:t>.</w:t>
      </w:r>
      <w:r w:rsidRPr="00CF532D">
        <w:rPr>
          <w:b/>
        </w:rPr>
        <w:t xml:space="preserve">  </w:t>
      </w:r>
      <w:r w:rsidR="007B03F9">
        <w:rPr>
          <w:b/>
        </w:rPr>
        <w:tab/>
      </w:r>
      <w:r w:rsidR="007B03F9">
        <w:rPr>
          <w:b/>
        </w:rPr>
        <w:tab/>
      </w:r>
      <w:r w:rsidRPr="00CF532D">
        <w:rPr>
          <w:b/>
          <w:bCs/>
          <w:color w:val="000000"/>
        </w:rPr>
        <w:t xml:space="preserve">Calculation of the total vehicle </w:t>
      </w:r>
      <w:r w:rsidR="008E2593">
        <w:rPr>
          <w:b/>
          <w:bCs/>
          <w:color w:val="000000"/>
        </w:rPr>
        <w:t>sound</w:t>
      </w:r>
      <w:r w:rsidR="008E2593" w:rsidRPr="00CF532D">
        <w:rPr>
          <w:b/>
          <w:bCs/>
          <w:color w:val="000000"/>
        </w:rPr>
        <w:t xml:space="preserve"> </w:t>
      </w:r>
    </w:p>
    <w:p w14:paraId="2D909E12" w14:textId="5E08F0A4" w:rsidR="00CF532D" w:rsidRPr="00CF532D" w:rsidRDefault="00CF532D" w:rsidP="007B03F9">
      <w:pPr>
        <w:suppressAutoHyphens w:val="0"/>
        <w:autoSpaceDE w:val="0"/>
        <w:autoSpaceDN w:val="0"/>
        <w:adjustRightInd w:val="0"/>
        <w:spacing w:after="120"/>
        <w:ind w:left="2268" w:right="1134"/>
        <w:jc w:val="both"/>
        <w:rPr>
          <w:b/>
          <w:color w:val="000000"/>
        </w:rPr>
      </w:pPr>
      <w:r w:rsidRPr="00CF532D">
        <w:rPr>
          <w:b/>
          <w:color w:val="000000"/>
        </w:rPr>
        <w:t xml:space="preserve">The total vehicle </w:t>
      </w:r>
      <w:r w:rsidR="008E2593">
        <w:rPr>
          <w:b/>
          <w:color w:val="000000"/>
        </w:rPr>
        <w:t>sound</w:t>
      </w:r>
      <w:r w:rsidR="008E2593" w:rsidRPr="00CF532D">
        <w:rPr>
          <w:b/>
          <w:color w:val="000000"/>
        </w:rPr>
        <w:t xml:space="preserve"> </w:t>
      </w:r>
      <w:r w:rsidRPr="00CF532D">
        <w:rPr>
          <w:b/>
          <w:color w:val="000000"/>
        </w:rPr>
        <w:t xml:space="preserve">is the </w:t>
      </w:r>
      <w:proofErr w:type="spellStart"/>
      <w:r w:rsidRPr="00CF532D">
        <w:rPr>
          <w:b/>
          <w:color w:val="000000"/>
        </w:rPr>
        <w:t>energetical</w:t>
      </w:r>
      <w:proofErr w:type="spellEnd"/>
      <w:r w:rsidRPr="00CF532D">
        <w:rPr>
          <w:b/>
          <w:color w:val="000000"/>
        </w:rPr>
        <w:t xml:space="preserve"> sum of tyre/road </w:t>
      </w:r>
      <w:r w:rsidR="008E2593">
        <w:rPr>
          <w:b/>
          <w:color w:val="000000"/>
        </w:rPr>
        <w:t>sound</w:t>
      </w:r>
      <w:r w:rsidR="008E2593" w:rsidRPr="00CF532D">
        <w:rPr>
          <w:b/>
          <w:color w:val="000000"/>
        </w:rPr>
        <w:t xml:space="preserve"> </w:t>
      </w:r>
      <w:r w:rsidRPr="00CF532D">
        <w:rPr>
          <w:b/>
          <w:color w:val="000000"/>
        </w:rPr>
        <w:t xml:space="preserve">and power train </w:t>
      </w:r>
      <w:r w:rsidR="008E2593">
        <w:rPr>
          <w:b/>
          <w:color w:val="000000"/>
        </w:rPr>
        <w:t>sound</w:t>
      </w:r>
      <w:r w:rsidRPr="00CF532D">
        <w:rPr>
          <w:b/>
          <w:color w:val="000000"/>
        </w:rPr>
        <w:t>. This calculation shall be carried out for each single run as describe in ISO 362-3.2016</w:t>
      </w:r>
      <w:r w:rsidR="007B03F9">
        <w:rPr>
          <w:b/>
          <w:color w:val="000000"/>
        </w:rPr>
        <w:t>,</w:t>
      </w:r>
      <w:r w:rsidRPr="00CF532D">
        <w:rPr>
          <w:b/>
          <w:color w:val="000000"/>
        </w:rPr>
        <w:t xml:space="preserve"> paragraph 10.2.4</w:t>
      </w:r>
      <w:r w:rsidR="007B03F9">
        <w:rPr>
          <w:b/>
          <w:color w:val="000000"/>
        </w:rPr>
        <w:t>.</w:t>
      </w:r>
    </w:p>
    <w:p w14:paraId="200CF30E" w14:textId="5C77D062" w:rsidR="00CF532D" w:rsidRPr="00CF532D" w:rsidRDefault="00573542" w:rsidP="007B03F9">
      <w:pPr>
        <w:spacing w:after="120"/>
        <w:ind w:left="2268" w:right="1134" w:hanging="1134"/>
        <w:jc w:val="both"/>
        <w:rPr>
          <w:b/>
        </w:rPr>
      </w:pPr>
      <w:r>
        <w:rPr>
          <w:b/>
        </w:rPr>
        <w:t>3.</w:t>
      </w:r>
      <w:r>
        <w:rPr>
          <w:b/>
        </w:rPr>
        <w:tab/>
      </w:r>
      <w:r w:rsidR="00CF532D" w:rsidRPr="00CF532D">
        <w:rPr>
          <w:b/>
        </w:rPr>
        <w:t xml:space="preserve">Procedure for measurement, evaluation, and calculation of tyre/road </w:t>
      </w:r>
      <w:r w:rsidR="008E2593">
        <w:rPr>
          <w:b/>
        </w:rPr>
        <w:t>sound</w:t>
      </w:r>
      <w:r w:rsidR="008E2593" w:rsidRPr="00CF532D">
        <w:rPr>
          <w:b/>
        </w:rPr>
        <w:t xml:space="preserve"> </w:t>
      </w:r>
      <w:r w:rsidR="00CF532D" w:rsidRPr="00CF532D">
        <w:rPr>
          <w:b/>
        </w:rPr>
        <w:t>when using variant A</w:t>
      </w:r>
    </w:p>
    <w:p w14:paraId="2BD523BF" w14:textId="58916924" w:rsidR="00CF532D" w:rsidRPr="00CF532D" w:rsidRDefault="00CF532D" w:rsidP="007B03F9">
      <w:pPr>
        <w:suppressAutoHyphens w:val="0"/>
        <w:autoSpaceDE w:val="0"/>
        <w:autoSpaceDN w:val="0"/>
        <w:adjustRightInd w:val="0"/>
        <w:spacing w:after="120"/>
        <w:ind w:left="2268" w:right="1134"/>
        <w:jc w:val="both"/>
        <w:rPr>
          <w:b/>
          <w:color w:val="000000"/>
        </w:rPr>
      </w:pPr>
      <w:r w:rsidRPr="00CF532D">
        <w:rPr>
          <w:b/>
          <w:color w:val="000000"/>
        </w:rPr>
        <w:t xml:space="preserve">All conditions for evaluation of tyre/road </w:t>
      </w:r>
      <w:r w:rsidR="008E2593">
        <w:rPr>
          <w:b/>
          <w:color w:val="000000"/>
        </w:rPr>
        <w:t>sound</w:t>
      </w:r>
      <w:r w:rsidRPr="00CF532D">
        <w:rPr>
          <w:b/>
          <w:color w:val="000000"/>
        </w:rPr>
        <w:t xml:space="preserve">, free rolling </w:t>
      </w:r>
      <w:r w:rsidR="008E2593">
        <w:rPr>
          <w:b/>
          <w:color w:val="000000"/>
        </w:rPr>
        <w:t>sound</w:t>
      </w:r>
      <w:r w:rsidRPr="00CF532D">
        <w:rPr>
          <w:b/>
          <w:color w:val="000000"/>
        </w:rPr>
        <w:t>, and torque influence are described in ISO 362-3:</w:t>
      </w:r>
      <w:r w:rsidRPr="00CF532D">
        <w:rPr>
          <w:b/>
        </w:rPr>
        <w:t>2016, Annex B.</w:t>
      </w:r>
    </w:p>
    <w:p w14:paraId="2AC9310D" w14:textId="77777777" w:rsidR="00CF532D" w:rsidRPr="00277048" w:rsidRDefault="00CF532D" w:rsidP="00CF532D">
      <w:pPr>
        <w:suppressAutoHyphens w:val="0"/>
        <w:spacing w:after="120"/>
        <w:ind w:left="1134" w:right="1134"/>
        <w:jc w:val="both"/>
        <w:rPr>
          <w:b/>
        </w:rPr>
      </w:pPr>
      <w:r w:rsidRPr="00277048">
        <w:rPr>
          <w:b/>
        </w:rPr>
        <w:t xml:space="preserve">4. </w:t>
      </w:r>
      <w:r w:rsidRPr="00277048">
        <w:rPr>
          <w:b/>
        </w:rPr>
        <w:tab/>
      </w:r>
      <w:r w:rsidR="007B03F9">
        <w:rPr>
          <w:b/>
        </w:rPr>
        <w:tab/>
      </w:r>
      <w:r w:rsidRPr="00277048">
        <w:rPr>
          <w:b/>
        </w:rPr>
        <w:t>Adjustment of room dimensions</w:t>
      </w:r>
    </w:p>
    <w:p w14:paraId="036B9153" w14:textId="5D7B6EA1" w:rsidR="00CF532D" w:rsidRPr="00CF532D" w:rsidRDefault="00CF532D" w:rsidP="0083241A">
      <w:pPr>
        <w:pStyle w:val="SingleTxtG"/>
        <w:spacing w:after="80" w:line="200" w:lineRule="atLeast"/>
        <w:ind w:left="2268"/>
      </w:pPr>
      <w:r w:rsidRPr="00CF532D">
        <w:rPr>
          <w:b/>
        </w:rPr>
        <w:t xml:space="preserve">To cater for the smaller </w:t>
      </w:r>
      <w:r w:rsidR="008E2593">
        <w:rPr>
          <w:b/>
        </w:rPr>
        <w:t>size</w:t>
      </w:r>
      <w:r w:rsidR="008E2593" w:rsidRPr="00CF532D">
        <w:rPr>
          <w:b/>
        </w:rPr>
        <w:t xml:space="preserve"> </w:t>
      </w:r>
      <w:r w:rsidRPr="00CF532D">
        <w:rPr>
          <w:b/>
        </w:rPr>
        <w:t>test rooms, the maximum levels shall be evaluated with caution though to avoid missing them according to ISO 362-3:2016</w:t>
      </w:r>
      <w:r w:rsidR="00277048">
        <w:rPr>
          <w:b/>
        </w:rPr>
        <w:t>,</w:t>
      </w:r>
      <w:r w:rsidRPr="00CF532D">
        <w:rPr>
          <w:b/>
        </w:rPr>
        <w:t xml:space="preserve"> </w:t>
      </w:r>
      <w:r w:rsidR="00277048">
        <w:rPr>
          <w:b/>
        </w:rPr>
        <w:t>A</w:t>
      </w:r>
      <w:r w:rsidRPr="00CF532D">
        <w:rPr>
          <w:b/>
        </w:rPr>
        <w:t>nnex E.</w:t>
      </w:r>
      <w:r w:rsidR="00277048">
        <w:rPr>
          <w:b/>
        </w:rPr>
        <w:t>"</w:t>
      </w:r>
    </w:p>
    <w:p w14:paraId="50B2C936" w14:textId="77777777" w:rsidR="00D5006C" w:rsidRPr="003F4AED" w:rsidRDefault="009A3F72" w:rsidP="00CC5F69">
      <w:pPr>
        <w:pStyle w:val="HChG"/>
      </w:pPr>
      <w:r>
        <w:tab/>
      </w:r>
      <w:r w:rsidR="00D5006C" w:rsidRPr="003F4AED">
        <w:t>II.</w:t>
      </w:r>
      <w:r w:rsidR="00D5006C" w:rsidRPr="003F4AED">
        <w:tab/>
        <w:t>Justification</w:t>
      </w:r>
    </w:p>
    <w:p w14:paraId="75DDEEF6" w14:textId="77777777" w:rsidR="00277048" w:rsidRDefault="00277048" w:rsidP="004550AC">
      <w:pPr>
        <w:spacing w:after="120"/>
        <w:ind w:left="1134" w:right="1134"/>
        <w:jc w:val="both"/>
      </w:pPr>
      <w:r>
        <w:t>1.</w:t>
      </w:r>
      <w:r>
        <w:tab/>
      </w:r>
      <w:r w:rsidR="004550AC">
        <w:t xml:space="preserve">At </w:t>
      </w:r>
      <w:r>
        <w:t xml:space="preserve">the </w:t>
      </w:r>
      <w:r w:rsidR="004550AC">
        <w:t xml:space="preserve">sixty-fourth session of the </w:t>
      </w:r>
      <w:r>
        <w:t>Working Party on Noise</w:t>
      </w:r>
      <w:r w:rsidR="004550AC">
        <w:t xml:space="preserve"> (GRB)</w:t>
      </w:r>
      <w:r>
        <w:t xml:space="preserve">, the expert from ISO reported on the progress of standard ISO 362-3 on indoor testing of pass-by noise (GRB-64-07). The expert from </w:t>
      </w:r>
      <w:r w:rsidR="004550AC">
        <w:t>the International Organization of Motor Vehicle Manufacturers (OICA)</w:t>
      </w:r>
      <w:r>
        <w:t xml:space="preserve"> stressed the importance of including indoor testing as an alternative to type approval tests of Annex 3 to Regulation No. 51, in particular for vehicle manufacturers in countries where the local weather conditions allow the use of outdoor test tracks only for a limited period per year. To make progress, GRB invited the experts from ISO and OICA to prepare for the next session an informal document with draft amendment proposals to Regulation No. 51 that would include ISO 362-3.</w:t>
      </w:r>
    </w:p>
    <w:p w14:paraId="5E25451B" w14:textId="77777777" w:rsidR="00277048" w:rsidRDefault="00277048" w:rsidP="00277048">
      <w:pPr>
        <w:spacing w:after="120"/>
        <w:ind w:left="1134" w:right="1134"/>
        <w:jc w:val="both"/>
      </w:pPr>
      <w:r>
        <w:t>2.</w:t>
      </w:r>
      <w:r>
        <w:tab/>
      </w:r>
      <w:r w:rsidR="004550AC">
        <w:t>At the sixty-fifth session of GRB</w:t>
      </w:r>
      <w:r>
        <w:t xml:space="preserve">, the expert from ISO proposed </w:t>
      </w:r>
      <w:r w:rsidR="004550AC">
        <w:t xml:space="preserve">introducing indoor testing in Annex 3 of Regulation No. 51 as an option </w:t>
      </w:r>
      <w:r>
        <w:t>(GRB-65-04)</w:t>
      </w:r>
      <w:r w:rsidR="004550AC">
        <w:t>.</w:t>
      </w:r>
      <w:r>
        <w:t xml:space="preserve"> This proposal received comments from the experts of France, Germany, Poland, Russian Federation, </w:t>
      </w:r>
      <w:r w:rsidR="004550AC">
        <w:t>European Commission an</w:t>
      </w:r>
      <w:r>
        <w:t>d OICA. The Chair invited these experts, as well as other interested parties, to review the ISO proposal and to submit a revised document to the next session.</w:t>
      </w:r>
    </w:p>
    <w:p w14:paraId="129E356C" w14:textId="38F2B748" w:rsidR="00613325" w:rsidRPr="00277048" w:rsidRDefault="00613325" w:rsidP="0083241A">
      <w:pPr>
        <w:spacing w:after="80" w:line="200" w:lineRule="atLeast"/>
        <w:ind w:left="1134" w:right="1134"/>
        <w:jc w:val="both"/>
      </w:pPr>
      <w:r>
        <w:t>3.</w:t>
      </w:r>
      <w:r>
        <w:tab/>
        <w:t>At the sixty-sixth session of GRB, the expert from ISO proposed introducing indoor testing in Annex 3 of Regulation No. 51 as an optio</w:t>
      </w:r>
      <w:r w:rsidRPr="005118EC">
        <w:t>n (</w:t>
      </w:r>
      <w:r w:rsidRPr="005118EC">
        <w:rPr>
          <w:bCs/>
          <w:spacing w:val="-4"/>
          <w:szCs w:val="23"/>
        </w:rPr>
        <w:t>ECE/TRANS/WP.29/GRB/2017/8</w:t>
      </w:r>
      <w:r w:rsidRPr="005118EC">
        <w:t xml:space="preserve">). </w:t>
      </w:r>
      <w:r>
        <w:t>This proposal received comments from the exp</w:t>
      </w:r>
      <w:r w:rsidR="00573542">
        <w:t xml:space="preserve">erts of France, China, Poland, </w:t>
      </w:r>
      <w:r>
        <w:t xml:space="preserve">Netherlands, </w:t>
      </w:r>
      <w:r w:rsidR="0058763F">
        <w:t xml:space="preserve">Sweden, Switzerland, and OICA. </w:t>
      </w:r>
      <w:r>
        <w:t>The Chair invited ISO to prepare a revised document for the sixty-seventh session of GRB accounting for the comments of these experts.</w:t>
      </w:r>
    </w:p>
    <w:p w14:paraId="56D912D2" w14:textId="77777777" w:rsidR="00D5006C" w:rsidRPr="003F4AED" w:rsidRDefault="00B87A80" w:rsidP="0083241A">
      <w:pPr>
        <w:pStyle w:val="para"/>
        <w:spacing w:before="120" w:after="0"/>
        <w:ind w:left="1134" w:firstLine="0"/>
        <w:jc w:val="center"/>
        <w:rPr>
          <w:u w:val="single"/>
        </w:rPr>
      </w:pPr>
      <w:r w:rsidRPr="003F4AED">
        <w:rPr>
          <w:u w:val="single"/>
        </w:rPr>
        <w:tab/>
      </w:r>
      <w:r w:rsidRPr="003F4AED">
        <w:rPr>
          <w:u w:val="single"/>
        </w:rPr>
        <w:tab/>
      </w:r>
      <w:r w:rsidRPr="003F4AED">
        <w:rPr>
          <w:u w:val="single"/>
        </w:rPr>
        <w:tab/>
      </w:r>
    </w:p>
    <w:sectPr w:rsidR="00D5006C" w:rsidRPr="003F4AED" w:rsidSect="00737A2B">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679D3" w14:textId="77777777" w:rsidR="00184457" w:rsidRDefault="00184457"/>
  </w:endnote>
  <w:endnote w:type="continuationSeparator" w:id="0">
    <w:p w14:paraId="63DFCCE7" w14:textId="77777777" w:rsidR="00184457" w:rsidRDefault="00184457"/>
  </w:endnote>
  <w:endnote w:type="continuationNotice" w:id="1">
    <w:p w14:paraId="64E00C09" w14:textId="77777777" w:rsidR="00184457" w:rsidRDefault="00184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59E7" w14:textId="30038784" w:rsidR="007D699C" w:rsidRDefault="007D699C" w:rsidP="007D699C">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073F75">
      <w:rPr>
        <w:rStyle w:val="PageNumber"/>
        <w:noProof/>
      </w:rPr>
      <w:t>6</w:t>
    </w:r>
    <w:r w:rsidRPr="0023680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3C76" w14:textId="0AA485C0" w:rsidR="007D699C" w:rsidRDefault="007D699C" w:rsidP="007D699C">
    <w:pPr>
      <w:jc w:val="right"/>
    </w:pPr>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073F75">
      <w:rPr>
        <w:rStyle w:val="PageNumber"/>
        <w:noProof/>
      </w:rPr>
      <w:t>5</w:t>
    </w:r>
    <w:r w:rsidRPr="0023680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F9D3" w14:textId="32ADBA7F" w:rsidR="00762EF0" w:rsidRDefault="00762EF0" w:rsidP="00762EF0">
    <w:pPr>
      <w:pStyle w:val="Footer"/>
    </w:pPr>
  </w:p>
  <w:p w14:paraId="2BC4AFC9" w14:textId="44B07441" w:rsidR="00762EF0" w:rsidRDefault="00762EF0" w:rsidP="00762EF0">
    <w:pPr>
      <w:pStyle w:val="Footer"/>
      <w:ind w:right="1134"/>
      <w:rPr>
        <w:sz w:val="20"/>
      </w:rPr>
    </w:pPr>
    <w:r>
      <w:rPr>
        <w:sz w:val="20"/>
      </w:rPr>
      <w:t>GE.17-19785(E)</w:t>
    </w:r>
  </w:p>
  <w:p w14:paraId="4068CA37" w14:textId="276238B8" w:rsidR="00762EF0" w:rsidRPr="00762EF0" w:rsidRDefault="00762EF0" w:rsidP="00762EF0">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58752" behindDoc="0" locked="0" layoutInCell="1" allowOverlap="1" wp14:anchorId="6F95B9B2" wp14:editId="7665604F">
          <wp:simplePos x="0" y="0"/>
          <wp:positionH relativeFrom="margin">
            <wp:posOffset>5472430</wp:posOffset>
          </wp:positionH>
          <wp:positionV relativeFrom="margin">
            <wp:posOffset>8185150</wp:posOffset>
          </wp:positionV>
          <wp:extent cx="638175" cy="638175"/>
          <wp:effectExtent l="0" t="0" r="9525" b="9525"/>
          <wp:wrapNone/>
          <wp:docPr id="1" name="Picture 1" descr="https://undocs.org/m2/QRCode.ashx?DS=ECE/TRANS/WP.29/GRB/201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1" layoutInCell="1" allowOverlap="1" wp14:anchorId="01AEFAF0" wp14:editId="2A2CAEF6">
          <wp:simplePos x="0" y="0"/>
          <wp:positionH relativeFrom="margin">
            <wp:posOffset>4314190</wp:posOffset>
          </wp:positionH>
          <wp:positionV relativeFrom="margin">
            <wp:posOffset>8535670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91E87" w14:textId="77777777" w:rsidR="00184457" w:rsidRPr="000B175B" w:rsidRDefault="00184457" w:rsidP="000B175B">
      <w:pPr>
        <w:tabs>
          <w:tab w:val="right" w:pos="2155"/>
        </w:tabs>
        <w:spacing w:after="80"/>
        <w:ind w:left="680"/>
        <w:rPr>
          <w:u w:val="single"/>
        </w:rPr>
      </w:pPr>
      <w:r>
        <w:rPr>
          <w:u w:val="single"/>
        </w:rPr>
        <w:tab/>
      </w:r>
    </w:p>
  </w:footnote>
  <w:footnote w:type="continuationSeparator" w:id="0">
    <w:p w14:paraId="39BFD2C6" w14:textId="77777777" w:rsidR="00184457" w:rsidRPr="00FC68B7" w:rsidRDefault="00184457" w:rsidP="00FC68B7">
      <w:pPr>
        <w:tabs>
          <w:tab w:val="left" w:pos="2155"/>
        </w:tabs>
        <w:spacing w:after="80"/>
        <w:ind w:left="680"/>
        <w:rPr>
          <w:u w:val="single"/>
        </w:rPr>
      </w:pPr>
      <w:r>
        <w:rPr>
          <w:u w:val="single"/>
        </w:rPr>
        <w:tab/>
      </w:r>
    </w:p>
  </w:footnote>
  <w:footnote w:type="continuationNotice" w:id="1">
    <w:p w14:paraId="6D680594" w14:textId="77777777" w:rsidR="00184457" w:rsidRDefault="00184457"/>
  </w:footnote>
  <w:footnote w:id="2">
    <w:p w14:paraId="7BC00971" w14:textId="77777777" w:rsidR="00303E34" w:rsidRDefault="00303E34" w:rsidP="00303E34">
      <w:pPr>
        <w:pStyle w:val="FootnoteText"/>
        <w:rPr>
          <w:lang w:val="en-US"/>
        </w:rPr>
      </w:pPr>
      <w:r>
        <w:tab/>
      </w:r>
      <w:r w:rsidRPr="009237E3">
        <w:rPr>
          <w:rStyle w:val="FootnoteReference"/>
          <w:sz w:val="20"/>
          <w:lang w:val="en-US"/>
        </w:rPr>
        <w:t>*</w:t>
      </w:r>
      <w:r>
        <w:rPr>
          <w:sz w:val="20"/>
          <w:lang w:val="en-US"/>
        </w:rPr>
        <w:tab/>
      </w:r>
      <w:r w:rsidRPr="00FA77BF">
        <w:rPr>
          <w:szCs w:val="18"/>
          <w:lang w:val="en-US"/>
        </w:rPr>
        <w:t xml:space="preserve">In accordance with the </w:t>
      </w:r>
      <w:proofErr w:type="spellStart"/>
      <w:r w:rsidRPr="00FA77BF">
        <w:rPr>
          <w:szCs w:val="18"/>
          <w:lang w:val="en-US"/>
        </w:rPr>
        <w:t>programme</w:t>
      </w:r>
      <w:proofErr w:type="spellEnd"/>
      <w:r w:rsidRPr="00FA77BF">
        <w:rPr>
          <w:szCs w:val="18"/>
          <w:lang w:val="en-US"/>
        </w:rPr>
        <w:t xml:space="preserve"> of work of the Inland Transport Committee for 2016–2017 (ECE/TRANS/254, para. 159 and ECE/TRANS/2016/28/Add.1, cluster 3.</w:t>
      </w:r>
      <w:r>
        <w:rPr>
          <w:szCs w:val="18"/>
          <w:lang w:val="en-US"/>
        </w:rPr>
        <w:t>2</w:t>
      </w:r>
      <w:r w:rsidRPr="00FA77BF">
        <w:rPr>
          <w:szCs w:val="18"/>
          <w:lang w:val="en-US"/>
        </w:rPr>
        <w:t>), the World Forum will develop, harmonize and update Regulations in order to enhance the performance of vehicles. The present document is submitted in conformity with that mandate.</w:t>
      </w:r>
    </w:p>
  </w:footnote>
  <w:footnote w:id="3">
    <w:p w14:paraId="3E67FC7A" w14:textId="77777777" w:rsidR="00051C86" w:rsidRPr="000A0BAF" w:rsidRDefault="00051C86" w:rsidP="00051C86">
      <w:pPr>
        <w:pStyle w:val="FootnoteText"/>
        <w:widowControl w:val="0"/>
        <w:tabs>
          <w:tab w:val="clear" w:pos="1021"/>
          <w:tab w:val="right" w:pos="1020"/>
        </w:tabs>
      </w:pPr>
      <w:r>
        <w:tab/>
      </w:r>
      <w:r>
        <w:rPr>
          <w:rStyle w:val="FootnoteReference"/>
        </w:rPr>
        <w:footnoteRef/>
      </w:r>
      <w:r>
        <w:tab/>
      </w:r>
      <w:r w:rsidRPr="000A0BAF">
        <w:t>Delete what does not apply.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F725" w14:textId="5A51EAA5" w:rsidR="007A3498" w:rsidRPr="00384D0E" w:rsidRDefault="007A3498" w:rsidP="00236804">
    <w:pPr>
      <w:pStyle w:val="Header"/>
    </w:pPr>
    <w:r>
      <w:t>ECE/TRANS/WP.29/GRB/201</w:t>
    </w:r>
    <w:r w:rsidR="005118EC">
      <w:t>8</w:t>
    </w:r>
    <w:r>
      <w:t>/</w:t>
    </w:r>
    <w:r w:rsidR="005118EC">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BC66" w14:textId="249A5DCF" w:rsidR="007A3498" w:rsidRPr="00384D0E" w:rsidRDefault="007A3498" w:rsidP="00384D0E">
    <w:pPr>
      <w:pStyle w:val="Header"/>
      <w:jc w:val="right"/>
    </w:pPr>
    <w:r>
      <w:t>ECE/TRANS/WP.29/GRB/201</w:t>
    </w:r>
    <w:r w:rsidR="005118EC">
      <w:t>8</w:t>
    </w:r>
    <w:r>
      <w:t>/</w:t>
    </w:r>
    <w:r w:rsidR="005118EC">
      <w:t>3</w:t>
    </w:r>
  </w:p>
  <w:p w14:paraId="29A790EA" w14:textId="77777777" w:rsidR="007A3498" w:rsidRPr="00384D0E" w:rsidRDefault="007A3498"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D680ACD"/>
    <w:multiLevelType w:val="hybridMultilevel"/>
    <w:tmpl w:val="120C9222"/>
    <w:lvl w:ilvl="0" w:tplc="ADEE35A4">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12">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4"/>
  </w:num>
  <w:num w:numId="3">
    <w:abstractNumId w:val="5"/>
  </w:num>
  <w:num w:numId="4">
    <w:abstractNumId w:val="10"/>
  </w:num>
  <w:num w:numId="5">
    <w:abstractNumId w:val="4"/>
  </w:num>
  <w:num w:numId="6">
    <w:abstractNumId w:val="16"/>
  </w:num>
  <w:num w:numId="7">
    <w:abstractNumId w:val="12"/>
  </w:num>
  <w:num w:numId="8">
    <w:abstractNumId w:val="9"/>
  </w:num>
  <w:num w:numId="9">
    <w:abstractNumId w:val="0"/>
  </w:num>
  <w:num w:numId="10">
    <w:abstractNumId w:val="6"/>
  </w:num>
  <w:num w:numId="11">
    <w:abstractNumId w:val="13"/>
  </w:num>
  <w:num w:numId="12">
    <w:abstractNumId w:val="8"/>
  </w:num>
  <w:num w:numId="13">
    <w:abstractNumId w:val="17"/>
  </w:num>
  <w:num w:numId="14">
    <w:abstractNumId w:val="15"/>
  </w:num>
  <w:num w:numId="15">
    <w:abstractNumId w:val="2"/>
  </w:num>
  <w:num w:numId="16">
    <w:abstractNumId w:val="7"/>
  </w:num>
  <w:num w:numId="17">
    <w:abstractNumId w:val="3"/>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309F7"/>
    <w:rsid w:val="00034971"/>
    <w:rsid w:val="000351C7"/>
    <w:rsid w:val="00046EE9"/>
    <w:rsid w:val="00050F6B"/>
    <w:rsid w:val="000511E3"/>
    <w:rsid w:val="00051C86"/>
    <w:rsid w:val="000547D4"/>
    <w:rsid w:val="000577B7"/>
    <w:rsid w:val="00057A7B"/>
    <w:rsid w:val="00062532"/>
    <w:rsid w:val="0006524A"/>
    <w:rsid w:val="000679F8"/>
    <w:rsid w:val="00072C8C"/>
    <w:rsid w:val="00073F75"/>
    <w:rsid w:val="0007541E"/>
    <w:rsid w:val="00080563"/>
    <w:rsid w:val="0008719F"/>
    <w:rsid w:val="000931C0"/>
    <w:rsid w:val="00097489"/>
    <w:rsid w:val="000A7028"/>
    <w:rsid w:val="000B02B0"/>
    <w:rsid w:val="000B0C77"/>
    <w:rsid w:val="000B175B"/>
    <w:rsid w:val="000B3A0F"/>
    <w:rsid w:val="000B521A"/>
    <w:rsid w:val="000B6A81"/>
    <w:rsid w:val="000C4453"/>
    <w:rsid w:val="000E0415"/>
    <w:rsid w:val="000E24AB"/>
    <w:rsid w:val="000E52A0"/>
    <w:rsid w:val="000E54AA"/>
    <w:rsid w:val="000F00B0"/>
    <w:rsid w:val="000F3B41"/>
    <w:rsid w:val="000F66AB"/>
    <w:rsid w:val="00103C70"/>
    <w:rsid w:val="00104A69"/>
    <w:rsid w:val="00110944"/>
    <w:rsid w:val="0011301B"/>
    <w:rsid w:val="001220B8"/>
    <w:rsid w:val="0012528C"/>
    <w:rsid w:val="001261AF"/>
    <w:rsid w:val="0012730B"/>
    <w:rsid w:val="001341FD"/>
    <w:rsid w:val="00134911"/>
    <w:rsid w:val="00142522"/>
    <w:rsid w:val="00150587"/>
    <w:rsid w:val="001532BA"/>
    <w:rsid w:val="00153AA2"/>
    <w:rsid w:val="00160702"/>
    <w:rsid w:val="00160F3E"/>
    <w:rsid w:val="0016673D"/>
    <w:rsid w:val="001714F9"/>
    <w:rsid w:val="001746B2"/>
    <w:rsid w:val="00181AC1"/>
    <w:rsid w:val="00184457"/>
    <w:rsid w:val="00195EDD"/>
    <w:rsid w:val="00196918"/>
    <w:rsid w:val="001A4160"/>
    <w:rsid w:val="001A4C77"/>
    <w:rsid w:val="001A734A"/>
    <w:rsid w:val="001B3E1F"/>
    <w:rsid w:val="001B4B04"/>
    <w:rsid w:val="001C5B35"/>
    <w:rsid w:val="001C6663"/>
    <w:rsid w:val="001C7895"/>
    <w:rsid w:val="001D26DF"/>
    <w:rsid w:val="001E0179"/>
    <w:rsid w:val="001E1791"/>
    <w:rsid w:val="001F0B1C"/>
    <w:rsid w:val="001F32C9"/>
    <w:rsid w:val="001F6D0C"/>
    <w:rsid w:val="001F7C0E"/>
    <w:rsid w:val="00202689"/>
    <w:rsid w:val="00204827"/>
    <w:rsid w:val="00207CC2"/>
    <w:rsid w:val="00211E0B"/>
    <w:rsid w:val="00221780"/>
    <w:rsid w:val="00222F58"/>
    <w:rsid w:val="002263FD"/>
    <w:rsid w:val="00227ABE"/>
    <w:rsid w:val="00227E09"/>
    <w:rsid w:val="00236804"/>
    <w:rsid w:val="002373CF"/>
    <w:rsid w:val="002405A7"/>
    <w:rsid w:val="00246F3A"/>
    <w:rsid w:val="00251CAC"/>
    <w:rsid w:val="00256584"/>
    <w:rsid w:val="002617A8"/>
    <w:rsid w:val="002622CB"/>
    <w:rsid w:val="00262AA1"/>
    <w:rsid w:val="00263FE6"/>
    <w:rsid w:val="0026613C"/>
    <w:rsid w:val="002669A1"/>
    <w:rsid w:val="00271383"/>
    <w:rsid w:val="00274379"/>
    <w:rsid w:val="00274F46"/>
    <w:rsid w:val="00277048"/>
    <w:rsid w:val="00284AE9"/>
    <w:rsid w:val="00295863"/>
    <w:rsid w:val="002A141F"/>
    <w:rsid w:val="002B213E"/>
    <w:rsid w:val="002D7E9F"/>
    <w:rsid w:val="002F0BBB"/>
    <w:rsid w:val="002F1D0F"/>
    <w:rsid w:val="002F2F62"/>
    <w:rsid w:val="002F6DFF"/>
    <w:rsid w:val="00303E34"/>
    <w:rsid w:val="003040EA"/>
    <w:rsid w:val="003107FA"/>
    <w:rsid w:val="00316511"/>
    <w:rsid w:val="003229D8"/>
    <w:rsid w:val="0033745A"/>
    <w:rsid w:val="00340B62"/>
    <w:rsid w:val="00343637"/>
    <w:rsid w:val="00363EEC"/>
    <w:rsid w:val="0036545F"/>
    <w:rsid w:val="00366B7C"/>
    <w:rsid w:val="00371469"/>
    <w:rsid w:val="003733AF"/>
    <w:rsid w:val="003808EA"/>
    <w:rsid w:val="00384D0E"/>
    <w:rsid w:val="00386F1B"/>
    <w:rsid w:val="0039277A"/>
    <w:rsid w:val="0039696E"/>
    <w:rsid w:val="003972E0"/>
    <w:rsid w:val="003A03A7"/>
    <w:rsid w:val="003A0EE7"/>
    <w:rsid w:val="003B467C"/>
    <w:rsid w:val="003B7FD4"/>
    <w:rsid w:val="003C2CC4"/>
    <w:rsid w:val="003C3936"/>
    <w:rsid w:val="003C77A3"/>
    <w:rsid w:val="003D1A75"/>
    <w:rsid w:val="003D29F1"/>
    <w:rsid w:val="003D4B23"/>
    <w:rsid w:val="003D6F86"/>
    <w:rsid w:val="003E45C0"/>
    <w:rsid w:val="003E5399"/>
    <w:rsid w:val="003F040F"/>
    <w:rsid w:val="003F1ED3"/>
    <w:rsid w:val="003F4AED"/>
    <w:rsid w:val="003F72F3"/>
    <w:rsid w:val="004007F2"/>
    <w:rsid w:val="00400897"/>
    <w:rsid w:val="004038DE"/>
    <w:rsid w:val="00421817"/>
    <w:rsid w:val="00423195"/>
    <w:rsid w:val="00425EF9"/>
    <w:rsid w:val="0042673D"/>
    <w:rsid w:val="004306C8"/>
    <w:rsid w:val="004325CB"/>
    <w:rsid w:val="00434F09"/>
    <w:rsid w:val="004364B2"/>
    <w:rsid w:val="0043701A"/>
    <w:rsid w:val="00440193"/>
    <w:rsid w:val="00442652"/>
    <w:rsid w:val="00446DE4"/>
    <w:rsid w:val="004550AC"/>
    <w:rsid w:val="00455B10"/>
    <w:rsid w:val="00472DC9"/>
    <w:rsid w:val="00475820"/>
    <w:rsid w:val="004764E8"/>
    <w:rsid w:val="004818AA"/>
    <w:rsid w:val="00482840"/>
    <w:rsid w:val="00483651"/>
    <w:rsid w:val="00485660"/>
    <w:rsid w:val="004875E2"/>
    <w:rsid w:val="004A2E75"/>
    <w:rsid w:val="004A41CA"/>
    <w:rsid w:val="004A5F00"/>
    <w:rsid w:val="004A6276"/>
    <w:rsid w:val="004A7B20"/>
    <w:rsid w:val="004B2873"/>
    <w:rsid w:val="004B5849"/>
    <w:rsid w:val="004B5CC0"/>
    <w:rsid w:val="004C4757"/>
    <w:rsid w:val="004C5B87"/>
    <w:rsid w:val="004C7216"/>
    <w:rsid w:val="004D19F6"/>
    <w:rsid w:val="004D2BCC"/>
    <w:rsid w:val="004E0EDA"/>
    <w:rsid w:val="004E1170"/>
    <w:rsid w:val="004E2422"/>
    <w:rsid w:val="004E708F"/>
    <w:rsid w:val="004E7F29"/>
    <w:rsid w:val="00500F8D"/>
    <w:rsid w:val="00501736"/>
    <w:rsid w:val="00503228"/>
    <w:rsid w:val="00503E69"/>
    <w:rsid w:val="00505384"/>
    <w:rsid w:val="005076CF"/>
    <w:rsid w:val="00510A68"/>
    <w:rsid w:val="005118EC"/>
    <w:rsid w:val="00513782"/>
    <w:rsid w:val="00513CC3"/>
    <w:rsid w:val="00520870"/>
    <w:rsid w:val="00524D0C"/>
    <w:rsid w:val="0053384E"/>
    <w:rsid w:val="00541758"/>
    <w:rsid w:val="005420F2"/>
    <w:rsid w:val="005651E7"/>
    <w:rsid w:val="00566049"/>
    <w:rsid w:val="00566308"/>
    <w:rsid w:val="00573398"/>
    <w:rsid w:val="00573542"/>
    <w:rsid w:val="00575058"/>
    <w:rsid w:val="005777DA"/>
    <w:rsid w:val="0058763F"/>
    <w:rsid w:val="005876DA"/>
    <w:rsid w:val="00592086"/>
    <w:rsid w:val="005941AB"/>
    <w:rsid w:val="005B3DB3"/>
    <w:rsid w:val="005E04D3"/>
    <w:rsid w:val="005E2AAA"/>
    <w:rsid w:val="005E59F1"/>
    <w:rsid w:val="005E72DD"/>
    <w:rsid w:val="005E775E"/>
    <w:rsid w:val="00601F64"/>
    <w:rsid w:val="00611FC4"/>
    <w:rsid w:val="006122A8"/>
    <w:rsid w:val="00613325"/>
    <w:rsid w:val="006176FB"/>
    <w:rsid w:val="00621112"/>
    <w:rsid w:val="00627ED0"/>
    <w:rsid w:val="00634469"/>
    <w:rsid w:val="006404AC"/>
    <w:rsid w:val="00640B26"/>
    <w:rsid w:val="006436CF"/>
    <w:rsid w:val="00653461"/>
    <w:rsid w:val="00655E9C"/>
    <w:rsid w:val="006604C3"/>
    <w:rsid w:val="00665595"/>
    <w:rsid w:val="00677B5E"/>
    <w:rsid w:val="006809AA"/>
    <w:rsid w:val="0068430B"/>
    <w:rsid w:val="0069600C"/>
    <w:rsid w:val="006A40C3"/>
    <w:rsid w:val="006A4982"/>
    <w:rsid w:val="006A7392"/>
    <w:rsid w:val="006B2F08"/>
    <w:rsid w:val="006C611B"/>
    <w:rsid w:val="006D245E"/>
    <w:rsid w:val="006D7AB5"/>
    <w:rsid w:val="006E564B"/>
    <w:rsid w:val="006E6C3A"/>
    <w:rsid w:val="006F333C"/>
    <w:rsid w:val="006F4B64"/>
    <w:rsid w:val="006F636E"/>
    <w:rsid w:val="00700F58"/>
    <w:rsid w:val="00702B3D"/>
    <w:rsid w:val="00704186"/>
    <w:rsid w:val="00704C96"/>
    <w:rsid w:val="00707379"/>
    <w:rsid w:val="00711BE7"/>
    <w:rsid w:val="00712DA4"/>
    <w:rsid w:val="00716E12"/>
    <w:rsid w:val="00721789"/>
    <w:rsid w:val="0072632A"/>
    <w:rsid w:val="00727917"/>
    <w:rsid w:val="00737A2B"/>
    <w:rsid w:val="00740011"/>
    <w:rsid w:val="00743CD6"/>
    <w:rsid w:val="00744543"/>
    <w:rsid w:val="00750FA1"/>
    <w:rsid w:val="0075594C"/>
    <w:rsid w:val="00762C72"/>
    <w:rsid w:val="00762EF0"/>
    <w:rsid w:val="00771C81"/>
    <w:rsid w:val="00787EBE"/>
    <w:rsid w:val="0079469E"/>
    <w:rsid w:val="00795445"/>
    <w:rsid w:val="007963B8"/>
    <w:rsid w:val="00796757"/>
    <w:rsid w:val="007978CF"/>
    <w:rsid w:val="007A2C7E"/>
    <w:rsid w:val="007A3498"/>
    <w:rsid w:val="007A5AAB"/>
    <w:rsid w:val="007A5CC2"/>
    <w:rsid w:val="007A63FC"/>
    <w:rsid w:val="007A6440"/>
    <w:rsid w:val="007A6D79"/>
    <w:rsid w:val="007A7551"/>
    <w:rsid w:val="007B03F9"/>
    <w:rsid w:val="007B6BA5"/>
    <w:rsid w:val="007C0651"/>
    <w:rsid w:val="007C3390"/>
    <w:rsid w:val="007C4F4B"/>
    <w:rsid w:val="007D0491"/>
    <w:rsid w:val="007D167B"/>
    <w:rsid w:val="007D2597"/>
    <w:rsid w:val="007D61E4"/>
    <w:rsid w:val="007D699C"/>
    <w:rsid w:val="007E25D3"/>
    <w:rsid w:val="007E6037"/>
    <w:rsid w:val="007F0B83"/>
    <w:rsid w:val="007F53E3"/>
    <w:rsid w:val="007F6479"/>
    <w:rsid w:val="007F6611"/>
    <w:rsid w:val="00801975"/>
    <w:rsid w:val="008064D6"/>
    <w:rsid w:val="00815B2B"/>
    <w:rsid w:val="0081683C"/>
    <w:rsid w:val="008175E9"/>
    <w:rsid w:val="008232D8"/>
    <w:rsid w:val="008242D7"/>
    <w:rsid w:val="00827E05"/>
    <w:rsid w:val="008311A3"/>
    <w:rsid w:val="00831C02"/>
    <w:rsid w:val="0083241A"/>
    <w:rsid w:val="00835974"/>
    <w:rsid w:val="008375FD"/>
    <w:rsid w:val="00840A99"/>
    <w:rsid w:val="008420AC"/>
    <w:rsid w:val="00843E81"/>
    <w:rsid w:val="00852B20"/>
    <w:rsid w:val="008531AC"/>
    <w:rsid w:val="0086798A"/>
    <w:rsid w:val="00871FD5"/>
    <w:rsid w:val="00873B33"/>
    <w:rsid w:val="0088279E"/>
    <w:rsid w:val="008916CE"/>
    <w:rsid w:val="00894B44"/>
    <w:rsid w:val="008972DB"/>
    <w:rsid w:val="008979B1"/>
    <w:rsid w:val="00897D79"/>
    <w:rsid w:val="008A6B25"/>
    <w:rsid w:val="008A6C4F"/>
    <w:rsid w:val="008A721E"/>
    <w:rsid w:val="008A7BF3"/>
    <w:rsid w:val="008B5B24"/>
    <w:rsid w:val="008B7142"/>
    <w:rsid w:val="008D3860"/>
    <w:rsid w:val="008E0E46"/>
    <w:rsid w:val="008E2593"/>
    <w:rsid w:val="008E4205"/>
    <w:rsid w:val="008F025E"/>
    <w:rsid w:val="00900C69"/>
    <w:rsid w:val="009055D2"/>
    <w:rsid w:val="00907AD2"/>
    <w:rsid w:val="009228D3"/>
    <w:rsid w:val="009237E3"/>
    <w:rsid w:val="00933F54"/>
    <w:rsid w:val="00936E4A"/>
    <w:rsid w:val="00945E50"/>
    <w:rsid w:val="009474CE"/>
    <w:rsid w:val="00947A85"/>
    <w:rsid w:val="00963CBA"/>
    <w:rsid w:val="00966025"/>
    <w:rsid w:val="009728E4"/>
    <w:rsid w:val="00972A87"/>
    <w:rsid w:val="00974A8D"/>
    <w:rsid w:val="009823B1"/>
    <w:rsid w:val="00985568"/>
    <w:rsid w:val="00986136"/>
    <w:rsid w:val="00991261"/>
    <w:rsid w:val="009969AC"/>
    <w:rsid w:val="0099737C"/>
    <w:rsid w:val="009A3F72"/>
    <w:rsid w:val="009B0A90"/>
    <w:rsid w:val="009B19BB"/>
    <w:rsid w:val="009B49D6"/>
    <w:rsid w:val="009D503E"/>
    <w:rsid w:val="009E3448"/>
    <w:rsid w:val="009E42CA"/>
    <w:rsid w:val="009F1032"/>
    <w:rsid w:val="009F1DA3"/>
    <w:rsid w:val="009F3A17"/>
    <w:rsid w:val="009F74BF"/>
    <w:rsid w:val="00A000F3"/>
    <w:rsid w:val="00A028E7"/>
    <w:rsid w:val="00A06BAA"/>
    <w:rsid w:val="00A11B01"/>
    <w:rsid w:val="00A13F96"/>
    <w:rsid w:val="00A1427D"/>
    <w:rsid w:val="00A144D7"/>
    <w:rsid w:val="00A147C7"/>
    <w:rsid w:val="00A1731E"/>
    <w:rsid w:val="00A25BD2"/>
    <w:rsid w:val="00A26876"/>
    <w:rsid w:val="00A278BC"/>
    <w:rsid w:val="00A37579"/>
    <w:rsid w:val="00A42853"/>
    <w:rsid w:val="00A47262"/>
    <w:rsid w:val="00A50723"/>
    <w:rsid w:val="00A54EFC"/>
    <w:rsid w:val="00A67388"/>
    <w:rsid w:val="00A72F22"/>
    <w:rsid w:val="00A747D3"/>
    <w:rsid w:val="00A748A6"/>
    <w:rsid w:val="00A76373"/>
    <w:rsid w:val="00A837AA"/>
    <w:rsid w:val="00A85956"/>
    <w:rsid w:val="00A86D03"/>
    <w:rsid w:val="00A87520"/>
    <w:rsid w:val="00A879A4"/>
    <w:rsid w:val="00A87BA4"/>
    <w:rsid w:val="00A87CBB"/>
    <w:rsid w:val="00A97B4B"/>
    <w:rsid w:val="00AA4CBF"/>
    <w:rsid w:val="00AB3061"/>
    <w:rsid w:val="00AC3276"/>
    <w:rsid w:val="00AC4D82"/>
    <w:rsid w:val="00AC620C"/>
    <w:rsid w:val="00AD7E6F"/>
    <w:rsid w:val="00AE069C"/>
    <w:rsid w:val="00AE0A32"/>
    <w:rsid w:val="00AF01E2"/>
    <w:rsid w:val="00AF28F0"/>
    <w:rsid w:val="00AF2D40"/>
    <w:rsid w:val="00AF7F16"/>
    <w:rsid w:val="00B0415E"/>
    <w:rsid w:val="00B11B05"/>
    <w:rsid w:val="00B1609F"/>
    <w:rsid w:val="00B22434"/>
    <w:rsid w:val="00B30179"/>
    <w:rsid w:val="00B33EC0"/>
    <w:rsid w:val="00B35095"/>
    <w:rsid w:val="00B43E8D"/>
    <w:rsid w:val="00B5128E"/>
    <w:rsid w:val="00B56E85"/>
    <w:rsid w:val="00B64642"/>
    <w:rsid w:val="00B64DB1"/>
    <w:rsid w:val="00B67D39"/>
    <w:rsid w:val="00B71785"/>
    <w:rsid w:val="00B81439"/>
    <w:rsid w:val="00B81E12"/>
    <w:rsid w:val="00B85200"/>
    <w:rsid w:val="00B87A80"/>
    <w:rsid w:val="00B91681"/>
    <w:rsid w:val="00BA65CA"/>
    <w:rsid w:val="00BA7064"/>
    <w:rsid w:val="00BB0F82"/>
    <w:rsid w:val="00BB29D2"/>
    <w:rsid w:val="00BC722D"/>
    <w:rsid w:val="00BC74E9"/>
    <w:rsid w:val="00BD1023"/>
    <w:rsid w:val="00BD2146"/>
    <w:rsid w:val="00BD30F5"/>
    <w:rsid w:val="00BD4A3F"/>
    <w:rsid w:val="00BE0D1D"/>
    <w:rsid w:val="00BE12DA"/>
    <w:rsid w:val="00BE4F74"/>
    <w:rsid w:val="00BE618E"/>
    <w:rsid w:val="00BF09F1"/>
    <w:rsid w:val="00BF3C26"/>
    <w:rsid w:val="00BF6467"/>
    <w:rsid w:val="00C0190A"/>
    <w:rsid w:val="00C063F5"/>
    <w:rsid w:val="00C13427"/>
    <w:rsid w:val="00C17699"/>
    <w:rsid w:val="00C24DF9"/>
    <w:rsid w:val="00C266E5"/>
    <w:rsid w:val="00C36ADE"/>
    <w:rsid w:val="00C41A28"/>
    <w:rsid w:val="00C463DD"/>
    <w:rsid w:val="00C600DD"/>
    <w:rsid w:val="00C62544"/>
    <w:rsid w:val="00C64877"/>
    <w:rsid w:val="00C655EF"/>
    <w:rsid w:val="00C70F15"/>
    <w:rsid w:val="00C722E9"/>
    <w:rsid w:val="00C745C3"/>
    <w:rsid w:val="00C81073"/>
    <w:rsid w:val="00C92FC3"/>
    <w:rsid w:val="00C975C4"/>
    <w:rsid w:val="00C97CA0"/>
    <w:rsid w:val="00CA0BC4"/>
    <w:rsid w:val="00CA45E7"/>
    <w:rsid w:val="00CA5FCD"/>
    <w:rsid w:val="00CB11D4"/>
    <w:rsid w:val="00CB3716"/>
    <w:rsid w:val="00CB5933"/>
    <w:rsid w:val="00CB7FBB"/>
    <w:rsid w:val="00CC309B"/>
    <w:rsid w:val="00CC5F69"/>
    <w:rsid w:val="00CC7272"/>
    <w:rsid w:val="00CD13D6"/>
    <w:rsid w:val="00CD2547"/>
    <w:rsid w:val="00CD25A1"/>
    <w:rsid w:val="00CD3972"/>
    <w:rsid w:val="00CE4A8F"/>
    <w:rsid w:val="00CE6EFA"/>
    <w:rsid w:val="00CF0642"/>
    <w:rsid w:val="00CF532D"/>
    <w:rsid w:val="00CF64FB"/>
    <w:rsid w:val="00CF764D"/>
    <w:rsid w:val="00D00C6A"/>
    <w:rsid w:val="00D05FE2"/>
    <w:rsid w:val="00D06125"/>
    <w:rsid w:val="00D06955"/>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66A10"/>
    <w:rsid w:val="00D8686E"/>
    <w:rsid w:val="00D87A84"/>
    <w:rsid w:val="00D9053F"/>
    <w:rsid w:val="00D978C6"/>
    <w:rsid w:val="00DA57B6"/>
    <w:rsid w:val="00DA67AD"/>
    <w:rsid w:val="00DB0370"/>
    <w:rsid w:val="00DB23A1"/>
    <w:rsid w:val="00DB45FE"/>
    <w:rsid w:val="00DB5D0F"/>
    <w:rsid w:val="00DB5E6C"/>
    <w:rsid w:val="00DC1E8F"/>
    <w:rsid w:val="00DC4B7A"/>
    <w:rsid w:val="00DC524E"/>
    <w:rsid w:val="00DC7278"/>
    <w:rsid w:val="00DD080B"/>
    <w:rsid w:val="00DD4BC2"/>
    <w:rsid w:val="00DE2DF6"/>
    <w:rsid w:val="00DE5784"/>
    <w:rsid w:val="00DE5DE2"/>
    <w:rsid w:val="00DF0251"/>
    <w:rsid w:val="00DF12F7"/>
    <w:rsid w:val="00DF19DB"/>
    <w:rsid w:val="00DF5433"/>
    <w:rsid w:val="00DF65B8"/>
    <w:rsid w:val="00DF7C80"/>
    <w:rsid w:val="00E0098E"/>
    <w:rsid w:val="00E00CAD"/>
    <w:rsid w:val="00E02C81"/>
    <w:rsid w:val="00E115A0"/>
    <w:rsid w:val="00E1234E"/>
    <w:rsid w:val="00E130AB"/>
    <w:rsid w:val="00E1704D"/>
    <w:rsid w:val="00E22F57"/>
    <w:rsid w:val="00E24054"/>
    <w:rsid w:val="00E258FF"/>
    <w:rsid w:val="00E267D0"/>
    <w:rsid w:val="00E26FFF"/>
    <w:rsid w:val="00E3774C"/>
    <w:rsid w:val="00E4217C"/>
    <w:rsid w:val="00E5243D"/>
    <w:rsid w:val="00E5556D"/>
    <w:rsid w:val="00E570DE"/>
    <w:rsid w:val="00E63923"/>
    <w:rsid w:val="00E63DF0"/>
    <w:rsid w:val="00E673DD"/>
    <w:rsid w:val="00E7260F"/>
    <w:rsid w:val="00E7387B"/>
    <w:rsid w:val="00E74C76"/>
    <w:rsid w:val="00E805A5"/>
    <w:rsid w:val="00E83A60"/>
    <w:rsid w:val="00E87921"/>
    <w:rsid w:val="00E90F62"/>
    <w:rsid w:val="00E96630"/>
    <w:rsid w:val="00EA264E"/>
    <w:rsid w:val="00EA43E9"/>
    <w:rsid w:val="00EB0B0B"/>
    <w:rsid w:val="00EC4B73"/>
    <w:rsid w:val="00ED7A2A"/>
    <w:rsid w:val="00EE0AB7"/>
    <w:rsid w:val="00EE6007"/>
    <w:rsid w:val="00EF1D7F"/>
    <w:rsid w:val="00EF28EB"/>
    <w:rsid w:val="00F037E8"/>
    <w:rsid w:val="00F06C5B"/>
    <w:rsid w:val="00F119A5"/>
    <w:rsid w:val="00F15286"/>
    <w:rsid w:val="00F153C6"/>
    <w:rsid w:val="00F20AF6"/>
    <w:rsid w:val="00F25D06"/>
    <w:rsid w:val="00F27926"/>
    <w:rsid w:val="00F31F06"/>
    <w:rsid w:val="00F35567"/>
    <w:rsid w:val="00F40408"/>
    <w:rsid w:val="00F408C3"/>
    <w:rsid w:val="00F42069"/>
    <w:rsid w:val="00F45E5C"/>
    <w:rsid w:val="00F51516"/>
    <w:rsid w:val="00F53EDA"/>
    <w:rsid w:val="00F54B16"/>
    <w:rsid w:val="00F54D54"/>
    <w:rsid w:val="00F701B0"/>
    <w:rsid w:val="00F70F0D"/>
    <w:rsid w:val="00F72E8E"/>
    <w:rsid w:val="00F7415C"/>
    <w:rsid w:val="00F74FF7"/>
    <w:rsid w:val="00F75E3E"/>
    <w:rsid w:val="00F7753D"/>
    <w:rsid w:val="00F80F73"/>
    <w:rsid w:val="00F81D03"/>
    <w:rsid w:val="00F85F34"/>
    <w:rsid w:val="00F872B6"/>
    <w:rsid w:val="00F87DEB"/>
    <w:rsid w:val="00FA0185"/>
    <w:rsid w:val="00FA06F7"/>
    <w:rsid w:val="00FA77BF"/>
    <w:rsid w:val="00FB171A"/>
    <w:rsid w:val="00FB4488"/>
    <w:rsid w:val="00FC050B"/>
    <w:rsid w:val="00FC20B3"/>
    <w:rsid w:val="00FC2BE8"/>
    <w:rsid w:val="00FC4101"/>
    <w:rsid w:val="00FC671B"/>
    <w:rsid w:val="00FC68B7"/>
    <w:rsid w:val="00FD7BF6"/>
    <w:rsid w:val="00FE2FCD"/>
    <w:rsid w:val="00FE53D4"/>
    <w:rsid w:val="00FF319C"/>
    <w:rsid w:val="00FF4E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BA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69073">
      <w:bodyDiv w:val="1"/>
      <w:marLeft w:val="0"/>
      <w:marRight w:val="0"/>
      <w:marTop w:val="0"/>
      <w:marBottom w:val="0"/>
      <w:divBdr>
        <w:top w:val="none" w:sz="0" w:space="0" w:color="auto"/>
        <w:left w:val="none" w:sz="0" w:space="0" w:color="auto"/>
        <w:bottom w:val="none" w:sz="0" w:space="0" w:color="auto"/>
        <w:right w:val="none" w:sz="0" w:space="0" w:color="auto"/>
      </w:divBdr>
    </w:div>
    <w:div w:id="787816596">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01AE-16CB-4BC7-8AE2-9D140102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10829</Characters>
  <Application>Microsoft Office Word</Application>
  <DocSecurity>4</DocSecurity>
  <Lines>90</Lines>
  <Paragraphs>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1719785</vt:lpstr>
      <vt:lpstr>1710179</vt:lpstr>
      <vt:lpstr>1710179</vt:lpstr>
    </vt:vector>
  </TitlesOfParts>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1719785</dc:title>
  <dc:subject>ECE/TRANS/WP.29/GRB/2018/3</dc:subject>
  <dc:creator/>
  <cp:lastModifiedBy/>
  <cp:revision>1</cp:revision>
  <dcterms:created xsi:type="dcterms:W3CDTF">2017-11-22T17:05:00Z</dcterms:created>
  <dcterms:modified xsi:type="dcterms:W3CDTF">2017-11-22T17:05:00Z</dcterms:modified>
</cp:coreProperties>
</file>