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591A5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591A5A" w:rsidP="00591A5A">
            <w:pPr>
              <w:jc w:val="right"/>
            </w:pPr>
            <w:r w:rsidRPr="00591A5A">
              <w:rPr>
                <w:sz w:val="40"/>
              </w:rPr>
              <w:t>ECE</w:t>
            </w:r>
            <w:r>
              <w:t>/TRANS/WP.29/GRB/2017/4</w:t>
            </w:r>
          </w:p>
        </w:tc>
      </w:tr>
      <w:tr w:rsidR="002D5AAC" w:rsidRPr="00C16436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591A5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591A5A" w:rsidRDefault="00591A5A" w:rsidP="00591A5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16 June 2017</w:t>
            </w:r>
          </w:p>
          <w:p w:rsidR="00591A5A" w:rsidRDefault="00591A5A" w:rsidP="00591A5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591A5A" w:rsidRPr="008D53B6" w:rsidRDefault="00591A5A" w:rsidP="00591A5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591A5A" w:rsidRPr="005D62C3" w:rsidRDefault="00591A5A" w:rsidP="005D62C3">
      <w:pPr>
        <w:pStyle w:val="SingleTxtGR"/>
        <w:spacing w:before="120"/>
        <w:ind w:left="0"/>
        <w:rPr>
          <w:sz w:val="28"/>
        </w:rPr>
      </w:pPr>
      <w:r w:rsidRPr="005D62C3">
        <w:rPr>
          <w:sz w:val="28"/>
        </w:rPr>
        <w:t>Комитет по внутреннему транспорту</w:t>
      </w:r>
    </w:p>
    <w:p w:rsidR="00591A5A" w:rsidRPr="005D62C3" w:rsidRDefault="00591A5A" w:rsidP="005D62C3">
      <w:pPr>
        <w:pStyle w:val="SingleTxtGR"/>
        <w:ind w:left="0"/>
        <w:jc w:val="left"/>
        <w:rPr>
          <w:b/>
          <w:bCs/>
          <w:sz w:val="24"/>
        </w:rPr>
      </w:pPr>
      <w:r w:rsidRPr="005D62C3">
        <w:rPr>
          <w:b/>
          <w:bCs/>
          <w:sz w:val="24"/>
        </w:rPr>
        <w:t xml:space="preserve">Всемирный форум для согласования правил </w:t>
      </w:r>
      <w:r w:rsidR="005D62C3" w:rsidRPr="005D62C3">
        <w:rPr>
          <w:b/>
          <w:bCs/>
          <w:sz w:val="24"/>
        </w:rPr>
        <w:br/>
      </w:r>
      <w:r w:rsidRPr="005D62C3">
        <w:rPr>
          <w:b/>
          <w:bCs/>
          <w:sz w:val="24"/>
        </w:rPr>
        <w:t>в области транспортных средств</w:t>
      </w:r>
    </w:p>
    <w:p w:rsidR="00591A5A" w:rsidRPr="00591A5A" w:rsidRDefault="00591A5A" w:rsidP="005D62C3">
      <w:pPr>
        <w:pStyle w:val="SingleTxtGR"/>
        <w:ind w:left="0"/>
        <w:rPr>
          <w:b/>
          <w:bCs/>
        </w:rPr>
      </w:pPr>
      <w:r w:rsidRPr="00591A5A">
        <w:rPr>
          <w:b/>
          <w:bCs/>
        </w:rPr>
        <w:t>Рабочая группа по вопросам шума</w:t>
      </w:r>
    </w:p>
    <w:p w:rsidR="00591A5A" w:rsidRPr="00591A5A" w:rsidRDefault="00591A5A" w:rsidP="005D62C3">
      <w:pPr>
        <w:pStyle w:val="SingleTxtGR"/>
        <w:spacing w:after="0"/>
        <w:ind w:left="0"/>
        <w:rPr>
          <w:b/>
        </w:rPr>
      </w:pPr>
      <w:r w:rsidRPr="00591A5A">
        <w:rPr>
          <w:b/>
          <w:bCs/>
        </w:rPr>
        <w:t>Шестьдесят шестая сессия</w:t>
      </w:r>
    </w:p>
    <w:p w:rsidR="00591A5A" w:rsidRPr="00591A5A" w:rsidRDefault="00591A5A" w:rsidP="005D62C3">
      <w:pPr>
        <w:pStyle w:val="SingleTxtGR"/>
        <w:spacing w:after="0"/>
        <w:ind w:left="0"/>
      </w:pPr>
      <w:r w:rsidRPr="00591A5A">
        <w:t>Женева, 4–6 сентября 2017 года</w:t>
      </w:r>
    </w:p>
    <w:p w:rsidR="00591A5A" w:rsidRPr="00591A5A" w:rsidRDefault="00591A5A" w:rsidP="005D62C3">
      <w:pPr>
        <w:pStyle w:val="SingleTxtGR"/>
        <w:spacing w:after="0"/>
        <w:ind w:left="0"/>
      </w:pPr>
      <w:r w:rsidRPr="00591A5A">
        <w:t>Пункт 3 предварительной повестки дня</w:t>
      </w:r>
    </w:p>
    <w:p w:rsidR="00591A5A" w:rsidRPr="00591A5A" w:rsidRDefault="00591A5A" w:rsidP="005D62C3">
      <w:pPr>
        <w:pStyle w:val="SingleTxtGR"/>
        <w:spacing w:after="0"/>
        <w:ind w:left="0"/>
        <w:rPr>
          <w:b/>
          <w:bCs/>
        </w:rPr>
      </w:pPr>
      <w:r w:rsidRPr="00591A5A">
        <w:rPr>
          <w:b/>
          <w:bCs/>
        </w:rPr>
        <w:t xml:space="preserve">Правила № 41 (шум, производимый мотоциклами): </w:t>
      </w:r>
    </w:p>
    <w:p w:rsidR="00591A5A" w:rsidRPr="00591A5A" w:rsidRDefault="00591A5A" w:rsidP="005D62C3">
      <w:pPr>
        <w:pStyle w:val="SingleTxtGR"/>
        <w:ind w:left="0"/>
        <w:rPr>
          <w:b/>
        </w:rPr>
      </w:pPr>
      <w:r w:rsidRPr="00591A5A">
        <w:rPr>
          <w:b/>
          <w:bCs/>
        </w:rPr>
        <w:t xml:space="preserve">Разработка </w:t>
      </w:r>
    </w:p>
    <w:p w:rsidR="00591A5A" w:rsidRPr="00591A5A" w:rsidRDefault="00591A5A" w:rsidP="005D62C3">
      <w:pPr>
        <w:pStyle w:val="HChGR"/>
      </w:pPr>
      <w:r w:rsidRPr="00591A5A">
        <w:tab/>
      </w:r>
      <w:r w:rsidRPr="00591A5A">
        <w:tab/>
        <w:t xml:space="preserve">Предложение по дополнению 6 к поправкам серии </w:t>
      </w:r>
      <w:r w:rsidR="00C16436" w:rsidRPr="00C16436">
        <w:t>0</w:t>
      </w:r>
      <w:r w:rsidRPr="00591A5A">
        <w:t xml:space="preserve">4 </w:t>
      </w:r>
      <w:r w:rsidR="005D62C3" w:rsidRPr="005D62C3">
        <w:br/>
      </w:r>
      <w:r w:rsidRPr="00591A5A">
        <w:t>к Правилам № 41</w:t>
      </w:r>
    </w:p>
    <w:p w:rsidR="00591A5A" w:rsidRPr="00591A5A" w:rsidRDefault="00591A5A" w:rsidP="005D62C3">
      <w:pPr>
        <w:pStyle w:val="H1GR"/>
      </w:pPr>
      <w:r w:rsidRPr="00591A5A">
        <w:tab/>
      </w:r>
      <w:r w:rsidRPr="00591A5A">
        <w:tab/>
        <w:t>Представлено экспертом от Международной ассоциации заводов-изготовителей мотоциклов</w:t>
      </w:r>
      <w:r w:rsidRPr="005D62C3">
        <w:rPr>
          <w:b w:val="0"/>
          <w:sz w:val="20"/>
        </w:rPr>
        <w:footnoteReference w:customMarkFollows="1" w:id="1"/>
        <w:t>*</w:t>
      </w:r>
      <w:r w:rsidRPr="00591A5A">
        <w:t xml:space="preserve"> </w:t>
      </w:r>
    </w:p>
    <w:p w:rsidR="00591A5A" w:rsidRPr="00591A5A" w:rsidRDefault="005D62C3" w:rsidP="00591A5A">
      <w:pPr>
        <w:pStyle w:val="SingleTxtGR"/>
      </w:pPr>
      <w:r w:rsidRPr="00C16436">
        <w:tab/>
      </w:r>
      <w:r w:rsidR="00591A5A" w:rsidRPr="00591A5A">
        <w:t>Воспроизведенный ниже текст был подготовлен экспертом от Междун</w:t>
      </w:r>
      <w:r w:rsidR="00591A5A" w:rsidRPr="00591A5A">
        <w:t>а</w:t>
      </w:r>
      <w:r w:rsidR="00591A5A" w:rsidRPr="00591A5A">
        <w:t>родной ассоциации заводов-изготовителей мотоциклов (МАЗМ) для исключ</w:t>
      </w:r>
      <w:r w:rsidR="00591A5A" w:rsidRPr="00591A5A">
        <w:t>е</w:t>
      </w:r>
      <w:r w:rsidR="00591A5A" w:rsidRPr="00591A5A">
        <w:t>ния из приложения 3 к Правилам № 41 описания транспортных средств катег</w:t>
      </w:r>
      <w:r w:rsidR="00591A5A" w:rsidRPr="00591A5A">
        <w:t>о</w:t>
      </w:r>
      <w:r w:rsidR="00591A5A" w:rsidRPr="00591A5A">
        <w:t>рии L</w:t>
      </w:r>
      <w:r w:rsidR="00591A5A" w:rsidRPr="00591A5A">
        <w:rPr>
          <w:vertAlign w:val="subscript"/>
        </w:rPr>
        <w:t>4</w:t>
      </w:r>
      <w:r w:rsidR="00591A5A" w:rsidRPr="00591A5A">
        <w:t>. Предлагаемые изменения к нынешнему тексту Правил выделены жи</w:t>
      </w:r>
      <w:r w:rsidR="00591A5A" w:rsidRPr="00591A5A">
        <w:t>р</w:t>
      </w:r>
      <w:r w:rsidR="00591A5A" w:rsidRPr="00591A5A">
        <w:t>ным шрифтом в случае новых положений или зачеркиванием в случае искл</w:t>
      </w:r>
      <w:r w:rsidR="00591A5A" w:rsidRPr="00591A5A">
        <w:t>ю</w:t>
      </w:r>
      <w:r w:rsidR="00591A5A" w:rsidRPr="00591A5A">
        <w:t>ченных элементов.</w:t>
      </w:r>
    </w:p>
    <w:p w:rsidR="00591A5A" w:rsidRPr="00591A5A" w:rsidRDefault="00591A5A" w:rsidP="00591A5A">
      <w:pPr>
        <w:pStyle w:val="SingleTxtGR"/>
        <w:rPr>
          <w:b/>
          <w:bCs/>
        </w:rPr>
      </w:pPr>
    </w:p>
    <w:p w:rsidR="00591A5A" w:rsidRPr="00591A5A" w:rsidRDefault="00591A5A" w:rsidP="005D62C3">
      <w:pPr>
        <w:pStyle w:val="HChGR"/>
      </w:pPr>
      <w:r w:rsidRPr="00591A5A">
        <w:br w:type="page"/>
      </w:r>
      <w:r w:rsidRPr="00591A5A">
        <w:lastRenderedPageBreak/>
        <w:tab/>
        <w:t>I.</w:t>
      </w:r>
      <w:r w:rsidRPr="00591A5A">
        <w:tab/>
        <w:t>Предложение</w:t>
      </w:r>
    </w:p>
    <w:p w:rsidR="00591A5A" w:rsidRPr="00591A5A" w:rsidRDefault="00591A5A" w:rsidP="00591A5A">
      <w:pPr>
        <w:pStyle w:val="SingleTxtGR"/>
      </w:pPr>
      <w:r w:rsidRPr="00591A5A">
        <w:rPr>
          <w:i/>
          <w:iCs/>
        </w:rPr>
        <w:t>Приложение 3, пункт 1.3.2.1</w:t>
      </w:r>
      <w:r w:rsidRPr="00591A5A">
        <w:t xml:space="preserve"> изменить следующим образом:</w:t>
      </w:r>
    </w:p>
    <w:p w:rsidR="00591A5A" w:rsidRPr="00591A5A" w:rsidRDefault="00591A5A" w:rsidP="00591A5A">
      <w:pPr>
        <w:pStyle w:val="SingleTxtGR"/>
      </w:pPr>
      <w:r w:rsidRPr="00591A5A">
        <w:t>«1.3.2.1</w:t>
      </w:r>
      <w:r w:rsidRPr="00591A5A">
        <w:tab/>
        <w:t>Общие условия</w:t>
      </w:r>
    </w:p>
    <w:p w:rsidR="00591A5A" w:rsidRPr="00591A5A" w:rsidRDefault="00591A5A" w:rsidP="005D62C3">
      <w:pPr>
        <w:pStyle w:val="SingleTxtGR"/>
        <w:ind w:left="2268" w:hanging="1134"/>
      </w:pPr>
      <w:r w:rsidRPr="00591A5A">
        <w:tab/>
      </w:r>
      <w:r w:rsidR="005D62C3" w:rsidRPr="00C16436">
        <w:tab/>
      </w:r>
      <w:r w:rsidRPr="00591A5A">
        <w:t>Представленное транспортное средство должно соответствовать техническим требованиям, указанным изготовителем.</w:t>
      </w:r>
    </w:p>
    <w:p w:rsidR="00591A5A" w:rsidRPr="00591A5A" w:rsidRDefault="00591A5A" w:rsidP="005D62C3">
      <w:pPr>
        <w:pStyle w:val="SingleTxtGR"/>
        <w:ind w:left="2268" w:hanging="1134"/>
      </w:pPr>
      <w:r w:rsidRPr="00591A5A">
        <w:tab/>
      </w:r>
      <w:r w:rsidR="005D62C3" w:rsidRPr="00C16436">
        <w:tab/>
      </w:r>
      <w:r w:rsidRPr="00591A5A">
        <w:t xml:space="preserve">Перед началом измерений транспортное средство приводится в нормальный эксплуатационный режим. </w:t>
      </w:r>
    </w:p>
    <w:p w:rsidR="00591A5A" w:rsidRPr="00591A5A" w:rsidRDefault="00591A5A" w:rsidP="005D62C3">
      <w:pPr>
        <w:pStyle w:val="SingleTxtGR"/>
        <w:ind w:left="2268" w:hanging="1134"/>
      </w:pPr>
      <w:r w:rsidRPr="00591A5A">
        <w:tab/>
      </w:r>
      <w:r w:rsidR="005D62C3" w:rsidRPr="00C16436">
        <w:tab/>
      </w:r>
      <w:r w:rsidRPr="00591A5A">
        <w:t>Если мотоцикл оснащен вентиляторами с механизмом автоматич</w:t>
      </w:r>
      <w:r w:rsidRPr="00591A5A">
        <w:t>е</w:t>
      </w:r>
      <w:r w:rsidRPr="00591A5A">
        <w:t>ского привода, то во время измерений вмешательство в работу этой системы недопустимо. В случае мотоциклов с приводом более чем на одно колесо может использоваться только привод, предусмо</w:t>
      </w:r>
      <w:r w:rsidRPr="00591A5A">
        <w:t>т</w:t>
      </w:r>
      <w:r w:rsidRPr="00591A5A">
        <w:t xml:space="preserve">ренный для эксплуатации в нормальных дорожных условиях. </w:t>
      </w:r>
      <w:r w:rsidRPr="005D62C3">
        <w:rPr>
          <w:strike/>
        </w:rPr>
        <w:t>Если мотоцикл оснащен коляской, то для целей испытания коляска должна быть снята</w:t>
      </w:r>
      <w:r w:rsidRPr="00591A5A">
        <w:t>».</w:t>
      </w:r>
    </w:p>
    <w:p w:rsidR="00591A5A" w:rsidRPr="00591A5A" w:rsidRDefault="00591A5A" w:rsidP="005D62C3">
      <w:pPr>
        <w:pStyle w:val="HChGR"/>
      </w:pPr>
      <w:r w:rsidRPr="00591A5A">
        <w:tab/>
        <w:t>II.</w:t>
      </w:r>
      <w:r w:rsidRPr="00591A5A">
        <w:tab/>
        <w:t>Обоснование</w:t>
      </w:r>
    </w:p>
    <w:p w:rsidR="00591A5A" w:rsidRPr="00591A5A" w:rsidRDefault="00591A5A" w:rsidP="00591A5A">
      <w:pPr>
        <w:pStyle w:val="SingleTxtGR"/>
      </w:pPr>
      <w:r w:rsidRPr="00591A5A">
        <w:tab/>
        <w:t>Мотоциклы с коляской следует испытывать в режиме, который предн</w:t>
      </w:r>
      <w:r w:rsidRPr="00591A5A">
        <w:t>а</w:t>
      </w:r>
      <w:r w:rsidRPr="00591A5A">
        <w:t>значен для эксплуатации на дороге (т.е. с коляской, установленной на тран</w:t>
      </w:r>
      <w:r w:rsidRPr="00591A5A">
        <w:t>с</w:t>
      </w:r>
      <w:r w:rsidRPr="00591A5A">
        <w:t>портном средстве) с использованием процедур испытания, предусмотренных в Правилах № 9. Поскольку поправки серии 04 к Правилам № 41 не охватывают мотоциклы с коляской (транспортные средства категории L</w:t>
      </w:r>
      <w:r w:rsidRPr="00591A5A">
        <w:rPr>
          <w:vertAlign w:val="subscript"/>
        </w:rPr>
        <w:t>4</w:t>
      </w:r>
      <w:r w:rsidRPr="00591A5A">
        <w:t>), во избежание л</w:t>
      </w:r>
      <w:r w:rsidRPr="00591A5A">
        <w:t>ю</w:t>
      </w:r>
      <w:r w:rsidRPr="00591A5A">
        <w:t>бого возможного неправильного толкования этот текст следует исключить.</w:t>
      </w:r>
    </w:p>
    <w:p w:rsidR="00E12C5F" w:rsidRPr="005D62C3" w:rsidRDefault="005D62C3" w:rsidP="005D62C3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5D62C3" w:rsidSect="00591A5A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30B" w:rsidRPr="00A312BC" w:rsidRDefault="0095430B" w:rsidP="00A312BC"/>
  </w:endnote>
  <w:endnote w:type="continuationSeparator" w:id="0">
    <w:p w:rsidR="0095430B" w:rsidRPr="00A312BC" w:rsidRDefault="0095430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5A" w:rsidRPr="00591A5A" w:rsidRDefault="00591A5A">
    <w:pPr>
      <w:pStyle w:val="Footer"/>
    </w:pPr>
    <w:r w:rsidRPr="00591A5A">
      <w:rPr>
        <w:b/>
        <w:sz w:val="18"/>
      </w:rPr>
      <w:fldChar w:fldCharType="begin"/>
    </w:r>
    <w:r w:rsidRPr="00591A5A">
      <w:rPr>
        <w:b/>
        <w:sz w:val="18"/>
      </w:rPr>
      <w:instrText xml:space="preserve"> PAGE  \* MERGEFORMAT </w:instrText>
    </w:r>
    <w:r w:rsidRPr="00591A5A">
      <w:rPr>
        <w:b/>
        <w:sz w:val="18"/>
      </w:rPr>
      <w:fldChar w:fldCharType="separate"/>
    </w:r>
    <w:r w:rsidR="00295CC9">
      <w:rPr>
        <w:b/>
        <w:noProof/>
        <w:sz w:val="18"/>
      </w:rPr>
      <w:t>2</w:t>
    </w:r>
    <w:r w:rsidRPr="00591A5A">
      <w:rPr>
        <w:b/>
        <w:sz w:val="18"/>
      </w:rPr>
      <w:fldChar w:fldCharType="end"/>
    </w:r>
    <w:r>
      <w:rPr>
        <w:b/>
        <w:sz w:val="18"/>
      </w:rPr>
      <w:tab/>
    </w:r>
    <w:r>
      <w:t>GE.17-09953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5A" w:rsidRPr="00591A5A" w:rsidRDefault="00591A5A" w:rsidP="00591A5A">
    <w:pPr>
      <w:pStyle w:val="Footer"/>
      <w:tabs>
        <w:tab w:val="clear" w:pos="9639"/>
        <w:tab w:val="right" w:pos="9638"/>
      </w:tabs>
      <w:rPr>
        <w:b/>
        <w:sz w:val="18"/>
      </w:rPr>
    </w:pPr>
    <w:r>
      <w:t>GE.17-09953</w:t>
    </w:r>
    <w:r>
      <w:tab/>
    </w:r>
    <w:r w:rsidRPr="00591A5A">
      <w:rPr>
        <w:b/>
        <w:sz w:val="18"/>
      </w:rPr>
      <w:fldChar w:fldCharType="begin"/>
    </w:r>
    <w:r w:rsidRPr="00591A5A">
      <w:rPr>
        <w:b/>
        <w:sz w:val="18"/>
      </w:rPr>
      <w:instrText xml:space="preserve"> PAGE  \* MERGEFORMAT </w:instrText>
    </w:r>
    <w:r w:rsidRPr="00591A5A">
      <w:rPr>
        <w:b/>
        <w:sz w:val="18"/>
      </w:rPr>
      <w:fldChar w:fldCharType="separate"/>
    </w:r>
    <w:r>
      <w:rPr>
        <w:b/>
        <w:noProof/>
        <w:sz w:val="18"/>
      </w:rPr>
      <w:t>5</w:t>
    </w:r>
    <w:r w:rsidRPr="00591A5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591A5A" w:rsidRDefault="00591A5A" w:rsidP="00591A5A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0F10C52" wp14:editId="2A72806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17-09953  (R)</w:t>
    </w:r>
    <w:r w:rsidR="005D62C3">
      <w:rPr>
        <w:lang w:val="en-US"/>
      </w:rPr>
      <w:t xml:space="preserve">   190617  200617</w:t>
    </w:r>
    <w:r>
      <w:br/>
    </w:r>
    <w:r w:rsidRPr="00591A5A">
      <w:rPr>
        <w:rFonts w:ascii="C39T30Lfz" w:hAnsi="C39T30Lfz"/>
        <w:spacing w:val="0"/>
        <w:w w:val="100"/>
        <w:sz w:val="56"/>
      </w:rPr>
      <w:t></w:t>
    </w:r>
    <w:r w:rsidRPr="00591A5A">
      <w:rPr>
        <w:rFonts w:ascii="C39T30Lfz" w:hAnsi="C39T30Lfz"/>
        <w:spacing w:val="0"/>
        <w:w w:val="100"/>
        <w:sz w:val="56"/>
      </w:rPr>
      <w:t></w:t>
    </w:r>
    <w:r w:rsidRPr="00591A5A">
      <w:rPr>
        <w:rFonts w:ascii="C39T30Lfz" w:hAnsi="C39T30Lfz"/>
        <w:spacing w:val="0"/>
        <w:w w:val="100"/>
        <w:sz w:val="56"/>
      </w:rPr>
      <w:t></w:t>
    </w:r>
    <w:r w:rsidRPr="00591A5A">
      <w:rPr>
        <w:rFonts w:ascii="C39T30Lfz" w:hAnsi="C39T30Lfz"/>
        <w:spacing w:val="0"/>
        <w:w w:val="100"/>
        <w:sz w:val="56"/>
      </w:rPr>
      <w:t></w:t>
    </w:r>
    <w:r w:rsidRPr="00591A5A">
      <w:rPr>
        <w:rFonts w:ascii="C39T30Lfz" w:hAnsi="C39T30Lfz"/>
        <w:spacing w:val="0"/>
        <w:w w:val="100"/>
        <w:sz w:val="56"/>
      </w:rPr>
      <w:t></w:t>
    </w:r>
    <w:r w:rsidRPr="00591A5A">
      <w:rPr>
        <w:rFonts w:ascii="C39T30Lfz" w:hAnsi="C39T30Lfz"/>
        <w:spacing w:val="0"/>
        <w:w w:val="100"/>
        <w:sz w:val="56"/>
      </w:rPr>
      <w:t></w:t>
    </w:r>
    <w:r w:rsidRPr="00591A5A">
      <w:rPr>
        <w:rFonts w:ascii="C39T30Lfz" w:hAnsi="C39T30Lfz"/>
        <w:spacing w:val="0"/>
        <w:w w:val="100"/>
        <w:sz w:val="56"/>
      </w:rPr>
      <w:t></w:t>
    </w:r>
    <w:r w:rsidRPr="00591A5A">
      <w:rPr>
        <w:rFonts w:ascii="C39T30Lfz" w:hAnsi="C39T30Lfz"/>
        <w:spacing w:val="0"/>
        <w:w w:val="100"/>
        <w:sz w:val="56"/>
      </w:rPr>
      <w:t></w:t>
    </w:r>
    <w:r w:rsidRPr="00591A5A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ECE/TRANS/WP.29/GRB/2017/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B/2017/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30B" w:rsidRPr="001075E9" w:rsidRDefault="0095430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5430B" w:rsidRDefault="0095430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591A5A" w:rsidRPr="005D62C3" w:rsidRDefault="00591A5A" w:rsidP="00591A5A">
      <w:pPr>
        <w:pStyle w:val="FootnoteText"/>
        <w:rPr>
          <w:lang w:val="ru-RU"/>
        </w:rPr>
      </w:pPr>
      <w:r>
        <w:rPr>
          <w:lang w:val="ru-RU"/>
        </w:rPr>
        <w:tab/>
        <w:t>*</w:t>
      </w:r>
      <w:r>
        <w:rPr>
          <w:lang w:val="ru-RU"/>
        </w:rPr>
        <w:tab/>
        <w:t xml:space="preserve">В соответствии с программой работы Комитета по внутреннему транспорту на </w:t>
      </w:r>
      <w:r w:rsidR="005D62C3" w:rsidRPr="005D62C3">
        <w:rPr>
          <w:lang w:val="ru-RU"/>
        </w:rPr>
        <w:br/>
      </w:r>
      <w:r>
        <w:rPr>
          <w:lang w:val="ru-RU"/>
        </w:rPr>
        <w:t>2016–2017 годы (ECE/TRANS/254, пункт 159, и ECE/TRANS/2016/28/Add.1, направление работы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5A" w:rsidRPr="00591A5A" w:rsidRDefault="00295CC9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184E98">
      <w:t>ECE/TRANS/WP.29/GRB/2017/4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5A" w:rsidRPr="00591A5A" w:rsidRDefault="00295CC9" w:rsidP="00591A5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184E98">
      <w:t>ECE/TRANS/WP.29/GRB/2017/4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0B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4E98"/>
    <w:rsid w:val="0018649F"/>
    <w:rsid w:val="00196389"/>
    <w:rsid w:val="001B3EF6"/>
    <w:rsid w:val="001C7A89"/>
    <w:rsid w:val="00255343"/>
    <w:rsid w:val="0027151D"/>
    <w:rsid w:val="00295CC9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1A5A"/>
    <w:rsid w:val="005961C8"/>
    <w:rsid w:val="005966F1"/>
    <w:rsid w:val="005D62C3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5430B"/>
    <w:rsid w:val="009608F3"/>
    <w:rsid w:val="009A24AC"/>
    <w:rsid w:val="009C6FE6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16436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1819</Characters>
  <Application>Microsoft Office Word</Application>
  <DocSecurity>4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ECE/TRANS/WP.29/GRB/2017/4</vt:lpstr>
      <vt:lpstr>ECE/TRANS/WP.29/GRB/2017/4</vt:lpstr>
      <vt:lpstr>A/</vt:lpstr>
    </vt:vector>
  </TitlesOfParts>
  <Company>DCM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ECE/TRANS/WP.29/GRB/2017/4</dc:title>
  <dc:creator>Anna Blagodatskikh</dc:creator>
  <cp:lastModifiedBy>Benedicte Boudol</cp:lastModifiedBy>
  <cp:revision>2</cp:revision>
  <cp:lastPrinted>2017-06-20T10:45:00Z</cp:lastPrinted>
  <dcterms:created xsi:type="dcterms:W3CDTF">2017-07-07T11:59:00Z</dcterms:created>
  <dcterms:modified xsi:type="dcterms:W3CDTF">2017-07-07T11:59:00Z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