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81026B" w:rsidP="0081026B">
            <w:pPr>
              <w:jc w:val="right"/>
            </w:pPr>
            <w:r w:rsidRPr="0081026B">
              <w:rPr>
                <w:sz w:val="40"/>
              </w:rPr>
              <w:t>ECE</w:t>
            </w:r>
            <w:r>
              <w:t>/TRANS/WP.11/2017/13</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81026B" w:rsidP="0081026B">
            <w:pPr>
              <w:spacing w:before="240" w:line="240" w:lineRule="exact"/>
            </w:pPr>
            <w:r>
              <w:t>Distr.: General</w:t>
            </w:r>
          </w:p>
          <w:p w:rsidR="0081026B" w:rsidRDefault="0081026B" w:rsidP="0081026B">
            <w:pPr>
              <w:spacing w:line="240" w:lineRule="exact"/>
            </w:pPr>
            <w:r>
              <w:t>2</w:t>
            </w:r>
            <w:r w:rsidR="004E47D9">
              <w:t>5</w:t>
            </w:r>
            <w:r>
              <w:t xml:space="preserve"> July 2017</w:t>
            </w:r>
          </w:p>
          <w:p w:rsidR="0081026B" w:rsidRDefault="0081026B" w:rsidP="0081026B">
            <w:pPr>
              <w:spacing w:line="240" w:lineRule="exact"/>
            </w:pPr>
          </w:p>
          <w:p w:rsidR="0081026B" w:rsidRDefault="0081026B" w:rsidP="0081026B">
            <w:pPr>
              <w:spacing w:line="240" w:lineRule="exact"/>
            </w:pPr>
            <w:r>
              <w:t>Original: English</w:t>
            </w:r>
          </w:p>
        </w:tc>
      </w:tr>
    </w:tbl>
    <w:p w:rsidR="0081026B" w:rsidRDefault="0081026B" w:rsidP="0081026B">
      <w:pPr>
        <w:spacing w:before="120"/>
        <w:rPr>
          <w:b/>
          <w:sz w:val="28"/>
          <w:szCs w:val="28"/>
        </w:rPr>
      </w:pPr>
      <w:r>
        <w:rPr>
          <w:b/>
          <w:sz w:val="28"/>
          <w:szCs w:val="28"/>
        </w:rPr>
        <w:t>Economic Commission for Europe</w:t>
      </w:r>
    </w:p>
    <w:p w:rsidR="0081026B" w:rsidRDefault="0081026B" w:rsidP="0081026B">
      <w:pPr>
        <w:spacing w:before="120"/>
        <w:rPr>
          <w:sz w:val="28"/>
          <w:szCs w:val="28"/>
        </w:rPr>
      </w:pPr>
      <w:r>
        <w:rPr>
          <w:sz w:val="28"/>
          <w:szCs w:val="28"/>
        </w:rPr>
        <w:t>Inland Transport Committee</w:t>
      </w:r>
    </w:p>
    <w:p w:rsidR="0081026B" w:rsidRDefault="0081026B" w:rsidP="0081026B">
      <w:pPr>
        <w:spacing w:before="120"/>
        <w:rPr>
          <w:b/>
          <w:sz w:val="24"/>
          <w:szCs w:val="24"/>
        </w:rPr>
      </w:pPr>
      <w:r>
        <w:rPr>
          <w:b/>
          <w:sz w:val="24"/>
          <w:szCs w:val="24"/>
        </w:rPr>
        <w:t>Working Party on the Transport of Perishable Foodstuffs</w:t>
      </w:r>
    </w:p>
    <w:p w:rsidR="0081026B" w:rsidRPr="000B5F0F" w:rsidRDefault="0081026B" w:rsidP="0081026B">
      <w:pPr>
        <w:spacing w:before="120"/>
        <w:rPr>
          <w:b/>
        </w:rPr>
      </w:pPr>
      <w:r>
        <w:rPr>
          <w:b/>
        </w:rPr>
        <w:t>Seventy-third</w:t>
      </w:r>
      <w:r w:rsidRPr="000B5F0F">
        <w:rPr>
          <w:b/>
        </w:rPr>
        <w:t xml:space="preserve"> </w:t>
      </w:r>
      <w:proofErr w:type="gramStart"/>
      <w:r w:rsidRPr="000B5F0F">
        <w:rPr>
          <w:b/>
        </w:rPr>
        <w:t>session</w:t>
      </w:r>
      <w:proofErr w:type="gramEnd"/>
    </w:p>
    <w:p w:rsidR="0081026B" w:rsidRDefault="0081026B" w:rsidP="0081026B">
      <w:r w:rsidRPr="000B5F0F">
        <w:t xml:space="preserve">Geneva, </w:t>
      </w:r>
      <w:r>
        <w:t>10-</w:t>
      </w:r>
      <w:r w:rsidRPr="000B5F0F">
        <w:t>1</w:t>
      </w:r>
      <w:r>
        <w:t>3</w:t>
      </w:r>
      <w:r w:rsidRPr="000B5F0F">
        <w:t xml:space="preserve"> October 201</w:t>
      </w:r>
      <w:r>
        <w:t>7</w:t>
      </w:r>
    </w:p>
    <w:p w:rsidR="00131A0D" w:rsidRPr="000B5F0F" w:rsidRDefault="00131A0D" w:rsidP="0081026B">
      <w:r w:rsidRPr="0058315C">
        <w:t xml:space="preserve">Item </w:t>
      </w:r>
      <w:r>
        <w:t>4</w:t>
      </w:r>
      <w:r w:rsidRPr="0058315C">
        <w:t xml:space="preserve"> (</w:t>
      </w:r>
      <w:r>
        <w:t>e</w:t>
      </w:r>
      <w:r w:rsidRPr="0058315C">
        <w:t>) of the provisional agenda</w:t>
      </w:r>
    </w:p>
    <w:p w:rsidR="0079421D" w:rsidRDefault="0079421D" w:rsidP="0079421D">
      <w:pPr>
        <w:rPr>
          <w:b/>
        </w:rPr>
      </w:pPr>
      <w:r w:rsidRPr="0058315C">
        <w:rPr>
          <w:b/>
        </w:rPr>
        <w:t xml:space="preserve">Status and implementation of the Agreement on the International </w:t>
      </w:r>
      <w:r w:rsidRPr="0058315C">
        <w:rPr>
          <w:b/>
        </w:rPr>
        <w:br/>
        <w:t xml:space="preserve">Carriage of Perishable Foodstuffs and on the Special Equipment </w:t>
      </w:r>
      <w:r w:rsidRPr="0058315C">
        <w:rPr>
          <w:b/>
        </w:rPr>
        <w:br/>
        <w:t>to be Used for such Carriage (ATP)</w:t>
      </w:r>
      <w:proofErr w:type="gramStart"/>
      <w:r w:rsidRPr="0058315C">
        <w:rPr>
          <w:b/>
        </w:rPr>
        <w:t>:</w:t>
      </w:r>
      <w:proofErr w:type="gramEnd"/>
      <w:r w:rsidRPr="0058315C">
        <w:rPr>
          <w:b/>
        </w:rPr>
        <w:br/>
        <w:t>exchange of good practices for better implementation of ATP</w:t>
      </w:r>
    </w:p>
    <w:p w:rsidR="0081026B" w:rsidRPr="0079421D" w:rsidRDefault="0081026B" w:rsidP="0079421D">
      <w:pPr>
        <w:pStyle w:val="HChG"/>
        <w:rPr>
          <w:lang w:val="en-IE"/>
        </w:rPr>
      </w:pPr>
      <w:r w:rsidRPr="0079421D">
        <w:tab/>
      </w:r>
      <w:r w:rsidRPr="0079421D">
        <w:tab/>
      </w:r>
      <w:r w:rsidR="00426C8C" w:rsidRPr="0079421D">
        <w:t xml:space="preserve">Auditing of manufacturing </w:t>
      </w:r>
      <w:r w:rsidRPr="0079421D">
        <w:t>facilities of ATP equipment</w:t>
      </w:r>
    </w:p>
    <w:p w:rsidR="0081026B" w:rsidRPr="009E5F94" w:rsidRDefault="0081026B" w:rsidP="0081026B">
      <w:pPr>
        <w:pStyle w:val="H1G"/>
      </w:pPr>
      <w:r>
        <w:tab/>
      </w:r>
      <w:r>
        <w:tab/>
      </w:r>
      <w:r w:rsidR="0079421D">
        <w:t xml:space="preserve">Transmitted by </w:t>
      </w:r>
      <w:proofErr w:type="spellStart"/>
      <w:r w:rsidR="0079421D">
        <w:t>Transfrigoroute</w:t>
      </w:r>
      <w:proofErr w:type="spellEnd"/>
      <w:r w:rsidR="0079421D">
        <w:t xml:space="preserve"> International (TI)</w:t>
      </w:r>
    </w:p>
    <w:p w:rsidR="0081026B" w:rsidRPr="009E5F94" w:rsidRDefault="0081026B" w:rsidP="0088472B">
      <w:pPr>
        <w:pStyle w:val="H1G"/>
        <w:spacing w:before="320"/>
      </w:pPr>
      <w:r>
        <w:tab/>
      </w:r>
      <w:r w:rsidR="00A22A98">
        <w:t>I.</w:t>
      </w:r>
      <w:r>
        <w:tab/>
      </w:r>
      <w:r w:rsidRPr="009E5F94">
        <w:t>Context</w:t>
      </w:r>
    </w:p>
    <w:p w:rsidR="0081026B" w:rsidRPr="0079421D" w:rsidRDefault="0088472B" w:rsidP="0079421D">
      <w:pPr>
        <w:pStyle w:val="SingleTxtG"/>
      </w:pPr>
      <w:r>
        <w:t>1.</w:t>
      </w:r>
      <w:r>
        <w:tab/>
      </w:r>
      <w:r w:rsidR="0081026B" w:rsidRPr="0079421D">
        <w:t>Audit reference document for manufacturers of temperature-controlled equipment</w:t>
      </w:r>
    </w:p>
    <w:p w:rsidR="0081026B" w:rsidRPr="0079421D" w:rsidRDefault="0081026B" w:rsidP="0079421D">
      <w:pPr>
        <w:pStyle w:val="SingleTxtG"/>
      </w:pPr>
      <w:r w:rsidRPr="0079421D">
        <w:t xml:space="preserve">Some competent authorities insist on on-site visits </w:t>
      </w:r>
      <w:r w:rsidR="005878E9" w:rsidRPr="005878E9">
        <w:t>to manufacturing facilities of ATP equipment</w:t>
      </w:r>
      <w:bookmarkStart w:id="0" w:name="_GoBack"/>
      <w:bookmarkEnd w:id="0"/>
      <w:r w:rsidR="00D0049B">
        <w:t>. This may result in</w:t>
      </w:r>
      <w:r w:rsidRPr="0079421D">
        <w:t xml:space="preserve"> numerous visits to factories throughout the year without adding any value to the quality of the products being manufactured when these facilities are already certified to the equivalent of ISO 9001 or better for many years.</w:t>
      </w:r>
    </w:p>
    <w:p w:rsidR="0081026B" w:rsidRPr="006D35B6" w:rsidRDefault="0081026B" w:rsidP="0088472B">
      <w:pPr>
        <w:pStyle w:val="H1G"/>
        <w:spacing w:before="320"/>
      </w:pPr>
      <w:r>
        <w:tab/>
      </w:r>
      <w:r w:rsidR="00A22A98">
        <w:t>II.</w:t>
      </w:r>
      <w:r>
        <w:tab/>
      </w:r>
      <w:r w:rsidRPr="006D35B6">
        <w:t>State of art</w:t>
      </w:r>
    </w:p>
    <w:p w:rsidR="0081026B" w:rsidRPr="003A161E" w:rsidRDefault="0088472B" w:rsidP="0081026B">
      <w:pPr>
        <w:pStyle w:val="SingleTxtG"/>
        <w:rPr>
          <w:i/>
        </w:rPr>
      </w:pPr>
      <w:r>
        <w:t>2.</w:t>
      </w:r>
      <w:r>
        <w:tab/>
      </w:r>
      <w:r w:rsidR="0081026B">
        <w:t>No standardised audit practices.</w:t>
      </w:r>
    </w:p>
    <w:p w:rsidR="0081026B" w:rsidRPr="0088472B" w:rsidRDefault="0081026B" w:rsidP="0088472B">
      <w:pPr>
        <w:pStyle w:val="H1G"/>
        <w:spacing w:before="320"/>
      </w:pPr>
      <w:r>
        <w:rPr>
          <w:lang w:val="en-US"/>
        </w:rPr>
        <w:tab/>
      </w:r>
      <w:r w:rsidR="00A22A98">
        <w:rPr>
          <w:lang w:val="en-US"/>
        </w:rPr>
        <w:t>III.</w:t>
      </w:r>
      <w:r>
        <w:rPr>
          <w:lang w:val="en-US"/>
        </w:rPr>
        <w:tab/>
      </w:r>
      <w:r w:rsidRPr="00AE059D">
        <w:rPr>
          <w:lang w:val="en-US"/>
        </w:rPr>
        <w:t>Technical impact of the proposed measure</w:t>
      </w:r>
    </w:p>
    <w:p w:rsidR="0081026B" w:rsidRPr="003A161E" w:rsidRDefault="0088472B" w:rsidP="0081026B">
      <w:pPr>
        <w:pStyle w:val="SingleTxtG"/>
        <w:rPr>
          <w:i/>
        </w:rPr>
      </w:pPr>
      <w:r>
        <w:t>3.</w:t>
      </w:r>
      <w:r>
        <w:tab/>
      </w:r>
      <w:r w:rsidR="0081026B">
        <w:t xml:space="preserve">The </w:t>
      </w:r>
      <w:r w:rsidR="0081026B" w:rsidRPr="003A161E">
        <w:t>standardization of audit practices through the adoption of a common audit reference document</w:t>
      </w:r>
      <w:r w:rsidR="0081026B">
        <w:t xml:space="preserve"> can facilitate technical mutual recognition.</w:t>
      </w:r>
    </w:p>
    <w:p w:rsidR="0081026B" w:rsidRPr="0088472B" w:rsidRDefault="0081026B" w:rsidP="0088472B">
      <w:pPr>
        <w:pStyle w:val="H1G"/>
        <w:spacing w:before="320"/>
      </w:pPr>
      <w:r>
        <w:rPr>
          <w:lang w:val="en-US"/>
        </w:rPr>
        <w:tab/>
      </w:r>
      <w:r w:rsidR="00A22A98">
        <w:rPr>
          <w:lang w:val="en-US"/>
        </w:rPr>
        <w:t>IV.</w:t>
      </w:r>
      <w:r>
        <w:rPr>
          <w:lang w:val="en-US"/>
        </w:rPr>
        <w:tab/>
      </w:r>
      <w:proofErr w:type="spellStart"/>
      <w:r>
        <w:rPr>
          <w:lang w:val="en-US"/>
        </w:rPr>
        <w:t>Economical</w:t>
      </w:r>
      <w:proofErr w:type="spellEnd"/>
      <w:r w:rsidRPr="00AE059D">
        <w:rPr>
          <w:lang w:val="en-US"/>
        </w:rPr>
        <w:t xml:space="preserve"> impact of the proposed measure</w:t>
      </w:r>
    </w:p>
    <w:p w:rsidR="0081026B" w:rsidRDefault="0088472B" w:rsidP="0081026B">
      <w:pPr>
        <w:pStyle w:val="SingleTxtG"/>
        <w:rPr>
          <w:lang w:val="en-US"/>
        </w:rPr>
      </w:pPr>
      <w:r>
        <w:rPr>
          <w:lang w:val="en-US"/>
        </w:rPr>
        <w:t>4.</w:t>
      </w:r>
      <w:r>
        <w:rPr>
          <w:lang w:val="en-US"/>
        </w:rPr>
        <w:tab/>
      </w:r>
      <w:r w:rsidR="0081026B">
        <w:rPr>
          <w:lang w:val="en-US"/>
        </w:rPr>
        <w:t>Common standards would reduce adaptation costs.</w:t>
      </w:r>
    </w:p>
    <w:p w:rsidR="0081026B" w:rsidRPr="0088472B" w:rsidRDefault="0081026B" w:rsidP="0088472B">
      <w:pPr>
        <w:pStyle w:val="H1G"/>
        <w:spacing w:before="320"/>
      </w:pPr>
      <w:r>
        <w:rPr>
          <w:lang w:val="en-US"/>
        </w:rPr>
        <w:lastRenderedPageBreak/>
        <w:tab/>
      </w:r>
      <w:r w:rsidR="00A22A98">
        <w:rPr>
          <w:lang w:val="en-US"/>
        </w:rPr>
        <w:t>V.</w:t>
      </w:r>
      <w:r>
        <w:rPr>
          <w:lang w:val="en-US"/>
        </w:rPr>
        <w:tab/>
        <w:t>Environmental</w:t>
      </w:r>
      <w:r w:rsidRPr="00AE059D">
        <w:rPr>
          <w:lang w:val="en-US"/>
        </w:rPr>
        <w:t xml:space="preserve"> impact of the proposed measure</w:t>
      </w:r>
    </w:p>
    <w:p w:rsidR="0081026B" w:rsidRPr="00AE059D" w:rsidRDefault="0088472B" w:rsidP="0081026B">
      <w:pPr>
        <w:pStyle w:val="SingleTxtG"/>
        <w:rPr>
          <w:lang w:val="en-US"/>
        </w:rPr>
      </w:pPr>
      <w:r>
        <w:rPr>
          <w:lang w:val="en-US"/>
        </w:rPr>
        <w:t>5.</w:t>
      </w:r>
      <w:r>
        <w:rPr>
          <w:lang w:val="en-US"/>
        </w:rPr>
        <w:tab/>
      </w:r>
      <w:r w:rsidR="0081026B">
        <w:rPr>
          <w:lang w:val="en-US"/>
        </w:rPr>
        <w:t>No environmental impact.</w:t>
      </w:r>
    </w:p>
    <w:p w:rsidR="0081026B" w:rsidRDefault="0081026B" w:rsidP="0088472B">
      <w:pPr>
        <w:pStyle w:val="H1G"/>
        <w:spacing w:before="320"/>
      </w:pPr>
      <w:r>
        <w:tab/>
      </w:r>
      <w:r w:rsidR="00A22A98">
        <w:t>VI.</w:t>
      </w:r>
      <w:r>
        <w:tab/>
        <w:t>Conclusion</w:t>
      </w:r>
    </w:p>
    <w:p w:rsidR="0081026B" w:rsidRPr="00282B76" w:rsidRDefault="0088472B" w:rsidP="0081026B">
      <w:pPr>
        <w:pStyle w:val="SingleTxtG"/>
        <w:rPr>
          <w:lang w:val="en-US"/>
        </w:rPr>
      </w:pPr>
      <w:r>
        <w:rPr>
          <w:lang w:val="en-IE"/>
        </w:rPr>
        <w:t>6.</w:t>
      </w:r>
      <w:r>
        <w:rPr>
          <w:lang w:val="en-IE"/>
        </w:rPr>
        <w:tab/>
      </w:r>
      <w:r w:rsidR="0081026B">
        <w:rPr>
          <w:lang w:val="en-IE"/>
        </w:rPr>
        <w:t xml:space="preserve">TI </w:t>
      </w:r>
      <w:r w:rsidR="0081026B" w:rsidRPr="00282B76">
        <w:rPr>
          <w:lang w:val="en-IE"/>
        </w:rPr>
        <w:t xml:space="preserve">agrees that production facilities already accredited to the ISO 9001 </w:t>
      </w:r>
      <w:proofErr w:type="gramStart"/>
      <w:r w:rsidR="0081026B" w:rsidRPr="00282B76">
        <w:rPr>
          <w:lang w:val="en-IE"/>
        </w:rPr>
        <w:t>level,</w:t>
      </w:r>
      <w:proofErr w:type="gramEnd"/>
      <w:r w:rsidR="0081026B" w:rsidRPr="00282B76">
        <w:rPr>
          <w:lang w:val="en-IE"/>
        </w:rPr>
        <w:t xml:space="preserve"> should be considered by the local </w:t>
      </w:r>
      <w:r w:rsidR="0081026B">
        <w:rPr>
          <w:lang w:val="en-IE"/>
        </w:rPr>
        <w:t xml:space="preserve">competent authorities </w:t>
      </w:r>
      <w:r w:rsidR="0081026B" w:rsidRPr="00282B76">
        <w:rPr>
          <w:lang w:val="en-IE"/>
        </w:rPr>
        <w:t>as producing goods which are in conformity with the ATP standards.</w:t>
      </w:r>
    </w:p>
    <w:p w:rsidR="0081026B" w:rsidRDefault="0081026B" w:rsidP="0081026B">
      <w:pPr>
        <w:pStyle w:val="H1G"/>
      </w:pPr>
      <w:r>
        <w:tab/>
      </w:r>
      <w:r w:rsidR="00A22A98">
        <w:t>VII.</w:t>
      </w:r>
      <w:r>
        <w:tab/>
        <w:t>ATP Proposal of amendment (if applicable)</w:t>
      </w:r>
    </w:p>
    <w:p w:rsidR="00F507EC" w:rsidRPr="0081026B" w:rsidRDefault="0081026B" w:rsidP="0081026B">
      <w:pPr>
        <w:spacing w:before="240"/>
        <w:ind w:left="1134" w:right="1134"/>
        <w:jc w:val="center"/>
        <w:rPr>
          <w:u w:val="single"/>
        </w:rPr>
      </w:pPr>
      <w:r>
        <w:rPr>
          <w:u w:val="single"/>
        </w:rPr>
        <w:tab/>
      </w:r>
      <w:r>
        <w:rPr>
          <w:u w:val="single"/>
        </w:rPr>
        <w:tab/>
      </w:r>
      <w:r>
        <w:rPr>
          <w:u w:val="single"/>
        </w:rPr>
        <w:tab/>
      </w:r>
    </w:p>
    <w:sectPr w:rsidR="00F507EC" w:rsidRPr="0081026B" w:rsidSect="0081026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6B" w:rsidRDefault="0081026B"/>
  </w:endnote>
  <w:endnote w:type="continuationSeparator" w:id="0">
    <w:p w:rsidR="0081026B" w:rsidRDefault="0081026B"/>
  </w:endnote>
  <w:endnote w:type="continuationNotice" w:id="1">
    <w:p w:rsidR="0081026B" w:rsidRDefault="00810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6B" w:rsidRPr="0081026B" w:rsidRDefault="0081026B" w:rsidP="0081026B">
    <w:pPr>
      <w:pStyle w:val="Footer"/>
      <w:tabs>
        <w:tab w:val="right" w:pos="9638"/>
      </w:tabs>
      <w:rPr>
        <w:sz w:val="18"/>
      </w:rPr>
    </w:pPr>
    <w:r w:rsidRPr="0081026B">
      <w:rPr>
        <w:b/>
        <w:sz w:val="18"/>
      </w:rPr>
      <w:fldChar w:fldCharType="begin"/>
    </w:r>
    <w:r w:rsidRPr="0081026B">
      <w:rPr>
        <w:b/>
        <w:sz w:val="18"/>
      </w:rPr>
      <w:instrText xml:space="preserve"> PAGE  \* MERGEFORMAT </w:instrText>
    </w:r>
    <w:r w:rsidRPr="0081026B">
      <w:rPr>
        <w:b/>
        <w:sz w:val="18"/>
      </w:rPr>
      <w:fldChar w:fldCharType="separate"/>
    </w:r>
    <w:r w:rsidR="005878E9">
      <w:rPr>
        <w:b/>
        <w:noProof/>
        <w:sz w:val="18"/>
      </w:rPr>
      <w:t>2</w:t>
    </w:r>
    <w:r w:rsidRPr="0081026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6B" w:rsidRPr="0081026B" w:rsidRDefault="0081026B" w:rsidP="0081026B">
    <w:pPr>
      <w:pStyle w:val="Footer"/>
      <w:tabs>
        <w:tab w:val="right" w:pos="9638"/>
      </w:tabs>
      <w:rPr>
        <w:b/>
        <w:sz w:val="18"/>
      </w:rPr>
    </w:pPr>
    <w:r>
      <w:tab/>
    </w:r>
    <w:r w:rsidRPr="0081026B">
      <w:rPr>
        <w:b/>
        <w:sz w:val="18"/>
      </w:rPr>
      <w:fldChar w:fldCharType="begin"/>
    </w:r>
    <w:r w:rsidRPr="0081026B">
      <w:rPr>
        <w:b/>
        <w:sz w:val="18"/>
      </w:rPr>
      <w:instrText xml:space="preserve"> PAGE  \* MERGEFORMAT </w:instrText>
    </w:r>
    <w:r w:rsidRPr="0081026B">
      <w:rPr>
        <w:b/>
        <w:sz w:val="18"/>
      </w:rPr>
      <w:fldChar w:fldCharType="separate"/>
    </w:r>
    <w:r>
      <w:rPr>
        <w:b/>
        <w:noProof/>
        <w:sz w:val="18"/>
      </w:rPr>
      <w:t>3</w:t>
    </w:r>
    <w:r w:rsidRPr="0081026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6B" w:rsidRPr="000B175B" w:rsidRDefault="0081026B" w:rsidP="000B175B">
      <w:pPr>
        <w:tabs>
          <w:tab w:val="right" w:pos="2155"/>
        </w:tabs>
        <w:spacing w:after="80"/>
        <w:ind w:left="680"/>
        <w:rPr>
          <w:u w:val="single"/>
        </w:rPr>
      </w:pPr>
      <w:r>
        <w:rPr>
          <w:u w:val="single"/>
        </w:rPr>
        <w:tab/>
      </w:r>
    </w:p>
  </w:footnote>
  <w:footnote w:type="continuationSeparator" w:id="0">
    <w:p w:rsidR="0081026B" w:rsidRPr="00FC68B7" w:rsidRDefault="0081026B" w:rsidP="00FC68B7">
      <w:pPr>
        <w:tabs>
          <w:tab w:val="left" w:pos="2155"/>
        </w:tabs>
        <w:spacing w:after="80"/>
        <w:ind w:left="680"/>
        <w:rPr>
          <w:u w:val="single"/>
        </w:rPr>
      </w:pPr>
      <w:r>
        <w:rPr>
          <w:u w:val="single"/>
        </w:rPr>
        <w:tab/>
      </w:r>
    </w:p>
  </w:footnote>
  <w:footnote w:type="continuationNotice" w:id="1">
    <w:p w:rsidR="0081026B" w:rsidRDefault="008102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6B" w:rsidRPr="0081026B" w:rsidRDefault="0081026B">
    <w:pPr>
      <w:pStyle w:val="Header"/>
    </w:pPr>
    <w:r>
      <w:t>ECE/TRANS/WP.11/2017/13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6B" w:rsidRPr="0081026B" w:rsidRDefault="0081026B" w:rsidP="0081026B">
    <w:pPr>
      <w:pStyle w:val="Header"/>
      <w:jc w:val="right"/>
    </w:pPr>
    <w:r>
      <w:t>ECE/TRANS/WP.11/2017/13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6B"/>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31A0D"/>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56D7F"/>
    <w:rsid w:val="003672C4"/>
    <w:rsid w:val="00384B26"/>
    <w:rsid w:val="003A46BB"/>
    <w:rsid w:val="003A4EC7"/>
    <w:rsid w:val="003A7295"/>
    <w:rsid w:val="003B1F60"/>
    <w:rsid w:val="003C2CC4"/>
    <w:rsid w:val="003D4B23"/>
    <w:rsid w:val="003E278A"/>
    <w:rsid w:val="003F1731"/>
    <w:rsid w:val="00413520"/>
    <w:rsid w:val="00426C8C"/>
    <w:rsid w:val="004325CB"/>
    <w:rsid w:val="00440A07"/>
    <w:rsid w:val="00462880"/>
    <w:rsid w:val="00476F24"/>
    <w:rsid w:val="004C55B0"/>
    <w:rsid w:val="004E47D9"/>
    <w:rsid w:val="004F6BA0"/>
    <w:rsid w:val="00503BEA"/>
    <w:rsid w:val="00511975"/>
    <w:rsid w:val="00533616"/>
    <w:rsid w:val="00535ABA"/>
    <w:rsid w:val="0053768B"/>
    <w:rsid w:val="005420F2"/>
    <w:rsid w:val="0054285C"/>
    <w:rsid w:val="00584173"/>
    <w:rsid w:val="005878E9"/>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421D"/>
    <w:rsid w:val="007959FE"/>
    <w:rsid w:val="007961C3"/>
    <w:rsid w:val="007A0CF1"/>
    <w:rsid w:val="007B6BA5"/>
    <w:rsid w:val="007C3390"/>
    <w:rsid w:val="007C42D8"/>
    <w:rsid w:val="007C4F4B"/>
    <w:rsid w:val="007D7362"/>
    <w:rsid w:val="007F5CE2"/>
    <w:rsid w:val="007F6611"/>
    <w:rsid w:val="0081026B"/>
    <w:rsid w:val="00810BAC"/>
    <w:rsid w:val="008175E9"/>
    <w:rsid w:val="008242D7"/>
    <w:rsid w:val="0082577B"/>
    <w:rsid w:val="00866893"/>
    <w:rsid w:val="00866F02"/>
    <w:rsid w:val="00867D18"/>
    <w:rsid w:val="00871F9A"/>
    <w:rsid w:val="00871FD5"/>
    <w:rsid w:val="0088172E"/>
    <w:rsid w:val="00881EFA"/>
    <w:rsid w:val="0088472B"/>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22A98"/>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3F6F"/>
    <w:rsid w:val="00C463DD"/>
    <w:rsid w:val="00C745C3"/>
    <w:rsid w:val="00CA24A4"/>
    <w:rsid w:val="00CB348D"/>
    <w:rsid w:val="00CD46F5"/>
    <w:rsid w:val="00CE4A8F"/>
    <w:rsid w:val="00CF071D"/>
    <w:rsid w:val="00D0049B"/>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unhideWhenUsed/>
    <w:rsid w:val="0079421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42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unhideWhenUsed/>
    <w:rsid w:val="0079421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42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2</Pages>
  <Words>265</Words>
  <Characters>1517</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Marie-Claude Collet</dc:creator>
  <cp:lastModifiedBy>ECE-ADN-36-Add.1</cp:lastModifiedBy>
  <cp:revision>3</cp:revision>
  <cp:lastPrinted>2017-07-24T10:09:00Z</cp:lastPrinted>
  <dcterms:created xsi:type="dcterms:W3CDTF">2017-08-23T08:37:00Z</dcterms:created>
  <dcterms:modified xsi:type="dcterms:W3CDTF">2017-08-23T08:37:00Z</dcterms:modified>
</cp:coreProperties>
</file>