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50142" w:rsidRPr="00650142" w:rsidTr="00866EF0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650142" w:rsidRPr="00650142" w:rsidRDefault="00650142" w:rsidP="00650142">
            <w:pPr>
              <w:rPr>
                <w:snapToGrid/>
                <w:lang w:val="fr-FR" w:eastAsia="en-US"/>
              </w:rPr>
            </w:pPr>
            <w:bookmarkStart w:id="0" w:name="OLE_LINK1"/>
            <w:bookmarkStart w:id="1" w:name="OLE_LINK2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50142" w:rsidRPr="00650142" w:rsidRDefault="00650142" w:rsidP="00650142">
            <w:pPr>
              <w:spacing w:after="80" w:line="300" w:lineRule="exact"/>
              <w:rPr>
                <w:snapToGrid/>
                <w:sz w:val="28"/>
                <w:lang w:val="fr-FR" w:eastAsia="en-US"/>
              </w:rPr>
            </w:pPr>
            <w:r w:rsidRPr="00650142">
              <w:rPr>
                <w:snapToGrid/>
                <w:sz w:val="28"/>
                <w:lang w:val="fr-FR" w:eastAsia="en-US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650142" w:rsidRPr="00650142" w:rsidRDefault="00650142" w:rsidP="00F60E99">
            <w:pPr>
              <w:jc w:val="right"/>
              <w:rPr>
                <w:snapToGrid/>
                <w:lang w:eastAsia="en-US"/>
              </w:rPr>
            </w:pPr>
            <w:r w:rsidRPr="00650142">
              <w:rPr>
                <w:snapToGrid/>
                <w:sz w:val="40"/>
                <w:lang w:eastAsia="en-US"/>
              </w:rPr>
              <w:t>ECE</w:t>
            </w:r>
            <w:r w:rsidRPr="00650142">
              <w:rPr>
                <w:snapToGrid/>
                <w:lang w:eastAsia="en-US"/>
              </w:rPr>
              <w:t>/TRANS/WP.15/AC.2/2017/</w:t>
            </w:r>
            <w:r w:rsidR="0042348F">
              <w:rPr>
                <w:snapToGrid/>
                <w:lang w:eastAsia="en-US"/>
              </w:rPr>
              <w:t>3</w:t>
            </w:r>
            <w:r w:rsidR="00F60E99">
              <w:rPr>
                <w:snapToGrid/>
                <w:lang w:eastAsia="en-US"/>
              </w:rPr>
              <w:t>1</w:t>
            </w:r>
            <w:r w:rsidR="0033571D">
              <w:rPr>
                <w:snapToGrid/>
                <w:lang w:eastAsia="en-US"/>
              </w:rPr>
              <w:t>/Corr.1</w:t>
            </w:r>
          </w:p>
        </w:tc>
      </w:tr>
      <w:tr w:rsidR="00650142" w:rsidRPr="00A717E7" w:rsidTr="00866EF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50142" w:rsidRPr="00650142" w:rsidRDefault="00650142" w:rsidP="00650142">
            <w:pPr>
              <w:spacing w:before="120"/>
              <w:jc w:val="center"/>
              <w:rPr>
                <w:snapToGrid/>
                <w:lang w:val="fr-FR" w:eastAsia="en-US"/>
              </w:rPr>
            </w:pPr>
            <w:r w:rsidRPr="00650142">
              <w:rPr>
                <w:noProof/>
                <w:snapToGrid/>
                <w:lang w:eastAsia="en-GB"/>
              </w:rPr>
              <w:drawing>
                <wp:inline distT="0" distB="0" distL="0" distR="0" wp14:anchorId="65498FF1" wp14:editId="5223F8B3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50142" w:rsidRPr="00650142" w:rsidRDefault="00650142" w:rsidP="00650142">
            <w:pPr>
              <w:spacing w:before="120" w:line="420" w:lineRule="exact"/>
              <w:rPr>
                <w:b/>
                <w:snapToGrid/>
                <w:sz w:val="40"/>
                <w:szCs w:val="40"/>
                <w:lang w:val="fr-FR" w:eastAsia="en-US"/>
              </w:rPr>
            </w:pPr>
            <w:r w:rsidRPr="00650142">
              <w:rPr>
                <w:b/>
                <w:snapToGrid/>
                <w:sz w:val="40"/>
                <w:szCs w:val="40"/>
                <w:lang w:val="fr-FR" w:eastAsia="en-US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50142" w:rsidRPr="00650142" w:rsidRDefault="00650142" w:rsidP="00650142">
            <w:pPr>
              <w:spacing w:before="240" w:line="240" w:lineRule="exact"/>
              <w:rPr>
                <w:snapToGrid/>
                <w:lang w:val="fr-FR" w:eastAsia="en-US"/>
              </w:rPr>
            </w:pPr>
            <w:proofErr w:type="spellStart"/>
            <w:r w:rsidRPr="00650142">
              <w:rPr>
                <w:snapToGrid/>
                <w:lang w:val="fr-FR" w:eastAsia="en-US"/>
              </w:rPr>
              <w:t>Distr</w:t>
            </w:r>
            <w:proofErr w:type="spellEnd"/>
            <w:r w:rsidRPr="00650142">
              <w:rPr>
                <w:snapToGrid/>
                <w:lang w:val="fr-FR" w:eastAsia="en-US"/>
              </w:rPr>
              <w:t>. générale</w:t>
            </w:r>
          </w:p>
          <w:p w:rsidR="00650142" w:rsidRPr="00650142" w:rsidRDefault="002F2FFB" w:rsidP="00650142">
            <w:pPr>
              <w:spacing w:line="240" w:lineRule="exact"/>
              <w:rPr>
                <w:snapToGrid/>
                <w:lang w:val="fr-FR" w:eastAsia="en-US"/>
              </w:rPr>
            </w:pPr>
            <w:r>
              <w:rPr>
                <w:snapToGrid/>
                <w:lang w:val="fr-FR" w:eastAsia="en-US"/>
              </w:rPr>
              <w:t>2 juin 2017</w:t>
            </w:r>
          </w:p>
          <w:p w:rsidR="00650142" w:rsidRPr="00650142" w:rsidRDefault="00650142" w:rsidP="00650142">
            <w:pPr>
              <w:spacing w:line="240" w:lineRule="exact"/>
              <w:rPr>
                <w:snapToGrid/>
                <w:lang w:val="fr-FR" w:eastAsia="en-US"/>
              </w:rPr>
            </w:pPr>
          </w:p>
          <w:p w:rsidR="00650142" w:rsidRPr="00650142" w:rsidRDefault="00624D5D" w:rsidP="00624D5D">
            <w:pPr>
              <w:spacing w:line="240" w:lineRule="exact"/>
              <w:rPr>
                <w:snapToGrid/>
                <w:lang w:val="fr-FR" w:eastAsia="en-US"/>
              </w:rPr>
            </w:pPr>
            <w:r>
              <w:rPr>
                <w:snapToGrid/>
                <w:lang w:val="fr-FR" w:eastAsia="en-US"/>
              </w:rPr>
              <w:t>Original: français</w:t>
            </w:r>
          </w:p>
        </w:tc>
      </w:tr>
    </w:tbl>
    <w:p w:rsidR="00650142" w:rsidRPr="00650142" w:rsidRDefault="00650142" w:rsidP="00650142">
      <w:pPr>
        <w:spacing w:before="120"/>
        <w:rPr>
          <w:b/>
          <w:snapToGrid/>
          <w:sz w:val="28"/>
          <w:szCs w:val="28"/>
          <w:lang w:val="fr-FR" w:eastAsia="en-US"/>
        </w:rPr>
      </w:pPr>
      <w:r w:rsidRPr="00650142">
        <w:rPr>
          <w:b/>
          <w:snapToGrid/>
          <w:sz w:val="28"/>
          <w:szCs w:val="28"/>
          <w:lang w:val="fr-FR" w:eastAsia="en-US"/>
        </w:rPr>
        <w:t>Commission économique pour l’Europe</w:t>
      </w:r>
    </w:p>
    <w:p w:rsidR="00650142" w:rsidRPr="00650142" w:rsidRDefault="00650142" w:rsidP="00650142">
      <w:pPr>
        <w:spacing w:before="120"/>
        <w:rPr>
          <w:snapToGrid/>
          <w:sz w:val="28"/>
          <w:szCs w:val="28"/>
          <w:lang w:val="fr-FR" w:eastAsia="en-US"/>
        </w:rPr>
      </w:pPr>
      <w:r w:rsidRPr="00650142">
        <w:rPr>
          <w:snapToGrid/>
          <w:sz w:val="28"/>
          <w:szCs w:val="28"/>
          <w:lang w:val="fr-FR" w:eastAsia="en-US"/>
        </w:rPr>
        <w:t>Comité des transports intérieurs</w:t>
      </w:r>
    </w:p>
    <w:p w:rsidR="00650142" w:rsidRPr="00650142" w:rsidRDefault="00650142" w:rsidP="00650142">
      <w:pPr>
        <w:spacing w:before="120"/>
        <w:rPr>
          <w:b/>
          <w:snapToGrid/>
          <w:sz w:val="24"/>
          <w:szCs w:val="24"/>
          <w:lang w:val="fr-FR" w:eastAsia="en-US"/>
        </w:rPr>
      </w:pPr>
      <w:r w:rsidRPr="00650142">
        <w:rPr>
          <w:b/>
          <w:snapToGrid/>
          <w:sz w:val="24"/>
          <w:szCs w:val="24"/>
          <w:lang w:val="fr-FR" w:eastAsia="en-US"/>
        </w:rPr>
        <w:t>Groupe de travail des transports de marchandises dangereuses</w:t>
      </w:r>
    </w:p>
    <w:p w:rsidR="00650142" w:rsidRPr="00650142" w:rsidRDefault="00650142" w:rsidP="00650142">
      <w:pPr>
        <w:spacing w:before="120"/>
        <w:rPr>
          <w:b/>
          <w:snapToGrid/>
          <w:lang w:val="fr-FR" w:eastAsia="en-US"/>
        </w:rPr>
      </w:pPr>
      <w:r w:rsidRPr="00650142">
        <w:rPr>
          <w:b/>
          <w:snapToGrid/>
          <w:lang w:val="fr-FR" w:eastAsia="en-US"/>
        </w:rPr>
        <w:t>Réunion commune d’experts sur le Règlement annexé</w:t>
      </w:r>
      <w:r w:rsidRPr="00650142">
        <w:rPr>
          <w:b/>
          <w:snapToGrid/>
          <w:lang w:val="fr-FR" w:eastAsia="en-US"/>
        </w:rPr>
        <w:br/>
        <w:t>à l’Accord européen relatif au transport international</w:t>
      </w:r>
      <w:r w:rsidRPr="00650142">
        <w:rPr>
          <w:b/>
          <w:snapToGrid/>
          <w:lang w:val="fr-FR" w:eastAsia="en-US"/>
        </w:rPr>
        <w:br/>
        <w:t xml:space="preserve">des marchandises </w:t>
      </w:r>
      <w:r w:rsidRPr="00650142">
        <w:rPr>
          <w:b/>
          <w:bCs/>
          <w:iCs/>
          <w:snapToGrid/>
          <w:lang w:val="fr-FR" w:eastAsia="en-US"/>
        </w:rPr>
        <w:t>dangereuses par voies de navigation</w:t>
      </w:r>
      <w:r w:rsidRPr="00650142">
        <w:rPr>
          <w:b/>
          <w:bCs/>
          <w:iCs/>
          <w:snapToGrid/>
          <w:lang w:val="fr-FR" w:eastAsia="en-US"/>
        </w:rPr>
        <w:br/>
        <w:t xml:space="preserve">intérieures (ADN) </w:t>
      </w:r>
      <w:r w:rsidRPr="00650142">
        <w:rPr>
          <w:b/>
          <w:bCs/>
          <w:snapToGrid/>
          <w:lang w:val="fr-FR" w:eastAsia="en-US"/>
        </w:rPr>
        <w:t>(Comité de sécurité de l’ADN)</w:t>
      </w:r>
    </w:p>
    <w:p w:rsidR="00650142" w:rsidRPr="00650142" w:rsidRDefault="00650142" w:rsidP="00650142">
      <w:pPr>
        <w:spacing w:before="120"/>
        <w:rPr>
          <w:b/>
          <w:snapToGrid/>
          <w:lang w:val="fr-CH" w:eastAsia="en-US"/>
        </w:rPr>
      </w:pPr>
      <w:r w:rsidRPr="00650142">
        <w:rPr>
          <w:b/>
          <w:snapToGrid/>
          <w:lang w:val="fr-CH" w:eastAsia="en-US"/>
        </w:rPr>
        <w:t>Trent</w:t>
      </w:r>
      <w:r>
        <w:rPr>
          <w:b/>
          <w:snapToGrid/>
          <w:lang w:val="fr-CH" w:eastAsia="en-US"/>
        </w:rPr>
        <w:t>e-et-unième</w:t>
      </w:r>
      <w:r w:rsidRPr="00650142">
        <w:rPr>
          <w:b/>
          <w:snapToGrid/>
          <w:lang w:val="fr-CH" w:eastAsia="en-US"/>
        </w:rPr>
        <w:t xml:space="preserve"> session</w:t>
      </w:r>
    </w:p>
    <w:p w:rsidR="00650142" w:rsidRPr="00650142" w:rsidRDefault="00650142" w:rsidP="00650142">
      <w:pPr>
        <w:rPr>
          <w:snapToGrid/>
          <w:lang w:val="fr-CH" w:eastAsia="en-US"/>
        </w:rPr>
      </w:pPr>
      <w:r w:rsidRPr="00650142">
        <w:rPr>
          <w:snapToGrid/>
          <w:lang w:val="fr-CH" w:eastAsia="en-US"/>
        </w:rPr>
        <w:t>Genève, 2</w:t>
      </w:r>
      <w:r>
        <w:rPr>
          <w:snapToGrid/>
          <w:lang w:val="fr-CH" w:eastAsia="en-US"/>
        </w:rPr>
        <w:t>8</w:t>
      </w:r>
      <w:r w:rsidRPr="00650142">
        <w:rPr>
          <w:snapToGrid/>
          <w:lang w:val="fr-CH" w:eastAsia="en-US"/>
        </w:rPr>
        <w:t>-</w:t>
      </w:r>
      <w:r>
        <w:rPr>
          <w:snapToGrid/>
          <w:lang w:val="fr-CH" w:eastAsia="en-US"/>
        </w:rPr>
        <w:t>31</w:t>
      </w:r>
      <w:r w:rsidRPr="00650142">
        <w:rPr>
          <w:snapToGrid/>
          <w:lang w:val="fr-CH" w:eastAsia="en-US"/>
        </w:rPr>
        <w:t xml:space="preserve"> </w:t>
      </w:r>
      <w:r>
        <w:rPr>
          <w:snapToGrid/>
          <w:lang w:val="fr-CH" w:eastAsia="en-US"/>
        </w:rPr>
        <w:t>août</w:t>
      </w:r>
      <w:r w:rsidRPr="00650142">
        <w:rPr>
          <w:snapToGrid/>
          <w:lang w:val="fr-CH" w:eastAsia="en-US"/>
        </w:rPr>
        <w:t xml:space="preserve"> 2017</w:t>
      </w:r>
    </w:p>
    <w:p w:rsidR="00650142" w:rsidRPr="005F2418" w:rsidRDefault="00650142" w:rsidP="00650142">
      <w:pPr>
        <w:rPr>
          <w:snapToGrid/>
          <w:lang w:val="fr-CH" w:eastAsia="en-US"/>
        </w:rPr>
      </w:pPr>
      <w:r w:rsidRPr="005F2418">
        <w:rPr>
          <w:snapToGrid/>
          <w:lang w:val="fr-CH" w:eastAsia="en-US"/>
        </w:rPr>
        <w:t xml:space="preserve">Point </w:t>
      </w:r>
      <w:r w:rsidR="005F2418">
        <w:rPr>
          <w:snapToGrid/>
          <w:lang w:val="fr-CH" w:eastAsia="en-US"/>
        </w:rPr>
        <w:t>3</w:t>
      </w:r>
      <w:r w:rsidRPr="005F2418">
        <w:rPr>
          <w:snapToGrid/>
          <w:lang w:val="fr-CH" w:eastAsia="en-US"/>
        </w:rPr>
        <w:t xml:space="preserve"> </w:t>
      </w:r>
      <w:r w:rsidR="005F2418">
        <w:rPr>
          <w:snapToGrid/>
          <w:lang w:val="fr-CH" w:eastAsia="en-US"/>
        </w:rPr>
        <w:t>d</w:t>
      </w:r>
      <w:r w:rsidRPr="005F2418">
        <w:rPr>
          <w:snapToGrid/>
          <w:lang w:val="fr-CH" w:eastAsia="en-US"/>
        </w:rPr>
        <w:t>) de l’ordre du jour provisoire</w:t>
      </w:r>
    </w:p>
    <w:p w:rsidR="00650142" w:rsidRPr="00F103A7" w:rsidRDefault="00F103A7" w:rsidP="00650142">
      <w:pPr>
        <w:rPr>
          <w:b/>
          <w:snapToGrid/>
          <w:lang w:val="fr-CH" w:eastAsia="en-US"/>
        </w:rPr>
      </w:pPr>
      <w:r w:rsidRPr="00785D5E">
        <w:rPr>
          <w:b/>
          <w:lang w:val="fr-FR"/>
        </w:rPr>
        <w:t>Mise en œuvre</w:t>
      </w:r>
      <w:r w:rsidRPr="00F103A7">
        <w:rPr>
          <w:b/>
          <w:lang w:val="fr-FR"/>
        </w:rPr>
        <w:t xml:space="preserve"> de l’Accord européen relatif </w:t>
      </w:r>
      <w:r>
        <w:rPr>
          <w:b/>
          <w:lang w:val="fr-FR"/>
        </w:rPr>
        <w:br/>
      </w:r>
      <w:r w:rsidRPr="00F103A7">
        <w:rPr>
          <w:b/>
          <w:lang w:val="fr-FR"/>
        </w:rPr>
        <w:t xml:space="preserve">au transport international des marchandises dangereuses </w:t>
      </w:r>
      <w:r>
        <w:rPr>
          <w:b/>
          <w:lang w:val="fr-FR"/>
        </w:rPr>
        <w:br/>
      </w:r>
      <w:r w:rsidRPr="00F103A7">
        <w:rPr>
          <w:b/>
          <w:lang w:val="fr-FR"/>
        </w:rPr>
        <w:t>par voies de navigation intérieures (ADN):</w:t>
      </w:r>
      <w:r w:rsidR="00650142" w:rsidRPr="005F2418">
        <w:rPr>
          <w:b/>
          <w:snapToGrid/>
          <w:lang w:val="fr-CH" w:eastAsia="en-US"/>
        </w:rPr>
        <w:br/>
      </w:r>
      <w:bookmarkEnd w:id="0"/>
      <w:bookmarkEnd w:id="1"/>
      <w:r w:rsidRPr="00785D5E">
        <w:rPr>
          <w:b/>
          <w:lang w:val="fr-FR"/>
        </w:rPr>
        <w:t>formation des experts</w:t>
      </w:r>
    </w:p>
    <w:p w:rsidR="0042348F" w:rsidRDefault="0042348F" w:rsidP="0042348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77BBE">
        <w:rPr>
          <w:lang w:val="fr-FR"/>
        </w:rPr>
        <w:t xml:space="preserve">Section 8.2.1 et sous-section 8.2.2.8 ADN - Formation des experts et </w:t>
      </w:r>
      <w:r w:rsidR="00F134D1" w:rsidRPr="00785D5E">
        <w:rPr>
          <w:lang w:val="fr-FR"/>
        </w:rPr>
        <w:t>a</w:t>
      </w:r>
      <w:r w:rsidRPr="00785D5E">
        <w:rPr>
          <w:lang w:val="fr-FR"/>
        </w:rPr>
        <w:t>ttestation</w:t>
      </w:r>
      <w:r w:rsidRPr="00777BBE">
        <w:rPr>
          <w:lang w:val="fr-FR"/>
        </w:rPr>
        <w:t xml:space="preserve"> relative aux connaissances particulières de l'ADN</w:t>
      </w:r>
    </w:p>
    <w:p w:rsidR="0033571D" w:rsidRPr="0033571D" w:rsidRDefault="003D23D0" w:rsidP="0033571D">
      <w:pPr>
        <w:ind w:left="567" w:firstLine="567"/>
        <w:rPr>
          <w:b/>
          <w:lang w:val="fr-FR"/>
        </w:rPr>
      </w:pPr>
      <w:r>
        <w:rPr>
          <w:b/>
          <w:lang w:val="fr-FR"/>
        </w:rPr>
        <w:t>Rectificatif</w:t>
      </w:r>
    </w:p>
    <w:p w:rsidR="0042348F" w:rsidRPr="00777BBE" w:rsidRDefault="0042348F" w:rsidP="0042348F">
      <w:pPr>
        <w:pStyle w:val="H1G"/>
        <w:rPr>
          <w:vertAlign w:val="superscript"/>
          <w:lang w:val="fr-FR"/>
        </w:rPr>
      </w:pPr>
      <w:r w:rsidRPr="00777BBE">
        <w:rPr>
          <w:lang w:val="fr-FR"/>
        </w:rPr>
        <w:tab/>
      </w:r>
      <w:r w:rsidRPr="00777BBE">
        <w:rPr>
          <w:lang w:val="fr-FR"/>
        </w:rPr>
        <w:tab/>
        <w:t>Communication du Gouvernement de l’</w:t>
      </w:r>
      <w:r w:rsidR="006F7EAE">
        <w:rPr>
          <w:lang w:val="fr-FR"/>
        </w:rPr>
        <w:t>Allemagne</w:t>
      </w:r>
      <w:r w:rsidR="006F7EAE" w:rsidRPr="006F7EAE">
        <w:rPr>
          <w:b w:val="0"/>
          <w:sz w:val="20"/>
          <w:lang w:val="fr-FR"/>
        </w:rPr>
        <w:t>*</w:t>
      </w:r>
      <w:r w:rsidRPr="006F7EAE">
        <w:rPr>
          <w:b w:val="0"/>
          <w:sz w:val="20"/>
          <w:vertAlign w:val="superscript"/>
          <w:lang w:val="fr-FR"/>
        </w:rPr>
        <w:t>,</w:t>
      </w:r>
      <w:r w:rsidRPr="006F7EAE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**</w:t>
      </w:r>
    </w:p>
    <w:p w:rsidR="0033571D" w:rsidRPr="008116F8" w:rsidRDefault="0033571D" w:rsidP="0033571D">
      <w:pPr>
        <w:pStyle w:val="SingleTxtG"/>
        <w:rPr>
          <w:b/>
          <w:snapToGrid/>
          <w:lang w:val="fr-FR"/>
        </w:rPr>
      </w:pPr>
      <w:r w:rsidRPr="008116F8">
        <w:rPr>
          <w:b/>
          <w:lang w:val="fr-FR"/>
        </w:rPr>
        <w:t>1.</w:t>
      </w:r>
      <w:r w:rsidRPr="008116F8">
        <w:rPr>
          <w:b/>
          <w:lang w:val="fr-FR"/>
        </w:rPr>
        <w:tab/>
      </w:r>
      <w:r w:rsidRPr="008116F8">
        <w:rPr>
          <w:b/>
          <w:snapToGrid/>
          <w:lang w:val="fr-FR"/>
        </w:rPr>
        <w:t>Paragraphe 4</w:t>
      </w:r>
    </w:p>
    <w:p w:rsidR="00A54D65" w:rsidRDefault="0033571D" w:rsidP="0033571D">
      <w:pPr>
        <w:pStyle w:val="SingleTxtG"/>
        <w:rPr>
          <w:lang w:val="fr-FR"/>
        </w:rPr>
      </w:pPr>
      <w:r>
        <w:rPr>
          <w:i/>
          <w:snapToGrid/>
          <w:lang w:val="fr-FR"/>
        </w:rPr>
        <w:t>A</w:t>
      </w:r>
      <w:r w:rsidRPr="0033571D">
        <w:rPr>
          <w:i/>
          <w:snapToGrid/>
          <w:lang w:val="fr-FR"/>
        </w:rPr>
        <w:t>jouter</w:t>
      </w:r>
      <w:r>
        <w:rPr>
          <w:lang w:val="fr-FR"/>
        </w:rPr>
        <w:t xml:space="preserve"> </w:t>
      </w:r>
      <w:r w:rsidR="00A54D65" w:rsidRPr="00A717E7">
        <w:rPr>
          <w:i/>
          <w:lang w:val="fr-FR"/>
        </w:rPr>
        <w:t>la phrase suivante au début</w:t>
      </w:r>
      <w:r w:rsidR="002F2FFB">
        <w:rPr>
          <w:lang w:val="fr-FR"/>
        </w:rPr>
        <w:t>: «</w:t>
      </w:r>
      <w:r w:rsidR="00A54D65" w:rsidRPr="00A54D65">
        <w:rPr>
          <w:lang w:val="fr-FR"/>
        </w:rPr>
        <w:t>La durée de validité de l'attestation de formation de base est de cinq an</w:t>
      </w:r>
      <w:r w:rsidR="00A54D65">
        <w:rPr>
          <w:lang w:val="fr-FR"/>
        </w:rPr>
        <w:t>s à partir de la date d’examen.</w:t>
      </w:r>
      <w:r w:rsidR="00A717E7">
        <w:rPr>
          <w:lang w:val="fr-FR"/>
        </w:rPr>
        <w:t>».</w:t>
      </w:r>
    </w:p>
    <w:p w:rsidR="003C1F26" w:rsidRPr="008116F8" w:rsidRDefault="0033571D" w:rsidP="003C1F26">
      <w:pPr>
        <w:pStyle w:val="SingleTxtG"/>
        <w:rPr>
          <w:b/>
          <w:lang w:val="fr-FR"/>
        </w:rPr>
      </w:pPr>
      <w:r w:rsidRPr="008116F8">
        <w:rPr>
          <w:b/>
          <w:lang w:val="fr-FR"/>
        </w:rPr>
        <w:t>2.</w:t>
      </w:r>
      <w:r w:rsidRPr="008116F8">
        <w:rPr>
          <w:b/>
          <w:lang w:val="fr-FR"/>
        </w:rPr>
        <w:tab/>
      </w:r>
      <w:r w:rsidRPr="008116F8">
        <w:rPr>
          <w:b/>
          <w:snapToGrid/>
          <w:lang w:val="fr-FR"/>
        </w:rPr>
        <w:t>Paragraphe 10</w:t>
      </w:r>
    </w:p>
    <w:p w:rsidR="00A54D65" w:rsidRPr="00A54D65" w:rsidRDefault="0033571D" w:rsidP="0033571D">
      <w:pPr>
        <w:pStyle w:val="SingleTxtG"/>
        <w:rPr>
          <w:lang w:val="fr-FR"/>
        </w:rPr>
      </w:pPr>
      <w:r>
        <w:rPr>
          <w:i/>
          <w:snapToGrid/>
          <w:lang w:val="fr-FR"/>
        </w:rPr>
        <w:t>A</w:t>
      </w:r>
      <w:r w:rsidRPr="0033571D">
        <w:rPr>
          <w:i/>
          <w:snapToGrid/>
          <w:lang w:val="fr-FR"/>
        </w:rPr>
        <w:t>jouter</w:t>
      </w:r>
      <w:r w:rsidRPr="00A54D65">
        <w:rPr>
          <w:lang w:val="fr-FR"/>
        </w:rPr>
        <w:t xml:space="preserve"> </w:t>
      </w:r>
      <w:r w:rsidR="00C76027" w:rsidRPr="00C76027">
        <w:rPr>
          <w:i/>
          <w:lang w:val="fr-FR"/>
        </w:rPr>
        <w:t>la phrase suivante au début</w:t>
      </w:r>
      <w:r w:rsidR="00F51C62">
        <w:rPr>
          <w:i/>
          <w:lang w:val="fr-FR"/>
        </w:rPr>
        <w:t xml:space="preserve">: </w:t>
      </w:r>
      <w:r w:rsidR="00A717E7" w:rsidRPr="00C76027">
        <w:rPr>
          <w:i/>
          <w:lang w:val="fr-FR"/>
        </w:rPr>
        <w:t>«</w:t>
      </w:r>
      <w:r w:rsidR="00A54D65" w:rsidRPr="00A54D65">
        <w:rPr>
          <w:lang w:val="fr-FR"/>
        </w:rPr>
        <w:t>Il manque une indication positive concernant la durée de validité de l'attestation. Actuellement, celle-ci peut seulement être déduite indirectement du 8.2.1.4, où il est question du renouvellement après cinq ans.</w:t>
      </w:r>
      <w:r w:rsidR="00A717E7">
        <w:rPr>
          <w:lang w:val="fr-FR"/>
        </w:rPr>
        <w:t>».</w:t>
      </w:r>
    </w:p>
    <w:p w:rsidR="0033571D" w:rsidRPr="008116F8" w:rsidRDefault="0033571D" w:rsidP="008116F8">
      <w:pPr>
        <w:pStyle w:val="SingleTxtG"/>
        <w:rPr>
          <w:b/>
          <w:lang w:val="fr-FR"/>
        </w:rPr>
      </w:pPr>
      <w:r w:rsidRPr="008116F8">
        <w:rPr>
          <w:b/>
          <w:lang w:val="fr-FR"/>
        </w:rPr>
        <w:lastRenderedPageBreak/>
        <w:t>3.</w:t>
      </w:r>
      <w:r w:rsidRPr="008116F8">
        <w:rPr>
          <w:b/>
          <w:lang w:val="fr-FR"/>
        </w:rPr>
        <w:tab/>
      </w:r>
      <w:r w:rsidRPr="008116F8">
        <w:rPr>
          <w:b/>
          <w:snapToGrid/>
          <w:lang w:val="fr-FR"/>
        </w:rPr>
        <w:t xml:space="preserve">Paragraphe </w:t>
      </w:r>
      <w:r w:rsidR="00C76027">
        <w:rPr>
          <w:b/>
          <w:snapToGrid/>
          <w:lang w:val="fr-FR"/>
        </w:rPr>
        <w:t>14</w:t>
      </w:r>
    </w:p>
    <w:p w:rsidR="003C1F26" w:rsidRPr="00777BBE" w:rsidRDefault="003D23D0" w:rsidP="008116F8">
      <w:pPr>
        <w:pStyle w:val="SingleTxtG"/>
        <w:rPr>
          <w:lang w:val="fr-FR"/>
        </w:rPr>
      </w:pPr>
      <w:r w:rsidRPr="003D23D0">
        <w:rPr>
          <w:i/>
          <w:snapToGrid/>
          <w:lang w:val="fr-FR"/>
        </w:rPr>
        <w:t>Supprimer</w:t>
      </w:r>
      <w:r w:rsidRPr="00777BBE">
        <w:rPr>
          <w:lang w:val="fr-FR"/>
        </w:rPr>
        <w:t xml:space="preserve"> </w:t>
      </w:r>
      <w:r w:rsidR="00A717E7" w:rsidRPr="00A717E7">
        <w:rPr>
          <w:i/>
          <w:lang w:val="fr-FR"/>
        </w:rPr>
        <w:t xml:space="preserve">la </w:t>
      </w:r>
      <w:r w:rsidR="00917603">
        <w:rPr>
          <w:i/>
          <w:lang w:val="fr-FR"/>
        </w:rPr>
        <w:t xml:space="preserve">première </w:t>
      </w:r>
      <w:r w:rsidR="0043034B">
        <w:rPr>
          <w:i/>
          <w:lang w:val="fr-FR"/>
        </w:rPr>
        <w:t>phrase</w:t>
      </w:r>
      <w:bookmarkStart w:id="2" w:name="_GoBack"/>
      <w:bookmarkEnd w:id="2"/>
      <w:r w:rsidR="00A717E7" w:rsidRPr="00A717E7">
        <w:rPr>
          <w:i/>
          <w:lang w:val="fr-FR"/>
        </w:rPr>
        <w:t>:</w:t>
      </w:r>
      <w:r w:rsidR="002F2FFB">
        <w:rPr>
          <w:lang w:val="fr-FR"/>
        </w:rPr>
        <w:t xml:space="preserve"> «</w:t>
      </w:r>
      <w:r w:rsidR="003C1F26" w:rsidRPr="00777BBE">
        <w:rPr>
          <w:lang w:val="fr-FR"/>
        </w:rPr>
        <w:t xml:space="preserve">Le mot </w:t>
      </w:r>
      <w:r w:rsidR="003C1F26">
        <w:rPr>
          <w:lang w:val="fr-FR"/>
        </w:rPr>
        <w:t>«</w:t>
      </w:r>
      <w:r w:rsidR="003C1F26" w:rsidRPr="00777BBE">
        <w:rPr>
          <w:lang w:val="fr-FR"/>
        </w:rPr>
        <w:t xml:space="preserve">première» qui précède </w:t>
      </w:r>
      <w:r w:rsidR="003C1F26">
        <w:rPr>
          <w:lang w:val="fr-FR"/>
        </w:rPr>
        <w:t>«</w:t>
      </w:r>
      <w:r w:rsidR="003C1F26" w:rsidRPr="00777BBE">
        <w:rPr>
          <w:lang w:val="fr-FR"/>
        </w:rPr>
        <w:t>délivrance» peut être supprimé, car pour une nouvelle délivrance de l'attestation après cinq ans il est question de renouvellement, ce qui est clair.</w:t>
      </w:r>
      <w:r w:rsidR="00A717E7">
        <w:rPr>
          <w:lang w:val="fr-FR"/>
        </w:rPr>
        <w:t>».</w:t>
      </w:r>
    </w:p>
    <w:p w:rsidR="004256CF" w:rsidRPr="00777BBE" w:rsidRDefault="004256CF" w:rsidP="004256CF">
      <w:pPr>
        <w:pStyle w:val="SingleTxtG"/>
        <w:rPr>
          <w:lang w:val="fr-FR"/>
        </w:rPr>
      </w:pPr>
    </w:p>
    <w:p w:rsidR="0042348F" w:rsidRPr="004860F4" w:rsidRDefault="004860F4" w:rsidP="004860F4">
      <w:pPr>
        <w:pStyle w:val="SingleTxtG"/>
        <w:spacing w:before="240" w:after="0"/>
        <w:jc w:val="center"/>
        <w:rPr>
          <w:u w:val="single"/>
          <w:lang w:val="fr-CH" w:eastAsia="en-US"/>
        </w:rPr>
      </w:pPr>
      <w:r>
        <w:rPr>
          <w:u w:val="single"/>
          <w:lang w:val="fr-CH" w:eastAsia="en-US"/>
        </w:rPr>
        <w:tab/>
      </w:r>
      <w:r>
        <w:rPr>
          <w:u w:val="single"/>
          <w:lang w:val="fr-CH" w:eastAsia="en-US"/>
        </w:rPr>
        <w:tab/>
      </w:r>
      <w:r>
        <w:rPr>
          <w:u w:val="single"/>
          <w:lang w:val="fr-CH" w:eastAsia="en-US"/>
        </w:rPr>
        <w:tab/>
      </w:r>
    </w:p>
    <w:sectPr w:rsidR="0042348F" w:rsidRPr="004860F4" w:rsidSect="00415735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pgSz w:w="11907" w:h="16839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00" w:rsidRDefault="006E2100">
      <w:pPr>
        <w:rPr>
          <w:szCs w:val="24"/>
        </w:rPr>
      </w:pPr>
    </w:p>
  </w:endnote>
  <w:endnote w:type="continuationSeparator" w:id="0">
    <w:p w:rsidR="006E2100" w:rsidRDefault="006E2100">
      <w:pPr>
        <w:rPr>
          <w:szCs w:val="24"/>
        </w:rPr>
      </w:pPr>
    </w:p>
  </w:endnote>
  <w:endnote w:type="continuationNotice" w:id="1">
    <w:p w:rsidR="006E2100" w:rsidRDefault="006E2100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12" w:rsidRPr="00415735" w:rsidRDefault="00415735" w:rsidP="00415735">
    <w:pPr>
      <w:pStyle w:val="Footer"/>
      <w:rPr>
        <w:snapToGrid/>
      </w:rPr>
    </w:pPr>
    <w:r>
      <w:rPr>
        <w:b/>
        <w:sz w:val="18"/>
        <w:lang w:val="fr-CH" w:eastAsia="en-US"/>
      </w:rPr>
      <w:fldChar w:fldCharType="begin"/>
    </w:r>
    <w:r>
      <w:rPr>
        <w:b/>
        <w:sz w:val="18"/>
        <w:lang w:val="fr-CH" w:eastAsia="en-US"/>
      </w:rPr>
      <w:instrText xml:space="preserve"> PAGE  \* MERGEFORMAT </w:instrText>
    </w:r>
    <w:r>
      <w:rPr>
        <w:b/>
        <w:sz w:val="18"/>
        <w:lang w:val="fr-CH" w:eastAsia="en-US"/>
      </w:rPr>
      <w:fldChar w:fldCharType="separate"/>
    </w:r>
    <w:r w:rsidR="0043034B">
      <w:rPr>
        <w:b/>
        <w:noProof/>
        <w:sz w:val="18"/>
        <w:lang w:val="fr-CH" w:eastAsia="en-US"/>
      </w:rPr>
      <w:t>2</w:t>
    </w:r>
    <w:r>
      <w:rPr>
        <w:b/>
        <w:sz w:val="18"/>
        <w:lang w:val="fr-CH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1526514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2C4" w:rsidRPr="00F502C4" w:rsidRDefault="00F502C4">
        <w:pPr>
          <w:pStyle w:val="Footer"/>
          <w:jc w:val="right"/>
          <w:rPr>
            <w:b/>
            <w:sz w:val="18"/>
            <w:szCs w:val="18"/>
          </w:rPr>
        </w:pPr>
        <w:r w:rsidRPr="00F502C4">
          <w:rPr>
            <w:b/>
            <w:sz w:val="18"/>
            <w:szCs w:val="18"/>
          </w:rPr>
          <w:fldChar w:fldCharType="begin"/>
        </w:r>
        <w:r w:rsidRPr="00F502C4">
          <w:rPr>
            <w:b/>
            <w:sz w:val="18"/>
            <w:szCs w:val="18"/>
          </w:rPr>
          <w:instrText xml:space="preserve"> PAGE   \* MERGEFORMAT </w:instrText>
        </w:r>
        <w:r w:rsidRPr="00F502C4">
          <w:rPr>
            <w:b/>
            <w:sz w:val="18"/>
            <w:szCs w:val="18"/>
          </w:rPr>
          <w:fldChar w:fldCharType="separate"/>
        </w:r>
        <w:r w:rsidR="0033571D">
          <w:rPr>
            <w:b/>
            <w:noProof/>
            <w:sz w:val="18"/>
            <w:szCs w:val="18"/>
          </w:rPr>
          <w:t>3</w:t>
        </w:r>
        <w:r w:rsidRPr="00F502C4">
          <w:rPr>
            <w:b/>
            <w:noProof/>
            <w:sz w:val="18"/>
            <w:szCs w:val="18"/>
          </w:rPr>
          <w:fldChar w:fldCharType="end"/>
        </w:r>
      </w:p>
    </w:sdtContent>
  </w:sdt>
  <w:p w:rsidR="00361A12" w:rsidRPr="00F502C4" w:rsidRDefault="00361A12" w:rsidP="00F50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00" w:rsidRDefault="006E2100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6E2100" w:rsidRDefault="006E2100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6E2100" w:rsidRDefault="006E2100">
      <w:pPr>
        <w:rPr>
          <w:szCs w:val="24"/>
        </w:rPr>
      </w:pPr>
    </w:p>
  </w:footnote>
  <w:footnote w:id="2">
    <w:p w:rsidR="006F7EAE" w:rsidRPr="00A54D65" w:rsidRDefault="006F7EAE" w:rsidP="00A15E6C">
      <w:pPr>
        <w:pStyle w:val="FootnoteText"/>
        <w:rPr>
          <w:szCs w:val="18"/>
          <w:lang w:val="fr-FR"/>
        </w:rPr>
      </w:pPr>
      <w:r>
        <w:rPr>
          <w:szCs w:val="18"/>
        </w:rPr>
        <w:tab/>
      </w:r>
      <w:r w:rsidRPr="00A54D65">
        <w:rPr>
          <w:sz w:val="20"/>
          <w:lang w:val="fr-FR"/>
        </w:rPr>
        <w:t>*</w:t>
      </w:r>
      <w:r w:rsidRPr="00A54D65">
        <w:rPr>
          <w:szCs w:val="18"/>
          <w:lang w:val="fr-FR"/>
        </w:rPr>
        <w:tab/>
      </w:r>
      <w:r w:rsidRPr="0042348F">
        <w:rPr>
          <w:lang w:val="fr-FR"/>
        </w:rPr>
        <w:t>Diffusé en langue allemande par la Commission centrale pour la navigation du Rhin sous la cote</w:t>
      </w:r>
      <w:r>
        <w:rPr>
          <w:lang w:val="fr-FR"/>
        </w:rPr>
        <w:t xml:space="preserve"> CCNR/ZKR/ADN/WP.15/AC.2/2017/31</w:t>
      </w:r>
      <w:r w:rsidR="0033571D">
        <w:rPr>
          <w:lang w:val="fr-FR"/>
        </w:rPr>
        <w:t>/Corr</w:t>
      </w:r>
      <w:r>
        <w:rPr>
          <w:lang w:val="fr-FR"/>
        </w:rPr>
        <w:t>.</w:t>
      </w:r>
      <w:r w:rsidR="0033571D">
        <w:rPr>
          <w:lang w:val="fr-FR"/>
        </w:rPr>
        <w:t>1.</w:t>
      </w:r>
    </w:p>
    <w:p w:rsidR="0042348F" w:rsidRPr="0042348F" w:rsidRDefault="00A15E6C" w:rsidP="00A15E6C">
      <w:pPr>
        <w:pStyle w:val="FootnoteText"/>
        <w:rPr>
          <w:lang w:val="fr-CH"/>
        </w:rPr>
      </w:pPr>
      <w:r w:rsidRPr="00A54D65">
        <w:rPr>
          <w:szCs w:val="18"/>
          <w:lang w:val="fr-FR"/>
        </w:rPr>
        <w:tab/>
      </w:r>
      <w:r w:rsidR="0042348F" w:rsidRPr="00A54D65">
        <w:rPr>
          <w:rStyle w:val="FootnoteReference"/>
          <w:sz w:val="20"/>
          <w:vertAlign w:val="baseline"/>
          <w:lang w:val="fr-FR"/>
        </w:rPr>
        <w:t>**</w:t>
      </w:r>
      <w:r w:rsidR="0042348F" w:rsidRPr="00A54D65">
        <w:rPr>
          <w:lang w:val="fr-FR"/>
        </w:rPr>
        <w:tab/>
        <w:t>Conformément</w:t>
      </w:r>
      <w:r w:rsidR="0042348F" w:rsidRPr="0042348F">
        <w:rPr>
          <w:lang w:val="fr-FR"/>
        </w:rPr>
        <w:t xml:space="preserve"> au programme de travail du Comité des transports intérieurs pour 2016-2017 (ECE/TRANS/2016/28/Add.1 (9.3.)).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35" w:rsidRPr="00415735" w:rsidRDefault="00E23F1A" w:rsidP="00415735">
    <w:pPr>
      <w:pBdr>
        <w:bottom w:val="single" w:sz="4" w:space="4" w:color="auto"/>
      </w:pBdr>
      <w:spacing w:line="240" w:lineRule="auto"/>
      <w:rPr>
        <w:b/>
        <w:snapToGrid/>
        <w:sz w:val="18"/>
        <w:lang w:eastAsia="en-US"/>
      </w:rPr>
    </w:pPr>
    <w:r>
      <w:rPr>
        <w:b/>
        <w:sz w:val="18"/>
        <w:lang w:eastAsia="en-US"/>
      </w:rPr>
      <w:t>ECE/TRANS/WP.15/AC.2/2017/</w:t>
    </w:r>
    <w:r w:rsidR="00F60E99">
      <w:rPr>
        <w:b/>
        <w:sz w:val="18"/>
        <w:lang w:eastAsia="en-US"/>
      </w:rPr>
      <w:t>31</w:t>
    </w:r>
    <w:r w:rsidR="0033571D">
      <w:rPr>
        <w:b/>
        <w:sz w:val="18"/>
        <w:lang w:eastAsia="en-US"/>
      </w:rPr>
      <w:t>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12" w:rsidRPr="00F502C4" w:rsidRDefault="00E23F1A" w:rsidP="00F502C4">
    <w:pPr>
      <w:pStyle w:val="Header"/>
      <w:jc w:val="right"/>
    </w:pPr>
    <w:r>
      <w:rPr>
        <w:lang w:eastAsia="en-US"/>
      </w:rPr>
      <w:t>ECE/TRANS/WP.15/AC.2/2017/</w:t>
    </w:r>
    <w:r w:rsidR="00F60E99">
      <w:rPr>
        <w:lang w:eastAsia="en-US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1">
    <w:nsid w:val="271C1FC5"/>
    <w:multiLevelType w:val="hybridMultilevel"/>
    <w:tmpl w:val="2AA6AFF4"/>
    <w:lvl w:ilvl="0" w:tplc="65BAFB6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3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39EA16C0"/>
    <w:multiLevelType w:val="hybridMultilevel"/>
    <w:tmpl w:val="BDFAA804"/>
    <w:lvl w:ilvl="0" w:tplc="B00897C4">
      <w:start w:val="1"/>
      <w:numFmt w:val="decimal"/>
      <w:lvlText w:val="%1."/>
      <w:lvlJc w:val="left"/>
      <w:pPr>
        <w:ind w:left="1974" w:hanging="84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7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3F571DC4"/>
    <w:multiLevelType w:val="hybridMultilevel"/>
    <w:tmpl w:val="36AA9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4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7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8">
    <w:nsid w:val="54E22E6B"/>
    <w:multiLevelType w:val="hybridMultilevel"/>
    <w:tmpl w:val="61FA08C8"/>
    <w:lvl w:ilvl="0" w:tplc="2D3EEB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0">
    <w:nsid w:val="5A5D7844"/>
    <w:multiLevelType w:val="hybridMultilevel"/>
    <w:tmpl w:val="4754C3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60D70"/>
    <w:multiLevelType w:val="hybridMultilevel"/>
    <w:tmpl w:val="0C100030"/>
    <w:lvl w:ilvl="0" w:tplc="A704C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5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1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4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7"/>
  </w:num>
  <w:num w:numId="4">
    <w:abstractNumId w:val="7"/>
  </w:num>
  <w:num w:numId="5">
    <w:abstractNumId w:val="42"/>
  </w:num>
  <w:num w:numId="6">
    <w:abstractNumId w:val="5"/>
  </w:num>
  <w:num w:numId="7">
    <w:abstractNumId w:val="8"/>
  </w:num>
  <w:num w:numId="8">
    <w:abstractNumId w:val="26"/>
  </w:num>
  <w:num w:numId="9">
    <w:abstractNumId w:val="16"/>
  </w:num>
  <w:num w:numId="10">
    <w:abstractNumId w:val="9"/>
  </w:num>
  <w:num w:numId="11">
    <w:abstractNumId w:val="29"/>
  </w:num>
  <w:num w:numId="12">
    <w:abstractNumId w:val="6"/>
  </w:num>
  <w:num w:numId="13">
    <w:abstractNumId w:val="40"/>
  </w:num>
  <w:num w:numId="14">
    <w:abstractNumId w:val="10"/>
  </w:num>
  <w:num w:numId="15">
    <w:abstractNumId w:val="44"/>
  </w:num>
  <w:num w:numId="16">
    <w:abstractNumId w:val="38"/>
  </w:num>
  <w:num w:numId="17">
    <w:abstractNumId w:val="25"/>
  </w:num>
  <w:num w:numId="18">
    <w:abstractNumId w:val="19"/>
  </w:num>
  <w:num w:numId="19">
    <w:abstractNumId w:val="27"/>
  </w:num>
  <w:num w:numId="20">
    <w:abstractNumId w:val="12"/>
  </w:num>
  <w:num w:numId="21">
    <w:abstractNumId w:val="35"/>
  </w:num>
  <w:num w:numId="22">
    <w:abstractNumId w:val="43"/>
  </w:num>
  <w:num w:numId="23">
    <w:abstractNumId w:val="36"/>
  </w:num>
  <w:num w:numId="24">
    <w:abstractNumId w:val="22"/>
  </w:num>
  <w:num w:numId="25">
    <w:abstractNumId w:val="34"/>
  </w:num>
  <w:num w:numId="26">
    <w:abstractNumId w:val="21"/>
  </w:num>
  <w:num w:numId="27">
    <w:abstractNumId w:val="20"/>
  </w:num>
  <w:num w:numId="28">
    <w:abstractNumId w:val="39"/>
  </w:num>
  <w:num w:numId="29">
    <w:abstractNumId w:val="23"/>
  </w:num>
  <w:num w:numId="30">
    <w:abstractNumId w:val="33"/>
  </w:num>
  <w:num w:numId="31">
    <w:abstractNumId w:val="24"/>
  </w:num>
  <w:num w:numId="32">
    <w:abstractNumId w:val="32"/>
  </w:num>
  <w:num w:numId="33">
    <w:abstractNumId w:val="4"/>
  </w:num>
  <w:num w:numId="34">
    <w:abstractNumId w:val="14"/>
  </w:num>
  <w:num w:numId="35">
    <w:abstractNumId w:val="41"/>
  </w:num>
  <w:num w:numId="36">
    <w:abstractNumId w:val="17"/>
  </w:num>
  <w:num w:numId="37">
    <w:abstractNumId w:val="3"/>
  </w:num>
  <w:num w:numId="38">
    <w:abstractNumId w:val="13"/>
  </w:num>
  <w:num w:numId="39">
    <w:abstractNumId w:val="15"/>
  </w:num>
  <w:num w:numId="40">
    <w:abstractNumId w:val="28"/>
  </w:num>
  <w:num w:numId="41">
    <w:abstractNumId w:val="30"/>
  </w:num>
  <w:num w:numId="42">
    <w:abstractNumId w:val="18"/>
  </w:num>
  <w:num w:numId="43">
    <w:abstractNumId w:val="11"/>
  </w:num>
  <w:num w:numId="44">
    <w:abstractNumId w:val="31"/>
  </w:num>
  <w:num w:numId="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1364"/>
    <w:rsid w:val="00001C32"/>
    <w:rsid w:val="000053C5"/>
    <w:rsid w:val="00010CCD"/>
    <w:rsid w:val="000121B1"/>
    <w:rsid w:val="00020B06"/>
    <w:rsid w:val="0002116F"/>
    <w:rsid w:val="00024FB3"/>
    <w:rsid w:val="00030C06"/>
    <w:rsid w:val="00031537"/>
    <w:rsid w:val="000355BD"/>
    <w:rsid w:val="00035613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11B7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421F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446A"/>
    <w:rsid w:val="000A52E3"/>
    <w:rsid w:val="000B175B"/>
    <w:rsid w:val="000B1C22"/>
    <w:rsid w:val="000B32A6"/>
    <w:rsid w:val="000B3A0F"/>
    <w:rsid w:val="000B5909"/>
    <w:rsid w:val="000B6729"/>
    <w:rsid w:val="000B6B5B"/>
    <w:rsid w:val="000B7ECB"/>
    <w:rsid w:val="000C023D"/>
    <w:rsid w:val="000C038D"/>
    <w:rsid w:val="000C41C9"/>
    <w:rsid w:val="000C4400"/>
    <w:rsid w:val="000C67EE"/>
    <w:rsid w:val="000C7258"/>
    <w:rsid w:val="000D14D1"/>
    <w:rsid w:val="000D1E8D"/>
    <w:rsid w:val="000D4601"/>
    <w:rsid w:val="000D57E8"/>
    <w:rsid w:val="000E0415"/>
    <w:rsid w:val="000E520B"/>
    <w:rsid w:val="000E566D"/>
    <w:rsid w:val="000E7062"/>
    <w:rsid w:val="000E7BD0"/>
    <w:rsid w:val="000F1374"/>
    <w:rsid w:val="000F2981"/>
    <w:rsid w:val="00101C30"/>
    <w:rsid w:val="001025CF"/>
    <w:rsid w:val="001066C5"/>
    <w:rsid w:val="00111C23"/>
    <w:rsid w:val="00113E8D"/>
    <w:rsid w:val="00113FC7"/>
    <w:rsid w:val="00116CB4"/>
    <w:rsid w:val="00120D79"/>
    <w:rsid w:val="00121B98"/>
    <w:rsid w:val="001220B8"/>
    <w:rsid w:val="00123A7B"/>
    <w:rsid w:val="00126927"/>
    <w:rsid w:val="00131A08"/>
    <w:rsid w:val="00131D66"/>
    <w:rsid w:val="0013213F"/>
    <w:rsid w:val="0013574C"/>
    <w:rsid w:val="00135BA5"/>
    <w:rsid w:val="00136129"/>
    <w:rsid w:val="00137A57"/>
    <w:rsid w:val="001422F4"/>
    <w:rsid w:val="001426C0"/>
    <w:rsid w:val="00145617"/>
    <w:rsid w:val="00146FF1"/>
    <w:rsid w:val="001471A5"/>
    <w:rsid w:val="00151BFD"/>
    <w:rsid w:val="00155C78"/>
    <w:rsid w:val="00161846"/>
    <w:rsid w:val="0016237E"/>
    <w:rsid w:val="001628F5"/>
    <w:rsid w:val="0017148D"/>
    <w:rsid w:val="00172CF3"/>
    <w:rsid w:val="001730D3"/>
    <w:rsid w:val="0017426A"/>
    <w:rsid w:val="00174EA5"/>
    <w:rsid w:val="001817E0"/>
    <w:rsid w:val="00181A2A"/>
    <w:rsid w:val="001870ED"/>
    <w:rsid w:val="00191685"/>
    <w:rsid w:val="00193460"/>
    <w:rsid w:val="001938F0"/>
    <w:rsid w:val="00194E53"/>
    <w:rsid w:val="001A1048"/>
    <w:rsid w:val="001A148C"/>
    <w:rsid w:val="001A2704"/>
    <w:rsid w:val="001A4ED5"/>
    <w:rsid w:val="001B3169"/>
    <w:rsid w:val="001B3934"/>
    <w:rsid w:val="001B4857"/>
    <w:rsid w:val="001B4B04"/>
    <w:rsid w:val="001B5B74"/>
    <w:rsid w:val="001C12F7"/>
    <w:rsid w:val="001C3971"/>
    <w:rsid w:val="001C588D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5464"/>
    <w:rsid w:val="00205B1D"/>
    <w:rsid w:val="00207CB9"/>
    <w:rsid w:val="00211454"/>
    <w:rsid w:val="00211E0B"/>
    <w:rsid w:val="002161C2"/>
    <w:rsid w:val="002165DC"/>
    <w:rsid w:val="00224AA7"/>
    <w:rsid w:val="00225418"/>
    <w:rsid w:val="00231733"/>
    <w:rsid w:val="00232BA3"/>
    <w:rsid w:val="00236DE8"/>
    <w:rsid w:val="002405A7"/>
    <w:rsid w:val="00242C50"/>
    <w:rsid w:val="00242D7E"/>
    <w:rsid w:val="002478DF"/>
    <w:rsid w:val="00250C0B"/>
    <w:rsid w:val="00250D22"/>
    <w:rsid w:val="00252025"/>
    <w:rsid w:val="00252334"/>
    <w:rsid w:val="00252B1A"/>
    <w:rsid w:val="00256528"/>
    <w:rsid w:val="00256C6B"/>
    <w:rsid w:val="00260976"/>
    <w:rsid w:val="00261834"/>
    <w:rsid w:val="00261D35"/>
    <w:rsid w:val="00263764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A0F84"/>
    <w:rsid w:val="002A3AB5"/>
    <w:rsid w:val="002A7CCB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4125"/>
    <w:rsid w:val="002D652F"/>
    <w:rsid w:val="002E0DF2"/>
    <w:rsid w:val="002E0EE4"/>
    <w:rsid w:val="002E1352"/>
    <w:rsid w:val="002F2FFB"/>
    <w:rsid w:val="002F594A"/>
    <w:rsid w:val="00300698"/>
    <w:rsid w:val="00304304"/>
    <w:rsid w:val="003107FA"/>
    <w:rsid w:val="0031437A"/>
    <w:rsid w:val="00314C4D"/>
    <w:rsid w:val="00315F72"/>
    <w:rsid w:val="003229D8"/>
    <w:rsid w:val="00323726"/>
    <w:rsid w:val="00324FA1"/>
    <w:rsid w:val="00326EAB"/>
    <w:rsid w:val="0033023C"/>
    <w:rsid w:val="00332291"/>
    <w:rsid w:val="00333876"/>
    <w:rsid w:val="0033408B"/>
    <w:rsid w:val="0033571D"/>
    <w:rsid w:val="00335A85"/>
    <w:rsid w:val="0033745A"/>
    <w:rsid w:val="00350559"/>
    <w:rsid w:val="00350DE1"/>
    <w:rsid w:val="00354544"/>
    <w:rsid w:val="003545F4"/>
    <w:rsid w:val="003553B8"/>
    <w:rsid w:val="0035627E"/>
    <w:rsid w:val="00361A12"/>
    <w:rsid w:val="003630AA"/>
    <w:rsid w:val="003632F3"/>
    <w:rsid w:val="003641EF"/>
    <w:rsid w:val="0036507D"/>
    <w:rsid w:val="003709C2"/>
    <w:rsid w:val="00370F68"/>
    <w:rsid w:val="00371FB2"/>
    <w:rsid w:val="00372808"/>
    <w:rsid w:val="00375D3A"/>
    <w:rsid w:val="00380A4E"/>
    <w:rsid w:val="003820C5"/>
    <w:rsid w:val="0038591B"/>
    <w:rsid w:val="00385F86"/>
    <w:rsid w:val="0039277A"/>
    <w:rsid w:val="00395B0F"/>
    <w:rsid w:val="00395B51"/>
    <w:rsid w:val="003972E0"/>
    <w:rsid w:val="003A1EBD"/>
    <w:rsid w:val="003A3950"/>
    <w:rsid w:val="003B071E"/>
    <w:rsid w:val="003B0BDF"/>
    <w:rsid w:val="003B1FD7"/>
    <w:rsid w:val="003B3F7F"/>
    <w:rsid w:val="003B4590"/>
    <w:rsid w:val="003B507C"/>
    <w:rsid w:val="003B5C22"/>
    <w:rsid w:val="003B661C"/>
    <w:rsid w:val="003B7822"/>
    <w:rsid w:val="003C1867"/>
    <w:rsid w:val="003C1F26"/>
    <w:rsid w:val="003C2CC4"/>
    <w:rsid w:val="003C2E87"/>
    <w:rsid w:val="003C3936"/>
    <w:rsid w:val="003C5DF2"/>
    <w:rsid w:val="003C70C8"/>
    <w:rsid w:val="003C7CAB"/>
    <w:rsid w:val="003D0F99"/>
    <w:rsid w:val="003D23D0"/>
    <w:rsid w:val="003D2B8F"/>
    <w:rsid w:val="003D34BE"/>
    <w:rsid w:val="003D35AB"/>
    <w:rsid w:val="003D3B4A"/>
    <w:rsid w:val="003D4B23"/>
    <w:rsid w:val="003D620D"/>
    <w:rsid w:val="003E11C5"/>
    <w:rsid w:val="003E2153"/>
    <w:rsid w:val="003E34F3"/>
    <w:rsid w:val="003E6688"/>
    <w:rsid w:val="003E7A98"/>
    <w:rsid w:val="003F1ED3"/>
    <w:rsid w:val="003F24A9"/>
    <w:rsid w:val="003F302F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735"/>
    <w:rsid w:val="00415889"/>
    <w:rsid w:val="00416E8D"/>
    <w:rsid w:val="00417E2F"/>
    <w:rsid w:val="00421563"/>
    <w:rsid w:val="00423439"/>
    <w:rsid w:val="0042348F"/>
    <w:rsid w:val="00424A17"/>
    <w:rsid w:val="004256CF"/>
    <w:rsid w:val="0043034B"/>
    <w:rsid w:val="004307E7"/>
    <w:rsid w:val="004316DA"/>
    <w:rsid w:val="004325CB"/>
    <w:rsid w:val="00433C98"/>
    <w:rsid w:val="00434E37"/>
    <w:rsid w:val="00442733"/>
    <w:rsid w:val="00446793"/>
    <w:rsid w:val="00446DE4"/>
    <w:rsid w:val="0044788E"/>
    <w:rsid w:val="0045017B"/>
    <w:rsid w:val="00452BB4"/>
    <w:rsid w:val="004535E7"/>
    <w:rsid w:val="0045394D"/>
    <w:rsid w:val="004545E9"/>
    <w:rsid w:val="004546D6"/>
    <w:rsid w:val="0045575E"/>
    <w:rsid w:val="004578CF"/>
    <w:rsid w:val="004644C6"/>
    <w:rsid w:val="00466C98"/>
    <w:rsid w:val="004743AE"/>
    <w:rsid w:val="0047563F"/>
    <w:rsid w:val="004805AE"/>
    <w:rsid w:val="00480BB9"/>
    <w:rsid w:val="00481194"/>
    <w:rsid w:val="00481AC6"/>
    <w:rsid w:val="00481C01"/>
    <w:rsid w:val="004835E7"/>
    <w:rsid w:val="00483CB2"/>
    <w:rsid w:val="004860F4"/>
    <w:rsid w:val="00490B3B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5912"/>
    <w:rsid w:val="004C7BD2"/>
    <w:rsid w:val="004D1E3E"/>
    <w:rsid w:val="004D2AF1"/>
    <w:rsid w:val="004D785F"/>
    <w:rsid w:val="004D7A03"/>
    <w:rsid w:val="004E2C8B"/>
    <w:rsid w:val="004E6760"/>
    <w:rsid w:val="004E74FC"/>
    <w:rsid w:val="004F13C8"/>
    <w:rsid w:val="004F17B7"/>
    <w:rsid w:val="004F1BE5"/>
    <w:rsid w:val="004F2C14"/>
    <w:rsid w:val="004F312F"/>
    <w:rsid w:val="004F4FBF"/>
    <w:rsid w:val="004F6071"/>
    <w:rsid w:val="004F6279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6A9F"/>
    <w:rsid w:val="00526E25"/>
    <w:rsid w:val="00527CFD"/>
    <w:rsid w:val="0053266F"/>
    <w:rsid w:val="005337C8"/>
    <w:rsid w:val="00536424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65C01"/>
    <w:rsid w:val="00572177"/>
    <w:rsid w:val="00573165"/>
    <w:rsid w:val="00580C8B"/>
    <w:rsid w:val="00580ED5"/>
    <w:rsid w:val="00587F3C"/>
    <w:rsid w:val="00590B15"/>
    <w:rsid w:val="0059380F"/>
    <w:rsid w:val="005A0417"/>
    <w:rsid w:val="005A0851"/>
    <w:rsid w:val="005A1D62"/>
    <w:rsid w:val="005A21DC"/>
    <w:rsid w:val="005A56C5"/>
    <w:rsid w:val="005A63C6"/>
    <w:rsid w:val="005B0C72"/>
    <w:rsid w:val="005B353D"/>
    <w:rsid w:val="005B3DB3"/>
    <w:rsid w:val="005B4CE0"/>
    <w:rsid w:val="005C0E2C"/>
    <w:rsid w:val="005C173D"/>
    <w:rsid w:val="005C3653"/>
    <w:rsid w:val="005C6DF8"/>
    <w:rsid w:val="005D3642"/>
    <w:rsid w:val="005D3FE8"/>
    <w:rsid w:val="005D7718"/>
    <w:rsid w:val="005E286B"/>
    <w:rsid w:val="005E7C6F"/>
    <w:rsid w:val="005F2418"/>
    <w:rsid w:val="005F2595"/>
    <w:rsid w:val="005F2BD2"/>
    <w:rsid w:val="005F30BB"/>
    <w:rsid w:val="005F3E0D"/>
    <w:rsid w:val="005F4208"/>
    <w:rsid w:val="005F441C"/>
    <w:rsid w:val="005F667A"/>
    <w:rsid w:val="005F6B61"/>
    <w:rsid w:val="005F6E62"/>
    <w:rsid w:val="00601D72"/>
    <w:rsid w:val="0060248B"/>
    <w:rsid w:val="00603334"/>
    <w:rsid w:val="00603EBA"/>
    <w:rsid w:val="00606CF1"/>
    <w:rsid w:val="00610834"/>
    <w:rsid w:val="0061161F"/>
    <w:rsid w:val="00611FC4"/>
    <w:rsid w:val="00617178"/>
    <w:rsid w:val="006176FB"/>
    <w:rsid w:val="00617C3E"/>
    <w:rsid w:val="0062304B"/>
    <w:rsid w:val="006249FB"/>
    <w:rsid w:val="00624D5D"/>
    <w:rsid w:val="00626B1C"/>
    <w:rsid w:val="00627ED0"/>
    <w:rsid w:val="00630B7D"/>
    <w:rsid w:val="00631FF4"/>
    <w:rsid w:val="006353A0"/>
    <w:rsid w:val="006364CC"/>
    <w:rsid w:val="00637CA2"/>
    <w:rsid w:val="00640B26"/>
    <w:rsid w:val="00642C2E"/>
    <w:rsid w:val="00644FED"/>
    <w:rsid w:val="0064585E"/>
    <w:rsid w:val="00650142"/>
    <w:rsid w:val="006517B6"/>
    <w:rsid w:val="00651FC8"/>
    <w:rsid w:val="00665595"/>
    <w:rsid w:val="006659D9"/>
    <w:rsid w:val="00665BFA"/>
    <w:rsid w:val="006679D1"/>
    <w:rsid w:val="00673795"/>
    <w:rsid w:val="00676EEB"/>
    <w:rsid w:val="00682DD7"/>
    <w:rsid w:val="0068316E"/>
    <w:rsid w:val="00683296"/>
    <w:rsid w:val="006833A6"/>
    <w:rsid w:val="0068417B"/>
    <w:rsid w:val="0068441D"/>
    <w:rsid w:val="00690D91"/>
    <w:rsid w:val="0069157F"/>
    <w:rsid w:val="00692279"/>
    <w:rsid w:val="00695384"/>
    <w:rsid w:val="0069690E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380B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2100"/>
    <w:rsid w:val="006E564B"/>
    <w:rsid w:val="006E5D14"/>
    <w:rsid w:val="006F20A6"/>
    <w:rsid w:val="006F509F"/>
    <w:rsid w:val="006F7764"/>
    <w:rsid w:val="006F7EAE"/>
    <w:rsid w:val="00700D90"/>
    <w:rsid w:val="00701D1E"/>
    <w:rsid w:val="007031F8"/>
    <w:rsid w:val="00703473"/>
    <w:rsid w:val="00703780"/>
    <w:rsid w:val="00703BB2"/>
    <w:rsid w:val="00705359"/>
    <w:rsid w:val="007078D5"/>
    <w:rsid w:val="00707EE3"/>
    <w:rsid w:val="00710632"/>
    <w:rsid w:val="00710E99"/>
    <w:rsid w:val="00711AB7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D78"/>
    <w:rsid w:val="00723ECD"/>
    <w:rsid w:val="0072632A"/>
    <w:rsid w:val="00726CBE"/>
    <w:rsid w:val="0072750B"/>
    <w:rsid w:val="007309DE"/>
    <w:rsid w:val="0073465B"/>
    <w:rsid w:val="00734C2D"/>
    <w:rsid w:val="00737E85"/>
    <w:rsid w:val="00740176"/>
    <w:rsid w:val="007425B4"/>
    <w:rsid w:val="0074264D"/>
    <w:rsid w:val="007431FB"/>
    <w:rsid w:val="00743AA0"/>
    <w:rsid w:val="00744294"/>
    <w:rsid w:val="007502C4"/>
    <w:rsid w:val="0075038C"/>
    <w:rsid w:val="00751197"/>
    <w:rsid w:val="0075241D"/>
    <w:rsid w:val="0075310B"/>
    <w:rsid w:val="0075352F"/>
    <w:rsid w:val="00756A00"/>
    <w:rsid w:val="00757B9F"/>
    <w:rsid w:val="00760E3C"/>
    <w:rsid w:val="00762551"/>
    <w:rsid w:val="0076336D"/>
    <w:rsid w:val="00763D35"/>
    <w:rsid w:val="007668D3"/>
    <w:rsid w:val="00766EC7"/>
    <w:rsid w:val="007674B0"/>
    <w:rsid w:val="0077083D"/>
    <w:rsid w:val="00774068"/>
    <w:rsid w:val="00777BDB"/>
    <w:rsid w:val="00780AB0"/>
    <w:rsid w:val="007838FF"/>
    <w:rsid w:val="00785D5E"/>
    <w:rsid w:val="00787CE3"/>
    <w:rsid w:val="00792806"/>
    <w:rsid w:val="007939A6"/>
    <w:rsid w:val="00797065"/>
    <w:rsid w:val="00797099"/>
    <w:rsid w:val="007A01FC"/>
    <w:rsid w:val="007A08D3"/>
    <w:rsid w:val="007A1A3F"/>
    <w:rsid w:val="007A3C01"/>
    <w:rsid w:val="007A3C0B"/>
    <w:rsid w:val="007A44DB"/>
    <w:rsid w:val="007B64F2"/>
    <w:rsid w:val="007B6BA5"/>
    <w:rsid w:val="007B7B1E"/>
    <w:rsid w:val="007C169B"/>
    <w:rsid w:val="007C3390"/>
    <w:rsid w:val="007C4F4B"/>
    <w:rsid w:val="007C7A4E"/>
    <w:rsid w:val="007D64B1"/>
    <w:rsid w:val="007E2878"/>
    <w:rsid w:val="007E5ABB"/>
    <w:rsid w:val="007E5D2E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16F8"/>
    <w:rsid w:val="0081239D"/>
    <w:rsid w:val="008139F5"/>
    <w:rsid w:val="00816C3A"/>
    <w:rsid w:val="00817276"/>
    <w:rsid w:val="008175E9"/>
    <w:rsid w:val="00821686"/>
    <w:rsid w:val="008242D7"/>
    <w:rsid w:val="008244A4"/>
    <w:rsid w:val="00825A28"/>
    <w:rsid w:val="0082761D"/>
    <w:rsid w:val="00827E05"/>
    <w:rsid w:val="008305E5"/>
    <w:rsid w:val="008311A3"/>
    <w:rsid w:val="008333C7"/>
    <w:rsid w:val="00836A0C"/>
    <w:rsid w:val="00837A3F"/>
    <w:rsid w:val="0084125D"/>
    <w:rsid w:val="00842AFA"/>
    <w:rsid w:val="00842B7B"/>
    <w:rsid w:val="00844584"/>
    <w:rsid w:val="00845E42"/>
    <w:rsid w:val="00853E16"/>
    <w:rsid w:val="0085417D"/>
    <w:rsid w:val="008550E6"/>
    <w:rsid w:val="00861AFA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90BAF"/>
    <w:rsid w:val="008932A0"/>
    <w:rsid w:val="00894FF2"/>
    <w:rsid w:val="00894FF5"/>
    <w:rsid w:val="00896CBD"/>
    <w:rsid w:val="008978BC"/>
    <w:rsid w:val="008979B1"/>
    <w:rsid w:val="008A0994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3A83"/>
    <w:rsid w:val="008B70D8"/>
    <w:rsid w:val="008C57B1"/>
    <w:rsid w:val="008C78C7"/>
    <w:rsid w:val="008D054A"/>
    <w:rsid w:val="008D3C1D"/>
    <w:rsid w:val="008D4730"/>
    <w:rsid w:val="008D49F6"/>
    <w:rsid w:val="008D5935"/>
    <w:rsid w:val="008E0E46"/>
    <w:rsid w:val="008E58A3"/>
    <w:rsid w:val="008E7D56"/>
    <w:rsid w:val="008F1455"/>
    <w:rsid w:val="008F4E42"/>
    <w:rsid w:val="008F561F"/>
    <w:rsid w:val="008F649A"/>
    <w:rsid w:val="00903497"/>
    <w:rsid w:val="00907AD2"/>
    <w:rsid w:val="009124F2"/>
    <w:rsid w:val="00915860"/>
    <w:rsid w:val="00917603"/>
    <w:rsid w:val="00917C0E"/>
    <w:rsid w:val="00925B30"/>
    <w:rsid w:val="0092768B"/>
    <w:rsid w:val="00930B07"/>
    <w:rsid w:val="009316CC"/>
    <w:rsid w:val="00932460"/>
    <w:rsid w:val="00936C2E"/>
    <w:rsid w:val="00936F09"/>
    <w:rsid w:val="009401E0"/>
    <w:rsid w:val="009409EC"/>
    <w:rsid w:val="00940A5E"/>
    <w:rsid w:val="009425DF"/>
    <w:rsid w:val="00942CE8"/>
    <w:rsid w:val="00945924"/>
    <w:rsid w:val="009464F5"/>
    <w:rsid w:val="00946B6A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5A7"/>
    <w:rsid w:val="00972BAD"/>
    <w:rsid w:val="00974A8D"/>
    <w:rsid w:val="009755CD"/>
    <w:rsid w:val="00977283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A6FE8"/>
    <w:rsid w:val="009B0335"/>
    <w:rsid w:val="009B45F7"/>
    <w:rsid w:val="009B4CA8"/>
    <w:rsid w:val="009B730A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3585"/>
    <w:rsid w:val="00A04C69"/>
    <w:rsid w:val="00A0550C"/>
    <w:rsid w:val="00A061AB"/>
    <w:rsid w:val="00A13DFC"/>
    <w:rsid w:val="00A1427D"/>
    <w:rsid w:val="00A143BC"/>
    <w:rsid w:val="00A14774"/>
    <w:rsid w:val="00A15E6C"/>
    <w:rsid w:val="00A177CF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78E2"/>
    <w:rsid w:val="00A52F74"/>
    <w:rsid w:val="00A541EA"/>
    <w:rsid w:val="00A54D65"/>
    <w:rsid w:val="00A55D32"/>
    <w:rsid w:val="00A5718A"/>
    <w:rsid w:val="00A6339F"/>
    <w:rsid w:val="00A6700E"/>
    <w:rsid w:val="00A717E7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2CBA"/>
    <w:rsid w:val="00A93320"/>
    <w:rsid w:val="00A94CE2"/>
    <w:rsid w:val="00A97F13"/>
    <w:rsid w:val="00AA021B"/>
    <w:rsid w:val="00AA17DC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4C6A"/>
    <w:rsid w:val="00AD7888"/>
    <w:rsid w:val="00AE20DC"/>
    <w:rsid w:val="00AE55CE"/>
    <w:rsid w:val="00AE7A4A"/>
    <w:rsid w:val="00AF2B04"/>
    <w:rsid w:val="00AF3C55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C81"/>
    <w:rsid w:val="00B24D69"/>
    <w:rsid w:val="00B27444"/>
    <w:rsid w:val="00B30040"/>
    <w:rsid w:val="00B30179"/>
    <w:rsid w:val="00B31695"/>
    <w:rsid w:val="00B33EC0"/>
    <w:rsid w:val="00B35C41"/>
    <w:rsid w:val="00B36133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400"/>
    <w:rsid w:val="00B66AC9"/>
    <w:rsid w:val="00B67B70"/>
    <w:rsid w:val="00B72BAF"/>
    <w:rsid w:val="00B744D4"/>
    <w:rsid w:val="00B75DBE"/>
    <w:rsid w:val="00B81E12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B5567"/>
    <w:rsid w:val="00BC027E"/>
    <w:rsid w:val="00BC60B0"/>
    <w:rsid w:val="00BC73EE"/>
    <w:rsid w:val="00BC74E9"/>
    <w:rsid w:val="00BC775C"/>
    <w:rsid w:val="00BD1D9F"/>
    <w:rsid w:val="00BD2146"/>
    <w:rsid w:val="00BD2427"/>
    <w:rsid w:val="00BD7264"/>
    <w:rsid w:val="00BE07FE"/>
    <w:rsid w:val="00BE2319"/>
    <w:rsid w:val="00BE2713"/>
    <w:rsid w:val="00BE4F74"/>
    <w:rsid w:val="00BE618E"/>
    <w:rsid w:val="00BE68B7"/>
    <w:rsid w:val="00BF25C2"/>
    <w:rsid w:val="00C0023D"/>
    <w:rsid w:val="00C024CD"/>
    <w:rsid w:val="00C13698"/>
    <w:rsid w:val="00C1554D"/>
    <w:rsid w:val="00C17699"/>
    <w:rsid w:val="00C2337F"/>
    <w:rsid w:val="00C2396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1977"/>
    <w:rsid w:val="00C5582C"/>
    <w:rsid w:val="00C60906"/>
    <w:rsid w:val="00C6118C"/>
    <w:rsid w:val="00C61A09"/>
    <w:rsid w:val="00C6435B"/>
    <w:rsid w:val="00C66354"/>
    <w:rsid w:val="00C66DDD"/>
    <w:rsid w:val="00C72817"/>
    <w:rsid w:val="00C7349C"/>
    <w:rsid w:val="00C73E53"/>
    <w:rsid w:val="00C745BF"/>
    <w:rsid w:val="00C745C3"/>
    <w:rsid w:val="00C746C9"/>
    <w:rsid w:val="00C74FBC"/>
    <w:rsid w:val="00C75952"/>
    <w:rsid w:val="00C76027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B61"/>
    <w:rsid w:val="00CC3511"/>
    <w:rsid w:val="00CC39C5"/>
    <w:rsid w:val="00CC4E3B"/>
    <w:rsid w:val="00CC6C36"/>
    <w:rsid w:val="00CD0AB3"/>
    <w:rsid w:val="00CD403A"/>
    <w:rsid w:val="00CD4C3F"/>
    <w:rsid w:val="00CD6B2E"/>
    <w:rsid w:val="00CD7454"/>
    <w:rsid w:val="00CE01C0"/>
    <w:rsid w:val="00CE129C"/>
    <w:rsid w:val="00CE497F"/>
    <w:rsid w:val="00CE4A8F"/>
    <w:rsid w:val="00CE4B5A"/>
    <w:rsid w:val="00CE4D7C"/>
    <w:rsid w:val="00CE6550"/>
    <w:rsid w:val="00CE7B0F"/>
    <w:rsid w:val="00CF36F3"/>
    <w:rsid w:val="00CF37F3"/>
    <w:rsid w:val="00CF3CB7"/>
    <w:rsid w:val="00CF5BB0"/>
    <w:rsid w:val="00D00450"/>
    <w:rsid w:val="00D0058E"/>
    <w:rsid w:val="00D008A3"/>
    <w:rsid w:val="00D01E98"/>
    <w:rsid w:val="00D04BA4"/>
    <w:rsid w:val="00D04E81"/>
    <w:rsid w:val="00D073C6"/>
    <w:rsid w:val="00D10687"/>
    <w:rsid w:val="00D121B6"/>
    <w:rsid w:val="00D1389C"/>
    <w:rsid w:val="00D1425B"/>
    <w:rsid w:val="00D164DD"/>
    <w:rsid w:val="00D2031B"/>
    <w:rsid w:val="00D25388"/>
    <w:rsid w:val="00D25FE2"/>
    <w:rsid w:val="00D26929"/>
    <w:rsid w:val="00D27576"/>
    <w:rsid w:val="00D30977"/>
    <w:rsid w:val="00D31595"/>
    <w:rsid w:val="00D317BB"/>
    <w:rsid w:val="00D33132"/>
    <w:rsid w:val="00D33328"/>
    <w:rsid w:val="00D352CB"/>
    <w:rsid w:val="00D369D8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748D7"/>
    <w:rsid w:val="00D779C2"/>
    <w:rsid w:val="00D81DB0"/>
    <w:rsid w:val="00D85458"/>
    <w:rsid w:val="00D96269"/>
    <w:rsid w:val="00D978C6"/>
    <w:rsid w:val="00D97FD0"/>
    <w:rsid w:val="00DA3C6C"/>
    <w:rsid w:val="00DA5A0F"/>
    <w:rsid w:val="00DA67AD"/>
    <w:rsid w:val="00DA6D4E"/>
    <w:rsid w:val="00DB06D2"/>
    <w:rsid w:val="00DB2042"/>
    <w:rsid w:val="00DB2A63"/>
    <w:rsid w:val="00DB4C2A"/>
    <w:rsid w:val="00DB5D0F"/>
    <w:rsid w:val="00DC59B0"/>
    <w:rsid w:val="00DC6021"/>
    <w:rsid w:val="00DC7AF7"/>
    <w:rsid w:val="00DD415F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2CC8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15DF0"/>
    <w:rsid w:val="00E23CAD"/>
    <w:rsid w:val="00E23F1A"/>
    <w:rsid w:val="00E27CED"/>
    <w:rsid w:val="00E322B5"/>
    <w:rsid w:val="00E330C1"/>
    <w:rsid w:val="00E345CE"/>
    <w:rsid w:val="00E3617C"/>
    <w:rsid w:val="00E363D6"/>
    <w:rsid w:val="00E37B82"/>
    <w:rsid w:val="00E41CFE"/>
    <w:rsid w:val="00E43F71"/>
    <w:rsid w:val="00E46597"/>
    <w:rsid w:val="00E47898"/>
    <w:rsid w:val="00E53AC3"/>
    <w:rsid w:val="00E55279"/>
    <w:rsid w:val="00E617B6"/>
    <w:rsid w:val="00E66F5C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A5461"/>
    <w:rsid w:val="00EB247C"/>
    <w:rsid w:val="00EB3839"/>
    <w:rsid w:val="00EB504F"/>
    <w:rsid w:val="00EB5881"/>
    <w:rsid w:val="00EB6BAC"/>
    <w:rsid w:val="00EC1665"/>
    <w:rsid w:val="00EC2F56"/>
    <w:rsid w:val="00EC54BA"/>
    <w:rsid w:val="00EC67F7"/>
    <w:rsid w:val="00ED095F"/>
    <w:rsid w:val="00ED5D98"/>
    <w:rsid w:val="00ED621D"/>
    <w:rsid w:val="00ED7A2A"/>
    <w:rsid w:val="00EE17D9"/>
    <w:rsid w:val="00EE4A3B"/>
    <w:rsid w:val="00EE5AF8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03A7"/>
    <w:rsid w:val="00F134D1"/>
    <w:rsid w:val="00F1366A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3B9B"/>
    <w:rsid w:val="00F44197"/>
    <w:rsid w:val="00F502C4"/>
    <w:rsid w:val="00F51C62"/>
    <w:rsid w:val="00F52154"/>
    <w:rsid w:val="00F52A5F"/>
    <w:rsid w:val="00F53EDA"/>
    <w:rsid w:val="00F557DC"/>
    <w:rsid w:val="00F60219"/>
    <w:rsid w:val="00F60B57"/>
    <w:rsid w:val="00F60E9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A3B6D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51"/>
    <w:rsid w:val="00FD0E31"/>
    <w:rsid w:val="00FD1224"/>
    <w:rsid w:val="00FD5ECB"/>
    <w:rsid w:val="00FD7BF6"/>
    <w:rsid w:val="00FE0BD6"/>
    <w:rsid w:val="00FE1700"/>
    <w:rsid w:val="00FE2A8B"/>
    <w:rsid w:val="00FE460C"/>
    <w:rsid w:val="00FE78C4"/>
    <w:rsid w:val="00FF1C57"/>
    <w:rsid w:val="00FF2020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8130D"/>
    <w:rPr>
      <w:snapToGrid w:val="0"/>
      <w:sz w:val="16"/>
      <w:lang w:val="en-GB" w:eastAsia="fr-FR"/>
    </w:rPr>
  </w:style>
  <w:style w:type="paragraph" w:customStyle="1" w:styleId="N5">
    <w:name w:val="N5"/>
    <w:basedOn w:val="Normal"/>
    <w:link w:val="N5Car"/>
    <w:rsid w:val="00A177CF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character" w:customStyle="1" w:styleId="N5Car">
    <w:name w:val="N5 Car"/>
    <w:link w:val="N5"/>
    <w:rsid w:val="00A177CF"/>
    <w:rPr>
      <w:rFonts w:ascii="Arial" w:hAnsi="Arial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napToGrid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0B0"/>
    <w:rPr>
      <w:rFonts w:ascii="Courier New" w:hAnsi="Courier New" w:cs="Courier New"/>
      <w:lang w:val="en-GB" w:eastAsia="en-GB"/>
    </w:rPr>
  </w:style>
  <w:style w:type="paragraph" w:customStyle="1" w:styleId="N2">
    <w:name w:val="N2"/>
    <w:basedOn w:val="Normal"/>
    <w:rsid w:val="004D1E3E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ADN11">
    <w:name w:val="ADN_1_1"/>
    <w:basedOn w:val="N2"/>
    <w:rsid w:val="00CE7B0F"/>
    <w:pPr>
      <w:spacing w:line="240" w:lineRule="atLeast"/>
    </w:pPr>
    <w:rPr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8130D"/>
    <w:rPr>
      <w:snapToGrid w:val="0"/>
      <w:sz w:val="16"/>
      <w:lang w:val="en-GB" w:eastAsia="fr-FR"/>
    </w:rPr>
  </w:style>
  <w:style w:type="paragraph" w:customStyle="1" w:styleId="N5">
    <w:name w:val="N5"/>
    <w:basedOn w:val="Normal"/>
    <w:link w:val="N5Car"/>
    <w:rsid w:val="00A177CF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character" w:customStyle="1" w:styleId="N5Car">
    <w:name w:val="N5 Car"/>
    <w:link w:val="N5"/>
    <w:rsid w:val="00A177CF"/>
    <w:rPr>
      <w:rFonts w:ascii="Arial" w:hAnsi="Arial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napToGrid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0B0"/>
    <w:rPr>
      <w:rFonts w:ascii="Courier New" w:hAnsi="Courier New" w:cs="Courier New"/>
      <w:lang w:val="en-GB" w:eastAsia="en-GB"/>
    </w:rPr>
  </w:style>
  <w:style w:type="paragraph" w:customStyle="1" w:styleId="N2">
    <w:name w:val="N2"/>
    <w:basedOn w:val="Normal"/>
    <w:rsid w:val="004D1E3E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ADN11">
    <w:name w:val="ADN_1_1"/>
    <w:basedOn w:val="N2"/>
    <w:rsid w:val="00CE7B0F"/>
    <w:pPr>
      <w:spacing w:line="240" w:lineRule="atLeast"/>
    </w:pPr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16FF-FD02-4824-94B8-97418FC1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2</Pages>
  <Words>221</Words>
  <Characters>1351</Characters>
  <Application>Microsoft Office Word</Application>
  <DocSecurity>0</DocSecurity>
  <Lines>41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Laurence Berthet</cp:lastModifiedBy>
  <cp:revision>5</cp:revision>
  <cp:lastPrinted>2017-06-02T13:36:00Z</cp:lastPrinted>
  <dcterms:created xsi:type="dcterms:W3CDTF">2017-06-01T08:35:00Z</dcterms:created>
  <dcterms:modified xsi:type="dcterms:W3CDTF">2017-06-02T13:36:00Z</dcterms:modified>
</cp:coreProperties>
</file>