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7F5774">
                <w:t>TRANS/WP.15/AC.1/2017/4</w:t>
              </w:r>
            </w:fldSimple>
            <w:r w:rsidRPr="00245892">
              <w:t xml:space="preserve">                  </w:t>
            </w:r>
          </w:p>
        </w:tc>
      </w:tr>
      <w:tr w:rsidR="00A658DB" w:rsidRPr="00B769F4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B769F4" w:rsidRDefault="00A658DB" w:rsidP="007B199D">
            <w:pPr>
              <w:spacing w:before="240"/>
              <w:rPr>
                <w:lang w:val="en-US"/>
              </w:rPr>
            </w:pPr>
            <w:r w:rsidRPr="00B769F4">
              <w:rPr>
                <w:lang w:val="en-US"/>
              </w:rPr>
              <w:t xml:space="preserve">Distr.: </w:t>
            </w:r>
            <w:bookmarkStart w:id="0" w:name="ПолеСоСписком1"/>
            <w:r w:rsidR="00C95010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769F4">
              <w:rPr>
                <w:lang w:val="en-US"/>
              </w:rPr>
              <w:instrText xml:space="preserve"> FORMDROPDOWN </w:instrText>
            </w:r>
            <w:r w:rsidR="00C95010">
              <w:fldChar w:fldCharType="separate"/>
            </w:r>
            <w:r w:rsidR="00C95010" w:rsidRPr="00245892">
              <w:fldChar w:fldCharType="end"/>
            </w:r>
            <w:bookmarkEnd w:id="0"/>
          </w:p>
          <w:p w:rsidR="00A658DB" w:rsidRPr="00B769F4" w:rsidRDefault="00C95010" w:rsidP="007B199D">
            <w:pPr>
              <w:rPr>
                <w:lang w:val="en-US"/>
              </w:rPr>
            </w:pPr>
            <w:fldSimple w:instr=" FILLIN  &quot;Введите дату документа&quot; \* MERGEFORMAT ">
              <w:r w:rsidR="00B769F4">
                <w:rPr>
                  <w:lang w:val="en-US"/>
                </w:rPr>
                <w:t>21</w:t>
              </w:r>
              <w:r w:rsidR="007F5774" w:rsidRPr="00B769F4">
                <w:rPr>
                  <w:lang w:val="en-US"/>
                </w:rPr>
                <w:t xml:space="preserve"> December 2016</w:t>
              </w:r>
            </w:fldSimple>
          </w:p>
          <w:p w:rsidR="00A658DB" w:rsidRPr="00B769F4" w:rsidRDefault="00A658DB" w:rsidP="007B199D">
            <w:pPr>
              <w:rPr>
                <w:lang w:val="en-US"/>
              </w:rPr>
            </w:pPr>
            <w:r w:rsidRPr="00B769F4">
              <w:rPr>
                <w:lang w:val="en-US"/>
              </w:rPr>
              <w:t>Russian</w:t>
            </w:r>
          </w:p>
          <w:p w:rsidR="00A658DB" w:rsidRPr="00B769F4" w:rsidRDefault="00A658DB" w:rsidP="007B199D">
            <w:pPr>
              <w:rPr>
                <w:lang w:val="en-US"/>
              </w:rPr>
            </w:pPr>
            <w:r w:rsidRPr="00B769F4">
              <w:rPr>
                <w:lang w:val="en-US"/>
              </w:rPr>
              <w:t xml:space="preserve">Original: </w:t>
            </w:r>
            <w:bookmarkStart w:id="1" w:name="ПолеСоСписком2"/>
            <w:r w:rsidR="00B769F4">
              <w:rPr>
                <w:lang w:val="en-US"/>
              </w:rPr>
              <w:t>French</w:t>
            </w:r>
            <w:bookmarkEnd w:id="1"/>
          </w:p>
          <w:p w:rsidR="00A658DB" w:rsidRPr="00B769F4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769F4" w:rsidRPr="00B769F4" w:rsidRDefault="00B769F4" w:rsidP="00AC1A06">
      <w:pPr>
        <w:spacing w:before="120" w:line="240" w:lineRule="auto"/>
        <w:rPr>
          <w:sz w:val="28"/>
          <w:szCs w:val="28"/>
        </w:rPr>
      </w:pPr>
      <w:r w:rsidRPr="00B769F4">
        <w:rPr>
          <w:sz w:val="28"/>
          <w:szCs w:val="28"/>
        </w:rPr>
        <w:t>Комитет по внутреннему транспорту</w:t>
      </w:r>
    </w:p>
    <w:p w:rsidR="00B769F4" w:rsidRPr="00AC1A06" w:rsidRDefault="00B769F4" w:rsidP="00AC1A06">
      <w:pPr>
        <w:spacing w:before="120" w:line="240" w:lineRule="auto"/>
        <w:rPr>
          <w:b/>
          <w:bCs/>
          <w:sz w:val="24"/>
          <w:szCs w:val="24"/>
        </w:rPr>
      </w:pPr>
      <w:r w:rsidRPr="00AC1A06">
        <w:rPr>
          <w:b/>
          <w:bCs/>
          <w:sz w:val="24"/>
          <w:szCs w:val="24"/>
        </w:rPr>
        <w:t>Рабочая группа по перевозкам опасных грузов</w:t>
      </w:r>
    </w:p>
    <w:p w:rsidR="00B769F4" w:rsidRPr="00B769F4" w:rsidRDefault="00B769F4" w:rsidP="00AC1A06">
      <w:pPr>
        <w:spacing w:before="120" w:line="240" w:lineRule="auto"/>
        <w:rPr>
          <w:b/>
          <w:bCs/>
        </w:rPr>
      </w:pPr>
      <w:r w:rsidRPr="00B769F4">
        <w:rPr>
          <w:b/>
          <w:bCs/>
        </w:rPr>
        <w:t>Совместное совещание Комиссии экспертов МПОГ</w:t>
      </w:r>
      <w:r w:rsidR="00AC1A06" w:rsidRPr="00AC1A06">
        <w:rPr>
          <w:b/>
          <w:bCs/>
        </w:rPr>
        <w:br/>
      </w:r>
      <w:r w:rsidRPr="00B769F4">
        <w:rPr>
          <w:b/>
          <w:bCs/>
        </w:rPr>
        <w:t>и Рабочей группы по перевозкам опасных грузов</w:t>
      </w:r>
    </w:p>
    <w:p w:rsidR="00B769F4" w:rsidRPr="00B769F4" w:rsidRDefault="00B769F4" w:rsidP="00B769F4">
      <w:pPr>
        <w:spacing w:line="240" w:lineRule="auto"/>
      </w:pPr>
      <w:r w:rsidRPr="00B769F4">
        <w:t>Берн, 13</w:t>
      </w:r>
      <w:r w:rsidR="005C4755">
        <w:t>–</w:t>
      </w:r>
      <w:r w:rsidRPr="00B769F4">
        <w:t>17 марта 2017 года</w:t>
      </w:r>
    </w:p>
    <w:p w:rsidR="00B769F4" w:rsidRPr="00B769F4" w:rsidRDefault="00B769F4" w:rsidP="00B769F4">
      <w:pPr>
        <w:spacing w:line="240" w:lineRule="auto"/>
      </w:pPr>
      <w:r w:rsidRPr="00B769F4">
        <w:t xml:space="preserve">Пункт 5 </w:t>
      </w:r>
      <w:r w:rsidRPr="00B769F4">
        <w:rPr>
          <w:lang w:val="fr-CH"/>
        </w:rPr>
        <w:t>b</w:t>
      </w:r>
      <w:r w:rsidRPr="00B769F4">
        <w:t>) предварительной повестки дня</w:t>
      </w:r>
    </w:p>
    <w:p w:rsidR="00B769F4" w:rsidRPr="00B769F4" w:rsidRDefault="00B769F4" w:rsidP="00B769F4">
      <w:pPr>
        <w:spacing w:line="240" w:lineRule="auto"/>
        <w:rPr>
          <w:b/>
        </w:rPr>
      </w:pPr>
      <w:r w:rsidRPr="00B769F4">
        <w:rPr>
          <w:b/>
        </w:rPr>
        <w:t xml:space="preserve">Предложения о внесении поправок </w:t>
      </w:r>
      <w:r w:rsidRPr="00B769F4">
        <w:rPr>
          <w:b/>
        </w:rPr>
        <w:br/>
        <w:t>в МПОГ/ДОПОГ/ВОПОГ: новые предложения</w:t>
      </w:r>
    </w:p>
    <w:p w:rsidR="00B769F4" w:rsidRPr="00B769F4" w:rsidRDefault="00B769F4" w:rsidP="00AC1A06">
      <w:pPr>
        <w:pStyle w:val="HChGR"/>
      </w:pPr>
      <w:r w:rsidRPr="00B769F4">
        <w:tab/>
      </w:r>
      <w:r w:rsidRPr="00B769F4">
        <w:tab/>
        <w:t>Поправка к пункту 1.8.3.16.2 МПОГ/ДОПОГ/ВОПОГ</w:t>
      </w:r>
    </w:p>
    <w:p w:rsidR="00B769F4" w:rsidRPr="00EE6C83" w:rsidRDefault="00B769F4" w:rsidP="00AC1A06">
      <w:pPr>
        <w:pStyle w:val="H1GR"/>
        <w:rPr>
          <w:b w:val="0"/>
        </w:rPr>
      </w:pPr>
      <w:r w:rsidRPr="00B769F4">
        <w:tab/>
      </w:r>
      <w:r w:rsidRPr="00B769F4">
        <w:tab/>
      </w:r>
      <w:r w:rsidRPr="00EE6C83">
        <w:t>Передано правительством Италии</w:t>
      </w:r>
      <w:r w:rsidR="00AC1A06" w:rsidRPr="00AC1A06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="00AC1A06" w:rsidRPr="00AC1A06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AC1A06" w:rsidRPr="00AC1A06" w:rsidRDefault="00AC1A06" w:rsidP="005C4755">
      <w:pPr>
        <w:pStyle w:val="HChGR"/>
      </w:pPr>
      <w:r w:rsidRPr="00AC1A06">
        <w:tab/>
      </w:r>
      <w:r w:rsidRPr="00AC1A06">
        <w:tab/>
        <w:t>Введение</w:t>
      </w:r>
    </w:p>
    <w:p w:rsidR="00AC1A06" w:rsidRPr="00AC1A06" w:rsidRDefault="00AC1A06" w:rsidP="00AC1A06">
      <w:pPr>
        <w:pStyle w:val="SingleTxtGR"/>
      </w:pPr>
      <w:r w:rsidRPr="00AC1A06">
        <w:t>1.</w:t>
      </w:r>
      <w:r w:rsidRPr="00AC1A06">
        <w:tab/>
        <w:t xml:space="preserve">В ходе мартовской сессии 2016 года Италия представила неофициальный документ </w:t>
      </w:r>
      <w:r w:rsidRPr="00AC1A06">
        <w:rPr>
          <w:lang w:val="fr-FR"/>
        </w:rPr>
        <w:t>INF</w:t>
      </w:r>
      <w:r w:rsidRPr="00AC1A06">
        <w:t xml:space="preserve">.31 – Возобновление свидетельства консультанта по вопросам безопасности. Совещание обратилось к Италии с просьбой представить официальное предложение (пункт 51 доклада </w:t>
      </w:r>
      <w:r w:rsidRPr="00AC1A06">
        <w:rPr>
          <w:lang w:val="fr-FR"/>
        </w:rPr>
        <w:t>ECE</w:t>
      </w:r>
      <w:r w:rsidRPr="00AC1A06">
        <w:t>/</w:t>
      </w:r>
      <w:r w:rsidRPr="00AC1A06">
        <w:rPr>
          <w:lang w:val="fr-FR"/>
        </w:rPr>
        <w:t>TRANS</w:t>
      </w:r>
      <w:r w:rsidRPr="00AC1A06">
        <w:t>/</w:t>
      </w:r>
      <w:r w:rsidRPr="00AC1A06">
        <w:rPr>
          <w:lang w:val="fr-FR"/>
        </w:rPr>
        <w:t>WP</w:t>
      </w:r>
      <w:r w:rsidRPr="00AC1A06">
        <w:t>.15/</w:t>
      </w:r>
      <w:r w:rsidRPr="00AC1A06">
        <w:rPr>
          <w:lang w:val="fr-FR"/>
        </w:rPr>
        <w:t>AC</w:t>
      </w:r>
      <w:r w:rsidRPr="00AC1A06">
        <w:t>.1/142).</w:t>
      </w:r>
    </w:p>
    <w:p w:rsidR="00AC1A06" w:rsidRPr="00AC1A06" w:rsidRDefault="00AC1A06" w:rsidP="00AC1A06">
      <w:pPr>
        <w:pStyle w:val="SingleTxtGR"/>
      </w:pPr>
      <w:r w:rsidRPr="00AC1A06">
        <w:t>2.</w:t>
      </w:r>
      <w:r w:rsidRPr="00AC1A06">
        <w:tab/>
        <w:t>В отношении возобновления свидетельства пункт 1.8.3.16.2 предусматривает следующее: «Цель экзамена – удостовериться в том, что владелец свидетельства обладает необходимыми знаниями для выполнения функций, изложенных в подразделе 1.8.3.3. Требуемые знания установлены в пункте 1.8.3.11 b) и должны включать знания поправок, внесенных в правила со времени выдачи последнего свидетельства. Экзамен должен проводиться и контролироваться на основе тех же требований, что и требования подразделов 1.8.3.10 и 1.8.3.12</w:t>
      </w:r>
      <w:r w:rsidR="005C4755">
        <w:t>–</w:t>
      </w:r>
      <w:r w:rsidRPr="00AC1A06">
        <w:t xml:space="preserve">1.8.3.14. Однако владельцу свидетельства не нужно выполнять практическое задание, указанное в пункте </w:t>
      </w:r>
      <w:r w:rsidR="005C4755">
        <w:t>1.8.3.12.4 b)</w:t>
      </w:r>
      <w:r w:rsidR="00AB2BC6">
        <w:t>.</w:t>
      </w:r>
      <w:r w:rsidRPr="00AC1A06">
        <w:t>».</w:t>
      </w:r>
    </w:p>
    <w:p w:rsidR="00AC1A06" w:rsidRPr="00AC1A06" w:rsidRDefault="00AC1A06" w:rsidP="00AC1A06">
      <w:pPr>
        <w:pStyle w:val="SingleTxtGR"/>
      </w:pPr>
      <w:r w:rsidRPr="00AC1A06">
        <w:lastRenderedPageBreak/>
        <w:t>3.</w:t>
      </w:r>
      <w:r w:rsidRPr="00AC1A06">
        <w:tab/>
        <w:t>Учитывая то, что в том же пункте указывается, что «требуемые знания установлены в пункте 1.8.3.11 b) и должны включать знания поправок, внесенных в правила со времени выдачи последнего свидетельства», что срок действия свидетельства составляет пять лет и что, следовательно, после последнего экзамена вступили в силу по меньшей мере два издания МПОГ/ДОПОГ/</w:t>
      </w:r>
      <w:r w:rsidR="00AB2BC6">
        <w:t xml:space="preserve"> </w:t>
      </w:r>
      <w:r w:rsidRPr="00AC1A06">
        <w:t xml:space="preserve">ВОПОГ, Италия полагает, что для возобновления свидетельства необходима сдача полного экзамена в соответствии с пунктом 1.8.3.12.4. </w:t>
      </w:r>
    </w:p>
    <w:p w:rsidR="00AC1A06" w:rsidRPr="00AC1A06" w:rsidRDefault="00AC1A06" w:rsidP="001560B8">
      <w:pPr>
        <w:pStyle w:val="H1GR"/>
      </w:pPr>
      <w:r w:rsidRPr="00AC1A06">
        <w:tab/>
      </w:r>
      <w:r w:rsidRPr="00AC1A06">
        <w:tab/>
        <w:t>Предложение</w:t>
      </w:r>
    </w:p>
    <w:p w:rsidR="00AC1A06" w:rsidRPr="00AC1A06" w:rsidRDefault="00AC1A06" w:rsidP="00AC1A06">
      <w:pPr>
        <w:pStyle w:val="SingleTxtGR"/>
      </w:pPr>
      <w:r w:rsidRPr="00AC1A06">
        <w:t>4.</w:t>
      </w:r>
      <w:r w:rsidRPr="00AC1A06">
        <w:tab/>
        <w:t>Италия предлагает исключить следующее предложение: «Однако владельцу свидетельства не нужно выполнять практическое задание, указанное в пункте</w:t>
      </w:r>
      <w:r w:rsidRPr="00AC1A06">
        <w:rPr>
          <w:lang w:val="fr-FR"/>
        </w:rPr>
        <w:t> </w:t>
      </w:r>
      <w:r w:rsidRPr="00AC1A06">
        <w:t xml:space="preserve">1.8.3.12.4 </w:t>
      </w:r>
      <w:r w:rsidRPr="00AC1A06">
        <w:rPr>
          <w:lang w:val="fr-FR"/>
        </w:rPr>
        <w:t>b</w:t>
      </w:r>
      <w:r w:rsidRPr="00AC1A06">
        <w:t xml:space="preserve">).». </w:t>
      </w:r>
    </w:p>
    <w:p w:rsidR="00AC1A06" w:rsidRPr="00AC1A06" w:rsidRDefault="00AC1A06" w:rsidP="005C4755">
      <w:pPr>
        <w:pStyle w:val="H1GR"/>
      </w:pPr>
      <w:r w:rsidRPr="00AC1A06">
        <w:tab/>
      </w:r>
      <w:r w:rsidRPr="00AC1A06">
        <w:tab/>
        <w:t>Сопутствующее изменение</w:t>
      </w:r>
    </w:p>
    <w:p w:rsidR="00AC1A06" w:rsidRPr="00AC1A06" w:rsidRDefault="00AC1A06" w:rsidP="00AC1A06">
      <w:pPr>
        <w:pStyle w:val="SingleTxtGR"/>
      </w:pPr>
      <w:r w:rsidRPr="00AC1A06">
        <w:t>5.</w:t>
      </w:r>
      <w:r w:rsidRPr="00AC1A06">
        <w:tab/>
        <w:t>Если настоящее предложение будет принято, необходимо будет предусмотреть переходную меру:</w:t>
      </w:r>
    </w:p>
    <w:p w:rsidR="00AC1A06" w:rsidRPr="00AC1A06" w:rsidRDefault="00AC1A06" w:rsidP="005C4755">
      <w:pPr>
        <w:pStyle w:val="SingleTxtGR"/>
        <w:ind w:left="2268" w:hanging="1134"/>
      </w:pPr>
      <w:r w:rsidRPr="00AC1A06">
        <w:t>«1.6.1.</w:t>
      </w:r>
      <w:r w:rsidRPr="00AC1A06">
        <w:rPr>
          <w:lang w:val="fr-FR"/>
        </w:rPr>
        <w:t>X</w:t>
      </w:r>
      <w:r w:rsidRPr="00AC1A06">
        <w:tab/>
        <w:t>Свидетельства</w:t>
      </w:r>
      <w:r w:rsidRPr="001560B8">
        <w:rPr>
          <w:spacing w:val="2"/>
        </w:rPr>
        <w:t xml:space="preserve"> о подготовке</w:t>
      </w:r>
      <w:r w:rsidRPr="001560B8">
        <w:rPr>
          <w:b/>
          <w:bCs/>
          <w:spacing w:val="2"/>
        </w:rPr>
        <w:t xml:space="preserve"> </w:t>
      </w:r>
      <w:r w:rsidRPr="001560B8">
        <w:rPr>
          <w:bCs/>
          <w:spacing w:val="2"/>
        </w:rPr>
        <w:t>консультантов по вопросам безопас</w:t>
      </w:r>
      <w:r w:rsidR="001560B8">
        <w:rPr>
          <w:bCs/>
          <w:spacing w:val="2"/>
        </w:rPr>
        <w:t>-</w:t>
      </w:r>
      <w:bookmarkStart w:id="2" w:name="_GoBack"/>
      <w:bookmarkEnd w:id="2"/>
      <w:r w:rsidRPr="001560B8">
        <w:rPr>
          <w:bCs/>
          <w:spacing w:val="2"/>
        </w:rPr>
        <w:t>но</w:t>
      </w:r>
      <w:r w:rsidRPr="00AC1A06">
        <w:rPr>
          <w:bCs/>
        </w:rPr>
        <w:t xml:space="preserve">сти, </w:t>
      </w:r>
      <w:r w:rsidRPr="00AC1A06">
        <w:t>выданные до [1 января 2019 года], но не соответствующие положениям пункта 1.8.3.16.2, применяемым с [1 января 2019 года], могут по-прежнему использоваться до конца их пятилетнего срока действия.».</w:t>
      </w:r>
    </w:p>
    <w:p w:rsidR="007F5774" w:rsidRPr="005C4755" w:rsidRDefault="005C4755" w:rsidP="005C47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5774" w:rsidRPr="005C4755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C8" w:rsidRDefault="000664C8" w:rsidP="00B471C5">
      <w:r>
        <w:separator/>
      </w:r>
    </w:p>
  </w:endnote>
  <w:endnote w:type="continuationSeparator" w:id="0">
    <w:p w:rsidR="000664C8" w:rsidRDefault="000664C8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C95010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F0BF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7F5774" w:rsidRPr="007F5774">
      <w:rPr>
        <w:lang w:val="en-US"/>
      </w:rPr>
      <w:t>22420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7F5774" w:rsidRPr="007F5774">
      <w:rPr>
        <w:lang w:val="en-US"/>
      </w:rPr>
      <w:t>22420</w:t>
    </w:r>
    <w:r>
      <w:rPr>
        <w:lang w:val="en-US"/>
      </w:rPr>
      <w:tab/>
    </w:r>
    <w:r w:rsidR="00C95010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C95010" w:rsidRPr="00BA2D2B">
      <w:rPr>
        <w:b/>
        <w:sz w:val="18"/>
        <w:szCs w:val="18"/>
      </w:rPr>
      <w:fldChar w:fldCharType="separate"/>
    </w:r>
    <w:r w:rsidR="00AC1A06">
      <w:rPr>
        <w:b/>
        <w:noProof/>
        <w:sz w:val="18"/>
        <w:szCs w:val="18"/>
      </w:rPr>
      <w:t>3</w:t>
    </w:r>
    <w:r w:rsidR="00C95010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F577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F5774" w:rsidRPr="007F5774">
            <w:rPr>
              <w:lang w:val="en-US"/>
            </w:rPr>
            <w:t>22420</w:t>
          </w:r>
          <w:r w:rsidRPr="001C3ABC">
            <w:rPr>
              <w:lang w:val="en-US"/>
            </w:rPr>
            <w:t xml:space="preserve"> </w:t>
          </w:r>
          <w:r w:rsidR="007F5774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7F5774">
            <w:rPr>
              <w:lang w:val="en-US"/>
            </w:rPr>
            <w:t xml:space="preserve"> 030117  030117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F5774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F5774" w:rsidRDefault="007F577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F57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C8" w:rsidRPr="009141DC" w:rsidRDefault="000664C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664C8" w:rsidRPr="00D1261C" w:rsidRDefault="000664C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C1A06" w:rsidRPr="00AC1A06" w:rsidRDefault="00AC1A06">
      <w:pPr>
        <w:pStyle w:val="Notedebasdepage"/>
        <w:rPr>
          <w:sz w:val="20"/>
          <w:lang w:val="ru-RU"/>
        </w:rPr>
      </w:pPr>
      <w:r>
        <w:tab/>
      </w:r>
      <w:r w:rsidRPr="00AC1A06">
        <w:rPr>
          <w:rStyle w:val="Appelnotedebasdep"/>
          <w:sz w:val="20"/>
          <w:vertAlign w:val="baseline"/>
          <w:lang w:val="ru-RU"/>
        </w:rPr>
        <w:t>*</w:t>
      </w:r>
      <w:r w:rsidRPr="00AC1A06">
        <w:rPr>
          <w:sz w:val="20"/>
          <w:lang w:val="ru-RU"/>
        </w:rPr>
        <w:t xml:space="preserve"> </w:t>
      </w:r>
      <w:r w:rsidRPr="00AC1A06">
        <w:rPr>
          <w:lang w:val="ru-RU"/>
        </w:rPr>
        <w:tab/>
      </w:r>
      <w:r w:rsidR="008F0BF9" w:rsidRPr="004F6660">
        <w:rPr>
          <w:lang w:val="ru-RU"/>
        </w:rPr>
        <w:t xml:space="preserve">В соответствии с программой работы Комитета по внутреннему транспорту </w:t>
      </w:r>
      <w:r w:rsidR="008F0BF9" w:rsidRPr="004F6660">
        <w:rPr>
          <w:lang w:val="ru-RU"/>
        </w:rPr>
        <w:br/>
        <w:t>на 2016−2017 годы (</w:t>
      </w:r>
      <w:r w:rsidR="008F0BF9" w:rsidRPr="00EC2D48">
        <w:t>ECE</w:t>
      </w:r>
      <w:r w:rsidR="008F0BF9" w:rsidRPr="004F6660">
        <w:rPr>
          <w:lang w:val="ru-RU"/>
        </w:rPr>
        <w:t>/</w:t>
      </w:r>
      <w:r w:rsidR="008F0BF9" w:rsidRPr="00EC2D48">
        <w:t>TRANS</w:t>
      </w:r>
      <w:r w:rsidR="008F0BF9" w:rsidRPr="004F6660">
        <w:rPr>
          <w:lang w:val="ru-RU"/>
        </w:rPr>
        <w:t>/2016/28/</w:t>
      </w:r>
      <w:r w:rsidR="008F0BF9" w:rsidRPr="004F6660">
        <w:rPr>
          <w:lang w:val="en-US"/>
        </w:rPr>
        <w:t>Add</w:t>
      </w:r>
      <w:r w:rsidR="008F0BF9" w:rsidRPr="004F6660">
        <w:rPr>
          <w:lang w:val="ru-RU"/>
        </w:rPr>
        <w:t>.1, пункт 9.2).</w:t>
      </w:r>
    </w:p>
  </w:footnote>
  <w:footnote w:id="2">
    <w:p w:rsidR="00AC1A06" w:rsidRPr="00AC1A06" w:rsidRDefault="00AC1A06">
      <w:pPr>
        <w:pStyle w:val="Notedebasdepage"/>
        <w:rPr>
          <w:lang w:val="ru-RU"/>
        </w:rPr>
      </w:pPr>
      <w:r w:rsidRPr="001560B8">
        <w:rPr>
          <w:lang w:val="ru-RU"/>
        </w:rPr>
        <w:tab/>
      </w:r>
      <w:r w:rsidRPr="00AC1A06">
        <w:rPr>
          <w:rStyle w:val="Appelnotedebasdep"/>
          <w:sz w:val="20"/>
          <w:vertAlign w:val="baseline"/>
          <w:lang w:val="ru-RU"/>
        </w:rPr>
        <w:t>**</w:t>
      </w:r>
      <w:r w:rsidRPr="00AC1A06">
        <w:rPr>
          <w:lang w:val="ru-RU"/>
        </w:rPr>
        <w:t xml:space="preserve"> </w:t>
      </w:r>
      <w:r w:rsidRPr="00AC1A06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AC1A06">
        <w:rPr>
          <w:lang w:val="en-US"/>
        </w:rPr>
        <w:t>OTIF</w:t>
      </w:r>
      <w:r w:rsidRPr="00AC1A06">
        <w:rPr>
          <w:lang w:val="ru-RU"/>
        </w:rPr>
        <w:t>/</w:t>
      </w:r>
      <w:r w:rsidRPr="00AC1A06">
        <w:rPr>
          <w:lang w:val="en-US"/>
        </w:rPr>
        <w:t>RID</w:t>
      </w:r>
      <w:r w:rsidRPr="00AC1A06">
        <w:rPr>
          <w:lang w:val="ru-RU"/>
        </w:rPr>
        <w:t>/</w:t>
      </w:r>
      <w:r w:rsidRPr="00AC1A06">
        <w:rPr>
          <w:lang w:val="en-US"/>
        </w:rPr>
        <w:t>RC</w:t>
      </w:r>
      <w:r w:rsidRPr="00AC1A06">
        <w:rPr>
          <w:lang w:val="ru-RU"/>
        </w:rPr>
        <w:t>/2017/4.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7F5774" w:rsidRPr="007F5774">
      <w:rPr>
        <w:lang w:val="en-US"/>
      </w:rPr>
      <w:t>TRANS/WP.15/AC.1/2017/4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7F5774" w:rsidRPr="007F5774">
      <w:rPr>
        <w:lang w:val="en-US"/>
      </w:rPr>
      <w:t>TRANS/WP.15/AC.1/2017/4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74" w:rsidRDefault="007F5774" w:rsidP="007F5774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5774"/>
    <w:rsid w:val="000450D1"/>
    <w:rsid w:val="000664C8"/>
    <w:rsid w:val="000B1FD5"/>
    <w:rsid w:val="000F2A4F"/>
    <w:rsid w:val="00120A95"/>
    <w:rsid w:val="00124E7A"/>
    <w:rsid w:val="001560B8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C4755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F5774"/>
    <w:rsid w:val="008717E8"/>
    <w:rsid w:val="008D01AE"/>
    <w:rsid w:val="008E0423"/>
    <w:rsid w:val="008F0BF9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B2BC6"/>
    <w:rsid w:val="00AC1A06"/>
    <w:rsid w:val="00AD7EAD"/>
    <w:rsid w:val="00B35A32"/>
    <w:rsid w:val="00B432C6"/>
    <w:rsid w:val="00B471C5"/>
    <w:rsid w:val="00B6474A"/>
    <w:rsid w:val="00B769F4"/>
    <w:rsid w:val="00BE1742"/>
    <w:rsid w:val="00C44255"/>
    <w:rsid w:val="00C95010"/>
    <w:rsid w:val="00D1261C"/>
    <w:rsid w:val="00D26030"/>
    <w:rsid w:val="00D75DCE"/>
    <w:rsid w:val="00DD35AC"/>
    <w:rsid w:val="00DD479F"/>
    <w:rsid w:val="00E15E48"/>
    <w:rsid w:val="00EB0723"/>
    <w:rsid w:val="00EB2957"/>
    <w:rsid w:val="00EE6C83"/>
    <w:rsid w:val="00EE6F37"/>
    <w:rsid w:val="00F1599F"/>
    <w:rsid w:val="00F31EF2"/>
    <w:rsid w:val="00F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7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F5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577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E257-61D9-4DDA-98EC-1F78DC0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Maison</cp:lastModifiedBy>
  <cp:revision>3</cp:revision>
  <cp:lastPrinted>2017-01-03T15:08:00Z</cp:lastPrinted>
  <dcterms:created xsi:type="dcterms:W3CDTF">2017-01-05T09:53:00Z</dcterms:created>
  <dcterms:modified xsi:type="dcterms:W3CDTF">2017-01-05T14:26:00Z</dcterms:modified>
</cp:coreProperties>
</file>