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F518F">
                <w:t>TRANS/WP.15/AC.1/2017/19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6E6C1B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E6C1B">
              <w:fldChar w:fldCharType="separate"/>
            </w:r>
            <w:r w:rsidR="006E6C1B" w:rsidRPr="00245892">
              <w:fldChar w:fldCharType="end"/>
            </w:r>
            <w:bookmarkEnd w:id="0"/>
          </w:p>
          <w:p w:rsidR="00A658DB" w:rsidRPr="00245892" w:rsidRDefault="006E6C1B" w:rsidP="007B199D">
            <w:r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5F518F">
              <w:t>21 December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6E6C1B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E6C1B">
              <w:fldChar w:fldCharType="separate"/>
            </w:r>
            <w:r w:rsidR="006E6C1B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1AA2" w:rsidRPr="00BB1AA2" w:rsidRDefault="00BB1AA2" w:rsidP="00BB1AA2">
      <w:pPr>
        <w:spacing w:before="120"/>
        <w:rPr>
          <w:sz w:val="28"/>
          <w:szCs w:val="28"/>
        </w:rPr>
      </w:pPr>
      <w:r w:rsidRPr="00BB1AA2">
        <w:rPr>
          <w:sz w:val="28"/>
          <w:szCs w:val="28"/>
        </w:rPr>
        <w:t>Комитет по внутреннему транспорту</w:t>
      </w:r>
    </w:p>
    <w:p w:rsidR="00BB1AA2" w:rsidRPr="00BB1AA2" w:rsidRDefault="00BB1AA2" w:rsidP="00BB1AA2">
      <w:pPr>
        <w:spacing w:before="120"/>
        <w:rPr>
          <w:b/>
          <w:bCs/>
          <w:sz w:val="24"/>
          <w:szCs w:val="24"/>
        </w:rPr>
      </w:pPr>
      <w:r w:rsidRPr="00BB1AA2">
        <w:rPr>
          <w:b/>
          <w:bCs/>
          <w:sz w:val="24"/>
          <w:szCs w:val="24"/>
        </w:rPr>
        <w:t>Рабочая группа по перевозкам опасных грузов</w:t>
      </w:r>
    </w:p>
    <w:p w:rsidR="00BB1AA2" w:rsidRPr="00BB1AA2" w:rsidRDefault="00BB1AA2" w:rsidP="00BB1AA2">
      <w:pPr>
        <w:spacing w:before="120"/>
        <w:rPr>
          <w:b/>
          <w:bCs/>
        </w:rPr>
      </w:pPr>
      <w:r w:rsidRPr="00BB1AA2">
        <w:rPr>
          <w:b/>
          <w:bCs/>
        </w:rPr>
        <w:t>Совместное совещание Комиссии экспертов МПОГ</w:t>
      </w:r>
      <w:r w:rsidRPr="00BB1AA2">
        <w:rPr>
          <w:b/>
          <w:bCs/>
        </w:rPr>
        <w:br/>
        <w:t>и Рабочей группы по перевозкам опасных грузов</w:t>
      </w:r>
    </w:p>
    <w:p w:rsidR="00BB1AA2" w:rsidRPr="00BB1AA2" w:rsidRDefault="00BB1AA2" w:rsidP="00BB1AA2">
      <w:r w:rsidRPr="00BB1AA2">
        <w:t>Берн, 13–17 марта 2017 года</w:t>
      </w:r>
    </w:p>
    <w:p w:rsidR="00BB1AA2" w:rsidRPr="00BB1AA2" w:rsidRDefault="00BB1AA2" w:rsidP="00BB1AA2">
      <w:r w:rsidRPr="00BB1AA2">
        <w:t>Пункт 2 предварительной повестки дня</w:t>
      </w:r>
    </w:p>
    <w:p w:rsidR="00BB1AA2" w:rsidRPr="00BB1AA2" w:rsidRDefault="00BB1AA2" w:rsidP="00BB1AA2">
      <w:pPr>
        <w:rPr>
          <w:b/>
          <w:bCs/>
        </w:rPr>
      </w:pPr>
      <w:r w:rsidRPr="00BB1AA2">
        <w:rPr>
          <w:b/>
          <w:bCs/>
        </w:rPr>
        <w:t>Цистерны</w:t>
      </w:r>
    </w:p>
    <w:p w:rsidR="00BB1AA2" w:rsidRPr="00BB1AA2" w:rsidRDefault="00BB1AA2" w:rsidP="008926B0">
      <w:pPr>
        <w:pStyle w:val="HChGR"/>
      </w:pPr>
      <w:r w:rsidRPr="00BB1AA2">
        <w:tab/>
      </w:r>
      <w:r w:rsidRPr="00BB1AA2">
        <w:tab/>
        <w:t>Поправка к пункту 6.8.2.1.23</w:t>
      </w:r>
    </w:p>
    <w:p w:rsidR="00BB1AA2" w:rsidRPr="008926B0" w:rsidRDefault="00BB1AA2" w:rsidP="008926B0">
      <w:pPr>
        <w:pStyle w:val="H1GR"/>
        <w:rPr>
          <w:b w:val="0"/>
          <w:bCs/>
          <w:lang w:val="en-US"/>
        </w:rPr>
      </w:pPr>
      <w:r w:rsidRPr="00BB1AA2">
        <w:tab/>
      </w:r>
      <w:r w:rsidRPr="00BB1AA2">
        <w:tab/>
        <w:t>Передан</w:t>
      </w:r>
      <w:r>
        <w:t>о правительством Нидерландов</w:t>
      </w:r>
      <w:r w:rsidRPr="008926B0">
        <w:rPr>
          <w:rStyle w:val="Appelnotedebasdep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8926B0">
        <w:rPr>
          <w:rStyle w:val="Appelnotedebasdep"/>
          <w:b w:val="0"/>
          <w:bCs/>
          <w:sz w:val="20"/>
          <w:vertAlign w:val="baseline"/>
        </w:rPr>
        <w:footnoteReference w:customMarkFollows="1" w:id="2"/>
        <w:t xml:space="preserve">** 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BB1AA2" w:rsidTr="00BB1AA2">
        <w:tc>
          <w:tcPr>
            <w:tcW w:w="9854" w:type="dxa"/>
            <w:shd w:val="clear" w:color="auto" w:fill="auto"/>
          </w:tcPr>
          <w:p w:rsidR="00BB1AA2" w:rsidRPr="00BB1AA2" w:rsidRDefault="00BB1AA2" w:rsidP="00BB1AA2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proofErr w:type="spellStart"/>
            <w:r w:rsidRPr="00BB1AA2"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BB1AA2" w:rsidTr="00BB1AA2">
        <w:tc>
          <w:tcPr>
            <w:tcW w:w="9854" w:type="dxa"/>
            <w:shd w:val="clear" w:color="auto" w:fill="auto"/>
          </w:tcPr>
          <w:p w:rsidR="00BB1AA2" w:rsidRDefault="00BB1AA2" w:rsidP="00BB1AA2">
            <w:pPr>
              <w:pStyle w:val="SingleTxtGR"/>
              <w:ind w:left="3969" w:hanging="2835"/>
              <w:rPr>
                <w:lang w:val="en-US"/>
              </w:rPr>
            </w:pPr>
            <w:r w:rsidRPr="00BB1AA2">
              <w:rPr>
                <w:b/>
                <w:bCs/>
              </w:rPr>
              <w:t>Существо предложения:</w:t>
            </w:r>
            <w:r w:rsidRPr="00BB1AA2">
              <w:tab/>
              <w:t xml:space="preserve">В ходе обсуждений в рамках неофициальной рабочей группы по проверке и утверждению цистерн и применения положений пункта 6.8.2.1.23 на практике были выявлены недостатки </w:t>
            </w:r>
            <w:r w:rsidRPr="00BB1AA2">
              <w:rPr>
                <w:spacing w:val="2"/>
              </w:rPr>
              <w:t>в отношении предписаний, касающихся неразрушающего контроля сварных швов цистерн. Цель настоящего предложения состоит в исправлении этих недостатков.</w:t>
            </w:r>
          </w:p>
        </w:tc>
      </w:tr>
      <w:tr w:rsidR="00BB1AA2" w:rsidTr="00BB1AA2">
        <w:tc>
          <w:tcPr>
            <w:tcW w:w="9854" w:type="dxa"/>
            <w:shd w:val="clear" w:color="auto" w:fill="auto"/>
          </w:tcPr>
          <w:p w:rsidR="00BB1AA2" w:rsidRPr="00BB1AA2" w:rsidRDefault="00BB1AA2" w:rsidP="00BB1AA2">
            <w:pPr>
              <w:pStyle w:val="SingleTxtGR"/>
            </w:pPr>
            <w:r w:rsidRPr="00BB1AA2">
              <w:rPr>
                <w:b/>
                <w:bCs/>
              </w:rPr>
              <w:t>Предлагаемое решение:</w:t>
            </w:r>
            <w:r w:rsidRPr="00BB1AA2">
              <w:tab/>
              <w:t>Изменить пункт 6.8.2.1.23.</w:t>
            </w:r>
          </w:p>
        </w:tc>
      </w:tr>
      <w:tr w:rsidR="00BB1AA2" w:rsidTr="00BB1AA2">
        <w:tc>
          <w:tcPr>
            <w:tcW w:w="9854" w:type="dxa"/>
            <w:shd w:val="clear" w:color="auto" w:fill="auto"/>
          </w:tcPr>
          <w:p w:rsidR="00BB1AA2" w:rsidRDefault="00BB1AA2" w:rsidP="00BB1AA2">
            <w:pPr>
              <w:rPr>
                <w:lang w:val="en-US"/>
              </w:rPr>
            </w:pPr>
          </w:p>
        </w:tc>
      </w:tr>
    </w:tbl>
    <w:p w:rsidR="00BB1AA2" w:rsidRPr="00BB1AA2" w:rsidRDefault="00BB1AA2" w:rsidP="008926B0">
      <w:pPr>
        <w:pStyle w:val="HChGR"/>
        <w:pageBreakBefore/>
      </w:pPr>
      <w:r w:rsidRPr="00BB1AA2">
        <w:lastRenderedPageBreak/>
        <w:tab/>
      </w:r>
      <w:r w:rsidRPr="00BB1AA2">
        <w:tab/>
        <w:t>Введение</w:t>
      </w:r>
    </w:p>
    <w:p w:rsidR="00BB1AA2" w:rsidRPr="00BB1AA2" w:rsidRDefault="00BB1AA2" w:rsidP="008926B0">
      <w:pPr>
        <w:pStyle w:val="SingleTxtGR"/>
      </w:pPr>
      <w:r w:rsidRPr="00BB1AA2">
        <w:t>1.</w:t>
      </w:r>
      <w:r w:rsidRPr="00BB1AA2">
        <w:tab/>
        <w:t>В ДОПОГ 2017 года в пункт 6.8.2.1.23 было внесено изменение, с тем чтобы уточнить, в каких отсеках и в какой степени сварные швы должны проверяться с использованием методов неразрушающего контроля (НРК). Дальнейшие обсуждения в рамках неофициальной рабочей группы по проверке и утверждению цистерн во время сове</w:t>
      </w:r>
      <w:bookmarkStart w:id="2" w:name="_GoBack"/>
      <w:bookmarkEnd w:id="2"/>
      <w:r w:rsidRPr="00BB1AA2">
        <w:t>щания в декабре 2016 года показали, что в сферу применения требований в отношении НРК не был включен распространенный вид соединения днища цистерны с корпусом для опорожняемых самотеком цистерн.</w:t>
      </w:r>
    </w:p>
    <w:p w:rsidR="00BB1AA2" w:rsidRPr="00BB1AA2" w:rsidRDefault="00BB1AA2" w:rsidP="008926B0">
      <w:pPr>
        <w:pStyle w:val="SingleTxtGR"/>
      </w:pPr>
      <w:r w:rsidRPr="00BB1AA2">
        <w:t>2.</w:t>
      </w:r>
      <w:r w:rsidRPr="00BB1AA2">
        <w:tab/>
        <w:t xml:space="preserve">В последнее время дефекты сварных швов находили на участке изменения профиля днищ цистерн в месте соединения двух листов. Несмотря на упоминание сварных швов в днищах в предусмотренных для ДОПОГ 2017 года изменениях к пункту 6.8.2.1.23, соответствующие указания оказались недостаточно точными. </w:t>
      </w:r>
    </w:p>
    <w:p w:rsidR="00BB1AA2" w:rsidRPr="00BB1AA2" w:rsidRDefault="00BB1AA2" w:rsidP="00BB1AA2">
      <w:pPr>
        <w:pStyle w:val="H1GR"/>
      </w:pPr>
      <w:r w:rsidRPr="00BB1AA2">
        <w:tab/>
      </w:r>
      <w:r w:rsidRPr="00BB1AA2">
        <w:tab/>
        <w:t>Предложение 1</w:t>
      </w:r>
    </w:p>
    <w:p w:rsidR="00BB1AA2" w:rsidRPr="00BB1AA2" w:rsidRDefault="00BB1AA2" w:rsidP="008926B0">
      <w:pPr>
        <w:pStyle w:val="SingleTxtGR"/>
      </w:pPr>
      <w:r w:rsidRPr="00BB1AA2">
        <w:t>3.</w:t>
      </w:r>
      <w:r w:rsidRPr="00BB1AA2">
        <w:tab/>
        <w:t>Включить новую сноску, как указано ниже, в последнее предложение первого абзаца в пункте 6.8.2.1.23 следующим образом:</w:t>
      </w:r>
    </w:p>
    <w:p w:rsidR="00BB1AA2" w:rsidRPr="00BB1AA2" w:rsidRDefault="00BB1AA2" w:rsidP="008926B0">
      <w:pPr>
        <w:pStyle w:val="SingleTxtGR"/>
      </w:pPr>
      <w:r w:rsidRPr="00BB1AA2">
        <w:t>Неразрушающие испытания должны проводиться с помощью радиографии или ультразвука и должны подтверждать, что качество сварки соответствует нагрузкам.</w:t>
      </w:r>
    </w:p>
    <w:p w:rsidR="00BB1AA2" w:rsidRPr="00BB1AA2" w:rsidRDefault="00BB1AA2" w:rsidP="008926B0">
      <w:pPr>
        <w:pStyle w:val="SingleTxtGR"/>
      </w:pPr>
      <w:r w:rsidRPr="00BB1AA2">
        <w:t>4.</w:t>
      </w:r>
      <w:r w:rsidRPr="00BB1AA2">
        <w:tab/>
        <w:t>Сноска</w:t>
      </w:r>
    </w:p>
    <w:p w:rsidR="00BB1AA2" w:rsidRPr="006854E8" w:rsidRDefault="006854E8" w:rsidP="006854E8">
      <w:pPr>
        <w:pStyle w:val="Notedebasdepage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="00BB1AA2" w:rsidRPr="006854E8">
        <w:rPr>
          <w:i/>
          <w:iCs/>
          <w:lang w:val="ru-RU"/>
        </w:rPr>
        <w:t>Нахлесточные сварные соединения могут испытываться с использованием методов, альтернативных радиографии или ультразвуку</w:t>
      </w:r>
      <w:r w:rsidR="00BB1AA2" w:rsidRPr="006854E8">
        <w:rPr>
          <w:lang w:val="ru-RU"/>
        </w:rPr>
        <w:t>.</w:t>
      </w:r>
    </w:p>
    <w:p w:rsidR="00BB1AA2" w:rsidRPr="00BB1AA2" w:rsidRDefault="00BB1AA2" w:rsidP="00BB1AA2">
      <w:pPr>
        <w:pStyle w:val="H1GR"/>
      </w:pPr>
      <w:r w:rsidRPr="00BB1AA2">
        <w:tab/>
      </w:r>
      <w:r w:rsidRPr="00BB1AA2">
        <w:tab/>
        <w:t>Предложение 2</w:t>
      </w:r>
    </w:p>
    <w:p w:rsidR="00BB1AA2" w:rsidRPr="00BB1AA2" w:rsidRDefault="00BB1AA2" w:rsidP="008926B0">
      <w:pPr>
        <w:pStyle w:val="SingleTxtGR"/>
        <w:rPr>
          <w:spacing w:val="2"/>
        </w:rPr>
      </w:pPr>
      <w:r w:rsidRPr="00BB1AA2">
        <w:rPr>
          <w:spacing w:val="2"/>
        </w:rPr>
        <w:t>5.</w:t>
      </w:r>
      <w:r w:rsidRPr="00BB1AA2">
        <w:rPr>
          <w:spacing w:val="2"/>
        </w:rPr>
        <w:tab/>
        <w:t xml:space="preserve">Изменить абзац пункта 6.8.1.23, начинающийся с «λ = 0,8:», следующим образом (исключенная формулировка </w:t>
      </w:r>
      <w:r w:rsidRPr="00BB1AA2">
        <w:rPr>
          <w:strike/>
          <w:spacing w:val="2"/>
        </w:rPr>
        <w:t>зачеркнута</w:t>
      </w:r>
      <w:r w:rsidRPr="00BB1AA2">
        <w:rPr>
          <w:spacing w:val="2"/>
        </w:rPr>
        <w:t xml:space="preserve">, а новая приводится </w:t>
      </w:r>
      <w:r w:rsidRPr="00BB1AA2">
        <w:rPr>
          <w:i/>
          <w:iCs/>
          <w:spacing w:val="2"/>
        </w:rPr>
        <w:t>курсивом</w:t>
      </w:r>
      <w:r w:rsidRPr="00BB1AA2">
        <w:rPr>
          <w:spacing w:val="2"/>
        </w:rPr>
        <w:t>):</w:t>
      </w:r>
    </w:p>
    <w:p w:rsidR="00BB1AA2" w:rsidRPr="00BB1AA2" w:rsidRDefault="00BB1AA2" w:rsidP="008926B0">
      <w:pPr>
        <w:pStyle w:val="SingleTxtGR"/>
      </w:pPr>
      <w:r w:rsidRPr="00BB1AA2">
        <w:t>Все сварные швы должны, насколько это возможно, проверяться визуально с обеих сторон и подвергаться неразрушающему контролю. Неразрушающему контролю должны подвергаться все сварные Т-образные соединения</w:t>
      </w:r>
      <w:r w:rsidRPr="00BB1AA2">
        <w:rPr>
          <w:strike/>
        </w:rPr>
        <w:t xml:space="preserve"> и</w:t>
      </w:r>
      <w:r w:rsidRPr="00BB1AA2">
        <w:t xml:space="preserve">, все вставки, используемые для избежания пересечения швов, </w:t>
      </w:r>
      <w:r w:rsidRPr="00BB1AA2">
        <w:rPr>
          <w:i/>
          <w:iCs/>
        </w:rPr>
        <w:t>и сварные швы на участке изменения профиля и ободе днищ цистерны</w:t>
      </w:r>
      <w:r w:rsidRPr="00BB1AA2">
        <w:t>. Общая длина проверяемых сварных швов должна быть не менее: (далее без изменений).</w:t>
      </w:r>
    </w:p>
    <w:p w:rsidR="00BB1AA2" w:rsidRPr="00BB1AA2" w:rsidRDefault="00BB1AA2" w:rsidP="008926B0">
      <w:pPr>
        <w:pStyle w:val="SingleTxtGR"/>
      </w:pPr>
      <w:r w:rsidRPr="00BB1AA2">
        <w:t>6.</w:t>
      </w:r>
      <w:r w:rsidRPr="00BB1AA2">
        <w:tab/>
        <w:t>Изменить абзац п</w:t>
      </w:r>
      <w:r>
        <w:t>ункта 6.8.1.23, начинающийся с «λ = 0,9:»</w:t>
      </w:r>
      <w:r w:rsidRPr="00BB1AA2">
        <w:t xml:space="preserve">, следующим образом (новая формулировка приводится </w:t>
      </w:r>
      <w:r w:rsidRPr="00BB1AA2">
        <w:rPr>
          <w:i/>
          <w:iCs/>
        </w:rPr>
        <w:t>курсивом</w:t>
      </w:r>
      <w:r w:rsidRPr="00BB1AA2">
        <w:t>):</w:t>
      </w:r>
    </w:p>
    <w:p w:rsidR="00BB1AA2" w:rsidRPr="00BB1AA2" w:rsidRDefault="00BB1AA2" w:rsidP="008926B0">
      <w:pPr>
        <w:pStyle w:val="SingleTxtGR"/>
      </w:pPr>
      <w:r w:rsidRPr="00BB1AA2">
        <w:t>Все сварные швы должны, насколько это</w:t>
      </w:r>
      <w:r>
        <w:t>,</w:t>
      </w:r>
      <w:r w:rsidRPr="00BB1AA2">
        <w:t xml:space="preserve"> возможно, проверяться визуально с обеих сторон и подвергаться неразрушающему контролю. Неразрушающему контролю должны подвергаться все сварные Т-образные соединения, вставки, используемые для избежания пересечения швов, </w:t>
      </w:r>
      <w:r w:rsidRPr="00BB1AA2">
        <w:rPr>
          <w:i/>
          <w:iCs/>
        </w:rPr>
        <w:t>сварные швы на участке изменения профиля и ободе днищ цистерны</w:t>
      </w:r>
      <w:r w:rsidRPr="00BB1AA2">
        <w:t xml:space="preserve"> и сварные швы, выполняемые при сборке оборудования большого диаметра. Общая длина проверяемых сварных швов должна быть не менее: (далее без изменений).</w:t>
      </w:r>
    </w:p>
    <w:p w:rsidR="00BB1AA2" w:rsidRPr="00BB1AA2" w:rsidRDefault="00BB1AA2" w:rsidP="008926B0">
      <w:pPr>
        <w:pStyle w:val="H1GR"/>
        <w:pageBreakBefore/>
      </w:pPr>
      <w:r w:rsidRPr="00BB1AA2">
        <w:lastRenderedPageBreak/>
        <w:tab/>
      </w:r>
      <w:r w:rsidRPr="00BB1AA2">
        <w:tab/>
        <w:t>Предложение 3</w:t>
      </w:r>
    </w:p>
    <w:p w:rsidR="00BB1AA2" w:rsidRPr="00BB1AA2" w:rsidRDefault="00BB1AA2" w:rsidP="008926B0">
      <w:pPr>
        <w:pStyle w:val="SingleTxtGR"/>
      </w:pPr>
      <w:r w:rsidRPr="00BB1AA2">
        <w:t>7.</w:t>
      </w:r>
      <w:r w:rsidRPr="00BB1AA2">
        <w:tab/>
        <w:t xml:space="preserve">Включить новую переходную меру в разделы 1.6.3 и 1.6.4 следующего содержания (новый текст приводится </w:t>
      </w:r>
      <w:r w:rsidRPr="006A404E">
        <w:rPr>
          <w:i/>
          <w:iCs/>
        </w:rPr>
        <w:t>курсивом</w:t>
      </w:r>
      <w:r w:rsidRPr="00BB1AA2">
        <w:t xml:space="preserve">): </w:t>
      </w:r>
    </w:p>
    <w:p w:rsidR="00BC35A0" w:rsidRPr="006A404E" w:rsidRDefault="00BB1AA2" w:rsidP="008926B0">
      <w:pPr>
        <w:pStyle w:val="SingleTxtGR"/>
      </w:pPr>
      <w:r>
        <w:t>«1.6.3.xx/1.6.4.xx</w:t>
      </w:r>
    </w:p>
    <w:p w:rsidR="00BB1AA2" w:rsidRPr="00BB1AA2" w:rsidRDefault="00BB1AA2" w:rsidP="008926B0">
      <w:pPr>
        <w:pStyle w:val="SingleTxtGR"/>
      </w:pPr>
      <w:r w:rsidRPr="00BB1AA2">
        <w:rPr>
          <w:i/>
          <w:iCs/>
        </w:rPr>
        <w:t>Встроенные цистерны (автоцистерны) и съемные цистерны/Контейнеры-цис</w:t>
      </w:r>
      <w:r w:rsidR="00E146AA">
        <w:rPr>
          <w:i/>
          <w:iCs/>
        </w:rPr>
        <w:t>-</w:t>
      </w:r>
      <w:r w:rsidRPr="00BB1AA2">
        <w:rPr>
          <w:i/>
          <w:iCs/>
        </w:rPr>
        <w:t>терны, изготовленные до 1 июля 2019 года в соответствии с требованиями, действующими до 31 декабря 2018 года, но не отвеча</w:t>
      </w:r>
      <w:r w:rsidR="006A404E">
        <w:rPr>
          <w:i/>
          <w:iCs/>
        </w:rPr>
        <w:t>ющие вместе с тем</w:t>
      </w:r>
      <w:r w:rsidRPr="00BB1AA2">
        <w:rPr>
          <w:i/>
          <w:iCs/>
        </w:rPr>
        <w:t xml:space="preserve"> требованиям пункта 6.8.2.1.23, касающимся проверки сварных швов на участке изменения профиля и в нахлесточных сварных соеди</w:t>
      </w:r>
      <w:r w:rsidR="00E146AA">
        <w:rPr>
          <w:i/>
          <w:iCs/>
        </w:rPr>
        <w:t>нениях, применяемым с 1 </w:t>
      </w:r>
      <w:r w:rsidRPr="00BB1AA2">
        <w:rPr>
          <w:i/>
          <w:iCs/>
        </w:rPr>
        <w:t>января 2019 года, могут по-прежнему эксплуатироваться</w:t>
      </w:r>
      <w:r>
        <w:t>»</w:t>
      </w:r>
      <w:r w:rsidRPr="00BB1AA2">
        <w:t>.</w:t>
      </w:r>
    </w:p>
    <w:p w:rsidR="00BB1AA2" w:rsidRPr="00BB1AA2" w:rsidRDefault="00BB1AA2" w:rsidP="00E146AA">
      <w:pPr>
        <w:pStyle w:val="HChGR"/>
      </w:pPr>
      <w:r w:rsidRPr="00BB1AA2">
        <w:tab/>
      </w:r>
      <w:r w:rsidRPr="00BB1AA2">
        <w:tab/>
        <w:t>Обоснование</w:t>
      </w:r>
    </w:p>
    <w:p w:rsidR="00BB1AA2" w:rsidRPr="00AD1FAC" w:rsidRDefault="00BB1AA2" w:rsidP="00BB1AA2">
      <w:pPr>
        <w:pStyle w:val="SingleTxtGR"/>
        <w:rPr>
          <w:spacing w:val="2"/>
        </w:rPr>
      </w:pPr>
      <w:r w:rsidRPr="00BB1AA2">
        <w:t>8.</w:t>
      </w:r>
      <w:r w:rsidRPr="00BB1AA2">
        <w:tab/>
        <w:t xml:space="preserve">Встроенные днища имеют, в частности, опорожняемые самотеком цистерны (пункт 6.8.2.1.14 a)); соединение днища и корпуса обеспечивается путем угловой сварки перекрывающихся отсеков. </w:t>
      </w:r>
      <w:r w:rsidRPr="00AD1FAC">
        <w:rPr>
          <w:spacing w:val="2"/>
        </w:rPr>
        <w:t>Существует общее понимание в отношении того, что о состоянии сварных швов такого типа составить правильное представление на основе испытаний с использованием методов радиографии или ультразвука невозможно. И хотя в таких случаях в качестве альтернативы используется контроль проникающим красителем, данн</w:t>
      </w:r>
      <w:r w:rsidR="00AD1FAC">
        <w:rPr>
          <w:spacing w:val="2"/>
        </w:rPr>
        <w:t>ый метод в пункте 6.8.2.1.23 не</w:t>
      </w:r>
      <w:r w:rsidR="00AD1FAC">
        <w:rPr>
          <w:spacing w:val="2"/>
          <w:lang w:val="en-US"/>
        </w:rPr>
        <w:t> </w:t>
      </w:r>
      <w:r w:rsidRPr="00AD1FAC">
        <w:rPr>
          <w:spacing w:val="2"/>
        </w:rPr>
        <w:t>указан.</w:t>
      </w:r>
    </w:p>
    <w:p w:rsidR="00BB1AA2" w:rsidRPr="00BB1AA2" w:rsidRDefault="00BB1AA2" w:rsidP="00BB1AA2">
      <w:pPr>
        <w:pStyle w:val="SingleTxtGR"/>
      </w:pPr>
      <w:r w:rsidRPr="00BB1AA2">
        <w:t>9.</w:t>
      </w:r>
      <w:r w:rsidRPr="00BB1AA2">
        <w:tab/>
        <w:t>Изменения в пункте 6.8.2.1.23, предусмотренные для ДОПОГ 2017 года рабочей группой, содержат более точные указания в отношении предмета и степени охвата испытаний, включая контроль сварных швов в днищах, в том случае, если они состоят из отдельных отсеков. В последнее время в сварных соединениях днищ, состоящих из двух отсеков, находили значительное число дефектов. Эти дефекты были обнаружены путем применения метода радиографии к получаемому Т-образному соединению, однако такое испытание не распространялось на весь участок изменения профиля в месте сварки, на который приходится наибольшая деформация при изготовлении этого участка и обода днищ. Предлагается прямо указать на необходимость проверки участка изменения профиля.</w:t>
      </w:r>
    </w:p>
    <w:p w:rsidR="00A658DB" w:rsidRPr="00BB1AA2" w:rsidRDefault="00BB1AA2" w:rsidP="00BB1A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BB1AA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12" w:rsidRDefault="00CE1512" w:rsidP="00B471C5">
      <w:r>
        <w:separator/>
      </w:r>
    </w:p>
  </w:endnote>
  <w:endnote w:type="continuationSeparator" w:id="0">
    <w:p w:rsidR="00CE1512" w:rsidRDefault="00CE1512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E146AA" w:rsidRDefault="006E6C1B" w:rsidP="007005EE">
    <w:pPr>
      <w:pStyle w:val="Pieddepage"/>
      <w:rPr>
        <w:lang w:val="ru-RU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43EB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E146AA">
      <w:rPr>
        <w:lang w:val="ru-RU"/>
      </w:rPr>
      <w:t>22514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E146AA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ru-RU"/>
      </w:rPr>
      <w:t>22514</w:t>
    </w:r>
    <w:r w:rsidR="007005EE">
      <w:rPr>
        <w:lang w:val="en-US"/>
      </w:rPr>
      <w:tab/>
    </w:r>
    <w:r w:rsidR="006E6C1B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6E6C1B" w:rsidRPr="00BA2D2B">
      <w:rPr>
        <w:b/>
        <w:sz w:val="18"/>
        <w:szCs w:val="18"/>
      </w:rPr>
      <w:fldChar w:fldCharType="separate"/>
    </w:r>
    <w:r w:rsidR="00C43EBB">
      <w:rPr>
        <w:b/>
        <w:noProof/>
        <w:sz w:val="18"/>
        <w:szCs w:val="18"/>
      </w:rPr>
      <w:t>3</w:t>
    </w:r>
    <w:r w:rsidR="006E6C1B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146AA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E146AA">
            <w:t>22514</w:t>
          </w:r>
          <w:r w:rsidRPr="001C3ABC">
            <w:rPr>
              <w:lang w:val="en-US"/>
            </w:rPr>
            <w:t xml:space="preserve"> (R)</w:t>
          </w:r>
          <w:r w:rsidR="00E146AA">
            <w:t xml:space="preserve">  100117  100117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146AA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146AA" w:rsidRDefault="00E146A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146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12" w:rsidRPr="009141DC" w:rsidRDefault="00CE151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E1512" w:rsidRPr="00D1261C" w:rsidRDefault="00CE151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B1AA2" w:rsidRPr="00BB1AA2" w:rsidRDefault="00BB1AA2" w:rsidP="00BB1AA2">
      <w:pPr>
        <w:pStyle w:val="Notedebasdepage"/>
        <w:rPr>
          <w:sz w:val="20"/>
          <w:lang w:val="ru-RU"/>
        </w:rPr>
      </w:pPr>
      <w:r>
        <w:tab/>
      </w:r>
      <w:r w:rsidRPr="00BB1AA2">
        <w:rPr>
          <w:rStyle w:val="Appelnotedebasdep"/>
          <w:sz w:val="20"/>
          <w:vertAlign w:val="baseline"/>
          <w:lang w:val="ru-RU"/>
        </w:rPr>
        <w:t>*</w:t>
      </w:r>
      <w:r w:rsidRPr="00BB1AA2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 </w:t>
      </w:r>
      <w:r w:rsidRPr="00BB1AA2">
        <w:rPr>
          <w:lang w:val="ru-RU"/>
        </w:rPr>
        <w:t>2016−2017 годы (ECE/TRANS/2016/28/Add.1 (9.2)).</w:t>
      </w:r>
    </w:p>
  </w:footnote>
  <w:footnote w:id="2">
    <w:p w:rsidR="00BB1AA2" w:rsidRPr="00BB1AA2" w:rsidRDefault="00BB1AA2" w:rsidP="00BB1AA2">
      <w:pPr>
        <w:pStyle w:val="Notedebasdepage"/>
        <w:rPr>
          <w:lang w:val="ru-RU"/>
        </w:rPr>
      </w:pPr>
      <w:r w:rsidRPr="00BB1AA2">
        <w:rPr>
          <w:lang w:val="ru-RU"/>
        </w:rPr>
        <w:tab/>
      </w:r>
      <w:r w:rsidRPr="00BB1AA2">
        <w:rPr>
          <w:rStyle w:val="Appelnotedebasdep"/>
          <w:sz w:val="20"/>
          <w:vertAlign w:val="baseline"/>
          <w:lang w:val="ru-RU"/>
        </w:rPr>
        <w:t>**</w:t>
      </w:r>
      <w:r w:rsidRPr="00BB1AA2"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символом OTIF/RID/RC/2017/19.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E146AA">
    <w:pPr>
      <w:pStyle w:val="En-tte"/>
      <w:rPr>
        <w:lang w:val="en-US"/>
      </w:rPr>
    </w:pPr>
    <w:r w:rsidRPr="00E146AA">
      <w:rPr>
        <w:lang w:val="en-US"/>
      </w:rPr>
      <w:t>ECE/TRANS/WP.15/AC.1/2017/19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E146AA" w:rsidP="007005EE">
    <w:pPr>
      <w:pStyle w:val="En-tte"/>
      <w:jc w:val="right"/>
      <w:rPr>
        <w:lang w:val="en-US"/>
      </w:rPr>
    </w:pPr>
    <w:r w:rsidRPr="00E146AA">
      <w:rPr>
        <w:lang w:val="en-US"/>
      </w:rPr>
      <w:t>ECE/TRANS/WP.15/AC.1/2017/19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AA2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2380"/>
    <w:rsid w:val="00566944"/>
    <w:rsid w:val="005D56BF"/>
    <w:rsid w:val="005F518F"/>
    <w:rsid w:val="0062027E"/>
    <w:rsid w:val="00643644"/>
    <w:rsid w:val="00665D8D"/>
    <w:rsid w:val="006854E8"/>
    <w:rsid w:val="006A404E"/>
    <w:rsid w:val="006A7A3B"/>
    <w:rsid w:val="006B6B57"/>
    <w:rsid w:val="006E6C1B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926B0"/>
    <w:rsid w:val="008D01AE"/>
    <w:rsid w:val="008E0423"/>
    <w:rsid w:val="009141DC"/>
    <w:rsid w:val="009174A1"/>
    <w:rsid w:val="0098674D"/>
    <w:rsid w:val="00997ACA"/>
    <w:rsid w:val="00A03FB7"/>
    <w:rsid w:val="00A153A1"/>
    <w:rsid w:val="00A55C56"/>
    <w:rsid w:val="00A628E0"/>
    <w:rsid w:val="00A658DB"/>
    <w:rsid w:val="00A75A11"/>
    <w:rsid w:val="00A9606E"/>
    <w:rsid w:val="00AD1FAC"/>
    <w:rsid w:val="00AD7EAD"/>
    <w:rsid w:val="00B35A32"/>
    <w:rsid w:val="00B432C6"/>
    <w:rsid w:val="00B471C5"/>
    <w:rsid w:val="00B6474A"/>
    <w:rsid w:val="00BB1AA2"/>
    <w:rsid w:val="00BC35A0"/>
    <w:rsid w:val="00BE1742"/>
    <w:rsid w:val="00C43EBB"/>
    <w:rsid w:val="00CE1512"/>
    <w:rsid w:val="00CE7BD4"/>
    <w:rsid w:val="00D1261C"/>
    <w:rsid w:val="00D26030"/>
    <w:rsid w:val="00D75DCE"/>
    <w:rsid w:val="00DD35AC"/>
    <w:rsid w:val="00DD479F"/>
    <w:rsid w:val="00E146AA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B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9F35-B40D-4796-A141-F54E108F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Maison</cp:lastModifiedBy>
  <cp:revision>2</cp:revision>
  <cp:lastPrinted>2017-01-10T09:50:00Z</cp:lastPrinted>
  <dcterms:created xsi:type="dcterms:W3CDTF">2017-02-14T13:22:00Z</dcterms:created>
  <dcterms:modified xsi:type="dcterms:W3CDTF">2017-02-14T13:22:00Z</dcterms:modified>
</cp:coreProperties>
</file>