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2D1CCD" w:rsidRPr="008268C5" w:rsidTr="00B11BB4">
        <w:trPr>
          <w:cantSplit/>
          <w:trHeight w:hRule="exact" w:val="851"/>
        </w:trPr>
        <w:tc>
          <w:tcPr>
            <w:tcW w:w="1276" w:type="dxa"/>
            <w:tcBorders>
              <w:bottom w:val="single" w:sz="4" w:space="0" w:color="auto"/>
            </w:tcBorders>
            <w:vAlign w:val="bottom"/>
          </w:tcPr>
          <w:p w:rsidR="002D1CCD" w:rsidRPr="008268C5" w:rsidRDefault="002D1CCD" w:rsidP="00B11BB4">
            <w:pPr>
              <w:spacing w:after="80"/>
            </w:pPr>
          </w:p>
        </w:tc>
        <w:tc>
          <w:tcPr>
            <w:tcW w:w="2268" w:type="dxa"/>
            <w:tcBorders>
              <w:bottom w:val="single" w:sz="4" w:space="0" w:color="auto"/>
            </w:tcBorders>
            <w:vAlign w:val="bottom"/>
          </w:tcPr>
          <w:p w:rsidR="002D1CCD" w:rsidRPr="008268C5" w:rsidRDefault="002D1CCD" w:rsidP="00B11BB4">
            <w:pPr>
              <w:spacing w:after="80" w:line="300" w:lineRule="exact"/>
              <w:rPr>
                <w:b/>
                <w:sz w:val="24"/>
                <w:szCs w:val="24"/>
              </w:rPr>
            </w:pPr>
          </w:p>
        </w:tc>
        <w:tc>
          <w:tcPr>
            <w:tcW w:w="6095" w:type="dxa"/>
            <w:tcBorders>
              <w:bottom w:val="single" w:sz="4" w:space="0" w:color="auto"/>
            </w:tcBorders>
            <w:vAlign w:val="bottom"/>
          </w:tcPr>
          <w:p w:rsidR="002D1CCD" w:rsidRPr="008268C5" w:rsidRDefault="002D1CCD" w:rsidP="002826C3">
            <w:pPr>
              <w:suppressAutoHyphens w:val="0"/>
              <w:spacing w:after="20"/>
              <w:jc w:val="right"/>
              <w:rPr>
                <w:b/>
                <w:sz w:val="28"/>
                <w:szCs w:val="28"/>
              </w:rPr>
            </w:pPr>
            <w:r w:rsidRPr="008268C5">
              <w:rPr>
                <w:b/>
                <w:sz w:val="28"/>
                <w:szCs w:val="28"/>
              </w:rPr>
              <w:t>INF.</w:t>
            </w:r>
            <w:r w:rsidR="002826C3">
              <w:rPr>
                <w:b/>
                <w:sz w:val="28"/>
                <w:szCs w:val="28"/>
              </w:rPr>
              <w:t>22</w:t>
            </w:r>
          </w:p>
        </w:tc>
      </w:tr>
    </w:tbl>
    <w:p w:rsidR="002D1CCD" w:rsidRDefault="002D1CCD" w:rsidP="00620D9C">
      <w:pPr>
        <w:spacing w:before="120"/>
        <w:rPr>
          <w:b/>
          <w:sz w:val="28"/>
          <w:szCs w:val="28"/>
          <w:lang w:val="fr-FR"/>
        </w:rPr>
      </w:pPr>
      <w:r>
        <w:rPr>
          <w:b/>
          <w:sz w:val="28"/>
          <w:szCs w:val="28"/>
          <w:lang w:val="fr-FR"/>
        </w:rPr>
        <w:t>Commission économique pour l’Europe</w:t>
      </w:r>
    </w:p>
    <w:p w:rsidR="002D1CCD" w:rsidRDefault="002D1CCD" w:rsidP="00620D9C">
      <w:pPr>
        <w:spacing w:before="120"/>
        <w:rPr>
          <w:sz w:val="28"/>
          <w:szCs w:val="28"/>
          <w:lang w:val="fr-FR"/>
        </w:rPr>
      </w:pPr>
      <w:r>
        <w:rPr>
          <w:sz w:val="28"/>
          <w:szCs w:val="28"/>
          <w:lang w:val="fr-FR"/>
        </w:rPr>
        <w:t>Comité des transports intérieurs</w:t>
      </w:r>
    </w:p>
    <w:p w:rsidR="002D1CCD" w:rsidRDefault="002D1CCD" w:rsidP="00620D9C">
      <w:pPr>
        <w:spacing w:before="120"/>
        <w:rPr>
          <w:b/>
          <w:sz w:val="24"/>
          <w:szCs w:val="24"/>
          <w:lang w:val="fr-FR"/>
        </w:rPr>
      </w:pPr>
      <w:r>
        <w:rPr>
          <w:b/>
          <w:sz w:val="24"/>
          <w:szCs w:val="24"/>
          <w:lang w:val="fr-FR"/>
        </w:rPr>
        <w:t>Groupe de travail des transports de marchandises dangereuses</w:t>
      </w:r>
    </w:p>
    <w:p w:rsidR="002D1CCD" w:rsidRDefault="002D1CCD" w:rsidP="00620D9C">
      <w:pPr>
        <w:spacing w:before="120"/>
        <w:rPr>
          <w:b/>
          <w:lang w:val="fr-FR"/>
        </w:rPr>
      </w:pPr>
      <w:r>
        <w:rPr>
          <w:b/>
          <w:bCs/>
          <w:lang w:val="fr-FR"/>
        </w:rPr>
        <w:t>103e</w:t>
      </w:r>
      <w:r>
        <w:rPr>
          <w:bCs/>
          <w:sz w:val="24"/>
          <w:lang w:val="fr-FR"/>
        </w:rPr>
        <w:t xml:space="preserve"> </w:t>
      </w:r>
      <w:r>
        <w:rPr>
          <w:b/>
          <w:lang w:val="fr-FR"/>
        </w:rPr>
        <w:t>session</w:t>
      </w:r>
      <w:r>
        <w:rPr>
          <w:b/>
          <w:lang w:val="fr-FR"/>
        </w:rPr>
        <w:tab/>
      </w:r>
      <w:r>
        <w:rPr>
          <w:b/>
          <w:lang w:val="fr-FR"/>
        </w:rPr>
        <w:tab/>
      </w:r>
      <w:r>
        <w:rPr>
          <w:b/>
          <w:lang w:val="fr-FR"/>
        </w:rPr>
        <w:tab/>
      </w:r>
      <w:r>
        <w:rPr>
          <w:b/>
          <w:lang w:val="fr-FR"/>
        </w:rPr>
        <w:tab/>
      </w:r>
      <w:r>
        <w:rPr>
          <w:b/>
          <w:lang w:val="fr-FR"/>
        </w:rPr>
        <w:tab/>
      </w:r>
      <w:r>
        <w:rPr>
          <w:b/>
          <w:lang w:val="fr-FR"/>
        </w:rPr>
        <w:tab/>
      </w:r>
      <w:r>
        <w:rPr>
          <w:b/>
          <w:lang w:val="fr-FR"/>
        </w:rPr>
        <w:tab/>
      </w:r>
      <w:r>
        <w:rPr>
          <w:b/>
          <w:lang w:val="fr-FR"/>
        </w:rPr>
        <w:tab/>
      </w:r>
      <w:r>
        <w:rPr>
          <w:b/>
          <w:lang w:val="fr-FR"/>
        </w:rPr>
        <w:tab/>
      </w:r>
      <w:r>
        <w:rPr>
          <w:b/>
          <w:lang w:val="fr-FR"/>
        </w:rPr>
        <w:tab/>
      </w:r>
      <w:r>
        <w:rPr>
          <w:b/>
          <w:lang w:val="fr-FR"/>
        </w:rPr>
        <w:tab/>
      </w:r>
      <w:r>
        <w:rPr>
          <w:b/>
          <w:lang w:val="fr-FR"/>
        </w:rPr>
        <w:tab/>
        <w:t>2 novembre 2017</w:t>
      </w:r>
    </w:p>
    <w:p w:rsidR="002D1CCD" w:rsidRDefault="002D1CCD" w:rsidP="00620D9C">
      <w:pPr>
        <w:rPr>
          <w:lang w:val="fr-FR"/>
        </w:rPr>
      </w:pPr>
      <w:r>
        <w:rPr>
          <w:lang w:val="fr-FR"/>
        </w:rPr>
        <w:t>Genève, 6-10 novembre 2017</w:t>
      </w:r>
    </w:p>
    <w:p w:rsidR="002D1CCD" w:rsidRDefault="002D1CCD" w:rsidP="00620D9C">
      <w:pPr>
        <w:rPr>
          <w:lang w:val="fr-FR"/>
        </w:rPr>
      </w:pPr>
      <w:r>
        <w:rPr>
          <w:lang w:val="fr-FR"/>
        </w:rPr>
        <w:t>Point 9 de l'ordre du jour provisoire</w:t>
      </w:r>
    </w:p>
    <w:p w:rsidR="002D1CCD" w:rsidRDefault="002D1CCD" w:rsidP="00620D9C">
      <w:pPr>
        <w:rPr>
          <w:b/>
          <w:lang w:val="fr-FR"/>
        </w:rPr>
      </w:pPr>
      <w:r>
        <w:rPr>
          <w:b/>
          <w:lang w:val="fr-FR"/>
        </w:rPr>
        <w:t>Questions diverses</w:t>
      </w:r>
    </w:p>
    <w:p w:rsidR="002D1CCD" w:rsidRDefault="002D1CCD" w:rsidP="00620D9C">
      <w:pPr>
        <w:pStyle w:val="HChG"/>
      </w:pPr>
      <w:r>
        <w:tab/>
      </w:r>
      <w:r>
        <w:tab/>
        <w:t>Information concernant un événement survenu pendant un transport de marchandises dangereuses selon le 1.8.5</w:t>
      </w:r>
    </w:p>
    <w:p w:rsidR="002D1CCD" w:rsidRDefault="002D1CCD" w:rsidP="002826C3">
      <w:pPr>
        <w:pStyle w:val="H1G"/>
        <w:rPr>
          <w:lang w:val="fr-FR"/>
        </w:rPr>
      </w:pPr>
      <w:r>
        <w:rPr>
          <w:lang w:val="fr-FR"/>
        </w:rPr>
        <w:tab/>
      </w:r>
      <w:r>
        <w:rPr>
          <w:lang w:val="fr-FR"/>
        </w:rPr>
        <w:tab/>
        <w:t>Communication du Gouvernement de la France</w:t>
      </w:r>
    </w:p>
    <w:p w:rsidR="00C05F32" w:rsidRDefault="002D1CCD" w:rsidP="00C05F32">
      <w:pPr>
        <w:pBdr>
          <w:top w:val="single" w:sz="4" w:space="1" w:color="auto"/>
          <w:left w:val="single" w:sz="4" w:space="4" w:color="auto"/>
          <w:bottom w:val="single" w:sz="4" w:space="1" w:color="auto"/>
          <w:right w:val="single" w:sz="4" w:space="4" w:color="auto"/>
        </w:pBdr>
        <w:spacing w:line="240" w:lineRule="auto"/>
        <w:ind w:left="1134" w:right="816"/>
        <w:jc w:val="both"/>
        <w:rPr>
          <w:lang w:val="fr-FR"/>
        </w:rPr>
      </w:pPr>
      <w:r>
        <w:rPr>
          <w:lang w:val="fr-FR"/>
        </w:rPr>
        <w:t xml:space="preserve">Le 18 septembre 2017, aux environs de 14h30, l’incendie d’un ensemble tracteur – </w:t>
      </w:r>
      <w:proofErr w:type="spellStart"/>
      <w:r>
        <w:rPr>
          <w:lang w:val="fr-FR"/>
        </w:rPr>
        <w:t>semi remorque</w:t>
      </w:r>
      <w:proofErr w:type="spellEnd"/>
      <w:r>
        <w:rPr>
          <w:lang w:val="fr-FR"/>
        </w:rPr>
        <w:t xml:space="preserve"> transportant 934 bouteilles de GPL qui a eu lieu sur la route N10 près de </w:t>
      </w:r>
      <w:proofErr w:type="spellStart"/>
      <w:r>
        <w:rPr>
          <w:lang w:val="fr-FR"/>
        </w:rPr>
        <w:t>Chevanceaux</w:t>
      </w:r>
      <w:proofErr w:type="spellEnd"/>
      <w:r>
        <w:rPr>
          <w:lang w:val="fr-FR"/>
        </w:rPr>
        <w:t xml:space="preserve"> a entraîné des conséquences matérielles importantes. Il n’y a pas eu de victimes du fait de la situation en rase campagne. Cependant, compte tenu de l’étendu des effets constatés, les conséquences sont potentiellement catastrophiques en cas de survenance d’un tel événement en zone urbaine ou de circulation dense.</w:t>
      </w:r>
    </w:p>
    <w:p w:rsidR="002D1CCD" w:rsidRPr="00620D9C" w:rsidRDefault="002826C3" w:rsidP="00C05F32">
      <w:pPr>
        <w:pStyle w:val="HChG"/>
      </w:pPr>
      <w:r>
        <w:tab/>
      </w:r>
      <w:r>
        <w:tab/>
      </w:r>
      <w:r w:rsidR="002D1CCD" w:rsidRPr="00620D9C">
        <w:t>Déroulement de l’événement</w:t>
      </w:r>
    </w:p>
    <w:p w:rsidR="002D1CCD" w:rsidRDefault="002D1CCD" w:rsidP="002826C3">
      <w:pPr>
        <w:pStyle w:val="SingleTxtG"/>
      </w:pPr>
      <w:r>
        <w:t xml:space="preserve">Le véhicule impliqué est un véhicule semi-remorque transportant 25 tonnes de GPL du No ONU 1965 (29 palettes totalisant 934 bouteilles de 6, 13 ou </w:t>
      </w:r>
      <w:smartTag w:uri="urn:schemas-microsoft-com:office:smarttags" w:element="metricconverter">
        <w:smartTagPr>
          <w:attr w:name="ProductID" w:val="35 kg"/>
        </w:smartTagPr>
        <w:r>
          <w:t>35 kg</w:t>
        </w:r>
      </w:smartTag>
      <w:r>
        <w:t>).</w:t>
      </w:r>
    </w:p>
    <w:p w:rsidR="002D1CCD" w:rsidRDefault="002D1CCD" w:rsidP="002826C3">
      <w:pPr>
        <w:pStyle w:val="SingleTxtG"/>
      </w:pPr>
      <w:r>
        <w:t xml:space="preserve">Le 18 septembre 2017, partant à 8h15 avec un chargement de bouteilles de GPL vides, le conducteur parcourt </w:t>
      </w:r>
      <w:smartTag w:uri="urn:schemas-microsoft-com:office:smarttags" w:element="metricconverter">
        <w:smartTagPr>
          <w:attr w:name="ProductID" w:val="180 km"/>
        </w:smartTagPr>
        <w:r>
          <w:t>180 km</w:t>
        </w:r>
      </w:smartTag>
      <w:r>
        <w:t xml:space="preserve"> et arrive à 11h30 dans un centre où il effectue le déchargement de ces bouteilles et un chargement de bouteilles de GPL pleines.</w:t>
      </w:r>
    </w:p>
    <w:p w:rsidR="002D1CCD" w:rsidRDefault="002D1CCD" w:rsidP="002826C3">
      <w:pPr>
        <w:pStyle w:val="SingleTxtG"/>
      </w:pPr>
      <w:r>
        <w:t xml:space="preserve">A 13h20, il reprend la route en sens inverse. </w:t>
      </w:r>
    </w:p>
    <w:p w:rsidR="002D1CCD" w:rsidRDefault="002D1CCD" w:rsidP="002826C3">
      <w:pPr>
        <w:pStyle w:val="SingleTxtG"/>
      </w:pPr>
      <w:r w:rsidRPr="00962BD0">
        <w:t>Vers 14h</w:t>
      </w:r>
      <w:r>
        <w:t>3</w:t>
      </w:r>
      <w:r w:rsidRPr="00962BD0">
        <w:t xml:space="preserve">0, alors que l’ensemble routier circule sur la RN10 au niveau de la commune de </w:t>
      </w:r>
      <w:proofErr w:type="spellStart"/>
      <w:r w:rsidRPr="00962BD0">
        <w:t>Chevanceaux</w:t>
      </w:r>
      <w:proofErr w:type="spellEnd"/>
      <w:r w:rsidRPr="00962BD0">
        <w:t xml:space="preserve">, dans une zone de travaux longue d’environ </w:t>
      </w:r>
      <w:smartTag w:uri="urn:schemas-microsoft-com:office:smarttags" w:element="metricconverter">
        <w:smartTagPr>
          <w:attr w:name="ProductID" w:val="5 km"/>
        </w:smartTagPr>
        <w:r w:rsidRPr="00962BD0">
          <w:t>5 km</w:t>
        </w:r>
      </w:smartTag>
      <w:r w:rsidRPr="00962BD0">
        <w:t>, au milieu de vo</w:t>
      </w:r>
      <w:r>
        <w:t>itures, le conducteur constate d</w:t>
      </w:r>
      <w:r w:rsidRPr="00962BD0">
        <w:t xml:space="preserve">ans son rétroviseur droit, de la fumée provenant de son tracteur. </w:t>
      </w:r>
      <w:r>
        <w:t>A</w:t>
      </w:r>
      <w:r w:rsidRPr="00962BD0">
        <w:t xml:space="preserve">près avoir décidé de sortir de la zone de travaux afin de trouver un espace de stationnement sécurisé, </w:t>
      </w:r>
      <w:r>
        <w:t xml:space="preserve">il </w:t>
      </w:r>
      <w:r w:rsidRPr="00962BD0">
        <w:t xml:space="preserve">arrête son véhicule sur la </w:t>
      </w:r>
      <w:r>
        <w:t>bande d’arrêt d’urgence</w:t>
      </w:r>
      <w:r w:rsidRPr="00962BD0">
        <w:t xml:space="preserve">. </w:t>
      </w:r>
      <w:r>
        <w:t>Il</w:t>
      </w:r>
      <w:r w:rsidRPr="00962BD0">
        <w:t xml:space="preserve"> descend et constate </w:t>
      </w:r>
      <w:r>
        <w:t>d</w:t>
      </w:r>
      <w:r w:rsidRPr="00962BD0">
        <w:t>es flammes au niveau du réservoir. Il remonte dans le tracteur et appe</w:t>
      </w:r>
      <w:r>
        <w:t>lle les pompiers et le service e</w:t>
      </w:r>
      <w:r w:rsidRPr="00962BD0">
        <w:t>xploitation</w:t>
      </w:r>
      <w:r>
        <w:t xml:space="preserve"> de sa société</w:t>
      </w:r>
      <w:r w:rsidRPr="00962BD0">
        <w:t>. Il</w:t>
      </w:r>
      <w:r>
        <w:t xml:space="preserve"> crée un périmètre de sécurité.</w:t>
      </w:r>
    </w:p>
    <w:p w:rsidR="002D1CCD" w:rsidRPr="00D8421B" w:rsidRDefault="002D1CCD" w:rsidP="002826C3">
      <w:pPr>
        <w:pStyle w:val="SingleTxtG"/>
      </w:pPr>
      <w:r w:rsidRPr="00D8421B">
        <w:t xml:space="preserve">La gendarmerie ferme la </w:t>
      </w:r>
      <w:r>
        <w:t>R</w:t>
      </w:r>
      <w:r w:rsidRPr="00D8421B">
        <w:t xml:space="preserve">N10 </w:t>
      </w:r>
      <w:r>
        <w:t>(</w:t>
      </w:r>
      <w:r w:rsidRPr="00D8421B">
        <w:t>la coupure sera supérieure à 3h00</w:t>
      </w:r>
      <w:r>
        <w:t>)</w:t>
      </w:r>
      <w:r w:rsidRPr="00D8421B">
        <w:t>. Les pompiers et la sécurité civile interviennent. Les pompiers éteignent l’incendie puis procèdent au refroidissement.</w:t>
      </w:r>
    </w:p>
    <w:p w:rsidR="002D1CCD" w:rsidRPr="00620D9C" w:rsidRDefault="002826C3" w:rsidP="002826C3">
      <w:pPr>
        <w:pStyle w:val="HChG"/>
      </w:pPr>
      <w:r>
        <w:tab/>
      </w:r>
      <w:r>
        <w:tab/>
      </w:r>
      <w:r w:rsidR="002D1CCD" w:rsidRPr="00620D9C">
        <w:t>Les causes</w:t>
      </w:r>
    </w:p>
    <w:p w:rsidR="002D1CCD" w:rsidRDefault="002D1CCD" w:rsidP="002826C3">
      <w:pPr>
        <w:pStyle w:val="SingleTxtG"/>
      </w:pPr>
      <w:r w:rsidRPr="009C0ECC">
        <w:t>Le 19 septembre, l’expert missionné par la compagnie d’assurance, fait désolidariser la boite de vitesse automatique du moteur pour vérification du système d’embrayage.</w:t>
      </w:r>
    </w:p>
    <w:p w:rsidR="002D1CCD" w:rsidRPr="009C0ECC" w:rsidRDefault="002D1CCD" w:rsidP="00620D9C">
      <w:pPr>
        <w:pageBreakBefore/>
        <w:ind w:left="1134" w:right="816"/>
        <w:jc w:val="both"/>
        <w:rPr>
          <w:lang w:val="fr-FR"/>
        </w:rPr>
      </w:pPr>
      <w:r>
        <w:rPr>
          <w:lang w:val="fr-FR"/>
        </w:rPr>
        <w:t>L’expert</w:t>
      </w:r>
      <w:bookmarkStart w:id="0" w:name="__DdeLink__5875_442747827"/>
      <w:bookmarkEnd w:id="0"/>
      <w:r w:rsidRPr="009C0ECC">
        <w:rPr>
          <w:lang w:val="fr-FR"/>
        </w:rPr>
        <w:t xml:space="preserve"> constate :</w:t>
      </w:r>
    </w:p>
    <w:p w:rsidR="002D1CCD" w:rsidRPr="009C0ECC" w:rsidRDefault="002D1CCD" w:rsidP="00620D9C">
      <w:pPr>
        <w:ind w:left="1800" w:right="818" w:hanging="99"/>
        <w:jc w:val="both"/>
        <w:rPr>
          <w:lang w:val="fr-FR"/>
        </w:rPr>
      </w:pPr>
      <w:r>
        <w:rPr>
          <w:lang w:val="fr-FR"/>
        </w:rPr>
        <w:t>- </w:t>
      </w:r>
      <w:bookmarkStart w:id="1" w:name="_GoBack"/>
      <w:bookmarkEnd w:id="1"/>
      <w:r w:rsidRPr="009C0ECC">
        <w:rPr>
          <w:lang w:val="fr-FR"/>
        </w:rPr>
        <w:t>le foyer principal de l’incendie se situe sur le tracteur au niveau de la cloche d’embrayage, du démarreur et de la boite de vitesse automatique</w:t>
      </w:r>
      <w:r>
        <w:rPr>
          <w:lang w:val="fr-FR"/>
        </w:rPr>
        <w:t> ;</w:t>
      </w:r>
    </w:p>
    <w:p w:rsidR="002D1CCD" w:rsidRPr="009C0ECC" w:rsidRDefault="002D1CCD" w:rsidP="00620D9C">
      <w:pPr>
        <w:ind w:left="1800" w:right="818" w:hanging="99"/>
        <w:jc w:val="both"/>
        <w:rPr>
          <w:lang w:val="fr-FR"/>
        </w:rPr>
      </w:pPr>
      <w:r>
        <w:rPr>
          <w:lang w:val="fr-FR"/>
        </w:rPr>
        <w:t>- l</w:t>
      </w:r>
      <w:r w:rsidRPr="009C0ECC">
        <w:rPr>
          <w:lang w:val="fr-FR"/>
        </w:rPr>
        <w:t xml:space="preserve">e câble d’alimentation du démarreur est pincé à </w:t>
      </w:r>
      <w:smartTag w:uri="urn:schemas-microsoft-com:office:smarttags" w:element="metricconverter">
        <w:smartTagPr>
          <w:attr w:name="ProductID" w:val="30 cm"/>
        </w:smartTagPr>
        <w:r w:rsidRPr="009C0ECC">
          <w:rPr>
            <w:lang w:val="fr-FR"/>
          </w:rPr>
          <w:t>30 cm</w:t>
        </w:r>
      </w:smartTag>
      <w:r w:rsidRPr="009C0ECC">
        <w:rPr>
          <w:lang w:val="fr-FR"/>
        </w:rPr>
        <w:t xml:space="preserve"> en amont du démarreur ave</w:t>
      </w:r>
      <w:r>
        <w:rPr>
          <w:lang w:val="fr-FR"/>
        </w:rPr>
        <w:t>c présence d’une matière fondue ;</w:t>
      </w:r>
    </w:p>
    <w:p w:rsidR="002D1CCD" w:rsidRPr="009C0ECC" w:rsidRDefault="002D1CCD" w:rsidP="00620D9C">
      <w:pPr>
        <w:ind w:left="1800" w:right="818" w:hanging="99"/>
        <w:jc w:val="both"/>
        <w:rPr>
          <w:lang w:val="fr-FR"/>
        </w:rPr>
      </w:pPr>
      <w:r>
        <w:rPr>
          <w:lang w:val="fr-FR"/>
        </w:rPr>
        <w:t>- l</w:t>
      </w:r>
      <w:r w:rsidRPr="009C0ECC">
        <w:rPr>
          <w:lang w:val="fr-FR"/>
        </w:rPr>
        <w:t>e cuivre du câble d’alimentation est entièrement recuit et cassant</w:t>
      </w:r>
      <w:r>
        <w:rPr>
          <w:lang w:val="fr-FR"/>
        </w:rPr>
        <w:t> ;</w:t>
      </w:r>
    </w:p>
    <w:p w:rsidR="002D1CCD" w:rsidRPr="009C0ECC" w:rsidRDefault="002D1CCD" w:rsidP="00620D9C">
      <w:pPr>
        <w:ind w:left="1800" w:right="818" w:hanging="99"/>
        <w:jc w:val="both"/>
        <w:rPr>
          <w:lang w:val="fr-FR"/>
        </w:rPr>
      </w:pPr>
      <w:r>
        <w:rPr>
          <w:lang w:val="fr-FR"/>
        </w:rPr>
        <w:t>- l</w:t>
      </w:r>
      <w:r w:rsidRPr="009C0ECC">
        <w:rPr>
          <w:lang w:val="fr-FR"/>
        </w:rPr>
        <w:t>’embrayage ne présente pas de trace d’échauffement ni frottement donc le départ d’incen</w:t>
      </w:r>
      <w:r>
        <w:rPr>
          <w:lang w:val="fr-FR"/>
        </w:rPr>
        <w:t>die ne vient pas de l’embrayage ;</w:t>
      </w:r>
    </w:p>
    <w:p w:rsidR="002D1CCD" w:rsidRPr="009C0ECC" w:rsidRDefault="002D1CCD" w:rsidP="00620D9C">
      <w:pPr>
        <w:ind w:left="1800" w:right="818" w:hanging="99"/>
        <w:jc w:val="both"/>
        <w:rPr>
          <w:lang w:val="fr-FR"/>
        </w:rPr>
      </w:pPr>
      <w:r>
        <w:rPr>
          <w:lang w:val="fr-FR"/>
        </w:rPr>
        <w:t>- l</w:t>
      </w:r>
      <w:r w:rsidRPr="009C0ECC">
        <w:rPr>
          <w:lang w:val="fr-FR"/>
        </w:rPr>
        <w:t>a tresse de masse au niveau du moteur n’est pas brûlée mais les brins des fils de cuivre sont cassés à 75 % environ.</w:t>
      </w:r>
    </w:p>
    <w:p w:rsidR="002D1CCD" w:rsidRPr="009C0ECC" w:rsidRDefault="002D1CCD" w:rsidP="002826C3">
      <w:pPr>
        <w:pStyle w:val="SingleTxtG"/>
      </w:pPr>
      <w:r>
        <w:tab/>
      </w:r>
      <w:r w:rsidRPr="009C0ECC">
        <w:t>Les conclusions de l’expert sont les suivantes :</w:t>
      </w:r>
    </w:p>
    <w:p w:rsidR="002D1CCD" w:rsidRPr="009C0ECC" w:rsidRDefault="002D1CCD" w:rsidP="002826C3">
      <w:pPr>
        <w:pStyle w:val="SingleTxtG"/>
      </w:pPr>
      <w:r w:rsidRPr="009C0ECC">
        <w:t>« L’origine de l’incendie est probablement dû à un échauffement du câble d’alimentation du démarreur par effet Joule consécutivement à l’écrasement ponctuel du câble ».</w:t>
      </w:r>
    </w:p>
    <w:p w:rsidR="002D1CCD" w:rsidRPr="00620D9C" w:rsidRDefault="002826C3" w:rsidP="002826C3">
      <w:pPr>
        <w:pStyle w:val="HChG"/>
      </w:pPr>
      <w:r>
        <w:tab/>
      </w:r>
      <w:r>
        <w:tab/>
      </w:r>
      <w:r w:rsidR="002D1CCD" w:rsidRPr="00620D9C">
        <w:t xml:space="preserve">Conséquences du sinistre </w:t>
      </w:r>
    </w:p>
    <w:p w:rsidR="002D1CCD" w:rsidRPr="009C0ECC" w:rsidRDefault="002D1CCD" w:rsidP="002826C3">
      <w:pPr>
        <w:pStyle w:val="SingleTxtG"/>
      </w:pPr>
      <w:r w:rsidRPr="009C0ECC">
        <w:t xml:space="preserve">Sur les conséquences du sinistre, il est à noter que la décision du conducteur de sortir de la zone de travaux </w:t>
      </w:r>
      <w:r>
        <w:t>a</w:t>
      </w:r>
      <w:r w:rsidRPr="009C0ECC">
        <w:t xml:space="preserve"> permis d’éviter des blessés et des morts.</w:t>
      </w:r>
    </w:p>
    <w:p w:rsidR="002D1CCD" w:rsidRPr="00074E41" w:rsidRDefault="002D1CCD" w:rsidP="002826C3">
      <w:pPr>
        <w:pStyle w:val="SingleTxtG"/>
      </w:pPr>
      <w:r w:rsidRPr="00074E41">
        <w:t xml:space="preserve">La circulation a été interrompue sur les deux voies dans le sens Bordeaux-Paris. Cela a provoqué plus de </w:t>
      </w:r>
      <w:smartTag w:uri="urn:schemas-microsoft-com:office:smarttags" w:element="metricconverter">
        <w:smartTagPr>
          <w:attr w:name="ProductID" w:val="20 km"/>
        </w:smartTagPr>
        <w:r w:rsidRPr="00074E41">
          <w:t>20 km</w:t>
        </w:r>
      </w:smartTag>
      <w:r w:rsidRPr="00074E41">
        <w:t xml:space="preserve"> d’embouteillage.</w:t>
      </w:r>
    </w:p>
    <w:p w:rsidR="002D1CCD" w:rsidRPr="00074E41" w:rsidRDefault="002D1CCD" w:rsidP="002826C3">
      <w:pPr>
        <w:pStyle w:val="SingleTxtG"/>
      </w:pPr>
      <w:r w:rsidRPr="00074E41">
        <w:t>Un périmètre de sécurité a été mis en place. Quatre habitations ont été évacuées par la gendarmerie. Le feu s’est étendu à une zone boisée à proximité.</w:t>
      </w:r>
    </w:p>
    <w:p w:rsidR="002D1CCD" w:rsidRPr="00074E41" w:rsidRDefault="002D1CCD" w:rsidP="002826C3">
      <w:pPr>
        <w:pStyle w:val="SingleTxtG"/>
      </w:pPr>
      <w:r w:rsidRPr="00074E41">
        <w:t>L’ensemble routier a été détruit totalement. Les 934 bouteilles de GPL ont été détruites partiellement.</w:t>
      </w:r>
    </w:p>
    <w:p w:rsidR="002D1CCD" w:rsidRPr="00620D9C" w:rsidRDefault="002826C3" w:rsidP="002826C3">
      <w:pPr>
        <w:pStyle w:val="HChG"/>
      </w:pPr>
      <w:r>
        <w:tab/>
      </w:r>
      <w:r>
        <w:tab/>
      </w:r>
      <w:r w:rsidR="002D1CCD" w:rsidRPr="00620D9C">
        <w:t>Proposition</w:t>
      </w:r>
    </w:p>
    <w:p w:rsidR="002D1CCD" w:rsidRDefault="002D1CCD" w:rsidP="002826C3">
      <w:pPr>
        <w:pStyle w:val="SingleTxtG"/>
      </w:pPr>
      <w:r>
        <w:t>La cause de l’accident est clairement liée à un problème technique sur le véhicule, aucune erreur humaine n’ayant été constatée.</w:t>
      </w:r>
    </w:p>
    <w:p w:rsidR="002D1CCD" w:rsidRDefault="002D1CCD" w:rsidP="002826C3">
      <w:pPr>
        <w:pStyle w:val="SingleTxtG"/>
      </w:pPr>
      <w:r>
        <w:t>Les effets sont comparables à ceux qui auraient été provoqués par certaines marchandises de la classe 1. Par ailleurs les feux sur les poids lourds dus à des problèmes de roulements, de freins, etc. ne sont pas des événements improbables.</w:t>
      </w:r>
    </w:p>
    <w:p w:rsidR="002D1CCD" w:rsidRDefault="002D1CCD" w:rsidP="002826C3">
      <w:pPr>
        <w:pStyle w:val="SingleTxtG"/>
      </w:pPr>
      <w:r>
        <w:t>Lors de la session du WP.15 de mai 2016, une information a été faite sur les circonstances et conséquences d’un accident concernant un transport de bouteilles de GPL qui avait eu lieu en France en novembre 2015 (voir document INF.20).</w:t>
      </w:r>
    </w:p>
    <w:p w:rsidR="002D1CCD" w:rsidRDefault="002D1CCD" w:rsidP="002826C3">
      <w:pPr>
        <w:pStyle w:val="SingleTxtG"/>
      </w:pPr>
      <w:r>
        <w:t>Nous avions alors proposé que soient examinées différentes pistes afin d’éviter la répétition de tels événements :</w:t>
      </w:r>
    </w:p>
    <w:p w:rsidR="002D1CCD" w:rsidRDefault="002826C3" w:rsidP="002826C3">
      <w:pPr>
        <w:pStyle w:val="SingleTxtG"/>
      </w:pPr>
      <w:r>
        <w:tab/>
      </w:r>
      <w:r>
        <w:tab/>
        <w:t>-</w:t>
      </w:r>
      <w:r>
        <w:tab/>
      </w:r>
      <w:r w:rsidR="002D1CCD">
        <w:t>compte tenu des effets comparables à ceux d’un accident de certaines marchandises de la classe 1, il semble logique d’examiner la possibilité de protéger ce type de chargement par des dispositifs adaptés capables de résister à un feu d’essieu de façon analogue à ce qui est prévu pour les véhicules EX/III ;</w:t>
      </w:r>
    </w:p>
    <w:p w:rsidR="002D1CCD" w:rsidRDefault="002826C3" w:rsidP="002826C3">
      <w:pPr>
        <w:pStyle w:val="SingleTxtG"/>
      </w:pPr>
      <w:r>
        <w:tab/>
      </w:r>
      <w:r>
        <w:tab/>
        <w:t>-</w:t>
      </w:r>
      <w:r>
        <w:tab/>
      </w:r>
      <w:r w:rsidR="002D1CCD">
        <w:t>une autre piste d’action consiste à examiner la possibilité d’équiper certains véhicules de dispositifs permettant d’avertir le conducteur des surchauffes d’essieux ou de freins.</w:t>
      </w:r>
    </w:p>
    <w:p w:rsidR="002D1CCD" w:rsidRPr="00074E41" w:rsidRDefault="002D1CCD" w:rsidP="002826C3">
      <w:pPr>
        <w:pStyle w:val="SingleTxtG"/>
      </w:pPr>
      <w:r w:rsidRPr="00074E41">
        <w:t>Le Groupe de travail a</w:t>
      </w:r>
      <w:r>
        <w:t>vait</w:t>
      </w:r>
      <w:r w:rsidRPr="00074E41">
        <w:t xml:space="preserve"> </w:t>
      </w:r>
      <w:r>
        <w:t>« </w:t>
      </w:r>
      <w:r w:rsidRPr="00074E41">
        <w:t xml:space="preserve">noté </w:t>
      </w:r>
      <w:r>
        <w:t>c</w:t>
      </w:r>
      <w:r w:rsidRPr="00074E41">
        <w:t>es pistes afin d’éviter la répétition d’un tel évènement et convenu de poursuivre l’étude de ces questions. L’éventualité de requérir des systèmes de détection de surchauffe des essieux ou de surveillance de la pression des pneumatiques pourra être étudiée en collaboration avec le WP.29</w:t>
      </w:r>
      <w:r>
        <w:t>. »</w:t>
      </w:r>
    </w:p>
    <w:p w:rsidR="002D1CCD" w:rsidRDefault="002D1CCD" w:rsidP="002826C3">
      <w:pPr>
        <w:pStyle w:val="SingleTxtG"/>
      </w:pPr>
      <w:r>
        <w:t>Il nous semble indispensable de poursuivre ces réflexions mais aussi, au vu du déroulement de l’événement du 18 septembre 2017, de prévoir l’équipement de tels véhicules tracteurs d’extincteurs automatiques pour le compartiment moteur (comme déjà requis au 9.7.9.1 et au 9.8.7.1), mesure qui pourrait être mise en œuvre rapidement.</w:t>
      </w:r>
    </w:p>
    <w:p w:rsidR="002D1CCD" w:rsidRDefault="002D1CCD" w:rsidP="002826C3">
      <w:pPr>
        <w:pStyle w:val="SingleTxtG"/>
      </w:pPr>
      <w:r>
        <w:t>Une proposition en ce sens pourrait être présentée en mai 2018.</w:t>
      </w:r>
    </w:p>
    <w:p w:rsidR="002D1CCD" w:rsidRDefault="002D1CCD" w:rsidP="002826C3">
      <w:pPr>
        <w:pStyle w:val="SingleTxtG"/>
      </w:pPr>
      <w:r>
        <w:t>Le Groupe de travail est invité à donner son avis sur la partie de l’ADR où cette exigence serait le mieux placée.</w:t>
      </w:r>
    </w:p>
    <w:p w:rsidR="002D1CCD" w:rsidRDefault="002D1CCD" w:rsidP="002826C3">
      <w:pPr>
        <w:pStyle w:val="SingleTxtG"/>
      </w:pPr>
      <w:r>
        <w:t>Cette question pourrait également être présentée au groupe de travail informel sur la réduction du risque de BLEVE de la Réunion commune.</w:t>
      </w:r>
    </w:p>
    <w:p w:rsidR="002826C3" w:rsidRDefault="002826C3">
      <w:pPr>
        <w:suppressAutoHyphens w:val="0"/>
        <w:spacing w:line="240" w:lineRule="auto"/>
        <w:rPr>
          <w:lang w:val="fr-FR"/>
        </w:rPr>
      </w:pPr>
      <w:r>
        <w:br w:type="page"/>
      </w:r>
    </w:p>
    <w:p w:rsidR="002826C3" w:rsidRDefault="002826C3" w:rsidP="002826C3">
      <w:pPr>
        <w:pStyle w:val="HChG"/>
      </w:pPr>
      <w:r>
        <w:t>Annexe</w:t>
      </w:r>
    </w:p>
    <w:p w:rsidR="002D1CCD" w:rsidRDefault="002D1CCD" w:rsidP="00620D9C">
      <w:pPr>
        <w:jc w:val="center"/>
        <w:rPr>
          <w:b/>
          <w:bCs/>
          <w:sz w:val="32"/>
          <w:szCs w:val="32"/>
        </w:rPr>
      </w:pPr>
      <w:r>
        <w:rPr>
          <w:b/>
          <w:bCs/>
          <w:sz w:val="32"/>
          <w:szCs w:val="32"/>
        </w:rPr>
        <w:t>Photos</w:t>
      </w:r>
    </w:p>
    <w:p w:rsidR="002D1CCD" w:rsidRDefault="002D1CCD" w:rsidP="00620D9C">
      <w:pPr>
        <w:jc w:val="center"/>
        <w:rPr>
          <w:b/>
          <w:bCs/>
          <w:sz w:val="32"/>
          <w:szCs w:val="32"/>
        </w:rPr>
      </w:pPr>
    </w:p>
    <w:p w:rsidR="002D1CCD" w:rsidRDefault="002D1CCD" w:rsidP="00620D9C">
      <w:pPr>
        <w:jc w:val="center"/>
        <w:rPr>
          <w:b/>
          <w:bCs/>
          <w:sz w:val="32"/>
          <w:szCs w:val="32"/>
        </w:rPr>
      </w:pPr>
    </w:p>
    <w:p w:rsidR="002D1CCD" w:rsidRDefault="002D1CCD" w:rsidP="00620D9C">
      <w:pPr>
        <w:jc w:val="center"/>
        <w:rPr>
          <w:b/>
          <w:bCs/>
          <w:sz w:val="32"/>
          <w:szCs w:val="32"/>
        </w:rPr>
      </w:pPr>
    </w:p>
    <w:p w:rsidR="002D1CCD" w:rsidRDefault="007B7DF4" w:rsidP="00620D9C">
      <w:pPr>
        <w:jc w:val="center"/>
        <w:rPr>
          <w:b/>
          <w:bCs/>
          <w:sz w:val="32"/>
          <w:szCs w:val="32"/>
        </w:rPr>
      </w:pPr>
      <w:r>
        <w:rPr>
          <w:noProof/>
          <w:lang w:val="en-US"/>
        </w:rPr>
        <w:drawing>
          <wp:anchor distT="0" distB="0" distL="114300" distR="114300" simplePos="0" relativeHeight="251658240" behindDoc="0" locked="0" layoutInCell="1" allowOverlap="1">
            <wp:simplePos x="0" y="0"/>
            <wp:positionH relativeFrom="column">
              <wp:posOffset>457200</wp:posOffset>
            </wp:positionH>
            <wp:positionV relativeFrom="paragraph">
              <wp:posOffset>50800</wp:posOffset>
            </wp:positionV>
            <wp:extent cx="5142865" cy="2978785"/>
            <wp:effectExtent l="0" t="0" r="0" b="0"/>
            <wp:wrapNone/>
            <wp:docPr id="2" name="shape_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hape_0"/>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2865" cy="29787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D1CCD" w:rsidRDefault="002D1CCD" w:rsidP="00620D9C">
      <w:pPr>
        <w:jc w:val="center"/>
        <w:rPr>
          <w:b/>
          <w:bCs/>
          <w:sz w:val="32"/>
          <w:szCs w:val="32"/>
        </w:rPr>
      </w:pPr>
    </w:p>
    <w:p w:rsidR="002D1CCD" w:rsidRDefault="002D1CCD" w:rsidP="00620D9C">
      <w:pPr>
        <w:jc w:val="center"/>
        <w:rPr>
          <w:b/>
          <w:bCs/>
          <w:sz w:val="32"/>
          <w:szCs w:val="32"/>
        </w:rPr>
      </w:pPr>
    </w:p>
    <w:p w:rsidR="002D1CCD" w:rsidRDefault="002D1CCD" w:rsidP="00620D9C">
      <w:pPr>
        <w:jc w:val="center"/>
        <w:rPr>
          <w:b/>
          <w:bCs/>
          <w:sz w:val="32"/>
          <w:szCs w:val="32"/>
        </w:rPr>
      </w:pPr>
    </w:p>
    <w:p w:rsidR="002D1CCD" w:rsidRDefault="002D1CCD" w:rsidP="00620D9C">
      <w:pPr>
        <w:jc w:val="center"/>
        <w:rPr>
          <w:b/>
          <w:bCs/>
          <w:sz w:val="32"/>
          <w:szCs w:val="32"/>
        </w:rPr>
      </w:pPr>
    </w:p>
    <w:p w:rsidR="002D1CCD" w:rsidRDefault="002D1CCD" w:rsidP="00620D9C">
      <w:pPr>
        <w:jc w:val="center"/>
        <w:rPr>
          <w:b/>
          <w:bCs/>
          <w:sz w:val="32"/>
          <w:szCs w:val="32"/>
        </w:rPr>
      </w:pPr>
    </w:p>
    <w:p w:rsidR="002D1CCD" w:rsidRDefault="002D1CCD" w:rsidP="00620D9C">
      <w:pPr>
        <w:jc w:val="center"/>
        <w:rPr>
          <w:b/>
          <w:bCs/>
          <w:sz w:val="32"/>
          <w:szCs w:val="32"/>
        </w:rPr>
      </w:pPr>
    </w:p>
    <w:p w:rsidR="002D1CCD" w:rsidRDefault="002D1CCD" w:rsidP="00620D9C">
      <w:pPr>
        <w:jc w:val="center"/>
        <w:rPr>
          <w:b/>
          <w:bCs/>
          <w:sz w:val="32"/>
          <w:szCs w:val="32"/>
        </w:rPr>
      </w:pPr>
    </w:p>
    <w:p w:rsidR="002D1CCD" w:rsidRDefault="002D1CCD" w:rsidP="005579EF">
      <w:pPr>
        <w:suppressAutoHyphens w:val="0"/>
        <w:spacing w:line="240" w:lineRule="auto"/>
        <w:jc w:val="center"/>
      </w:pPr>
    </w:p>
    <w:p w:rsidR="002D1CCD" w:rsidRDefault="002D1CCD" w:rsidP="005579EF">
      <w:pPr>
        <w:suppressAutoHyphens w:val="0"/>
        <w:spacing w:line="240" w:lineRule="auto"/>
        <w:jc w:val="center"/>
      </w:pPr>
    </w:p>
    <w:p w:rsidR="002D1CCD" w:rsidRDefault="002D1CCD" w:rsidP="005579EF">
      <w:pPr>
        <w:suppressAutoHyphens w:val="0"/>
        <w:spacing w:line="240" w:lineRule="auto"/>
        <w:jc w:val="center"/>
      </w:pPr>
    </w:p>
    <w:p w:rsidR="002D1CCD" w:rsidRDefault="002D1CCD" w:rsidP="005579EF">
      <w:pPr>
        <w:suppressAutoHyphens w:val="0"/>
        <w:spacing w:line="240" w:lineRule="auto"/>
        <w:jc w:val="center"/>
      </w:pPr>
    </w:p>
    <w:p w:rsidR="002D1CCD" w:rsidRDefault="002D1CCD" w:rsidP="005579EF">
      <w:pPr>
        <w:suppressAutoHyphens w:val="0"/>
        <w:spacing w:line="240" w:lineRule="auto"/>
        <w:jc w:val="center"/>
      </w:pPr>
    </w:p>
    <w:p w:rsidR="002D1CCD" w:rsidRDefault="002D1CCD" w:rsidP="005579EF">
      <w:pPr>
        <w:suppressAutoHyphens w:val="0"/>
        <w:spacing w:line="240" w:lineRule="auto"/>
        <w:jc w:val="center"/>
      </w:pPr>
    </w:p>
    <w:p w:rsidR="002D1CCD" w:rsidRDefault="002D1CCD" w:rsidP="005579EF">
      <w:pPr>
        <w:suppressAutoHyphens w:val="0"/>
        <w:spacing w:line="240" w:lineRule="auto"/>
        <w:jc w:val="center"/>
      </w:pPr>
    </w:p>
    <w:p w:rsidR="002D1CCD" w:rsidRDefault="002D1CCD" w:rsidP="005579EF">
      <w:pPr>
        <w:suppressAutoHyphens w:val="0"/>
        <w:spacing w:line="240" w:lineRule="auto"/>
        <w:jc w:val="center"/>
      </w:pPr>
    </w:p>
    <w:p w:rsidR="002D1CCD" w:rsidRDefault="002D1CCD" w:rsidP="005579EF">
      <w:pPr>
        <w:suppressAutoHyphens w:val="0"/>
        <w:spacing w:line="240" w:lineRule="auto"/>
        <w:jc w:val="center"/>
      </w:pPr>
    </w:p>
    <w:p w:rsidR="002D1CCD" w:rsidRDefault="002D1CCD" w:rsidP="005579EF">
      <w:pPr>
        <w:suppressAutoHyphens w:val="0"/>
        <w:spacing w:line="240" w:lineRule="auto"/>
        <w:jc w:val="center"/>
      </w:pPr>
    </w:p>
    <w:p w:rsidR="002D1CCD" w:rsidRDefault="002D1CCD" w:rsidP="005579EF">
      <w:pPr>
        <w:suppressAutoHyphens w:val="0"/>
        <w:spacing w:line="240" w:lineRule="auto"/>
        <w:jc w:val="center"/>
      </w:pPr>
    </w:p>
    <w:p w:rsidR="002D1CCD" w:rsidRDefault="002D1CCD" w:rsidP="005579EF">
      <w:pPr>
        <w:suppressAutoHyphens w:val="0"/>
        <w:spacing w:line="240" w:lineRule="auto"/>
        <w:jc w:val="center"/>
      </w:pPr>
      <w:r>
        <w:br w:type="column"/>
      </w:r>
      <w:r w:rsidR="007B7DF4">
        <w:rPr>
          <w:noProof/>
          <w:lang w:val="en-US"/>
        </w:rPr>
        <w:lastRenderedPageBreak/>
        <w:drawing>
          <wp:anchor distT="0" distB="0" distL="114300" distR="114300" simplePos="0" relativeHeight="251659264" behindDoc="0" locked="0" layoutInCell="1" allowOverlap="1">
            <wp:simplePos x="0" y="0"/>
            <wp:positionH relativeFrom="column">
              <wp:posOffset>254000</wp:posOffset>
            </wp:positionH>
            <wp:positionV relativeFrom="paragraph">
              <wp:posOffset>82550</wp:posOffset>
            </wp:positionV>
            <wp:extent cx="5523865" cy="3809365"/>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3865" cy="3809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D1CCD" w:rsidRDefault="002D1CCD" w:rsidP="005579EF">
      <w:pPr>
        <w:suppressAutoHyphens w:val="0"/>
        <w:spacing w:line="240" w:lineRule="auto"/>
        <w:jc w:val="center"/>
      </w:pPr>
    </w:p>
    <w:p w:rsidR="002D1CCD" w:rsidRDefault="002D1CCD" w:rsidP="005579EF">
      <w:pPr>
        <w:suppressAutoHyphens w:val="0"/>
        <w:spacing w:line="240" w:lineRule="auto"/>
        <w:jc w:val="center"/>
      </w:pPr>
    </w:p>
    <w:p w:rsidR="002D1CCD" w:rsidRDefault="002D1CCD" w:rsidP="005579EF">
      <w:pPr>
        <w:suppressAutoHyphens w:val="0"/>
        <w:spacing w:line="240" w:lineRule="auto"/>
        <w:jc w:val="center"/>
      </w:pPr>
    </w:p>
    <w:p w:rsidR="002D1CCD" w:rsidRDefault="002D1CCD" w:rsidP="005579EF">
      <w:pPr>
        <w:suppressAutoHyphens w:val="0"/>
        <w:spacing w:line="240" w:lineRule="auto"/>
        <w:jc w:val="center"/>
      </w:pPr>
    </w:p>
    <w:p w:rsidR="002D1CCD" w:rsidRDefault="002D1CCD" w:rsidP="005579EF">
      <w:pPr>
        <w:suppressAutoHyphens w:val="0"/>
        <w:spacing w:line="240" w:lineRule="auto"/>
        <w:jc w:val="center"/>
      </w:pPr>
    </w:p>
    <w:p w:rsidR="002D1CCD" w:rsidRDefault="002D1CCD" w:rsidP="005579EF">
      <w:pPr>
        <w:suppressAutoHyphens w:val="0"/>
        <w:spacing w:line="240" w:lineRule="auto"/>
        <w:jc w:val="center"/>
      </w:pPr>
    </w:p>
    <w:p w:rsidR="002D1CCD" w:rsidRDefault="002D1CCD" w:rsidP="005579EF">
      <w:pPr>
        <w:suppressAutoHyphens w:val="0"/>
        <w:spacing w:line="240" w:lineRule="auto"/>
        <w:jc w:val="center"/>
      </w:pPr>
    </w:p>
    <w:p w:rsidR="002D1CCD" w:rsidRDefault="002D1CCD" w:rsidP="005579EF">
      <w:pPr>
        <w:suppressAutoHyphens w:val="0"/>
        <w:spacing w:line="240" w:lineRule="auto"/>
        <w:jc w:val="center"/>
      </w:pPr>
    </w:p>
    <w:p w:rsidR="002D1CCD" w:rsidRDefault="002D1CCD" w:rsidP="005579EF">
      <w:pPr>
        <w:suppressAutoHyphens w:val="0"/>
        <w:spacing w:line="240" w:lineRule="auto"/>
        <w:jc w:val="center"/>
      </w:pPr>
    </w:p>
    <w:p w:rsidR="002D1CCD" w:rsidRDefault="002D1CCD" w:rsidP="005579EF">
      <w:pPr>
        <w:suppressAutoHyphens w:val="0"/>
        <w:spacing w:line="240" w:lineRule="auto"/>
        <w:jc w:val="center"/>
      </w:pPr>
    </w:p>
    <w:p w:rsidR="002D1CCD" w:rsidRDefault="007B7DF4" w:rsidP="005579EF">
      <w:pPr>
        <w:suppressAutoHyphens w:val="0"/>
        <w:spacing w:line="240" w:lineRule="auto"/>
        <w:jc w:val="center"/>
      </w:pPr>
      <w:r>
        <w:rPr>
          <w:noProof/>
          <w:lang w:val="en-US"/>
        </w:rPr>
        <w:drawing>
          <wp:anchor distT="0" distB="0" distL="114300" distR="114300" simplePos="0" relativeHeight="251660288" behindDoc="0" locked="0" layoutInCell="1" allowOverlap="1">
            <wp:simplePos x="0" y="0"/>
            <wp:positionH relativeFrom="column">
              <wp:posOffset>63500</wp:posOffset>
            </wp:positionH>
            <wp:positionV relativeFrom="paragraph">
              <wp:posOffset>2184400</wp:posOffset>
            </wp:positionV>
            <wp:extent cx="5904865" cy="4228465"/>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4865" cy="4228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2D1CCD" w:rsidSect="00B66160">
      <w:headerReference w:type="even" r:id="rId10"/>
      <w:headerReference w:type="default" r:id="rId11"/>
      <w:footerReference w:type="even" r:id="rId12"/>
      <w:footerReference w:type="default" r:id="rId13"/>
      <w:footnotePr>
        <w:numStart w:val="2"/>
      </w:footnotePr>
      <w:endnotePr>
        <w:numFmt w:val="decimal"/>
      </w:endnotePr>
      <w:type w:val="continuous"/>
      <w:pgSz w:w="11907" w:h="16840" w:code="9"/>
      <w:pgMar w:top="1701" w:right="1134" w:bottom="2268" w:left="1134" w:header="1134" w:footer="1701" w:gutter="0"/>
      <w:cols w:space="720"/>
      <w:titlePg/>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CCD" w:rsidRDefault="002D1CCD"/>
  </w:endnote>
  <w:endnote w:type="continuationSeparator" w:id="0">
    <w:p w:rsidR="002D1CCD" w:rsidRDefault="002D1CCD"/>
  </w:endnote>
  <w:endnote w:type="continuationNotice" w:id="1">
    <w:p w:rsidR="002D1CCD" w:rsidRDefault="002D1C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CCD" w:rsidRPr="009D2A5B" w:rsidRDefault="002D1CCD"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C05F32">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CCD" w:rsidRPr="009D2A5B" w:rsidRDefault="002D1CCD"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C05F32">
      <w:rPr>
        <w:b/>
        <w:noProof/>
        <w:sz w:val="18"/>
      </w:rPr>
      <w:t>5</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CCD" w:rsidRPr="000B175B" w:rsidRDefault="002D1CCD" w:rsidP="000B175B">
      <w:pPr>
        <w:tabs>
          <w:tab w:val="right" w:pos="2155"/>
        </w:tabs>
        <w:spacing w:after="80"/>
        <w:ind w:left="680"/>
        <w:rPr>
          <w:u w:val="single"/>
        </w:rPr>
      </w:pPr>
      <w:r>
        <w:rPr>
          <w:u w:val="single"/>
        </w:rPr>
        <w:tab/>
      </w:r>
    </w:p>
  </w:footnote>
  <w:footnote w:type="continuationSeparator" w:id="0">
    <w:p w:rsidR="002D1CCD" w:rsidRPr="00FC68B7" w:rsidRDefault="002D1CCD" w:rsidP="00FC68B7">
      <w:pPr>
        <w:tabs>
          <w:tab w:val="left" w:pos="2155"/>
        </w:tabs>
        <w:spacing w:after="80"/>
        <w:ind w:left="680"/>
        <w:rPr>
          <w:u w:val="single"/>
        </w:rPr>
      </w:pPr>
      <w:r>
        <w:rPr>
          <w:u w:val="single"/>
        </w:rPr>
        <w:tab/>
      </w:r>
    </w:p>
  </w:footnote>
  <w:footnote w:type="continuationNotice" w:id="1">
    <w:p w:rsidR="002D1CCD" w:rsidRDefault="002D1CC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CCD" w:rsidRPr="00FA7F6B" w:rsidRDefault="002D1CCD" w:rsidP="009D2A5B">
    <w:pPr>
      <w:pStyle w:val="Header"/>
      <w:rPr>
        <w:szCs w:val="18"/>
        <w:lang w:val="fr-CH"/>
      </w:rPr>
    </w:pPr>
    <w:r w:rsidRPr="00FA7F6B">
      <w:rPr>
        <w:szCs w:val="18"/>
        <w:lang w:val="fr-CH"/>
      </w:rPr>
      <w:t>INF.</w:t>
    </w:r>
    <w:r w:rsidR="002826C3">
      <w:rPr>
        <w:szCs w:val="18"/>
        <w:lang w:val="fr-CH"/>
      </w:rPr>
      <w:t>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CCD" w:rsidRPr="00CD57D2" w:rsidRDefault="002826C3" w:rsidP="009D2A5B">
    <w:pPr>
      <w:pStyle w:val="Header"/>
      <w:jc w:val="right"/>
      <w:rPr>
        <w:lang w:val="fr-CH"/>
      </w:rPr>
    </w:pPr>
    <w:r>
      <w:rPr>
        <w:lang w:val="fr-CH"/>
      </w:rPr>
      <w:t>INF.22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15:restartNumberingAfterBreak="0">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15:restartNumberingAfterBreak="0">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15:restartNumberingAfterBreak="0">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5"/>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numStart w:val="2"/>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00D25"/>
    <w:rsid w:val="000020A2"/>
    <w:rsid w:val="000034D6"/>
    <w:rsid w:val="000035B8"/>
    <w:rsid w:val="00005025"/>
    <w:rsid w:val="00013E97"/>
    <w:rsid w:val="000149A1"/>
    <w:rsid w:val="000218B5"/>
    <w:rsid w:val="000260EE"/>
    <w:rsid w:val="0002690D"/>
    <w:rsid w:val="000375AD"/>
    <w:rsid w:val="00037F90"/>
    <w:rsid w:val="00042C00"/>
    <w:rsid w:val="00046B0A"/>
    <w:rsid w:val="00046B1F"/>
    <w:rsid w:val="000470B0"/>
    <w:rsid w:val="00047EB7"/>
    <w:rsid w:val="00050F6B"/>
    <w:rsid w:val="00057E97"/>
    <w:rsid w:val="00061528"/>
    <w:rsid w:val="0006361C"/>
    <w:rsid w:val="00067232"/>
    <w:rsid w:val="00072C8C"/>
    <w:rsid w:val="000733B5"/>
    <w:rsid w:val="00074E41"/>
    <w:rsid w:val="00081815"/>
    <w:rsid w:val="0008342E"/>
    <w:rsid w:val="00085917"/>
    <w:rsid w:val="00091557"/>
    <w:rsid w:val="000931C0"/>
    <w:rsid w:val="00093840"/>
    <w:rsid w:val="00096262"/>
    <w:rsid w:val="0009761A"/>
    <w:rsid w:val="000A0FD0"/>
    <w:rsid w:val="000A1785"/>
    <w:rsid w:val="000A3752"/>
    <w:rsid w:val="000A58D8"/>
    <w:rsid w:val="000A5CF8"/>
    <w:rsid w:val="000A6A69"/>
    <w:rsid w:val="000A77BB"/>
    <w:rsid w:val="000B0595"/>
    <w:rsid w:val="000B175B"/>
    <w:rsid w:val="000B3A0F"/>
    <w:rsid w:val="000B4EF7"/>
    <w:rsid w:val="000B633F"/>
    <w:rsid w:val="000B7AA1"/>
    <w:rsid w:val="000B7EDC"/>
    <w:rsid w:val="000C125A"/>
    <w:rsid w:val="000C2C03"/>
    <w:rsid w:val="000C2D2E"/>
    <w:rsid w:val="000C2F83"/>
    <w:rsid w:val="000C3305"/>
    <w:rsid w:val="000C4D51"/>
    <w:rsid w:val="000C7F79"/>
    <w:rsid w:val="000D1E89"/>
    <w:rsid w:val="000D3D97"/>
    <w:rsid w:val="000D7449"/>
    <w:rsid w:val="000D7C1A"/>
    <w:rsid w:val="000E0415"/>
    <w:rsid w:val="000E5C70"/>
    <w:rsid w:val="000E6237"/>
    <w:rsid w:val="00101DB8"/>
    <w:rsid w:val="00103CC1"/>
    <w:rsid w:val="00104CDA"/>
    <w:rsid w:val="001103AA"/>
    <w:rsid w:val="0011119B"/>
    <w:rsid w:val="0011666B"/>
    <w:rsid w:val="0012118B"/>
    <w:rsid w:val="001211F5"/>
    <w:rsid w:val="001362A8"/>
    <w:rsid w:val="00141383"/>
    <w:rsid w:val="00142AB2"/>
    <w:rsid w:val="00150F79"/>
    <w:rsid w:val="00154657"/>
    <w:rsid w:val="00155068"/>
    <w:rsid w:val="001644E3"/>
    <w:rsid w:val="00165F3A"/>
    <w:rsid w:val="0017302C"/>
    <w:rsid w:val="00177CE8"/>
    <w:rsid w:val="0018210E"/>
    <w:rsid w:val="00186D7B"/>
    <w:rsid w:val="0019168C"/>
    <w:rsid w:val="00193CA7"/>
    <w:rsid w:val="0019451E"/>
    <w:rsid w:val="0019698C"/>
    <w:rsid w:val="001A1DCF"/>
    <w:rsid w:val="001A6E55"/>
    <w:rsid w:val="001B08A2"/>
    <w:rsid w:val="001B13A5"/>
    <w:rsid w:val="001B4B04"/>
    <w:rsid w:val="001C03F9"/>
    <w:rsid w:val="001C0917"/>
    <w:rsid w:val="001C46D0"/>
    <w:rsid w:val="001C5A58"/>
    <w:rsid w:val="001C6027"/>
    <w:rsid w:val="001C6663"/>
    <w:rsid w:val="001C7895"/>
    <w:rsid w:val="001D0C8C"/>
    <w:rsid w:val="001D1419"/>
    <w:rsid w:val="001D26DF"/>
    <w:rsid w:val="001D3A03"/>
    <w:rsid w:val="001E0B9E"/>
    <w:rsid w:val="001E29E7"/>
    <w:rsid w:val="001E5415"/>
    <w:rsid w:val="001E7451"/>
    <w:rsid w:val="001E7B67"/>
    <w:rsid w:val="001F1377"/>
    <w:rsid w:val="001F679D"/>
    <w:rsid w:val="001F7435"/>
    <w:rsid w:val="002027A3"/>
    <w:rsid w:val="00202DA8"/>
    <w:rsid w:val="0021157B"/>
    <w:rsid w:val="00211E0B"/>
    <w:rsid w:val="00214714"/>
    <w:rsid w:val="002221AA"/>
    <w:rsid w:val="0022321E"/>
    <w:rsid w:val="00225730"/>
    <w:rsid w:val="00233955"/>
    <w:rsid w:val="0023539C"/>
    <w:rsid w:val="00236A96"/>
    <w:rsid w:val="0023771B"/>
    <w:rsid w:val="0024023A"/>
    <w:rsid w:val="00243217"/>
    <w:rsid w:val="00246DAC"/>
    <w:rsid w:val="00247BDC"/>
    <w:rsid w:val="00250A58"/>
    <w:rsid w:val="00252290"/>
    <w:rsid w:val="00252EEE"/>
    <w:rsid w:val="00255848"/>
    <w:rsid w:val="00267F5F"/>
    <w:rsid w:val="00280A1D"/>
    <w:rsid w:val="002826C3"/>
    <w:rsid w:val="00284DBC"/>
    <w:rsid w:val="00286343"/>
    <w:rsid w:val="00286B4D"/>
    <w:rsid w:val="00291E09"/>
    <w:rsid w:val="00292ACF"/>
    <w:rsid w:val="002A0CC5"/>
    <w:rsid w:val="002A3C85"/>
    <w:rsid w:val="002A603B"/>
    <w:rsid w:val="002A6EFA"/>
    <w:rsid w:val="002B46EB"/>
    <w:rsid w:val="002B742C"/>
    <w:rsid w:val="002C63B0"/>
    <w:rsid w:val="002D0CE4"/>
    <w:rsid w:val="002D13E9"/>
    <w:rsid w:val="002D1CCD"/>
    <w:rsid w:val="002D27F5"/>
    <w:rsid w:val="002D2E24"/>
    <w:rsid w:val="002D4643"/>
    <w:rsid w:val="002D4B6C"/>
    <w:rsid w:val="002D5825"/>
    <w:rsid w:val="002E20D5"/>
    <w:rsid w:val="002F175C"/>
    <w:rsid w:val="002F3C64"/>
    <w:rsid w:val="00301D76"/>
    <w:rsid w:val="00302E18"/>
    <w:rsid w:val="0030606F"/>
    <w:rsid w:val="00312976"/>
    <w:rsid w:val="003173A5"/>
    <w:rsid w:val="003229D8"/>
    <w:rsid w:val="00324058"/>
    <w:rsid w:val="00330C94"/>
    <w:rsid w:val="0033230E"/>
    <w:rsid w:val="003358CF"/>
    <w:rsid w:val="00335D02"/>
    <w:rsid w:val="0034605E"/>
    <w:rsid w:val="00350BA2"/>
    <w:rsid w:val="00352709"/>
    <w:rsid w:val="00354ED9"/>
    <w:rsid w:val="0035741C"/>
    <w:rsid w:val="0036340C"/>
    <w:rsid w:val="003706D8"/>
    <w:rsid w:val="0037107E"/>
    <w:rsid w:val="00371178"/>
    <w:rsid w:val="003754FC"/>
    <w:rsid w:val="00375B70"/>
    <w:rsid w:val="00381A13"/>
    <w:rsid w:val="0038452A"/>
    <w:rsid w:val="003915D3"/>
    <w:rsid w:val="00393A3C"/>
    <w:rsid w:val="003A10AC"/>
    <w:rsid w:val="003A30E1"/>
    <w:rsid w:val="003A6498"/>
    <w:rsid w:val="003A6728"/>
    <w:rsid w:val="003A6810"/>
    <w:rsid w:val="003A7C69"/>
    <w:rsid w:val="003B0C2A"/>
    <w:rsid w:val="003B36D1"/>
    <w:rsid w:val="003B7418"/>
    <w:rsid w:val="003C2CC4"/>
    <w:rsid w:val="003C74DD"/>
    <w:rsid w:val="003D30B0"/>
    <w:rsid w:val="003D3380"/>
    <w:rsid w:val="003D4B23"/>
    <w:rsid w:val="003E0B6D"/>
    <w:rsid w:val="003E47CA"/>
    <w:rsid w:val="003F310D"/>
    <w:rsid w:val="003F7107"/>
    <w:rsid w:val="003F710A"/>
    <w:rsid w:val="004002CE"/>
    <w:rsid w:val="00406D5C"/>
    <w:rsid w:val="00410C89"/>
    <w:rsid w:val="004119B5"/>
    <w:rsid w:val="0041397F"/>
    <w:rsid w:val="0041539A"/>
    <w:rsid w:val="00422E03"/>
    <w:rsid w:val="00426B9B"/>
    <w:rsid w:val="004325CB"/>
    <w:rsid w:val="004356D2"/>
    <w:rsid w:val="004428E6"/>
    <w:rsid w:val="00442A83"/>
    <w:rsid w:val="0044530F"/>
    <w:rsid w:val="00446D76"/>
    <w:rsid w:val="0045495B"/>
    <w:rsid w:val="00454D98"/>
    <w:rsid w:val="00456890"/>
    <w:rsid w:val="0045737E"/>
    <w:rsid w:val="00463984"/>
    <w:rsid w:val="00463B7B"/>
    <w:rsid w:val="004643FE"/>
    <w:rsid w:val="00470310"/>
    <w:rsid w:val="00471330"/>
    <w:rsid w:val="0047144A"/>
    <w:rsid w:val="004757DA"/>
    <w:rsid w:val="0048014F"/>
    <w:rsid w:val="00482DA4"/>
    <w:rsid w:val="0048397A"/>
    <w:rsid w:val="00485C67"/>
    <w:rsid w:val="004A12F2"/>
    <w:rsid w:val="004A1460"/>
    <w:rsid w:val="004B13FD"/>
    <w:rsid w:val="004B7DAD"/>
    <w:rsid w:val="004C2461"/>
    <w:rsid w:val="004C4E56"/>
    <w:rsid w:val="004C63B1"/>
    <w:rsid w:val="004C648F"/>
    <w:rsid w:val="004C72BF"/>
    <w:rsid w:val="004C7462"/>
    <w:rsid w:val="004C7936"/>
    <w:rsid w:val="004D4E04"/>
    <w:rsid w:val="004D5426"/>
    <w:rsid w:val="004D71EB"/>
    <w:rsid w:val="004E0C05"/>
    <w:rsid w:val="004E1EFB"/>
    <w:rsid w:val="004E77B2"/>
    <w:rsid w:val="004F5695"/>
    <w:rsid w:val="004F68B6"/>
    <w:rsid w:val="004F7A1B"/>
    <w:rsid w:val="00503DEB"/>
    <w:rsid w:val="00504B2D"/>
    <w:rsid w:val="00507CE8"/>
    <w:rsid w:val="0052013D"/>
    <w:rsid w:val="0052136D"/>
    <w:rsid w:val="00522B58"/>
    <w:rsid w:val="00523CD7"/>
    <w:rsid w:val="00526FF7"/>
    <w:rsid w:val="0052775E"/>
    <w:rsid w:val="00533685"/>
    <w:rsid w:val="005420F2"/>
    <w:rsid w:val="00545721"/>
    <w:rsid w:val="00546993"/>
    <w:rsid w:val="005523E5"/>
    <w:rsid w:val="00553B62"/>
    <w:rsid w:val="005579EF"/>
    <w:rsid w:val="005628B6"/>
    <w:rsid w:val="005659C3"/>
    <w:rsid w:val="0057049C"/>
    <w:rsid w:val="00584FAE"/>
    <w:rsid w:val="00586DB8"/>
    <w:rsid w:val="00590F4A"/>
    <w:rsid w:val="005933E3"/>
    <w:rsid w:val="0059363D"/>
    <w:rsid w:val="00596193"/>
    <w:rsid w:val="005A1668"/>
    <w:rsid w:val="005A280E"/>
    <w:rsid w:val="005A6437"/>
    <w:rsid w:val="005B0A84"/>
    <w:rsid w:val="005B3DB3"/>
    <w:rsid w:val="005B4E13"/>
    <w:rsid w:val="005B7B3A"/>
    <w:rsid w:val="005C5CC2"/>
    <w:rsid w:val="005D01AA"/>
    <w:rsid w:val="005D0201"/>
    <w:rsid w:val="005D2A29"/>
    <w:rsid w:val="005E6A77"/>
    <w:rsid w:val="005F4EF7"/>
    <w:rsid w:val="005F7B75"/>
    <w:rsid w:val="006001EE"/>
    <w:rsid w:val="00600FA9"/>
    <w:rsid w:val="00603A22"/>
    <w:rsid w:val="00605042"/>
    <w:rsid w:val="00611FC4"/>
    <w:rsid w:val="00614F70"/>
    <w:rsid w:val="006162FB"/>
    <w:rsid w:val="006167E8"/>
    <w:rsid w:val="00616EEB"/>
    <w:rsid w:val="006176FB"/>
    <w:rsid w:val="00620D9C"/>
    <w:rsid w:val="006309EF"/>
    <w:rsid w:val="00633CDB"/>
    <w:rsid w:val="00640B26"/>
    <w:rsid w:val="00642081"/>
    <w:rsid w:val="00644CD3"/>
    <w:rsid w:val="00651B2F"/>
    <w:rsid w:val="00652D0A"/>
    <w:rsid w:val="0066005F"/>
    <w:rsid w:val="00661C95"/>
    <w:rsid w:val="006623D5"/>
    <w:rsid w:val="00662531"/>
    <w:rsid w:val="00662BB6"/>
    <w:rsid w:val="006634C7"/>
    <w:rsid w:val="00667F8F"/>
    <w:rsid w:val="0067091C"/>
    <w:rsid w:val="00670BBE"/>
    <w:rsid w:val="006713A7"/>
    <w:rsid w:val="00671F98"/>
    <w:rsid w:val="00673C44"/>
    <w:rsid w:val="00674897"/>
    <w:rsid w:val="00676B85"/>
    <w:rsid w:val="00684C21"/>
    <w:rsid w:val="00686FF1"/>
    <w:rsid w:val="006A2530"/>
    <w:rsid w:val="006B49F6"/>
    <w:rsid w:val="006B4DDD"/>
    <w:rsid w:val="006C18FA"/>
    <w:rsid w:val="006C3589"/>
    <w:rsid w:val="006D03EC"/>
    <w:rsid w:val="006D2B94"/>
    <w:rsid w:val="006D317D"/>
    <w:rsid w:val="006D37AF"/>
    <w:rsid w:val="006D51D0"/>
    <w:rsid w:val="006E3B48"/>
    <w:rsid w:val="006E4935"/>
    <w:rsid w:val="006E564B"/>
    <w:rsid w:val="006E7191"/>
    <w:rsid w:val="006E73A7"/>
    <w:rsid w:val="006F303E"/>
    <w:rsid w:val="006F3CCF"/>
    <w:rsid w:val="00702574"/>
    <w:rsid w:val="00703577"/>
    <w:rsid w:val="00705894"/>
    <w:rsid w:val="0071793F"/>
    <w:rsid w:val="0072632A"/>
    <w:rsid w:val="007327D5"/>
    <w:rsid w:val="00741721"/>
    <w:rsid w:val="007418F1"/>
    <w:rsid w:val="00742087"/>
    <w:rsid w:val="00743E81"/>
    <w:rsid w:val="00753674"/>
    <w:rsid w:val="00754592"/>
    <w:rsid w:val="007611CF"/>
    <w:rsid w:val="007612FF"/>
    <w:rsid w:val="007629C8"/>
    <w:rsid w:val="00765EC1"/>
    <w:rsid w:val="0077047D"/>
    <w:rsid w:val="00781439"/>
    <w:rsid w:val="007816F1"/>
    <w:rsid w:val="0078507B"/>
    <w:rsid w:val="00791AC2"/>
    <w:rsid w:val="00793939"/>
    <w:rsid w:val="00796A62"/>
    <w:rsid w:val="00797575"/>
    <w:rsid w:val="007A1179"/>
    <w:rsid w:val="007A787F"/>
    <w:rsid w:val="007B6BA5"/>
    <w:rsid w:val="007B6C1C"/>
    <w:rsid w:val="007B7DF4"/>
    <w:rsid w:val="007C3390"/>
    <w:rsid w:val="007C4F4B"/>
    <w:rsid w:val="007C5966"/>
    <w:rsid w:val="007D3484"/>
    <w:rsid w:val="007E01E9"/>
    <w:rsid w:val="007E26B9"/>
    <w:rsid w:val="007E63F3"/>
    <w:rsid w:val="007F0F4A"/>
    <w:rsid w:val="007F10A1"/>
    <w:rsid w:val="007F23F5"/>
    <w:rsid w:val="007F29A5"/>
    <w:rsid w:val="007F6611"/>
    <w:rsid w:val="007F70AF"/>
    <w:rsid w:val="007F7106"/>
    <w:rsid w:val="007F7A86"/>
    <w:rsid w:val="007F7AB8"/>
    <w:rsid w:val="00804222"/>
    <w:rsid w:val="008116D7"/>
    <w:rsid w:val="00811920"/>
    <w:rsid w:val="00815AD0"/>
    <w:rsid w:val="00815E91"/>
    <w:rsid w:val="008212E9"/>
    <w:rsid w:val="00821A58"/>
    <w:rsid w:val="008242D7"/>
    <w:rsid w:val="00824EA3"/>
    <w:rsid w:val="008257B1"/>
    <w:rsid w:val="008268C5"/>
    <w:rsid w:val="00835C5B"/>
    <w:rsid w:val="00836F65"/>
    <w:rsid w:val="00841EA6"/>
    <w:rsid w:val="00842F17"/>
    <w:rsid w:val="00843767"/>
    <w:rsid w:val="00844141"/>
    <w:rsid w:val="00845E45"/>
    <w:rsid w:val="008544D5"/>
    <w:rsid w:val="00854501"/>
    <w:rsid w:val="008556FB"/>
    <w:rsid w:val="0085672F"/>
    <w:rsid w:val="008630D9"/>
    <w:rsid w:val="008679D9"/>
    <w:rsid w:val="008711DC"/>
    <w:rsid w:val="00871389"/>
    <w:rsid w:val="00875C74"/>
    <w:rsid w:val="008767BF"/>
    <w:rsid w:val="008777A4"/>
    <w:rsid w:val="00880848"/>
    <w:rsid w:val="00883999"/>
    <w:rsid w:val="00887652"/>
    <w:rsid w:val="008878DE"/>
    <w:rsid w:val="008979B1"/>
    <w:rsid w:val="008A3058"/>
    <w:rsid w:val="008A6B25"/>
    <w:rsid w:val="008A6C4F"/>
    <w:rsid w:val="008A7F90"/>
    <w:rsid w:val="008B187F"/>
    <w:rsid w:val="008B2335"/>
    <w:rsid w:val="008B27FB"/>
    <w:rsid w:val="008B2B78"/>
    <w:rsid w:val="008B2D85"/>
    <w:rsid w:val="008B5119"/>
    <w:rsid w:val="008C400E"/>
    <w:rsid w:val="008C4ADB"/>
    <w:rsid w:val="008C678F"/>
    <w:rsid w:val="008C7AFF"/>
    <w:rsid w:val="008D261C"/>
    <w:rsid w:val="008D7341"/>
    <w:rsid w:val="008E0678"/>
    <w:rsid w:val="008E33CD"/>
    <w:rsid w:val="008E6480"/>
    <w:rsid w:val="008F03A8"/>
    <w:rsid w:val="008F0A0D"/>
    <w:rsid w:val="008F5ACB"/>
    <w:rsid w:val="008F6CE6"/>
    <w:rsid w:val="00907BA5"/>
    <w:rsid w:val="0091190D"/>
    <w:rsid w:val="009223CA"/>
    <w:rsid w:val="00922BB4"/>
    <w:rsid w:val="00927829"/>
    <w:rsid w:val="009337B8"/>
    <w:rsid w:val="00933E40"/>
    <w:rsid w:val="00933EB0"/>
    <w:rsid w:val="00934137"/>
    <w:rsid w:val="00935A18"/>
    <w:rsid w:val="009408BB"/>
    <w:rsid w:val="00940F93"/>
    <w:rsid w:val="00943E66"/>
    <w:rsid w:val="0094558F"/>
    <w:rsid w:val="00946884"/>
    <w:rsid w:val="009536F9"/>
    <w:rsid w:val="00956168"/>
    <w:rsid w:val="00961690"/>
    <w:rsid w:val="00962BD0"/>
    <w:rsid w:val="0097110C"/>
    <w:rsid w:val="009760F3"/>
    <w:rsid w:val="00977203"/>
    <w:rsid w:val="00995AB4"/>
    <w:rsid w:val="0099754E"/>
    <w:rsid w:val="009A0E8D"/>
    <w:rsid w:val="009A3C75"/>
    <w:rsid w:val="009B0F25"/>
    <w:rsid w:val="009B1518"/>
    <w:rsid w:val="009B15AA"/>
    <w:rsid w:val="009B26E7"/>
    <w:rsid w:val="009B350F"/>
    <w:rsid w:val="009C0ECC"/>
    <w:rsid w:val="009C454F"/>
    <w:rsid w:val="009C565B"/>
    <w:rsid w:val="009D2486"/>
    <w:rsid w:val="009D2A5B"/>
    <w:rsid w:val="009E188E"/>
    <w:rsid w:val="009E1D30"/>
    <w:rsid w:val="009E6561"/>
    <w:rsid w:val="009F2BB8"/>
    <w:rsid w:val="00A00A3F"/>
    <w:rsid w:val="00A01489"/>
    <w:rsid w:val="00A12E50"/>
    <w:rsid w:val="00A14388"/>
    <w:rsid w:val="00A1777D"/>
    <w:rsid w:val="00A3009E"/>
    <w:rsid w:val="00A3026E"/>
    <w:rsid w:val="00A30C84"/>
    <w:rsid w:val="00A31D95"/>
    <w:rsid w:val="00A338F1"/>
    <w:rsid w:val="00A44D24"/>
    <w:rsid w:val="00A45808"/>
    <w:rsid w:val="00A46763"/>
    <w:rsid w:val="00A477C4"/>
    <w:rsid w:val="00A533E7"/>
    <w:rsid w:val="00A5402C"/>
    <w:rsid w:val="00A56AAB"/>
    <w:rsid w:val="00A72F22"/>
    <w:rsid w:val="00A7360F"/>
    <w:rsid w:val="00A748A6"/>
    <w:rsid w:val="00A769F4"/>
    <w:rsid w:val="00A776B4"/>
    <w:rsid w:val="00A86F6A"/>
    <w:rsid w:val="00A915B4"/>
    <w:rsid w:val="00A94361"/>
    <w:rsid w:val="00A94BB3"/>
    <w:rsid w:val="00A95D61"/>
    <w:rsid w:val="00A970A8"/>
    <w:rsid w:val="00AA1F98"/>
    <w:rsid w:val="00AA293C"/>
    <w:rsid w:val="00AA3C6A"/>
    <w:rsid w:val="00AA5165"/>
    <w:rsid w:val="00AA55D5"/>
    <w:rsid w:val="00AA66C0"/>
    <w:rsid w:val="00AB2A18"/>
    <w:rsid w:val="00AB32F7"/>
    <w:rsid w:val="00AB4050"/>
    <w:rsid w:val="00AB5B47"/>
    <w:rsid w:val="00AC36B7"/>
    <w:rsid w:val="00AC5045"/>
    <w:rsid w:val="00AC6EC4"/>
    <w:rsid w:val="00AC79BD"/>
    <w:rsid w:val="00AD44C1"/>
    <w:rsid w:val="00AD44C2"/>
    <w:rsid w:val="00AD48FA"/>
    <w:rsid w:val="00AE0B20"/>
    <w:rsid w:val="00AE50F3"/>
    <w:rsid w:val="00AF7B8E"/>
    <w:rsid w:val="00B0614C"/>
    <w:rsid w:val="00B101E9"/>
    <w:rsid w:val="00B117CF"/>
    <w:rsid w:val="00B11BB4"/>
    <w:rsid w:val="00B11D71"/>
    <w:rsid w:val="00B12557"/>
    <w:rsid w:val="00B12CA6"/>
    <w:rsid w:val="00B2148A"/>
    <w:rsid w:val="00B21F96"/>
    <w:rsid w:val="00B22BC2"/>
    <w:rsid w:val="00B24F79"/>
    <w:rsid w:val="00B25EB2"/>
    <w:rsid w:val="00B27148"/>
    <w:rsid w:val="00B27885"/>
    <w:rsid w:val="00B30179"/>
    <w:rsid w:val="00B31424"/>
    <w:rsid w:val="00B36690"/>
    <w:rsid w:val="00B421C1"/>
    <w:rsid w:val="00B47633"/>
    <w:rsid w:val="00B51CEC"/>
    <w:rsid w:val="00B552A3"/>
    <w:rsid w:val="00B55C71"/>
    <w:rsid w:val="00B56E4A"/>
    <w:rsid w:val="00B56E9C"/>
    <w:rsid w:val="00B612DF"/>
    <w:rsid w:val="00B61320"/>
    <w:rsid w:val="00B6151A"/>
    <w:rsid w:val="00B61BB6"/>
    <w:rsid w:val="00B63F86"/>
    <w:rsid w:val="00B64B1F"/>
    <w:rsid w:val="00B6553F"/>
    <w:rsid w:val="00B66160"/>
    <w:rsid w:val="00B70F1E"/>
    <w:rsid w:val="00B77D05"/>
    <w:rsid w:val="00B8059B"/>
    <w:rsid w:val="00B81206"/>
    <w:rsid w:val="00B81E12"/>
    <w:rsid w:val="00B8394B"/>
    <w:rsid w:val="00B85D76"/>
    <w:rsid w:val="00B87639"/>
    <w:rsid w:val="00B91095"/>
    <w:rsid w:val="00B91F0D"/>
    <w:rsid w:val="00B94746"/>
    <w:rsid w:val="00BA4F47"/>
    <w:rsid w:val="00BB1184"/>
    <w:rsid w:val="00BB5635"/>
    <w:rsid w:val="00BB7CD1"/>
    <w:rsid w:val="00BC2725"/>
    <w:rsid w:val="00BC3FA0"/>
    <w:rsid w:val="00BC626B"/>
    <w:rsid w:val="00BC67E1"/>
    <w:rsid w:val="00BC74E9"/>
    <w:rsid w:val="00BC7D09"/>
    <w:rsid w:val="00BE4F17"/>
    <w:rsid w:val="00BE563F"/>
    <w:rsid w:val="00BF3CC6"/>
    <w:rsid w:val="00BF68A8"/>
    <w:rsid w:val="00BF6B31"/>
    <w:rsid w:val="00C00247"/>
    <w:rsid w:val="00C0468A"/>
    <w:rsid w:val="00C05F32"/>
    <w:rsid w:val="00C10FE6"/>
    <w:rsid w:val="00C11A03"/>
    <w:rsid w:val="00C11B49"/>
    <w:rsid w:val="00C217A5"/>
    <w:rsid w:val="00C22C0C"/>
    <w:rsid w:val="00C23978"/>
    <w:rsid w:val="00C25E1A"/>
    <w:rsid w:val="00C26804"/>
    <w:rsid w:val="00C30215"/>
    <w:rsid w:val="00C33407"/>
    <w:rsid w:val="00C3410A"/>
    <w:rsid w:val="00C42300"/>
    <w:rsid w:val="00C43462"/>
    <w:rsid w:val="00C4527F"/>
    <w:rsid w:val="00C45C30"/>
    <w:rsid w:val="00C45E05"/>
    <w:rsid w:val="00C463DD"/>
    <w:rsid w:val="00C4724C"/>
    <w:rsid w:val="00C605F3"/>
    <w:rsid w:val="00C629A0"/>
    <w:rsid w:val="00C64629"/>
    <w:rsid w:val="00C66F1F"/>
    <w:rsid w:val="00C745C3"/>
    <w:rsid w:val="00C7755F"/>
    <w:rsid w:val="00C77BE5"/>
    <w:rsid w:val="00C97C39"/>
    <w:rsid w:val="00CA39FB"/>
    <w:rsid w:val="00CB2276"/>
    <w:rsid w:val="00CB3E03"/>
    <w:rsid w:val="00CB46A6"/>
    <w:rsid w:val="00CB5F84"/>
    <w:rsid w:val="00CC24B7"/>
    <w:rsid w:val="00CC2A1B"/>
    <w:rsid w:val="00CC5B3B"/>
    <w:rsid w:val="00CC6083"/>
    <w:rsid w:val="00CD1FCA"/>
    <w:rsid w:val="00CD285E"/>
    <w:rsid w:val="00CD2BAF"/>
    <w:rsid w:val="00CD46A7"/>
    <w:rsid w:val="00CD57D2"/>
    <w:rsid w:val="00CE1761"/>
    <w:rsid w:val="00CE1CFD"/>
    <w:rsid w:val="00CE3E6E"/>
    <w:rsid w:val="00CE4A8F"/>
    <w:rsid w:val="00CE4E67"/>
    <w:rsid w:val="00CF3164"/>
    <w:rsid w:val="00CF7AC0"/>
    <w:rsid w:val="00D1284B"/>
    <w:rsid w:val="00D13737"/>
    <w:rsid w:val="00D13F4D"/>
    <w:rsid w:val="00D2031B"/>
    <w:rsid w:val="00D224BF"/>
    <w:rsid w:val="00D22523"/>
    <w:rsid w:val="00D25FE2"/>
    <w:rsid w:val="00D31C04"/>
    <w:rsid w:val="00D43252"/>
    <w:rsid w:val="00D44198"/>
    <w:rsid w:val="00D47EEA"/>
    <w:rsid w:val="00D47F36"/>
    <w:rsid w:val="00D5385E"/>
    <w:rsid w:val="00D550D4"/>
    <w:rsid w:val="00D56292"/>
    <w:rsid w:val="00D62742"/>
    <w:rsid w:val="00D7419E"/>
    <w:rsid w:val="00D773DF"/>
    <w:rsid w:val="00D810EE"/>
    <w:rsid w:val="00D8421B"/>
    <w:rsid w:val="00D876F8"/>
    <w:rsid w:val="00D91A8D"/>
    <w:rsid w:val="00D9255F"/>
    <w:rsid w:val="00D95303"/>
    <w:rsid w:val="00D97453"/>
    <w:rsid w:val="00D978C6"/>
    <w:rsid w:val="00DA3C1C"/>
    <w:rsid w:val="00DA5024"/>
    <w:rsid w:val="00DB1304"/>
    <w:rsid w:val="00DB43CD"/>
    <w:rsid w:val="00DB57B1"/>
    <w:rsid w:val="00DB6E62"/>
    <w:rsid w:val="00DC12A9"/>
    <w:rsid w:val="00DE37C6"/>
    <w:rsid w:val="00DE4970"/>
    <w:rsid w:val="00DE7486"/>
    <w:rsid w:val="00DF418D"/>
    <w:rsid w:val="00DF5C5C"/>
    <w:rsid w:val="00E01B7D"/>
    <w:rsid w:val="00E01D54"/>
    <w:rsid w:val="00E02661"/>
    <w:rsid w:val="00E046DF"/>
    <w:rsid w:val="00E04F33"/>
    <w:rsid w:val="00E14853"/>
    <w:rsid w:val="00E15557"/>
    <w:rsid w:val="00E21502"/>
    <w:rsid w:val="00E261FA"/>
    <w:rsid w:val="00E26778"/>
    <w:rsid w:val="00E27346"/>
    <w:rsid w:val="00E51E40"/>
    <w:rsid w:val="00E51FB5"/>
    <w:rsid w:val="00E54F0D"/>
    <w:rsid w:val="00E5605F"/>
    <w:rsid w:val="00E56FD4"/>
    <w:rsid w:val="00E5731F"/>
    <w:rsid w:val="00E62A14"/>
    <w:rsid w:val="00E71BC8"/>
    <w:rsid w:val="00E7260F"/>
    <w:rsid w:val="00E738AE"/>
    <w:rsid w:val="00E73F5D"/>
    <w:rsid w:val="00E756DA"/>
    <w:rsid w:val="00E77E4E"/>
    <w:rsid w:val="00E836E7"/>
    <w:rsid w:val="00E847B1"/>
    <w:rsid w:val="00E879F6"/>
    <w:rsid w:val="00E955EE"/>
    <w:rsid w:val="00E96630"/>
    <w:rsid w:val="00E96B8D"/>
    <w:rsid w:val="00EA13FC"/>
    <w:rsid w:val="00EB65AE"/>
    <w:rsid w:val="00EB7345"/>
    <w:rsid w:val="00EC098C"/>
    <w:rsid w:val="00EC106A"/>
    <w:rsid w:val="00EC32A0"/>
    <w:rsid w:val="00EC3CDE"/>
    <w:rsid w:val="00ED7A2A"/>
    <w:rsid w:val="00EE086A"/>
    <w:rsid w:val="00EE65FE"/>
    <w:rsid w:val="00EE6B3A"/>
    <w:rsid w:val="00EF1D7F"/>
    <w:rsid w:val="00EF4208"/>
    <w:rsid w:val="00EF59FD"/>
    <w:rsid w:val="00F05E4B"/>
    <w:rsid w:val="00F1104B"/>
    <w:rsid w:val="00F16B7D"/>
    <w:rsid w:val="00F227A6"/>
    <w:rsid w:val="00F31170"/>
    <w:rsid w:val="00F31E5F"/>
    <w:rsid w:val="00F36F0D"/>
    <w:rsid w:val="00F42999"/>
    <w:rsid w:val="00F51ECD"/>
    <w:rsid w:val="00F57B45"/>
    <w:rsid w:val="00F57ED1"/>
    <w:rsid w:val="00F6100A"/>
    <w:rsid w:val="00F66565"/>
    <w:rsid w:val="00F71B68"/>
    <w:rsid w:val="00F8015D"/>
    <w:rsid w:val="00F93781"/>
    <w:rsid w:val="00FA038A"/>
    <w:rsid w:val="00FA26FD"/>
    <w:rsid w:val="00FA2814"/>
    <w:rsid w:val="00FA42D6"/>
    <w:rsid w:val="00FA4FEB"/>
    <w:rsid w:val="00FA7F6B"/>
    <w:rsid w:val="00FB1A29"/>
    <w:rsid w:val="00FB4C10"/>
    <w:rsid w:val="00FB613B"/>
    <w:rsid w:val="00FB7B98"/>
    <w:rsid w:val="00FC18C4"/>
    <w:rsid w:val="00FC1945"/>
    <w:rsid w:val="00FC2EA1"/>
    <w:rsid w:val="00FC3938"/>
    <w:rsid w:val="00FC3C87"/>
    <w:rsid w:val="00FC68B7"/>
    <w:rsid w:val="00FD3588"/>
    <w:rsid w:val="00FD7C13"/>
    <w:rsid w:val="00FE0275"/>
    <w:rsid w:val="00FE106A"/>
    <w:rsid w:val="00FE5509"/>
    <w:rsid w:val="00FF145D"/>
    <w:rsid w:val="00FF5BE0"/>
    <w:rsid w:val="00FF7D02"/>
    <w:rsid w:val="00FF7F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4:docId w14:val="4CB5858B"/>
  <w15:docId w15:val="{6D1B4EBC-859A-490A-9A1C-86B8E464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ED7A2A"/>
    <w:pPr>
      <w:spacing w:after="0" w:line="240" w:lineRule="auto"/>
      <w:ind w:right="0"/>
      <w:jc w:val="left"/>
      <w:outlineLvl w:val="0"/>
    </w:pPr>
  </w:style>
  <w:style w:type="paragraph" w:styleId="Heading2">
    <w:name w:val="heading 2"/>
    <w:basedOn w:val="Normal"/>
    <w:next w:val="Normal"/>
    <w:link w:val="Heading2Char"/>
    <w:uiPriority w:val="99"/>
    <w:qFormat/>
    <w:rsid w:val="00CC24B7"/>
    <w:pPr>
      <w:spacing w:line="240" w:lineRule="auto"/>
      <w:outlineLvl w:val="1"/>
    </w:pPr>
  </w:style>
  <w:style w:type="paragraph" w:styleId="Heading3">
    <w:name w:val="heading 3"/>
    <w:basedOn w:val="Normal"/>
    <w:next w:val="Normal"/>
    <w:link w:val="Heading3Char"/>
    <w:uiPriority w:val="99"/>
    <w:qFormat/>
    <w:rsid w:val="00CC24B7"/>
    <w:pPr>
      <w:spacing w:line="240" w:lineRule="auto"/>
      <w:outlineLvl w:val="2"/>
    </w:pPr>
  </w:style>
  <w:style w:type="paragraph" w:styleId="Heading4">
    <w:name w:val="heading 4"/>
    <w:basedOn w:val="Normal"/>
    <w:next w:val="Normal"/>
    <w:link w:val="Heading4Char"/>
    <w:uiPriority w:val="99"/>
    <w:qFormat/>
    <w:rsid w:val="00CC24B7"/>
    <w:pPr>
      <w:spacing w:line="240" w:lineRule="auto"/>
      <w:outlineLvl w:val="3"/>
    </w:pPr>
  </w:style>
  <w:style w:type="paragraph" w:styleId="Heading5">
    <w:name w:val="heading 5"/>
    <w:basedOn w:val="Normal"/>
    <w:next w:val="Normal"/>
    <w:link w:val="Heading5Char"/>
    <w:uiPriority w:val="99"/>
    <w:qFormat/>
    <w:rsid w:val="00CC24B7"/>
    <w:pPr>
      <w:spacing w:line="240" w:lineRule="auto"/>
      <w:outlineLvl w:val="4"/>
    </w:pPr>
  </w:style>
  <w:style w:type="paragraph" w:styleId="Heading6">
    <w:name w:val="heading 6"/>
    <w:basedOn w:val="Normal"/>
    <w:next w:val="Normal"/>
    <w:link w:val="Heading6Char"/>
    <w:uiPriority w:val="99"/>
    <w:qFormat/>
    <w:rsid w:val="00CC24B7"/>
    <w:pPr>
      <w:spacing w:line="240" w:lineRule="auto"/>
      <w:outlineLvl w:val="5"/>
    </w:pPr>
  </w:style>
  <w:style w:type="paragraph" w:styleId="Heading7">
    <w:name w:val="heading 7"/>
    <w:basedOn w:val="Normal"/>
    <w:next w:val="Normal"/>
    <w:link w:val="Heading7Char"/>
    <w:uiPriority w:val="99"/>
    <w:qFormat/>
    <w:rsid w:val="00CC24B7"/>
    <w:pPr>
      <w:spacing w:line="240" w:lineRule="auto"/>
      <w:outlineLvl w:val="6"/>
    </w:pPr>
  </w:style>
  <w:style w:type="paragraph" w:styleId="Heading8">
    <w:name w:val="heading 8"/>
    <w:basedOn w:val="Normal"/>
    <w:next w:val="Normal"/>
    <w:link w:val="Heading8Char"/>
    <w:uiPriority w:val="99"/>
    <w:qFormat/>
    <w:rsid w:val="00CC24B7"/>
    <w:pPr>
      <w:spacing w:line="240" w:lineRule="auto"/>
      <w:outlineLvl w:val="7"/>
    </w:pPr>
  </w:style>
  <w:style w:type="paragraph" w:styleId="Heading9">
    <w:name w:val="heading 9"/>
    <w:basedOn w:val="Normal"/>
    <w:next w:val="Normal"/>
    <w:link w:val="Heading9Char"/>
    <w:uiPriority w:val="99"/>
    <w:qFormat/>
    <w:rsid w:val="00CC24B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rsid w:val="004327F4"/>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4327F4"/>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4327F4"/>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4327F4"/>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9"/>
    <w:locked/>
    <w:rsid w:val="0017302C"/>
    <w:rPr>
      <w:rFonts w:cs="Times New Roman"/>
      <w:lang w:val="en-GB"/>
    </w:rPr>
  </w:style>
  <w:style w:type="character" w:customStyle="1" w:styleId="Heading6Char">
    <w:name w:val="Heading 6 Char"/>
    <w:basedOn w:val="DefaultParagraphFont"/>
    <w:link w:val="Heading6"/>
    <w:uiPriority w:val="9"/>
    <w:semiHidden/>
    <w:rsid w:val="004327F4"/>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4327F4"/>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4327F4"/>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4327F4"/>
    <w:rPr>
      <w:rFonts w:asciiTheme="majorHAnsi" w:eastAsiaTheme="majorEastAsia" w:hAnsiTheme="majorHAnsi" w:cstheme="majorBidi"/>
      <w:lang w:val="en-GB" w:eastAsia="en-US"/>
    </w:rPr>
  </w:style>
  <w:style w:type="paragraph" w:customStyle="1" w:styleId="HMG">
    <w:name w:val="_ H __M_G"/>
    <w:basedOn w:val="Normal"/>
    <w:next w:val="Normal"/>
    <w:uiPriority w:val="99"/>
    <w:rsid w:val="00CC24B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CC24B7"/>
    <w:pPr>
      <w:keepNext/>
      <w:keepLines/>
      <w:tabs>
        <w:tab w:val="right" w:pos="851"/>
      </w:tabs>
      <w:spacing w:before="360" w:after="240" w:line="300" w:lineRule="exact"/>
      <w:ind w:left="1134" w:right="1134" w:hanging="1134"/>
    </w:pPr>
    <w:rPr>
      <w:b/>
      <w:sz w:val="28"/>
      <w:lang w:val="fr-FR"/>
    </w:rPr>
  </w:style>
  <w:style w:type="paragraph" w:customStyle="1" w:styleId="ParaNoG">
    <w:name w:val="_ParaNo._G"/>
    <w:basedOn w:val="SingleTxtG"/>
    <w:uiPriority w:val="99"/>
    <w:rsid w:val="00CC24B7"/>
    <w:pPr>
      <w:numPr>
        <w:numId w:val="13"/>
      </w:numPr>
      <w:tabs>
        <w:tab w:val="clear" w:pos="1494"/>
      </w:tabs>
    </w:pPr>
  </w:style>
  <w:style w:type="paragraph" w:customStyle="1" w:styleId="SingleTxtG">
    <w:name w:val="_ Single Txt_G"/>
    <w:basedOn w:val="Normal"/>
    <w:link w:val="SingleTxtGChar"/>
    <w:uiPriority w:val="99"/>
    <w:rsid w:val="00CC24B7"/>
    <w:pPr>
      <w:spacing w:after="120"/>
      <w:ind w:left="1134" w:right="1134"/>
      <w:jc w:val="both"/>
    </w:pPr>
    <w:rPr>
      <w:lang w:val="fr-FR"/>
    </w:rPr>
  </w:style>
  <w:style w:type="character" w:styleId="PageNumber">
    <w:name w:val="page number"/>
    <w:aliases w:val="7_G"/>
    <w:basedOn w:val="DefaultParagraphFont"/>
    <w:uiPriority w:val="99"/>
    <w:rsid w:val="008979B1"/>
    <w:rPr>
      <w:rFonts w:ascii="Times New Roman" w:hAnsi="Times New Roman" w:cs="Times New Roman"/>
      <w:b/>
      <w:sz w:val="18"/>
    </w:rPr>
  </w:style>
  <w:style w:type="paragraph" w:styleId="PlainText">
    <w:name w:val="Plain Text"/>
    <w:basedOn w:val="Normal"/>
    <w:link w:val="PlainTextChar"/>
    <w:uiPriority w:val="99"/>
    <w:semiHidden/>
    <w:rsid w:val="00CC24B7"/>
    <w:rPr>
      <w:rFonts w:cs="Courier New"/>
    </w:rPr>
  </w:style>
  <w:style w:type="character" w:customStyle="1" w:styleId="PlainTextChar">
    <w:name w:val="Plain Text Char"/>
    <w:basedOn w:val="DefaultParagraphFont"/>
    <w:link w:val="PlainText"/>
    <w:uiPriority w:val="99"/>
    <w:semiHidden/>
    <w:rsid w:val="004327F4"/>
    <w:rPr>
      <w:rFonts w:ascii="Courier New" w:hAnsi="Courier New" w:cs="Courier New"/>
      <w:sz w:val="20"/>
      <w:szCs w:val="20"/>
      <w:lang w:val="en-GB" w:eastAsia="en-US"/>
    </w:rPr>
  </w:style>
  <w:style w:type="paragraph" w:styleId="BodyText">
    <w:name w:val="Body Text"/>
    <w:basedOn w:val="Normal"/>
    <w:next w:val="Normal"/>
    <w:link w:val="BodyTextChar"/>
    <w:uiPriority w:val="99"/>
    <w:semiHidden/>
    <w:rsid w:val="00CC24B7"/>
  </w:style>
  <w:style w:type="character" w:customStyle="1" w:styleId="BodyTextChar">
    <w:name w:val="Body Text Char"/>
    <w:basedOn w:val="DefaultParagraphFont"/>
    <w:link w:val="BodyText"/>
    <w:uiPriority w:val="99"/>
    <w:semiHidden/>
    <w:rsid w:val="004327F4"/>
    <w:rPr>
      <w:sz w:val="20"/>
      <w:szCs w:val="20"/>
      <w:lang w:val="en-GB" w:eastAsia="en-US"/>
    </w:rPr>
  </w:style>
  <w:style w:type="paragraph" w:styleId="BodyTextIndent">
    <w:name w:val="Body Text Indent"/>
    <w:basedOn w:val="Normal"/>
    <w:link w:val="BodyTextIndentChar"/>
    <w:uiPriority w:val="99"/>
    <w:semiHidden/>
    <w:rsid w:val="00CC24B7"/>
    <w:pPr>
      <w:spacing w:after="120"/>
      <w:ind w:left="283"/>
    </w:pPr>
  </w:style>
  <w:style w:type="character" w:customStyle="1" w:styleId="BodyTextIndentChar">
    <w:name w:val="Body Text Indent Char"/>
    <w:basedOn w:val="DefaultParagraphFont"/>
    <w:link w:val="BodyTextIndent"/>
    <w:uiPriority w:val="99"/>
    <w:semiHidden/>
    <w:rsid w:val="004327F4"/>
    <w:rPr>
      <w:sz w:val="20"/>
      <w:szCs w:val="20"/>
      <w:lang w:val="en-GB" w:eastAsia="en-US"/>
    </w:rPr>
  </w:style>
  <w:style w:type="paragraph" w:styleId="BlockText">
    <w:name w:val="Block Text"/>
    <w:basedOn w:val="Normal"/>
    <w:uiPriority w:val="99"/>
    <w:semiHidden/>
    <w:rsid w:val="00CC24B7"/>
    <w:pPr>
      <w:ind w:left="1440" w:right="1440"/>
    </w:pPr>
  </w:style>
  <w:style w:type="paragraph" w:customStyle="1" w:styleId="SMG">
    <w:name w:val="__S_M_G"/>
    <w:basedOn w:val="Normal"/>
    <w:next w:val="Normal"/>
    <w:uiPriority w:val="99"/>
    <w:rsid w:val="00E96630"/>
    <w:pPr>
      <w:keepNext/>
      <w:keepLines/>
      <w:spacing w:before="240" w:after="240" w:line="420" w:lineRule="exact"/>
      <w:ind w:left="1134" w:right="1134"/>
    </w:pPr>
    <w:rPr>
      <w:b/>
      <w:sz w:val="40"/>
    </w:rPr>
  </w:style>
  <w:style w:type="paragraph" w:customStyle="1" w:styleId="SLG">
    <w:name w:val="__S_L_G"/>
    <w:basedOn w:val="Normal"/>
    <w:next w:val="Normal"/>
    <w:uiPriority w:val="99"/>
    <w:rsid w:val="008A6B25"/>
    <w:pPr>
      <w:keepNext/>
      <w:keepLines/>
      <w:spacing w:before="240" w:after="240" w:line="580" w:lineRule="exact"/>
      <w:ind w:left="1134" w:right="1134"/>
    </w:pPr>
    <w:rPr>
      <w:b/>
      <w:sz w:val="56"/>
    </w:rPr>
  </w:style>
  <w:style w:type="paragraph" w:customStyle="1" w:styleId="SSG">
    <w:name w:val="__S_S_G"/>
    <w:basedOn w:val="Normal"/>
    <w:next w:val="Normal"/>
    <w:uiPriority w:val="99"/>
    <w:rsid w:val="00C745C3"/>
    <w:pPr>
      <w:keepNext/>
      <w:keepLines/>
      <w:spacing w:before="240" w:after="240" w:line="300" w:lineRule="exact"/>
      <w:ind w:left="1134" w:right="1134"/>
    </w:pPr>
    <w:rPr>
      <w:b/>
      <w:sz w:val="28"/>
    </w:rPr>
  </w:style>
  <w:style w:type="character" w:styleId="EndnoteReference">
    <w:name w:val="endnote reference"/>
    <w:aliases w:val="1_G"/>
    <w:basedOn w:val="DefaultParagraphFont"/>
    <w:uiPriority w:val="99"/>
    <w:rsid w:val="007B6BA5"/>
    <w:rPr>
      <w:rFonts w:ascii="Times New Roman" w:hAnsi="Times New Roman" w:cs="Times New Roman"/>
      <w:sz w:val="18"/>
      <w:vertAlign w:val="superscript"/>
    </w:rPr>
  </w:style>
  <w:style w:type="character" w:styleId="FootnoteReference">
    <w:name w:val="footnote reference"/>
    <w:aliases w:val="4_G,Footnote Reference/"/>
    <w:basedOn w:val="DefaultParagraphFont"/>
    <w:uiPriority w:val="99"/>
    <w:rsid w:val="007B6BA5"/>
    <w:rPr>
      <w:rFonts w:ascii="Times New Roman" w:hAnsi="Times New Roman" w:cs="Times New Roman"/>
      <w:sz w:val="18"/>
      <w:vertAlign w:val="superscript"/>
    </w:rPr>
  </w:style>
  <w:style w:type="paragraph" w:styleId="FootnoteText">
    <w:name w:val="footnote text"/>
    <w:aliases w:val="5_G"/>
    <w:basedOn w:val="Normal"/>
    <w:link w:val="FootnoteTextChar"/>
    <w:uiPriority w:val="99"/>
    <w:rsid w:val="0052775E"/>
    <w:pPr>
      <w:tabs>
        <w:tab w:val="right" w:pos="1021"/>
      </w:tabs>
      <w:spacing w:line="220" w:lineRule="exact"/>
      <w:ind w:left="1134" w:right="1134" w:hanging="1134"/>
    </w:pPr>
    <w:rPr>
      <w:sz w:val="18"/>
      <w:lang w:val="fr-FR"/>
    </w:rPr>
  </w:style>
  <w:style w:type="character" w:customStyle="1" w:styleId="FootnoteTextChar">
    <w:name w:val="Footnote Text Char"/>
    <w:aliases w:val="5_G Char"/>
    <w:basedOn w:val="DefaultParagraphFont"/>
    <w:link w:val="FootnoteText"/>
    <w:uiPriority w:val="99"/>
    <w:locked/>
    <w:rsid w:val="00A12E50"/>
    <w:rPr>
      <w:sz w:val="18"/>
      <w:lang w:eastAsia="en-US"/>
    </w:rPr>
  </w:style>
  <w:style w:type="paragraph" w:customStyle="1" w:styleId="XLargeG">
    <w:name w:val="__XLarge_G"/>
    <w:basedOn w:val="Normal"/>
    <w:next w:val="Normal"/>
    <w:uiPriority w:val="99"/>
    <w:rsid w:val="000E0415"/>
    <w:pPr>
      <w:keepNext/>
      <w:keepLines/>
      <w:spacing w:before="240" w:after="240" w:line="420" w:lineRule="exact"/>
      <w:ind w:left="1134" w:right="1134"/>
    </w:pPr>
    <w:rPr>
      <w:b/>
      <w:sz w:val="40"/>
    </w:rPr>
  </w:style>
  <w:style w:type="paragraph" w:customStyle="1" w:styleId="Bullet1G">
    <w:name w:val="_Bullet 1_G"/>
    <w:basedOn w:val="Normal"/>
    <w:uiPriority w:val="99"/>
    <w:rsid w:val="0072632A"/>
    <w:pPr>
      <w:numPr>
        <w:numId w:val="11"/>
      </w:numPr>
      <w:spacing w:after="120"/>
      <w:ind w:right="1134"/>
      <w:jc w:val="both"/>
    </w:pPr>
  </w:style>
  <w:style w:type="paragraph" w:styleId="EndnoteText">
    <w:name w:val="endnote text"/>
    <w:aliases w:val="2_G"/>
    <w:basedOn w:val="FootnoteText"/>
    <w:link w:val="EndnoteTextChar"/>
    <w:uiPriority w:val="99"/>
    <w:rsid w:val="007B6BA5"/>
  </w:style>
  <w:style w:type="character" w:customStyle="1" w:styleId="EndnoteTextChar">
    <w:name w:val="Endnote Text Char"/>
    <w:aliases w:val="2_G Char"/>
    <w:basedOn w:val="DefaultParagraphFont"/>
    <w:link w:val="EndnoteText"/>
    <w:uiPriority w:val="99"/>
    <w:semiHidden/>
    <w:rsid w:val="004327F4"/>
    <w:rPr>
      <w:sz w:val="20"/>
      <w:szCs w:val="20"/>
      <w:lang w:val="en-GB" w:eastAsia="en-US"/>
    </w:rPr>
  </w:style>
  <w:style w:type="character" w:styleId="CommentReference">
    <w:name w:val="annotation reference"/>
    <w:basedOn w:val="DefaultParagraphFont"/>
    <w:uiPriority w:val="99"/>
    <w:semiHidden/>
    <w:rsid w:val="00CC24B7"/>
    <w:rPr>
      <w:rFonts w:cs="Times New Roman"/>
      <w:sz w:val="6"/>
    </w:rPr>
  </w:style>
  <w:style w:type="paragraph" w:styleId="CommentText">
    <w:name w:val="annotation text"/>
    <w:basedOn w:val="Normal"/>
    <w:link w:val="CommentTextChar"/>
    <w:uiPriority w:val="99"/>
    <w:semiHidden/>
    <w:rsid w:val="00CC24B7"/>
  </w:style>
  <w:style w:type="character" w:customStyle="1" w:styleId="CommentTextChar">
    <w:name w:val="Comment Text Char"/>
    <w:basedOn w:val="DefaultParagraphFont"/>
    <w:link w:val="CommentText"/>
    <w:uiPriority w:val="99"/>
    <w:semiHidden/>
    <w:locked/>
    <w:rsid w:val="00796A62"/>
    <w:rPr>
      <w:lang w:val="en-GB" w:eastAsia="en-US"/>
    </w:rPr>
  </w:style>
  <w:style w:type="character" w:styleId="LineNumber">
    <w:name w:val="line number"/>
    <w:basedOn w:val="DefaultParagraphFont"/>
    <w:uiPriority w:val="99"/>
    <w:semiHidden/>
    <w:rsid w:val="00CC24B7"/>
    <w:rPr>
      <w:rFonts w:cs="Times New Roman"/>
      <w:sz w:val="14"/>
    </w:rPr>
  </w:style>
  <w:style w:type="paragraph" w:customStyle="1" w:styleId="Bullet2G">
    <w:name w:val="_Bullet 2_G"/>
    <w:basedOn w:val="Normal"/>
    <w:uiPriority w:val="99"/>
    <w:rsid w:val="003C2CC4"/>
    <w:pPr>
      <w:numPr>
        <w:numId w:val="12"/>
      </w:numPr>
      <w:spacing w:after="120"/>
      <w:ind w:right="1134"/>
      <w:jc w:val="both"/>
    </w:pPr>
  </w:style>
  <w:style w:type="paragraph" w:customStyle="1" w:styleId="H1G">
    <w:name w:val="_ H_1_G"/>
    <w:basedOn w:val="Normal"/>
    <w:next w:val="Normal"/>
    <w:link w:val="H1GChar"/>
    <w:uiPriority w:val="99"/>
    <w:rsid w:val="00CC24B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uiPriority w:val="99"/>
    <w:rsid w:val="00CC24B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CC24B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CC24B7"/>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8A6C4F"/>
    <w:pPr>
      <w:spacing w:after="120" w:line="480" w:lineRule="auto"/>
    </w:pPr>
  </w:style>
  <w:style w:type="character" w:customStyle="1" w:styleId="BodyText2Char">
    <w:name w:val="Body Text 2 Char"/>
    <w:basedOn w:val="DefaultParagraphFont"/>
    <w:link w:val="BodyText2"/>
    <w:uiPriority w:val="99"/>
    <w:semiHidden/>
    <w:rsid w:val="004327F4"/>
    <w:rPr>
      <w:sz w:val="20"/>
      <w:szCs w:val="20"/>
      <w:lang w:val="en-GB" w:eastAsia="en-US"/>
    </w:rPr>
  </w:style>
  <w:style w:type="paragraph" w:styleId="BodyText3">
    <w:name w:val="Body Text 3"/>
    <w:basedOn w:val="Normal"/>
    <w:link w:val="BodyText3Char"/>
    <w:uiPriority w:val="99"/>
    <w:semiHidden/>
    <w:rsid w:val="008A6C4F"/>
    <w:pPr>
      <w:spacing w:after="120"/>
    </w:pPr>
    <w:rPr>
      <w:sz w:val="16"/>
      <w:szCs w:val="16"/>
    </w:rPr>
  </w:style>
  <w:style w:type="character" w:customStyle="1" w:styleId="BodyText3Char">
    <w:name w:val="Body Text 3 Char"/>
    <w:basedOn w:val="DefaultParagraphFont"/>
    <w:link w:val="BodyText3"/>
    <w:uiPriority w:val="99"/>
    <w:semiHidden/>
    <w:rsid w:val="004327F4"/>
    <w:rPr>
      <w:sz w:val="16"/>
      <w:szCs w:val="16"/>
      <w:lang w:val="en-GB" w:eastAsia="en-US"/>
    </w:rPr>
  </w:style>
  <w:style w:type="paragraph" w:styleId="BodyTextFirstIndent">
    <w:name w:val="Body Text First Indent"/>
    <w:basedOn w:val="BodyText"/>
    <w:link w:val="BodyTextFirstIndentChar"/>
    <w:uiPriority w:val="99"/>
    <w:semiHidden/>
    <w:rsid w:val="008A6C4F"/>
    <w:pPr>
      <w:spacing w:after="120"/>
      <w:ind w:firstLine="210"/>
    </w:pPr>
  </w:style>
  <w:style w:type="character" w:customStyle="1" w:styleId="BodyTextFirstIndentChar">
    <w:name w:val="Body Text First Indent Char"/>
    <w:basedOn w:val="BodyTextChar"/>
    <w:link w:val="BodyTextFirstIndent"/>
    <w:uiPriority w:val="99"/>
    <w:semiHidden/>
    <w:rsid w:val="004327F4"/>
    <w:rPr>
      <w:sz w:val="20"/>
      <w:szCs w:val="20"/>
      <w:lang w:val="en-GB" w:eastAsia="en-US"/>
    </w:rPr>
  </w:style>
  <w:style w:type="paragraph" w:styleId="BodyTextFirstIndent2">
    <w:name w:val="Body Text First Indent 2"/>
    <w:basedOn w:val="BodyTextIndent"/>
    <w:link w:val="BodyTextFirstIndent2Char"/>
    <w:uiPriority w:val="99"/>
    <w:semiHidden/>
    <w:rsid w:val="008A6C4F"/>
    <w:pPr>
      <w:ind w:firstLine="210"/>
    </w:pPr>
  </w:style>
  <w:style w:type="character" w:customStyle="1" w:styleId="BodyTextFirstIndent2Char">
    <w:name w:val="Body Text First Indent 2 Char"/>
    <w:basedOn w:val="BodyTextIndentChar"/>
    <w:link w:val="BodyTextFirstIndent2"/>
    <w:uiPriority w:val="99"/>
    <w:semiHidden/>
    <w:rsid w:val="004327F4"/>
    <w:rPr>
      <w:sz w:val="20"/>
      <w:szCs w:val="20"/>
      <w:lang w:val="en-GB" w:eastAsia="en-US"/>
    </w:rPr>
  </w:style>
  <w:style w:type="paragraph" w:styleId="BodyTextIndent2">
    <w:name w:val="Body Text Indent 2"/>
    <w:basedOn w:val="Normal"/>
    <w:link w:val="BodyTextIndent2Char"/>
    <w:uiPriority w:val="99"/>
    <w:semiHidden/>
    <w:rsid w:val="008A6C4F"/>
    <w:pPr>
      <w:spacing w:after="120" w:line="480" w:lineRule="auto"/>
      <w:ind w:left="283"/>
    </w:pPr>
  </w:style>
  <w:style w:type="character" w:customStyle="1" w:styleId="BodyTextIndent2Char">
    <w:name w:val="Body Text Indent 2 Char"/>
    <w:basedOn w:val="DefaultParagraphFont"/>
    <w:link w:val="BodyTextIndent2"/>
    <w:uiPriority w:val="99"/>
    <w:semiHidden/>
    <w:rsid w:val="004327F4"/>
    <w:rPr>
      <w:sz w:val="20"/>
      <w:szCs w:val="20"/>
      <w:lang w:val="en-GB" w:eastAsia="en-US"/>
    </w:r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327F4"/>
    <w:rPr>
      <w:sz w:val="16"/>
      <w:szCs w:val="16"/>
      <w:lang w:val="en-GB" w:eastAsia="en-US"/>
    </w:rPr>
  </w:style>
  <w:style w:type="paragraph" w:styleId="Closing">
    <w:name w:val="Closing"/>
    <w:basedOn w:val="Normal"/>
    <w:link w:val="ClosingChar"/>
    <w:uiPriority w:val="99"/>
    <w:semiHidden/>
    <w:rsid w:val="008A6C4F"/>
    <w:pPr>
      <w:ind w:left="4252"/>
    </w:pPr>
  </w:style>
  <w:style w:type="character" w:customStyle="1" w:styleId="ClosingChar">
    <w:name w:val="Closing Char"/>
    <w:basedOn w:val="DefaultParagraphFont"/>
    <w:link w:val="Closing"/>
    <w:uiPriority w:val="99"/>
    <w:semiHidden/>
    <w:rsid w:val="004327F4"/>
    <w:rPr>
      <w:sz w:val="20"/>
      <w:szCs w:val="20"/>
      <w:lang w:val="en-GB" w:eastAsia="en-US"/>
    </w:rPr>
  </w:style>
  <w:style w:type="paragraph" w:styleId="Date">
    <w:name w:val="Date"/>
    <w:basedOn w:val="Normal"/>
    <w:next w:val="Normal"/>
    <w:link w:val="DateChar"/>
    <w:uiPriority w:val="99"/>
    <w:semiHidden/>
    <w:rsid w:val="008A6C4F"/>
  </w:style>
  <w:style w:type="character" w:customStyle="1" w:styleId="DateChar">
    <w:name w:val="Date Char"/>
    <w:basedOn w:val="DefaultParagraphFont"/>
    <w:link w:val="Date"/>
    <w:uiPriority w:val="99"/>
    <w:semiHidden/>
    <w:rsid w:val="004327F4"/>
    <w:rPr>
      <w:sz w:val="20"/>
      <w:szCs w:val="20"/>
      <w:lang w:val="en-GB" w:eastAsia="en-US"/>
    </w:rPr>
  </w:style>
  <w:style w:type="paragraph" w:styleId="E-mailSignature">
    <w:name w:val="E-mail Signature"/>
    <w:basedOn w:val="Normal"/>
    <w:link w:val="E-mailSignatureChar"/>
    <w:uiPriority w:val="99"/>
    <w:semiHidden/>
    <w:rsid w:val="008A6C4F"/>
  </w:style>
  <w:style w:type="character" w:customStyle="1" w:styleId="E-mailSignatureChar">
    <w:name w:val="E-mail Signature Char"/>
    <w:basedOn w:val="DefaultParagraphFont"/>
    <w:link w:val="E-mailSignature"/>
    <w:uiPriority w:val="99"/>
    <w:semiHidden/>
    <w:rsid w:val="004327F4"/>
    <w:rPr>
      <w:sz w:val="20"/>
      <w:szCs w:val="20"/>
      <w:lang w:val="en-GB" w:eastAsia="en-US"/>
    </w:rPr>
  </w:style>
  <w:style w:type="character" w:styleId="Emphasis">
    <w:name w:val="Emphasis"/>
    <w:basedOn w:val="DefaultParagraphFont"/>
    <w:uiPriority w:val="99"/>
    <w:qFormat/>
    <w:rsid w:val="008A6C4F"/>
    <w:rPr>
      <w:rFonts w:cs="Times New Roman"/>
      <w:i/>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basedOn w:val="DefaultParagraphFont"/>
    <w:uiPriority w:val="99"/>
    <w:semiHidden/>
    <w:rsid w:val="008A6C4F"/>
    <w:rPr>
      <w:rFonts w:cs="Times New Roman"/>
      <w:color w:val="800080"/>
      <w:u w:val="single"/>
    </w:rPr>
  </w:style>
  <w:style w:type="character" w:styleId="HTMLAcronym">
    <w:name w:val="HTML Acronym"/>
    <w:basedOn w:val="DefaultParagraphFont"/>
    <w:uiPriority w:val="99"/>
    <w:semiHidden/>
    <w:rsid w:val="008A6C4F"/>
    <w:rPr>
      <w:rFonts w:cs="Times New Roman"/>
    </w:rPr>
  </w:style>
  <w:style w:type="paragraph" w:styleId="HTMLAddress">
    <w:name w:val="HTML Address"/>
    <w:basedOn w:val="Normal"/>
    <w:link w:val="HTMLAddressChar"/>
    <w:uiPriority w:val="99"/>
    <w:semiHidden/>
    <w:rsid w:val="008A6C4F"/>
    <w:rPr>
      <w:i/>
      <w:iCs/>
    </w:rPr>
  </w:style>
  <w:style w:type="character" w:customStyle="1" w:styleId="HTMLAddressChar">
    <w:name w:val="HTML Address Char"/>
    <w:basedOn w:val="DefaultParagraphFont"/>
    <w:link w:val="HTMLAddress"/>
    <w:uiPriority w:val="99"/>
    <w:semiHidden/>
    <w:rsid w:val="004327F4"/>
    <w:rPr>
      <w:i/>
      <w:iCs/>
      <w:sz w:val="20"/>
      <w:szCs w:val="20"/>
      <w:lang w:val="en-GB" w:eastAsia="en-US"/>
    </w:rPr>
  </w:style>
  <w:style w:type="character" w:styleId="HTMLCite">
    <w:name w:val="HTML Cite"/>
    <w:basedOn w:val="DefaultParagraphFont"/>
    <w:uiPriority w:val="99"/>
    <w:semiHidden/>
    <w:rsid w:val="008A6C4F"/>
    <w:rPr>
      <w:rFonts w:cs="Times New Roman"/>
      <w:i/>
    </w:rPr>
  </w:style>
  <w:style w:type="character" w:styleId="HTMLCode">
    <w:name w:val="HTML Code"/>
    <w:basedOn w:val="DefaultParagraphFont"/>
    <w:uiPriority w:val="99"/>
    <w:semiHidden/>
    <w:rsid w:val="008A6C4F"/>
    <w:rPr>
      <w:rFonts w:ascii="Courier New" w:hAnsi="Courier New" w:cs="Times New Roman"/>
      <w:sz w:val="20"/>
    </w:rPr>
  </w:style>
  <w:style w:type="character" w:styleId="HTMLDefinition">
    <w:name w:val="HTML Definition"/>
    <w:basedOn w:val="DefaultParagraphFont"/>
    <w:uiPriority w:val="99"/>
    <w:semiHidden/>
    <w:rsid w:val="008A6C4F"/>
    <w:rPr>
      <w:rFonts w:cs="Times New Roman"/>
      <w:i/>
    </w:rPr>
  </w:style>
  <w:style w:type="character" w:styleId="HTMLKeyboard">
    <w:name w:val="HTML Keyboard"/>
    <w:basedOn w:val="DefaultParagraphFont"/>
    <w:uiPriority w:val="99"/>
    <w:semiHidden/>
    <w:rsid w:val="008A6C4F"/>
    <w:rPr>
      <w:rFonts w:ascii="Courier New" w:hAnsi="Courier New" w:cs="Times New Roman"/>
      <w:sz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customStyle="1" w:styleId="HTMLPreformattedChar">
    <w:name w:val="HTML Preformatted Char"/>
    <w:basedOn w:val="DefaultParagraphFont"/>
    <w:link w:val="HTMLPreformatted"/>
    <w:uiPriority w:val="99"/>
    <w:semiHidden/>
    <w:rsid w:val="004327F4"/>
    <w:rPr>
      <w:rFonts w:ascii="Courier New" w:hAnsi="Courier New" w:cs="Courier New"/>
      <w:sz w:val="20"/>
      <w:szCs w:val="20"/>
      <w:lang w:val="en-GB" w:eastAsia="en-US"/>
    </w:rPr>
  </w:style>
  <w:style w:type="character" w:styleId="HTMLSample">
    <w:name w:val="HTML Sample"/>
    <w:basedOn w:val="DefaultParagraphFont"/>
    <w:uiPriority w:val="99"/>
    <w:semiHidden/>
    <w:rsid w:val="008A6C4F"/>
    <w:rPr>
      <w:rFonts w:ascii="Courier New" w:hAnsi="Courier New" w:cs="Times New Roman"/>
    </w:rPr>
  </w:style>
  <w:style w:type="character" w:styleId="HTMLTypewriter">
    <w:name w:val="HTML Typewriter"/>
    <w:basedOn w:val="DefaultParagraphFont"/>
    <w:uiPriority w:val="99"/>
    <w:semiHidden/>
    <w:rsid w:val="008A6C4F"/>
    <w:rPr>
      <w:rFonts w:ascii="Courier New" w:hAnsi="Courier New" w:cs="Times New Roman"/>
      <w:sz w:val="20"/>
    </w:rPr>
  </w:style>
  <w:style w:type="character" w:styleId="HTMLVariable">
    <w:name w:val="HTML Variable"/>
    <w:basedOn w:val="DefaultParagraphFont"/>
    <w:uiPriority w:val="99"/>
    <w:semiHidden/>
    <w:rsid w:val="008A6C4F"/>
    <w:rPr>
      <w:rFonts w:cs="Times New Roman"/>
      <w:i/>
    </w:rPr>
  </w:style>
  <w:style w:type="character" w:styleId="Hyperlink">
    <w:name w:val="Hyperlink"/>
    <w:basedOn w:val="DefaultParagraphFont"/>
    <w:uiPriority w:val="99"/>
    <w:semiHidden/>
    <w:rsid w:val="008A6C4F"/>
    <w:rPr>
      <w:rFonts w:cs="Times New Roman"/>
      <w:color w:val="0000FF"/>
      <w:u w:val="singl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6"/>
      </w:numPr>
    </w:pPr>
  </w:style>
  <w:style w:type="paragraph" w:styleId="ListBullet2">
    <w:name w:val="List Bullet 2"/>
    <w:basedOn w:val="Normal"/>
    <w:uiPriority w:val="99"/>
    <w:semiHidden/>
    <w:rsid w:val="008A6C4F"/>
    <w:pPr>
      <w:numPr>
        <w:numId w:val="7"/>
      </w:numPr>
    </w:pPr>
  </w:style>
  <w:style w:type="paragraph" w:styleId="ListBullet3">
    <w:name w:val="List Bullet 3"/>
    <w:basedOn w:val="Normal"/>
    <w:uiPriority w:val="99"/>
    <w:semiHidden/>
    <w:rsid w:val="008A6C4F"/>
    <w:pPr>
      <w:numPr>
        <w:numId w:val="8"/>
      </w:numPr>
    </w:pPr>
  </w:style>
  <w:style w:type="paragraph" w:styleId="ListBullet4">
    <w:name w:val="List Bullet 4"/>
    <w:basedOn w:val="Normal"/>
    <w:uiPriority w:val="99"/>
    <w:semiHidden/>
    <w:rsid w:val="008A6C4F"/>
    <w:pPr>
      <w:numPr>
        <w:numId w:val="9"/>
      </w:numPr>
    </w:pPr>
  </w:style>
  <w:style w:type="paragraph" w:styleId="ListBullet5">
    <w:name w:val="List Bullet 5"/>
    <w:basedOn w:val="Normal"/>
    <w:uiPriority w:val="99"/>
    <w:semiHidden/>
    <w:rsid w:val="008A6C4F"/>
    <w:pPr>
      <w:numPr>
        <w:numId w:val="10"/>
      </w:numPr>
    </w:pPr>
  </w:style>
  <w:style w:type="paragraph" w:styleId="ListContinue">
    <w:name w:val="List Continue"/>
    <w:basedOn w:val="Normal"/>
    <w:uiPriority w:val="99"/>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5"/>
      </w:numPr>
      <w:tabs>
        <w:tab w:val="clear" w:pos="1492"/>
        <w:tab w:val="num" w:pos="360"/>
      </w:tabs>
      <w:ind w:left="360"/>
    </w:pPr>
  </w:style>
  <w:style w:type="paragraph" w:styleId="ListNumber2">
    <w:name w:val="List Number 2"/>
    <w:basedOn w:val="Normal"/>
    <w:uiPriority w:val="99"/>
    <w:semiHidden/>
    <w:rsid w:val="008A6C4F"/>
    <w:pPr>
      <w:numPr>
        <w:numId w:val="4"/>
      </w:numPr>
      <w:tabs>
        <w:tab w:val="clear" w:pos="1209"/>
        <w:tab w:val="num" w:pos="643"/>
      </w:tabs>
      <w:ind w:left="643"/>
    </w:pPr>
  </w:style>
  <w:style w:type="paragraph" w:styleId="ListNumber3">
    <w:name w:val="List Number 3"/>
    <w:basedOn w:val="Normal"/>
    <w:uiPriority w:val="99"/>
    <w:semiHidden/>
    <w:rsid w:val="008A6C4F"/>
    <w:pPr>
      <w:numPr>
        <w:numId w:val="3"/>
      </w:numPr>
    </w:pPr>
  </w:style>
  <w:style w:type="paragraph" w:styleId="ListNumber4">
    <w:name w:val="List Number 4"/>
    <w:basedOn w:val="Normal"/>
    <w:uiPriority w:val="99"/>
    <w:semiHidden/>
    <w:rsid w:val="008A6C4F"/>
    <w:pPr>
      <w:numPr>
        <w:numId w:val="1"/>
      </w:numPr>
      <w:tabs>
        <w:tab w:val="clear" w:pos="360"/>
        <w:tab w:val="num" w:pos="1209"/>
      </w:tabs>
      <w:ind w:left="1209"/>
    </w:pPr>
  </w:style>
  <w:style w:type="paragraph" w:styleId="ListNumber5">
    <w:name w:val="List Number 5"/>
    <w:basedOn w:val="Normal"/>
    <w:uiPriority w:val="99"/>
    <w:semiHidden/>
    <w:rsid w:val="008A6C4F"/>
    <w:pPr>
      <w:numPr>
        <w:numId w:val="2"/>
      </w:numPr>
      <w:tabs>
        <w:tab w:val="clear" w:pos="643"/>
        <w:tab w:val="num" w:pos="1492"/>
      </w:tabs>
      <w:ind w:left="1492"/>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4327F4"/>
    <w:rPr>
      <w:rFonts w:asciiTheme="majorHAnsi" w:eastAsiaTheme="majorEastAsia" w:hAnsiTheme="majorHAnsi" w:cstheme="majorBidi"/>
      <w:sz w:val="24"/>
      <w:szCs w:val="24"/>
      <w:shd w:val="pct20" w:color="auto" w:fill="auto"/>
      <w:lang w:val="en-GB" w:eastAsia="en-US"/>
    </w:rPr>
  </w:style>
  <w:style w:type="paragraph" w:styleId="NormalWeb">
    <w:name w:val="Normal (Web)"/>
    <w:basedOn w:val="Normal"/>
    <w:uiPriority w:val="99"/>
    <w:semiHidden/>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character" w:customStyle="1" w:styleId="NoteHeadingChar">
    <w:name w:val="Note Heading Char"/>
    <w:basedOn w:val="DefaultParagraphFont"/>
    <w:link w:val="NoteHeading"/>
    <w:uiPriority w:val="99"/>
    <w:semiHidden/>
    <w:rsid w:val="004327F4"/>
    <w:rPr>
      <w:sz w:val="20"/>
      <w:szCs w:val="20"/>
      <w:lang w:val="en-GB" w:eastAsia="en-US"/>
    </w:rPr>
  </w:style>
  <w:style w:type="paragraph" w:styleId="Salutation">
    <w:name w:val="Salutation"/>
    <w:basedOn w:val="Normal"/>
    <w:next w:val="Normal"/>
    <w:link w:val="SalutationChar"/>
    <w:uiPriority w:val="99"/>
    <w:semiHidden/>
    <w:rsid w:val="008A6C4F"/>
  </w:style>
  <w:style w:type="character" w:customStyle="1" w:styleId="SalutationChar">
    <w:name w:val="Salutation Char"/>
    <w:basedOn w:val="DefaultParagraphFont"/>
    <w:link w:val="Salutation"/>
    <w:uiPriority w:val="99"/>
    <w:semiHidden/>
    <w:rsid w:val="004327F4"/>
    <w:rPr>
      <w:sz w:val="20"/>
      <w:szCs w:val="20"/>
      <w:lang w:val="en-GB" w:eastAsia="en-US"/>
    </w:rPr>
  </w:style>
  <w:style w:type="paragraph" w:styleId="Signature">
    <w:name w:val="Signature"/>
    <w:basedOn w:val="Normal"/>
    <w:link w:val="SignatureChar"/>
    <w:uiPriority w:val="99"/>
    <w:semiHidden/>
    <w:rsid w:val="008A6C4F"/>
    <w:pPr>
      <w:ind w:left="4252"/>
    </w:pPr>
  </w:style>
  <w:style w:type="character" w:customStyle="1" w:styleId="SignatureChar">
    <w:name w:val="Signature Char"/>
    <w:basedOn w:val="DefaultParagraphFont"/>
    <w:link w:val="Signature"/>
    <w:uiPriority w:val="99"/>
    <w:semiHidden/>
    <w:rsid w:val="004327F4"/>
    <w:rPr>
      <w:sz w:val="20"/>
      <w:szCs w:val="20"/>
      <w:lang w:val="en-GB" w:eastAsia="en-US"/>
    </w:rPr>
  </w:style>
  <w:style w:type="character" w:styleId="Strong">
    <w:name w:val="Strong"/>
    <w:basedOn w:val="DefaultParagraphFont"/>
    <w:uiPriority w:val="99"/>
    <w:qFormat/>
    <w:rsid w:val="008A6C4F"/>
    <w:rPr>
      <w:rFonts w:cs="Times New Roman"/>
      <w:b/>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4327F4"/>
    <w:rPr>
      <w:rFonts w:asciiTheme="majorHAnsi" w:eastAsiaTheme="majorEastAsia" w:hAnsiTheme="majorHAnsi" w:cstheme="majorBidi"/>
      <w:sz w:val="24"/>
      <w:szCs w:val="24"/>
      <w:lang w:val="en-GB" w:eastAsia="en-US"/>
    </w:rPr>
  </w:style>
  <w:style w:type="table" w:styleId="Table3Deffects1">
    <w:name w:val="Table 3D effects 1"/>
    <w:basedOn w:val="TableNormal"/>
    <w:uiPriority w:val="99"/>
    <w:semiHidden/>
    <w:rsid w:val="008A6C4F"/>
    <w:pPr>
      <w:suppressAutoHyphens/>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A6C4F"/>
    <w:pPr>
      <w:suppressAutoHyphens/>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A6C4F"/>
    <w:pPr>
      <w:suppressAutoHyphens/>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uiPriority w:val="99"/>
    <w:semiHidden/>
    <w:rsid w:val="008A6C4F"/>
    <w:pPr>
      <w:suppressAutoHyphens/>
      <w:spacing w:line="240" w:lineRule="atLeast"/>
    </w:pPr>
    <w:rPr>
      <w:sz w:val="20"/>
      <w:szCs w:val="20"/>
      <w:lang w:val="en-US"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auWeb21">
    <w:name w:val="Tableau Web 21"/>
    <w:uiPriority w:val="99"/>
    <w:semiHidden/>
    <w:rsid w:val="008A6C4F"/>
    <w:pPr>
      <w:suppressAutoHyphens/>
      <w:spacing w:line="240" w:lineRule="atLeast"/>
    </w:pPr>
    <w:rPr>
      <w:sz w:val="20"/>
      <w:szCs w:val="20"/>
      <w:lang w:val="en-US"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auWeb31">
    <w:name w:val="Tableau Web 31"/>
    <w:uiPriority w:val="99"/>
    <w:semiHidden/>
    <w:rsid w:val="008A6C4F"/>
    <w:pPr>
      <w:suppressAutoHyphens/>
      <w:spacing w:line="240" w:lineRule="atLeast"/>
    </w:pPr>
    <w:rPr>
      <w:sz w:val="20"/>
      <w:szCs w:val="20"/>
      <w:lang w:val="en-US"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4327F4"/>
    <w:rPr>
      <w:rFonts w:asciiTheme="majorHAnsi" w:eastAsiaTheme="majorEastAsia" w:hAnsiTheme="majorHAnsi" w:cstheme="majorBidi"/>
      <w:b/>
      <w:bCs/>
      <w:kern w:val="28"/>
      <w:sz w:val="32"/>
      <w:szCs w:val="32"/>
      <w:lang w:val="en-GB" w:eastAsia="en-US"/>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character" w:customStyle="1" w:styleId="FooterChar">
    <w:name w:val="Footer Char"/>
    <w:aliases w:val="3_G Char"/>
    <w:basedOn w:val="DefaultParagraphFont"/>
    <w:link w:val="Footer"/>
    <w:uiPriority w:val="99"/>
    <w:semiHidden/>
    <w:rsid w:val="004327F4"/>
    <w:rPr>
      <w:sz w:val="20"/>
      <w:szCs w:val="20"/>
      <w:lang w:val="en-GB"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lang w:val="fr-FR"/>
    </w:rPr>
  </w:style>
  <w:style w:type="character" w:customStyle="1" w:styleId="HeaderChar">
    <w:name w:val="Header Char"/>
    <w:aliases w:val="6_G Char"/>
    <w:basedOn w:val="DefaultParagraphFont"/>
    <w:link w:val="Header"/>
    <w:uiPriority w:val="99"/>
    <w:locked/>
    <w:rsid w:val="0022321E"/>
    <w:rPr>
      <w:b/>
      <w:sz w:val="18"/>
      <w:lang w:eastAsia="en-US"/>
    </w:rPr>
  </w:style>
  <w:style w:type="character" w:customStyle="1" w:styleId="H1GChar">
    <w:name w:val="_ H_1_G Char"/>
    <w:link w:val="H1G"/>
    <w:uiPriority w:val="99"/>
    <w:locked/>
    <w:rsid w:val="001F7435"/>
    <w:rPr>
      <w:b/>
      <w:sz w:val="24"/>
      <w:lang w:val="en-GB" w:eastAsia="en-US"/>
    </w:rPr>
  </w:style>
  <w:style w:type="paragraph" w:styleId="BalloonText">
    <w:name w:val="Balloon Text"/>
    <w:basedOn w:val="Normal"/>
    <w:link w:val="BalloonTextChar"/>
    <w:uiPriority w:val="99"/>
    <w:rsid w:val="00D550D4"/>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locked/>
    <w:rsid w:val="00D550D4"/>
    <w:rPr>
      <w:rFonts w:ascii="Tahoma" w:hAnsi="Tahoma"/>
      <w:sz w:val="16"/>
      <w:lang w:eastAsia="en-US"/>
    </w:rPr>
  </w:style>
  <w:style w:type="character" w:customStyle="1" w:styleId="SingleTxtGChar">
    <w:name w:val="_ Single Txt_G Char"/>
    <w:link w:val="SingleTxtG"/>
    <w:uiPriority w:val="99"/>
    <w:locked/>
    <w:rsid w:val="0024023A"/>
    <w:rPr>
      <w:lang w:eastAsia="en-US"/>
    </w:rPr>
  </w:style>
  <w:style w:type="character" w:customStyle="1" w:styleId="SingleTxtGCar">
    <w:name w:val="_ Single Txt_G Car"/>
    <w:uiPriority w:val="99"/>
    <w:rsid w:val="0024023A"/>
    <w:rPr>
      <w:lang w:val="en-GB" w:eastAsia="en-US"/>
    </w:rPr>
  </w:style>
  <w:style w:type="character" w:customStyle="1" w:styleId="HChGChar">
    <w:name w:val="_ H _Ch_G Char"/>
    <w:link w:val="HChG"/>
    <w:uiPriority w:val="99"/>
    <w:locked/>
    <w:rsid w:val="0024023A"/>
    <w:rPr>
      <w:b/>
      <w:sz w:val="28"/>
      <w:lang w:eastAsia="en-US"/>
    </w:rPr>
  </w:style>
  <w:style w:type="paragraph" w:customStyle="1" w:styleId="Tabletitle">
    <w:name w:val="Table title"/>
    <w:basedOn w:val="Normal"/>
    <w:next w:val="Normal"/>
    <w:uiPriority w:val="99"/>
    <w:rsid w:val="0022321E"/>
    <w:pPr>
      <w:keepNext/>
      <w:spacing w:before="120" w:after="120" w:line="230" w:lineRule="exact"/>
      <w:jc w:val="center"/>
    </w:pPr>
    <w:rPr>
      <w:rFonts w:ascii="Arial" w:eastAsia="MS Mincho" w:hAnsi="Arial"/>
      <w:b/>
      <w:lang w:eastAsia="fr-FR"/>
    </w:rPr>
  </w:style>
  <w:style w:type="paragraph" w:styleId="ListParagraph">
    <w:name w:val="List Paragraph"/>
    <w:basedOn w:val="Normal"/>
    <w:uiPriority w:val="99"/>
    <w:qFormat/>
    <w:rsid w:val="00236A96"/>
    <w:pPr>
      <w:suppressAutoHyphens w:val="0"/>
      <w:spacing w:after="200" w:line="276" w:lineRule="auto"/>
      <w:ind w:left="720"/>
      <w:contextualSpacing/>
    </w:pPr>
    <w:rPr>
      <w:rFonts w:ascii="Calibri" w:hAnsi="Calibri"/>
      <w:sz w:val="22"/>
      <w:szCs w:val="22"/>
      <w:lang w:val="en-US"/>
    </w:rPr>
  </w:style>
  <w:style w:type="character" w:customStyle="1" w:styleId="H23GChar">
    <w:name w:val="_ H_2/3_G Char"/>
    <w:link w:val="H23G"/>
    <w:uiPriority w:val="99"/>
    <w:locked/>
    <w:rsid w:val="00835C5B"/>
    <w:rPr>
      <w:b/>
      <w:lang w:val="en-GB" w:eastAsia="en-US"/>
    </w:rPr>
  </w:style>
  <w:style w:type="paragraph" w:styleId="Revision">
    <w:name w:val="Revision"/>
    <w:hidden/>
    <w:uiPriority w:val="99"/>
    <w:semiHidden/>
    <w:rsid w:val="006634C7"/>
    <w:rPr>
      <w:sz w:val="20"/>
      <w:szCs w:val="20"/>
      <w:lang w:val="en-GB" w:eastAsia="en-US"/>
    </w:rPr>
  </w:style>
  <w:style w:type="paragraph" w:styleId="Caption">
    <w:name w:val="caption"/>
    <w:basedOn w:val="Normal"/>
    <w:next w:val="Normal"/>
    <w:uiPriority w:val="99"/>
    <w:qFormat/>
    <w:rsid w:val="00A30C84"/>
    <w:pPr>
      <w:spacing w:after="200" w:line="240" w:lineRule="auto"/>
    </w:pPr>
    <w:rPr>
      <w:b/>
      <w:bCs/>
      <w:color w:val="5B9BD5"/>
      <w:sz w:val="18"/>
      <w:szCs w:val="18"/>
    </w:rPr>
  </w:style>
  <w:style w:type="paragraph" w:styleId="CommentSubject">
    <w:name w:val="annotation subject"/>
    <w:basedOn w:val="CommentText"/>
    <w:next w:val="CommentText"/>
    <w:link w:val="CommentSubjectChar"/>
    <w:uiPriority w:val="99"/>
    <w:semiHidden/>
    <w:rsid w:val="00796A62"/>
    <w:rPr>
      <w:b/>
      <w:bCs/>
    </w:rPr>
  </w:style>
  <w:style w:type="character" w:customStyle="1" w:styleId="CommentSubjectChar">
    <w:name w:val="Comment Subject Char"/>
    <w:basedOn w:val="CommentTextChar"/>
    <w:link w:val="CommentSubject"/>
    <w:uiPriority w:val="99"/>
    <w:semiHidden/>
    <w:locked/>
    <w:rsid w:val="00796A62"/>
    <w:rPr>
      <w:b/>
      <w:lang w:val="en-GB" w:eastAsia="en-US"/>
    </w:rPr>
  </w:style>
  <w:style w:type="character" w:customStyle="1" w:styleId="st1">
    <w:name w:val="st1"/>
    <w:basedOn w:val="DefaultParagraphFont"/>
    <w:uiPriority w:val="99"/>
    <w:rsid w:val="002D13E9"/>
    <w:rPr>
      <w:rFonts w:cs="Times New Roman"/>
    </w:rPr>
  </w:style>
  <w:style w:type="numbering" w:styleId="ArticleSection">
    <w:name w:val="Outline List 3"/>
    <w:basedOn w:val="NoList"/>
    <w:uiPriority w:val="99"/>
    <w:semiHidden/>
    <w:unhideWhenUsed/>
    <w:rsid w:val="004327F4"/>
    <w:pPr>
      <w:numPr>
        <w:numId w:val="16"/>
      </w:numPr>
    </w:pPr>
  </w:style>
  <w:style w:type="numbering" w:styleId="1ai">
    <w:name w:val="Outline List 1"/>
    <w:basedOn w:val="NoList"/>
    <w:uiPriority w:val="99"/>
    <w:semiHidden/>
    <w:unhideWhenUsed/>
    <w:rsid w:val="004327F4"/>
    <w:pPr>
      <w:numPr>
        <w:numId w:val="15"/>
      </w:numPr>
    </w:pPr>
  </w:style>
  <w:style w:type="numbering" w:styleId="111111">
    <w:name w:val="Outline List 2"/>
    <w:basedOn w:val="NoList"/>
    <w:uiPriority w:val="99"/>
    <w:semiHidden/>
    <w:unhideWhenUsed/>
    <w:rsid w:val="004327F4"/>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51547">
      <w:marLeft w:val="0"/>
      <w:marRight w:val="0"/>
      <w:marTop w:val="0"/>
      <w:marBottom w:val="0"/>
      <w:divBdr>
        <w:top w:val="none" w:sz="0" w:space="0" w:color="auto"/>
        <w:left w:val="none" w:sz="0" w:space="0" w:color="auto"/>
        <w:bottom w:val="none" w:sz="0" w:space="0" w:color="auto"/>
        <w:right w:val="none" w:sz="0" w:space="0" w:color="auto"/>
      </w:divBdr>
    </w:div>
    <w:div w:id="206651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959</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subject/>
  <dc:creator>BAC</dc:creator>
  <cp:keywords>ECE/TRANS/WP.15/AC.1/2012/8</cp:keywords>
  <dc:description>Final</dc:description>
  <cp:lastModifiedBy>Christine Barrio-Champeau</cp:lastModifiedBy>
  <cp:revision>3</cp:revision>
  <cp:lastPrinted>2017-11-03T09:28:00Z</cp:lastPrinted>
  <dcterms:created xsi:type="dcterms:W3CDTF">2017-11-03T09:29:00Z</dcterms:created>
  <dcterms:modified xsi:type="dcterms:W3CDTF">2017-11-03T09:44:00Z</dcterms:modified>
</cp:coreProperties>
</file>