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36" w:rsidRPr="00DC1C1D" w:rsidRDefault="00982036" w:rsidP="00982036">
      <w:pPr>
        <w:spacing w:before="120"/>
        <w:rPr>
          <w:b/>
          <w:sz w:val="28"/>
          <w:szCs w:val="28"/>
        </w:rPr>
      </w:pPr>
      <w:r w:rsidRPr="00DC1C1D">
        <w:rPr>
          <w:b/>
          <w:sz w:val="28"/>
          <w:szCs w:val="28"/>
        </w:rPr>
        <w:t>Economic Commission for Europe</w:t>
      </w:r>
    </w:p>
    <w:p w:rsidR="00982036" w:rsidRPr="00DC1C1D" w:rsidRDefault="00982036" w:rsidP="00982036">
      <w:pPr>
        <w:spacing w:before="120"/>
        <w:rPr>
          <w:sz w:val="28"/>
          <w:szCs w:val="28"/>
        </w:rPr>
      </w:pPr>
      <w:r w:rsidRPr="00DC1C1D">
        <w:rPr>
          <w:sz w:val="28"/>
          <w:szCs w:val="28"/>
        </w:rPr>
        <w:t>Inland Transport Committee</w:t>
      </w:r>
    </w:p>
    <w:p w:rsidR="00982036" w:rsidRPr="00DC1C1D" w:rsidRDefault="00982036" w:rsidP="00982036">
      <w:pPr>
        <w:spacing w:before="120"/>
        <w:rPr>
          <w:b/>
          <w:sz w:val="24"/>
          <w:szCs w:val="24"/>
        </w:rPr>
      </w:pPr>
      <w:r w:rsidRPr="00DC1C1D">
        <w:rPr>
          <w:b/>
          <w:sz w:val="24"/>
          <w:szCs w:val="24"/>
        </w:rPr>
        <w:t>Working Party on the Transport of Dangerous Goods</w:t>
      </w:r>
    </w:p>
    <w:p w:rsidR="00982036" w:rsidRPr="00DC1C1D" w:rsidRDefault="002C6AC2" w:rsidP="00084795">
      <w:pPr>
        <w:spacing w:before="120"/>
        <w:rPr>
          <w:b/>
        </w:rPr>
      </w:pPr>
      <w:r>
        <w:rPr>
          <w:b/>
        </w:rPr>
        <w:t>102nd</w:t>
      </w:r>
      <w:r w:rsidR="00982036" w:rsidRPr="00DC1C1D">
        <w:rPr>
          <w:b/>
        </w:rPr>
        <w:t xml:space="preserve"> session</w:t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2709B0">
        <w:rPr>
          <w:b/>
        </w:rPr>
        <w:tab/>
      </w:r>
      <w:r w:rsidR="002709B0">
        <w:rPr>
          <w:b/>
        </w:rPr>
        <w:tab/>
      </w:r>
      <w:r w:rsidR="00084795">
        <w:rPr>
          <w:b/>
        </w:rPr>
        <w:t>5</w:t>
      </w:r>
      <w:r w:rsidR="00C75A4D">
        <w:rPr>
          <w:b/>
        </w:rPr>
        <w:t xml:space="preserve"> May</w:t>
      </w:r>
      <w:r w:rsidR="001D4954" w:rsidRPr="00DC1C1D">
        <w:rPr>
          <w:b/>
        </w:rPr>
        <w:t xml:space="preserve"> 201</w:t>
      </w:r>
      <w:r>
        <w:rPr>
          <w:b/>
        </w:rPr>
        <w:t>7</w:t>
      </w:r>
    </w:p>
    <w:p w:rsidR="00982036" w:rsidRPr="00DC1C1D" w:rsidRDefault="00982036" w:rsidP="00982036">
      <w:r w:rsidRPr="00DC1C1D">
        <w:t>Geneva</w:t>
      </w:r>
      <w:r w:rsidR="00AF0EA9" w:rsidRPr="00DC1C1D">
        <w:t xml:space="preserve">, </w:t>
      </w:r>
      <w:r w:rsidR="002C6AC2">
        <w:t>8</w:t>
      </w:r>
      <w:r w:rsidR="009E076B">
        <w:t xml:space="preserve"> (p.m.) </w:t>
      </w:r>
      <w:r w:rsidR="00A144E6" w:rsidRPr="00DC1C1D">
        <w:t>–</w:t>
      </w:r>
      <w:r w:rsidR="002709B0">
        <w:t>1</w:t>
      </w:r>
      <w:r w:rsidR="002C6AC2">
        <w:t>2</w:t>
      </w:r>
      <w:r w:rsidR="009A776B" w:rsidRPr="00DC1C1D">
        <w:t xml:space="preserve"> </w:t>
      </w:r>
      <w:r w:rsidR="0089025B" w:rsidRPr="00DC1C1D">
        <w:t>May</w:t>
      </w:r>
      <w:r w:rsidR="00AF0EA9" w:rsidRPr="00DC1C1D">
        <w:t xml:space="preserve"> 201</w:t>
      </w:r>
      <w:r w:rsidR="002C6AC2">
        <w:t>7</w:t>
      </w:r>
    </w:p>
    <w:p w:rsidR="00982036" w:rsidRPr="00DC1C1D" w:rsidRDefault="00982036" w:rsidP="00982036">
      <w:r w:rsidRPr="00DC1C1D">
        <w:t>Item 1 of the provisional agenda</w:t>
      </w:r>
    </w:p>
    <w:p w:rsidR="00A6129C" w:rsidRPr="00DC1C1D" w:rsidRDefault="00920CA3" w:rsidP="00C96DF2">
      <w:pPr>
        <w:rPr>
          <w:b/>
        </w:rPr>
      </w:pPr>
      <w:r w:rsidRPr="00DC1C1D">
        <w:rPr>
          <w:b/>
        </w:rPr>
        <w:t>Adoption of the agenda</w:t>
      </w:r>
    </w:p>
    <w:p w:rsidR="00BF0CF2" w:rsidRPr="004A1892" w:rsidRDefault="00920CA3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C1C1D">
        <w:tab/>
      </w:r>
      <w:r w:rsidR="00BF0CF2" w:rsidRPr="004A1892">
        <w:rPr>
          <w:b/>
          <w:sz w:val="28"/>
        </w:rPr>
        <w:t>1.</w:t>
      </w:r>
      <w:r w:rsidR="00BF0CF2" w:rsidRPr="004A1892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AA5E3A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AA5E3A" w:rsidRDefault="00BF0CF2" w:rsidP="00DF6C26">
            <w:pPr>
              <w:spacing w:line="360" w:lineRule="auto"/>
              <w:ind w:right="99"/>
              <w:rPr>
                <w:rFonts w:asciiTheme="majorBidi" w:hAnsiTheme="majorBidi" w:cstheme="majorBidi"/>
              </w:rPr>
            </w:pPr>
            <w:r w:rsidRPr="00AA5E3A">
              <w:rPr>
                <w:rFonts w:asciiTheme="majorBidi" w:hAnsiTheme="majorBidi" w:cstheme="majorBidi"/>
              </w:rPr>
              <w:t>ECE/TRANS/WP.15/236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AA5E3A" w:rsidRDefault="00BF0CF2" w:rsidP="00DF6C26">
            <w:pPr>
              <w:spacing w:line="360" w:lineRule="auto"/>
              <w:rPr>
                <w:rFonts w:asciiTheme="majorBidi" w:hAnsiTheme="majorBidi" w:cstheme="majorBidi"/>
              </w:rPr>
            </w:pPr>
            <w:r w:rsidRPr="00AA5E3A">
              <w:rPr>
                <w:rFonts w:asciiTheme="majorBidi" w:hAnsiTheme="majorBidi" w:cstheme="majorBidi"/>
              </w:rPr>
              <w:t>Provisional agenda for the 102nd session</w:t>
            </w:r>
          </w:p>
        </w:tc>
      </w:tr>
      <w:tr w:rsidR="00BF0CF2" w:rsidRPr="00AA5E3A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AA5E3A" w:rsidRDefault="00BF0CF2" w:rsidP="009E7286">
            <w:pPr>
              <w:spacing w:after="240" w:line="240" w:lineRule="auto"/>
              <w:ind w:right="99"/>
              <w:rPr>
                <w:rFonts w:asciiTheme="majorBidi" w:hAnsiTheme="majorBidi" w:cstheme="majorBidi"/>
              </w:rPr>
            </w:pPr>
            <w:r w:rsidRPr="00AA5E3A">
              <w:rPr>
                <w:rFonts w:asciiTheme="majorBidi" w:hAnsiTheme="majorBidi" w:cstheme="majorBidi"/>
              </w:rPr>
              <w:t>ECE/TRANS/WP.15/236/Add.1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AA5E3A" w:rsidRDefault="00BF0CF2" w:rsidP="00DF6C26">
            <w:pPr>
              <w:spacing w:line="360" w:lineRule="auto"/>
              <w:rPr>
                <w:rFonts w:asciiTheme="majorBidi" w:hAnsiTheme="majorBidi" w:cstheme="majorBidi"/>
              </w:rPr>
            </w:pPr>
            <w:r w:rsidRPr="00AA5E3A">
              <w:rPr>
                <w:rFonts w:asciiTheme="majorBidi" w:hAnsiTheme="majorBidi" w:cstheme="majorBidi"/>
              </w:rPr>
              <w:t>Annotations and list of documents</w:t>
            </w:r>
          </w:p>
        </w:tc>
      </w:tr>
      <w:tr w:rsidR="00BF0CF2" w:rsidRPr="00AA5E3A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AA5E3A" w:rsidRDefault="00BF0CF2" w:rsidP="00DF6C26">
            <w:pPr>
              <w:pStyle w:val="SingleTxtG"/>
              <w:spacing w:after="0" w:line="360" w:lineRule="auto"/>
              <w:ind w:left="0" w:right="99"/>
              <w:jc w:val="left"/>
              <w:rPr>
                <w:rFonts w:asciiTheme="majorBidi" w:hAnsiTheme="majorBidi" w:cstheme="majorBidi"/>
                <w:lang w:val="en-GB"/>
              </w:rPr>
            </w:pPr>
            <w:r w:rsidRPr="00AA5E3A">
              <w:rPr>
                <w:rFonts w:asciiTheme="majorBidi" w:hAnsiTheme="majorBidi" w:cstheme="majorBidi"/>
                <w:lang w:val="en-GB"/>
              </w:rPr>
              <w:t>INF.1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AA5E3A" w:rsidRDefault="00BF0CF2" w:rsidP="00DF6C26">
            <w:pPr>
              <w:pStyle w:val="SingleTxtG"/>
              <w:spacing w:after="0" w:line="360" w:lineRule="auto"/>
              <w:ind w:left="0" w:right="0"/>
              <w:jc w:val="left"/>
              <w:rPr>
                <w:rFonts w:asciiTheme="majorBidi" w:hAnsiTheme="majorBidi" w:cstheme="majorBidi"/>
                <w:lang w:val="en-GB"/>
              </w:rPr>
            </w:pPr>
            <w:r w:rsidRPr="00AA5E3A">
              <w:rPr>
                <w:rFonts w:asciiTheme="majorBidi" w:hAnsiTheme="majorBidi" w:cstheme="majorBidi"/>
                <w:lang w:val="en-GB"/>
              </w:rPr>
              <w:t>List of documents</w:t>
            </w:r>
          </w:p>
        </w:tc>
      </w:tr>
      <w:tr w:rsidR="00BF0CF2" w:rsidRPr="00AA5E3A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AA5E3A" w:rsidRDefault="00BF0CF2" w:rsidP="00DF6C26">
            <w:pPr>
              <w:pStyle w:val="SingleTxtG"/>
              <w:spacing w:after="0" w:line="360" w:lineRule="auto"/>
              <w:ind w:left="0" w:right="99"/>
              <w:jc w:val="left"/>
              <w:rPr>
                <w:rFonts w:asciiTheme="majorBidi" w:hAnsiTheme="majorBidi" w:cstheme="majorBidi"/>
                <w:lang w:val="en-GB"/>
              </w:rPr>
            </w:pPr>
            <w:r w:rsidRPr="00AA5E3A">
              <w:rPr>
                <w:rFonts w:asciiTheme="majorBidi" w:hAnsiTheme="majorBidi" w:cstheme="majorBidi"/>
                <w:lang w:val="en-GB"/>
              </w:rPr>
              <w:t>INF.2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AA5E3A" w:rsidRDefault="00BF0CF2" w:rsidP="00DF6C26">
            <w:pPr>
              <w:pStyle w:val="SingleTxtG"/>
              <w:spacing w:after="0" w:line="360" w:lineRule="auto"/>
              <w:ind w:left="0" w:right="0"/>
              <w:jc w:val="left"/>
              <w:rPr>
                <w:rFonts w:asciiTheme="majorBidi" w:hAnsiTheme="majorBidi" w:cstheme="majorBidi"/>
                <w:lang w:val="en-GB"/>
              </w:rPr>
            </w:pPr>
            <w:r w:rsidRPr="00AA5E3A">
              <w:rPr>
                <w:rFonts w:asciiTheme="majorBidi" w:hAnsiTheme="majorBidi" w:cstheme="majorBidi"/>
                <w:lang w:val="en-GB"/>
              </w:rPr>
              <w:t>List of documents under agenda item</w:t>
            </w:r>
          </w:p>
        </w:tc>
      </w:tr>
      <w:tr w:rsidR="00BF0CF2" w:rsidRPr="00AA5E3A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AA5E3A" w:rsidRDefault="00BF0CF2" w:rsidP="00DF6C26">
            <w:pPr>
              <w:pStyle w:val="SingleTxtG"/>
              <w:spacing w:after="0" w:line="360" w:lineRule="auto"/>
              <w:ind w:left="0" w:right="99"/>
              <w:jc w:val="left"/>
              <w:rPr>
                <w:rFonts w:asciiTheme="majorBidi" w:hAnsiTheme="majorBidi" w:cstheme="majorBidi"/>
                <w:lang w:val="en-GB"/>
              </w:rPr>
            </w:pPr>
            <w:r w:rsidRPr="00AA5E3A">
              <w:rPr>
                <w:rFonts w:asciiTheme="majorBidi" w:hAnsiTheme="majorBidi" w:cstheme="majorBidi"/>
                <w:lang w:val="en-GB"/>
              </w:rPr>
              <w:t>INF.10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AA5E3A" w:rsidRDefault="00BF0CF2" w:rsidP="00DF6C26">
            <w:pPr>
              <w:pStyle w:val="SingleTxtG"/>
              <w:spacing w:after="0" w:line="360" w:lineRule="auto"/>
              <w:ind w:left="0" w:right="0"/>
              <w:jc w:val="left"/>
              <w:rPr>
                <w:rFonts w:asciiTheme="majorBidi" w:hAnsiTheme="majorBidi" w:cstheme="majorBidi"/>
                <w:lang w:val="en-GB"/>
              </w:rPr>
            </w:pPr>
            <w:r w:rsidRPr="00AA5E3A">
              <w:rPr>
                <w:rFonts w:asciiTheme="majorBidi" w:hAnsiTheme="majorBidi" w:cstheme="majorBidi"/>
              </w:rPr>
              <w:t>Provisional timetable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A1892">
        <w:rPr>
          <w:b/>
          <w:sz w:val="24"/>
        </w:rPr>
        <w:tab/>
      </w:r>
      <w:r w:rsidRPr="004A1892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9E7286">
            <w:pPr>
              <w:spacing w:line="240" w:lineRule="auto"/>
              <w:ind w:right="99"/>
              <w:rPr>
                <w:b/>
              </w:rPr>
            </w:pPr>
            <w:r w:rsidRPr="004A1892">
              <w:t>ECE/TRANS/WP.15/190/Add.1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9E7286">
            <w:pPr>
              <w:spacing w:after="240" w:line="240" w:lineRule="auto"/>
              <w:rPr>
                <w:b/>
              </w:rPr>
            </w:pPr>
            <w:r w:rsidRPr="004A1892">
              <w:t>Terms of Reference and Rules of Procedure of the Working Party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DF6C26">
            <w:pPr>
              <w:spacing w:line="360" w:lineRule="auto"/>
              <w:ind w:right="99"/>
            </w:pPr>
            <w:r w:rsidRPr="004A1892">
              <w:t>ECE/TRANS/WP.15/235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9E7286">
            <w:pPr>
              <w:spacing w:after="240" w:line="240" w:lineRule="auto"/>
            </w:pPr>
            <w:r w:rsidRPr="004A1892">
              <w:t xml:space="preserve">Report of the Working Party on its 101st session (Geneva, 8 to 11 November 2016) 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DF6C26">
            <w:pPr>
              <w:spacing w:line="360" w:lineRule="auto"/>
              <w:ind w:right="99"/>
            </w:pPr>
            <w:r w:rsidRPr="004A1892">
              <w:t>ECE/TRANS/257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DF6C26">
            <w:pPr>
              <w:spacing w:line="360" w:lineRule="auto"/>
            </w:pPr>
            <w:r w:rsidRPr="004A1892">
              <w:t>ADR applicable as from 1 January 2017</w:t>
            </w:r>
          </w:p>
        </w:tc>
      </w:tr>
    </w:tbl>
    <w:p w:rsidR="00BF0CF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2.</w:t>
      </w:r>
      <w:r w:rsidRPr="004A1892">
        <w:rPr>
          <w:b/>
          <w:sz w:val="28"/>
        </w:rPr>
        <w:tab/>
        <w:t>Seventy-ninth session of the Inland Transport Committee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4240EB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DF6C26">
            <w:pPr>
              <w:spacing w:line="360" w:lineRule="auto"/>
              <w:ind w:right="99"/>
            </w:pPr>
            <w:r w:rsidRPr="004240EB">
              <w:t>INF.</w:t>
            </w:r>
            <w:r>
              <w:t>9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>
              <w:rPr>
                <w:spacing w:val="-4"/>
              </w:rPr>
              <w:t>Secretariat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922F9C" w:rsidRDefault="00BF0CF2" w:rsidP="009E7286">
            <w:pPr>
              <w:pStyle w:val="SingleTxtG"/>
              <w:spacing w:after="0" w:line="240" w:lineRule="auto"/>
              <w:ind w:left="0" w:right="0"/>
              <w:jc w:val="left"/>
            </w:pPr>
            <w:r w:rsidRPr="005778AE">
              <w:rPr>
                <w:lang w:val="en-GB"/>
              </w:rPr>
              <w:t>United Nations Economic Commission for Europe Inland Transport Committee Strategy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3.</w:t>
      </w:r>
      <w:r w:rsidRPr="004A1892">
        <w:rPr>
          <w:b/>
          <w:sz w:val="28"/>
        </w:rPr>
        <w:tab/>
        <w:t>Status of the European Agreement concerning the International Carriage of Dangerous Goods by Road (ADR) and related issues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A86C48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A86C48" w:rsidRDefault="00BF0CF2" w:rsidP="00DF6C26">
            <w:pPr>
              <w:pStyle w:val="SingleTxtG"/>
              <w:spacing w:after="0" w:line="360" w:lineRule="auto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INF.15 (Secretariat)</w:t>
            </w:r>
          </w:p>
        </w:tc>
        <w:tc>
          <w:tcPr>
            <w:tcW w:w="3969" w:type="dxa"/>
          </w:tcPr>
          <w:p w:rsidR="00BF0CF2" w:rsidRPr="00A86C48" w:rsidRDefault="00BF0CF2" w:rsidP="009E076B">
            <w:pPr>
              <w:spacing w:line="240" w:lineRule="auto"/>
              <w:ind w:right="99"/>
            </w:pPr>
            <w:r>
              <w:t xml:space="preserve">Accession of </w:t>
            </w:r>
            <w:r w:rsidRPr="009E076B">
              <w:t>Ukraine</w:t>
            </w:r>
            <w:r>
              <w:t xml:space="preserve"> to </w:t>
            </w:r>
            <w:r w:rsidR="009E076B">
              <w:t xml:space="preserve">the Protocol of </w:t>
            </w:r>
            <w:r w:rsidR="009E076B">
              <w:t xml:space="preserve">1993 </w:t>
            </w:r>
            <w:r w:rsidR="009E076B">
              <w:t>amending ADR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4.</w:t>
      </w:r>
      <w:r w:rsidRPr="004A1892">
        <w:rPr>
          <w:b/>
          <w:sz w:val="28"/>
        </w:rPr>
        <w:tab/>
        <w:t xml:space="preserve">Work of the RID/ADR/ADN Joint Meeting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9E7286">
            <w:pPr>
              <w:spacing w:line="240" w:lineRule="auto"/>
              <w:ind w:right="99"/>
            </w:pPr>
            <w:r w:rsidRPr="007461EA">
              <w:t>ECE/TRANS/WP.15/AC.1/144</w:t>
            </w:r>
            <w:r w:rsidRPr="004A1892">
              <w:t xml:space="preserve"> (</w:t>
            </w:r>
            <w:r>
              <w:t>Secretariat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9E7286">
            <w:pPr>
              <w:spacing w:line="240" w:lineRule="auto"/>
              <w:ind w:right="99"/>
            </w:pPr>
            <w:r w:rsidRPr="007461EA">
              <w:t>Report of the Joint Meeting on its autumn 2016 sessio</w:t>
            </w:r>
            <w:r>
              <w:t>n</w:t>
            </w:r>
          </w:p>
        </w:tc>
      </w:tr>
      <w:tr w:rsidR="009E076B" w:rsidRPr="004A1892" w:rsidTr="008E1584">
        <w:trPr>
          <w:cantSplit/>
        </w:trPr>
        <w:tc>
          <w:tcPr>
            <w:tcW w:w="3402" w:type="dxa"/>
            <w:shd w:val="clear" w:color="auto" w:fill="auto"/>
          </w:tcPr>
          <w:p w:rsidR="009E076B" w:rsidRDefault="009E076B" w:rsidP="009E076B">
            <w:pPr>
              <w:spacing w:line="240" w:lineRule="auto"/>
              <w:ind w:right="99"/>
            </w:pPr>
            <w:r w:rsidRPr="007461EA">
              <w:lastRenderedPageBreak/>
              <w:t>ECE/TRANS/WP.15/AC.1/</w:t>
            </w:r>
            <w:r>
              <w:t>146</w:t>
            </w:r>
            <w:r w:rsidRPr="004A1892">
              <w:t xml:space="preserve"> (</w:t>
            </w:r>
            <w:r>
              <w:t>Secretariat</w:t>
            </w:r>
            <w:r w:rsidRPr="004A1892">
              <w:t>)</w:t>
            </w:r>
          </w:p>
          <w:p w:rsidR="009E076B" w:rsidRPr="004A1892" w:rsidRDefault="009E076B" w:rsidP="009E076B">
            <w:pPr>
              <w:spacing w:line="240" w:lineRule="auto"/>
              <w:ind w:right="99"/>
            </w:pPr>
          </w:p>
        </w:tc>
        <w:tc>
          <w:tcPr>
            <w:tcW w:w="3969" w:type="dxa"/>
            <w:shd w:val="clear" w:color="auto" w:fill="auto"/>
          </w:tcPr>
          <w:p w:rsidR="009E076B" w:rsidRDefault="009E076B" w:rsidP="008E1584">
            <w:pPr>
              <w:spacing w:line="240" w:lineRule="auto"/>
              <w:ind w:right="99"/>
            </w:pPr>
            <w:r w:rsidRPr="007461EA">
              <w:t>Report of the Joint Meeting on its autumn 2016 sessio</w:t>
            </w:r>
            <w:r>
              <w:t>n</w:t>
            </w:r>
          </w:p>
          <w:p w:rsidR="009E076B" w:rsidRPr="009E076B" w:rsidRDefault="009E076B" w:rsidP="008E1584">
            <w:pPr>
              <w:spacing w:line="240" w:lineRule="auto"/>
              <w:ind w:right="99"/>
              <w:rPr>
                <w:i/>
              </w:rPr>
            </w:pPr>
            <w:r w:rsidRPr="009E076B">
              <w:rPr>
                <w:i/>
              </w:rPr>
              <w:t>(Replaces informal document INF.11)</w:t>
            </w:r>
          </w:p>
        </w:tc>
      </w:tr>
    </w:tbl>
    <w:p w:rsidR="00BF0CF2" w:rsidRPr="004A1892" w:rsidRDefault="00BF0CF2" w:rsidP="00BF0CF2">
      <w:pPr>
        <w:pStyle w:val="HChG"/>
        <w:ind w:left="0" w:firstLine="0"/>
      </w:pPr>
      <w:r w:rsidRPr="004A1892">
        <w:tab/>
        <w:t>5.</w:t>
      </w:r>
      <w:r w:rsidRPr="004A1892">
        <w:tab/>
        <w:t>Proposals for amendments to annexes A and B of ADR</w:t>
      </w:r>
    </w:p>
    <w:p w:rsidR="00BF0CF2" w:rsidRPr="004A1892" w:rsidRDefault="00BF0CF2" w:rsidP="00BF0CF2">
      <w:pPr>
        <w:pStyle w:val="H1G"/>
      </w:pPr>
      <w:r w:rsidRPr="004A1892">
        <w:tab/>
        <w:t>(a)</w:t>
      </w:r>
      <w:r w:rsidRPr="004A1892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ECE/TRANS/WP.15/2017/6 (France)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Electrical equipment - Application of 9.2.2.9.1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ECE/TRANS/WP.15/2017/7 (Norway)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Amendments to ADR 9.7.3 concerning fastening requirements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8254F7">
              <w:t>ECE/TRANS/WP.15/201</w:t>
            </w:r>
            <w:r>
              <w:t>7</w:t>
            </w:r>
            <w:r w:rsidRPr="008254F7">
              <w:t>/</w:t>
            </w:r>
            <w:r>
              <w:t>11</w:t>
            </w:r>
            <w:r w:rsidRPr="008254F7">
              <w:t xml:space="preserve"> (</w:t>
            </w:r>
            <w:r>
              <w:t>United Kingdom)</w:t>
            </w:r>
          </w:p>
        </w:tc>
        <w:tc>
          <w:tcPr>
            <w:tcW w:w="3969" w:type="dxa"/>
            <w:shd w:val="clear" w:color="auto" w:fill="auto"/>
          </w:tcPr>
          <w:p w:rsidR="00BF0CF2" w:rsidRPr="0027769C" w:rsidRDefault="00BF0CF2" w:rsidP="00F71BEF">
            <w:pPr>
              <w:spacing w:after="120" w:line="240" w:lineRule="auto"/>
              <w:ind w:right="96"/>
            </w:pPr>
            <w:r w:rsidRPr="00005CBF">
              <w:t>Tanks: First inspection waiver for EX/II, EX/III, FL and AT vehicles and MEMUs type-approved in accordance with 9.1.2.2 for which a declaration of conformity with the requirements of Chapter 9.2 has been issued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4240EB">
              <w:t>INF.</w:t>
            </w:r>
            <w:r>
              <w:t>6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>
              <w:rPr>
                <w:spacing w:val="-4"/>
              </w:rPr>
              <w:t>Germany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5D0D8E" w:rsidRDefault="00BF0CF2" w:rsidP="00F71BEF">
            <w:pPr>
              <w:spacing w:after="120" w:line="240" w:lineRule="auto"/>
              <w:ind w:right="96"/>
            </w:pPr>
            <w:r w:rsidRPr="00922F9C">
              <w:t>Interpretation of the requirements in 9.3.4.2 of ADR for EX/II and EX/III vehicles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4240EB">
              <w:t>INF.</w:t>
            </w:r>
            <w:r>
              <w:t>12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>
              <w:rPr>
                <w:spacing w:val="-4"/>
              </w:rPr>
              <w:t>Romania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5D0D8E" w:rsidRDefault="00BF0CF2" w:rsidP="00F71BEF">
            <w:pPr>
              <w:spacing w:after="120" w:line="240" w:lineRule="auto"/>
              <w:ind w:right="96"/>
            </w:pPr>
            <w:r w:rsidRPr="0027769C">
              <w:t>Corrections to ADR 2017 – Part 9, Chapter 9.2</w:t>
            </w:r>
          </w:p>
        </w:tc>
      </w:tr>
      <w:tr w:rsidR="002514D4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2514D4" w:rsidRPr="004240EB" w:rsidRDefault="002514D4" w:rsidP="00F71BEF">
            <w:pPr>
              <w:spacing w:after="120" w:line="240" w:lineRule="auto"/>
              <w:ind w:right="96"/>
            </w:pPr>
            <w:r>
              <w:t>INF.18 (Sweden)</w:t>
            </w:r>
          </w:p>
        </w:tc>
        <w:tc>
          <w:tcPr>
            <w:tcW w:w="3969" w:type="dxa"/>
            <w:shd w:val="clear" w:color="auto" w:fill="auto"/>
          </w:tcPr>
          <w:p w:rsidR="002514D4" w:rsidRPr="0027769C" w:rsidRDefault="002514D4" w:rsidP="00F71BEF">
            <w:pPr>
              <w:spacing w:after="120" w:line="240" w:lineRule="auto"/>
              <w:ind w:right="96"/>
            </w:pPr>
            <w:r>
              <w:t xml:space="preserve">Correction in the Guidelines for completing the certificate of </w:t>
            </w:r>
            <w:r w:rsidR="00F71BEF">
              <w:t>approval</w:t>
            </w:r>
            <w:r>
              <w:t xml:space="preserve"> according to 9.1.3</w:t>
            </w:r>
          </w:p>
        </w:tc>
      </w:tr>
    </w:tbl>
    <w:p w:rsidR="00BF0CF2" w:rsidRPr="004A1892" w:rsidRDefault="00BF0CF2" w:rsidP="00BF0CF2">
      <w:pPr>
        <w:pStyle w:val="H1G"/>
      </w:pPr>
      <w:r w:rsidRPr="004A1892">
        <w:tab/>
        <w:t>(b)</w:t>
      </w:r>
      <w:r w:rsidRPr="004A1892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ECE/TRANS/WP.15/2017/2 (Switzerland)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Orange-coloured plate marking in a transport chain including maritime or air carriage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ECE/TRANS/WP.15/2017/3 (Switzerland)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>
              <w:t xml:space="preserve">Application of tunnel restrictions for engine and machinery entries of UN Nos. </w:t>
            </w:r>
            <w:r w:rsidRPr="004A1892">
              <w:t xml:space="preserve">3528, 3529 </w:t>
            </w:r>
            <w:r>
              <w:t>and</w:t>
            </w:r>
            <w:r w:rsidRPr="004A1892">
              <w:t xml:space="preserve"> 3530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ECE/TRANS/WP.15/2017/4 (Switzerland)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 xml:space="preserve">Application </w:t>
            </w:r>
            <w:r>
              <w:t xml:space="preserve">of UN Nos. </w:t>
            </w:r>
            <w:r w:rsidRPr="004A1892">
              <w:t xml:space="preserve">3166 </w:t>
            </w:r>
            <w:r>
              <w:t>and</w:t>
            </w:r>
            <w:r w:rsidRPr="004A1892">
              <w:t xml:space="preserve"> 3171 </w:t>
            </w:r>
            <w:r>
              <w:t>to vehicles carried as a load and fuel quantity limits for gas-liquid hybrid vehicles carried on trailers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ECE/TRANS/WP.15/2017/5 (IRU)</w:t>
            </w:r>
            <w:r w:rsidR="00F71BEF">
              <w:br/>
              <w:t xml:space="preserve">+ </w:t>
            </w:r>
            <w:r w:rsidR="00F71BEF">
              <w:t>INF.16 (IRU)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bookmarkStart w:id="0" w:name="OLE_LINK3"/>
            <w:bookmarkStart w:id="1" w:name="OLE_LINK4"/>
            <w:r w:rsidRPr="004A1892">
              <w:t>5.4.1.1.1 (f) and carriage in accordance with 1.1.3.6</w:t>
            </w:r>
            <w:bookmarkEnd w:id="0"/>
            <w:bookmarkEnd w:id="1"/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F71BEF" w:rsidRPr="004A1892" w:rsidRDefault="00BF0CF2" w:rsidP="00F71BEF">
            <w:pPr>
              <w:spacing w:after="120" w:line="240" w:lineRule="auto"/>
              <w:ind w:right="96"/>
            </w:pPr>
            <w:r w:rsidRPr="004A1892">
              <w:t>ECE/TRANS/WP.15/2017/8 (Spain)</w:t>
            </w:r>
            <w:r w:rsidR="00F71BEF">
              <w:br/>
              <w:t xml:space="preserve">+ </w:t>
            </w:r>
            <w:r w:rsidR="00F71BEF" w:rsidRPr="004240EB">
              <w:t>INF.</w:t>
            </w:r>
            <w:r w:rsidR="00F71BEF">
              <w:t>7</w:t>
            </w:r>
            <w:r w:rsidR="00F71BEF" w:rsidRPr="004240EB">
              <w:t xml:space="preserve"> </w:t>
            </w:r>
            <w:r w:rsidR="00F71BEF" w:rsidRPr="005D0D8E">
              <w:rPr>
                <w:spacing w:val="-4"/>
              </w:rPr>
              <w:t>(</w:t>
            </w:r>
            <w:r w:rsidR="00F71BEF">
              <w:rPr>
                <w:spacing w:val="-4"/>
              </w:rPr>
              <w:t>Ireland</w:t>
            </w:r>
            <w:r w:rsidR="00F71BEF" w:rsidRPr="005D0D8E">
              <w:rPr>
                <w:spacing w:val="-4"/>
              </w:rPr>
              <w:t>)</w:t>
            </w:r>
            <w:r w:rsidR="00F71BEF">
              <w:rPr>
                <w:spacing w:val="-4"/>
              </w:rPr>
              <w:br/>
              <w:t xml:space="preserve">+ </w:t>
            </w:r>
            <w:r w:rsidR="00F71BEF">
              <w:t>INF.17 (Ireland and Spain)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Increase of amount of explosives per transport unit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 w:rsidRPr="004A1892">
              <w:t>ECE/TRANS/WP.15/2017/9 (Switzerland)</w:t>
            </w:r>
            <w:r w:rsidR="00F71BEF">
              <w:br/>
              <w:t xml:space="preserve">+ </w:t>
            </w:r>
            <w:r w:rsidR="00F71BEF" w:rsidRPr="004240EB">
              <w:t>INF.</w:t>
            </w:r>
            <w:r w:rsidR="00F71BEF">
              <w:t>5</w:t>
            </w:r>
            <w:r w:rsidR="00F71BEF" w:rsidRPr="004240EB">
              <w:t xml:space="preserve"> </w:t>
            </w:r>
            <w:r w:rsidR="00F71BEF" w:rsidRPr="005D0D8E">
              <w:rPr>
                <w:spacing w:val="-4"/>
              </w:rPr>
              <w:t>(</w:t>
            </w:r>
            <w:r w:rsidR="00F71BEF">
              <w:rPr>
                <w:spacing w:val="-4"/>
              </w:rPr>
              <w:t>Switzerland</w:t>
            </w:r>
            <w:r w:rsidR="00F71BEF"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>
              <w:t xml:space="preserve">Proposal of definition of private individuals according to </w:t>
            </w:r>
            <w:r w:rsidRPr="004A1892">
              <w:t xml:space="preserve">1.1.3.1 </w:t>
            </w:r>
            <w:r>
              <w:t>(</w:t>
            </w:r>
            <w:r w:rsidRPr="004A1892">
              <w:t>a)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</w:pPr>
            <w:r>
              <w:t>ECE/TRANS/WP.15/2017/10</w:t>
            </w:r>
            <w:r w:rsidRPr="004A1892">
              <w:t xml:space="preserve"> (</w:t>
            </w:r>
            <w:r>
              <w:t>Austria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Default="00BF0CF2" w:rsidP="00F71BEF">
            <w:pPr>
              <w:spacing w:after="120" w:line="240" w:lineRule="auto"/>
              <w:ind w:right="99"/>
            </w:pPr>
            <w:r w:rsidRPr="004B6857">
              <w:t xml:space="preserve">Proposal of corrections to 5.3.2.1.4 and </w:t>
            </w:r>
            <w:r>
              <w:t>5.3.2.1.6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8254F7">
              <w:t>ECE/TRANS/WP.15/201</w:t>
            </w:r>
            <w:r>
              <w:t>7</w:t>
            </w:r>
            <w:r w:rsidRPr="008254F7">
              <w:t>/</w:t>
            </w:r>
            <w:r>
              <w:t>12</w:t>
            </w:r>
            <w:r w:rsidRPr="008254F7">
              <w:t xml:space="preserve"> (</w:t>
            </w:r>
            <w:r>
              <w:t>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7769C" w:rsidRDefault="00BF0CF2" w:rsidP="00F71BEF">
            <w:pPr>
              <w:spacing w:after="120" w:line="240" w:lineRule="auto"/>
              <w:ind w:right="96"/>
            </w:pPr>
            <w:r w:rsidRPr="00005CBF">
              <w:t>Reference to the IMO/ILO/UNECE Code of Practice for Packing of Cargo Transport Units (CTU Code)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4240EB">
              <w:lastRenderedPageBreak/>
              <w:t>INF.</w:t>
            </w:r>
            <w:r>
              <w:t>3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>
              <w:rPr>
                <w:spacing w:val="-4"/>
              </w:rPr>
              <w:t>Sweden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5D0D8E" w:rsidRDefault="00BF0CF2" w:rsidP="00F71BEF">
            <w:pPr>
              <w:spacing w:after="120" w:line="240" w:lineRule="auto"/>
              <w:ind w:right="96"/>
            </w:pPr>
            <w:r w:rsidRPr="00922F9C">
              <w:t>8.1.2.1 (a) Concerning container/vehicle packing certificate</w:t>
            </w:r>
          </w:p>
        </w:tc>
      </w:tr>
      <w:tr w:rsidR="00BF0CF2" w:rsidRPr="004A1892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4240EB">
              <w:t>INF.</w:t>
            </w:r>
            <w:r>
              <w:t>14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>
              <w:rPr>
                <w:spacing w:val="-4"/>
              </w:rPr>
              <w:t>France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922F9C" w:rsidRDefault="00BF0CF2" w:rsidP="00F71BEF">
            <w:pPr>
              <w:spacing w:after="120" w:line="240" w:lineRule="auto"/>
              <w:ind w:right="96"/>
            </w:pPr>
            <w:r w:rsidRPr="0027769C">
              <w:t>Correction in 6.8.2.4.3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6.</w:t>
      </w:r>
      <w:r w:rsidRPr="004A1892">
        <w:rPr>
          <w:b/>
          <w:sz w:val="28"/>
        </w:rPr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4A1892" w:rsidTr="00AA5E3A">
        <w:trPr>
          <w:cantSplit/>
        </w:trPr>
        <w:tc>
          <w:tcPr>
            <w:tcW w:w="3402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ind w:right="99"/>
              <w:rPr>
                <w:b/>
              </w:rPr>
            </w:pPr>
            <w:r w:rsidRPr="004A1892">
              <w:t>ECE/TRANS/WP.15/2017/1 (Poland)</w:t>
            </w:r>
          </w:p>
        </w:tc>
        <w:tc>
          <w:tcPr>
            <w:tcW w:w="3969" w:type="dxa"/>
            <w:shd w:val="clear" w:color="auto" w:fill="auto"/>
          </w:tcPr>
          <w:p w:rsidR="00BF0CF2" w:rsidRPr="004A1892" w:rsidRDefault="00BF0CF2" w:rsidP="00F71BEF">
            <w:pPr>
              <w:spacing w:after="120" w:line="240" w:lineRule="auto"/>
              <w:rPr>
                <w:b/>
              </w:rPr>
            </w:pPr>
            <w:r w:rsidRPr="004A1892">
              <w:t>Interpretation of the scope of information contained in Chapter 5.4 of ADR</w:t>
            </w:r>
          </w:p>
        </w:tc>
      </w:tr>
      <w:tr w:rsidR="00BF0CF2" w:rsidRPr="004A1892" w:rsidTr="00AA5E3A">
        <w:trPr>
          <w:cantSplit/>
        </w:trPr>
        <w:tc>
          <w:tcPr>
            <w:tcW w:w="3402" w:type="dxa"/>
            <w:shd w:val="clear" w:color="auto" w:fill="auto"/>
          </w:tcPr>
          <w:p w:rsidR="00BF0CF2" w:rsidRPr="004240EB" w:rsidRDefault="00BF0CF2" w:rsidP="00F71BEF">
            <w:pPr>
              <w:spacing w:after="120" w:line="240" w:lineRule="auto"/>
              <w:ind w:right="96"/>
            </w:pPr>
            <w:r w:rsidRPr="004240EB">
              <w:t>INF.</w:t>
            </w:r>
            <w:r>
              <w:t>13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>
              <w:rPr>
                <w:spacing w:val="-4"/>
              </w:rPr>
              <w:t>Romania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922F9C" w:rsidRDefault="00BF0CF2" w:rsidP="00F71BEF">
            <w:pPr>
              <w:spacing w:after="120" w:line="240" w:lineRule="auto"/>
              <w:ind w:right="96"/>
            </w:pPr>
            <w:r w:rsidRPr="0027769C">
              <w:t>Interpretation of the transitional measure c of table 9.2.1.1 for 9.2.2.6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</w:r>
      <w:r>
        <w:rPr>
          <w:b/>
          <w:sz w:val="28"/>
        </w:rPr>
        <w:t>7.</w:t>
      </w:r>
      <w:r>
        <w:rPr>
          <w:b/>
          <w:sz w:val="28"/>
        </w:rPr>
        <w:tab/>
        <w:t>Programme of work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71BEF" w:rsidRPr="004A1892" w:rsidTr="008E1584">
        <w:trPr>
          <w:cantSplit/>
        </w:trPr>
        <w:tc>
          <w:tcPr>
            <w:tcW w:w="3402" w:type="dxa"/>
            <w:shd w:val="clear" w:color="auto" w:fill="auto"/>
          </w:tcPr>
          <w:p w:rsidR="00F71BEF" w:rsidRPr="004240EB" w:rsidRDefault="00F71BEF" w:rsidP="00F71BEF">
            <w:pPr>
              <w:spacing w:after="120" w:line="240" w:lineRule="auto"/>
              <w:ind w:right="96"/>
            </w:pPr>
            <w:r w:rsidRPr="004240EB">
              <w:t>INF.</w:t>
            </w:r>
            <w:r>
              <w:t>8</w:t>
            </w:r>
            <w:r>
              <w:tab/>
              <w:t>(</w:t>
            </w:r>
            <w:r>
              <w:t>Secretariat</w:t>
            </w:r>
            <w:r>
              <w:t>)</w:t>
            </w:r>
          </w:p>
        </w:tc>
        <w:tc>
          <w:tcPr>
            <w:tcW w:w="3969" w:type="dxa"/>
            <w:shd w:val="clear" w:color="auto" w:fill="auto"/>
          </w:tcPr>
          <w:p w:rsidR="00F71BEF" w:rsidRPr="00922F9C" w:rsidRDefault="00F71BEF" w:rsidP="008E1584">
            <w:pPr>
              <w:spacing w:after="120" w:line="240" w:lineRule="auto"/>
              <w:ind w:right="96"/>
            </w:pPr>
            <w:r>
              <w:t>Draft programme of work and biennial evaluations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8.</w:t>
      </w:r>
      <w:r w:rsidRPr="004A1892">
        <w:rPr>
          <w:b/>
          <w:sz w:val="28"/>
        </w:rPr>
        <w:tab/>
        <w:t>Any other business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BF48D9" w:rsidTr="00AA5E3A">
        <w:trPr>
          <w:trHeight w:val="403"/>
        </w:trPr>
        <w:tc>
          <w:tcPr>
            <w:tcW w:w="3402" w:type="dxa"/>
            <w:shd w:val="clear" w:color="auto" w:fill="auto"/>
          </w:tcPr>
          <w:p w:rsidR="00BF0CF2" w:rsidRPr="00BF48D9" w:rsidRDefault="00BF0CF2" w:rsidP="00DF6C26">
            <w:pPr>
              <w:pStyle w:val="SingleTxtG"/>
              <w:spacing w:after="0" w:line="360" w:lineRule="auto"/>
              <w:ind w:left="0" w:right="96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>
              <w:rPr>
                <w:lang w:val="en-GB"/>
              </w:rPr>
              <w:t>4</w:t>
            </w:r>
            <w:r w:rsidRPr="00BF48D9">
              <w:rPr>
                <w:lang w:val="en-GB"/>
              </w:rPr>
              <w:t xml:space="preserve"> (</w:t>
            </w:r>
            <w:r>
              <w:rPr>
                <w:lang w:val="en-GB"/>
              </w:rPr>
              <w:t>CEFIC</w:t>
            </w:r>
            <w:r w:rsidRPr="00BF48D9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F0CF2" w:rsidRPr="00BF48D9" w:rsidRDefault="00BF0CF2" w:rsidP="00DF6C26">
            <w:pPr>
              <w:pStyle w:val="SingleTxtG"/>
              <w:spacing w:after="0" w:line="360" w:lineRule="auto"/>
              <w:ind w:left="0" w:right="96"/>
              <w:jc w:val="left"/>
            </w:pPr>
            <w:r w:rsidRPr="00922F9C">
              <w:rPr>
                <w:lang w:val="en-GB"/>
              </w:rPr>
              <w:t>Industry Security Guidelines</w:t>
            </w:r>
          </w:p>
        </w:tc>
      </w:tr>
    </w:tbl>
    <w:p w:rsidR="00BF0CF2" w:rsidRPr="004A189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9.</w:t>
      </w:r>
      <w:r w:rsidRPr="004A1892">
        <w:rPr>
          <w:b/>
          <w:sz w:val="28"/>
        </w:rPr>
        <w:tab/>
        <w:t>Adoption of the report</w:t>
      </w:r>
    </w:p>
    <w:p w:rsidR="00BF0CF2" w:rsidRPr="004A1892" w:rsidRDefault="00BF0CF2" w:rsidP="00BF0CF2">
      <w:pPr>
        <w:spacing w:before="240"/>
        <w:ind w:left="1134" w:right="1134"/>
        <w:jc w:val="center"/>
        <w:rPr>
          <w:b/>
          <w:u w:val="single"/>
        </w:rPr>
      </w:pPr>
      <w:r w:rsidRPr="004A1892">
        <w:rPr>
          <w:b/>
          <w:u w:val="single"/>
        </w:rPr>
        <w:tab/>
      </w:r>
      <w:r w:rsidRPr="004A1892">
        <w:rPr>
          <w:b/>
          <w:u w:val="single"/>
        </w:rPr>
        <w:tab/>
      </w:r>
      <w:r w:rsidRPr="004A1892">
        <w:rPr>
          <w:b/>
          <w:u w:val="single"/>
        </w:rPr>
        <w:tab/>
      </w:r>
    </w:p>
    <w:p w:rsidR="003B2A95" w:rsidRPr="00BF48D9" w:rsidRDefault="003B2A95" w:rsidP="00BF0CF2">
      <w:pPr>
        <w:pStyle w:val="HChG"/>
        <w:rPr>
          <w:u w:val="single"/>
        </w:rPr>
      </w:pPr>
    </w:p>
    <w:sectPr w:rsidR="003B2A95" w:rsidRPr="00BF48D9" w:rsidSect="0098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4D" w:rsidRDefault="0092434D"/>
  </w:endnote>
  <w:endnote w:type="continuationSeparator" w:id="0">
    <w:p w:rsidR="0092434D" w:rsidRDefault="0092434D"/>
  </w:endnote>
  <w:endnote w:type="continuationNotice" w:id="1">
    <w:p w:rsidR="0092434D" w:rsidRDefault="0092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71BEF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bookmarkStart w:id="2" w:name="_GoBack"/>
    <w:bookmarkEnd w:id="2"/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71BEF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EF" w:rsidRDefault="00F7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4D" w:rsidRPr="000B175B" w:rsidRDefault="009243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34D" w:rsidRPr="00FC68B7" w:rsidRDefault="009243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34D" w:rsidRDefault="0092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4D" w:rsidRPr="00617E96" w:rsidRDefault="0092434D" w:rsidP="00617E96">
    <w:pPr>
      <w:pStyle w:val="Header"/>
      <w:jc w:val="right"/>
      <w:rPr>
        <w:sz w:val="28"/>
        <w:szCs w:val="28"/>
        <w:lang w:val="fr-CH"/>
      </w:rPr>
    </w:pPr>
    <w:r w:rsidRPr="00617E96">
      <w:rPr>
        <w:sz w:val="28"/>
        <w:szCs w:val="28"/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CBF"/>
    <w:rsid w:val="00011932"/>
    <w:rsid w:val="000162D9"/>
    <w:rsid w:val="00042739"/>
    <w:rsid w:val="000457B4"/>
    <w:rsid w:val="00046B1F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E0415"/>
    <w:rsid w:val="000E0637"/>
    <w:rsid w:val="000F2981"/>
    <w:rsid w:val="00110035"/>
    <w:rsid w:val="001103AA"/>
    <w:rsid w:val="00111A5C"/>
    <w:rsid w:val="0011666B"/>
    <w:rsid w:val="00121D95"/>
    <w:rsid w:val="00145971"/>
    <w:rsid w:val="00164FF7"/>
    <w:rsid w:val="00165F3A"/>
    <w:rsid w:val="0016663C"/>
    <w:rsid w:val="0017318C"/>
    <w:rsid w:val="00173696"/>
    <w:rsid w:val="00177C0F"/>
    <w:rsid w:val="001817D6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7750"/>
    <w:rsid w:val="001E3EEF"/>
    <w:rsid w:val="001E4C81"/>
    <w:rsid w:val="001E7B67"/>
    <w:rsid w:val="001F715D"/>
    <w:rsid w:val="00202DA8"/>
    <w:rsid w:val="00207AC3"/>
    <w:rsid w:val="00210C59"/>
    <w:rsid w:val="00211E0B"/>
    <w:rsid w:val="00222DF8"/>
    <w:rsid w:val="00224D92"/>
    <w:rsid w:val="00237E67"/>
    <w:rsid w:val="0024772E"/>
    <w:rsid w:val="00250271"/>
    <w:rsid w:val="002514D4"/>
    <w:rsid w:val="00261ACC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5763"/>
    <w:rsid w:val="00371178"/>
    <w:rsid w:val="00371590"/>
    <w:rsid w:val="003776D0"/>
    <w:rsid w:val="00392E47"/>
    <w:rsid w:val="00394CC5"/>
    <w:rsid w:val="003A6810"/>
    <w:rsid w:val="003B173B"/>
    <w:rsid w:val="003B2A95"/>
    <w:rsid w:val="003B4873"/>
    <w:rsid w:val="003C2CC4"/>
    <w:rsid w:val="003C7018"/>
    <w:rsid w:val="003D1847"/>
    <w:rsid w:val="003D4B23"/>
    <w:rsid w:val="003D5C99"/>
    <w:rsid w:val="003D6CB1"/>
    <w:rsid w:val="003E130E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79F"/>
    <w:rsid w:val="0048397A"/>
    <w:rsid w:val="00485CBB"/>
    <w:rsid w:val="004866B7"/>
    <w:rsid w:val="004A5098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4B2D"/>
    <w:rsid w:val="0052136D"/>
    <w:rsid w:val="00522680"/>
    <w:rsid w:val="0052775E"/>
    <w:rsid w:val="0054034C"/>
    <w:rsid w:val="005420F2"/>
    <w:rsid w:val="00547B54"/>
    <w:rsid w:val="00552CEB"/>
    <w:rsid w:val="0056099E"/>
    <w:rsid w:val="00561B06"/>
    <w:rsid w:val="005628B6"/>
    <w:rsid w:val="0056374F"/>
    <w:rsid w:val="00575B3B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B3DB3"/>
    <w:rsid w:val="005B4E13"/>
    <w:rsid w:val="005C342F"/>
    <w:rsid w:val="005D0D8E"/>
    <w:rsid w:val="005D36CF"/>
    <w:rsid w:val="005D4D80"/>
    <w:rsid w:val="005D7CAC"/>
    <w:rsid w:val="005E526F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76FB"/>
    <w:rsid w:val="00617E96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24F6"/>
    <w:rsid w:val="00695084"/>
    <w:rsid w:val="006A2530"/>
    <w:rsid w:val="006A32FE"/>
    <w:rsid w:val="006A681C"/>
    <w:rsid w:val="006C1AF1"/>
    <w:rsid w:val="006C3589"/>
    <w:rsid w:val="006D37AF"/>
    <w:rsid w:val="006D51D0"/>
    <w:rsid w:val="006D5FB9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931F7"/>
    <w:rsid w:val="007A0D0E"/>
    <w:rsid w:val="007B2176"/>
    <w:rsid w:val="007B5332"/>
    <w:rsid w:val="007B6BA5"/>
    <w:rsid w:val="007C3390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878DE"/>
    <w:rsid w:val="0089025B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4B88"/>
    <w:rsid w:val="008E0678"/>
    <w:rsid w:val="008E2D75"/>
    <w:rsid w:val="008E5914"/>
    <w:rsid w:val="008E7508"/>
    <w:rsid w:val="008E7E09"/>
    <w:rsid w:val="008F31D2"/>
    <w:rsid w:val="008F6553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6E4A"/>
    <w:rsid w:val="00940F93"/>
    <w:rsid w:val="00957EB6"/>
    <w:rsid w:val="0096751C"/>
    <w:rsid w:val="00973BBC"/>
    <w:rsid w:val="00973C44"/>
    <w:rsid w:val="009760F3"/>
    <w:rsid w:val="00976CFB"/>
    <w:rsid w:val="009812D6"/>
    <w:rsid w:val="00982036"/>
    <w:rsid w:val="009941AF"/>
    <w:rsid w:val="009A0830"/>
    <w:rsid w:val="009A0E8D"/>
    <w:rsid w:val="009A5C6E"/>
    <w:rsid w:val="009A6244"/>
    <w:rsid w:val="009A776B"/>
    <w:rsid w:val="009A7D9E"/>
    <w:rsid w:val="009B26E7"/>
    <w:rsid w:val="009D6B04"/>
    <w:rsid w:val="009E076B"/>
    <w:rsid w:val="009E7286"/>
    <w:rsid w:val="00A00697"/>
    <w:rsid w:val="00A00A3F"/>
    <w:rsid w:val="00A01489"/>
    <w:rsid w:val="00A144E6"/>
    <w:rsid w:val="00A3026E"/>
    <w:rsid w:val="00A32DEF"/>
    <w:rsid w:val="00A338F1"/>
    <w:rsid w:val="00A35BE0"/>
    <w:rsid w:val="00A4373C"/>
    <w:rsid w:val="00A54C24"/>
    <w:rsid w:val="00A6129C"/>
    <w:rsid w:val="00A65994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B0107C"/>
    <w:rsid w:val="00B30179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B3F2F"/>
    <w:rsid w:val="00BC3FA0"/>
    <w:rsid w:val="00BC74E9"/>
    <w:rsid w:val="00BE3161"/>
    <w:rsid w:val="00BF0CF2"/>
    <w:rsid w:val="00BF2EF3"/>
    <w:rsid w:val="00BF48D9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7D2A"/>
    <w:rsid w:val="00CB0F53"/>
    <w:rsid w:val="00CB3E03"/>
    <w:rsid w:val="00CC5BC3"/>
    <w:rsid w:val="00CD1B04"/>
    <w:rsid w:val="00CD4AA6"/>
    <w:rsid w:val="00CD6BFA"/>
    <w:rsid w:val="00CE4A8F"/>
    <w:rsid w:val="00CF299F"/>
    <w:rsid w:val="00D00EBF"/>
    <w:rsid w:val="00D04C98"/>
    <w:rsid w:val="00D11F71"/>
    <w:rsid w:val="00D2031B"/>
    <w:rsid w:val="00D21BAC"/>
    <w:rsid w:val="00D248B6"/>
    <w:rsid w:val="00D25FE2"/>
    <w:rsid w:val="00D3022D"/>
    <w:rsid w:val="00D35A18"/>
    <w:rsid w:val="00D37B31"/>
    <w:rsid w:val="00D37C72"/>
    <w:rsid w:val="00D4244C"/>
    <w:rsid w:val="00D43252"/>
    <w:rsid w:val="00D46113"/>
    <w:rsid w:val="00D47EEA"/>
    <w:rsid w:val="00D500EA"/>
    <w:rsid w:val="00D61562"/>
    <w:rsid w:val="00D773DF"/>
    <w:rsid w:val="00D858D0"/>
    <w:rsid w:val="00D95303"/>
    <w:rsid w:val="00D978C6"/>
    <w:rsid w:val="00DA1781"/>
    <w:rsid w:val="00DA3C1C"/>
    <w:rsid w:val="00DB12D7"/>
    <w:rsid w:val="00DC1C1D"/>
    <w:rsid w:val="00DC393A"/>
    <w:rsid w:val="00DC7544"/>
    <w:rsid w:val="00DD1088"/>
    <w:rsid w:val="00DE6B06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23D5B"/>
    <w:rsid w:val="00F259E5"/>
    <w:rsid w:val="00F31E5F"/>
    <w:rsid w:val="00F333A2"/>
    <w:rsid w:val="00F36F52"/>
    <w:rsid w:val="00F42032"/>
    <w:rsid w:val="00F55403"/>
    <w:rsid w:val="00F6100A"/>
    <w:rsid w:val="00F66C5E"/>
    <w:rsid w:val="00F71BEF"/>
    <w:rsid w:val="00F7208B"/>
    <w:rsid w:val="00F75087"/>
    <w:rsid w:val="00F8066F"/>
    <w:rsid w:val="00F93781"/>
    <w:rsid w:val="00FA7D6D"/>
    <w:rsid w:val="00FB014F"/>
    <w:rsid w:val="00FB4929"/>
    <w:rsid w:val="00FB613B"/>
    <w:rsid w:val="00FC42E5"/>
    <w:rsid w:val="00FC67FE"/>
    <w:rsid w:val="00FC68B7"/>
    <w:rsid w:val="00FD3F98"/>
    <w:rsid w:val="00FD45B6"/>
    <w:rsid w:val="00FD67D2"/>
    <w:rsid w:val="00FE106A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278DB804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F3F-8C44-4A14-B0F2-4E16E49F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HAR meeting</cp:lastModifiedBy>
  <cp:revision>23</cp:revision>
  <cp:lastPrinted>2017-05-05T07:53:00Z</cp:lastPrinted>
  <dcterms:created xsi:type="dcterms:W3CDTF">2017-04-21T08:33:00Z</dcterms:created>
  <dcterms:modified xsi:type="dcterms:W3CDTF">2017-05-05T13:06:00Z</dcterms:modified>
</cp:coreProperties>
</file>