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676C7B" w:rsidRPr="000B303A" w:rsidTr="00DC5F7C">
        <w:trPr>
          <w:trHeight w:val="851"/>
        </w:trPr>
        <w:tc>
          <w:tcPr>
            <w:tcW w:w="1259" w:type="dxa"/>
            <w:tcBorders>
              <w:top w:val="nil"/>
              <w:left w:val="nil"/>
              <w:bottom w:val="single" w:sz="4" w:space="0" w:color="auto"/>
              <w:right w:val="nil"/>
            </w:tcBorders>
            <w:shd w:val="clear" w:color="auto" w:fill="auto"/>
          </w:tcPr>
          <w:p w:rsidR="00676C7B" w:rsidRPr="00EF18D3" w:rsidRDefault="00676C7B" w:rsidP="00DC5F7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676C7B" w:rsidRPr="00EF18D3" w:rsidRDefault="00676C7B" w:rsidP="00DC5F7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676C7B" w:rsidRPr="00CE2F07" w:rsidRDefault="00676C7B" w:rsidP="00DC5F7C">
            <w:pPr>
              <w:jc w:val="right"/>
              <w:rPr>
                <w:highlight w:val="yellow"/>
                <w:lang w:val="fr-CH"/>
              </w:rPr>
            </w:pPr>
            <w:r w:rsidRPr="00CE2F07">
              <w:rPr>
                <w:b/>
                <w:sz w:val="40"/>
                <w:szCs w:val="40"/>
                <w:lang w:val="fr-CH"/>
              </w:rPr>
              <w:t>UN/SCETDG/5</w:t>
            </w:r>
            <w:r>
              <w:rPr>
                <w:b/>
                <w:sz w:val="40"/>
                <w:szCs w:val="40"/>
                <w:lang w:val="fr-CH"/>
              </w:rPr>
              <w:t>2</w:t>
            </w:r>
            <w:r w:rsidRPr="00CE2F07">
              <w:rPr>
                <w:b/>
                <w:sz w:val="40"/>
                <w:szCs w:val="40"/>
                <w:lang w:val="fr-CH"/>
              </w:rPr>
              <w:t>/INF.</w:t>
            </w:r>
            <w:r>
              <w:rPr>
                <w:b/>
                <w:sz w:val="40"/>
                <w:szCs w:val="40"/>
                <w:lang w:val="fr-CH"/>
              </w:rPr>
              <w:t>53/Add.</w:t>
            </w:r>
            <w:r w:rsidR="00F0175D">
              <w:rPr>
                <w:b/>
                <w:sz w:val="40"/>
                <w:szCs w:val="40"/>
                <w:lang w:val="fr-CH"/>
              </w:rPr>
              <w:t>2</w:t>
            </w:r>
          </w:p>
        </w:tc>
      </w:tr>
    </w:tbl>
    <w:p w:rsidR="00676C7B" w:rsidRPr="00F14682" w:rsidRDefault="00676C7B" w:rsidP="00676C7B">
      <w:pPr>
        <w:rPr>
          <w:vanish/>
          <w:lang w:val="fr-FR"/>
        </w:rPr>
      </w:pPr>
      <w:r>
        <w:rPr>
          <w:vanish/>
          <w:lang w:val="fr-FR"/>
        </w:rPr>
        <w:t>/</w:t>
      </w:r>
    </w:p>
    <w:tbl>
      <w:tblPr>
        <w:tblW w:w="9645" w:type="dxa"/>
        <w:tblInd w:w="108" w:type="dxa"/>
        <w:tblLayout w:type="fixed"/>
        <w:tblLook w:val="04A0" w:firstRow="1" w:lastRow="0" w:firstColumn="1" w:lastColumn="0" w:noHBand="0" w:noVBand="1"/>
      </w:tblPr>
      <w:tblGrid>
        <w:gridCol w:w="4652"/>
        <w:gridCol w:w="4993"/>
      </w:tblGrid>
      <w:tr w:rsidR="00676C7B" w:rsidRPr="00EF18D3" w:rsidTr="00DC5F7C">
        <w:tc>
          <w:tcPr>
            <w:tcW w:w="9645" w:type="dxa"/>
            <w:gridSpan w:val="2"/>
            <w:tcMar>
              <w:top w:w="142" w:type="dxa"/>
              <w:left w:w="108" w:type="dxa"/>
              <w:bottom w:w="142" w:type="dxa"/>
              <w:right w:w="108" w:type="dxa"/>
            </w:tcMar>
          </w:tcPr>
          <w:p w:rsidR="00676C7B" w:rsidRPr="00EF18D3" w:rsidRDefault="00676C7B" w:rsidP="00DC5F7C">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Pr>
                <w:b/>
              </w:rPr>
              <w:t>1</w:t>
            </w:r>
            <w:r w:rsidRPr="00B35D5F">
              <w:rPr>
                <w:b/>
              </w:rPr>
              <w:t xml:space="preserve"> </w:t>
            </w:r>
            <w:r>
              <w:rPr>
                <w:b/>
              </w:rPr>
              <w:t>December</w:t>
            </w:r>
            <w:r w:rsidRPr="00B35D5F">
              <w:rPr>
                <w:b/>
              </w:rPr>
              <w:t xml:space="preserve"> 2017</w:t>
            </w:r>
          </w:p>
        </w:tc>
      </w:tr>
      <w:tr w:rsidR="00676C7B" w:rsidRPr="00EF18D3" w:rsidTr="00DC5F7C">
        <w:tc>
          <w:tcPr>
            <w:tcW w:w="4652" w:type="dxa"/>
            <w:tcMar>
              <w:top w:w="57" w:type="dxa"/>
              <w:left w:w="108" w:type="dxa"/>
              <w:bottom w:w="0" w:type="dxa"/>
              <w:right w:w="108" w:type="dxa"/>
            </w:tcMar>
            <w:vAlign w:val="center"/>
          </w:tcPr>
          <w:p w:rsidR="00676C7B" w:rsidRPr="00EF18D3" w:rsidRDefault="00676C7B" w:rsidP="00DC5F7C">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76C7B" w:rsidRPr="00EF18D3" w:rsidRDefault="00676C7B" w:rsidP="00DC5F7C">
            <w:pPr>
              <w:spacing w:before="120"/>
              <w:rPr>
                <w:b/>
              </w:rPr>
            </w:pPr>
          </w:p>
        </w:tc>
      </w:tr>
      <w:tr w:rsidR="00F0175D" w:rsidRPr="00EF18D3" w:rsidTr="00F0175D">
        <w:tc>
          <w:tcPr>
            <w:tcW w:w="9645" w:type="dxa"/>
            <w:gridSpan w:val="2"/>
            <w:tcMar>
              <w:top w:w="57" w:type="dxa"/>
              <w:left w:w="108" w:type="dxa"/>
              <w:bottom w:w="0" w:type="dxa"/>
              <w:right w:w="108" w:type="dxa"/>
            </w:tcMar>
          </w:tcPr>
          <w:p w:rsidR="00F0175D" w:rsidRPr="007B2B1F" w:rsidRDefault="00F0175D" w:rsidP="00F0175D">
            <w:pPr>
              <w:spacing w:before="120"/>
              <w:rPr>
                <w:b/>
              </w:rPr>
            </w:pPr>
            <w:r>
              <w:rPr>
                <w:b/>
              </w:rPr>
              <w:t>Fifty-second</w:t>
            </w:r>
            <w:r w:rsidRPr="007B2B1F">
              <w:rPr>
                <w:b/>
              </w:rPr>
              <w:t xml:space="preserve"> session</w:t>
            </w:r>
          </w:p>
          <w:p w:rsidR="00F0175D" w:rsidRPr="007B2B1F" w:rsidRDefault="00F0175D" w:rsidP="00F0175D">
            <w:r w:rsidRPr="007B2B1F">
              <w:t xml:space="preserve">Geneva, </w:t>
            </w:r>
            <w:r>
              <w:t>26 November – 6 December</w:t>
            </w:r>
            <w:r w:rsidRPr="007B2B1F">
              <w:t xml:space="preserve"> 201</w:t>
            </w:r>
            <w:r>
              <w:t>7</w:t>
            </w:r>
          </w:p>
          <w:p w:rsidR="00F0175D" w:rsidRPr="00BE3FCE" w:rsidRDefault="00F0175D" w:rsidP="00F0175D">
            <w:pPr>
              <w:spacing w:line="240" w:lineRule="auto"/>
            </w:pPr>
            <w:r w:rsidRPr="007B634A">
              <w:t>Item 2</w:t>
            </w:r>
            <w:r>
              <w:t xml:space="preserve"> and 10(d)</w:t>
            </w:r>
            <w:r w:rsidRPr="007B634A">
              <w:t xml:space="preserve"> of the provisional agenda</w:t>
            </w:r>
          </w:p>
          <w:p w:rsidR="00F0175D" w:rsidRPr="00EF18D3" w:rsidRDefault="00F0175D" w:rsidP="00F0175D">
            <w:pPr>
              <w:spacing w:before="40"/>
              <w:rPr>
                <w:b/>
                <w:highlight w:val="yellow"/>
              </w:rPr>
            </w:pPr>
            <w:r w:rsidRPr="00381C62">
              <w:rPr>
                <w:b/>
              </w:rPr>
              <w:t>Explosives and related matters</w:t>
            </w:r>
            <w:r>
              <w:rPr>
                <w:b/>
              </w:rPr>
              <w:t>,</w:t>
            </w:r>
            <w:r>
              <w:t xml:space="preserve"> </w:t>
            </w:r>
            <w:r w:rsidRPr="00990393">
              <w:rPr>
                <w:b/>
              </w:rPr>
              <w:t>Use of the Manual of Tests and Criteria in the context of the GHS</w:t>
            </w:r>
          </w:p>
        </w:tc>
      </w:tr>
    </w:tbl>
    <w:p w:rsidR="00676C7B" w:rsidRPr="000E23BE" w:rsidRDefault="00676C7B" w:rsidP="00676C7B">
      <w:pPr>
        <w:pStyle w:val="HChG"/>
      </w:pPr>
      <w:r>
        <w:rPr>
          <w:lang w:val="fr-CH"/>
        </w:rPr>
        <w:tab/>
      </w:r>
      <w:r>
        <w:rPr>
          <w:lang w:val="fr-CH"/>
        </w:rPr>
        <w:tab/>
      </w:r>
      <w:r w:rsidRPr="00A50AA8">
        <w:t>Report of the Working Group on Explosives</w:t>
      </w:r>
      <w:r>
        <w:rPr>
          <w:lang w:val="en-US"/>
        </w:rPr>
        <w:t>:</w:t>
      </w:r>
      <w:r>
        <w:rPr>
          <w:lang w:val="fr-CH"/>
        </w:rPr>
        <w:br/>
        <w:t xml:space="preserve">Use of the Manual of Tests and </w:t>
      </w:r>
      <w:proofErr w:type="spellStart"/>
      <w:r>
        <w:rPr>
          <w:lang w:val="fr-CH"/>
        </w:rPr>
        <w:t>Criteria</w:t>
      </w:r>
      <w:proofErr w:type="spellEnd"/>
      <w:r>
        <w:rPr>
          <w:lang w:val="fr-CH"/>
        </w:rPr>
        <w:t xml:space="preserve"> in the </w:t>
      </w:r>
      <w:proofErr w:type="spellStart"/>
      <w:r>
        <w:rPr>
          <w:lang w:val="fr-CH"/>
        </w:rPr>
        <w:t>context</w:t>
      </w:r>
      <w:proofErr w:type="spellEnd"/>
      <w:r>
        <w:rPr>
          <w:lang w:val="fr-CH"/>
        </w:rPr>
        <w:t xml:space="preserve"> of the GHS : Part I (section 1</w:t>
      </w:r>
      <w:r w:rsidR="00F0175D">
        <w:rPr>
          <w:lang w:val="fr-CH"/>
        </w:rPr>
        <w:t>0</w:t>
      </w:r>
      <w:r>
        <w:rPr>
          <w:lang w:val="fr-CH"/>
        </w:rPr>
        <w:t>)</w:t>
      </w:r>
    </w:p>
    <w:p w:rsidR="00676C7B" w:rsidRPr="007B2B1F" w:rsidRDefault="00676C7B" w:rsidP="00676C7B">
      <w:pPr>
        <w:pStyle w:val="H1G"/>
        <w:jc w:val="both"/>
      </w:pPr>
      <w:r w:rsidRPr="007B2B1F">
        <w:tab/>
      </w:r>
      <w:r w:rsidRPr="007B2B1F">
        <w:tab/>
        <w:t xml:space="preserve">Transmitted by the </w:t>
      </w:r>
      <w:r>
        <w:t>Chairman of the Working Group on Explosives</w:t>
      </w:r>
    </w:p>
    <w:p w:rsidR="00676C7B" w:rsidRDefault="00676C7B" w:rsidP="00676C7B">
      <w:pPr>
        <w:pStyle w:val="SingleTxtG"/>
        <w:rPr>
          <w:rStyle w:val="SingleTxtGChar"/>
        </w:rPr>
      </w:pPr>
      <w:r w:rsidRPr="00094F85">
        <w:rPr>
          <w:rStyle w:val="SingleTxtGChar"/>
        </w:rPr>
        <w:t xml:space="preserve">This document takes account of the amendments to the 6th revised edition of the Manual of Tests and Criteria </w:t>
      </w:r>
      <w:r>
        <w:t xml:space="preserve">agreed by the Working Group </w:t>
      </w:r>
      <w:r>
        <w:rPr>
          <w:lang w:val="en-US"/>
        </w:rPr>
        <w:t>during the 52</w:t>
      </w:r>
      <w:r w:rsidRPr="00325BA6">
        <w:rPr>
          <w:vertAlign w:val="superscript"/>
          <w:lang w:val="en-US"/>
        </w:rPr>
        <w:t>nd</w:t>
      </w:r>
      <w:r>
        <w:rPr>
          <w:lang w:val="en-US"/>
        </w:rPr>
        <w:t xml:space="preserve"> Session (see UN/SCETDG/52/INF.53 para. </w:t>
      </w:r>
      <w:r w:rsidR="00F0175D">
        <w:rPr>
          <w:lang w:val="en-US"/>
        </w:rPr>
        <w:t>17</w:t>
      </w:r>
      <w:r>
        <w:rPr>
          <w:lang w:val="en-US"/>
        </w:rPr>
        <w:t>)</w:t>
      </w:r>
      <w:r w:rsidRPr="00094F85">
        <w:rPr>
          <w:rStyle w:val="SingleTxtGChar"/>
        </w:rPr>
        <w:t>.</w:t>
      </w:r>
    </w:p>
    <w:p w:rsidR="00676C7B" w:rsidRDefault="00676C7B" w:rsidP="00676C7B">
      <w:pPr>
        <w:pStyle w:val="SingleTxtG"/>
        <w:rPr>
          <w:rStyle w:val="SingleTxtGChar"/>
          <w:lang w:val="fr-CH"/>
        </w:rPr>
      </w:pPr>
      <w:proofErr w:type="spellStart"/>
      <w:r>
        <w:rPr>
          <w:rStyle w:val="SingleTxtGChar"/>
          <w:lang w:val="fr-CH"/>
        </w:rPr>
        <w:t>Revision</w:t>
      </w:r>
      <w:proofErr w:type="spellEnd"/>
      <w:r>
        <w:rPr>
          <w:rStyle w:val="SingleTxtGChar"/>
          <w:lang w:val="fr-CH"/>
        </w:rPr>
        <w:t xml:space="preserve"> of sections 20 to 28 of the </w:t>
      </w:r>
      <w:proofErr w:type="spellStart"/>
      <w:r>
        <w:rPr>
          <w:rStyle w:val="SingleTxtGChar"/>
          <w:lang w:val="fr-CH"/>
        </w:rPr>
        <w:t>Manual</w:t>
      </w:r>
      <w:proofErr w:type="spellEnd"/>
      <w:r>
        <w:rPr>
          <w:rStyle w:val="SingleTxtGChar"/>
          <w:lang w:val="fr-CH"/>
        </w:rPr>
        <w:t xml:space="preserve"> </w:t>
      </w:r>
      <w:proofErr w:type="spellStart"/>
      <w:r>
        <w:rPr>
          <w:rStyle w:val="SingleTxtGChar"/>
          <w:lang w:val="fr-CH"/>
        </w:rPr>
        <w:t>is</w:t>
      </w:r>
      <w:proofErr w:type="spellEnd"/>
      <w:r>
        <w:rPr>
          <w:rStyle w:val="SingleTxtGChar"/>
          <w:lang w:val="fr-CH"/>
        </w:rPr>
        <w:t xml:space="preserve"> </w:t>
      </w:r>
      <w:proofErr w:type="spellStart"/>
      <w:r>
        <w:rPr>
          <w:rStyle w:val="SingleTxtGChar"/>
          <w:lang w:val="fr-CH"/>
        </w:rPr>
        <w:t>ongoing</w:t>
      </w:r>
      <w:proofErr w:type="spellEnd"/>
      <w:r>
        <w:rPr>
          <w:rStyle w:val="SingleTxtGChar"/>
          <w:lang w:val="fr-CH"/>
        </w:rPr>
        <w:t>.</w:t>
      </w:r>
    </w:p>
    <w:p w:rsidR="00676C7B" w:rsidRDefault="00676C7B">
      <w:pPr>
        <w:suppressAutoHyphens w:val="0"/>
        <w:spacing w:line="240" w:lineRule="auto"/>
        <w:rPr>
          <w:lang w:val="fr-CH"/>
        </w:rPr>
      </w:pPr>
      <w:r>
        <w:rPr>
          <w:lang w:val="fr-CH"/>
        </w:rPr>
        <w:br w:type="page"/>
      </w:r>
    </w:p>
    <w:p w:rsidR="00B84944" w:rsidRDefault="00B84944">
      <w:pPr>
        <w:suppressAutoHyphens w:val="0"/>
        <w:spacing w:line="240" w:lineRule="auto"/>
        <w:rPr>
          <w:lang w:val="fr-CH"/>
        </w:rPr>
      </w:pPr>
    </w:p>
    <w:p w:rsidR="00B84944" w:rsidRDefault="00B84944">
      <w:pPr>
        <w:suppressAutoHyphens w:val="0"/>
        <w:spacing w:line="240" w:lineRule="auto"/>
        <w:rPr>
          <w:lang w:val="fr-CH"/>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sz w:val="32"/>
          <w:szCs w:val="32"/>
        </w:rPr>
      </w:pPr>
    </w:p>
    <w:p w:rsidR="00B84944" w:rsidRPr="00161ADB" w:rsidRDefault="00B84944" w:rsidP="00B84944">
      <w:pPr>
        <w:jc w:val="right"/>
        <w:rPr>
          <w:b/>
          <w:bCs/>
          <w:sz w:val="32"/>
          <w:szCs w:val="32"/>
        </w:rPr>
      </w:pPr>
    </w:p>
    <w:p w:rsidR="00B84944" w:rsidRPr="00161ADB" w:rsidRDefault="00B84944" w:rsidP="00B84944">
      <w:pPr>
        <w:jc w:val="right"/>
        <w:rPr>
          <w:b/>
          <w:bCs/>
          <w:sz w:val="32"/>
          <w:szCs w:val="32"/>
        </w:rPr>
      </w:pPr>
    </w:p>
    <w:p w:rsidR="00B84944" w:rsidRPr="00161ADB" w:rsidRDefault="00B84944" w:rsidP="00B84944">
      <w:pPr>
        <w:jc w:val="right"/>
        <w:rPr>
          <w:b/>
          <w:bCs/>
          <w:sz w:val="32"/>
          <w:szCs w:val="32"/>
        </w:rPr>
      </w:pPr>
    </w:p>
    <w:p w:rsidR="00B84944" w:rsidRPr="00161ADB" w:rsidRDefault="00B84944" w:rsidP="00B84944">
      <w:pPr>
        <w:pStyle w:val="ManualPartEN"/>
      </w:pPr>
      <w:r w:rsidRPr="00161ADB">
        <w:t>PART I</w:t>
      </w:r>
      <w:r w:rsidRPr="00161ADB">
        <w:br/>
      </w:r>
      <w:r w:rsidRPr="00161ADB">
        <w:br/>
      </w:r>
      <w:r w:rsidRPr="00161ADB">
        <w:rPr>
          <w:sz w:val="48"/>
          <w:szCs w:val="48"/>
        </w:rPr>
        <w:t xml:space="preserve">CLASSIFICATION PROCEDURES, </w:t>
      </w:r>
      <w:r w:rsidRPr="00161ADB">
        <w:rPr>
          <w:sz w:val="48"/>
          <w:szCs w:val="48"/>
        </w:rPr>
        <w:br/>
        <w:t xml:space="preserve">TEST METHODS AND CRITERIA </w:t>
      </w:r>
      <w:r w:rsidRPr="00161ADB">
        <w:rPr>
          <w:sz w:val="48"/>
          <w:szCs w:val="48"/>
        </w:rPr>
        <w:br/>
        <w:t>RELATING TO</w:t>
      </w:r>
      <w:r w:rsidRPr="00FD227F">
        <w:rPr>
          <w:sz w:val="48"/>
          <w:szCs w:val="48"/>
        </w:rPr>
        <w:t xml:space="preserve"> </w:t>
      </w:r>
      <w:r w:rsidRPr="00161ADB">
        <w:rPr>
          <w:sz w:val="48"/>
          <w:szCs w:val="48"/>
        </w:rPr>
        <w:t>EXPLOSIVES</w:t>
      </w:r>
      <w:r w:rsidRPr="00161ADB">
        <w:rPr>
          <w:sz w:val="48"/>
          <w:szCs w:val="48"/>
        </w:rPr>
        <w:br/>
      </w:r>
      <w:r w:rsidRPr="00D67CDD">
        <w:rPr>
          <w:strike/>
          <w:color w:val="FF0000"/>
          <w:sz w:val="48"/>
          <w:szCs w:val="48"/>
        </w:rPr>
        <w:t>OF CLASS 1</w:t>
      </w:r>
    </w:p>
    <w:p w:rsidR="00B84944" w:rsidRPr="00161ADB" w:rsidRDefault="00B84944" w:rsidP="00B84944">
      <w:pPr>
        <w:spacing w:line="360" w:lineRule="auto"/>
        <w:jc w:val="center"/>
        <w:rPr>
          <w:b/>
          <w:bCs/>
          <w:sz w:val="44"/>
          <w:szCs w:val="44"/>
        </w:rPr>
      </w:pPr>
    </w:p>
    <w:p w:rsidR="00B84944" w:rsidRPr="00161ADB" w:rsidRDefault="00B84944" w:rsidP="00B84944">
      <w:pPr>
        <w:jc w:val="center"/>
        <w:rPr>
          <w:b/>
          <w:bCs/>
          <w:sz w:val="26"/>
          <w:szCs w:val="26"/>
        </w:rPr>
        <w:sectPr w:rsidR="00B84944" w:rsidRPr="00161ADB" w:rsidSect="009F228E">
          <w:headerReference w:type="even" r:id="rId9"/>
          <w:footerReference w:type="even" r:id="rId10"/>
          <w:footerReference w:type="default" r:id="rId11"/>
          <w:headerReference w:type="first" r:id="rId12"/>
          <w:pgSz w:w="11906" w:h="16838" w:code="9"/>
          <w:pgMar w:top="1134" w:right="1134" w:bottom="851" w:left="1134" w:header="851" w:footer="1134" w:gutter="0"/>
          <w:cols w:space="708"/>
          <w:titlePg/>
          <w:docGrid w:linePitch="360"/>
        </w:sectPr>
      </w:pPr>
    </w:p>
    <w:p w:rsidR="00B84944" w:rsidRPr="00161ADB" w:rsidRDefault="00B84944" w:rsidP="00B84944">
      <w:pPr>
        <w:jc w:val="center"/>
        <w:rPr>
          <w:sz w:val="22"/>
          <w:szCs w:val="22"/>
        </w:rPr>
      </w:pPr>
      <w:r w:rsidRPr="00161ADB">
        <w:rPr>
          <w:b/>
          <w:bCs/>
          <w:sz w:val="26"/>
          <w:szCs w:val="26"/>
        </w:rPr>
        <w:lastRenderedPageBreak/>
        <w:t>CONTENTS OF PART I</w:t>
      </w:r>
    </w:p>
    <w:p w:rsidR="00B84944" w:rsidRPr="00161ADB" w:rsidRDefault="00B84944" w:rsidP="00B84944">
      <w:pPr>
        <w:jc w:val="both"/>
        <w:rPr>
          <w:sz w:val="22"/>
          <w:szCs w:val="22"/>
        </w:rPr>
      </w:pPr>
    </w:p>
    <w:p w:rsidR="00B84944" w:rsidRPr="006A5B6B" w:rsidRDefault="00B84944" w:rsidP="00B84944">
      <w:pPr>
        <w:jc w:val="both"/>
        <w:rPr>
          <w:szCs w:val="22"/>
        </w:rPr>
      </w:pPr>
      <w:r w:rsidRPr="006A5B6B">
        <w:rPr>
          <w:b/>
          <w:bCs/>
          <w:i/>
          <w:iCs/>
          <w:szCs w:val="22"/>
        </w:rPr>
        <w:t>NOTE 1:</w:t>
      </w:r>
      <w:r w:rsidRPr="006A5B6B">
        <w:rPr>
          <w:i/>
          <w:iCs/>
          <w:szCs w:val="22"/>
        </w:rPr>
        <w:t xml:space="preserve">  The country or organization of origin of each test method is indicated in brackets after each test name.</w:t>
      </w:r>
    </w:p>
    <w:p w:rsidR="00B84944" w:rsidRPr="006A5B6B" w:rsidRDefault="00B84944" w:rsidP="00B84944">
      <w:pPr>
        <w:jc w:val="both"/>
        <w:rPr>
          <w:szCs w:val="22"/>
        </w:rPr>
      </w:pPr>
    </w:p>
    <w:p w:rsidR="00B84944" w:rsidRPr="006A5B6B" w:rsidRDefault="00B84944" w:rsidP="00B84944">
      <w:pPr>
        <w:jc w:val="both"/>
        <w:rPr>
          <w:szCs w:val="22"/>
        </w:rPr>
      </w:pPr>
      <w:r w:rsidRPr="006A5B6B">
        <w:rPr>
          <w:b/>
          <w:bCs/>
          <w:i/>
          <w:iCs/>
          <w:szCs w:val="22"/>
        </w:rPr>
        <w:t>NOTE 2:</w:t>
      </w:r>
      <w:r w:rsidRPr="006A5B6B">
        <w:rPr>
          <w:i/>
          <w:iCs/>
          <w:szCs w:val="22"/>
        </w:rPr>
        <w:t xml:space="preserve">  The test method recommended for use with each test type is indicated in </w:t>
      </w:r>
      <w:r w:rsidRPr="006A5B6B">
        <w:rPr>
          <w:b/>
          <w:bCs/>
          <w:i/>
          <w:iCs/>
          <w:szCs w:val="22"/>
        </w:rPr>
        <w:t xml:space="preserve">bold </w:t>
      </w:r>
      <w:r w:rsidRPr="006A5B6B">
        <w:rPr>
          <w:i/>
          <w:iCs/>
          <w:szCs w:val="22"/>
        </w:rPr>
        <w:t>and by an asterisk (see sub-section 1.6 of the General Introduction).</w:t>
      </w:r>
    </w:p>
    <w:p w:rsidR="00B84944" w:rsidRPr="006A5B6B" w:rsidRDefault="00B84944" w:rsidP="00B84944">
      <w:pPr>
        <w:tabs>
          <w:tab w:val="right" w:pos="9638"/>
        </w:tabs>
        <w:rPr>
          <w:b/>
          <w:bCs/>
          <w:szCs w:val="22"/>
          <w:u w:val="single"/>
        </w:rPr>
      </w:pPr>
    </w:p>
    <w:p w:rsidR="00B84944" w:rsidRPr="006A5B6B" w:rsidRDefault="00B84944" w:rsidP="00B84944">
      <w:pPr>
        <w:tabs>
          <w:tab w:val="right" w:pos="9638"/>
        </w:tabs>
        <w:rPr>
          <w:b/>
          <w:bCs/>
          <w:szCs w:val="22"/>
        </w:rPr>
      </w:pPr>
      <w:r w:rsidRPr="006A5B6B">
        <w:rPr>
          <w:b/>
          <w:bCs/>
          <w:szCs w:val="22"/>
          <w:u w:val="single"/>
        </w:rPr>
        <w:t>Section</w:t>
      </w:r>
      <w:r w:rsidRPr="006A5B6B">
        <w:rPr>
          <w:szCs w:val="22"/>
        </w:rPr>
        <w:tab/>
      </w:r>
      <w:r w:rsidRPr="006A5B6B">
        <w:rPr>
          <w:b/>
          <w:bCs/>
          <w:szCs w:val="22"/>
        </w:rPr>
        <w:t>Page</w:t>
      </w:r>
    </w:p>
    <w:p w:rsidR="00B84944" w:rsidRPr="006A5B6B" w:rsidRDefault="00B84944" w:rsidP="00B84944">
      <w:pPr>
        <w:tabs>
          <w:tab w:val="right" w:pos="9638"/>
        </w:tabs>
        <w:rPr>
          <w:szCs w:val="22"/>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10.</w:t>
      </w:r>
      <w:r w:rsidRPr="006A5B6B">
        <w:rPr>
          <w:b/>
          <w:bCs/>
          <w:szCs w:val="22"/>
        </w:rPr>
        <w:tab/>
        <w:t>INTRODUCTION TO PART I</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10.1</w:t>
      </w:r>
      <w:r w:rsidRPr="006A5B6B">
        <w:rPr>
          <w:szCs w:val="22"/>
        </w:rPr>
        <w:tab/>
        <w:t>PURPOSE</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10.2</w:t>
      </w:r>
      <w:r w:rsidRPr="006A5B6B">
        <w:rPr>
          <w:szCs w:val="22"/>
        </w:rPr>
        <w:tab/>
        <w:t xml:space="preserve">SCOPE </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w:t>
      </w:r>
      <w:r w:rsidRPr="006A5B6B">
        <w:rPr>
          <w:szCs w:val="22"/>
        </w:rPr>
        <w:tab/>
        <w:t>ACCEPTANCE PROCEDURE</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10.3.1</w:t>
      </w:r>
      <w:r w:rsidRPr="006A5B6B">
        <w:rPr>
          <w:szCs w:val="22"/>
        </w:rPr>
        <w:tab/>
        <w:t>General description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10.3.2</w:t>
      </w:r>
      <w:r w:rsidRPr="006A5B6B">
        <w:rPr>
          <w:szCs w:val="22"/>
        </w:rPr>
        <w:tab/>
        <w:t>Test types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10.3.3</w:t>
      </w:r>
      <w:r w:rsidRPr="006A5B6B">
        <w:rPr>
          <w:szCs w:val="22"/>
        </w:rPr>
        <w:tab/>
        <w:t>Application of the 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w:t>
      </w:r>
      <w:r w:rsidRPr="006A5B6B">
        <w:rPr>
          <w:szCs w:val="22"/>
        </w:rPr>
        <w:tab/>
        <w:t xml:space="preserve">PROCEDURE FOR ASSIGNMENT TO A DIVISION OF </w:t>
      </w:r>
      <w:r w:rsidRPr="006A5B6B">
        <w:rPr>
          <w:color w:val="4F81BD" w:themeColor="accent1"/>
          <w:szCs w:val="22"/>
        </w:rPr>
        <w:t xml:space="preserve">THE </w:t>
      </w:r>
      <w:r w:rsidRPr="006A5B6B">
        <w:rPr>
          <w:szCs w:val="22"/>
        </w:rPr>
        <w:t>CLASS</w:t>
      </w:r>
      <w:r w:rsidRPr="006A5B6B">
        <w:rPr>
          <w:color w:val="4F81BD" w:themeColor="accent1"/>
          <w:szCs w:val="22"/>
        </w:rPr>
        <w:t xml:space="preserve"> OF EXPLOSIVES</w:t>
      </w:r>
      <w:r w:rsidRPr="006A5B6B">
        <w:rPr>
          <w:strike/>
          <w:color w:val="FF0000"/>
          <w:szCs w:val="22"/>
        </w:rPr>
        <w:t xml:space="preserve"> 1</w:t>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10.4.1</w:t>
      </w:r>
      <w:r w:rsidRPr="006A5B6B">
        <w:rPr>
          <w:szCs w:val="22"/>
        </w:rPr>
        <w:tab/>
        <w:t>General description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10.4.2</w:t>
      </w:r>
      <w:r w:rsidRPr="006A5B6B">
        <w:rPr>
          <w:szCs w:val="22"/>
        </w:rPr>
        <w:tab/>
        <w:t>Test types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10.4.3</w:t>
      </w:r>
      <w:r w:rsidRPr="006A5B6B">
        <w:rPr>
          <w:szCs w:val="22"/>
        </w:rPr>
        <w:tab/>
        <w:t>Application of the 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10.5</w:t>
      </w:r>
      <w:r w:rsidRPr="006A5B6B">
        <w:rPr>
          <w:szCs w:val="22"/>
        </w:rPr>
        <w:tab/>
        <w:t>EXAMPLES OF TEST REPORTS</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leader="dot" w:pos="8956"/>
          <w:tab w:val="center" w:pos="9410"/>
        </w:tabs>
        <w:rPr>
          <w:szCs w:val="22"/>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11.</w:t>
      </w:r>
      <w:r w:rsidRPr="006A5B6B">
        <w:rPr>
          <w:b/>
          <w:bCs/>
          <w:szCs w:val="22"/>
        </w:rPr>
        <w:tab/>
        <w:t>TEST SERIES 1</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11.4</w:t>
      </w:r>
      <w:r w:rsidRPr="006A5B6B">
        <w:rPr>
          <w:szCs w:val="22"/>
        </w:rPr>
        <w:tab/>
        <w:t>SERIES 1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340"/>
          <w:tab w:val="left" w:leader="dot" w:pos="8956"/>
          <w:tab w:val="center" w:pos="9410"/>
        </w:tabs>
        <w:spacing w:after="60"/>
        <w:rPr>
          <w:szCs w:val="22"/>
        </w:rPr>
      </w:pPr>
      <w:r w:rsidRPr="006A5B6B">
        <w:rPr>
          <w:szCs w:val="22"/>
        </w:rPr>
        <w:t>11.4.1</w:t>
      </w:r>
      <w:r w:rsidRPr="006A5B6B">
        <w:rPr>
          <w:szCs w:val="22"/>
        </w:rPr>
        <w:tab/>
      </w:r>
      <w:r w:rsidRPr="006A5B6B">
        <w:rPr>
          <w:b/>
          <w:bCs/>
          <w:szCs w:val="22"/>
        </w:rPr>
        <w:t>Test 1 (a)</w:t>
      </w:r>
      <w:r w:rsidRPr="006A5B6B">
        <w:rPr>
          <w:b/>
          <w:bCs/>
          <w:szCs w:val="22"/>
        </w:rPr>
        <w:tab/>
        <w:t>* UN gap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11.5</w:t>
      </w:r>
      <w:r w:rsidRPr="006A5B6B">
        <w:rPr>
          <w:szCs w:val="22"/>
        </w:rPr>
        <w:tab/>
        <w:t>SERIES 1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340"/>
          <w:tab w:val="left" w:leader="dot" w:pos="8956"/>
          <w:tab w:val="center" w:pos="9410"/>
        </w:tabs>
        <w:spacing w:after="60"/>
        <w:rPr>
          <w:szCs w:val="22"/>
        </w:rPr>
      </w:pPr>
      <w:r w:rsidRPr="006A5B6B">
        <w:rPr>
          <w:szCs w:val="22"/>
        </w:rPr>
        <w:t>11.5.1</w:t>
      </w:r>
      <w:r w:rsidRPr="006A5B6B">
        <w:rPr>
          <w:szCs w:val="22"/>
        </w:rPr>
        <w:tab/>
      </w:r>
      <w:r w:rsidRPr="006A5B6B">
        <w:rPr>
          <w:b/>
          <w:bCs/>
          <w:szCs w:val="22"/>
        </w:rPr>
        <w:t>Test 1 (b)</w:t>
      </w:r>
      <w:r w:rsidRPr="006A5B6B">
        <w:rPr>
          <w:b/>
          <w:bCs/>
          <w:szCs w:val="22"/>
        </w:rPr>
        <w:tab/>
        <w:t>* Koenen test (D)</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11.6</w:t>
      </w:r>
      <w:r w:rsidRPr="006A5B6B">
        <w:rPr>
          <w:szCs w:val="22"/>
        </w:rPr>
        <w:tab/>
        <w:t>SERIES 1 TYPE (c) TEST PRESCRIPTIONS</w:t>
      </w:r>
      <w:r w:rsidRPr="006A5B6B">
        <w:rPr>
          <w:szCs w:val="22"/>
        </w:rPr>
        <w:tab/>
      </w:r>
      <w:r w:rsidRPr="006A5B6B">
        <w:rPr>
          <w:szCs w:val="22"/>
        </w:rPr>
        <w:tab/>
      </w:r>
    </w:p>
    <w:p w:rsidR="00B84944" w:rsidRPr="006A5B6B" w:rsidRDefault="00B84944" w:rsidP="00B84944">
      <w:pPr>
        <w:tabs>
          <w:tab w:val="left" w:pos="849"/>
          <w:tab w:val="left" w:pos="1473"/>
          <w:tab w:val="left" w:pos="2340"/>
          <w:tab w:val="left" w:leader="dot" w:pos="8956"/>
          <w:tab w:val="center" w:pos="9410"/>
        </w:tabs>
        <w:spacing w:after="60"/>
        <w:rPr>
          <w:szCs w:val="22"/>
        </w:rPr>
      </w:pPr>
      <w:r w:rsidRPr="006A5B6B">
        <w:rPr>
          <w:szCs w:val="22"/>
        </w:rPr>
        <w:t>11.6.1</w:t>
      </w:r>
      <w:r w:rsidRPr="006A5B6B">
        <w:rPr>
          <w:szCs w:val="22"/>
        </w:rPr>
        <w:tab/>
      </w:r>
      <w:r w:rsidRPr="006A5B6B">
        <w:rPr>
          <w:b/>
          <w:bCs/>
          <w:szCs w:val="22"/>
        </w:rPr>
        <w:t>Test 1 (c) (</w:t>
      </w:r>
      <w:proofErr w:type="spellStart"/>
      <w:r w:rsidRPr="006A5B6B">
        <w:rPr>
          <w:b/>
          <w:bCs/>
          <w:szCs w:val="22"/>
        </w:rPr>
        <w:t>i</w:t>
      </w:r>
      <w:proofErr w:type="spellEnd"/>
      <w:r w:rsidRPr="006A5B6B">
        <w:rPr>
          <w:b/>
          <w:bCs/>
          <w:szCs w:val="22"/>
        </w:rPr>
        <w:t>)</w:t>
      </w:r>
      <w:r w:rsidRPr="006A5B6B">
        <w:rPr>
          <w:b/>
          <w:bCs/>
          <w:szCs w:val="22"/>
        </w:rPr>
        <w:tab/>
        <w:t>* Time/pressure test (GB)</w:t>
      </w:r>
      <w:r w:rsidRPr="006A5B6B">
        <w:rPr>
          <w:szCs w:val="22"/>
        </w:rPr>
        <w:tab/>
      </w:r>
      <w:r w:rsidRPr="006A5B6B">
        <w:rPr>
          <w:szCs w:val="22"/>
        </w:rPr>
        <w:tab/>
      </w:r>
    </w:p>
    <w:p w:rsidR="00B84944" w:rsidRPr="006A5B6B" w:rsidRDefault="00B84944" w:rsidP="00B84944">
      <w:pPr>
        <w:tabs>
          <w:tab w:val="left" w:pos="849"/>
          <w:tab w:val="left" w:pos="1473"/>
          <w:tab w:val="left" w:pos="2340"/>
          <w:tab w:val="left" w:leader="dot" w:pos="8956"/>
          <w:tab w:val="center" w:pos="9410"/>
        </w:tabs>
        <w:spacing w:after="60"/>
        <w:rPr>
          <w:szCs w:val="22"/>
        </w:rPr>
      </w:pPr>
      <w:r w:rsidRPr="006A5B6B">
        <w:rPr>
          <w:szCs w:val="22"/>
        </w:rPr>
        <w:t>11.6.2</w:t>
      </w:r>
      <w:r w:rsidRPr="006A5B6B">
        <w:rPr>
          <w:szCs w:val="22"/>
        </w:rPr>
        <w:tab/>
        <w:t>Test 1 (c) (ii)</w:t>
      </w:r>
      <w:r w:rsidRPr="006A5B6B">
        <w:rPr>
          <w:szCs w:val="22"/>
        </w:rPr>
        <w:tab/>
        <w:t>Internal ignition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12.</w:t>
      </w:r>
      <w:r w:rsidRPr="006A5B6B">
        <w:rPr>
          <w:b/>
          <w:bCs/>
          <w:szCs w:val="22"/>
        </w:rPr>
        <w:tab/>
        <w:t>TEST SERIES 2</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12.4</w:t>
      </w:r>
      <w:r w:rsidRPr="006A5B6B">
        <w:rPr>
          <w:szCs w:val="22"/>
        </w:rPr>
        <w:tab/>
        <w:t>SERIES 2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12.4.1</w:t>
      </w:r>
      <w:r w:rsidRPr="006A5B6B">
        <w:rPr>
          <w:szCs w:val="22"/>
        </w:rPr>
        <w:tab/>
      </w:r>
      <w:r w:rsidRPr="006A5B6B">
        <w:rPr>
          <w:b/>
          <w:bCs/>
          <w:szCs w:val="22"/>
        </w:rPr>
        <w:t xml:space="preserve">Test 2 (a) </w:t>
      </w:r>
      <w:r w:rsidRPr="006A5B6B">
        <w:rPr>
          <w:b/>
          <w:bCs/>
          <w:szCs w:val="22"/>
        </w:rPr>
        <w:tab/>
        <w:t>* UN gap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12.5</w:t>
      </w:r>
      <w:r w:rsidRPr="006A5B6B">
        <w:rPr>
          <w:szCs w:val="22"/>
        </w:rPr>
        <w:tab/>
        <w:t>SERIES 2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12.5.1</w:t>
      </w:r>
      <w:r w:rsidRPr="006A5B6B">
        <w:rPr>
          <w:szCs w:val="22"/>
        </w:rPr>
        <w:tab/>
      </w:r>
      <w:r w:rsidRPr="006A5B6B">
        <w:rPr>
          <w:b/>
          <w:bCs/>
          <w:szCs w:val="22"/>
        </w:rPr>
        <w:t>Test 2 (b)</w:t>
      </w:r>
      <w:r w:rsidRPr="006A5B6B">
        <w:rPr>
          <w:b/>
          <w:bCs/>
          <w:szCs w:val="22"/>
        </w:rPr>
        <w:tab/>
        <w:t>* Koenen test (D)</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12.6</w:t>
      </w:r>
      <w:r w:rsidRPr="006A5B6B">
        <w:rPr>
          <w:szCs w:val="22"/>
        </w:rPr>
        <w:tab/>
        <w:t>SERIES 2 TYPE (c)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12.6.1</w:t>
      </w:r>
      <w:r w:rsidRPr="006A5B6B">
        <w:rPr>
          <w:szCs w:val="22"/>
        </w:rPr>
        <w:tab/>
      </w:r>
      <w:r w:rsidRPr="006A5B6B">
        <w:rPr>
          <w:b/>
          <w:bCs/>
          <w:szCs w:val="22"/>
        </w:rPr>
        <w:t>Test 2 (c) (</w:t>
      </w:r>
      <w:proofErr w:type="spellStart"/>
      <w:r w:rsidRPr="006A5B6B">
        <w:rPr>
          <w:b/>
          <w:bCs/>
          <w:szCs w:val="22"/>
        </w:rPr>
        <w:t>i</w:t>
      </w:r>
      <w:proofErr w:type="spellEnd"/>
      <w:r w:rsidRPr="006A5B6B">
        <w:rPr>
          <w:b/>
          <w:bCs/>
          <w:szCs w:val="22"/>
        </w:rPr>
        <w:t>)</w:t>
      </w:r>
      <w:r w:rsidRPr="006A5B6B">
        <w:rPr>
          <w:b/>
          <w:bCs/>
          <w:szCs w:val="22"/>
        </w:rPr>
        <w:tab/>
        <w:t>* Time/pressure test (GB)</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266"/>
          <w:tab w:val="left" w:leader="dot" w:pos="8956"/>
          <w:tab w:val="center" w:pos="9410"/>
        </w:tabs>
        <w:spacing w:after="60"/>
        <w:rPr>
          <w:szCs w:val="22"/>
        </w:rPr>
      </w:pPr>
      <w:r w:rsidRPr="006A5B6B">
        <w:rPr>
          <w:szCs w:val="22"/>
        </w:rPr>
        <w:t>12.6.2</w:t>
      </w:r>
      <w:r w:rsidRPr="006A5B6B">
        <w:rPr>
          <w:szCs w:val="22"/>
        </w:rPr>
        <w:tab/>
        <w:t>Test 2 (c) (ii)</w:t>
      </w:r>
      <w:r w:rsidRPr="006A5B6B">
        <w:rPr>
          <w:szCs w:val="22"/>
        </w:rPr>
        <w:tab/>
        <w:t>Internal ignition test (USA)</w:t>
      </w:r>
      <w:r w:rsidRPr="006A5B6B">
        <w:rPr>
          <w:szCs w:val="22"/>
        </w:rPr>
        <w:tab/>
      </w:r>
      <w:r w:rsidRPr="006A5B6B">
        <w:rPr>
          <w:szCs w:val="22"/>
        </w:rPr>
        <w:tab/>
      </w:r>
    </w:p>
    <w:p w:rsidR="006A5B6B" w:rsidRDefault="006A5B6B">
      <w:pPr>
        <w:suppressAutoHyphens w:val="0"/>
        <w:spacing w:line="240" w:lineRule="auto"/>
        <w:rPr>
          <w:b/>
          <w:bCs/>
          <w:sz w:val="22"/>
          <w:szCs w:val="22"/>
        </w:rPr>
      </w:pPr>
      <w:r>
        <w:rPr>
          <w:b/>
          <w:bCs/>
          <w:sz w:val="22"/>
          <w:szCs w:val="22"/>
        </w:rPr>
        <w:br w:type="page"/>
      </w:r>
    </w:p>
    <w:p w:rsidR="00B84944" w:rsidRPr="00161ADB" w:rsidRDefault="00B84944" w:rsidP="00D67CDD">
      <w:pPr>
        <w:keepNext/>
        <w:keepLines/>
        <w:numPr>
          <w:ilvl w:val="12"/>
          <w:numId w:val="0"/>
        </w:numPr>
        <w:tabs>
          <w:tab w:val="left" w:pos="849"/>
          <w:tab w:val="left" w:pos="1473"/>
          <w:tab w:val="left" w:pos="1700"/>
          <w:tab w:val="left" w:pos="2266"/>
          <w:tab w:val="left" w:leader="dot" w:pos="8956"/>
          <w:tab w:val="center" w:pos="9410"/>
        </w:tabs>
        <w:jc w:val="center"/>
        <w:rPr>
          <w:sz w:val="22"/>
          <w:szCs w:val="22"/>
        </w:rPr>
      </w:pPr>
      <w:r w:rsidRPr="00161ADB">
        <w:rPr>
          <w:b/>
          <w:bCs/>
          <w:sz w:val="22"/>
          <w:szCs w:val="22"/>
        </w:rPr>
        <w:lastRenderedPageBreak/>
        <w:t>CONTENTS OF PART I (continued)</w:t>
      </w:r>
    </w:p>
    <w:p w:rsidR="00B84944" w:rsidRPr="006A5B6B" w:rsidRDefault="00B84944" w:rsidP="00B84944">
      <w:pPr>
        <w:numPr>
          <w:ilvl w:val="12"/>
          <w:numId w:val="0"/>
        </w:numPr>
        <w:tabs>
          <w:tab w:val="left" w:pos="720"/>
          <w:tab w:val="left" w:pos="1440"/>
          <w:tab w:val="left" w:pos="2160"/>
          <w:tab w:val="left" w:pos="2880"/>
          <w:tab w:val="right" w:pos="9638"/>
        </w:tabs>
        <w:rPr>
          <w:szCs w:val="22"/>
        </w:rPr>
      </w:pPr>
      <w:r w:rsidRPr="006A5B6B">
        <w:rPr>
          <w:b/>
          <w:bCs/>
          <w:szCs w:val="22"/>
          <w:u w:val="single"/>
        </w:rPr>
        <w:t>Section</w:t>
      </w:r>
      <w:r w:rsidRPr="006A5B6B">
        <w:rPr>
          <w:szCs w:val="22"/>
        </w:rPr>
        <w:tab/>
      </w:r>
      <w:r w:rsidRPr="006A5B6B">
        <w:rPr>
          <w:szCs w:val="22"/>
        </w:rPr>
        <w:tab/>
      </w:r>
      <w:r w:rsidRPr="006A5B6B">
        <w:rPr>
          <w:szCs w:val="22"/>
        </w:rPr>
        <w:tab/>
      </w:r>
      <w:r w:rsidRPr="006A5B6B">
        <w:rPr>
          <w:szCs w:val="22"/>
        </w:rPr>
        <w:tab/>
      </w:r>
      <w:r w:rsidRPr="006A5B6B">
        <w:rPr>
          <w:szCs w:val="22"/>
        </w:rPr>
        <w:tab/>
      </w:r>
      <w:r w:rsidRPr="006A5B6B">
        <w:rPr>
          <w:b/>
          <w:bCs/>
          <w:szCs w:val="22"/>
        </w:rPr>
        <w:t>Page</w:t>
      </w:r>
    </w:p>
    <w:p w:rsidR="00B84944" w:rsidRPr="006A5B6B" w:rsidRDefault="00B84944" w:rsidP="00B84944">
      <w:pPr>
        <w:tabs>
          <w:tab w:val="left" w:pos="849"/>
          <w:tab w:val="left" w:pos="1473"/>
          <w:tab w:val="left" w:pos="1700"/>
          <w:tab w:val="left" w:pos="2266"/>
          <w:tab w:val="left" w:leader="dot" w:pos="8956"/>
          <w:tab w:val="center" w:pos="9410"/>
        </w:tabs>
        <w:rPr>
          <w:sz w:val="14"/>
          <w:szCs w:val="16"/>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13.</w:t>
      </w:r>
      <w:r w:rsidRPr="006A5B6B">
        <w:rPr>
          <w:b/>
          <w:bCs/>
          <w:szCs w:val="22"/>
        </w:rPr>
        <w:tab/>
        <w:t>TEST SERIES 3</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13.4</w:t>
      </w:r>
      <w:r w:rsidRPr="006A5B6B">
        <w:rPr>
          <w:szCs w:val="22"/>
        </w:rPr>
        <w:tab/>
        <w:t>SERIES 3 TYPE (a)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13.4.1</w:t>
      </w:r>
      <w:r w:rsidRPr="006A5B6B">
        <w:rPr>
          <w:szCs w:val="22"/>
        </w:rPr>
        <w:tab/>
        <w:t>Test 3 (a) (</w:t>
      </w:r>
      <w:proofErr w:type="spellStart"/>
      <w:r w:rsidRPr="006A5B6B">
        <w:rPr>
          <w:szCs w:val="22"/>
        </w:rPr>
        <w:t>i</w:t>
      </w:r>
      <w:proofErr w:type="spellEnd"/>
      <w:r w:rsidRPr="006A5B6B">
        <w:rPr>
          <w:szCs w:val="22"/>
        </w:rPr>
        <w:t xml:space="preserve">) </w:t>
      </w:r>
      <w:r w:rsidRPr="006A5B6B">
        <w:rPr>
          <w:szCs w:val="22"/>
        </w:rPr>
        <w:tab/>
        <w:t>Bureau of Explosives impact machine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13.4.2</w:t>
      </w:r>
      <w:r w:rsidRPr="006A5B6B">
        <w:rPr>
          <w:szCs w:val="22"/>
        </w:rPr>
        <w:tab/>
      </w:r>
      <w:r w:rsidRPr="006A5B6B">
        <w:rPr>
          <w:b/>
          <w:bCs/>
          <w:szCs w:val="22"/>
        </w:rPr>
        <w:t>Test 3 (a) (ii)</w:t>
      </w:r>
      <w:r w:rsidRPr="006A5B6B">
        <w:rPr>
          <w:b/>
          <w:bCs/>
          <w:szCs w:val="22"/>
        </w:rPr>
        <w:tab/>
        <w:t xml:space="preserve">* BAM </w:t>
      </w:r>
      <w:proofErr w:type="spellStart"/>
      <w:r w:rsidRPr="006A5B6B">
        <w:rPr>
          <w:b/>
          <w:bCs/>
          <w:szCs w:val="22"/>
        </w:rPr>
        <w:t>Fallhammer</w:t>
      </w:r>
      <w:proofErr w:type="spellEnd"/>
      <w:r w:rsidRPr="006A5B6B">
        <w:rPr>
          <w:b/>
          <w:bCs/>
          <w:szCs w:val="22"/>
        </w:rPr>
        <w:t xml:space="preserve"> (D)</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13.4.3</w:t>
      </w:r>
      <w:r w:rsidRPr="006A5B6B">
        <w:rPr>
          <w:szCs w:val="22"/>
        </w:rPr>
        <w:tab/>
        <w:t>Test 3 (a) (iii)</w:t>
      </w:r>
      <w:r w:rsidRPr="006A5B6B">
        <w:rPr>
          <w:szCs w:val="22"/>
        </w:rPr>
        <w:tab/>
        <w:t>Rotter test (GB)</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13.4.4</w:t>
      </w:r>
      <w:r w:rsidRPr="006A5B6B">
        <w:rPr>
          <w:szCs w:val="22"/>
        </w:rPr>
        <w:tab/>
        <w:t xml:space="preserve">Test 3 (a) (iv) </w:t>
      </w:r>
      <w:r w:rsidRPr="006A5B6B">
        <w:rPr>
          <w:szCs w:val="22"/>
        </w:rPr>
        <w:tab/>
        <w:t xml:space="preserve">30 kg </w:t>
      </w:r>
      <w:proofErr w:type="spellStart"/>
      <w:r w:rsidRPr="006A5B6B">
        <w:rPr>
          <w:szCs w:val="22"/>
        </w:rPr>
        <w:t>Fallhammer</w:t>
      </w:r>
      <w:proofErr w:type="spellEnd"/>
      <w:r w:rsidRPr="006A5B6B">
        <w:rPr>
          <w:szCs w:val="22"/>
        </w:rPr>
        <w:t xml:space="preserve">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13.4.5</w:t>
      </w:r>
      <w:r w:rsidRPr="006A5B6B">
        <w:rPr>
          <w:szCs w:val="22"/>
        </w:rPr>
        <w:tab/>
        <w:t>Test 3 (a) (v)</w:t>
      </w:r>
      <w:r w:rsidRPr="006A5B6B">
        <w:rPr>
          <w:szCs w:val="22"/>
        </w:rPr>
        <w:tab/>
        <w:t>Modified type 12 impact tool (C)</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13.4.6</w:t>
      </w:r>
      <w:r w:rsidRPr="006A5B6B">
        <w:rPr>
          <w:szCs w:val="22"/>
        </w:rPr>
        <w:tab/>
        <w:t>Test 3 (a) (vi)</w:t>
      </w:r>
      <w:r w:rsidRPr="006A5B6B">
        <w:rPr>
          <w:szCs w:val="22"/>
        </w:rPr>
        <w:tab/>
        <w:t>Impact sensitivity test (RUS)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13.4.7</w:t>
      </w:r>
      <w:r w:rsidRPr="006A5B6B">
        <w:rPr>
          <w:szCs w:val="22"/>
        </w:rPr>
        <w:tab/>
        <w:t>Test 3 (a) (vii)</w:t>
      </w:r>
      <w:r w:rsidRPr="006A5B6B">
        <w:rPr>
          <w:szCs w:val="22"/>
        </w:rPr>
        <w:tab/>
        <w:t>Modified Bureau of Mines impact machine test</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13.5</w:t>
      </w:r>
      <w:r w:rsidRPr="006A5B6B">
        <w:rPr>
          <w:szCs w:val="22"/>
        </w:rPr>
        <w:tab/>
        <w:t>SERIES 3 TYPE (b)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b/>
          <w:bCs/>
          <w:szCs w:val="22"/>
        </w:rPr>
      </w:pPr>
      <w:r w:rsidRPr="006A5B6B">
        <w:rPr>
          <w:szCs w:val="22"/>
        </w:rPr>
        <w:t>13.5.1</w:t>
      </w:r>
      <w:r w:rsidRPr="006A5B6B">
        <w:rPr>
          <w:szCs w:val="22"/>
        </w:rPr>
        <w:tab/>
      </w:r>
      <w:r w:rsidRPr="006A5B6B">
        <w:rPr>
          <w:b/>
          <w:bCs/>
          <w:szCs w:val="22"/>
        </w:rPr>
        <w:t>Test 3 (b) (</w:t>
      </w:r>
      <w:proofErr w:type="spellStart"/>
      <w:r w:rsidRPr="006A5B6B">
        <w:rPr>
          <w:b/>
          <w:bCs/>
          <w:szCs w:val="22"/>
        </w:rPr>
        <w:t>i</w:t>
      </w:r>
      <w:proofErr w:type="spellEnd"/>
      <w:r w:rsidRPr="006A5B6B">
        <w:rPr>
          <w:b/>
          <w:bCs/>
          <w:szCs w:val="22"/>
        </w:rPr>
        <w:t>)</w:t>
      </w:r>
      <w:r w:rsidRPr="006A5B6B">
        <w:rPr>
          <w:b/>
          <w:bCs/>
          <w:szCs w:val="22"/>
        </w:rPr>
        <w:tab/>
        <w:t>* BAM friction apparatus (D)</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13.5.2</w:t>
      </w:r>
      <w:r w:rsidRPr="006A5B6B">
        <w:rPr>
          <w:szCs w:val="22"/>
        </w:rPr>
        <w:tab/>
        <w:t>Test 3 (b) (ii)</w:t>
      </w:r>
      <w:r w:rsidRPr="006A5B6B">
        <w:rPr>
          <w:szCs w:val="22"/>
        </w:rPr>
        <w:tab/>
        <w:t>Rotary friction test (GB)</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13.5.3</w:t>
      </w:r>
      <w:r w:rsidRPr="006A5B6B">
        <w:rPr>
          <w:szCs w:val="22"/>
        </w:rPr>
        <w:tab/>
        <w:t>Test 3 (b) (iii)</w:t>
      </w:r>
      <w:r w:rsidRPr="006A5B6B">
        <w:rPr>
          <w:szCs w:val="22"/>
        </w:rPr>
        <w:tab/>
        <w:t>Friction sensitivity test (RUS)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13.5.4</w:t>
      </w:r>
      <w:r w:rsidRPr="006A5B6B">
        <w:rPr>
          <w:szCs w:val="22"/>
        </w:rPr>
        <w:tab/>
        <w:t>Test 3 (b) (iv)</w:t>
      </w:r>
      <w:r w:rsidRPr="006A5B6B">
        <w:rPr>
          <w:szCs w:val="22"/>
        </w:rPr>
        <w:tab/>
        <w:t>ABL friction machine test</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13.6</w:t>
      </w:r>
      <w:r w:rsidRPr="006A5B6B">
        <w:rPr>
          <w:szCs w:val="22"/>
        </w:rPr>
        <w:tab/>
        <w:t>SERIES 3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13.6.1</w:t>
      </w:r>
      <w:r w:rsidRPr="006A5B6B">
        <w:rPr>
          <w:szCs w:val="22"/>
        </w:rPr>
        <w:tab/>
      </w:r>
      <w:r w:rsidRPr="006A5B6B">
        <w:rPr>
          <w:b/>
          <w:bCs/>
          <w:szCs w:val="22"/>
        </w:rPr>
        <w:t>Test 3 (c</w:t>
      </w:r>
      <w:proofErr w:type="gramStart"/>
      <w:r w:rsidRPr="006A5B6B">
        <w:rPr>
          <w:b/>
          <w:bCs/>
          <w:szCs w:val="22"/>
        </w:rPr>
        <w:t>) )</w:t>
      </w:r>
      <w:proofErr w:type="gramEnd"/>
      <w:r w:rsidRPr="006A5B6B">
        <w:rPr>
          <w:b/>
          <w:bCs/>
          <w:szCs w:val="22"/>
        </w:rPr>
        <w:t> (</w:t>
      </w:r>
      <w:proofErr w:type="spellStart"/>
      <w:r w:rsidRPr="006A5B6B">
        <w:rPr>
          <w:b/>
          <w:bCs/>
          <w:szCs w:val="22"/>
        </w:rPr>
        <w:t>i</w:t>
      </w:r>
      <w:proofErr w:type="spellEnd"/>
      <w:r w:rsidRPr="006A5B6B">
        <w:rPr>
          <w:b/>
          <w:bCs/>
          <w:szCs w:val="22"/>
        </w:rPr>
        <w:t>)</w:t>
      </w:r>
      <w:r w:rsidRPr="006A5B6B">
        <w:rPr>
          <w:b/>
          <w:bCs/>
          <w:szCs w:val="22"/>
        </w:rPr>
        <w:tab/>
        <w:t>* Thermal stability test at 75 °C (F/USA)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13.6.1</w:t>
      </w:r>
      <w:r w:rsidRPr="006A5B6B">
        <w:rPr>
          <w:szCs w:val="22"/>
        </w:rPr>
        <w:tab/>
      </w:r>
      <w:r w:rsidRPr="006A5B6B">
        <w:rPr>
          <w:bCs/>
          <w:szCs w:val="22"/>
        </w:rPr>
        <w:t>Test 3 (c</w:t>
      </w:r>
      <w:proofErr w:type="gramStart"/>
      <w:r w:rsidRPr="006A5B6B">
        <w:rPr>
          <w:bCs/>
          <w:szCs w:val="22"/>
        </w:rPr>
        <w:t>) )</w:t>
      </w:r>
      <w:proofErr w:type="gramEnd"/>
      <w:r w:rsidRPr="006A5B6B">
        <w:rPr>
          <w:bCs/>
          <w:szCs w:val="22"/>
        </w:rPr>
        <w:t> (ii)</w:t>
      </w:r>
      <w:r w:rsidRPr="006A5B6B">
        <w:rPr>
          <w:bCs/>
          <w:szCs w:val="22"/>
        </w:rPr>
        <w:tab/>
      </w:r>
      <w:r w:rsidRPr="006A5B6B">
        <w:rPr>
          <w:szCs w:val="22"/>
        </w:rPr>
        <w:t>SBAT thermal stability test at 75 °C</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13.7</w:t>
      </w:r>
      <w:r w:rsidRPr="006A5B6B">
        <w:rPr>
          <w:szCs w:val="22"/>
        </w:rPr>
        <w:tab/>
        <w:t>SERIES 3 TYPE (d)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rPr>
          <w:szCs w:val="22"/>
        </w:rPr>
      </w:pPr>
      <w:r w:rsidRPr="006A5B6B">
        <w:rPr>
          <w:szCs w:val="22"/>
        </w:rPr>
        <w:t>13.7.1</w:t>
      </w:r>
      <w:r w:rsidRPr="006A5B6B">
        <w:rPr>
          <w:szCs w:val="22"/>
        </w:rPr>
        <w:tab/>
      </w:r>
      <w:r w:rsidRPr="006A5B6B">
        <w:rPr>
          <w:b/>
          <w:bCs/>
          <w:szCs w:val="22"/>
        </w:rPr>
        <w:t>Test 3 (d)</w:t>
      </w:r>
      <w:r w:rsidRPr="006A5B6B">
        <w:rPr>
          <w:b/>
          <w:bCs/>
          <w:szCs w:val="22"/>
        </w:rPr>
        <w:tab/>
        <w:t>* Small-scale burning test (F/USA)</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rPr>
          <w:szCs w:val="22"/>
          <w:highlight w:val="yellow"/>
        </w:rPr>
      </w:pP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b/>
          <w:bCs/>
          <w:szCs w:val="22"/>
        </w:rPr>
        <w:t>14.</w:t>
      </w:r>
      <w:r w:rsidRPr="006A5B6B">
        <w:rPr>
          <w:b/>
          <w:bCs/>
          <w:szCs w:val="22"/>
        </w:rPr>
        <w:tab/>
        <w:t>TEST SERIES 4</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14.1</w:t>
      </w:r>
      <w:r w:rsidRPr="006A5B6B">
        <w:rPr>
          <w:szCs w:val="22"/>
        </w:rPr>
        <w:tab/>
        <w:t>INTRODUCTION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14.2</w:t>
      </w:r>
      <w:r w:rsidRPr="006A5B6B">
        <w:rPr>
          <w:szCs w:val="22"/>
        </w:rPr>
        <w:tab/>
        <w:t>TEST METHODS</w:t>
      </w:r>
      <w:r w:rsidRPr="006A5B6B">
        <w:rPr>
          <w:szCs w:val="22"/>
        </w:rPr>
        <w:tab/>
      </w:r>
      <w:r w:rsidRPr="006A5B6B">
        <w:rPr>
          <w:szCs w:val="22"/>
        </w:rPr>
        <w:tab/>
      </w:r>
    </w:p>
    <w:p w:rsidR="00B84944" w:rsidRPr="006A5B6B" w:rsidRDefault="00B84944" w:rsidP="00B84944">
      <w:pPr>
        <w:tabs>
          <w:tab w:val="left" w:pos="849"/>
          <w:tab w:val="left" w:pos="1473"/>
          <w:tab w:val="left" w:pos="1700"/>
          <w:tab w:val="left" w:leader="dot" w:pos="8956"/>
          <w:tab w:val="center" w:pos="9410"/>
        </w:tabs>
        <w:spacing w:after="60"/>
        <w:rPr>
          <w:szCs w:val="22"/>
        </w:rPr>
      </w:pPr>
      <w:r w:rsidRPr="006A5B6B">
        <w:rPr>
          <w:szCs w:val="22"/>
        </w:rPr>
        <w:t>14.3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14.4</w:t>
      </w:r>
      <w:r w:rsidRPr="006A5B6B">
        <w:rPr>
          <w:szCs w:val="22"/>
        </w:rPr>
        <w:tab/>
        <w:t>SERIES 4 TYPE (a)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b/>
          <w:bCs/>
          <w:szCs w:val="22"/>
        </w:rPr>
      </w:pPr>
      <w:r w:rsidRPr="006A5B6B">
        <w:rPr>
          <w:szCs w:val="22"/>
        </w:rPr>
        <w:t>14.4.1</w:t>
      </w:r>
      <w:r w:rsidRPr="006A5B6B">
        <w:rPr>
          <w:szCs w:val="22"/>
        </w:rPr>
        <w:tab/>
      </w:r>
      <w:r w:rsidRPr="006A5B6B">
        <w:rPr>
          <w:b/>
          <w:bCs/>
          <w:szCs w:val="22"/>
        </w:rPr>
        <w:t>Test 4 (a)</w:t>
      </w:r>
      <w:r w:rsidRPr="006A5B6B">
        <w:rPr>
          <w:b/>
          <w:bCs/>
          <w:szCs w:val="22"/>
        </w:rPr>
        <w:tab/>
        <w:t>* Thermal stability test for unpackaged articles</w:t>
      </w:r>
      <w:r w:rsidRPr="006A5B6B">
        <w:rPr>
          <w:b/>
          <w:bCs/>
          <w:szCs w:val="22"/>
        </w:rPr>
        <w:br/>
      </w:r>
      <w:r w:rsidRPr="006A5B6B">
        <w:rPr>
          <w:b/>
          <w:bCs/>
          <w:szCs w:val="22"/>
        </w:rPr>
        <w:tab/>
      </w:r>
      <w:r w:rsidRPr="006A5B6B">
        <w:rPr>
          <w:b/>
          <w:bCs/>
          <w:szCs w:val="22"/>
        </w:rPr>
        <w:tab/>
      </w:r>
      <w:r w:rsidRPr="006A5B6B">
        <w:rPr>
          <w:b/>
          <w:bCs/>
          <w:szCs w:val="22"/>
        </w:rPr>
        <w:tab/>
      </w:r>
      <w:r w:rsidRPr="006A5B6B">
        <w:rPr>
          <w:b/>
          <w:bCs/>
          <w:szCs w:val="22"/>
        </w:rPr>
        <w:tab/>
        <w:t>and packaged articles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14.5</w:t>
      </w:r>
      <w:r w:rsidRPr="006A5B6B">
        <w:rPr>
          <w:szCs w:val="22"/>
        </w:rPr>
        <w:tab/>
        <w:t>SERIES 4 TYPE (b)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14.5.1</w:t>
      </w:r>
      <w:r w:rsidRPr="006A5B6B">
        <w:rPr>
          <w:szCs w:val="22"/>
        </w:rPr>
        <w:tab/>
      </w:r>
      <w:r w:rsidRPr="006A5B6B">
        <w:rPr>
          <w:b/>
          <w:bCs/>
          <w:szCs w:val="22"/>
        </w:rPr>
        <w:t>Test 4 (b) (</w:t>
      </w:r>
      <w:proofErr w:type="spellStart"/>
      <w:r w:rsidRPr="006A5B6B">
        <w:rPr>
          <w:b/>
          <w:bCs/>
          <w:szCs w:val="22"/>
        </w:rPr>
        <w:t>i</w:t>
      </w:r>
      <w:proofErr w:type="spellEnd"/>
      <w:r w:rsidRPr="006A5B6B">
        <w:rPr>
          <w:b/>
          <w:bCs/>
          <w:szCs w:val="22"/>
        </w:rPr>
        <w:t>)</w:t>
      </w:r>
      <w:r w:rsidRPr="006A5B6B">
        <w:rPr>
          <w:b/>
          <w:bCs/>
          <w:szCs w:val="22"/>
        </w:rPr>
        <w:tab/>
        <w:t>* The steel tube drop test for liquids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rPr>
          <w:szCs w:val="22"/>
        </w:rPr>
      </w:pPr>
      <w:r w:rsidRPr="006A5B6B">
        <w:rPr>
          <w:szCs w:val="22"/>
        </w:rPr>
        <w:t>14.5.2</w:t>
      </w:r>
      <w:r w:rsidRPr="006A5B6B">
        <w:rPr>
          <w:szCs w:val="22"/>
        </w:rPr>
        <w:tab/>
      </w:r>
      <w:r w:rsidRPr="006A5B6B">
        <w:rPr>
          <w:b/>
          <w:bCs/>
          <w:szCs w:val="22"/>
        </w:rPr>
        <w:t>Test 4 (b) (ii)</w:t>
      </w:r>
      <w:r w:rsidRPr="006A5B6B">
        <w:rPr>
          <w:b/>
          <w:bCs/>
          <w:szCs w:val="22"/>
        </w:rPr>
        <w:tab/>
        <w:t>* Twelve metre drop test for unpackaged articles,</w:t>
      </w:r>
      <w:r w:rsidRPr="006A5B6B">
        <w:rPr>
          <w:szCs w:val="22"/>
        </w:rPr>
        <w:br/>
      </w:r>
      <w:r w:rsidRPr="006A5B6B">
        <w:rPr>
          <w:szCs w:val="22"/>
        </w:rPr>
        <w:tab/>
      </w:r>
      <w:r w:rsidRPr="006A5B6B">
        <w:rPr>
          <w:szCs w:val="22"/>
        </w:rPr>
        <w:tab/>
      </w:r>
      <w:r w:rsidRPr="006A5B6B">
        <w:rPr>
          <w:szCs w:val="22"/>
        </w:rPr>
        <w:tab/>
      </w:r>
      <w:r w:rsidRPr="006A5B6B">
        <w:rPr>
          <w:szCs w:val="22"/>
        </w:rPr>
        <w:tab/>
      </w:r>
      <w:r w:rsidRPr="006A5B6B">
        <w:rPr>
          <w:b/>
          <w:bCs/>
          <w:szCs w:val="22"/>
        </w:rPr>
        <w:t>packaged articles and packaged substances (USA)</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rPr>
          <w:szCs w:val="22"/>
          <w:highlight w:val="yellow"/>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b/>
          <w:bCs/>
          <w:szCs w:val="22"/>
        </w:rPr>
        <w:t>15.</w:t>
      </w:r>
      <w:r w:rsidRPr="006A5B6B">
        <w:rPr>
          <w:b/>
          <w:bCs/>
          <w:szCs w:val="22"/>
        </w:rPr>
        <w:tab/>
        <w:t>TEST SERIES 5</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15.4</w:t>
      </w:r>
      <w:r w:rsidRPr="006A5B6B">
        <w:rPr>
          <w:szCs w:val="22"/>
        </w:rPr>
        <w:tab/>
        <w:t>SERIES 5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15.4.1</w:t>
      </w:r>
      <w:r w:rsidRPr="006A5B6B">
        <w:rPr>
          <w:szCs w:val="22"/>
        </w:rPr>
        <w:tab/>
      </w:r>
      <w:r w:rsidRPr="006A5B6B">
        <w:rPr>
          <w:b/>
          <w:bCs/>
          <w:szCs w:val="22"/>
        </w:rPr>
        <w:t xml:space="preserve">Test 5 (a) </w:t>
      </w:r>
      <w:r w:rsidRPr="006A5B6B">
        <w:rPr>
          <w:b/>
          <w:bCs/>
          <w:szCs w:val="22"/>
        </w:rPr>
        <w:tab/>
        <w:t>* Cap sensitivity test (D/USA)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w:t>
      </w:r>
      <w:r w:rsidRPr="006A5B6B">
        <w:rPr>
          <w:szCs w:val="22"/>
        </w:rPr>
        <w:tab/>
        <w:t>SERIES 5 TYPE (b)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15.5.1</w:t>
      </w:r>
      <w:r w:rsidRPr="006A5B6B">
        <w:rPr>
          <w:szCs w:val="22"/>
        </w:rPr>
        <w:tab/>
        <w:t>Test 5 (b) (</w:t>
      </w:r>
      <w:proofErr w:type="spellStart"/>
      <w:r w:rsidRPr="006A5B6B">
        <w:rPr>
          <w:szCs w:val="22"/>
        </w:rPr>
        <w:t>i</w:t>
      </w:r>
      <w:proofErr w:type="spellEnd"/>
      <w:r w:rsidRPr="006A5B6B">
        <w:rPr>
          <w:szCs w:val="22"/>
        </w:rPr>
        <w:t>)</w:t>
      </w:r>
      <w:r w:rsidRPr="006A5B6B">
        <w:rPr>
          <w:szCs w:val="22"/>
        </w:rPr>
        <w:tab/>
        <w:t>French DDT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15.5.2</w:t>
      </w:r>
      <w:r w:rsidRPr="006A5B6B">
        <w:rPr>
          <w:szCs w:val="22"/>
        </w:rPr>
        <w:tab/>
      </w:r>
      <w:r w:rsidRPr="006A5B6B">
        <w:rPr>
          <w:b/>
          <w:bCs/>
          <w:szCs w:val="22"/>
        </w:rPr>
        <w:t>Test 5 (b) (ii)</w:t>
      </w:r>
      <w:r w:rsidRPr="006A5B6B">
        <w:rPr>
          <w:b/>
          <w:bCs/>
          <w:szCs w:val="22"/>
        </w:rPr>
        <w:tab/>
        <w:t>* USA DDT test (USA)</w:t>
      </w:r>
      <w:r w:rsidRPr="006A5B6B">
        <w:rPr>
          <w:szCs w:val="22"/>
        </w:rPr>
        <w:tab/>
      </w:r>
      <w:r w:rsidRPr="006A5B6B">
        <w:rPr>
          <w:szCs w:val="22"/>
        </w:rPr>
        <w:tab/>
      </w:r>
    </w:p>
    <w:p w:rsidR="00941068" w:rsidRDefault="00941068" w:rsidP="00B84944">
      <w:pPr>
        <w:numPr>
          <w:ilvl w:val="12"/>
          <w:numId w:val="0"/>
        </w:numPr>
        <w:tabs>
          <w:tab w:val="left" w:pos="849"/>
          <w:tab w:val="left" w:pos="1473"/>
          <w:tab w:val="left" w:pos="1700"/>
          <w:tab w:val="left" w:pos="2266"/>
          <w:tab w:val="left" w:leader="dot" w:pos="8956"/>
          <w:tab w:val="center" w:pos="9410"/>
        </w:tabs>
        <w:jc w:val="center"/>
        <w:rPr>
          <w:b/>
          <w:bCs/>
          <w:sz w:val="22"/>
          <w:szCs w:val="22"/>
        </w:rPr>
      </w:pPr>
    </w:p>
    <w:p w:rsidR="00941068" w:rsidRDefault="00941068" w:rsidP="00B84944">
      <w:pPr>
        <w:numPr>
          <w:ilvl w:val="12"/>
          <w:numId w:val="0"/>
        </w:numPr>
        <w:tabs>
          <w:tab w:val="left" w:pos="849"/>
          <w:tab w:val="left" w:pos="1473"/>
          <w:tab w:val="left" w:pos="1700"/>
          <w:tab w:val="left" w:pos="2266"/>
          <w:tab w:val="left" w:leader="dot" w:pos="8956"/>
          <w:tab w:val="center" w:pos="9410"/>
        </w:tabs>
        <w:jc w:val="center"/>
        <w:rPr>
          <w:b/>
          <w:bCs/>
          <w:sz w:val="22"/>
          <w:szCs w:val="22"/>
        </w:rPr>
      </w:pP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center"/>
        <w:rPr>
          <w:sz w:val="22"/>
          <w:szCs w:val="22"/>
        </w:rPr>
      </w:pPr>
      <w:r w:rsidRPr="00161ADB">
        <w:rPr>
          <w:b/>
          <w:bCs/>
          <w:sz w:val="22"/>
          <w:szCs w:val="22"/>
        </w:rPr>
        <w:lastRenderedPageBreak/>
        <w:t>CONTENTS OF PART I (continued)</w:t>
      </w:r>
    </w:p>
    <w:p w:rsidR="00B84944" w:rsidRPr="00161ADB" w:rsidRDefault="00B84944" w:rsidP="006A5B6B">
      <w:pPr>
        <w:pStyle w:val="Header"/>
        <w:numPr>
          <w:ilvl w:val="12"/>
          <w:numId w:val="0"/>
        </w:numPr>
        <w:pBdr>
          <w:bottom w:val="none" w:sz="0" w:space="0" w:color="auto"/>
        </w:pBdr>
        <w:tabs>
          <w:tab w:val="left" w:pos="849"/>
          <w:tab w:val="left" w:pos="1473"/>
          <w:tab w:val="left" w:pos="1700"/>
          <w:tab w:val="left" w:pos="2266"/>
          <w:tab w:val="left" w:leader="dot" w:pos="8956"/>
          <w:tab w:val="center" w:pos="9410"/>
        </w:tabs>
        <w:rPr>
          <w:szCs w:val="22"/>
        </w:rPr>
      </w:pPr>
    </w:p>
    <w:p w:rsidR="00B84944" w:rsidRPr="006A5B6B" w:rsidRDefault="00B84944" w:rsidP="00B84944">
      <w:pPr>
        <w:numPr>
          <w:ilvl w:val="12"/>
          <w:numId w:val="0"/>
        </w:numPr>
        <w:tabs>
          <w:tab w:val="left" w:pos="720"/>
          <w:tab w:val="left" w:pos="1440"/>
          <w:tab w:val="left" w:pos="2160"/>
          <w:tab w:val="right" w:pos="9638"/>
        </w:tabs>
        <w:rPr>
          <w:szCs w:val="22"/>
        </w:rPr>
      </w:pPr>
      <w:r w:rsidRPr="006A5B6B">
        <w:rPr>
          <w:b/>
          <w:bCs/>
          <w:szCs w:val="22"/>
          <w:u w:val="single"/>
        </w:rPr>
        <w:t>Section</w:t>
      </w:r>
      <w:r w:rsidRPr="006A5B6B">
        <w:rPr>
          <w:szCs w:val="22"/>
        </w:rPr>
        <w:tab/>
      </w:r>
      <w:r w:rsidRPr="006A5B6B">
        <w:rPr>
          <w:szCs w:val="22"/>
        </w:rPr>
        <w:tab/>
      </w:r>
      <w:r w:rsidRPr="006A5B6B">
        <w:rPr>
          <w:szCs w:val="22"/>
        </w:rPr>
        <w:tab/>
      </w:r>
      <w:r w:rsidRPr="006A5B6B">
        <w:rPr>
          <w:szCs w:val="22"/>
        </w:rPr>
        <w:tab/>
      </w:r>
      <w:r w:rsidRPr="006A5B6B">
        <w:rPr>
          <w:b/>
          <w:bCs/>
          <w:szCs w:val="22"/>
        </w:rPr>
        <w:t>Page</w:t>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15.5.3</w:t>
      </w:r>
      <w:r w:rsidRPr="006A5B6B">
        <w:rPr>
          <w:szCs w:val="22"/>
        </w:rPr>
        <w:tab/>
        <w:t>Test 5 (b) (iii)</w:t>
      </w:r>
      <w:r w:rsidRPr="006A5B6B">
        <w:rPr>
          <w:szCs w:val="22"/>
        </w:rPr>
        <w:tab/>
        <w:t>Deflagration to detonation transition test (RUS)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15.6</w:t>
      </w:r>
      <w:r w:rsidRPr="006A5B6B">
        <w:rPr>
          <w:szCs w:val="22"/>
        </w:rPr>
        <w:tab/>
        <w:t xml:space="preserve"> SERIES 5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240"/>
        <w:rPr>
          <w:szCs w:val="22"/>
        </w:rPr>
      </w:pPr>
      <w:r w:rsidRPr="006A5B6B">
        <w:rPr>
          <w:szCs w:val="22"/>
        </w:rPr>
        <w:t>15.6.1</w:t>
      </w:r>
      <w:r w:rsidRPr="006A5B6B">
        <w:rPr>
          <w:szCs w:val="22"/>
        </w:rPr>
        <w:tab/>
      </w:r>
      <w:r w:rsidRPr="006A5B6B">
        <w:rPr>
          <w:b/>
          <w:bCs/>
          <w:szCs w:val="22"/>
        </w:rPr>
        <w:t xml:space="preserve"> Test 5 (c)</w:t>
      </w:r>
      <w:r w:rsidRPr="006A5B6B">
        <w:rPr>
          <w:b/>
          <w:bCs/>
          <w:szCs w:val="22"/>
        </w:rPr>
        <w:tab/>
        <w:t>* External fire test for Division 1.5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b/>
          <w:bCs/>
          <w:szCs w:val="22"/>
        </w:rPr>
        <w:t>16.</w:t>
      </w:r>
      <w:r w:rsidRPr="006A5B6B">
        <w:rPr>
          <w:b/>
          <w:bCs/>
          <w:szCs w:val="22"/>
        </w:rPr>
        <w:tab/>
        <w:t>TEST SERIES 6</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16.4</w:t>
      </w:r>
      <w:r w:rsidRPr="006A5B6B">
        <w:rPr>
          <w:szCs w:val="22"/>
        </w:rPr>
        <w:tab/>
        <w:t>SERIES 6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16.4.1</w:t>
      </w:r>
      <w:r w:rsidRPr="006A5B6B">
        <w:rPr>
          <w:szCs w:val="22"/>
        </w:rPr>
        <w:tab/>
      </w:r>
      <w:r w:rsidRPr="006A5B6B">
        <w:rPr>
          <w:b/>
          <w:bCs/>
          <w:szCs w:val="22"/>
        </w:rPr>
        <w:t xml:space="preserve">Test 6 (a) </w:t>
      </w:r>
      <w:r w:rsidRPr="006A5B6B">
        <w:rPr>
          <w:b/>
          <w:bCs/>
          <w:szCs w:val="22"/>
        </w:rPr>
        <w:tab/>
        <w:t>* Single package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16.5</w:t>
      </w:r>
      <w:r w:rsidRPr="006A5B6B">
        <w:rPr>
          <w:szCs w:val="22"/>
        </w:rPr>
        <w:tab/>
        <w:t>SERIES 6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16.5.1</w:t>
      </w:r>
      <w:r w:rsidRPr="006A5B6B">
        <w:rPr>
          <w:szCs w:val="22"/>
        </w:rPr>
        <w:tab/>
      </w:r>
      <w:r w:rsidRPr="006A5B6B">
        <w:rPr>
          <w:b/>
          <w:bCs/>
          <w:szCs w:val="22"/>
        </w:rPr>
        <w:t>Test 6 (b)</w:t>
      </w:r>
      <w:r w:rsidRPr="006A5B6B">
        <w:rPr>
          <w:b/>
          <w:bCs/>
          <w:szCs w:val="22"/>
        </w:rPr>
        <w:tab/>
        <w:t>* Stack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16.6</w:t>
      </w:r>
      <w:r w:rsidRPr="006A5B6B">
        <w:rPr>
          <w:szCs w:val="22"/>
        </w:rPr>
        <w:tab/>
        <w:t>SERIES 6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16.6.1</w:t>
      </w:r>
      <w:r w:rsidRPr="006A5B6B">
        <w:rPr>
          <w:szCs w:val="22"/>
        </w:rPr>
        <w:tab/>
      </w:r>
      <w:r w:rsidRPr="006A5B6B">
        <w:rPr>
          <w:b/>
          <w:bCs/>
          <w:szCs w:val="22"/>
        </w:rPr>
        <w:t>Test 6 (c)</w:t>
      </w:r>
      <w:r w:rsidRPr="006A5B6B">
        <w:rPr>
          <w:b/>
          <w:bCs/>
          <w:szCs w:val="22"/>
        </w:rPr>
        <w:tab/>
        <w:t>* External fire (bonfire)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16.7</w:t>
      </w:r>
      <w:r w:rsidRPr="006A5B6B">
        <w:rPr>
          <w:szCs w:val="22"/>
        </w:rPr>
        <w:tab/>
        <w:t>SERIES 6 TYPE (d)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16.7.1</w:t>
      </w:r>
      <w:r w:rsidRPr="006A5B6B">
        <w:rPr>
          <w:szCs w:val="22"/>
        </w:rPr>
        <w:tab/>
      </w:r>
      <w:r w:rsidRPr="006A5B6B">
        <w:rPr>
          <w:b/>
          <w:bCs/>
          <w:szCs w:val="22"/>
        </w:rPr>
        <w:t>Test 6 (d)</w:t>
      </w:r>
      <w:r w:rsidRPr="006A5B6B">
        <w:rPr>
          <w:b/>
          <w:bCs/>
          <w:szCs w:val="22"/>
        </w:rPr>
        <w:tab/>
        <w:t xml:space="preserve">* </w:t>
      </w:r>
      <w:r w:rsidRPr="006A5B6B">
        <w:rPr>
          <w:b/>
          <w:color w:val="000000"/>
          <w:szCs w:val="22"/>
        </w:rPr>
        <w:t xml:space="preserve">Unconfined package test </w:t>
      </w:r>
      <w:r w:rsidRPr="006A5B6B">
        <w:rPr>
          <w:b/>
          <w:bCs/>
          <w:szCs w:val="22"/>
        </w:rPr>
        <w:t>(UN)</w:t>
      </w:r>
      <w:r w:rsidRPr="006A5B6B">
        <w:rPr>
          <w:szCs w:val="22"/>
        </w:rPr>
        <w:tab/>
      </w:r>
      <w:r w:rsidRPr="006A5B6B">
        <w:rPr>
          <w:szCs w:val="22"/>
        </w:rPr>
        <w:tab/>
      </w:r>
    </w:p>
    <w:p w:rsidR="00B84944" w:rsidRPr="006A5B6B" w:rsidRDefault="00B84944" w:rsidP="006A5B6B">
      <w:pPr>
        <w:pStyle w:val="Header"/>
        <w:numPr>
          <w:ilvl w:val="12"/>
          <w:numId w:val="0"/>
        </w:numPr>
        <w:pBdr>
          <w:bottom w:val="none" w:sz="0" w:space="0" w:color="auto"/>
        </w:pBdr>
        <w:tabs>
          <w:tab w:val="left" w:pos="849"/>
          <w:tab w:val="left" w:pos="1473"/>
          <w:tab w:val="left" w:pos="1700"/>
          <w:tab w:val="left" w:pos="2266"/>
          <w:tab w:val="left" w:leader="dot" w:pos="8956"/>
          <w:tab w:val="center" w:pos="9410"/>
        </w:tabs>
        <w:rPr>
          <w:sz w:val="20"/>
          <w:szCs w:val="22"/>
          <w:highlight w:val="yellow"/>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b/>
          <w:bCs/>
          <w:szCs w:val="22"/>
        </w:rPr>
        <w:t>17.</w:t>
      </w:r>
      <w:r w:rsidRPr="006A5B6B">
        <w:rPr>
          <w:b/>
          <w:bCs/>
          <w:szCs w:val="22"/>
        </w:rPr>
        <w:tab/>
        <w:t>TEST SERIES 7</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17.3</w:t>
      </w:r>
      <w:r w:rsidRPr="006A5B6B">
        <w:rPr>
          <w:szCs w:val="22"/>
        </w:rPr>
        <w:tab/>
        <w:t>TEST CONDITIONS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17.4</w:t>
      </w:r>
      <w:r w:rsidRPr="006A5B6B">
        <w:rPr>
          <w:szCs w:val="22"/>
        </w:rPr>
        <w:tab/>
        <w:t>SERIES 7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17.4.1</w:t>
      </w:r>
      <w:r w:rsidRPr="006A5B6B">
        <w:rPr>
          <w:szCs w:val="22"/>
        </w:rPr>
        <w:tab/>
      </w:r>
      <w:r w:rsidRPr="006A5B6B">
        <w:rPr>
          <w:b/>
          <w:bCs/>
          <w:szCs w:val="22"/>
        </w:rPr>
        <w:t xml:space="preserve">Test 7 (a) </w:t>
      </w:r>
      <w:r w:rsidRPr="006A5B6B">
        <w:rPr>
          <w:b/>
          <w:bCs/>
          <w:szCs w:val="22"/>
        </w:rPr>
        <w:tab/>
        <w:t>* EIS cap test (D/USA)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17.5</w:t>
      </w:r>
      <w:r w:rsidRPr="006A5B6B">
        <w:rPr>
          <w:szCs w:val="22"/>
        </w:rPr>
        <w:tab/>
        <w:t>SERIES 7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17.5.1</w:t>
      </w:r>
      <w:r w:rsidRPr="006A5B6B">
        <w:rPr>
          <w:szCs w:val="22"/>
        </w:rPr>
        <w:tab/>
      </w:r>
      <w:r w:rsidRPr="006A5B6B">
        <w:rPr>
          <w:b/>
          <w:bCs/>
          <w:szCs w:val="22"/>
        </w:rPr>
        <w:t>Test 7 (b)</w:t>
      </w:r>
      <w:r w:rsidRPr="006A5B6B">
        <w:rPr>
          <w:b/>
          <w:bCs/>
          <w:szCs w:val="22"/>
        </w:rPr>
        <w:tab/>
        <w:t>* EIS gap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17.6</w:t>
      </w:r>
      <w:r w:rsidRPr="006A5B6B">
        <w:rPr>
          <w:szCs w:val="22"/>
        </w:rPr>
        <w:tab/>
        <w:t>SERIES 7 TYPE (c)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17.6.1</w:t>
      </w:r>
      <w:r w:rsidRPr="006A5B6B">
        <w:rPr>
          <w:szCs w:val="22"/>
        </w:rPr>
        <w:tab/>
        <w:t>Test 7 (c) (</w:t>
      </w:r>
      <w:proofErr w:type="spellStart"/>
      <w:r w:rsidRPr="006A5B6B">
        <w:rPr>
          <w:szCs w:val="22"/>
        </w:rPr>
        <w:t>i</w:t>
      </w:r>
      <w:proofErr w:type="spellEnd"/>
      <w:r w:rsidRPr="006A5B6B">
        <w:rPr>
          <w:szCs w:val="22"/>
        </w:rPr>
        <w:t>)</w:t>
      </w:r>
      <w:r w:rsidRPr="006A5B6B">
        <w:rPr>
          <w:szCs w:val="22"/>
        </w:rPr>
        <w:tab/>
        <w:t>Susan impact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17.6.2</w:t>
      </w:r>
      <w:r w:rsidRPr="006A5B6B">
        <w:rPr>
          <w:szCs w:val="22"/>
        </w:rPr>
        <w:tab/>
      </w:r>
      <w:r w:rsidRPr="006A5B6B">
        <w:rPr>
          <w:b/>
          <w:bCs/>
          <w:szCs w:val="22"/>
        </w:rPr>
        <w:t>Test 7 (c) (ii)</w:t>
      </w:r>
      <w:r w:rsidRPr="006A5B6B">
        <w:rPr>
          <w:b/>
          <w:bCs/>
          <w:szCs w:val="22"/>
        </w:rPr>
        <w:tab/>
        <w:t>* Friability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17.7</w:t>
      </w:r>
      <w:r w:rsidRPr="006A5B6B">
        <w:rPr>
          <w:szCs w:val="22"/>
        </w:rPr>
        <w:tab/>
        <w:t>SERIES 7 TYPE (d)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17.7.1</w:t>
      </w:r>
      <w:r w:rsidRPr="006A5B6B">
        <w:rPr>
          <w:szCs w:val="22"/>
        </w:rPr>
        <w:tab/>
      </w:r>
      <w:r w:rsidRPr="006A5B6B">
        <w:rPr>
          <w:b/>
          <w:bCs/>
          <w:szCs w:val="22"/>
        </w:rPr>
        <w:t>Test 7 (d) (</w:t>
      </w:r>
      <w:proofErr w:type="spellStart"/>
      <w:r w:rsidRPr="006A5B6B">
        <w:rPr>
          <w:b/>
          <w:bCs/>
          <w:szCs w:val="22"/>
        </w:rPr>
        <w:t>i</w:t>
      </w:r>
      <w:proofErr w:type="spellEnd"/>
      <w:r w:rsidRPr="006A5B6B">
        <w:rPr>
          <w:b/>
          <w:bCs/>
          <w:szCs w:val="22"/>
        </w:rPr>
        <w:t>)</w:t>
      </w:r>
      <w:r w:rsidRPr="006A5B6B">
        <w:rPr>
          <w:b/>
          <w:bCs/>
          <w:szCs w:val="22"/>
        </w:rPr>
        <w:tab/>
        <w:t>* EIS bullet impact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17.7.2</w:t>
      </w:r>
      <w:r w:rsidRPr="006A5B6B">
        <w:rPr>
          <w:szCs w:val="22"/>
        </w:rPr>
        <w:tab/>
        <w:t>Test 7 (d) (ii)</w:t>
      </w:r>
      <w:r w:rsidRPr="006A5B6B">
        <w:rPr>
          <w:szCs w:val="22"/>
        </w:rPr>
        <w:tab/>
        <w:t>Friability test (F)</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17.8</w:t>
      </w:r>
      <w:r w:rsidRPr="006A5B6B">
        <w:rPr>
          <w:szCs w:val="22"/>
        </w:rPr>
        <w:tab/>
        <w:t>SERIES 7 TYPE (e)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17.8.1</w:t>
      </w:r>
      <w:r w:rsidRPr="006A5B6B">
        <w:rPr>
          <w:szCs w:val="22"/>
        </w:rPr>
        <w:tab/>
      </w:r>
      <w:r w:rsidRPr="006A5B6B">
        <w:rPr>
          <w:b/>
          <w:bCs/>
          <w:szCs w:val="22"/>
        </w:rPr>
        <w:t xml:space="preserve">Test 7 (e) </w:t>
      </w:r>
      <w:r w:rsidRPr="006A5B6B">
        <w:rPr>
          <w:b/>
          <w:bCs/>
          <w:szCs w:val="22"/>
        </w:rPr>
        <w:tab/>
        <w:t>* EIS external fire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17.9</w:t>
      </w:r>
      <w:r w:rsidRPr="006A5B6B">
        <w:rPr>
          <w:szCs w:val="22"/>
        </w:rPr>
        <w:tab/>
        <w:t>SERIES 7 TYPE (f)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17.9.1</w:t>
      </w:r>
      <w:r w:rsidRPr="006A5B6B">
        <w:rPr>
          <w:szCs w:val="22"/>
        </w:rPr>
        <w:tab/>
      </w:r>
      <w:r w:rsidRPr="006A5B6B">
        <w:rPr>
          <w:b/>
          <w:bCs/>
          <w:szCs w:val="22"/>
        </w:rPr>
        <w:t>Test 7 (f)</w:t>
      </w:r>
      <w:r w:rsidRPr="006A5B6B">
        <w:rPr>
          <w:b/>
          <w:bCs/>
          <w:szCs w:val="22"/>
        </w:rPr>
        <w:tab/>
      </w:r>
      <w:r w:rsidRPr="006A5B6B">
        <w:rPr>
          <w:b/>
          <w:bCs/>
          <w:szCs w:val="22"/>
        </w:rPr>
        <w:tab/>
        <w:t>* EIS slow cook-off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17.10</w:t>
      </w:r>
      <w:r w:rsidRPr="006A5B6B">
        <w:rPr>
          <w:szCs w:val="22"/>
        </w:rPr>
        <w:tab/>
        <w:t>SERIES 7 TYPE (g)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17.10.1</w:t>
      </w:r>
      <w:r w:rsidRPr="006A5B6B">
        <w:rPr>
          <w:szCs w:val="22"/>
        </w:rPr>
        <w:tab/>
      </w:r>
      <w:r w:rsidRPr="006A5B6B">
        <w:rPr>
          <w:b/>
          <w:bCs/>
          <w:szCs w:val="22"/>
        </w:rPr>
        <w:t>Test 7 (g)</w:t>
      </w:r>
      <w:r w:rsidRPr="006A5B6B">
        <w:rPr>
          <w:b/>
          <w:bCs/>
          <w:szCs w:val="22"/>
        </w:rPr>
        <w:tab/>
        <w:t>* 1.6 Article (or component level) external fire test (UN)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17.11</w:t>
      </w:r>
      <w:r w:rsidRPr="006A5B6B">
        <w:rPr>
          <w:szCs w:val="22"/>
        </w:rPr>
        <w:tab/>
        <w:t>SERIES 7 TYPE (h)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17.11.1</w:t>
      </w:r>
      <w:r w:rsidRPr="006A5B6B">
        <w:rPr>
          <w:szCs w:val="22"/>
        </w:rPr>
        <w:tab/>
      </w:r>
      <w:r w:rsidRPr="006A5B6B">
        <w:rPr>
          <w:b/>
          <w:bCs/>
          <w:szCs w:val="22"/>
        </w:rPr>
        <w:t>Test 7 (h)</w:t>
      </w:r>
      <w:r w:rsidRPr="006A5B6B">
        <w:rPr>
          <w:b/>
          <w:bCs/>
          <w:szCs w:val="22"/>
        </w:rPr>
        <w:tab/>
        <w:t>* 1.6 Article slow cook-off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17.12</w:t>
      </w:r>
      <w:r w:rsidRPr="006A5B6B">
        <w:rPr>
          <w:szCs w:val="22"/>
        </w:rPr>
        <w:tab/>
        <w:t>SERIES 7 TYPE (j)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17.12.1</w:t>
      </w:r>
      <w:r w:rsidRPr="006A5B6B">
        <w:rPr>
          <w:szCs w:val="22"/>
        </w:rPr>
        <w:tab/>
      </w:r>
      <w:r w:rsidRPr="006A5B6B">
        <w:rPr>
          <w:b/>
          <w:bCs/>
          <w:szCs w:val="22"/>
        </w:rPr>
        <w:t xml:space="preserve">Test 7 (j) </w:t>
      </w:r>
      <w:r w:rsidRPr="006A5B6B">
        <w:rPr>
          <w:b/>
          <w:bCs/>
          <w:szCs w:val="22"/>
        </w:rPr>
        <w:tab/>
        <w:t>* 1.6 Article bullet impact test (USA)</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17.13</w:t>
      </w:r>
      <w:r w:rsidRPr="006A5B6B">
        <w:rPr>
          <w:szCs w:val="22"/>
        </w:rPr>
        <w:tab/>
        <w:t xml:space="preserve"> SERIES 7 TYPE (k)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17.13.1</w:t>
      </w:r>
      <w:r w:rsidRPr="006A5B6B">
        <w:rPr>
          <w:szCs w:val="22"/>
        </w:rPr>
        <w:tab/>
      </w:r>
      <w:r w:rsidRPr="006A5B6B">
        <w:rPr>
          <w:b/>
          <w:bCs/>
          <w:szCs w:val="22"/>
        </w:rPr>
        <w:t>Test 7 (k)</w:t>
      </w:r>
      <w:r w:rsidRPr="006A5B6B">
        <w:rPr>
          <w:b/>
          <w:bCs/>
          <w:szCs w:val="22"/>
        </w:rPr>
        <w:tab/>
        <w:t>* 1.6 Article stack test (UN)</w:t>
      </w:r>
      <w:r w:rsidRPr="006A5B6B">
        <w:rPr>
          <w:szCs w:val="22"/>
        </w:rPr>
        <w:tab/>
      </w:r>
      <w:r w:rsidRPr="006A5B6B">
        <w:rPr>
          <w:szCs w:val="22"/>
        </w:rPr>
        <w:tab/>
      </w:r>
    </w:p>
    <w:p w:rsidR="00B84944" w:rsidRPr="00161ADB" w:rsidRDefault="00B84944" w:rsidP="00B84944">
      <w:pPr>
        <w:keepNext/>
        <w:keepLines/>
        <w:numPr>
          <w:ilvl w:val="12"/>
          <w:numId w:val="0"/>
        </w:numPr>
        <w:tabs>
          <w:tab w:val="left" w:pos="849"/>
          <w:tab w:val="left" w:pos="1473"/>
          <w:tab w:val="left" w:pos="1700"/>
          <w:tab w:val="left" w:pos="2266"/>
          <w:tab w:val="left" w:leader="dot" w:pos="8956"/>
          <w:tab w:val="center" w:pos="9410"/>
        </w:tabs>
        <w:jc w:val="center"/>
        <w:rPr>
          <w:sz w:val="22"/>
          <w:szCs w:val="22"/>
        </w:rPr>
      </w:pPr>
      <w:r w:rsidRPr="00161ADB">
        <w:rPr>
          <w:b/>
          <w:bCs/>
          <w:sz w:val="22"/>
          <w:szCs w:val="22"/>
        </w:rPr>
        <w:lastRenderedPageBreak/>
        <w:t>CONTENTS OF PART I (continued)</w:t>
      </w:r>
    </w:p>
    <w:p w:rsidR="00B84944" w:rsidRPr="00161ADB" w:rsidRDefault="00B84944" w:rsidP="006A5B6B">
      <w:pPr>
        <w:pStyle w:val="Header"/>
        <w:keepNext/>
        <w:keepLines/>
        <w:numPr>
          <w:ilvl w:val="12"/>
          <w:numId w:val="0"/>
        </w:numPr>
        <w:pBdr>
          <w:bottom w:val="none" w:sz="0" w:space="0" w:color="auto"/>
        </w:pBdr>
        <w:tabs>
          <w:tab w:val="left" w:pos="849"/>
          <w:tab w:val="left" w:pos="1473"/>
          <w:tab w:val="left" w:pos="1700"/>
          <w:tab w:val="left" w:pos="2266"/>
          <w:tab w:val="left" w:leader="dot" w:pos="8956"/>
          <w:tab w:val="center" w:pos="9410"/>
        </w:tabs>
        <w:rPr>
          <w:szCs w:val="22"/>
        </w:rPr>
      </w:pPr>
    </w:p>
    <w:p w:rsidR="00B84944" w:rsidRPr="006A5B6B" w:rsidRDefault="00B84944" w:rsidP="00B84944">
      <w:pPr>
        <w:keepNext/>
        <w:keepLines/>
        <w:numPr>
          <w:ilvl w:val="12"/>
          <w:numId w:val="0"/>
        </w:numPr>
        <w:tabs>
          <w:tab w:val="left" w:pos="720"/>
          <w:tab w:val="left" w:pos="1440"/>
          <w:tab w:val="left" w:pos="2160"/>
          <w:tab w:val="right" w:pos="9638"/>
        </w:tabs>
        <w:rPr>
          <w:szCs w:val="22"/>
        </w:rPr>
      </w:pPr>
      <w:r w:rsidRPr="006A5B6B">
        <w:rPr>
          <w:b/>
          <w:bCs/>
          <w:szCs w:val="22"/>
          <w:u w:val="single"/>
        </w:rPr>
        <w:t>Section</w:t>
      </w:r>
      <w:r w:rsidRPr="006A5B6B">
        <w:rPr>
          <w:szCs w:val="22"/>
        </w:rPr>
        <w:tab/>
      </w:r>
      <w:r w:rsidRPr="006A5B6B">
        <w:rPr>
          <w:szCs w:val="22"/>
        </w:rPr>
        <w:tab/>
      </w:r>
      <w:r w:rsidRPr="006A5B6B">
        <w:rPr>
          <w:szCs w:val="22"/>
        </w:rPr>
        <w:tab/>
      </w:r>
      <w:r w:rsidRPr="006A5B6B">
        <w:rPr>
          <w:szCs w:val="22"/>
        </w:rPr>
        <w:tab/>
      </w:r>
      <w:r w:rsidRPr="006A5B6B">
        <w:rPr>
          <w:b/>
          <w:bCs/>
          <w:szCs w:val="22"/>
        </w:rPr>
        <w:t>Page</w:t>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17.14</w:t>
      </w:r>
      <w:r w:rsidRPr="006A5B6B">
        <w:rPr>
          <w:szCs w:val="22"/>
        </w:rPr>
        <w:tab/>
        <w:t>SERIES 7 TYPE (l)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17.14.1</w:t>
      </w:r>
      <w:r w:rsidRPr="006A5B6B">
        <w:rPr>
          <w:szCs w:val="22"/>
        </w:rPr>
        <w:tab/>
      </w:r>
      <w:r w:rsidRPr="006A5B6B">
        <w:rPr>
          <w:b/>
          <w:szCs w:val="22"/>
        </w:rPr>
        <w:t xml:space="preserve">Test 7 (l): </w:t>
      </w:r>
      <w:r w:rsidRPr="006A5B6B">
        <w:rPr>
          <w:b/>
          <w:szCs w:val="22"/>
        </w:rPr>
        <w:tab/>
      </w:r>
      <w:r w:rsidRPr="006A5B6B">
        <w:rPr>
          <w:b/>
          <w:bCs/>
          <w:szCs w:val="22"/>
        </w:rPr>
        <w:t xml:space="preserve">* </w:t>
      </w:r>
      <w:r w:rsidRPr="006A5B6B">
        <w:rPr>
          <w:b/>
          <w:szCs w:val="22"/>
        </w:rPr>
        <w:t>1.6 Article (or component level) fragment impact test</w:t>
      </w:r>
      <w:r w:rsidRPr="006A5B6B">
        <w:rPr>
          <w:szCs w:val="22"/>
        </w:rPr>
        <w:tab/>
      </w:r>
      <w:r w:rsidRPr="006A5B6B">
        <w:rPr>
          <w:szCs w:val="22"/>
        </w:rPr>
        <w:tab/>
      </w:r>
    </w:p>
    <w:p w:rsidR="00B84944" w:rsidRPr="006A5B6B" w:rsidRDefault="00B84944" w:rsidP="006A5B6B">
      <w:pPr>
        <w:pStyle w:val="Header"/>
        <w:keepNext/>
        <w:keepLines/>
        <w:numPr>
          <w:ilvl w:val="12"/>
          <w:numId w:val="0"/>
        </w:numPr>
        <w:pBdr>
          <w:bottom w:val="none" w:sz="0" w:space="0" w:color="auto"/>
        </w:pBdr>
        <w:tabs>
          <w:tab w:val="left" w:pos="849"/>
          <w:tab w:val="left" w:pos="1473"/>
          <w:tab w:val="left" w:pos="1700"/>
          <w:tab w:val="left" w:pos="2266"/>
          <w:tab w:val="left" w:leader="dot" w:pos="8956"/>
          <w:tab w:val="center" w:pos="9410"/>
        </w:tabs>
        <w:rPr>
          <w:sz w:val="20"/>
          <w:szCs w:val="22"/>
        </w:rPr>
      </w:pP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b/>
          <w:bCs/>
          <w:szCs w:val="22"/>
        </w:rPr>
        <w:t>18.</w:t>
      </w:r>
      <w:r w:rsidRPr="006A5B6B">
        <w:rPr>
          <w:b/>
          <w:bCs/>
          <w:szCs w:val="22"/>
        </w:rPr>
        <w:tab/>
        <w:t>TEST SERIES 8</w:t>
      </w:r>
      <w:r w:rsidRPr="006A5B6B">
        <w:rPr>
          <w:szCs w:val="22"/>
        </w:rPr>
        <w:tab/>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18.1</w:t>
      </w:r>
      <w:r w:rsidRPr="006A5B6B">
        <w:rPr>
          <w:szCs w:val="22"/>
        </w:rPr>
        <w:tab/>
        <w:t>INTRODUCTION</w:t>
      </w:r>
      <w:r w:rsidRPr="006A5B6B">
        <w:rPr>
          <w:szCs w:val="22"/>
        </w:rPr>
        <w:tab/>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18.2</w:t>
      </w:r>
      <w:r w:rsidRPr="006A5B6B">
        <w:rPr>
          <w:szCs w:val="22"/>
        </w:rPr>
        <w:tab/>
        <w:t>TEST METHODS</w:t>
      </w:r>
      <w:r w:rsidRPr="006A5B6B">
        <w:rPr>
          <w:szCs w:val="22"/>
        </w:rPr>
        <w:tab/>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18.3</w:t>
      </w:r>
      <w:r w:rsidRPr="006A5B6B">
        <w:rPr>
          <w:szCs w:val="22"/>
        </w:rPr>
        <w:tab/>
        <w:t>TEST CONDITIONS</w:t>
      </w:r>
      <w:r w:rsidRPr="006A5B6B">
        <w:rPr>
          <w:szCs w:val="22"/>
        </w:rPr>
        <w:tab/>
      </w:r>
      <w:r w:rsidRPr="006A5B6B">
        <w:rPr>
          <w:szCs w:val="22"/>
        </w:rPr>
        <w:tab/>
      </w:r>
    </w:p>
    <w:p w:rsidR="00B84944" w:rsidRPr="006A5B6B" w:rsidRDefault="00B84944" w:rsidP="00B84944">
      <w:pPr>
        <w:keepNext/>
        <w:keepLines/>
        <w:tabs>
          <w:tab w:val="left" w:pos="849"/>
          <w:tab w:val="left" w:pos="1473"/>
          <w:tab w:val="left" w:pos="1700"/>
          <w:tab w:val="left" w:pos="2520"/>
          <w:tab w:val="left" w:leader="dot" w:pos="8956"/>
          <w:tab w:val="center" w:pos="9410"/>
        </w:tabs>
        <w:spacing w:after="60"/>
        <w:rPr>
          <w:szCs w:val="22"/>
        </w:rPr>
      </w:pPr>
      <w:r w:rsidRPr="006A5B6B">
        <w:rPr>
          <w:szCs w:val="22"/>
        </w:rPr>
        <w:t>18.4</w:t>
      </w:r>
      <w:r w:rsidRPr="006A5B6B">
        <w:rPr>
          <w:szCs w:val="22"/>
        </w:rPr>
        <w:tab/>
        <w:t>SERIES 8 TYPE (a)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b/>
          <w:szCs w:val="22"/>
        </w:rPr>
      </w:pPr>
      <w:r w:rsidRPr="006A5B6B">
        <w:rPr>
          <w:szCs w:val="22"/>
        </w:rPr>
        <w:t>18.4.1</w:t>
      </w:r>
      <w:r w:rsidRPr="006A5B6B">
        <w:rPr>
          <w:szCs w:val="22"/>
        </w:rPr>
        <w:tab/>
      </w:r>
      <w:r w:rsidRPr="006A5B6B">
        <w:rPr>
          <w:b/>
          <w:szCs w:val="22"/>
        </w:rPr>
        <w:t xml:space="preserve">Test 8 (a): </w:t>
      </w:r>
      <w:r w:rsidRPr="006A5B6B">
        <w:rPr>
          <w:b/>
          <w:szCs w:val="22"/>
        </w:rPr>
        <w:tab/>
      </w:r>
      <w:r w:rsidRPr="006A5B6B">
        <w:rPr>
          <w:b/>
          <w:bCs/>
          <w:szCs w:val="22"/>
        </w:rPr>
        <w:t xml:space="preserve">* </w:t>
      </w:r>
      <w:r w:rsidRPr="006A5B6B">
        <w:rPr>
          <w:b/>
          <w:szCs w:val="22"/>
        </w:rPr>
        <w:t>Thermal stability test for ammonium nitrate emulsions,</w:t>
      </w:r>
      <w:r w:rsidRPr="006A5B6B">
        <w:rPr>
          <w:b/>
          <w:szCs w:val="22"/>
        </w:rPr>
        <w:br/>
      </w:r>
      <w:r w:rsidRPr="006A5B6B">
        <w:rPr>
          <w:b/>
          <w:szCs w:val="22"/>
        </w:rPr>
        <w:tab/>
      </w:r>
      <w:r w:rsidRPr="006A5B6B">
        <w:rPr>
          <w:b/>
          <w:szCs w:val="22"/>
        </w:rPr>
        <w:tab/>
      </w:r>
      <w:r w:rsidRPr="006A5B6B">
        <w:rPr>
          <w:b/>
          <w:szCs w:val="22"/>
        </w:rPr>
        <w:tab/>
      </w:r>
      <w:r w:rsidRPr="006A5B6B">
        <w:rPr>
          <w:b/>
          <w:szCs w:val="22"/>
        </w:rPr>
        <w:tab/>
        <w:t>suspensions or gels</w:t>
      </w:r>
      <w:r w:rsidRPr="006A5B6B">
        <w:rPr>
          <w:bCs/>
          <w:szCs w:val="22"/>
        </w:rPr>
        <w:tab/>
      </w:r>
      <w:r w:rsidRPr="006A5B6B">
        <w:rPr>
          <w:bCs/>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spacing w:after="60"/>
        <w:rPr>
          <w:szCs w:val="22"/>
        </w:rPr>
      </w:pPr>
      <w:r w:rsidRPr="006A5B6B">
        <w:rPr>
          <w:szCs w:val="22"/>
        </w:rPr>
        <w:t>18.5</w:t>
      </w:r>
      <w:r w:rsidRPr="006A5B6B">
        <w:rPr>
          <w:szCs w:val="22"/>
        </w:rPr>
        <w:tab/>
        <w:t>SERIES 8 TYPE (b)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18.5.1</w:t>
      </w:r>
      <w:r w:rsidRPr="006A5B6B">
        <w:rPr>
          <w:szCs w:val="22"/>
        </w:rPr>
        <w:tab/>
      </w:r>
      <w:r w:rsidRPr="006A5B6B">
        <w:rPr>
          <w:b/>
          <w:bCs/>
          <w:szCs w:val="22"/>
        </w:rPr>
        <w:t xml:space="preserve">Test 8 (b): </w:t>
      </w:r>
      <w:r w:rsidRPr="006A5B6B">
        <w:rPr>
          <w:b/>
          <w:bCs/>
          <w:szCs w:val="22"/>
        </w:rPr>
        <w:tab/>
        <w:t>* ANE Gap Test</w:t>
      </w:r>
      <w:r w:rsidRPr="006A5B6B">
        <w:rPr>
          <w:szCs w:val="22"/>
        </w:rPr>
        <w:tab/>
      </w:r>
      <w:r w:rsidRPr="006A5B6B">
        <w:rPr>
          <w:b/>
          <w:bCs/>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spacing w:after="60"/>
        <w:rPr>
          <w:szCs w:val="22"/>
        </w:rPr>
      </w:pPr>
      <w:r w:rsidRPr="006A5B6B">
        <w:rPr>
          <w:szCs w:val="22"/>
        </w:rPr>
        <w:t>18.6</w:t>
      </w:r>
      <w:r w:rsidRPr="006A5B6B">
        <w:rPr>
          <w:szCs w:val="22"/>
        </w:rPr>
        <w:tab/>
        <w:t>SERIES 8 TYPE (c) TEST PRESCRIPTION</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18.6.1</w:t>
      </w:r>
      <w:r w:rsidRPr="006A5B6B">
        <w:rPr>
          <w:szCs w:val="22"/>
        </w:rPr>
        <w:tab/>
      </w:r>
      <w:proofErr w:type="gramStart"/>
      <w:r w:rsidRPr="006A5B6B">
        <w:rPr>
          <w:b/>
          <w:bCs/>
          <w:szCs w:val="22"/>
        </w:rPr>
        <w:t>Test  8</w:t>
      </w:r>
      <w:proofErr w:type="gramEnd"/>
      <w:r w:rsidRPr="006A5B6B">
        <w:rPr>
          <w:b/>
          <w:bCs/>
          <w:szCs w:val="22"/>
        </w:rPr>
        <w:t xml:space="preserve"> (c):  </w:t>
      </w:r>
      <w:r w:rsidRPr="006A5B6B">
        <w:rPr>
          <w:b/>
          <w:bCs/>
          <w:szCs w:val="22"/>
        </w:rPr>
        <w:tab/>
        <w:t>* Koenen test</w:t>
      </w:r>
      <w:r w:rsidRPr="006A5B6B">
        <w:rPr>
          <w:szCs w:val="22"/>
        </w:rPr>
        <w:tab/>
      </w:r>
      <w:r w:rsidRPr="006A5B6B">
        <w:rPr>
          <w:szCs w:val="22"/>
        </w:rPr>
        <w:tab/>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spacing w:after="60"/>
        <w:rPr>
          <w:szCs w:val="22"/>
        </w:rPr>
      </w:pPr>
      <w:r w:rsidRPr="006A5B6B">
        <w:rPr>
          <w:szCs w:val="22"/>
        </w:rPr>
        <w:t>18.7</w:t>
      </w:r>
      <w:r w:rsidRPr="006A5B6B">
        <w:rPr>
          <w:szCs w:val="22"/>
        </w:rPr>
        <w:tab/>
        <w:t>SERIES 8 TYPE (d) TEST PRESCRIPTIONS</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18.7.1</w:t>
      </w:r>
      <w:r w:rsidRPr="006A5B6B">
        <w:rPr>
          <w:szCs w:val="22"/>
        </w:rPr>
        <w:tab/>
      </w:r>
      <w:r w:rsidRPr="006A5B6B">
        <w:rPr>
          <w:b/>
          <w:bCs/>
          <w:szCs w:val="22"/>
        </w:rPr>
        <w:t>Test 8 (d) (</w:t>
      </w:r>
      <w:proofErr w:type="spellStart"/>
      <w:r w:rsidRPr="006A5B6B">
        <w:rPr>
          <w:b/>
          <w:bCs/>
          <w:szCs w:val="22"/>
        </w:rPr>
        <w:t>i</w:t>
      </w:r>
      <w:proofErr w:type="spellEnd"/>
      <w:r w:rsidRPr="006A5B6B">
        <w:rPr>
          <w:b/>
          <w:bCs/>
          <w:szCs w:val="22"/>
        </w:rPr>
        <w:t xml:space="preserve">): </w:t>
      </w:r>
      <w:r w:rsidRPr="006A5B6B">
        <w:rPr>
          <w:b/>
          <w:bCs/>
          <w:szCs w:val="22"/>
        </w:rPr>
        <w:tab/>
        <w:t>* Vented pipe test</w:t>
      </w:r>
      <w:r w:rsidRPr="006A5B6B">
        <w:rPr>
          <w:szCs w:val="22"/>
        </w:rPr>
        <w:tab/>
      </w:r>
      <w:r w:rsidRPr="006A5B6B">
        <w:rPr>
          <w:szCs w:val="22"/>
        </w:rPr>
        <w:tab/>
      </w:r>
    </w:p>
    <w:p w:rsidR="00B84944" w:rsidRPr="006A5B6B" w:rsidRDefault="00B84944" w:rsidP="00B84944">
      <w:pPr>
        <w:tabs>
          <w:tab w:val="left" w:pos="849"/>
          <w:tab w:val="left" w:pos="1473"/>
          <w:tab w:val="left" w:pos="1700"/>
          <w:tab w:val="left" w:pos="2520"/>
          <w:tab w:val="left" w:leader="dot" w:pos="8956"/>
          <w:tab w:val="center" w:pos="9410"/>
        </w:tabs>
        <w:spacing w:after="60"/>
        <w:rPr>
          <w:szCs w:val="22"/>
        </w:rPr>
      </w:pPr>
      <w:r w:rsidRPr="006A5B6B">
        <w:rPr>
          <w:szCs w:val="22"/>
        </w:rPr>
        <w:t xml:space="preserve">18.7.2 </w:t>
      </w:r>
      <w:r w:rsidRPr="006A5B6B">
        <w:rPr>
          <w:b/>
          <w:bCs/>
          <w:szCs w:val="22"/>
        </w:rPr>
        <w:tab/>
        <w:t xml:space="preserve">Test 8 (d) (ii): </w:t>
      </w:r>
      <w:r w:rsidRPr="006A5B6B">
        <w:rPr>
          <w:b/>
          <w:bCs/>
          <w:szCs w:val="22"/>
        </w:rPr>
        <w:tab/>
        <w:t xml:space="preserve">* Modified vented pipe test </w:t>
      </w:r>
      <w:r w:rsidRPr="006A5B6B">
        <w:rPr>
          <w:szCs w:val="22"/>
        </w:rPr>
        <w:tab/>
      </w:r>
      <w:r w:rsidRPr="006A5B6B">
        <w:rPr>
          <w:szCs w:val="22"/>
        </w:rPr>
        <w:tab/>
      </w:r>
    </w:p>
    <w:p w:rsidR="006A5B6B" w:rsidRDefault="006A5B6B" w:rsidP="00B84944">
      <w:pPr>
        <w:tabs>
          <w:tab w:val="left" w:pos="849"/>
          <w:tab w:val="left" w:pos="1473"/>
          <w:tab w:val="left" w:pos="1700"/>
          <w:tab w:val="left" w:pos="2520"/>
          <w:tab w:val="left" w:leader="dot" w:pos="8956"/>
          <w:tab w:val="center" w:pos="9410"/>
        </w:tabs>
        <w:spacing w:after="60"/>
        <w:rPr>
          <w:sz w:val="22"/>
          <w:szCs w:val="22"/>
        </w:rPr>
      </w:pPr>
    </w:p>
    <w:p w:rsidR="006A5B6B" w:rsidRPr="00161ADB" w:rsidRDefault="006A5B6B" w:rsidP="00B84944">
      <w:pPr>
        <w:tabs>
          <w:tab w:val="left" w:pos="849"/>
          <w:tab w:val="left" w:pos="1473"/>
          <w:tab w:val="left" w:pos="1700"/>
          <w:tab w:val="left" w:pos="2520"/>
          <w:tab w:val="left" w:leader="dot" w:pos="8956"/>
          <w:tab w:val="center" w:pos="9410"/>
        </w:tabs>
        <w:spacing w:after="60"/>
        <w:rPr>
          <w:sz w:val="22"/>
          <w:szCs w:val="22"/>
        </w:rPr>
        <w:sectPr w:rsidR="006A5B6B" w:rsidRPr="00161ADB" w:rsidSect="009F228E">
          <w:headerReference w:type="even" r:id="rId13"/>
          <w:headerReference w:type="default" r:id="rId14"/>
          <w:footerReference w:type="even" r:id="rId15"/>
          <w:footerReference w:type="default" r:id="rId16"/>
          <w:type w:val="oddPage"/>
          <w:pgSz w:w="11906" w:h="16838" w:code="9"/>
          <w:pgMar w:top="1134" w:right="1134" w:bottom="851" w:left="1134" w:header="851" w:footer="1134" w:gutter="0"/>
          <w:cols w:space="708"/>
          <w:docGrid w:linePitch="360"/>
        </w:sectPr>
      </w:pPr>
    </w:p>
    <w:p w:rsidR="00B84944" w:rsidRPr="00161ADB" w:rsidRDefault="00B84944" w:rsidP="00B84944">
      <w:pPr>
        <w:pStyle w:val="ManualHeading1"/>
        <w:rPr>
          <w:sz w:val="22"/>
          <w:szCs w:val="22"/>
        </w:rPr>
      </w:pPr>
      <w:r w:rsidRPr="00161ADB">
        <w:lastRenderedPageBreak/>
        <w:t>SECTION 10</w:t>
      </w:r>
      <w:r w:rsidRPr="00161ADB">
        <w:br/>
      </w:r>
      <w:r w:rsidRPr="00161ADB">
        <w:br/>
        <w:t xml:space="preserve">INTRODUCTION TO PART I </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2"/>
        <w:rPr>
          <w:sz w:val="20"/>
          <w:szCs w:val="20"/>
        </w:rPr>
      </w:pPr>
      <w:r w:rsidRPr="006A5B6B">
        <w:rPr>
          <w:sz w:val="20"/>
          <w:szCs w:val="20"/>
        </w:rPr>
        <w:t>10.1</w:t>
      </w:r>
      <w:r w:rsidRPr="006A5B6B">
        <w:rPr>
          <w:sz w:val="20"/>
          <w:szCs w:val="20"/>
        </w:rPr>
        <w:tab/>
        <w:t>Purpose</w:t>
      </w:r>
    </w:p>
    <w:p w:rsidR="00B84944" w:rsidRPr="006A5B6B" w:rsidRDefault="00B84944" w:rsidP="00B84944">
      <w:pPr>
        <w:pStyle w:val="ManualBodyText"/>
        <w:rPr>
          <w:sz w:val="20"/>
          <w:szCs w:val="20"/>
        </w:rPr>
      </w:pPr>
    </w:p>
    <w:p w:rsidR="00B84944" w:rsidRPr="006A5B6B" w:rsidRDefault="00B84944" w:rsidP="00B84944">
      <w:pPr>
        <w:pStyle w:val="ManualBodyText"/>
        <w:rPr>
          <w:sz w:val="20"/>
          <w:szCs w:val="20"/>
        </w:rPr>
      </w:pPr>
      <w:r w:rsidRPr="006A5B6B">
        <w:rPr>
          <w:sz w:val="20"/>
          <w:szCs w:val="20"/>
        </w:rPr>
        <w:t>10.1.1</w:t>
      </w:r>
      <w:r w:rsidRPr="006A5B6B">
        <w:rPr>
          <w:sz w:val="20"/>
          <w:szCs w:val="20"/>
        </w:rPr>
        <w:tab/>
        <w:t xml:space="preserve">Part I of the Manual presents the United Nations scheme for the classification of explosives. It includes a description of the procedures and test criteria considered to be the most useful for providing </w:t>
      </w:r>
      <w:r w:rsidRPr="006A5B6B">
        <w:rPr>
          <w:strike/>
          <w:color w:val="FF0000"/>
          <w:sz w:val="20"/>
          <w:szCs w:val="20"/>
        </w:rPr>
        <w:t>competent authorities with</w:t>
      </w:r>
      <w:r w:rsidRPr="006A5B6B">
        <w:rPr>
          <w:color w:val="4F81BD" w:themeColor="accent1"/>
          <w:sz w:val="20"/>
          <w:szCs w:val="20"/>
        </w:rPr>
        <w:t xml:space="preserve"> </w:t>
      </w:r>
      <w:r w:rsidRPr="006A5B6B">
        <w:rPr>
          <w:sz w:val="20"/>
          <w:szCs w:val="20"/>
        </w:rPr>
        <w:t>the necessary information to arrive at a proper classification of explosive substances and articles</w:t>
      </w:r>
      <w:r w:rsidRPr="006A5B6B">
        <w:rPr>
          <w:strike/>
          <w:color w:val="FF0000"/>
          <w:sz w:val="20"/>
          <w:szCs w:val="20"/>
        </w:rPr>
        <w:t xml:space="preserve"> for transport</w:t>
      </w:r>
      <w:r w:rsidRPr="006A5B6B">
        <w:rPr>
          <w:sz w:val="20"/>
          <w:szCs w:val="20"/>
        </w:rPr>
        <w:t>. It should be used in conjunction with the classification flow charts in figures 10.1, 10.2, 10.3, 10.4 and 10.5, the general conditions for testing in sub-section 1.5 and the appropriate test prescriptions in sections 11 to 18 of this Manual.</w:t>
      </w:r>
    </w:p>
    <w:p w:rsidR="00B84944" w:rsidRPr="006A5B6B" w:rsidRDefault="00B84944" w:rsidP="00B84944">
      <w:pPr>
        <w:pStyle w:val="ManualBodyText"/>
        <w:rPr>
          <w:sz w:val="20"/>
          <w:szCs w:val="20"/>
        </w:rPr>
      </w:pPr>
    </w:p>
    <w:p w:rsidR="00B84944" w:rsidRPr="006A5B6B" w:rsidRDefault="00B84944" w:rsidP="00B84944">
      <w:pPr>
        <w:pStyle w:val="ManualBodyText"/>
        <w:rPr>
          <w:sz w:val="20"/>
          <w:szCs w:val="20"/>
        </w:rPr>
      </w:pPr>
      <w:r w:rsidRPr="006A5B6B">
        <w:rPr>
          <w:sz w:val="20"/>
          <w:szCs w:val="20"/>
        </w:rPr>
        <w:t>10.1.2</w:t>
      </w:r>
      <w:r w:rsidRPr="006A5B6B">
        <w:rPr>
          <w:sz w:val="20"/>
          <w:szCs w:val="20"/>
        </w:rPr>
        <w:tab/>
      </w:r>
      <w:r w:rsidRPr="006A5B6B">
        <w:rPr>
          <w:strike/>
          <w:color w:val="FF0000"/>
          <w:sz w:val="20"/>
          <w:szCs w:val="20"/>
        </w:rPr>
        <w:t>Goods of Class 1</w:t>
      </w:r>
      <w:r w:rsidRPr="006A5B6B">
        <w:rPr>
          <w:color w:val="4F81BD" w:themeColor="accent1"/>
          <w:sz w:val="20"/>
          <w:szCs w:val="20"/>
        </w:rPr>
        <w:t xml:space="preserve"> </w:t>
      </w:r>
      <w:r w:rsidR="00941068">
        <w:rPr>
          <w:color w:val="4F81BD" w:themeColor="accent1"/>
          <w:sz w:val="20"/>
          <w:szCs w:val="20"/>
        </w:rPr>
        <w:t>The GHS class of explosives covers all sectors. Class 1 is a subset of this class and comprises explosives as presented for transport. The class of explosives also includes unstable explosives which are those explosives which are forbidden for transport. Goods of class 1</w:t>
      </w:r>
      <w:r w:rsidRPr="006A5B6B">
        <w:rPr>
          <w:color w:val="4F81BD" w:themeColor="accent1"/>
          <w:sz w:val="20"/>
          <w:szCs w:val="20"/>
        </w:rPr>
        <w:t xml:space="preserve"> </w:t>
      </w:r>
      <w:r w:rsidRPr="006A5B6B">
        <w:rPr>
          <w:sz w:val="20"/>
          <w:szCs w:val="20"/>
        </w:rPr>
        <w:t xml:space="preserve">are assigned to one of six divisions, depending on the type of hazard they present (see </w:t>
      </w:r>
      <w:r w:rsidRPr="006A5B6B">
        <w:rPr>
          <w:color w:val="4F81BD" w:themeColor="accent1"/>
          <w:sz w:val="20"/>
          <w:szCs w:val="20"/>
        </w:rPr>
        <w:t xml:space="preserve">Chapter 2.1, </w:t>
      </w:r>
      <w:r w:rsidRPr="006A5B6B">
        <w:rPr>
          <w:sz w:val="20"/>
          <w:szCs w:val="20"/>
        </w:rPr>
        <w:t>paragraph 2.1.1.4 of the Model Regulations</w:t>
      </w:r>
      <w:r w:rsidRPr="006A5B6B">
        <w:rPr>
          <w:color w:val="4F81BD" w:themeColor="accent1"/>
          <w:sz w:val="20"/>
          <w:szCs w:val="20"/>
        </w:rPr>
        <w:t xml:space="preserve"> and Chapter 2.1, paragraph 2.1.2 of the GHS</w:t>
      </w:r>
      <w:r w:rsidRPr="006A5B6B">
        <w:rPr>
          <w:sz w:val="20"/>
          <w:szCs w:val="20"/>
        </w:rPr>
        <w:t>), and</w:t>
      </w:r>
      <w:r w:rsidRPr="006A5B6B">
        <w:rPr>
          <w:color w:val="4F81BD" w:themeColor="accent1"/>
          <w:sz w:val="20"/>
          <w:szCs w:val="20"/>
        </w:rPr>
        <w:t>, for some regulatory purposes (e.g. transport),</w:t>
      </w:r>
      <w:r w:rsidRPr="006A5B6B">
        <w:rPr>
          <w:sz w:val="20"/>
          <w:szCs w:val="20"/>
        </w:rPr>
        <w:t xml:space="preserve"> to one of </w:t>
      </w:r>
      <w:r w:rsidRPr="006A5B6B">
        <w:rPr>
          <w:color w:val="4F81BD" w:themeColor="accent1"/>
          <w:sz w:val="20"/>
          <w:szCs w:val="20"/>
        </w:rPr>
        <w:t xml:space="preserve">the </w:t>
      </w:r>
      <w:r w:rsidRPr="006A5B6B">
        <w:rPr>
          <w:sz w:val="20"/>
          <w:szCs w:val="20"/>
        </w:rPr>
        <w:t xml:space="preserve">thirteen compatibility groups </w:t>
      </w:r>
      <w:r w:rsidRPr="006A5B6B">
        <w:rPr>
          <w:strike/>
          <w:color w:val="FF0000"/>
          <w:sz w:val="20"/>
          <w:szCs w:val="20"/>
        </w:rPr>
        <w:t>which</w:t>
      </w:r>
      <w:r w:rsidRPr="006A5B6B">
        <w:rPr>
          <w:color w:val="4F81BD" w:themeColor="accent1"/>
          <w:sz w:val="20"/>
          <w:szCs w:val="20"/>
        </w:rPr>
        <w:t xml:space="preserve"> that </w:t>
      </w:r>
      <w:r w:rsidRPr="006A5B6B">
        <w:rPr>
          <w:sz w:val="20"/>
          <w:szCs w:val="20"/>
        </w:rPr>
        <w:t>identify the kinds of explosive</w:t>
      </w:r>
      <w:r w:rsidRPr="006A5B6B">
        <w:rPr>
          <w:color w:val="4F81BD" w:themeColor="accent1"/>
          <w:sz w:val="20"/>
          <w:szCs w:val="20"/>
        </w:rPr>
        <w:t>s</w:t>
      </w:r>
      <w:r w:rsidRPr="006A5B6B">
        <w:rPr>
          <w:sz w:val="20"/>
          <w:szCs w:val="20"/>
        </w:rPr>
        <w:t xml:space="preserve"> </w:t>
      </w:r>
      <w:r w:rsidRPr="006A5B6B">
        <w:rPr>
          <w:strike/>
          <w:color w:val="FF0000"/>
          <w:sz w:val="20"/>
          <w:szCs w:val="20"/>
        </w:rPr>
        <w:t>substances and articles</w:t>
      </w:r>
      <w:r w:rsidRPr="006A5B6B">
        <w:rPr>
          <w:color w:val="4F81BD" w:themeColor="accent1"/>
          <w:sz w:val="20"/>
          <w:szCs w:val="20"/>
        </w:rPr>
        <w:t xml:space="preserve"> </w:t>
      </w:r>
      <w:r w:rsidRPr="006A5B6B">
        <w:rPr>
          <w:sz w:val="20"/>
          <w:szCs w:val="20"/>
        </w:rPr>
        <w:t xml:space="preserve">that are deemed to be compatible. The general scheme for classifying a substance or article which is to be considered for inclusion in </w:t>
      </w:r>
      <w:r w:rsidRPr="006A5B6B">
        <w:rPr>
          <w:color w:val="4F81BD" w:themeColor="accent1"/>
          <w:sz w:val="20"/>
          <w:szCs w:val="20"/>
        </w:rPr>
        <w:t xml:space="preserve">the class of explosives </w:t>
      </w:r>
      <w:r w:rsidRPr="006A5B6B">
        <w:rPr>
          <w:strike/>
          <w:color w:val="FF0000"/>
          <w:sz w:val="20"/>
          <w:szCs w:val="20"/>
        </w:rPr>
        <w:t>Class 1</w:t>
      </w:r>
      <w:r w:rsidRPr="006A5B6B">
        <w:rPr>
          <w:color w:val="4F81BD" w:themeColor="accent1"/>
          <w:sz w:val="20"/>
          <w:szCs w:val="20"/>
        </w:rPr>
        <w:t xml:space="preserve"> </w:t>
      </w:r>
      <w:r w:rsidRPr="006A5B6B">
        <w:rPr>
          <w:sz w:val="20"/>
          <w:szCs w:val="20"/>
        </w:rPr>
        <w:t xml:space="preserve">is illustrated in Figure 10.1. The assessment is in two stages. In the first stage, the potential of a substance or article to explode </w:t>
      </w:r>
      <w:r w:rsidRPr="006A5B6B">
        <w:rPr>
          <w:strike/>
          <w:color w:val="FF0000"/>
          <w:sz w:val="20"/>
          <w:szCs w:val="20"/>
        </w:rPr>
        <w:t>should be</w:t>
      </w:r>
      <w:r w:rsidRPr="006A5B6B">
        <w:rPr>
          <w:color w:val="4F81BD" w:themeColor="accent1"/>
          <w:sz w:val="20"/>
          <w:szCs w:val="20"/>
        </w:rPr>
        <w:t xml:space="preserve"> is </w:t>
      </w:r>
      <w:r w:rsidRPr="006A5B6B">
        <w:rPr>
          <w:sz w:val="20"/>
          <w:szCs w:val="20"/>
        </w:rPr>
        <w:t xml:space="preserve">ascertained and its </w:t>
      </w:r>
      <w:r w:rsidR="00D67CDD" w:rsidRPr="006A5B6B">
        <w:rPr>
          <w:color w:val="4F81BD" w:themeColor="accent1"/>
          <w:sz w:val="20"/>
          <w:szCs w:val="20"/>
        </w:rPr>
        <w:t xml:space="preserve">chemical and physical </w:t>
      </w:r>
      <w:r w:rsidRPr="006A5B6B">
        <w:rPr>
          <w:sz w:val="20"/>
          <w:szCs w:val="20"/>
        </w:rPr>
        <w:t>stability and sensitivity</w:t>
      </w:r>
      <w:r w:rsidRPr="006A5B6B">
        <w:rPr>
          <w:strike/>
          <w:color w:val="FF0000"/>
          <w:sz w:val="20"/>
          <w:szCs w:val="20"/>
        </w:rPr>
        <w:t>, both chemically and physically, shown to be acceptable</w:t>
      </w:r>
      <w:r w:rsidRPr="006A5B6B">
        <w:rPr>
          <w:color w:val="4F81BD" w:themeColor="accent1"/>
          <w:sz w:val="20"/>
          <w:szCs w:val="20"/>
        </w:rPr>
        <w:t xml:space="preserve"> are also determined</w:t>
      </w:r>
      <w:r w:rsidRPr="006A5B6B">
        <w:rPr>
          <w:sz w:val="20"/>
          <w:szCs w:val="20"/>
        </w:rPr>
        <w:t>. In order to promote uniform assessments by competent authorities, it is recommended that, using the flow chart in Figure 10.2, data from suitable tests is analy</w:t>
      </w:r>
      <w:r w:rsidR="00D67CDD" w:rsidRPr="006A5B6B">
        <w:rPr>
          <w:sz w:val="20"/>
          <w:szCs w:val="20"/>
        </w:rPr>
        <w:t>s</w:t>
      </w:r>
      <w:r w:rsidRPr="006A5B6B">
        <w:rPr>
          <w:sz w:val="20"/>
          <w:szCs w:val="20"/>
        </w:rPr>
        <w:t>ed systematically with respect to the appropriate test criteria. If the substance or article is provisionally accepted into</w:t>
      </w:r>
      <w:r w:rsidRPr="006A5B6B">
        <w:rPr>
          <w:color w:val="4F81BD" w:themeColor="accent1"/>
          <w:sz w:val="20"/>
          <w:szCs w:val="20"/>
        </w:rPr>
        <w:t xml:space="preserve"> the class of explosives</w:t>
      </w:r>
      <w:r w:rsidRPr="006A5B6B">
        <w:rPr>
          <w:strike/>
          <w:color w:val="FF0000"/>
          <w:sz w:val="20"/>
          <w:szCs w:val="20"/>
        </w:rPr>
        <w:t xml:space="preserve"> Class 1</w:t>
      </w:r>
      <w:r w:rsidRPr="006A5B6B">
        <w:rPr>
          <w:sz w:val="20"/>
          <w:szCs w:val="20"/>
        </w:rPr>
        <w:t>, it is then necessary to proceed to the second stage and assign it to the correct division by use of the flow chart</w:t>
      </w:r>
      <w:r w:rsidR="00D67CDD" w:rsidRPr="006A5B6B">
        <w:rPr>
          <w:color w:val="4F81BD" w:themeColor="accent1"/>
          <w:sz w:val="20"/>
          <w:szCs w:val="20"/>
        </w:rPr>
        <w:t>s</w:t>
      </w:r>
      <w:r w:rsidRPr="006A5B6B">
        <w:rPr>
          <w:sz w:val="20"/>
          <w:szCs w:val="20"/>
        </w:rPr>
        <w:t xml:space="preserve"> </w:t>
      </w:r>
      <w:r w:rsidRPr="006A5B6B">
        <w:rPr>
          <w:strike/>
          <w:color w:val="FF0000"/>
          <w:sz w:val="20"/>
          <w:szCs w:val="20"/>
        </w:rPr>
        <w:t>of</w:t>
      </w:r>
      <w:r w:rsidRPr="006A5B6B">
        <w:rPr>
          <w:sz w:val="20"/>
          <w:szCs w:val="20"/>
        </w:rPr>
        <w:t xml:space="preserve"> </w:t>
      </w:r>
      <w:r w:rsidR="00D67CDD" w:rsidRPr="006A5B6B">
        <w:rPr>
          <w:color w:val="4F81BD" w:themeColor="accent1"/>
          <w:sz w:val="20"/>
          <w:szCs w:val="20"/>
        </w:rPr>
        <w:t xml:space="preserve">in </w:t>
      </w:r>
      <w:r w:rsidR="00D67CDD" w:rsidRPr="006A5B6B">
        <w:rPr>
          <w:sz w:val="20"/>
          <w:szCs w:val="20"/>
        </w:rPr>
        <w:t>f</w:t>
      </w:r>
      <w:r w:rsidRPr="006A5B6B">
        <w:rPr>
          <w:sz w:val="20"/>
          <w:szCs w:val="20"/>
        </w:rPr>
        <w:t>igure</w:t>
      </w:r>
      <w:r w:rsidR="00D67CDD" w:rsidRPr="006A5B6B">
        <w:rPr>
          <w:color w:val="4F81BD" w:themeColor="accent1"/>
          <w:sz w:val="20"/>
          <w:szCs w:val="20"/>
        </w:rPr>
        <w:t>s</w:t>
      </w:r>
      <w:r w:rsidRPr="006A5B6B">
        <w:rPr>
          <w:sz w:val="20"/>
          <w:szCs w:val="20"/>
        </w:rPr>
        <w:t xml:space="preserve"> 10.3</w:t>
      </w:r>
      <w:r w:rsidRPr="006A5B6B">
        <w:rPr>
          <w:color w:val="4F81BD" w:themeColor="accent1"/>
          <w:sz w:val="20"/>
          <w:szCs w:val="20"/>
        </w:rPr>
        <w:t xml:space="preserve"> and 10.5</w:t>
      </w:r>
      <w:r w:rsidRPr="006A5B6B">
        <w:rPr>
          <w:sz w:val="20"/>
          <w:szCs w:val="20"/>
        </w:rPr>
        <w:t xml:space="preserve">. With the exception of </w:t>
      </w:r>
      <w:r w:rsidR="00D67CDD" w:rsidRPr="006A5B6B">
        <w:rPr>
          <w:sz w:val="20"/>
          <w:szCs w:val="20"/>
        </w:rPr>
        <w:t>c</w:t>
      </w:r>
      <w:r w:rsidRPr="006A5B6B">
        <w:rPr>
          <w:sz w:val="20"/>
          <w:szCs w:val="20"/>
        </w:rPr>
        <w:t xml:space="preserve">ompatibility </w:t>
      </w:r>
      <w:r w:rsidR="00D67CDD" w:rsidRPr="006A5B6B">
        <w:rPr>
          <w:sz w:val="20"/>
          <w:szCs w:val="20"/>
        </w:rPr>
        <w:t>g</w:t>
      </w:r>
      <w:r w:rsidRPr="006A5B6B">
        <w:rPr>
          <w:sz w:val="20"/>
          <w:szCs w:val="20"/>
        </w:rPr>
        <w:t>roups N and S, for which test data is necessary, assignment to a compatibility group</w:t>
      </w:r>
      <w:r w:rsidRPr="006A5B6B">
        <w:rPr>
          <w:color w:val="4F81BD" w:themeColor="accent1"/>
          <w:sz w:val="20"/>
          <w:szCs w:val="20"/>
        </w:rPr>
        <w:t>, when appropriate,</w:t>
      </w:r>
      <w:r w:rsidRPr="006A5B6B">
        <w:rPr>
          <w:sz w:val="20"/>
          <w:szCs w:val="20"/>
        </w:rPr>
        <w:t xml:space="preserve"> is usually made without reference to testing. In the case of </w:t>
      </w:r>
      <w:r w:rsidR="00D67CDD" w:rsidRPr="006A5B6B">
        <w:rPr>
          <w:sz w:val="20"/>
          <w:szCs w:val="20"/>
        </w:rPr>
        <w:t>c</w:t>
      </w:r>
      <w:r w:rsidRPr="006A5B6B">
        <w:rPr>
          <w:sz w:val="20"/>
          <w:szCs w:val="20"/>
        </w:rPr>
        <w:t xml:space="preserve">ompatibility </w:t>
      </w:r>
      <w:r w:rsidR="00D67CDD" w:rsidRPr="006A5B6B">
        <w:rPr>
          <w:sz w:val="20"/>
          <w:szCs w:val="20"/>
        </w:rPr>
        <w:t>g</w:t>
      </w:r>
      <w:r w:rsidRPr="006A5B6B">
        <w:rPr>
          <w:sz w:val="20"/>
          <w:szCs w:val="20"/>
        </w:rPr>
        <w:t>roup S, the tests may be waived by the competent authority if classification by analogy is based on test results for a comparable article.</w:t>
      </w:r>
    </w:p>
    <w:p w:rsidR="00B84944" w:rsidRDefault="00B84944" w:rsidP="00B84944">
      <w:pPr>
        <w:pStyle w:val="ManualBodyText"/>
        <w:rPr>
          <w:sz w:val="20"/>
          <w:szCs w:val="20"/>
        </w:rPr>
      </w:pPr>
    </w:p>
    <w:p w:rsidR="00707AD7" w:rsidRPr="00707AD7" w:rsidRDefault="00707AD7" w:rsidP="00B84944">
      <w:pPr>
        <w:pStyle w:val="ManualBodyText"/>
        <w:rPr>
          <w:color w:val="0070C0"/>
          <w:sz w:val="20"/>
          <w:szCs w:val="20"/>
        </w:rPr>
      </w:pPr>
      <w:r w:rsidRPr="00707AD7">
        <w:rPr>
          <w:color w:val="0070C0"/>
          <w:sz w:val="20"/>
          <w:szCs w:val="20"/>
        </w:rPr>
        <w:t>10.1.3</w:t>
      </w:r>
      <w:r w:rsidRPr="00707AD7">
        <w:rPr>
          <w:color w:val="0070C0"/>
          <w:sz w:val="20"/>
          <w:szCs w:val="20"/>
        </w:rPr>
        <w:tab/>
        <w:t>Test Series 4 and 6 are performed as presented for transport. Explosives are unique in that the type of packaging and environment frequently have a decisive effect on the hazard and therefore on the assignment to a particular division (see the Model Regulations, Chapter 2.1, Note 4).  Additional considerations may therefore be necessary when transport classifications are used for other sectors.</w:t>
      </w:r>
    </w:p>
    <w:p w:rsidR="00707AD7" w:rsidRPr="00707AD7" w:rsidRDefault="00707AD7" w:rsidP="00B84944">
      <w:pPr>
        <w:pStyle w:val="ManualBodyText"/>
        <w:rPr>
          <w:color w:val="0070C0"/>
          <w:sz w:val="20"/>
          <w:szCs w:val="20"/>
        </w:rPr>
      </w:pPr>
    </w:p>
    <w:p w:rsidR="00B84944" w:rsidRPr="006A5B6B" w:rsidRDefault="00B84944" w:rsidP="00B84944">
      <w:pPr>
        <w:pStyle w:val="ManualBodyText"/>
        <w:rPr>
          <w:sz w:val="20"/>
          <w:szCs w:val="20"/>
        </w:rPr>
      </w:pPr>
      <w:r w:rsidRPr="006A5B6B">
        <w:rPr>
          <w:sz w:val="20"/>
          <w:szCs w:val="20"/>
        </w:rPr>
        <w:t>10.1.</w:t>
      </w:r>
      <w:r w:rsidR="00941068">
        <w:rPr>
          <w:color w:val="0070C0"/>
          <w:sz w:val="20"/>
          <w:szCs w:val="20"/>
        </w:rPr>
        <w:t>4</w:t>
      </w:r>
      <w:r w:rsidRPr="00941068">
        <w:rPr>
          <w:strike/>
          <w:color w:val="FF0000"/>
          <w:sz w:val="20"/>
          <w:szCs w:val="20"/>
        </w:rPr>
        <w:t>3</w:t>
      </w:r>
      <w:r w:rsidRPr="006A5B6B">
        <w:rPr>
          <w:sz w:val="20"/>
          <w:szCs w:val="20"/>
        </w:rPr>
        <w:tab/>
        <w:t xml:space="preserve">The test procedures allow assessment of the hazard of explosive substances and articles so that an appropriate classification </w:t>
      </w:r>
      <w:r w:rsidRPr="006A5B6B">
        <w:rPr>
          <w:strike/>
          <w:color w:val="FF0000"/>
          <w:sz w:val="20"/>
          <w:szCs w:val="20"/>
        </w:rPr>
        <w:t>for transport</w:t>
      </w:r>
      <w:r w:rsidRPr="006A5B6B">
        <w:rPr>
          <w:color w:val="4F81BD" w:themeColor="accent1"/>
          <w:sz w:val="20"/>
          <w:szCs w:val="20"/>
        </w:rPr>
        <w:t xml:space="preserve"> </w:t>
      </w:r>
      <w:r w:rsidRPr="006A5B6B">
        <w:rPr>
          <w:sz w:val="20"/>
          <w:szCs w:val="20"/>
        </w:rPr>
        <w:t xml:space="preserve">can be </w:t>
      </w:r>
      <w:r w:rsidRPr="006A5B6B">
        <w:rPr>
          <w:strike/>
          <w:color w:val="FF0000"/>
          <w:sz w:val="20"/>
          <w:szCs w:val="20"/>
        </w:rPr>
        <w:t>made</w:t>
      </w:r>
      <w:r w:rsidRPr="006A5B6B">
        <w:rPr>
          <w:color w:val="4F81BD" w:themeColor="accent1"/>
          <w:sz w:val="20"/>
          <w:szCs w:val="20"/>
        </w:rPr>
        <w:t xml:space="preserve"> assigned. When appropriate this is done </w:t>
      </w:r>
      <w:r w:rsidRPr="006A5B6B">
        <w:rPr>
          <w:sz w:val="20"/>
          <w:szCs w:val="20"/>
        </w:rPr>
        <w:t>by the competent authority.</w:t>
      </w:r>
    </w:p>
    <w:p w:rsidR="00B84944" w:rsidRPr="006A5B6B" w:rsidRDefault="00B84944" w:rsidP="00B84944">
      <w:pPr>
        <w:pStyle w:val="ManualBodyText"/>
        <w:rPr>
          <w:sz w:val="20"/>
          <w:szCs w:val="20"/>
        </w:rPr>
      </w:pPr>
    </w:p>
    <w:p w:rsidR="00B84944" w:rsidRPr="006A5B6B" w:rsidRDefault="00B84944" w:rsidP="00B84944">
      <w:pPr>
        <w:pStyle w:val="ManualHeading2"/>
        <w:rPr>
          <w:sz w:val="20"/>
          <w:szCs w:val="20"/>
        </w:rPr>
      </w:pPr>
      <w:r w:rsidRPr="006A5B6B">
        <w:rPr>
          <w:sz w:val="20"/>
          <w:szCs w:val="20"/>
        </w:rPr>
        <w:t>10.2</w:t>
      </w:r>
      <w:r w:rsidRPr="006A5B6B">
        <w:rPr>
          <w:sz w:val="20"/>
          <w:szCs w:val="20"/>
        </w:rPr>
        <w:tab/>
        <w:t>Scope</w:t>
      </w:r>
    </w:p>
    <w:p w:rsidR="00B84944" w:rsidRPr="006A5B6B" w:rsidRDefault="00B84944" w:rsidP="00B84944">
      <w:pPr>
        <w:numPr>
          <w:ilvl w:val="12"/>
          <w:numId w:val="0"/>
        </w:numPr>
        <w:tabs>
          <w:tab w:val="left" w:pos="1418"/>
        </w:tabs>
        <w:jc w:val="both"/>
      </w:pPr>
    </w:p>
    <w:p w:rsidR="00B84944" w:rsidRPr="006A5B6B" w:rsidRDefault="00B84944" w:rsidP="00B84944">
      <w:pPr>
        <w:pStyle w:val="ManualBodyText"/>
        <w:rPr>
          <w:sz w:val="20"/>
          <w:szCs w:val="20"/>
        </w:rPr>
      </w:pPr>
      <w:r w:rsidRPr="006A5B6B">
        <w:rPr>
          <w:sz w:val="20"/>
          <w:szCs w:val="20"/>
        </w:rPr>
        <w:t>10.2.1</w:t>
      </w:r>
      <w:r w:rsidRPr="006A5B6B">
        <w:rPr>
          <w:sz w:val="20"/>
          <w:szCs w:val="20"/>
        </w:rPr>
        <w:tab/>
        <w:t>New products which are considered as having explosive properties or are intended to function as explosives should first be considered for inclusion in</w:t>
      </w:r>
      <w:r w:rsidRPr="006A5B6B">
        <w:rPr>
          <w:color w:val="4F81BD" w:themeColor="accent1"/>
          <w:sz w:val="20"/>
          <w:szCs w:val="20"/>
        </w:rPr>
        <w:t xml:space="preserve"> the class of explosives</w:t>
      </w:r>
      <w:r w:rsidRPr="006A5B6B">
        <w:rPr>
          <w:strike/>
          <w:color w:val="FF0000"/>
          <w:sz w:val="20"/>
          <w:szCs w:val="20"/>
        </w:rPr>
        <w:t xml:space="preserve"> Class 1</w:t>
      </w:r>
      <w:r w:rsidRPr="006A5B6B">
        <w:rPr>
          <w:sz w:val="20"/>
          <w:szCs w:val="20"/>
        </w:rPr>
        <w:t>. For substances such as self-reactive substances</w:t>
      </w:r>
      <w:r w:rsidRPr="006A5B6B">
        <w:rPr>
          <w:strike/>
          <w:color w:val="FF0000"/>
          <w:sz w:val="20"/>
          <w:szCs w:val="20"/>
        </w:rPr>
        <w:t xml:space="preserve"> of Division 4.1</w:t>
      </w:r>
      <w:r w:rsidRPr="006A5B6B">
        <w:rPr>
          <w:sz w:val="20"/>
          <w:szCs w:val="20"/>
        </w:rPr>
        <w:t xml:space="preserve"> or organic peroxides</w:t>
      </w:r>
      <w:r w:rsidRPr="006A5B6B">
        <w:rPr>
          <w:strike/>
          <w:color w:val="FF0000"/>
          <w:sz w:val="20"/>
          <w:szCs w:val="20"/>
        </w:rPr>
        <w:t xml:space="preserve"> of Division 5.2</w:t>
      </w:r>
      <w:r w:rsidRPr="006A5B6B">
        <w:rPr>
          <w:sz w:val="20"/>
          <w:szCs w:val="20"/>
        </w:rPr>
        <w:t xml:space="preserve">, refer to Part II of this Manual. In this context a new product is one which, </w:t>
      </w:r>
      <w:r w:rsidRPr="006A5B6B">
        <w:rPr>
          <w:color w:val="4F81BD" w:themeColor="accent1"/>
          <w:sz w:val="20"/>
          <w:szCs w:val="20"/>
        </w:rPr>
        <w:t>when appropriate</w:t>
      </w:r>
      <w:r w:rsidRPr="006A5B6B">
        <w:rPr>
          <w:sz w:val="20"/>
          <w:szCs w:val="20"/>
        </w:rPr>
        <w:t xml:space="preserve"> in the opinion of the competent authority, involves any of the following:</w:t>
      </w:r>
    </w:p>
    <w:p w:rsidR="00B84944" w:rsidRPr="006A5B6B" w:rsidRDefault="00B84944" w:rsidP="00B84944">
      <w:pPr>
        <w:numPr>
          <w:ilvl w:val="12"/>
          <w:numId w:val="0"/>
        </w:numPr>
        <w:tabs>
          <w:tab w:val="left" w:pos="1418"/>
        </w:tabs>
        <w:jc w:val="both"/>
      </w:pPr>
    </w:p>
    <w:p w:rsidR="00B84944" w:rsidRPr="006A5B6B" w:rsidRDefault="00B84944" w:rsidP="00D67CDD">
      <w:pPr>
        <w:pStyle w:val="BodyTextIndent"/>
        <w:ind w:left="1985" w:hanging="567"/>
      </w:pPr>
      <w:r w:rsidRPr="006A5B6B">
        <w:t>(a)</w:t>
      </w:r>
      <w:r w:rsidRPr="006A5B6B">
        <w:tab/>
        <w:t>A new substance</w:t>
      </w:r>
      <w:r w:rsidRPr="006A5B6B">
        <w:rPr>
          <w:strike/>
          <w:color w:val="FF0000"/>
        </w:rPr>
        <w:t xml:space="preserve"> or a combination or mixture of substances</w:t>
      </w:r>
      <w:r w:rsidRPr="006A5B6B">
        <w:t xml:space="preserve">, intended to function as an explosive or pyrotechnic, which is considered to be significantly different from other </w:t>
      </w:r>
      <w:r w:rsidRPr="006A5B6B">
        <w:rPr>
          <w:strike/>
          <w:color w:val="FF0000"/>
        </w:rPr>
        <w:t>combinations or mixtures</w:t>
      </w:r>
      <w:r w:rsidRPr="006A5B6B">
        <w:t xml:space="preserve"> </w:t>
      </w:r>
      <w:r w:rsidRPr="006A5B6B">
        <w:rPr>
          <w:color w:val="4F81BD" w:themeColor="accent1"/>
        </w:rPr>
        <w:t>substances</w:t>
      </w:r>
      <w:r w:rsidRPr="006A5B6B">
        <w:t xml:space="preserve"> already classified;</w:t>
      </w:r>
    </w:p>
    <w:p w:rsidR="00B84944" w:rsidRPr="006A5B6B" w:rsidRDefault="00B84944" w:rsidP="00B84944">
      <w:pPr>
        <w:numPr>
          <w:ilvl w:val="12"/>
          <w:numId w:val="0"/>
        </w:numPr>
        <w:tabs>
          <w:tab w:val="left" w:pos="1418"/>
          <w:tab w:val="left" w:pos="1985"/>
        </w:tabs>
        <w:ind w:left="1980" w:hanging="1980"/>
        <w:jc w:val="both"/>
      </w:pPr>
      <w:r w:rsidRPr="006A5B6B">
        <w:tab/>
        <w:t>(b)</w:t>
      </w:r>
      <w:r w:rsidRPr="006A5B6B">
        <w:tab/>
        <w:t>A new substance or article, not intended for explosive use, which has, or is suspected of having, explosive properties</w:t>
      </w:r>
      <w:r w:rsidRPr="006A5B6B">
        <w:rPr>
          <w:strike/>
          <w:color w:val="FF0000"/>
        </w:rPr>
        <w:t xml:space="preserve"> (see paragraph 2.1.1.5 of the Model Regulations)</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 w:val="left" w:pos="1985"/>
        </w:tabs>
        <w:ind w:left="1980" w:hanging="1980"/>
        <w:jc w:val="both"/>
      </w:pPr>
      <w:r w:rsidRPr="006A5B6B">
        <w:tab/>
        <w:t>(c)</w:t>
      </w:r>
      <w:r w:rsidRPr="006A5B6B">
        <w:tab/>
        <w:t>A new design of article containing an explosive substance or an article containing a new explosive substance</w:t>
      </w:r>
      <w:r w:rsidRPr="006A5B6B">
        <w:rPr>
          <w:strike/>
          <w:color w:val="FF0000"/>
        </w:rPr>
        <w:t xml:space="preserve"> or a new combination or mixture of explosive substances</w:t>
      </w:r>
      <w:r w:rsidRPr="006A5B6B">
        <w:t>; or</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 w:val="left" w:pos="1985"/>
        </w:tabs>
        <w:ind w:left="1980" w:hanging="1980"/>
        <w:jc w:val="both"/>
      </w:pPr>
      <w:r w:rsidRPr="006A5B6B">
        <w:tab/>
        <w:t>(d)</w:t>
      </w:r>
      <w:r w:rsidRPr="006A5B6B">
        <w:tab/>
        <w:t xml:space="preserve">A new design of package for an explosive substance or article including a new type of inner packaging or a new arrangement of articles (a relatively minor change to an inner or outer packaging can be critical and can convert a lesser </w:t>
      </w:r>
      <w:r w:rsidRPr="006A5B6B">
        <w:rPr>
          <w:strike/>
          <w:color w:val="FF0000"/>
        </w:rPr>
        <w:t>risk</w:t>
      </w:r>
      <w:r w:rsidRPr="006A5B6B">
        <w:rPr>
          <w:color w:val="4F81BD" w:themeColor="accent1"/>
        </w:rPr>
        <w:t xml:space="preserve"> hazard </w:t>
      </w:r>
      <w:r w:rsidRPr="006A5B6B">
        <w:t xml:space="preserve">into a mass explosion </w:t>
      </w:r>
      <w:r w:rsidRPr="006A5B6B">
        <w:rPr>
          <w:strike/>
          <w:color w:val="FF0000"/>
        </w:rPr>
        <w:t>risk</w:t>
      </w:r>
      <w:r w:rsidRPr="006A5B6B">
        <w:t xml:space="preserve"> </w:t>
      </w:r>
      <w:r w:rsidRPr="006A5B6B">
        <w:rPr>
          <w:color w:val="4F81BD" w:themeColor="accent1"/>
        </w:rPr>
        <w:t>hazard</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rPr>
          <w:strike/>
          <w:color w:val="FF0000"/>
        </w:rPr>
      </w:pPr>
      <w:r w:rsidRPr="006A5B6B">
        <w:rPr>
          <w:strike/>
          <w:color w:val="FF0000"/>
        </w:rPr>
        <w:t>The classification procedure should be undertaken before a new product is offered for transport.</w:t>
      </w:r>
    </w:p>
    <w:p w:rsidR="00B84944" w:rsidRPr="006A5B6B" w:rsidRDefault="00B84944" w:rsidP="00B84944">
      <w:pPr>
        <w:numPr>
          <w:ilvl w:val="12"/>
          <w:numId w:val="0"/>
        </w:numPr>
        <w:tabs>
          <w:tab w:val="left" w:pos="1418"/>
        </w:tabs>
        <w:jc w:val="both"/>
        <w:rPr>
          <w:strike/>
          <w:color w:val="FF0000"/>
        </w:rPr>
      </w:pPr>
    </w:p>
    <w:p w:rsidR="00B84944" w:rsidRPr="006A5B6B" w:rsidRDefault="00B84944" w:rsidP="00B84944">
      <w:pPr>
        <w:numPr>
          <w:ilvl w:val="12"/>
          <w:numId w:val="0"/>
        </w:numPr>
        <w:tabs>
          <w:tab w:val="left" w:pos="1418"/>
        </w:tabs>
        <w:jc w:val="both"/>
      </w:pPr>
      <w:r w:rsidRPr="006A5B6B">
        <w:t>10.2.2</w:t>
      </w:r>
      <w:r w:rsidRPr="006A5B6B">
        <w:tab/>
        <w:t>The producer, or other applicant for the classification of a new product, should provide adequate information concerning the names and characteristics of all explosive substances in the product and should furnish the results of all relevant tests which have been done.</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2"/>
        <w:rPr>
          <w:sz w:val="20"/>
          <w:szCs w:val="20"/>
        </w:rPr>
      </w:pPr>
      <w:r w:rsidRPr="006A5B6B">
        <w:rPr>
          <w:sz w:val="20"/>
          <w:szCs w:val="20"/>
        </w:rPr>
        <w:t>10.3</w:t>
      </w:r>
      <w:r w:rsidRPr="006A5B6B">
        <w:rPr>
          <w:sz w:val="20"/>
          <w:szCs w:val="20"/>
        </w:rPr>
        <w:tab/>
        <w:t>Acceptance procedure</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3"/>
        <w:rPr>
          <w:sz w:val="20"/>
          <w:szCs w:val="20"/>
        </w:rPr>
      </w:pPr>
      <w:r w:rsidRPr="006A5B6B">
        <w:rPr>
          <w:sz w:val="20"/>
          <w:szCs w:val="20"/>
        </w:rPr>
        <w:t>10.3.1</w:t>
      </w:r>
      <w:r w:rsidRPr="006A5B6B">
        <w:rPr>
          <w:sz w:val="20"/>
          <w:szCs w:val="20"/>
        </w:rPr>
        <w:tab/>
      </w:r>
      <w:r w:rsidRPr="006A5B6B">
        <w:rPr>
          <w:i/>
          <w:iCs/>
          <w:sz w:val="20"/>
          <w:szCs w:val="20"/>
        </w:rPr>
        <w:t>General description</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10.3.1.1</w:t>
      </w:r>
      <w:r w:rsidRPr="006A5B6B">
        <w:tab/>
        <w:t xml:space="preserve">The acceptance procedure is used to determine whether or not a product as offered for transport is a candidate for </w:t>
      </w:r>
      <w:r w:rsidRPr="006A5B6B">
        <w:rPr>
          <w:color w:val="4F81BD" w:themeColor="accent1"/>
        </w:rPr>
        <w:t xml:space="preserve">the class of </w:t>
      </w:r>
      <w:proofErr w:type="spellStart"/>
      <w:r w:rsidRPr="006A5B6B">
        <w:rPr>
          <w:color w:val="4F81BD" w:themeColor="accent1"/>
        </w:rPr>
        <w:t>explosives</w:t>
      </w:r>
      <w:r w:rsidRPr="006A5B6B">
        <w:rPr>
          <w:strike/>
          <w:color w:val="FF0000"/>
        </w:rPr>
        <w:t>Class</w:t>
      </w:r>
      <w:proofErr w:type="spellEnd"/>
      <w:r w:rsidRPr="006A5B6B">
        <w:rPr>
          <w:strike/>
          <w:color w:val="FF0000"/>
        </w:rPr>
        <w:t xml:space="preserve"> 1</w:t>
      </w:r>
      <w:r w:rsidRPr="006A5B6B">
        <w:t xml:space="preserve">. This is decided by determining whether a substance provisionally accepted </w:t>
      </w:r>
      <w:r w:rsidRPr="006A5B6B">
        <w:rPr>
          <w:color w:val="4F81BD" w:themeColor="accent1"/>
        </w:rPr>
        <w:t xml:space="preserve">into the class of explosives </w:t>
      </w:r>
      <w:r w:rsidRPr="006A5B6B">
        <w:rPr>
          <w:strike/>
          <w:color w:val="FF0000"/>
        </w:rPr>
        <w:t>for Class 1</w:t>
      </w:r>
      <w:r w:rsidRPr="006A5B6B">
        <w:rPr>
          <w:color w:val="4F81BD" w:themeColor="accent1"/>
        </w:rPr>
        <w:t xml:space="preserve"> </w:t>
      </w:r>
      <w:r w:rsidRPr="006A5B6B">
        <w:t xml:space="preserve">is either too insensitive for inclusion in </w:t>
      </w:r>
      <w:r w:rsidRPr="006A5B6B">
        <w:rPr>
          <w:color w:val="4F81BD" w:themeColor="accent1"/>
        </w:rPr>
        <w:t xml:space="preserve">this class </w:t>
      </w:r>
      <w:proofErr w:type="spellStart"/>
      <w:r w:rsidRPr="006A5B6B">
        <w:rPr>
          <w:strike/>
          <w:color w:val="FF0000"/>
        </w:rPr>
        <w:t>Class</w:t>
      </w:r>
      <w:proofErr w:type="spellEnd"/>
      <w:r w:rsidRPr="006A5B6B">
        <w:rPr>
          <w:strike/>
          <w:color w:val="FF0000"/>
        </w:rPr>
        <w:t xml:space="preserve"> 1</w:t>
      </w:r>
      <w:r w:rsidRPr="006A5B6B">
        <w:rPr>
          <w:color w:val="4F81BD" w:themeColor="accent1"/>
        </w:rPr>
        <w:t xml:space="preserve"> </w:t>
      </w:r>
      <w:r w:rsidRPr="006A5B6B">
        <w:t xml:space="preserve">or </w:t>
      </w:r>
      <w:r w:rsidRPr="006A5B6B">
        <w:rPr>
          <w:color w:val="4F81BD" w:themeColor="accent1"/>
        </w:rPr>
        <w:t xml:space="preserve">is accepted as an unstable explosive (and considered </w:t>
      </w:r>
      <w:r w:rsidRPr="006A5B6B">
        <w:t>too dangerous for transport</w:t>
      </w:r>
      <w:r w:rsidRPr="006A5B6B">
        <w:rPr>
          <w:color w:val="4F81BD" w:themeColor="accent1"/>
        </w:rPr>
        <w:t>)</w:t>
      </w:r>
      <w:r w:rsidRPr="006A5B6B">
        <w:t>; or whether article</w:t>
      </w:r>
      <w:r w:rsidRPr="006A5B6B">
        <w:rPr>
          <w:strike/>
          <w:color w:val="FF0000"/>
        </w:rPr>
        <w:t>(</w:t>
      </w:r>
      <w:r w:rsidRPr="006A5B6B">
        <w:t>s</w:t>
      </w:r>
      <w:r w:rsidRPr="006A5B6B">
        <w:rPr>
          <w:strike/>
          <w:color w:val="FF0000"/>
        </w:rPr>
        <w:t>)</w:t>
      </w:r>
      <w:r w:rsidRPr="006A5B6B">
        <w:t xml:space="preserve"> or packaged article</w:t>
      </w:r>
      <w:r w:rsidRPr="006A5B6B">
        <w:rPr>
          <w:strike/>
          <w:color w:val="FF0000"/>
        </w:rPr>
        <w:t>(</w:t>
      </w:r>
      <w:r w:rsidRPr="006A5B6B">
        <w:t>s</w:t>
      </w:r>
      <w:r w:rsidRPr="006A5B6B">
        <w:rPr>
          <w:strike/>
          <w:color w:val="FF0000"/>
        </w:rPr>
        <w:t>)</w:t>
      </w:r>
      <w:r w:rsidRPr="006A5B6B">
        <w:t xml:space="preserve"> are </w:t>
      </w:r>
      <w:r w:rsidRPr="006A5B6B">
        <w:rPr>
          <w:color w:val="4F81BD" w:themeColor="accent1"/>
        </w:rPr>
        <w:t>accepted as an u</w:t>
      </w:r>
      <w:r w:rsidR="0005281B" w:rsidRPr="006A5B6B">
        <w:rPr>
          <w:color w:val="4F81BD" w:themeColor="accent1"/>
        </w:rPr>
        <w:t>n</w:t>
      </w:r>
      <w:r w:rsidRPr="006A5B6B">
        <w:rPr>
          <w:color w:val="4F81BD" w:themeColor="accent1"/>
        </w:rPr>
        <w:t xml:space="preserve">stable explosive (and considered </w:t>
      </w:r>
      <w:r w:rsidRPr="006A5B6B">
        <w:t>too dangerous for transport</w:t>
      </w:r>
      <w:r w:rsidRPr="006A5B6B">
        <w:rPr>
          <w:color w:val="4F81BD" w:themeColor="accent1"/>
        </w:rPr>
        <w:t>)</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3"/>
        <w:rPr>
          <w:sz w:val="20"/>
          <w:szCs w:val="20"/>
        </w:rPr>
      </w:pPr>
      <w:r w:rsidRPr="006A5B6B">
        <w:rPr>
          <w:sz w:val="20"/>
          <w:szCs w:val="20"/>
        </w:rPr>
        <w:t>10.3.2</w:t>
      </w:r>
      <w:r w:rsidRPr="006A5B6B">
        <w:rPr>
          <w:sz w:val="20"/>
          <w:szCs w:val="20"/>
        </w:rPr>
        <w:tab/>
      </w:r>
      <w:r w:rsidRPr="006A5B6B">
        <w:rPr>
          <w:i/>
          <w:iCs/>
          <w:sz w:val="20"/>
          <w:szCs w:val="20"/>
        </w:rPr>
        <w:t>Test types</w:t>
      </w:r>
    </w:p>
    <w:p w:rsidR="00B84944" w:rsidRPr="006A5B6B" w:rsidRDefault="00B84944" w:rsidP="00B84944">
      <w:pPr>
        <w:numPr>
          <w:ilvl w:val="12"/>
          <w:numId w:val="0"/>
        </w:numPr>
        <w:tabs>
          <w:tab w:val="left" w:pos="1418"/>
        </w:tabs>
        <w:jc w:val="both"/>
      </w:pPr>
    </w:p>
    <w:p w:rsidR="00B84944" w:rsidRPr="006A5B6B" w:rsidRDefault="00B84944" w:rsidP="00B84944">
      <w:pPr>
        <w:pStyle w:val="ManualBodyText"/>
        <w:rPr>
          <w:sz w:val="20"/>
          <w:szCs w:val="20"/>
        </w:rPr>
      </w:pPr>
      <w:r w:rsidRPr="006A5B6B">
        <w:rPr>
          <w:sz w:val="20"/>
          <w:szCs w:val="20"/>
        </w:rPr>
        <w:t>10.3.2.1</w:t>
      </w:r>
      <w:r w:rsidRPr="006A5B6B">
        <w:rPr>
          <w:sz w:val="20"/>
          <w:szCs w:val="20"/>
        </w:rPr>
        <w:tab/>
        <w:t xml:space="preserve">The test methods used for deciding provisional acceptance into </w:t>
      </w:r>
      <w:r w:rsidRPr="006A5B6B">
        <w:rPr>
          <w:color w:val="4F81BD" w:themeColor="accent1"/>
          <w:sz w:val="20"/>
          <w:szCs w:val="20"/>
        </w:rPr>
        <w:t xml:space="preserve">the class of explosives </w:t>
      </w:r>
      <w:r w:rsidRPr="006A5B6B">
        <w:rPr>
          <w:strike/>
          <w:color w:val="FF0000"/>
          <w:sz w:val="20"/>
          <w:szCs w:val="20"/>
        </w:rPr>
        <w:t>Class 1</w:t>
      </w:r>
      <w:r w:rsidRPr="006A5B6B">
        <w:rPr>
          <w:color w:val="4F81BD" w:themeColor="accent1"/>
          <w:sz w:val="20"/>
          <w:szCs w:val="20"/>
        </w:rPr>
        <w:t xml:space="preserve"> </w:t>
      </w:r>
      <w:r w:rsidRPr="006A5B6B">
        <w:rPr>
          <w:sz w:val="20"/>
          <w:szCs w:val="20"/>
        </w:rPr>
        <w:t>are grouped into four series</w:t>
      </w:r>
      <w:r w:rsidR="00C530B1">
        <w:rPr>
          <w:sz w:val="20"/>
          <w:szCs w:val="20"/>
        </w:rPr>
        <w:t xml:space="preserve"> </w:t>
      </w:r>
      <w:r w:rsidR="00C530B1" w:rsidRPr="00C530B1">
        <w:rPr>
          <w:color w:val="4F81BD" w:themeColor="accent1"/>
          <w:sz w:val="20"/>
          <w:szCs w:val="20"/>
          <w:lang w:eastAsia="en-US"/>
        </w:rPr>
        <w:t>(Test series</w:t>
      </w:r>
      <w:r w:rsidR="00C530B1">
        <w:rPr>
          <w:color w:val="4F81BD" w:themeColor="accent1"/>
          <w:sz w:val="20"/>
          <w:szCs w:val="20"/>
          <w:lang w:eastAsia="en-US"/>
        </w:rPr>
        <w:t xml:space="preserve"> </w:t>
      </w:r>
      <w:r w:rsidRPr="00C530B1">
        <w:rPr>
          <w:strike/>
          <w:color w:val="FF0000"/>
          <w:sz w:val="20"/>
          <w:szCs w:val="20"/>
        </w:rPr>
        <w:t xml:space="preserve"> numbered</w:t>
      </w:r>
      <w:r w:rsidRPr="00C530B1">
        <w:rPr>
          <w:color w:val="FF0000"/>
          <w:sz w:val="20"/>
          <w:szCs w:val="20"/>
        </w:rPr>
        <w:t xml:space="preserve"> </w:t>
      </w:r>
      <w:r w:rsidRPr="006A5B6B">
        <w:rPr>
          <w:sz w:val="20"/>
          <w:szCs w:val="20"/>
        </w:rPr>
        <w:t>1 to 4</w:t>
      </w:r>
      <w:r w:rsidR="00C530B1" w:rsidRPr="00C530B1">
        <w:rPr>
          <w:color w:val="4F81BD" w:themeColor="accent1"/>
          <w:sz w:val="20"/>
          <w:szCs w:val="20"/>
          <w:lang w:eastAsia="en-US"/>
        </w:rPr>
        <w:t>)</w:t>
      </w:r>
      <w:r w:rsidRPr="006A5B6B">
        <w:rPr>
          <w:sz w:val="20"/>
          <w:szCs w:val="20"/>
        </w:rPr>
        <w:t>, and designed to provide the information necessary to answer the questions in Figure 10.2.</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10.3.2.2</w:t>
      </w:r>
      <w:r w:rsidRPr="006A5B6B">
        <w:tab/>
        <w:t>The question "</w:t>
      </w:r>
      <w:r w:rsidR="00D67CDD" w:rsidRPr="006A5B6B">
        <w:rPr>
          <w:color w:val="4F81BD" w:themeColor="accent1"/>
        </w:rPr>
        <w:t xml:space="preserve">Does </w:t>
      </w:r>
      <w:r w:rsidRPr="006A5B6B">
        <w:rPr>
          <w:strike/>
          <w:color w:val="FF0000"/>
        </w:rPr>
        <w:t xml:space="preserve">Is </w:t>
      </w:r>
      <w:r w:rsidRPr="006A5B6B">
        <w:rPr>
          <w:color w:val="000000" w:themeColor="text1"/>
        </w:rPr>
        <w:t>it</w:t>
      </w:r>
      <w:r w:rsidR="00D67CDD" w:rsidRPr="006A5B6B">
        <w:rPr>
          <w:color w:val="000000" w:themeColor="text1"/>
        </w:rPr>
        <w:t xml:space="preserve"> </w:t>
      </w:r>
      <w:r w:rsidR="00D67CDD" w:rsidRPr="006A5B6B">
        <w:rPr>
          <w:color w:val="4F81BD" w:themeColor="accent1"/>
        </w:rPr>
        <w:t>have</w:t>
      </w:r>
      <w:r w:rsidRPr="006A5B6B">
        <w:rPr>
          <w:strike/>
          <w:color w:val="FF0000"/>
        </w:rPr>
        <w:t xml:space="preserve"> an </w:t>
      </w:r>
      <w:r w:rsidRPr="006A5B6B">
        <w:rPr>
          <w:color w:val="000000" w:themeColor="text1"/>
        </w:rPr>
        <w:t>explosive</w:t>
      </w:r>
      <w:r w:rsidRPr="006A5B6B">
        <w:rPr>
          <w:color w:val="4F81BD" w:themeColor="accent1"/>
        </w:rPr>
        <w:t xml:space="preserve"> </w:t>
      </w:r>
      <w:r w:rsidR="00AF0846" w:rsidRPr="006A5B6B">
        <w:rPr>
          <w:strike/>
          <w:color w:val="FF0000"/>
        </w:rPr>
        <w:t xml:space="preserve">substance </w:t>
      </w:r>
      <w:r w:rsidRPr="006A5B6B">
        <w:rPr>
          <w:color w:val="4F81BD" w:themeColor="accent1"/>
        </w:rPr>
        <w:t>properties</w:t>
      </w:r>
      <w:r w:rsidRPr="006A5B6B">
        <w:t>?" (</w:t>
      </w:r>
      <w:proofErr w:type="gramStart"/>
      <w:r w:rsidRPr="006A5B6B">
        <w:t>box</w:t>
      </w:r>
      <w:proofErr w:type="gramEnd"/>
      <w:r w:rsidRPr="006A5B6B">
        <w:t xml:space="preserve"> </w:t>
      </w:r>
      <w:r w:rsidRPr="00C530B1">
        <w:rPr>
          <w:strike/>
          <w:color w:val="FF0000"/>
        </w:rPr>
        <w:t>4</w:t>
      </w:r>
      <w:r w:rsidR="00C530B1" w:rsidRPr="00C530B1">
        <w:rPr>
          <w:color w:val="4F81BD" w:themeColor="accent1"/>
          <w:lang w:eastAsia="fr-FR"/>
        </w:rPr>
        <w:t>5</w:t>
      </w:r>
      <w:r w:rsidRPr="006A5B6B">
        <w:t>, Figure 10.2) is answered on the basis of national and international definitions of an explosive substance and the results of three types of Series 1 tests to assess possible explosive effects. The three types of test used are:</w:t>
      </w:r>
    </w:p>
    <w:p w:rsidR="00B84944" w:rsidRPr="006A5B6B" w:rsidRDefault="00B84944" w:rsidP="00B84944">
      <w:pPr>
        <w:numPr>
          <w:ilvl w:val="12"/>
          <w:numId w:val="0"/>
        </w:numPr>
        <w:tabs>
          <w:tab w:val="left" w:pos="1418"/>
        </w:tabs>
        <w:jc w:val="both"/>
      </w:pPr>
    </w:p>
    <w:p w:rsidR="00B84944" w:rsidRPr="006A5B6B" w:rsidRDefault="00B84944" w:rsidP="0005281B">
      <w:pPr>
        <w:numPr>
          <w:ilvl w:val="12"/>
          <w:numId w:val="0"/>
        </w:numPr>
        <w:tabs>
          <w:tab w:val="left" w:pos="1418"/>
        </w:tabs>
        <w:ind w:left="2552" w:hanging="2552"/>
        <w:jc w:val="both"/>
      </w:pPr>
      <w:r w:rsidRPr="006A5B6B">
        <w:tab/>
        <w:t>Type 1 (a):</w:t>
      </w:r>
      <w:r w:rsidRPr="006A5B6B">
        <w:tab/>
        <w:t xml:space="preserve">a shock test with defined booster and confinement to determine the ability of the substance to propagate a detonation; </w:t>
      </w:r>
    </w:p>
    <w:p w:rsidR="00B84944" w:rsidRPr="006A5B6B" w:rsidRDefault="00B84944" w:rsidP="00B84944">
      <w:pPr>
        <w:numPr>
          <w:ilvl w:val="12"/>
          <w:numId w:val="0"/>
        </w:numPr>
        <w:tabs>
          <w:tab w:val="left" w:pos="1418"/>
        </w:tabs>
        <w:ind w:left="2552" w:hanging="2552"/>
        <w:jc w:val="both"/>
      </w:pPr>
      <w:r w:rsidRPr="006A5B6B">
        <w:tab/>
        <w:t xml:space="preserve">Type 1 (b): </w:t>
      </w:r>
      <w:r w:rsidRPr="006A5B6B">
        <w:tab/>
        <w:t>a test to determine the effect of heating under confinement; and</w:t>
      </w:r>
    </w:p>
    <w:p w:rsidR="00B84944" w:rsidRPr="006A5B6B" w:rsidRDefault="00B84944" w:rsidP="00B84944">
      <w:pPr>
        <w:numPr>
          <w:ilvl w:val="12"/>
          <w:numId w:val="0"/>
        </w:numPr>
        <w:tabs>
          <w:tab w:val="left" w:pos="1418"/>
        </w:tabs>
        <w:ind w:left="2552" w:hanging="2552"/>
        <w:jc w:val="both"/>
      </w:pPr>
      <w:r w:rsidRPr="006A5B6B">
        <w:tab/>
        <w:t>Type 1 (c):</w:t>
      </w:r>
      <w:r w:rsidRPr="006A5B6B">
        <w:tab/>
        <w:t>a test to determine the effect of ignition under confinement.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10.3.2.3</w:t>
      </w:r>
      <w:r w:rsidRPr="006A5B6B">
        <w:tab/>
        <w:t xml:space="preserve">Series 2 tests are used to answer the question "Is </w:t>
      </w:r>
      <w:r w:rsidRPr="006A5B6B">
        <w:rPr>
          <w:strike/>
          <w:color w:val="FF0000"/>
        </w:rPr>
        <w:t>the substance</w:t>
      </w:r>
      <w:r w:rsidRPr="006A5B6B">
        <w:rPr>
          <w:color w:val="FF0000"/>
        </w:rPr>
        <w:t xml:space="preserve"> </w:t>
      </w:r>
      <w:r w:rsidR="00D67CDD" w:rsidRPr="006A5B6B">
        <w:rPr>
          <w:color w:val="4F81BD" w:themeColor="accent1"/>
        </w:rPr>
        <w:t xml:space="preserve">it </w:t>
      </w:r>
      <w:r w:rsidRPr="006A5B6B">
        <w:t xml:space="preserve">too insensitive for acceptance into </w:t>
      </w:r>
      <w:r w:rsidR="00D67CDD" w:rsidRPr="006A5B6B">
        <w:rPr>
          <w:color w:val="4F81BD" w:themeColor="accent1"/>
        </w:rPr>
        <w:t>this c</w:t>
      </w:r>
      <w:r w:rsidRPr="006A5B6B">
        <w:rPr>
          <w:color w:val="4F81BD" w:themeColor="accent1"/>
        </w:rPr>
        <w:t>lass</w:t>
      </w:r>
      <w:r w:rsidRPr="006A5B6B">
        <w:rPr>
          <w:strike/>
          <w:color w:val="FF0000"/>
        </w:rPr>
        <w:t> 1</w:t>
      </w:r>
      <w:r w:rsidRPr="006A5B6B">
        <w:t>?" (</w:t>
      </w:r>
      <w:proofErr w:type="gramStart"/>
      <w:r w:rsidRPr="006A5B6B">
        <w:t>box</w:t>
      </w:r>
      <w:proofErr w:type="gramEnd"/>
      <w:r w:rsidRPr="006A5B6B">
        <w:t xml:space="preserve"> </w:t>
      </w:r>
      <w:r w:rsidRPr="00C530B1">
        <w:rPr>
          <w:strike/>
          <w:color w:val="FF0000"/>
        </w:rPr>
        <w:t>6</w:t>
      </w:r>
      <w:r w:rsidR="00C530B1" w:rsidRPr="00C530B1">
        <w:rPr>
          <w:color w:val="4F81BD" w:themeColor="accent1"/>
          <w:lang w:eastAsia="fr-FR"/>
        </w:rPr>
        <w:t xml:space="preserve">7 </w:t>
      </w:r>
      <w:r w:rsidRPr="006A5B6B">
        <w:t>, Figure 10.2). In general the basic apparatus used is the same as that for Test Series 1 but with less stringent criteria, e.g. in the case of gap tests, the gap used is greater than zero. The following three types of test are used:</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2552" w:hanging="2552"/>
        <w:jc w:val="both"/>
      </w:pPr>
      <w:r w:rsidRPr="006A5B6B">
        <w:tab/>
        <w:t xml:space="preserve">Type 2 (a): </w:t>
      </w:r>
      <w:r w:rsidRPr="006A5B6B">
        <w:tab/>
        <w:t xml:space="preserve">a shock test with defined initiation system and confinement to determine sensitivity to shock; </w:t>
      </w:r>
    </w:p>
    <w:p w:rsidR="00B84944" w:rsidRPr="006A5B6B" w:rsidRDefault="00B84944" w:rsidP="00B84944">
      <w:pPr>
        <w:numPr>
          <w:ilvl w:val="12"/>
          <w:numId w:val="0"/>
        </w:numPr>
        <w:tabs>
          <w:tab w:val="left" w:pos="1418"/>
        </w:tabs>
        <w:ind w:left="2552" w:hanging="2552"/>
        <w:jc w:val="both"/>
      </w:pPr>
      <w:r w:rsidRPr="006A5B6B">
        <w:tab/>
        <w:t xml:space="preserve">Type 2 (b): </w:t>
      </w:r>
      <w:r w:rsidRPr="006A5B6B">
        <w:tab/>
        <w:t>a test to determine the effect of heating under confinement; and</w:t>
      </w:r>
    </w:p>
    <w:p w:rsidR="00B84944" w:rsidRPr="006A5B6B" w:rsidRDefault="00B84944" w:rsidP="00B84944">
      <w:pPr>
        <w:numPr>
          <w:ilvl w:val="12"/>
          <w:numId w:val="0"/>
        </w:numPr>
        <w:tabs>
          <w:tab w:val="left" w:pos="1418"/>
        </w:tabs>
        <w:ind w:left="2552" w:hanging="2552"/>
        <w:jc w:val="both"/>
      </w:pPr>
      <w:r w:rsidRPr="006A5B6B">
        <w:tab/>
        <w:t>Type 2 (c):</w:t>
      </w:r>
      <w:r w:rsidRPr="006A5B6B">
        <w:tab/>
        <w:t>a test to determine the effect of ignition under confinement.</w:t>
      </w:r>
    </w:p>
    <w:p w:rsidR="00B84944" w:rsidRPr="006A5B6B" w:rsidRDefault="00B84944" w:rsidP="00B84944">
      <w:pPr>
        <w:numPr>
          <w:ilvl w:val="12"/>
          <w:numId w:val="0"/>
        </w:numPr>
        <w:tabs>
          <w:tab w:val="left" w:pos="1418"/>
        </w:tabs>
        <w:jc w:val="both"/>
      </w:pPr>
    </w:p>
    <w:p w:rsidR="00B84944" w:rsidRPr="00161ADB" w:rsidRDefault="00B84944" w:rsidP="00B84944">
      <w:pPr>
        <w:numPr>
          <w:ilvl w:val="12"/>
          <w:numId w:val="0"/>
        </w:numPr>
        <w:tabs>
          <w:tab w:val="left" w:pos="1418"/>
        </w:tabs>
        <w:jc w:val="both"/>
        <w:rPr>
          <w:sz w:val="22"/>
          <w:szCs w:val="22"/>
        </w:rPr>
      </w:pP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rPr>
          <w:b/>
          <w:bCs/>
          <w:szCs w:val="22"/>
        </w:rPr>
      </w:pPr>
      <w:r w:rsidRPr="00161ADB">
        <w:rPr>
          <w:sz w:val="24"/>
          <w:szCs w:val="24"/>
        </w:rPr>
        <w:br w:type="page"/>
      </w:r>
      <w:r w:rsidRPr="006A5B6B">
        <w:rPr>
          <w:b/>
          <w:bCs/>
          <w:szCs w:val="22"/>
        </w:rPr>
        <w:lastRenderedPageBreak/>
        <w:t>Figure 10.1:</w:t>
      </w:r>
      <w:r w:rsidRPr="006A5B6B">
        <w:rPr>
          <w:b/>
          <w:bCs/>
          <w:szCs w:val="22"/>
        </w:rPr>
        <w:tab/>
        <w:t>OVERALL SCHEME OF THE PROCEDURE FOR CLASSIFYING A SUBSTANCE</w:t>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rPr>
          <w:szCs w:val="22"/>
        </w:rPr>
      </w:pPr>
      <w:r w:rsidRPr="006A5B6B">
        <w:rPr>
          <w:b/>
          <w:bCs/>
          <w:szCs w:val="22"/>
        </w:rPr>
        <w:tab/>
      </w:r>
      <w:r w:rsidRPr="006A5B6B">
        <w:rPr>
          <w:b/>
          <w:bCs/>
          <w:szCs w:val="22"/>
        </w:rPr>
        <w:tab/>
        <w:t xml:space="preserve">OR ARTICLE IN </w:t>
      </w:r>
      <w:r w:rsidR="009C3BFC" w:rsidRPr="009C3BFC">
        <w:rPr>
          <w:b/>
          <w:bCs/>
          <w:color w:val="0070C0"/>
          <w:szCs w:val="22"/>
        </w:rPr>
        <w:t xml:space="preserve">THE </w:t>
      </w:r>
      <w:r w:rsidRPr="006A5B6B">
        <w:rPr>
          <w:b/>
          <w:bCs/>
          <w:szCs w:val="22"/>
        </w:rPr>
        <w:t xml:space="preserve">CLASS </w:t>
      </w:r>
      <w:r w:rsidR="009C3BFC" w:rsidRPr="009C3BFC">
        <w:rPr>
          <w:b/>
          <w:bCs/>
          <w:color w:val="0070C0"/>
          <w:szCs w:val="22"/>
        </w:rPr>
        <w:t>OF EXPLOSIVES</w:t>
      </w:r>
      <w:r w:rsidRPr="009C3BFC">
        <w:rPr>
          <w:b/>
          <w:bCs/>
          <w:strike/>
          <w:color w:val="FF0000"/>
          <w:szCs w:val="22"/>
        </w:rPr>
        <w:t>1</w:t>
      </w: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rPr>
          <w:szCs w:val="22"/>
        </w:rPr>
      </w:pP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sz w:val="22"/>
          <w:szCs w:val="22"/>
        </w:rPr>
      </w:pPr>
    </w:p>
    <w:p w:rsidR="00B84944" w:rsidRPr="00161ADB" w:rsidRDefault="00AE1B8A" w:rsidP="00B84944">
      <w:pPr>
        <w:numPr>
          <w:ilvl w:val="12"/>
          <w:numId w:val="0"/>
        </w:numPr>
        <w:tabs>
          <w:tab w:val="left" w:pos="849"/>
          <w:tab w:val="left" w:pos="1473"/>
          <w:tab w:val="left" w:pos="1700"/>
          <w:tab w:val="left" w:pos="2266"/>
          <w:tab w:val="left" w:leader="dot" w:pos="8956"/>
          <w:tab w:val="center" w:pos="9410"/>
        </w:tabs>
        <w:jc w:val="center"/>
        <w:rPr>
          <w:sz w:val="22"/>
          <w:szCs w:val="22"/>
        </w:rPr>
      </w:pPr>
      <w:r>
        <w:rPr>
          <w:sz w:val="22"/>
          <w:szCs w:val="22"/>
        </w:rPr>
        <w:object w:dxaOrig="9270" w:dyaOrig="8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414.6pt" o:ole="">
            <v:imagedata r:id="rId17" o:title=""/>
          </v:shape>
          <o:OLEObject Type="Embed" ProgID="Visio.Drawing.15" ShapeID="_x0000_i1025" DrawAspect="Content" ObjectID="_1573635459" r:id="rId18"/>
        </w:object>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22"/>
          <w:szCs w:val="22"/>
        </w:rPr>
      </w:pP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22"/>
          <w:szCs w:val="22"/>
        </w:rPr>
      </w:pPr>
      <w:r w:rsidRPr="00161ADB">
        <w:rPr>
          <w:sz w:val="24"/>
          <w:szCs w:val="24"/>
        </w:rPr>
        <w:br w:type="page"/>
      </w:r>
      <w:r w:rsidRPr="00161ADB">
        <w:rPr>
          <w:b/>
          <w:bCs/>
          <w:sz w:val="22"/>
          <w:szCs w:val="22"/>
        </w:rPr>
        <w:lastRenderedPageBreak/>
        <w:t>Figure 10.2:</w:t>
      </w:r>
      <w:r w:rsidRPr="00161ADB">
        <w:rPr>
          <w:b/>
          <w:bCs/>
          <w:sz w:val="22"/>
          <w:szCs w:val="22"/>
        </w:rPr>
        <w:tab/>
        <w:t>PROCEDURE FOR PROVISIONAL ACCEPTANCE OF A SUBSTANCE OR</w:t>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22"/>
          <w:szCs w:val="22"/>
        </w:rPr>
      </w:pPr>
      <w:r w:rsidRPr="00161ADB">
        <w:rPr>
          <w:b/>
          <w:bCs/>
          <w:sz w:val="22"/>
          <w:szCs w:val="22"/>
        </w:rPr>
        <w:tab/>
      </w:r>
      <w:r w:rsidRPr="00161ADB">
        <w:rPr>
          <w:b/>
          <w:bCs/>
          <w:sz w:val="22"/>
          <w:szCs w:val="22"/>
        </w:rPr>
        <w:tab/>
        <w:t xml:space="preserve">ARTICLE IN </w:t>
      </w:r>
      <w:r w:rsidRPr="00D67CDD">
        <w:rPr>
          <w:b/>
          <w:bCs/>
          <w:color w:val="4F81BD" w:themeColor="accent1"/>
          <w:sz w:val="22"/>
          <w:szCs w:val="22"/>
        </w:rPr>
        <w:t xml:space="preserve">THE </w:t>
      </w:r>
      <w:r w:rsidRPr="00161ADB">
        <w:rPr>
          <w:b/>
          <w:bCs/>
          <w:sz w:val="22"/>
          <w:szCs w:val="22"/>
        </w:rPr>
        <w:t xml:space="preserve">CLASS </w:t>
      </w:r>
      <w:r w:rsidRPr="00D67CDD">
        <w:rPr>
          <w:b/>
          <w:bCs/>
          <w:color w:val="4F81BD" w:themeColor="accent1"/>
          <w:sz w:val="22"/>
          <w:szCs w:val="22"/>
        </w:rPr>
        <w:t>OF EXPLOSIVES</w:t>
      </w:r>
      <w:r w:rsidRPr="00D67CDD">
        <w:rPr>
          <w:b/>
          <w:bCs/>
          <w:strike/>
          <w:color w:val="FF0000"/>
          <w:sz w:val="22"/>
          <w:szCs w:val="22"/>
        </w:rPr>
        <w:t>1</w:t>
      </w:r>
    </w:p>
    <w:p w:rsidR="00B84944" w:rsidRPr="00161ADB" w:rsidRDefault="00B84944" w:rsidP="00B84944">
      <w:pPr>
        <w:numPr>
          <w:ilvl w:val="12"/>
          <w:numId w:val="0"/>
        </w:numPr>
        <w:tabs>
          <w:tab w:val="left" w:pos="849"/>
          <w:tab w:val="left" w:pos="1473"/>
          <w:tab w:val="left" w:pos="1700"/>
          <w:tab w:val="left" w:pos="2266"/>
          <w:tab w:val="left" w:leader="dot" w:pos="8956"/>
          <w:tab w:val="center" w:pos="9410"/>
        </w:tabs>
        <w:jc w:val="both"/>
        <w:rPr>
          <w:b/>
          <w:bCs/>
          <w:sz w:val="16"/>
          <w:szCs w:val="16"/>
        </w:rPr>
      </w:pPr>
    </w:p>
    <w:p w:rsidR="00AF0846" w:rsidRDefault="00AF0846">
      <w:pPr>
        <w:suppressAutoHyphens w:val="0"/>
        <w:spacing w:line="240" w:lineRule="auto"/>
        <w:rPr>
          <w:sz w:val="24"/>
          <w:szCs w:val="24"/>
        </w:rPr>
      </w:pPr>
    </w:p>
    <w:p w:rsidR="00AF0846" w:rsidRDefault="00AF0846">
      <w:pPr>
        <w:suppressAutoHyphens w:val="0"/>
        <w:spacing w:line="240" w:lineRule="auto"/>
        <w:rPr>
          <w:sz w:val="24"/>
          <w:szCs w:val="24"/>
        </w:rPr>
      </w:pPr>
      <w:r>
        <w:object w:dxaOrig="8836" w:dyaOrig="11521">
          <v:shape id="_x0000_i1026" type="#_x0000_t75" style="width:441pt;height:8in" o:ole="">
            <v:imagedata r:id="rId19" o:title=""/>
          </v:shape>
          <o:OLEObject Type="Embed" ProgID="Visio.Drawing.15" ShapeID="_x0000_i1026" DrawAspect="Content" ObjectID="_1573635460" r:id="rId20"/>
        </w:object>
      </w:r>
    </w:p>
    <w:p w:rsidR="00AF0846" w:rsidRDefault="00AF0846">
      <w:pPr>
        <w:suppressAutoHyphens w:val="0"/>
        <w:spacing w:line="240" w:lineRule="auto"/>
        <w:rPr>
          <w:sz w:val="24"/>
          <w:szCs w:val="24"/>
        </w:rPr>
      </w:pPr>
    </w:p>
    <w:p w:rsidR="00AF0846" w:rsidRPr="00FB0343" w:rsidRDefault="00AF0846" w:rsidP="00AF0846">
      <w:pPr>
        <w:numPr>
          <w:ilvl w:val="12"/>
          <w:numId w:val="0"/>
        </w:numPr>
        <w:tabs>
          <w:tab w:val="left" w:pos="1418"/>
        </w:tabs>
        <w:jc w:val="both"/>
        <w:rPr>
          <w:i/>
          <w:sz w:val="16"/>
          <w:szCs w:val="24"/>
        </w:rPr>
      </w:pPr>
      <w:r>
        <w:rPr>
          <w:sz w:val="16"/>
          <w:szCs w:val="24"/>
          <w:u w:val="single"/>
        </w:rPr>
        <w:t>*</w:t>
      </w:r>
      <w:r>
        <w:rPr>
          <w:sz w:val="16"/>
          <w:szCs w:val="24"/>
        </w:rPr>
        <w:t xml:space="preserve">/ </w:t>
      </w:r>
      <w:r>
        <w:rPr>
          <w:i/>
          <w:sz w:val="16"/>
          <w:szCs w:val="24"/>
        </w:rPr>
        <w:t>For classification purposes, start with test series 2</w:t>
      </w:r>
    </w:p>
    <w:p w:rsidR="00AF0846" w:rsidRDefault="00AF0846">
      <w:pPr>
        <w:suppressAutoHyphens w:val="0"/>
        <w:spacing w:line="240" w:lineRule="auto"/>
        <w:rPr>
          <w:sz w:val="24"/>
          <w:szCs w:val="24"/>
        </w:rPr>
      </w:pPr>
    </w:p>
    <w:p w:rsidR="00AF0846" w:rsidRDefault="00AF0846">
      <w:pPr>
        <w:suppressAutoHyphens w:val="0"/>
        <w:spacing w:line="240" w:lineRule="auto"/>
        <w:rPr>
          <w:sz w:val="24"/>
          <w:szCs w:val="24"/>
        </w:rPr>
      </w:pPr>
      <w:r>
        <w:rPr>
          <w:sz w:val="24"/>
          <w:szCs w:val="24"/>
        </w:rPr>
        <w:br w:type="page"/>
      </w:r>
    </w:p>
    <w:p w:rsidR="00B84944" w:rsidRPr="006A5B6B" w:rsidRDefault="00B84944" w:rsidP="006A5B6B">
      <w:pPr>
        <w:numPr>
          <w:ilvl w:val="12"/>
          <w:numId w:val="0"/>
        </w:numPr>
        <w:tabs>
          <w:tab w:val="left" w:pos="1418"/>
        </w:tabs>
        <w:jc w:val="both"/>
      </w:pPr>
      <w:r w:rsidRPr="006A5B6B">
        <w:lastRenderedPageBreak/>
        <w:t>10.3.2.4</w:t>
      </w:r>
      <w:r w:rsidRPr="006A5B6B">
        <w:tab/>
        <w:t xml:space="preserve">Test series 3 is used to answer the questions "Is </w:t>
      </w:r>
      <w:r w:rsidRPr="006A5B6B">
        <w:rPr>
          <w:color w:val="4F81BD" w:themeColor="accent1"/>
        </w:rPr>
        <w:t>it</w:t>
      </w:r>
      <w:r w:rsidRPr="006A5B6B">
        <w:t xml:space="preserve"> </w:t>
      </w:r>
      <w:r w:rsidRPr="006A5B6B">
        <w:rPr>
          <w:strike/>
          <w:color w:val="FF0000"/>
        </w:rPr>
        <w:t>the substance</w:t>
      </w:r>
      <w:r w:rsidRPr="006A5B6B">
        <w:rPr>
          <w:color w:val="4F81BD" w:themeColor="accent1"/>
        </w:rPr>
        <w:t xml:space="preserve"> </w:t>
      </w:r>
      <w:r w:rsidRPr="006A5B6B">
        <w:t xml:space="preserve">thermally stable?" (box </w:t>
      </w:r>
      <w:r w:rsidR="00C530B1" w:rsidRPr="00C530B1">
        <w:rPr>
          <w:color w:val="4F81BD" w:themeColor="accent1"/>
        </w:rPr>
        <w:t>12</w:t>
      </w:r>
      <w:r w:rsidRPr="00C530B1">
        <w:rPr>
          <w:strike/>
          <w:color w:val="FF0000"/>
        </w:rPr>
        <w:t>10</w:t>
      </w:r>
      <w:r w:rsidRPr="006A5B6B">
        <w:t>, Figure 10.2) and "Is</w:t>
      </w:r>
      <w:r w:rsidRPr="006A5B6B">
        <w:rPr>
          <w:color w:val="4F81BD" w:themeColor="accent1"/>
        </w:rPr>
        <w:t xml:space="preserve"> it unstable </w:t>
      </w:r>
      <w:r w:rsidRPr="006A5B6B">
        <w:rPr>
          <w:strike/>
          <w:color w:val="FF0000"/>
        </w:rPr>
        <w:t xml:space="preserve">the substance too dangerous for transport </w:t>
      </w:r>
      <w:r w:rsidRPr="006A5B6B">
        <w:t xml:space="preserve">in the form </w:t>
      </w:r>
      <w:r w:rsidRPr="00C530B1">
        <w:rPr>
          <w:strike/>
          <w:color w:val="FF0000"/>
        </w:rPr>
        <w:t>in which</w:t>
      </w:r>
      <w:r w:rsidRPr="006A5B6B">
        <w:t xml:space="preserve"> it was tested?" (box </w:t>
      </w:r>
      <w:r w:rsidR="00C530B1" w:rsidRPr="00C530B1">
        <w:rPr>
          <w:color w:val="4F81BD" w:themeColor="accent1"/>
        </w:rPr>
        <w:t>1</w:t>
      </w:r>
      <w:r w:rsidR="00C530B1">
        <w:rPr>
          <w:color w:val="4F81BD" w:themeColor="accent1"/>
        </w:rPr>
        <w:t>3</w:t>
      </w:r>
      <w:r w:rsidRPr="00C530B1">
        <w:rPr>
          <w:strike/>
          <w:color w:val="FF0000"/>
        </w:rPr>
        <w:t>11</w:t>
      </w:r>
      <w:r w:rsidRPr="00C530B1">
        <w:t>,</w:t>
      </w:r>
      <w:r w:rsidRPr="006A5B6B">
        <w:t xml:space="preserve"> Figure 10.2). This involves tests for determining the sensitiveness of the substance to mechanical stimuli (impact and friction), and to heat and flame. The following four types of test are used:</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ind w:left="2552" w:hanging="2552"/>
        <w:jc w:val="both"/>
      </w:pPr>
      <w:r w:rsidRPr="006A5B6B">
        <w:tab/>
        <w:t>Type 3 (a):</w:t>
      </w:r>
      <w:r w:rsidRPr="006A5B6B">
        <w:tab/>
        <w:t>a falling weight test to determine sensitiveness to impact;</w:t>
      </w:r>
    </w:p>
    <w:p w:rsidR="00B84944" w:rsidRPr="006A5B6B" w:rsidRDefault="00B84944" w:rsidP="006A5B6B">
      <w:pPr>
        <w:numPr>
          <w:ilvl w:val="12"/>
          <w:numId w:val="0"/>
        </w:numPr>
        <w:tabs>
          <w:tab w:val="left" w:pos="1418"/>
        </w:tabs>
        <w:ind w:left="2552" w:hanging="2552"/>
        <w:jc w:val="both"/>
      </w:pPr>
      <w:r w:rsidRPr="006A5B6B">
        <w:tab/>
        <w:t>Type 3 (b):</w:t>
      </w:r>
      <w:r w:rsidRPr="006A5B6B">
        <w:tab/>
        <w:t>a friction, or impacted friction, test to determine sensitiveness to friction;</w:t>
      </w:r>
    </w:p>
    <w:p w:rsidR="00B84944" w:rsidRPr="006A5B6B" w:rsidRDefault="00B84944" w:rsidP="006A5B6B">
      <w:pPr>
        <w:numPr>
          <w:ilvl w:val="12"/>
          <w:numId w:val="0"/>
        </w:numPr>
        <w:tabs>
          <w:tab w:val="left" w:pos="1418"/>
        </w:tabs>
        <w:ind w:left="2552" w:hanging="2552"/>
        <w:jc w:val="both"/>
      </w:pPr>
      <w:r w:rsidRPr="006A5B6B">
        <w:tab/>
        <w:t>Type 3 (c):</w:t>
      </w:r>
      <w:r w:rsidRPr="006A5B6B">
        <w:tab/>
        <w:t xml:space="preserve">an elevated temperature test to determine thermal stability; and </w:t>
      </w:r>
    </w:p>
    <w:p w:rsidR="00B84944" w:rsidRPr="006A5B6B" w:rsidRDefault="00B84944" w:rsidP="006A5B6B">
      <w:pPr>
        <w:numPr>
          <w:ilvl w:val="12"/>
          <w:numId w:val="0"/>
        </w:numPr>
        <w:tabs>
          <w:tab w:val="left" w:pos="1418"/>
        </w:tabs>
        <w:ind w:left="2552" w:hanging="2552"/>
        <w:jc w:val="both"/>
      </w:pPr>
      <w:r w:rsidRPr="006A5B6B">
        <w:tab/>
        <w:t>Type 3 (d):</w:t>
      </w:r>
      <w:r w:rsidRPr="006A5B6B">
        <w:tab/>
        <w:t>an ignition test to determine the response of a substance to fire.</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10.3.2.5</w:t>
      </w:r>
      <w:r w:rsidRPr="006A5B6B">
        <w:tab/>
        <w:t>Series 4 tests are intended to answer the question "Is the article, packaged article or packaged substance</w:t>
      </w:r>
      <w:r w:rsidRPr="006A5B6B">
        <w:rPr>
          <w:color w:val="4F81BD" w:themeColor="accent1"/>
        </w:rPr>
        <w:t xml:space="preserve"> an unstable explosive</w:t>
      </w:r>
      <w:r w:rsidRPr="006A5B6B">
        <w:rPr>
          <w:strike/>
          <w:color w:val="FF0000"/>
        </w:rPr>
        <w:t xml:space="preserve"> too dangerous for transport</w:t>
      </w:r>
      <w:r w:rsidRPr="006A5B6B">
        <w:t>?" (box 16, Figure 10.2). Conditions which may occur during transport include high temperature and high relative humidity, low temperature, vibration, bumping and dropping. The two types of test to be carried out are:</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ind w:left="2552" w:hanging="2552"/>
        <w:jc w:val="both"/>
      </w:pPr>
      <w:r w:rsidRPr="006A5B6B">
        <w:tab/>
        <w:t>Type 4 (a):</w:t>
      </w:r>
      <w:r w:rsidRPr="006A5B6B">
        <w:tab/>
        <w:t>a test of thermal stability for articles; and</w:t>
      </w:r>
    </w:p>
    <w:p w:rsidR="00B84944" w:rsidRPr="006A5B6B" w:rsidRDefault="00B84944" w:rsidP="006A5B6B">
      <w:pPr>
        <w:numPr>
          <w:ilvl w:val="12"/>
          <w:numId w:val="0"/>
        </w:numPr>
        <w:tabs>
          <w:tab w:val="left" w:pos="1418"/>
        </w:tabs>
        <w:ind w:left="2552" w:hanging="2552"/>
        <w:jc w:val="both"/>
      </w:pPr>
      <w:r w:rsidRPr="006A5B6B">
        <w:tab/>
        <w:t>Type 4 (b):</w:t>
      </w:r>
      <w:r w:rsidRPr="006A5B6B">
        <w:tab/>
        <w:t>a test to determine the hazard from dropping.</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3"/>
        <w:rPr>
          <w:sz w:val="20"/>
          <w:szCs w:val="20"/>
        </w:rPr>
      </w:pPr>
      <w:r w:rsidRPr="006A5B6B">
        <w:rPr>
          <w:sz w:val="20"/>
          <w:szCs w:val="20"/>
        </w:rPr>
        <w:t>10.3.3</w:t>
      </w:r>
      <w:r w:rsidRPr="006A5B6B">
        <w:rPr>
          <w:sz w:val="20"/>
          <w:szCs w:val="20"/>
        </w:rPr>
        <w:tab/>
      </w:r>
      <w:r w:rsidRPr="006A5B6B">
        <w:rPr>
          <w:i/>
          <w:iCs/>
          <w:sz w:val="20"/>
          <w:szCs w:val="20"/>
        </w:rPr>
        <w:t>Application of the test methods</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10.3.3.1</w:t>
      </w:r>
      <w:r w:rsidRPr="006A5B6B">
        <w:tab/>
        <w:t xml:space="preserve">The numbering of test series 1 to 4 relates to the sequence of assessing the results rather than the order in which the tests are conducted. </w:t>
      </w:r>
      <w:r w:rsidRPr="006A5B6B">
        <w:rPr>
          <w:b/>
          <w:bCs/>
          <w:i/>
          <w:iCs/>
        </w:rPr>
        <w:t>It may be important for the safety of experimenters that certain preliminary tests, using small amounts of material, be conducted first before proceeding to experiment with larger quantities.</w:t>
      </w:r>
      <w:r w:rsidRPr="006A5B6B">
        <w:t xml:space="preserve"> The results of these preliminary tests may also be used in the classification procedure.</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10.3.3.2</w:t>
      </w:r>
      <w:r w:rsidRPr="006A5B6B">
        <w:tab/>
        <w:t>The acceptance procedure for substances designed to have a practical explosive or pyrotechnic effect starts with the application of test series 3 to determine if the substance is too sensitive for transport in the form in which it is tested. If the substance passes all tests, the procedure for the assignment to the appropriate division is applied. If the substance fails any of the tests, it is forbidden for transport in the form tested. A substance which fails test type 3 (c) may be altered and resubmitted to test type 3(c). A substance which fails test types 3 (a), 3 (b) or 3 (d) may be encapsulated or packaged to reduce sensitiveness to external stimuli and submitted to test type 4(b).</w:t>
      </w:r>
    </w:p>
    <w:p w:rsidR="00B84944" w:rsidRPr="006A5B6B" w:rsidRDefault="00B84944" w:rsidP="006A5B6B">
      <w:pPr>
        <w:numPr>
          <w:ilvl w:val="12"/>
          <w:numId w:val="0"/>
        </w:numPr>
        <w:tabs>
          <w:tab w:val="left" w:pos="1418"/>
        </w:tabs>
        <w:jc w:val="both"/>
      </w:pPr>
    </w:p>
    <w:p w:rsidR="00B84944" w:rsidRPr="006A5B6B" w:rsidRDefault="00B84944" w:rsidP="006A5B6B">
      <w:pPr>
        <w:pStyle w:val="BodyText"/>
        <w:jc w:val="both"/>
      </w:pPr>
      <w:r w:rsidRPr="006A5B6B">
        <w:t>10.3.3.3</w:t>
      </w:r>
      <w:r w:rsidRPr="006A5B6B">
        <w:tab/>
        <w:t>All articles as presented for transport (packaged or unpackaged) should be subjected to test series 4. However, if there is sufficient information to indicate that the article would not be too dangerous for transport, the competent authority may decide to waive all or part of these tests for the article. If the product passes all the required tests in test series 4, the procedure for assignment to the appropriate division is applied. If the product fails any of the required tests, it is forbidden for transport in the form tested, but it may be modified or repackaged and resubmitted to test series 4. If the competent authority suspects that the product may be subject to stimuli other than those specified in test series 4 resulting in potentially dangerous effects, additional information or tests may be required (see note under paragraph 2.1.3.3.1 of the Model Regulations).</w:t>
      </w:r>
    </w:p>
    <w:p w:rsidR="00B84944" w:rsidRPr="006A5B6B" w:rsidRDefault="00B84944" w:rsidP="006A5B6B">
      <w:pPr>
        <w:pStyle w:val="BodyText"/>
        <w:jc w:val="both"/>
      </w:pPr>
    </w:p>
    <w:p w:rsidR="00B84944" w:rsidRPr="006A5B6B" w:rsidRDefault="00B84944" w:rsidP="006A5B6B">
      <w:pPr>
        <w:pStyle w:val="BodyText"/>
        <w:jc w:val="both"/>
      </w:pPr>
      <w:r w:rsidRPr="006A5B6B">
        <w:t>10.3.3.4</w:t>
      </w:r>
      <w:r w:rsidRPr="006A5B6B">
        <w:tab/>
      </w:r>
      <w:r w:rsidRPr="006A5B6B">
        <w:rPr>
          <w:strike/>
          <w:color w:val="FF0000"/>
        </w:rPr>
        <w:t>Although</w:t>
      </w:r>
      <w:r w:rsidRPr="006A5B6B">
        <w:rPr>
          <w:color w:val="4F81BD" w:themeColor="accent1"/>
        </w:rPr>
        <w:t xml:space="preserve"> </w:t>
      </w:r>
      <w:proofErr w:type="spellStart"/>
      <w:r w:rsidRPr="006A5B6B">
        <w:rPr>
          <w:strike/>
          <w:color w:val="FF0000"/>
        </w:rPr>
        <w:t>t</w:t>
      </w:r>
      <w:r w:rsidRPr="006A5B6B">
        <w:rPr>
          <w:color w:val="4F81BD" w:themeColor="accent1"/>
        </w:rPr>
        <w:t>T</w:t>
      </w:r>
      <w:r w:rsidRPr="006A5B6B">
        <w:t>est</w:t>
      </w:r>
      <w:proofErr w:type="spellEnd"/>
      <w:r w:rsidRPr="006A5B6B">
        <w:t xml:space="preserve"> series 1 indicates whether a substance</w:t>
      </w:r>
      <w:r w:rsidRPr="006A5B6B">
        <w:rPr>
          <w:strike/>
          <w:color w:val="FF0000"/>
        </w:rPr>
        <w:t>, not designed to have an explosive effect,</w:t>
      </w:r>
      <w:r w:rsidRPr="006A5B6B">
        <w:t xml:space="preserve"> has </w:t>
      </w:r>
      <w:r w:rsidRPr="006A5B6B">
        <w:rPr>
          <w:strike/>
          <w:color w:val="FF0000"/>
        </w:rPr>
        <w:t>in fact potentially</w:t>
      </w:r>
      <w:r w:rsidRPr="006A5B6B">
        <w:rPr>
          <w:color w:val="4F81BD" w:themeColor="accent1"/>
        </w:rPr>
        <w:t xml:space="preserve"> </w:t>
      </w:r>
      <w:r w:rsidRPr="006A5B6B">
        <w:t>explosive properties</w:t>
      </w:r>
      <w:r w:rsidRPr="006A5B6B">
        <w:rPr>
          <w:color w:val="4F81BD" w:themeColor="accent1"/>
        </w:rPr>
        <w:t>. However, for a new substance not designed to have a practical explosive or pyrotechnic effect</w:t>
      </w:r>
      <w:r w:rsidRPr="006A5B6B">
        <w:t xml:space="preserve">, </w:t>
      </w:r>
      <w:r w:rsidRPr="006A5B6B">
        <w:rPr>
          <w:strike/>
          <w:color w:val="FF0000"/>
        </w:rPr>
        <w:t>again</w:t>
      </w:r>
      <w:r w:rsidRPr="006A5B6B">
        <w:rPr>
          <w:color w:val="4F81BD" w:themeColor="accent1"/>
        </w:rPr>
        <w:t xml:space="preserve"> </w:t>
      </w:r>
      <w:r w:rsidRPr="006A5B6B">
        <w:t xml:space="preserve">it is more appropriate to start the testing procedure with test series 3. </w:t>
      </w:r>
      <w:r w:rsidRPr="006A5B6B">
        <w:rPr>
          <w:strike/>
          <w:color w:val="FF0000"/>
        </w:rPr>
        <w:t>These tests</w:t>
      </w:r>
      <w:r w:rsidRPr="006A5B6B">
        <w:rPr>
          <w:color w:val="4F81BD" w:themeColor="accent1"/>
        </w:rPr>
        <w:t xml:space="preserve"> Test Series 3 </w:t>
      </w:r>
      <w:r w:rsidRPr="006A5B6B">
        <w:t>involve</w:t>
      </w:r>
      <w:r w:rsidRPr="006A5B6B">
        <w:rPr>
          <w:color w:val="4F81BD" w:themeColor="accent1"/>
        </w:rPr>
        <w:t>s</w:t>
      </w:r>
      <w:r w:rsidRPr="006A5B6B">
        <w:t xml:space="preserve"> relatively small sample sizes, which reduces the risk to test personnel. </w:t>
      </w:r>
      <w:r w:rsidRPr="006A5B6B">
        <w:rPr>
          <w:strike/>
          <w:color w:val="FF0000"/>
        </w:rPr>
        <w:t>If test series 3 indicates that a substance is too sensitive for transport in the form in which it is tested, then the procedures for reducing its sensitiveness to external stimuli, outlined in 10.3.3.2, should be applied.</w:t>
      </w:r>
      <w:r w:rsidRPr="006A5B6B">
        <w:t xml:space="preserve"> If </w:t>
      </w:r>
      <w:r w:rsidRPr="006A5B6B">
        <w:rPr>
          <w:strike/>
          <w:color w:val="FF0000"/>
        </w:rPr>
        <w:t>test series 3 indicates that</w:t>
      </w:r>
      <w:r w:rsidRPr="006A5B6B">
        <w:rPr>
          <w:color w:val="4F81BD" w:themeColor="accent1"/>
        </w:rPr>
        <w:t xml:space="preserve"> </w:t>
      </w:r>
      <w:r w:rsidRPr="006A5B6B">
        <w:t xml:space="preserve">the substance </w:t>
      </w:r>
      <w:r w:rsidRPr="006A5B6B">
        <w:rPr>
          <w:color w:val="4F81BD" w:themeColor="accent1"/>
        </w:rPr>
        <w:t xml:space="preserve">passes test series 3 </w:t>
      </w:r>
      <w:r w:rsidRPr="006A5B6B">
        <w:rPr>
          <w:strike/>
          <w:color w:val="FF0000"/>
        </w:rPr>
        <w:t>is not too sensitive for transport</w:t>
      </w:r>
      <w:r w:rsidRPr="006A5B6B">
        <w:t xml:space="preserve">, </w:t>
      </w:r>
      <w:r w:rsidRPr="006A5B6B">
        <w:rPr>
          <w:color w:val="4F81BD" w:themeColor="accent1"/>
        </w:rPr>
        <w:t xml:space="preserve">as a practical matter </w:t>
      </w:r>
      <w:r w:rsidRPr="006A5B6B">
        <w:t>the next step is the application of test series 2 which determines whether the substance is too insensitive for inclusion in</w:t>
      </w:r>
      <w:r w:rsidRPr="006A5B6B">
        <w:rPr>
          <w:color w:val="4F81BD" w:themeColor="accent1"/>
        </w:rPr>
        <w:t>to the class of explosives</w:t>
      </w:r>
      <w:r w:rsidRPr="006A5B6B">
        <w:rPr>
          <w:strike/>
          <w:color w:val="FF0000"/>
        </w:rPr>
        <w:t xml:space="preserve"> Class 1</w:t>
      </w:r>
      <w:r w:rsidRPr="006A5B6B">
        <w:t>. There is no real need to perform test series 1 at this point</w:t>
      </w:r>
      <w:r w:rsidRPr="006A5B6B">
        <w:rPr>
          <w:color w:val="4F81BD" w:themeColor="accent1"/>
        </w:rPr>
        <w:t>.</w:t>
      </w:r>
      <w:r w:rsidRPr="006A5B6B">
        <w:rPr>
          <w:strike/>
          <w:color w:val="FF0000"/>
        </w:rPr>
        <w:t xml:space="preserve"> in the acceptance procedure since test series 2 answers the pertinent question regarding the degree of insensitiveness of the substance. Test series 1 is concerned with the resolution of questions relating to the explosive nature of the substance. The procedure for assignment to a division of Class 1 should be applied to </w:t>
      </w:r>
      <w:proofErr w:type="spellStart"/>
      <w:r w:rsidRPr="006A5B6B">
        <w:rPr>
          <w:strike/>
          <w:color w:val="FF0000"/>
        </w:rPr>
        <w:t>s</w:t>
      </w:r>
      <w:r w:rsidRPr="006A5B6B">
        <w:rPr>
          <w:color w:val="4F81BD" w:themeColor="accent1"/>
        </w:rPr>
        <w:t>S</w:t>
      </w:r>
      <w:r w:rsidRPr="006A5B6B">
        <w:t>ubstances</w:t>
      </w:r>
      <w:proofErr w:type="spellEnd"/>
      <w:r w:rsidRPr="006A5B6B">
        <w:t xml:space="preserve"> which fail test series 2 but pass test series 3</w:t>
      </w:r>
      <w:r w:rsidRPr="006A5B6B">
        <w:rPr>
          <w:strike/>
          <w:color w:val="FF0000"/>
        </w:rPr>
        <w:t xml:space="preserve"> i.e. they are not too insensitive for acceptance into Class 1 nor are they thermally unstable or too dangerous to transport in the form in which they are tested</w:t>
      </w:r>
      <w:r w:rsidRPr="006A5B6B">
        <w:rPr>
          <w:color w:val="4F81BD" w:themeColor="accent1"/>
        </w:rPr>
        <w:t xml:space="preserve"> shall be</w:t>
      </w:r>
      <w:r w:rsidRPr="00D67CDD">
        <w:rPr>
          <w:color w:val="4F81BD" w:themeColor="accent1"/>
        </w:rPr>
        <w:t xml:space="preserve"> subjected to the procedure for assignment to the appropriate division of explosives</w:t>
      </w:r>
      <w:r w:rsidRPr="00161ADB">
        <w:t>. It is important to note</w:t>
      </w:r>
      <w:r w:rsidRPr="00D67CDD">
        <w:rPr>
          <w:color w:val="4F81BD" w:themeColor="accent1"/>
        </w:rPr>
        <w:t>, however,</w:t>
      </w:r>
      <w:r w:rsidRPr="00161ADB">
        <w:t xml:space="preserve"> that a substance which fails test series 2 may still</w:t>
      </w:r>
      <w:r w:rsidRPr="00D67CDD">
        <w:rPr>
          <w:strike/>
          <w:color w:val="FF0000"/>
        </w:rPr>
        <w:t>, if properly packaged, leave</w:t>
      </w:r>
      <w:r w:rsidRPr="00161ADB">
        <w:t xml:space="preserve"> </w:t>
      </w:r>
      <w:r w:rsidRPr="00D67CDD">
        <w:rPr>
          <w:color w:val="4F81BD" w:themeColor="accent1"/>
        </w:rPr>
        <w:t xml:space="preserve">be excluded from the class of </w:t>
      </w:r>
      <w:proofErr w:type="spellStart"/>
      <w:r w:rsidRPr="00D67CDD">
        <w:rPr>
          <w:color w:val="4F81BD" w:themeColor="accent1"/>
        </w:rPr>
        <w:t>explosives</w:t>
      </w:r>
      <w:r w:rsidRPr="00D67CDD">
        <w:rPr>
          <w:strike/>
          <w:color w:val="FF0000"/>
        </w:rPr>
        <w:t>Class</w:t>
      </w:r>
      <w:proofErr w:type="spellEnd"/>
      <w:r w:rsidRPr="00D67CDD">
        <w:rPr>
          <w:strike/>
          <w:color w:val="FF0000"/>
        </w:rPr>
        <w:t xml:space="preserve"> </w:t>
      </w:r>
      <w:r w:rsidRPr="006A5B6B">
        <w:rPr>
          <w:strike/>
          <w:color w:val="FF0000"/>
        </w:rPr>
        <w:t>1</w:t>
      </w:r>
      <w:r w:rsidRPr="006A5B6B">
        <w:t xml:space="preserve"> provided </w:t>
      </w:r>
      <w:r w:rsidRPr="006A5B6B">
        <w:rPr>
          <w:strike/>
          <w:color w:val="FF0000"/>
        </w:rPr>
        <w:t>that</w:t>
      </w:r>
      <w:r w:rsidRPr="006A5B6B">
        <w:rPr>
          <w:color w:val="4F81BD" w:themeColor="accent1"/>
        </w:rPr>
        <w:t xml:space="preserve"> </w:t>
      </w:r>
      <w:r w:rsidRPr="006A5B6B">
        <w:t xml:space="preserve">the </w:t>
      </w:r>
      <w:r w:rsidRPr="006A5B6B">
        <w:rPr>
          <w:color w:val="4F81BD" w:themeColor="accent1"/>
        </w:rPr>
        <w:t xml:space="preserve">substance </w:t>
      </w:r>
      <w:r w:rsidRPr="006A5B6B">
        <w:rPr>
          <w:strike/>
          <w:color w:val="FF0000"/>
        </w:rPr>
        <w:t>product</w:t>
      </w:r>
      <w:r w:rsidRPr="006A5B6B">
        <w:rPr>
          <w:color w:val="4F81BD" w:themeColor="accent1"/>
        </w:rPr>
        <w:t xml:space="preserve"> </w:t>
      </w:r>
      <w:r w:rsidRPr="006A5B6B">
        <w:t>is not designed to have a</w:t>
      </w:r>
      <w:r w:rsidRPr="006A5B6B">
        <w:rPr>
          <w:strike/>
          <w:color w:val="FF0000"/>
        </w:rPr>
        <w:t>n</w:t>
      </w:r>
      <w:r w:rsidRPr="006A5B6B">
        <w:t xml:space="preserve"> </w:t>
      </w:r>
      <w:r w:rsidRPr="006A5B6B">
        <w:rPr>
          <w:color w:val="4F81BD" w:themeColor="accent1"/>
        </w:rPr>
        <w:t xml:space="preserve">practical explosive or pyrotechnic </w:t>
      </w:r>
      <w:r w:rsidRPr="006A5B6B">
        <w:rPr>
          <w:strike/>
          <w:color w:val="FF0000"/>
        </w:rPr>
        <w:t>explosive</w:t>
      </w:r>
      <w:r w:rsidRPr="006A5B6B">
        <w:rPr>
          <w:color w:val="4F81BD" w:themeColor="accent1"/>
        </w:rPr>
        <w:t xml:space="preserve"> </w:t>
      </w:r>
      <w:r w:rsidRPr="006A5B6B">
        <w:t>effect</w:t>
      </w:r>
      <w:r w:rsidRPr="006A5B6B">
        <w:rPr>
          <w:color w:val="4F81BD" w:themeColor="accent1"/>
        </w:rPr>
        <w:t>,</w:t>
      </w:r>
      <w:r w:rsidRPr="006A5B6B">
        <w:t xml:space="preserve"> </w:t>
      </w:r>
      <w:r w:rsidRPr="006A5B6B">
        <w:rPr>
          <w:strike/>
          <w:color w:val="FF0000"/>
        </w:rPr>
        <w:t>and does not</w:t>
      </w:r>
      <w:r w:rsidRPr="006A5B6B">
        <w:rPr>
          <w:color w:val="4F81BD" w:themeColor="accent1"/>
        </w:rPr>
        <w:t xml:space="preserve"> nor </w:t>
      </w:r>
      <w:r w:rsidRPr="006A5B6B">
        <w:t>exhibit</w:t>
      </w:r>
      <w:r w:rsidRPr="006A5B6B">
        <w:rPr>
          <w:color w:val="4F81BD" w:themeColor="accent1"/>
        </w:rPr>
        <w:t>s</w:t>
      </w:r>
      <w:r w:rsidRPr="006A5B6B">
        <w:t xml:space="preserve"> any </w:t>
      </w:r>
      <w:r w:rsidRPr="006A5B6B">
        <w:rPr>
          <w:strike/>
          <w:color w:val="FF0000"/>
        </w:rPr>
        <w:t xml:space="preserve">explosive </w:t>
      </w:r>
      <w:r w:rsidRPr="006A5B6B">
        <w:t>hazard</w:t>
      </w:r>
      <w:r w:rsidRPr="006A5B6B">
        <w:rPr>
          <w:color w:val="4F81BD" w:themeColor="accent1"/>
        </w:rPr>
        <w:t>ous effects</w:t>
      </w:r>
      <w:r w:rsidRPr="006A5B6B">
        <w:t xml:space="preserve"> in test series 6 of the assignment procedure</w:t>
      </w:r>
      <w:r w:rsidRPr="006A5B6B">
        <w:rPr>
          <w:color w:val="4F81BD" w:themeColor="accent1"/>
        </w:rPr>
        <w:t xml:space="preserve"> as packaged</w:t>
      </w:r>
      <w:r w:rsidRPr="006A5B6B">
        <w:t>.</w:t>
      </w:r>
    </w:p>
    <w:p w:rsidR="00B84944" w:rsidRPr="006A5B6B" w:rsidRDefault="00B84944" w:rsidP="006A5B6B">
      <w:pPr>
        <w:pStyle w:val="BodyText"/>
        <w:jc w:val="both"/>
      </w:pPr>
    </w:p>
    <w:p w:rsidR="00B84944" w:rsidRPr="006A5B6B" w:rsidRDefault="00B84944" w:rsidP="006A5B6B">
      <w:pPr>
        <w:numPr>
          <w:ilvl w:val="12"/>
          <w:numId w:val="0"/>
        </w:numPr>
        <w:tabs>
          <w:tab w:val="left" w:pos="1418"/>
        </w:tabs>
        <w:jc w:val="both"/>
      </w:pPr>
      <w:r w:rsidRPr="006A5B6B">
        <w:lastRenderedPageBreak/>
        <w:t>10.3.3.5</w:t>
      </w:r>
      <w:r w:rsidRPr="006A5B6B">
        <w:tab/>
        <w:t xml:space="preserve">If articles contain expensive, inert, control components, </w:t>
      </w:r>
      <w:r w:rsidRPr="006A5B6B">
        <w:rPr>
          <w:color w:val="4F81BD" w:themeColor="accent1"/>
        </w:rPr>
        <w:t xml:space="preserve">for testing purposes </w:t>
      </w:r>
      <w:r w:rsidRPr="006A5B6B">
        <w:t>these may be replaced by inert components having a similar mass and volume.</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2"/>
        <w:rPr>
          <w:color w:val="4F81BD" w:themeColor="accent1"/>
          <w:sz w:val="20"/>
          <w:szCs w:val="20"/>
        </w:rPr>
      </w:pPr>
      <w:r w:rsidRPr="006A5B6B">
        <w:rPr>
          <w:sz w:val="20"/>
          <w:szCs w:val="20"/>
        </w:rPr>
        <w:t>10.4</w:t>
      </w:r>
      <w:r w:rsidRPr="006A5B6B">
        <w:rPr>
          <w:sz w:val="20"/>
          <w:szCs w:val="20"/>
        </w:rPr>
        <w:tab/>
        <w:t xml:space="preserve">Procedure for assignment to a division of </w:t>
      </w:r>
      <w:r w:rsidRPr="006A5B6B">
        <w:rPr>
          <w:strike/>
          <w:color w:val="FF0000"/>
          <w:sz w:val="20"/>
          <w:szCs w:val="20"/>
        </w:rPr>
        <w:t>Class 1</w:t>
      </w:r>
      <w:r w:rsidR="00AF0846" w:rsidRPr="006A5B6B">
        <w:rPr>
          <w:strike/>
          <w:color w:val="FF0000"/>
          <w:sz w:val="20"/>
          <w:szCs w:val="20"/>
        </w:rPr>
        <w:t xml:space="preserve"> </w:t>
      </w:r>
      <w:r w:rsidR="00AF0846" w:rsidRPr="006A5B6B">
        <w:rPr>
          <w:color w:val="4F81BD" w:themeColor="accent1"/>
          <w:sz w:val="20"/>
          <w:szCs w:val="20"/>
        </w:rPr>
        <w:t>the class of explosives</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3"/>
        <w:rPr>
          <w:sz w:val="20"/>
          <w:szCs w:val="20"/>
        </w:rPr>
      </w:pPr>
      <w:r w:rsidRPr="006A5B6B">
        <w:rPr>
          <w:sz w:val="20"/>
          <w:szCs w:val="20"/>
        </w:rPr>
        <w:t>10.4.1</w:t>
      </w:r>
      <w:r w:rsidRPr="006A5B6B">
        <w:rPr>
          <w:sz w:val="20"/>
          <w:szCs w:val="20"/>
        </w:rPr>
        <w:tab/>
      </w:r>
      <w:r w:rsidRPr="006A5B6B">
        <w:rPr>
          <w:i/>
          <w:sz w:val="20"/>
          <w:szCs w:val="20"/>
        </w:rPr>
        <w:t>General description</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10.4.1.1</w:t>
      </w:r>
      <w:r w:rsidRPr="006A5B6B">
        <w:tab/>
      </w:r>
      <w:r w:rsidRPr="006A5B6B">
        <w:rPr>
          <w:strike/>
          <w:color w:val="FF0000"/>
        </w:rPr>
        <w:t>Goods of Class 1</w:t>
      </w:r>
      <w:r w:rsidRPr="006A5B6B">
        <w:rPr>
          <w:color w:val="4F81BD" w:themeColor="accent1"/>
        </w:rPr>
        <w:t xml:space="preserve"> Unless classified as unstable, explosives </w:t>
      </w:r>
      <w:r w:rsidRPr="006A5B6B">
        <w:t xml:space="preserve">are assigned to one of six divisions, depending on the type of hazard they present (see paragraph 2.1.1.4 of the Model Regulations </w:t>
      </w:r>
      <w:r w:rsidRPr="006A5B6B">
        <w:rPr>
          <w:color w:val="4F81BD" w:themeColor="accent1"/>
        </w:rPr>
        <w:t>and 2.1.2 of the GHS</w:t>
      </w:r>
      <w:r w:rsidRPr="006A5B6B">
        <w:t>). The assignment procedure (</w:t>
      </w:r>
      <w:r w:rsidR="00C530B1">
        <w:t>f</w:t>
      </w:r>
      <w:r w:rsidRPr="006A5B6B">
        <w:t>igure</w:t>
      </w:r>
      <w:r w:rsidRPr="006A5B6B">
        <w:rPr>
          <w:color w:val="4F81BD" w:themeColor="accent1"/>
        </w:rPr>
        <w:t>s</w:t>
      </w:r>
      <w:r w:rsidRPr="006A5B6B">
        <w:t xml:space="preserve"> 10.3</w:t>
      </w:r>
      <w:r w:rsidRPr="006A5B6B">
        <w:rPr>
          <w:color w:val="4F81BD" w:themeColor="accent1"/>
        </w:rPr>
        <w:t xml:space="preserve"> and 10.5</w:t>
      </w:r>
      <w:r w:rsidRPr="006A5B6B">
        <w:t>) applies to all substances and</w:t>
      </w:r>
      <w:r w:rsidRPr="006A5B6B">
        <w:rPr>
          <w:strike/>
          <w:color w:val="FF0000"/>
        </w:rPr>
        <w:t>/or</w:t>
      </w:r>
      <w:r w:rsidRPr="006A5B6B">
        <w:t xml:space="preserve"> articles that are candidates for</w:t>
      </w:r>
      <w:r w:rsidRPr="006A5B6B">
        <w:rPr>
          <w:color w:val="4F81BD" w:themeColor="accent1"/>
        </w:rPr>
        <w:t xml:space="preserve"> this class</w:t>
      </w:r>
      <w:r w:rsidRPr="006A5B6B">
        <w:t xml:space="preserve"> </w:t>
      </w:r>
      <w:proofErr w:type="spellStart"/>
      <w:r w:rsidRPr="006A5B6B">
        <w:rPr>
          <w:strike/>
          <w:color w:val="FF0000"/>
        </w:rPr>
        <w:t>Class</w:t>
      </w:r>
      <w:proofErr w:type="spellEnd"/>
      <w:r w:rsidRPr="006A5B6B">
        <w:rPr>
          <w:strike/>
          <w:color w:val="FF0000"/>
        </w:rPr>
        <w:t xml:space="preserve"> 1</w:t>
      </w:r>
      <w:r w:rsidRPr="006A5B6B">
        <w:rPr>
          <w:color w:val="4F81BD" w:themeColor="accent1"/>
        </w:rPr>
        <w:t xml:space="preserve"> </w:t>
      </w:r>
      <w:r w:rsidRPr="006A5B6B">
        <w:t xml:space="preserve">except those declared from the outset to be in Division 1.1. A substance or article </w:t>
      </w:r>
      <w:r w:rsidRPr="006A5B6B">
        <w:rPr>
          <w:color w:val="4F81BD" w:themeColor="accent1"/>
        </w:rPr>
        <w:t xml:space="preserve">is </w:t>
      </w:r>
      <w:r w:rsidRPr="006A5B6B">
        <w:rPr>
          <w:strike/>
          <w:color w:val="FF0000"/>
        </w:rPr>
        <w:t>should be</w:t>
      </w:r>
      <w:r w:rsidRPr="006A5B6B">
        <w:rPr>
          <w:color w:val="4F81BD" w:themeColor="accent1"/>
        </w:rPr>
        <w:t xml:space="preserve"> </w:t>
      </w:r>
      <w:r w:rsidRPr="006A5B6B">
        <w:t xml:space="preserve">assigned to the division which corresponds to the results of the tests to which </w:t>
      </w:r>
      <w:r w:rsidRPr="006A5B6B">
        <w:rPr>
          <w:color w:val="4F81BD" w:themeColor="accent1"/>
        </w:rPr>
        <w:t xml:space="preserve">it </w:t>
      </w:r>
      <w:r w:rsidRPr="006A5B6B">
        <w:rPr>
          <w:strike/>
          <w:color w:val="FF0000"/>
        </w:rPr>
        <w:t>the substance or article, as offered for transport,</w:t>
      </w:r>
      <w:r w:rsidRPr="006A5B6B">
        <w:rPr>
          <w:color w:val="4F81BD" w:themeColor="accent1"/>
        </w:rPr>
        <w:t xml:space="preserve"> </w:t>
      </w:r>
      <w:r w:rsidRPr="006A5B6B">
        <w:t>has been subjected. Other test results, and data assembled from accidents which have occurred, may also be taken into account. As indicated in box</w:t>
      </w:r>
      <w:r w:rsidR="00C530B1">
        <w:t xml:space="preserve"> </w:t>
      </w:r>
      <w:r w:rsidR="00C530B1" w:rsidRPr="00C530B1">
        <w:rPr>
          <w:color w:val="4F81BD" w:themeColor="accent1"/>
        </w:rPr>
        <w:t>39</w:t>
      </w:r>
      <w:r w:rsidRPr="006A5B6B">
        <w:t xml:space="preserve"> </w:t>
      </w:r>
      <w:r w:rsidRPr="00C530B1">
        <w:rPr>
          <w:strike/>
          <w:color w:val="FF0000"/>
        </w:rPr>
        <w:t>36</w:t>
      </w:r>
      <w:r w:rsidRPr="006A5B6B">
        <w:t>of Figure 10.3, there is authority to exclude an article from</w:t>
      </w:r>
      <w:r w:rsidRPr="006A5B6B">
        <w:rPr>
          <w:color w:val="4F81BD" w:themeColor="accent1"/>
        </w:rPr>
        <w:t xml:space="preserve"> the class of explosives</w:t>
      </w:r>
      <w:r w:rsidRPr="006A5B6B">
        <w:t xml:space="preserve"> </w:t>
      </w:r>
      <w:r w:rsidRPr="006A5B6B">
        <w:rPr>
          <w:strike/>
          <w:color w:val="FF0000"/>
        </w:rPr>
        <w:t>Class 1</w:t>
      </w:r>
      <w:r w:rsidRPr="006A5B6B">
        <w:t xml:space="preserve"> by virtue of test results and the </w:t>
      </w:r>
      <w:r w:rsidRPr="006A5B6B">
        <w:rPr>
          <w:color w:val="4F81BD" w:themeColor="accent1"/>
        </w:rPr>
        <w:t xml:space="preserve">“explosives” </w:t>
      </w:r>
      <w:r w:rsidRPr="006A5B6B">
        <w:rPr>
          <w:strike/>
          <w:color w:val="FF0000"/>
        </w:rPr>
        <w:t>Class 1</w:t>
      </w:r>
      <w:r w:rsidRPr="006A5B6B">
        <w:rPr>
          <w:color w:val="4F81BD" w:themeColor="accent1"/>
        </w:rPr>
        <w:t xml:space="preserve"> </w:t>
      </w:r>
      <w:r w:rsidRPr="006A5B6B">
        <w:t>definition</w:t>
      </w:r>
      <w:r w:rsidRPr="006A5B6B">
        <w:rPr>
          <w:color w:val="4F81BD" w:themeColor="accent1"/>
        </w:rPr>
        <w:t xml:space="preserve"> (see paragraph 2.1.1.1</w:t>
      </w:r>
      <w:r w:rsidR="00C530B1">
        <w:rPr>
          <w:color w:val="4F81BD" w:themeColor="accent1"/>
        </w:rPr>
        <w:t xml:space="preserve"> </w:t>
      </w:r>
      <w:r w:rsidRPr="006A5B6B">
        <w:rPr>
          <w:color w:val="4F81BD" w:themeColor="accent1"/>
        </w:rPr>
        <w:t>(b) of the Model Regulations and paragraph 2.1.1.2</w:t>
      </w:r>
      <w:r w:rsidR="00C530B1">
        <w:rPr>
          <w:color w:val="4F81BD" w:themeColor="accent1"/>
        </w:rPr>
        <w:t xml:space="preserve"> </w:t>
      </w:r>
      <w:r w:rsidRPr="006A5B6B">
        <w:rPr>
          <w:color w:val="4F81BD" w:themeColor="accent1"/>
        </w:rPr>
        <w:t>(b) of the GHS). Specific criteria by which articles may be excluded from the class of explosives may be found in the Model Regulations (see paragraph 2.1.3.6.4)</w:t>
      </w:r>
      <w:r w:rsidRPr="006A5B6B">
        <w:t>.</w:t>
      </w:r>
    </w:p>
    <w:p w:rsidR="00B84944" w:rsidRPr="006A5B6B" w:rsidRDefault="00B84944" w:rsidP="006A5B6B">
      <w:pPr>
        <w:numPr>
          <w:ilvl w:val="12"/>
          <w:numId w:val="0"/>
        </w:numPr>
        <w:tabs>
          <w:tab w:val="left" w:pos="1418"/>
        </w:tabs>
        <w:jc w:val="both"/>
      </w:pPr>
    </w:p>
    <w:p w:rsidR="00B84944" w:rsidRPr="006A5B6B" w:rsidRDefault="00B84944" w:rsidP="006A5B6B">
      <w:pPr>
        <w:pStyle w:val="ManualHeading3"/>
        <w:rPr>
          <w:sz w:val="20"/>
          <w:szCs w:val="20"/>
        </w:rPr>
      </w:pPr>
      <w:r w:rsidRPr="006A5B6B">
        <w:rPr>
          <w:sz w:val="20"/>
          <w:szCs w:val="20"/>
        </w:rPr>
        <w:t>10.4.2</w:t>
      </w:r>
      <w:r w:rsidRPr="006A5B6B">
        <w:rPr>
          <w:sz w:val="20"/>
          <w:szCs w:val="20"/>
        </w:rPr>
        <w:tab/>
      </w:r>
      <w:r w:rsidRPr="006A5B6B">
        <w:rPr>
          <w:i/>
          <w:sz w:val="20"/>
          <w:szCs w:val="20"/>
        </w:rPr>
        <w:t>Test types</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10.4.2.1</w:t>
      </w:r>
      <w:r w:rsidRPr="006A5B6B">
        <w:tab/>
        <w:t xml:space="preserve">The test methods used for assignment to a division are grouped into three series </w:t>
      </w:r>
      <w:r w:rsidR="00A721CE" w:rsidRPr="006A5B6B">
        <w:t>(</w:t>
      </w:r>
      <w:r w:rsidRPr="006A5B6B">
        <w:rPr>
          <w:strike/>
          <w:color w:val="FF0000"/>
        </w:rPr>
        <w:t>numbered</w:t>
      </w:r>
      <w:r w:rsidR="00A721CE" w:rsidRPr="006A5B6B">
        <w:rPr>
          <w:strike/>
          <w:color w:val="FF0000"/>
        </w:rPr>
        <w:t xml:space="preserve"> </w:t>
      </w:r>
      <w:r w:rsidR="00A721CE" w:rsidRPr="006A5B6B">
        <w:rPr>
          <w:color w:val="4F81BD" w:themeColor="accent1"/>
        </w:rPr>
        <w:t>Test Series</w:t>
      </w:r>
      <w:r w:rsidRPr="006A5B6B">
        <w:rPr>
          <w:color w:val="4F81BD" w:themeColor="accent1"/>
        </w:rPr>
        <w:t> </w:t>
      </w:r>
      <w:r w:rsidRPr="006A5B6B">
        <w:t>5 to 7</w:t>
      </w:r>
      <w:r w:rsidR="00A721CE" w:rsidRPr="006A5B6B">
        <w:t>)</w:t>
      </w:r>
      <w:r w:rsidRPr="006A5B6B">
        <w:t xml:space="preserve"> designed to provide the information necessary to answer the questions in Figure 10.3. The tests in series 5, 6 and 7 should not be varied unless the </w:t>
      </w:r>
      <w:r w:rsidRPr="006A5B6B">
        <w:rPr>
          <w:color w:val="4F81BD" w:themeColor="accent1"/>
        </w:rPr>
        <w:t xml:space="preserve">competent </w:t>
      </w:r>
      <w:r w:rsidRPr="006A5B6B">
        <w:rPr>
          <w:strike/>
          <w:color w:val="FF0000"/>
        </w:rPr>
        <w:t>national</w:t>
      </w:r>
      <w:r w:rsidRPr="006A5B6B">
        <w:rPr>
          <w:color w:val="4F81BD" w:themeColor="accent1"/>
        </w:rPr>
        <w:t xml:space="preserve"> </w:t>
      </w:r>
      <w:r w:rsidRPr="006A5B6B">
        <w:t xml:space="preserve">authority is prepared to justify such action internationally. </w:t>
      </w:r>
    </w:p>
    <w:p w:rsidR="00B84944" w:rsidRPr="006A5B6B" w:rsidRDefault="00B84944" w:rsidP="006A5B6B">
      <w:pPr>
        <w:numPr>
          <w:ilvl w:val="12"/>
          <w:numId w:val="0"/>
        </w:numPr>
        <w:tabs>
          <w:tab w:val="left" w:pos="1418"/>
        </w:tabs>
        <w:jc w:val="both"/>
      </w:pPr>
    </w:p>
    <w:p w:rsidR="00B84944" w:rsidRPr="006A5B6B" w:rsidRDefault="00B84944" w:rsidP="006A5B6B">
      <w:pPr>
        <w:numPr>
          <w:ilvl w:val="12"/>
          <w:numId w:val="0"/>
        </w:numPr>
        <w:tabs>
          <w:tab w:val="left" w:pos="1418"/>
        </w:tabs>
        <w:jc w:val="both"/>
      </w:pPr>
      <w:r w:rsidRPr="006A5B6B">
        <w:t>10.4.2.2</w:t>
      </w:r>
      <w:r w:rsidRPr="006A5B6B">
        <w:tab/>
        <w:t xml:space="preserve">The results from three types of series 5 tests are used to answer the question "Is it a very insensitive explosive substance with a mass explosion hazard?" (box </w:t>
      </w:r>
      <w:r w:rsidR="00C530B1" w:rsidRPr="00C530B1">
        <w:rPr>
          <w:color w:val="4F81BD" w:themeColor="accent1"/>
        </w:rPr>
        <w:t xml:space="preserve">28 </w:t>
      </w:r>
      <w:r w:rsidRPr="00C530B1">
        <w:rPr>
          <w:strike/>
          <w:color w:val="FF0000"/>
        </w:rPr>
        <w:t>21</w:t>
      </w:r>
      <w:r w:rsidRPr="006A5B6B">
        <w:t>, Figure 10.3). The test types are:</w:t>
      </w:r>
    </w:p>
    <w:p w:rsidR="00B84944" w:rsidRPr="006A5B6B" w:rsidRDefault="00B84944" w:rsidP="006A5B6B">
      <w:pPr>
        <w:numPr>
          <w:ilvl w:val="12"/>
          <w:numId w:val="0"/>
        </w:numPr>
        <w:tabs>
          <w:tab w:val="left" w:pos="1418"/>
        </w:tabs>
        <w:spacing w:before="120"/>
        <w:ind w:left="2552" w:hanging="2552"/>
        <w:jc w:val="both"/>
      </w:pPr>
      <w:r w:rsidRPr="006A5B6B">
        <w:tab/>
        <w:t>Type 5 (a):</w:t>
      </w:r>
      <w:r w:rsidRPr="006A5B6B">
        <w:tab/>
        <w:t>a shock test to determine the sensitivity to intense mechanical stimulus;</w:t>
      </w:r>
    </w:p>
    <w:p w:rsidR="00B84944" w:rsidRPr="006A5B6B" w:rsidRDefault="00B84944" w:rsidP="006A5B6B">
      <w:pPr>
        <w:numPr>
          <w:ilvl w:val="12"/>
          <w:numId w:val="0"/>
        </w:numPr>
        <w:tabs>
          <w:tab w:val="left" w:pos="1418"/>
        </w:tabs>
        <w:spacing w:before="120"/>
        <w:ind w:left="2552" w:hanging="2552"/>
        <w:jc w:val="both"/>
      </w:pPr>
      <w:r w:rsidRPr="006A5B6B">
        <w:tab/>
        <w:t>Type 5 (b):</w:t>
      </w:r>
      <w:r w:rsidRPr="006A5B6B">
        <w:tab/>
        <w:t>thermal tests to determine the tendency for transition from deflagration to detonation; and</w:t>
      </w:r>
    </w:p>
    <w:p w:rsidR="00B84944" w:rsidRPr="006A5B6B" w:rsidRDefault="00B84944" w:rsidP="006A5B6B">
      <w:pPr>
        <w:numPr>
          <w:ilvl w:val="12"/>
          <w:numId w:val="0"/>
        </w:numPr>
        <w:tabs>
          <w:tab w:val="left" w:pos="1418"/>
        </w:tabs>
        <w:spacing w:before="120"/>
        <w:ind w:left="2552" w:hanging="2552"/>
        <w:jc w:val="both"/>
      </w:pPr>
      <w:r w:rsidRPr="006A5B6B">
        <w:tab/>
        <w:t>Type 5 (c):</w:t>
      </w:r>
      <w:r w:rsidRPr="006A5B6B">
        <w:tab/>
        <w:t>a test to determine if a substance, when in large quantities, explodes when subjected to a large fire.</w:t>
      </w:r>
    </w:p>
    <w:p w:rsidR="00B84944" w:rsidRPr="006A5B6B" w:rsidRDefault="00B84944" w:rsidP="006A5B6B">
      <w:pPr>
        <w:numPr>
          <w:ilvl w:val="12"/>
          <w:numId w:val="0"/>
        </w:numPr>
        <w:tabs>
          <w:tab w:val="left" w:pos="1418"/>
        </w:tabs>
        <w:spacing w:before="120"/>
        <w:jc w:val="both"/>
      </w:pPr>
    </w:p>
    <w:p w:rsidR="00B84944" w:rsidRPr="00161ADB" w:rsidRDefault="00B84944" w:rsidP="006A5B6B">
      <w:pPr>
        <w:numPr>
          <w:ilvl w:val="12"/>
          <w:numId w:val="0"/>
        </w:numPr>
        <w:tabs>
          <w:tab w:val="left" w:pos="849"/>
          <w:tab w:val="left" w:pos="1473"/>
          <w:tab w:val="left" w:pos="1700"/>
          <w:tab w:val="left" w:pos="2266"/>
          <w:tab w:val="left" w:leader="dot" w:pos="8956"/>
          <w:tab w:val="center" w:pos="9410"/>
        </w:tabs>
        <w:spacing w:after="160"/>
        <w:jc w:val="both"/>
        <w:rPr>
          <w:b/>
          <w:bCs/>
          <w:sz w:val="22"/>
          <w:szCs w:val="22"/>
        </w:rPr>
      </w:pPr>
      <w:r w:rsidRPr="00161ADB">
        <w:rPr>
          <w:sz w:val="24"/>
          <w:szCs w:val="24"/>
        </w:rPr>
        <w:br w:type="page"/>
      </w:r>
      <w:r w:rsidRPr="00161ADB">
        <w:rPr>
          <w:b/>
          <w:bCs/>
          <w:sz w:val="22"/>
          <w:szCs w:val="22"/>
        </w:rPr>
        <w:lastRenderedPageBreak/>
        <w:t xml:space="preserve">Figure 10.3: PROCEDURE FOR ASSIGNMENT TO A DIVISION OF </w:t>
      </w:r>
      <w:r w:rsidRPr="00D67CDD">
        <w:rPr>
          <w:b/>
          <w:bCs/>
          <w:color w:val="4F81BD" w:themeColor="accent1"/>
          <w:sz w:val="22"/>
          <w:szCs w:val="22"/>
        </w:rPr>
        <w:t xml:space="preserve">THE </w:t>
      </w:r>
      <w:r w:rsidRPr="00161ADB">
        <w:rPr>
          <w:b/>
          <w:bCs/>
          <w:sz w:val="22"/>
          <w:szCs w:val="22"/>
        </w:rPr>
        <w:t xml:space="preserve">CLASS </w:t>
      </w:r>
      <w:r w:rsidRPr="00D67CDD">
        <w:rPr>
          <w:b/>
          <w:bCs/>
          <w:color w:val="4F81BD" w:themeColor="accent1"/>
          <w:sz w:val="22"/>
          <w:szCs w:val="22"/>
        </w:rPr>
        <w:t xml:space="preserve">OF EXPLOSIVES </w:t>
      </w:r>
      <w:r w:rsidRPr="00D67CDD">
        <w:rPr>
          <w:b/>
          <w:bCs/>
          <w:strike/>
          <w:color w:val="FF0000"/>
          <w:sz w:val="22"/>
          <w:szCs w:val="22"/>
        </w:rPr>
        <w:t>1</w:t>
      </w:r>
    </w:p>
    <w:p w:rsidR="00277A09" w:rsidRDefault="00277A09">
      <w:pPr>
        <w:suppressAutoHyphens w:val="0"/>
        <w:spacing w:line="240" w:lineRule="auto"/>
      </w:pPr>
      <w:r>
        <w:object w:dxaOrig="10740" w:dyaOrig="14236">
          <v:shape id="_x0000_i1027" type="#_x0000_t75" style="width:482.4pt;height:638.4pt" o:ole="">
            <v:imagedata r:id="rId21" o:title=""/>
          </v:shape>
          <o:OLEObject Type="Embed" ProgID="Visio.Drawing.15" ShapeID="_x0000_i1027" DrawAspect="Content" ObjectID="_1573635461" r:id="rId22"/>
        </w:object>
      </w:r>
      <w:r w:rsidR="00B84944" w:rsidRPr="00161ADB">
        <w:br w:type="page"/>
      </w:r>
    </w:p>
    <w:p w:rsidR="00277A09" w:rsidRDefault="00277A09">
      <w:pPr>
        <w:suppressAutoHyphens w:val="0"/>
        <w:spacing w:line="240" w:lineRule="auto"/>
        <w:rPr>
          <w:lang w:val="x-none"/>
        </w:rPr>
      </w:pPr>
    </w:p>
    <w:p w:rsidR="00B84944" w:rsidRPr="00161ADB" w:rsidRDefault="00B84944" w:rsidP="00B84944">
      <w:pPr>
        <w:pStyle w:val="SingleTxtG"/>
        <w:tabs>
          <w:tab w:val="left" w:pos="0"/>
          <w:tab w:val="left" w:pos="1077"/>
          <w:tab w:val="left" w:pos="1710"/>
          <w:tab w:val="left" w:pos="9072"/>
        </w:tabs>
        <w:spacing w:after="240"/>
        <w:ind w:left="1418" w:right="566" w:hanging="1418"/>
        <w:jc w:val="left"/>
        <w:rPr>
          <w:rFonts w:eastAsia="Times New Roman"/>
          <w:b/>
          <w:bCs/>
          <w:sz w:val="22"/>
          <w:szCs w:val="22"/>
          <w:lang w:eastAsia="fr-FR"/>
        </w:rPr>
      </w:pPr>
      <w:r w:rsidRPr="00161ADB">
        <w:rPr>
          <w:rFonts w:eastAsia="Times New Roman"/>
          <w:b/>
          <w:bCs/>
          <w:sz w:val="22"/>
          <w:szCs w:val="22"/>
          <w:lang w:eastAsia="fr-FR"/>
        </w:rPr>
        <w:t>Figure 10.4:</w:t>
      </w:r>
      <w:r w:rsidRPr="00161ADB">
        <w:rPr>
          <w:rFonts w:eastAsia="Times New Roman"/>
          <w:b/>
          <w:bCs/>
          <w:sz w:val="22"/>
          <w:szCs w:val="22"/>
          <w:lang w:eastAsia="fr-FR"/>
        </w:rPr>
        <w:tab/>
        <w:t>PROCEDURE FOR AMMONIUM NITRATE EMULSION, SUSPENSION OR GEL, INTERMEDIATE FOR BLASTING EXPLOSIVES</w:t>
      </w:r>
    </w:p>
    <w:p w:rsidR="00B84944" w:rsidRPr="00161ADB" w:rsidRDefault="00B84944" w:rsidP="00B84944">
      <w:pPr>
        <w:numPr>
          <w:ilvl w:val="12"/>
          <w:numId w:val="0"/>
        </w:numPr>
        <w:tabs>
          <w:tab w:val="left" w:pos="1418"/>
        </w:tabs>
        <w:jc w:val="center"/>
        <w:rPr>
          <w:sz w:val="22"/>
          <w:szCs w:val="24"/>
        </w:rPr>
      </w:pPr>
    </w:p>
    <w:p w:rsidR="00E7545A" w:rsidRDefault="00E7545A" w:rsidP="00E7545A">
      <w:pPr>
        <w:suppressAutoHyphens w:val="0"/>
        <w:spacing w:line="240" w:lineRule="auto"/>
        <w:jc w:val="center"/>
      </w:pPr>
    </w:p>
    <w:p w:rsidR="00E7545A" w:rsidRDefault="009C3BFC" w:rsidP="00E7545A">
      <w:pPr>
        <w:suppressAutoHyphens w:val="0"/>
        <w:spacing w:line="240" w:lineRule="auto"/>
        <w:jc w:val="center"/>
      </w:pPr>
      <w:r>
        <w:object w:dxaOrig="8390" w:dyaOrig="8190">
          <v:shape id="_x0000_i1028" type="#_x0000_t75" style="width:420.6pt;height:408.6pt" o:ole="">
            <v:imagedata r:id="rId23" o:title=""/>
          </v:shape>
          <o:OLEObject Type="Embed" ProgID="Visio.Drawing.15" ShapeID="_x0000_i1028" DrawAspect="Content" ObjectID="_1573635462" r:id="rId24"/>
        </w:object>
      </w:r>
    </w:p>
    <w:p w:rsidR="00E7545A" w:rsidRDefault="00E7545A">
      <w:pPr>
        <w:suppressAutoHyphens w:val="0"/>
        <w:spacing w:line="240" w:lineRule="auto"/>
        <w:rPr>
          <w:b/>
          <w:bCs/>
          <w:color w:val="000000"/>
          <w:sz w:val="22"/>
          <w:szCs w:val="22"/>
          <w:lang w:val="x-none"/>
        </w:rPr>
      </w:pPr>
      <w:r>
        <w:rPr>
          <w:b/>
          <w:bCs/>
          <w:color w:val="000000"/>
          <w:sz w:val="22"/>
          <w:szCs w:val="22"/>
        </w:rPr>
        <w:br w:type="page"/>
      </w:r>
    </w:p>
    <w:p w:rsidR="00B84944" w:rsidRPr="00161ADB" w:rsidRDefault="00B84944" w:rsidP="00B84944">
      <w:pPr>
        <w:pStyle w:val="SingleTxtG"/>
        <w:tabs>
          <w:tab w:val="left" w:pos="1077"/>
          <w:tab w:val="left" w:pos="1539"/>
          <w:tab w:val="left" w:pos="1710"/>
        </w:tabs>
        <w:spacing w:after="240"/>
        <w:ind w:left="1418" w:hanging="1418"/>
        <w:jc w:val="left"/>
        <w:rPr>
          <w:b/>
          <w:bCs/>
          <w:sz w:val="22"/>
          <w:szCs w:val="22"/>
        </w:rPr>
      </w:pPr>
      <w:r w:rsidRPr="00161ADB">
        <w:rPr>
          <w:b/>
          <w:bCs/>
          <w:sz w:val="22"/>
          <w:szCs w:val="22"/>
        </w:rPr>
        <w:lastRenderedPageBreak/>
        <w:t>Figure 10.5:</w:t>
      </w:r>
      <w:r w:rsidRPr="00161ADB">
        <w:rPr>
          <w:b/>
          <w:bCs/>
          <w:sz w:val="22"/>
          <w:szCs w:val="22"/>
        </w:rPr>
        <w:tab/>
        <w:t>PROCEDURE TO DETERMINE REQUIRED SUBSTANCE TESTING FOR DIVISION 1.6</w:t>
      </w:r>
    </w:p>
    <w:p w:rsidR="00277A09" w:rsidRDefault="00DB655F" w:rsidP="00B84944">
      <w:pPr>
        <w:numPr>
          <w:ilvl w:val="12"/>
          <w:numId w:val="0"/>
        </w:numPr>
        <w:tabs>
          <w:tab w:val="left" w:pos="1418"/>
          <w:tab w:val="left" w:pos="2266"/>
          <w:tab w:val="left" w:pos="2880"/>
          <w:tab w:val="left" w:leader="dot" w:pos="8956"/>
          <w:tab w:val="center" w:pos="9410"/>
        </w:tabs>
        <w:jc w:val="both"/>
      </w:pPr>
      <w:r>
        <w:object w:dxaOrig="9781" w:dyaOrig="9450">
          <v:shape id="_x0000_i1029" type="#_x0000_t75" style="width:482.4pt;height:465.6pt" o:ole="">
            <v:imagedata r:id="rId25" o:title=""/>
          </v:shape>
          <o:OLEObject Type="Embed" ProgID="Visio.Drawing.15" ShapeID="_x0000_i1029" DrawAspect="Content" ObjectID="_1573635463" r:id="rId26"/>
        </w:object>
      </w:r>
    </w:p>
    <w:p w:rsidR="00277A09" w:rsidRDefault="00277A09">
      <w:pPr>
        <w:suppressAutoHyphens w:val="0"/>
        <w:spacing w:line="240" w:lineRule="auto"/>
      </w:pPr>
      <w:r>
        <w:br w:type="page"/>
      </w:r>
    </w:p>
    <w:p w:rsidR="00B84944" w:rsidRPr="006A5B6B" w:rsidRDefault="00B84944" w:rsidP="00B84944">
      <w:pPr>
        <w:numPr>
          <w:ilvl w:val="12"/>
          <w:numId w:val="0"/>
        </w:numPr>
        <w:tabs>
          <w:tab w:val="left" w:pos="1418"/>
          <w:tab w:val="left" w:pos="2266"/>
          <w:tab w:val="left" w:pos="2880"/>
          <w:tab w:val="left" w:leader="dot" w:pos="8956"/>
          <w:tab w:val="center" w:pos="9410"/>
        </w:tabs>
        <w:jc w:val="both"/>
      </w:pPr>
      <w:r w:rsidRPr="006A5B6B">
        <w:lastRenderedPageBreak/>
        <w:t>10.4.2.3</w:t>
      </w:r>
      <w:r w:rsidRPr="006A5B6B">
        <w:tab/>
        <w:t>The results from four types of series 6 tests</w:t>
      </w:r>
      <w:r w:rsidRPr="006A5B6B">
        <w:rPr>
          <w:color w:val="4F81BD" w:themeColor="accent1"/>
        </w:rPr>
        <w:t>, as appropriate,</w:t>
      </w:r>
      <w:r w:rsidRPr="006A5B6B">
        <w:t xml:space="preserve"> are used to determine which division, amongst Divisions 1.1, 1.2, 1.3 and 1.4, corresponds most closely to the behaviour of </w:t>
      </w:r>
      <w:r w:rsidRPr="006A5B6B">
        <w:rPr>
          <w:strike/>
          <w:color w:val="FF0000"/>
        </w:rPr>
        <w:t>a product</w:t>
      </w:r>
      <w:r w:rsidRPr="006A5B6B">
        <w:rPr>
          <w:color w:val="4F81BD" w:themeColor="accent1"/>
        </w:rPr>
        <w:t xml:space="preserve"> the explosive </w:t>
      </w:r>
      <w:r w:rsidRPr="006A5B6B">
        <w:t xml:space="preserve">if </w:t>
      </w:r>
      <w:r w:rsidRPr="006A5B6B">
        <w:rPr>
          <w:color w:val="4F81BD" w:themeColor="accent1"/>
        </w:rPr>
        <w:t xml:space="preserve">it </w:t>
      </w:r>
      <w:r w:rsidRPr="006A5B6B">
        <w:rPr>
          <w:strike/>
          <w:color w:val="FF0000"/>
        </w:rPr>
        <w:t>a load</w:t>
      </w:r>
      <w:r w:rsidRPr="006A5B6B">
        <w:rPr>
          <w:color w:val="4F81BD" w:themeColor="accent1"/>
        </w:rPr>
        <w:t xml:space="preserve"> </w:t>
      </w:r>
      <w:r w:rsidRPr="006A5B6B">
        <w:t xml:space="preserve">is involved in a fire resulting from internal or external sources or an explosion from internal sources (boxes </w:t>
      </w:r>
      <w:r w:rsidRPr="004207CF">
        <w:rPr>
          <w:strike/>
          <w:color w:val="FF0000"/>
        </w:rPr>
        <w:t>26, 28, 30, 32, 32a and 33</w:t>
      </w:r>
      <w:r w:rsidRPr="004207CF">
        <w:rPr>
          <w:color w:val="FF0000"/>
        </w:rPr>
        <w:t xml:space="preserve"> </w:t>
      </w:r>
      <w:r w:rsidR="004207CF" w:rsidRPr="004207CF">
        <w:rPr>
          <w:color w:val="4F81BD" w:themeColor="accent1"/>
        </w:rPr>
        <w:t xml:space="preserve">32, 33, 34, 35, 36 and 37 </w:t>
      </w:r>
      <w:r w:rsidRPr="006A5B6B">
        <w:t xml:space="preserve">of Figure 10.3). The results are also necessary to assess whether a </w:t>
      </w:r>
      <w:r w:rsidRPr="006A5B6B">
        <w:rPr>
          <w:strike/>
          <w:color w:val="FF0000"/>
        </w:rPr>
        <w:t xml:space="preserve">product </w:t>
      </w:r>
      <w:r w:rsidRPr="006A5B6B">
        <w:rPr>
          <w:color w:val="4F81BD" w:themeColor="accent1"/>
        </w:rPr>
        <w:t xml:space="preserve">substance or article in the transport configuration </w:t>
      </w:r>
      <w:r w:rsidRPr="006A5B6B">
        <w:t xml:space="preserve">can be assigned to </w:t>
      </w:r>
      <w:r w:rsidR="00E7545A" w:rsidRPr="006A5B6B">
        <w:t>c</w:t>
      </w:r>
      <w:r w:rsidRPr="006A5B6B">
        <w:t xml:space="preserve">ompatibility </w:t>
      </w:r>
      <w:r w:rsidR="00E7545A" w:rsidRPr="006A5B6B">
        <w:t>g</w:t>
      </w:r>
      <w:r w:rsidRPr="006A5B6B">
        <w:t xml:space="preserve">roup S of Division 1.4 and whether or not it </w:t>
      </w:r>
      <w:r w:rsidRPr="006A5B6B">
        <w:rPr>
          <w:color w:val="4F81BD" w:themeColor="accent1"/>
        </w:rPr>
        <w:t xml:space="preserve">can </w:t>
      </w:r>
      <w:r w:rsidRPr="006A5B6B">
        <w:rPr>
          <w:strike/>
          <w:color w:val="FF0000"/>
        </w:rPr>
        <w:t>should</w:t>
      </w:r>
      <w:r w:rsidRPr="006A5B6B">
        <w:rPr>
          <w:color w:val="4F81BD" w:themeColor="accent1"/>
        </w:rPr>
        <w:t xml:space="preserve"> </w:t>
      </w:r>
      <w:r w:rsidRPr="006A5B6B">
        <w:t xml:space="preserve">be excluded from </w:t>
      </w:r>
      <w:r w:rsidRPr="006A5B6B">
        <w:rPr>
          <w:color w:val="4F81BD" w:themeColor="accent1"/>
        </w:rPr>
        <w:t xml:space="preserve">the class of explosives </w:t>
      </w:r>
      <w:r w:rsidRPr="006A5B6B">
        <w:rPr>
          <w:strike/>
          <w:color w:val="FF0000"/>
        </w:rPr>
        <w:t>Class 1</w:t>
      </w:r>
      <w:r w:rsidRPr="006A5B6B">
        <w:rPr>
          <w:color w:val="4F81BD" w:themeColor="accent1"/>
        </w:rPr>
        <w:t xml:space="preserve"> </w:t>
      </w:r>
      <w:r w:rsidRPr="006A5B6B">
        <w:t>(boxes</w:t>
      </w:r>
      <w:r w:rsidR="004207CF">
        <w:t xml:space="preserve"> </w:t>
      </w:r>
      <w:r w:rsidR="004207CF" w:rsidRPr="004207CF">
        <w:rPr>
          <w:color w:val="4F81BD" w:themeColor="accent1"/>
        </w:rPr>
        <w:t>38</w:t>
      </w:r>
      <w:r w:rsidR="004207CF">
        <w:rPr>
          <w:color w:val="4F81BD" w:themeColor="accent1"/>
        </w:rPr>
        <w:t xml:space="preserve"> </w:t>
      </w:r>
      <w:r w:rsidRPr="004207CF">
        <w:rPr>
          <w:strike/>
          <w:color w:val="FF0000"/>
        </w:rPr>
        <w:t xml:space="preserve">35 </w:t>
      </w:r>
      <w:r w:rsidRPr="006A5B6B">
        <w:t>and</w:t>
      </w:r>
      <w:r w:rsidR="004207CF">
        <w:t xml:space="preserve"> </w:t>
      </w:r>
      <w:r w:rsidR="004207CF" w:rsidRPr="004207CF">
        <w:rPr>
          <w:color w:val="4F81BD" w:themeColor="accent1"/>
        </w:rPr>
        <w:t>39</w:t>
      </w:r>
      <w:r w:rsidRPr="004207CF">
        <w:rPr>
          <w:color w:val="4F81BD" w:themeColor="accent1"/>
        </w:rPr>
        <w:t> </w:t>
      </w:r>
      <w:r w:rsidRPr="004207CF">
        <w:rPr>
          <w:strike/>
          <w:color w:val="FF0000"/>
        </w:rPr>
        <w:t>36</w:t>
      </w:r>
      <w:r w:rsidRPr="006A5B6B">
        <w:t xml:space="preserve"> of Figure 10.3). The four types of test are:</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spacing w:after="240"/>
        <w:ind w:left="2552" w:hanging="2552"/>
        <w:jc w:val="both"/>
      </w:pPr>
      <w:r w:rsidRPr="006A5B6B">
        <w:tab/>
        <w:t>Type 6 (a):</w:t>
      </w:r>
      <w:r w:rsidRPr="006A5B6B">
        <w:tab/>
        <w:t>a test on a single package to determine if there is mass explosion of the contents;</w:t>
      </w:r>
    </w:p>
    <w:p w:rsidR="00B84944" w:rsidRPr="006A5B6B" w:rsidRDefault="00B84944" w:rsidP="00B84944">
      <w:pPr>
        <w:numPr>
          <w:ilvl w:val="12"/>
          <w:numId w:val="0"/>
        </w:numPr>
        <w:tabs>
          <w:tab w:val="left" w:pos="1418"/>
        </w:tabs>
        <w:spacing w:after="240"/>
        <w:ind w:left="2552" w:hanging="2552"/>
        <w:jc w:val="both"/>
      </w:pPr>
      <w:r w:rsidRPr="006A5B6B">
        <w:tab/>
        <w:t>Type 6 (b):</w:t>
      </w:r>
      <w:r w:rsidRPr="006A5B6B">
        <w:tab/>
        <w:t xml:space="preserve">a test on packages of an explosive substance or explosive articles, or non-packaged explosive articles, to determine whether an explosion is propagated from one package to another or from a non-packaged article to another; </w:t>
      </w:r>
    </w:p>
    <w:p w:rsidR="00B84944" w:rsidRPr="006A5B6B" w:rsidRDefault="00B84944" w:rsidP="00B84944">
      <w:pPr>
        <w:numPr>
          <w:ilvl w:val="12"/>
          <w:numId w:val="0"/>
        </w:numPr>
        <w:tabs>
          <w:tab w:val="left" w:pos="1418"/>
        </w:tabs>
        <w:spacing w:after="240"/>
        <w:ind w:left="2552" w:hanging="2552"/>
        <w:jc w:val="both"/>
      </w:pPr>
      <w:r w:rsidRPr="006A5B6B">
        <w:tab/>
        <w:t>Type 6 (c):</w:t>
      </w:r>
      <w:r w:rsidRPr="006A5B6B">
        <w:tab/>
        <w:t>a test on packages of an explosive substance or explosive articles, or non-packaged explosive articles, to determine whether there is a mass explosion or a hazard from dangerous projections, radiant heat and/or violent burning or any other dangerous effect when involved in a fire; and</w:t>
      </w:r>
    </w:p>
    <w:p w:rsidR="00B84944" w:rsidRPr="006A5B6B" w:rsidRDefault="00B84944" w:rsidP="00B84944">
      <w:pPr>
        <w:numPr>
          <w:ilvl w:val="12"/>
          <w:numId w:val="0"/>
        </w:numPr>
        <w:tabs>
          <w:tab w:val="left" w:pos="1418"/>
        </w:tabs>
        <w:spacing w:after="240"/>
        <w:ind w:left="2552" w:hanging="2552"/>
        <w:jc w:val="both"/>
      </w:pPr>
      <w:r w:rsidRPr="006A5B6B">
        <w:tab/>
        <w:t xml:space="preserve">Type 6 (d): </w:t>
      </w:r>
      <w:r w:rsidRPr="006A5B6B">
        <w:tab/>
        <w:t>a test on an unconfined package of explosive articles to which special provision 347 of Chapter 3.3 of the Model Regulations applies, to determine if there are hazardous effects outside the package arising from accidental ignition or initiation of the contents.</w:t>
      </w:r>
    </w:p>
    <w:p w:rsidR="00B84944" w:rsidRPr="006A5B6B" w:rsidRDefault="00B84944" w:rsidP="00B84944">
      <w:pPr>
        <w:numPr>
          <w:ilvl w:val="12"/>
          <w:numId w:val="0"/>
        </w:numPr>
        <w:tabs>
          <w:tab w:val="left" w:pos="1418"/>
        </w:tabs>
        <w:jc w:val="both"/>
      </w:pPr>
      <w:r w:rsidRPr="006A5B6B">
        <w:t>10.4.2.4</w:t>
      </w:r>
      <w:r w:rsidRPr="006A5B6B">
        <w:tab/>
        <w:t xml:space="preserve">The question "Is it an extremely insensitive </w:t>
      </w:r>
      <w:r w:rsidRPr="006A5B6B">
        <w:rPr>
          <w:strike/>
          <w:color w:val="FF0000"/>
        </w:rPr>
        <w:t>explosive</w:t>
      </w:r>
      <w:r w:rsidRPr="006A5B6B">
        <w:rPr>
          <w:color w:val="4F81BD" w:themeColor="accent1"/>
        </w:rPr>
        <w:t xml:space="preserve"> </w:t>
      </w:r>
      <w:r w:rsidRPr="006A5B6B">
        <w:t>article?" (box</w:t>
      </w:r>
      <w:r w:rsidR="004207CF">
        <w:t xml:space="preserve"> </w:t>
      </w:r>
      <w:r w:rsidR="004207CF" w:rsidRPr="004207CF">
        <w:rPr>
          <w:color w:val="4F81BD" w:themeColor="accent1"/>
        </w:rPr>
        <w:t>23</w:t>
      </w:r>
      <w:r w:rsidRPr="004207CF">
        <w:rPr>
          <w:color w:val="4F81BD" w:themeColor="accent1"/>
        </w:rPr>
        <w:t xml:space="preserve"> </w:t>
      </w:r>
      <w:r w:rsidRPr="004207CF">
        <w:rPr>
          <w:strike/>
          <w:color w:val="FF0000"/>
        </w:rPr>
        <w:t>40</w:t>
      </w:r>
      <w:r w:rsidRPr="006A5B6B">
        <w:t xml:space="preserve">, Figure 10.3) is answered by series 7 tests and any candidate for Division 1.6 </w:t>
      </w:r>
      <w:r w:rsidRPr="006A5B6B">
        <w:rPr>
          <w:color w:val="4F81BD" w:themeColor="accent1"/>
        </w:rPr>
        <w:t xml:space="preserve">shall </w:t>
      </w:r>
      <w:r w:rsidRPr="006A5B6B">
        <w:rPr>
          <w:strike/>
          <w:color w:val="FF0000"/>
        </w:rPr>
        <w:t>should</w:t>
      </w:r>
      <w:r w:rsidRPr="006A5B6B">
        <w:rPr>
          <w:color w:val="4F81BD" w:themeColor="accent1"/>
        </w:rPr>
        <w:t xml:space="preserve"> </w:t>
      </w:r>
      <w:r w:rsidRPr="006A5B6B">
        <w:t>pass one of each of the eleven types of test comprising the series. The protocol for determining the test requirements is given in Figure 10.5. The first six types of test (7</w:t>
      </w:r>
      <w:r w:rsidR="004207CF">
        <w:t> </w:t>
      </w:r>
      <w:r w:rsidRPr="006A5B6B">
        <w:t>(a) to 7</w:t>
      </w:r>
      <w:r w:rsidR="004207CF">
        <w:t> </w:t>
      </w:r>
      <w:r w:rsidRPr="006A5B6B">
        <w:t xml:space="preserve">(f)) are used to establish if a substance is an </w:t>
      </w:r>
      <w:r w:rsidR="00E7545A" w:rsidRPr="006A5B6B">
        <w:t>e</w:t>
      </w:r>
      <w:r w:rsidRPr="006A5B6B">
        <w:t xml:space="preserve">xtremely </w:t>
      </w:r>
      <w:r w:rsidR="00E7545A" w:rsidRPr="006A5B6B">
        <w:t>i</w:t>
      </w:r>
      <w:r w:rsidRPr="006A5B6B">
        <w:t xml:space="preserve">nsensitive </w:t>
      </w:r>
      <w:r w:rsidR="00E7545A" w:rsidRPr="006A5B6B">
        <w:t>s</w:t>
      </w:r>
      <w:r w:rsidRPr="006A5B6B">
        <w:t>ubstance (EIS). The purpose of these tests is to develop an understanding of the sensitivity of substance(s) contained within the article, which informs and provides confidence in the article tests. The remaining five types of test (7</w:t>
      </w:r>
      <w:r w:rsidR="004207CF">
        <w:t> </w:t>
      </w:r>
      <w:r w:rsidRPr="006A5B6B">
        <w:t>(g), 7</w:t>
      </w:r>
      <w:r w:rsidR="004207CF">
        <w:t> </w:t>
      </w:r>
      <w:r w:rsidRPr="006A5B6B">
        <w:t>(h), 7</w:t>
      </w:r>
      <w:r w:rsidR="004207CF">
        <w:t> (j), 7 </w:t>
      </w:r>
      <w:r w:rsidRPr="006A5B6B">
        <w:t>(k) and 7</w:t>
      </w:r>
      <w:r w:rsidR="004207CF">
        <w:t> </w:t>
      </w:r>
      <w:r w:rsidRPr="006A5B6B">
        <w:t>(l)) are used to determine if an article predominantly containing an EIS may be assigned to Division 1.6. The eleven test types are:</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spacing w:after="120"/>
        <w:ind w:left="2552" w:hanging="2552"/>
        <w:jc w:val="both"/>
      </w:pPr>
      <w:r w:rsidRPr="006A5B6B">
        <w:tab/>
        <w:t>Type 7 (a):</w:t>
      </w:r>
      <w:r w:rsidRPr="006A5B6B">
        <w:tab/>
        <w:t>a shock test to determine the sensitivity to intense mechanical stimulus;</w:t>
      </w:r>
    </w:p>
    <w:p w:rsidR="00B84944" w:rsidRPr="006A5B6B" w:rsidRDefault="00B84944" w:rsidP="00B84944">
      <w:pPr>
        <w:numPr>
          <w:ilvl w:val="12"/>
          <w:numId w:val="0"/>
        </w:numPr>
        <w:tabs>
          <w:tab w:val="left" w:pos="1418"/>
        </w:tabs>
        <w:spacing w:after="120"/>
        <w:ind w:left="2552" w:hanging="2552"/>
        <w:jc w:val="both"/>
      </w:pPr>
      <w:r w:rsidRPr="006A5B6B">
        <w:tab/>
        <w:t>Type 7 (b):</w:t>
      </w:r>
      <w:r w:rsidRPr="006A5B6B">
        <w:tab/>
        <w:t>a shock test with a defined booster and confinement to determine the sensitivity to shock;</w:t>
      </w:r>
    </w:p>
    <w:p w:rsidR="00B84944" w:rsidRPr="006A5B6B" w:rsidRDefault="00B84944" w:rsidP="00B84944">
      <w:pPr>
        <w:numPr>
          <w:ilvl w:val="12"/>
          <w:numId w:val="0"/>
        </w:numPr>
        <w:tabs>
          <w:tab w:val="left" w:pos="1418"/>
        </w:tabs>
        <w:spacing w:after="120"/>
        <w:ind w:left="2552" w:hanging="2552"/>
        <w:jc w:val="both"/>
      </w:pPr>
      <w:r w:rsidRPr="006A5B6B">
        <w:tab/>
        <w:t>Type 7 (c):</w:t>
      </w:r>
      <w:r w:rsidRPr="006A5B6B">
        <w:tab/>
        <w:t>a test to determine the sensitivity of the explosive substance to deterioration under the effect of an impact;</w:t>
      </w:r>
    </w:p>
    <w:p w:rsidR="00B84944" w:rsidRPr="006A5B6B" w:rsidRDefault="00B84944" w:rsidP="00B84944">
      <w:pPr>
        <w:numPr>
          <w:ilvl w:val="12"/>
          <w:numId w:val="0"/>
        </w:numPr>
        <w:tabs>
          <w:tab w:val="left" w:pos="1418"/>
        </w:tabs>
        <w:spacing w:after="120"/>
        <w:ind w:left="2552" w:hanging="2552"/>
        <w:jc w:val="both"/>
      </w:pPr>
      <w:r w:rsidRPr="006A5B6B">
        <w:tab/>
        <w:t>Type 7 (d):</w:t>
      </w:r>
      <w:r w:rsidRPr="006A5B6B">
        <w:tab/>
        <w:t>a test to determine the degree of reaction of the explosive substance to impact or penetration resulting from a given energy source;</w:t>
      </w:r>
    </w:p>
    <w:p w:rsidR="00B84944" w:rsidRPr="006A5B6B" w:rsidRDefault="00B84944" w:rsidP="00B84944">
      <w:pPr>
        <w:numPr>
          <w:ilvl w:val="12"/>
          <w:numId w:val="0"/>
        </w:numPr>
        <w:tabs>
          <w:tab w:val="left" w:pos="1418"/>
        </w:tabs>
        <w:spacing w:after="120"/>
        <w:ind w:left="2552" w:hanging="2552"/>
        <w:jc w:val="both"/>
      </w:pPr>
      <w:r w:rsidRPr="006A5B6B">
        <w:tab/>
        <w:t>Type 7 (e):</w:t>
      </w:r>
      <w:r w:rsidRPr="006A5B6B">
        <w:tab/>
        <w:t>a test to determine the reaction of the explosive substance to an external fire when the material is confined;</w:t>
      </w:r>
    </w:p>
    <w:p w:rsidR="00B84944" w:rsidRPr="006A5B6B" w:rsidRDefault="00B84944" w:rsidP="00B84944">
      <w:pPr>
        <w:numPr>
          <w:ilvl w:val="12"/>
          <w:numId w:val="0"/>
        </w:numPr>
        <w:tabs>
          <w:tab w:val="left" w:pos="1418"/>
        </w:tabs>
        <w:spacing w:after="120"/>
        <w:ind w:left="2552" w:hanging="2552"/>
        <w:jc w:val="both"/>
      </w:pPr>
      <w:r w:rsidRPr="006A5B6B">
        <w:tab/>
        <w:t>Type 7 (f):</w:t>
      </w:r>
      <w:r w:rsidRPr="006A5B6B">
        <w:tab/>
        <w:t>a test to determine the reaction of the explosive substance in an environment in which the temperature is gradually increased to 365 °C;</w:t>
      </w:r>
    </w:p>
    <w:p w:rsidR="00B84944" w:rsidRPr="006A5B6B" w:rsidRDefault="00B84944" w:rsidP="00B84944">
      <w:pPr>
        <w:numPr>
          <w:ilvl w:val="12"/>
          <w:numId w:val="0"/>
        </w:numPr>
        <w:tabs>
          <w:tab w:val="left" w:pos="1418"/>
        </w:tabs>
        <w:spacing w:after="120"/>
        <w:ind w:left="2552" w:hanging="2552"/>
        <w:jc w:val="both"/>
      </w:pPr>
      <w:r w:rsidRPr="006A5B6B">
        <w:tab/>
        <w:t>Type 7 (g):</w:t>
      </w:r>
      <w:r w:rsidRPr="006A5B6B">
        <w:tab/>
        <w:t>a test to determine the reaction to an external fire of an article which is in the condition as presented for</w:t>
      </w:r>
      <w:r w:rsidRPr="006A5B6B">
        <w:rPr>
          <w:color w:val="4F81BD" w:themeColor="accent1"/>
        </w:rPr>
        <w:t xml:space="preserve"> classification</w:t>
      </w:r>
      <w:r w:rsidRPr="006A5B6B">
        <w:rPr>
          <w:strike/>
          <w:color w:val="FF0000"/>
        </w:rPr>
        <w:t xml:space="preserve"> transport</w:t>
      </w:r>
      <w:r w:rsidRPr="006A5B6B">
        <w:t>;</w:t>
      </w:r>
    </w:p>
    <w:p w:rsidR="00B84944" w:rsidRPr="006A5B6B" w:rsidRDefault="00B84944" w:rsidP="00B84944">
      <w:pPr>
        <w:numPr>
          <w:ilvl w:val="12"/>
          <w:numId w:val="0"/>
        </w:numPr>
        <w:tabs>
          <w:tab w:val="left" w:pos="1418"/>
        </w:tabs>
        <w:spacing w:after="120"/>
        <w:ind w:left="2552" w:hanging="2552"/>
        <w:jc w:val="both"/>
      </w:pPr>
      <w:r w:rsidRPr="006A5B6B">
        <w:tab/>
        <w:t>Type 7 (h):</w:t>
      </w:r>
      <w:r w:rsidRPr="006A5B6B">
        <w:tab/>
        <w:t>a test to determine the reaction of an article in an environment in which the temperature is gradually increased to 365 °C;</w:t>
      </w:r>
    </w:p>
    <w:p w:rsidR="00B84944" w:rsidRPr="006A5B6B" w:rsidRDefault="00B84944" w:rsidP="00B84944">
      <w:pPr>
        <w:numPr>
          <w:ilvl w:val="12"/>
          <w:numId w:val="0"/>
        </w:numPr>
        <w:tabs>
          <w:tab w:val="left" w:pos="1418"/>
        </w:tabs>
        <w:spacing w:after="120"/>
        <w:ind w:left="2552" w:hanging="2552"/>
        <w:jc w:val="both"/>
      </w:pPr>
      <w:r w:rsidRPr="006A5B6B">
        <w:tab/>
        <w:t>Type 7 (j):</w:t>
      </w:r>
      <w:r w:rsidRPr="006A5B6B">
        <w:tab/>
        <w:t xml:space="preserve">a test to determine the reaction of an article to impact or penetration resulting from a given energy source; </w:t>
      </w:r>
    </w:p>
    <w:p w:rsidR="00B84944" w:rsidRPr="006A5B6B" w:rsidRDefault="00B84944" w:rsidP="00B84944">
      <w:pPr>
        <w:numPr>
          <w:ilvl w:val="12"/>
          <w:numId w:val="0"/>
        </w:numPr>
        <w:tabs>
          <w:tab w:val="left" w:pos="1418"/>
        </w:tabs>
        <w:spacing w:after="120"/>
        <w:ind w:left="2552" w:hanging="2552"/>
        <w:jc w:val="both"/>
      </w:pPr>
      <w:r w:rsidRPr="006A5B6B">
        <w:tab/>
        <w:t>Type 7 (k):</w:t>
      </w:r>
      <w:r w:rsidRPr="006A5B6B">
        <w:tab/>
        <w:t>a test to determine whether the detonation of an article will initiate a detonation in an adjacent, like, article; and</w:t>
      </w:r>
    </w:p>
    <w:p w:rsidR="00B84944" w:rsidRPr="006A5B6B" w:rsidRDefault="00B84944" w:rsidP="00B84944">
      <w:pPr>
        <w:numPr>
          <w:ilvl w:val="12"/>
          <w:numId w:val="0"/>
        </w:numPr>
        <w:tabs>
          <w:tab w:val="left" w:pos="1418"/>
        </w:tabs>
        <w:spacing w:after="120"/>
        <w:ind w:left="2552" w:hanging="2552"/>
        <w:jc w:val="both"/>
      </w:pPr>
      <w:r w:rsidRPr="006A5B6B">
        <w:t xml:space="preserve"> </w:t>
      </w:r>
      <w:r w:rsidRPr="006A5B6B">
        <w:tab/>
        <w:t>Type 7 (l):</w:t>
      </w:r>
      <w:r w:rsidRPr="006A5B6B">
        <w:tab/>
        <w:t>a test to determine the sensitivity of an article to shock directed at vulnerable components.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lastRenderedPageBreak/>
        <w:t>10.4.2.5</w:t>
      </w:r>
      <w:r w:rsidRPr="006A5B6B">
        <w:tab/>
        <w:t xml:space="preserve">The question "Is </w:t>
      </w:r>
      <w:r w:rsidRPr="006A5B6B">
        <w:rPr>
          <w:strike/>
          <w:color w:val="FF0000"/>
        </w:rPr>
        <w:t xml:space="preserve">the substance </w:t>
      </w:r>
      <w:r w:rsidRPr="006A5B6B">
        <w:rPr>
          <w:color w:val="4F81BD" w:themeColor="accent1"/>
        </w:rPr>
        <w:t xml:space="preserve">it </w:t>
      </w:r>
      <w:r w:rsidR="004207CF">
        <w:t xml:space="preserve">a candidate for </w:t>
      </w:r>
      <w:r w:rsidRPr="006A5B6B">
        <w:t>ammonium nitrate emulsion</w:t>
      </w:r>
      <w:r w:rsidRPr="006A5B6B">
        <w:rPr>
          <w:color w:val="4F81BD" w:themeColor="accent1"/>
        </w:rPr>
        <w:t xml:space="preserve">, </w:t>
      </w:r>
      <w:r w:rsidRPr="006A5B6B">
        <w:rPr>
          <w:strike/>
          <w:color w:val="FF0000"/>
        </w:rPr>
        <w:t>or</w:t>
      </w:r>
      <w:r w:rsidRPr="006A5B6B">
        <w:t xml:space="preserve"> suspension or gel, intermediate for blasting explosives (ANE)?" (box</w:t>
      </w:r>
      <w:r w:rsidR="004207CF">
        <w:t xml:space="preserve"> </w:t>
      </w:r>
      <w:r w:rsidR="004207CF" w:rsidRPr="004207CF">
        <w:rPr>
          <w:color w:val="4F81BD" w:themeColor="accent1"/>
        </w:rPr>
        <w:t>3</w:t>
      </w:r>
      <w:r w:rsidRPr="004207CF">
        <w:rPr>
          <w:color w:val="4F81BD" w:themeColor="accent1"/>
        </w:rPr>
        <w:t xml:space="preserve"> </w:t>
      </w:r>
      <w:r w:rsidRPr="004207CF">
        <w:rPr>
          <w:strike/>
          <w:color w:val="FF0000"/>
        </w:rPr>
        <w:t>2(a)</w:t>
      </w:r>
      <w:r w:rsidRPr="006A5B6B">
        <w:t>, Figure 10.2) is answered by series 8 tests and any candidate should pass each of the three tests comprising the series. The three test types are:</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2552" w:hanging="2552"/>
        <w:jc w:val="both"/>
      </w:pPr>
      <w:r w:rsidRPr="006A5B6B">
        <w:tab/>
        <w:t>Type 8 (a):</w:t>
      </w:r>
      <w:r w:rsidRPr="006A5B6B">
        <w:tab/>
        <w:t>a test to determine the thermal stability;</w:t>
      </w:r>
    </w:p>
    <w:p w:rsidR="00B84944" w:rsidRPr="006A5B6B" w:rsidRDefault="00B84944" w:rsidP="00B84944">
      <w:pPr>
        <w:numPr>
          <w:ilvl w:val="12"/>
          <w:numId w:val="0"/>
        </w:numPr>
        <w:tabs>
          <w:tab w:val="left" w:pos="1418"/>
        </w:tabs>
        <w:ind w:left="2552" w:hanging="2552"/>
        <w:jc w:val="both"/>
      </w:pPr>
      <w:r w:rsidRPr="006A5B6B">
        <w:tab/>
        <w:t>Type 8 (b):</w:t>
      </w:r>
      <w:r w:rsidRPr="006A5B6B">
        <w:tab/>
        <w:t>a shock test to determine sensitivity to intense shock;</w:t>
      </w:r>
    </w:p>
    <w:p w:rsidR="00B84944" w:rsidRPr="006A5B6B" w:rsidRDefault="00B84944" w:rsidP="00B84944">
      <w:pPr>
        <w:numPr>
          <w:ilvl w:val="12"/>
          <w:numId w:val="0"/>
        </w:numPr>
        <w:tabs>
          <w:tab w:val="left" w:pos="1418"/>
        </w:tabs>
        <w:ind w:left="2552" w:hanging="2552"/>
        <w:jc w:val="both"/>
      </w:pPr>
      <w:r w:rsidRPr="006A5B6B">
        <w:tab/>
        <w:t>Type 8 (c):</w:t>
      </w:r>
      <w:r w:rsidRPr="006A5B6B">
        <w:tab/>
        <w:t>a test to determine the effect of heating under confinement;</w:t>
      </w:r>
    </w:p>
    <w:p w:rsidR="00B84944" w:rsidRPr="006A5B6B" w:rsidRDefault="00B84944" w:rsidP="00B84944">
      <w:pPr>
        <w:tabs>
          <w:tab w:val="left" w:pos="1418"/>
        </w:tabs>
        <w:jc w:val="both"/>
        <w:rPr>
          <w:spacing w:val="-2"/>
        </w:rPr>
      </w:pPr>
    </w:p>
    <w:p w:rsidR="00B84944" w:rsidRPr="006A5B6B" w:rsidRDefault="00B84944" w:rsidP="00B84944">
      <w:pPr>
        <w:numPr>
          <w:ilvl w:val="12"/>
          <w:numId w:val="0"/>
        </w:numPr>
        <w:tabs>
          <w:tab w:val="left" w:pos="1418"/>
        </w:tabs>
        <w:jc w:val="both"/>
        <w:rPr>
          <w:spacing w:val="-2"/>
        </w:rPr>
      </w:pPr>
      <w:r w:rsidRPr="006A5B6B">
        <w:rPr>
          <w:spacing w:val="-2"/>
        </w:rPr>
        <w:t xml:space="preserve">Test series 8 (d) has been included in this section as one method to evaluate the suitability </w:t>
      </w:r>
      <w:r w:rsidRPr="006A5B6B">
        <w:t>of ANEs</w:t>
      </w:r>
      <w:r w:rsidRPr="006A5B6B">
        <w:rPr>
          <w:spacing w:val="-2"/>
        </w:rPr>
        <w:t xml:space="preserve"> for </w:t>
      </w:r>
      <w:r w:rsidRPr="006A5B6B">
        <w:rPr>
          <w:color w:val="4F81BD" w:themeColor="accent1"/>
          <w:spacing w:val="-2"/>
        </w:rPr>
        <w:t xml:space="preserve">containment </w:t>
      </w:r>
      <w:r w:rsidRPr="006A5B6B">
        <w:rPr>
          <w:strike/>
          <w:color w:val="FF0000"/>
          <w:spacing w:val="-2"/>
        </w:rPr>
        <w:t>the transport</w:t>
      </w:r>
      <w:r w:rsidRPr="006A5B6B">
        <w:rPr>
          <w:color w:val="4F81BD" w:themeColor="accent1"/>
          <w:spacing w:val="-2"/>
        </w:rPr>
        <w:t xml:space="preserve"> </w:t>
      </w:r>
      <w:r w:rsidRPr="006A5B6B">
        <w:rPr>
          <w:spacing w:val="-2"/>
        </w:rPr>
        <w:t xml:space="preserve">in </w:t>
      </w:r>
      <w:r w:rsidRPr="006A5B6B">
        <w:t>portable</w:t>
      </w:r>
      <w:r w:rsidRPr="006A5B6B">
        <w:rPr>
          <w:spacing w:val="-2"/>
        </w:rPr>
        <w:t xml:space="preserve"> tanks</w:t>
      </w:r>
      <w:r w:rsidRPr="006A5B6B">
        <w:rPr>
          <w:color w:val="4F81BD" w:themeColor="accent1"/>
          <w:spacing w:val="-2"/>
        </w:rPr>
        <w:t xml:space="preserve"> as </w:t>
      </w:r>
      <w:proofErr w:type="gramStart"/>
      <w:r w:rsidRPr="006A5B6B">
        <w:rPr>
          <w:strike/>
          <w:color w:val="FF0000"/>
          <w:spacing w:val="-2"/>
        </w:rPr>
        <w:t>a</w:t>
      </w:r>
      <w:proofErr w:type="gramEnd"/>
      <w:r w:rsidRPr="006A5B6B">
        <w:rPr>
          <w:strike/>
          <w:color w:val="FF0000"/>
          <w:spacing w:val="-2"/>
        </w:rPr>
        <w:t xml:space="preserve"> </w:t>
      </w:r>
      <w:r w:rsidRPr="006A5B6B">
        <w:rPr>
          <w:color w:val="4F81BD" w:themeColor="accent1"/>
          <w:spacing w:val="-2"/>
        </w:rPr>
        <w:t>oxidizing substances</w:t>
      </w:r>
      <w:r w:rsidRPr="006A5B6B">
        <w:rPr>
          <w:spacing w:val="-2"/>
        </w:rPr>
        <w:t>.</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3"/>
        <w:rPr>
          <w:sz w:val="20"/>
          <w:szCs w:val="20"/>
        </w:rPr>
      </w:pPr>
      <w:r w:rsidRPr="006A5B6B">
        <w:rPr>
          <w:sz w:val="20"/>
          <w:szCs w:val="20"/>
        </w:rPr>
        <w:t>10.4.3</w:t>
      </w:r>
      <w:r w:rsidRPr="006A5B6B">
        <w:rPr>
          <w:sz w:val="20"/>
          <w:szCs w:val="20"/>
        </w:rPr>
        <w:tab/>
      </w:r>
      <w:r w:rsidRPr="006A5B6B">
        <w:rPr>
          <w:i/>
          <w:sz w:val="20"/>
          <w:szCs w:val="20"/>
        </w:rPr>
        <w:t>Application of the test methods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10.4.3.1</w:t>
      </w:r>
      <w:r w:rsidRPr="006A5B6B">
        <w:tab/>
        <w:t>Explanations of certain terms used in the assignment of divisions and compatibility groups are given in the Glossary in Appendix B of the Model Regulations (e.g. mass explosion, pyrotechnic substance, entire load, total contents, explode, explosion of the total contents).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10.4.3.2</w:t>
      </w:r>
      <w:r w:rsidRPr="006A5B6B">
        <w:tab/>
        <w:t>Test series 5 should be used to determine whether a substance can be assigned to Division 1.5. Only those substances which pass all three types of test may be assigned to Division 1.5.</w:t>
      </w:r>
    </w:p>
    <w:p w:rsidR="00B84944" w:rsidRPr="006A5B6B" w:rsidRDefault="00B84944" w:rsidP="00B84944">
      <w:pPr>
        <w:numPr>
          <w:ilvl w:val="12"/>
          <w:numId w:val="0"/>
        </w:numPr>
        <w:tabs>
          <w:tab w:val="left" w:pos="1418"/>
        </w:tabs>
        <w:jc w:val="both"/>
      </w:pPr>
    </w:p>
    <w:p w:rsidR="00B84944" w:rsidRPr="006A5B6B" w:rsidRDefault="00B84944" w:rsidP="00B84944">
      <w:pPr>
        <w:pStyle w:val="BodyText"/>
      </w:pPr>
      <w:r w:rsidRPr="006A5B6B">
        <w:t>10.4.3.3</w:t>
      </w:r>
      <w:r w:rsidRPr="006A5B6B">
        <w:tab/>
        <w:t xml:space="preserve">Test series 6 should be applied to packages of explosive substances and articles in the condition and form in which they are offered for transport. The geometrical arrangement of the products should be realistic in regard to the packing method, and the conditions of transport, and should be such as to produce the most </w:t>
      </w:r>
      <w:r w:rsidRPr="006A5B6B">
        <w:rPr>
          <w:color w:val="4F81BD" w:themeColor="accent1"/>
        </w:rPr>
        <w:t xml:space="preserve">severe </w:t>
      </w:r>
      <w:r w:rsidRPr="006A5B6B">
        <w:rPr>
          <w:strike/>
          <w:color w:val="FF0000"/>
        </w:rPr>
        <w:t>disadvantageous</w:t>
      </w:r>
      <w:r w:rsidRPr="006A5B6B">
        <w:rPr>
          <w:color w:val="4F81BD" w:themeColor="accent1"/>
        </w:rPr>
        <w:t xml:space="preserve"> </w:t>
      </w:r>
      <w:r w:rsidRPr="006A5B6B">
        <w:t xml:space="preserve">test results. Where explosive articles are </w:t>
      </w:r>
      <w:r w:rsidRPr="006A5B6B">
        <w:rPr>
          <w:color w:val="4F81BD" w:themeColor="accent1"/>
        </w:rPr>
        <w:t xml:space="preserve">classified </w:t>
      </w:r>
      <w:r w:rsidRPr="006A5B6B">
        <w:rPr>
          <w:strike/>
          <w:color w:val="FF0000"/>
        </w:rPr>
        <w:t>to be carried</w:t>
      </w:r>
      <w:r w:rsidRPr="006A5B6B">
        <w:rPr>
          <w:color w:val="4F81BD" w:themeColor="accent1"/>
        </w:rPr>
        <w:t xml:space="preserve"> </w:t>
      </w:r>
      <w:r w:rsidRPr="006A5B6B">
        <w:t>without packaging, the tests should be applied to the non-packaged articles. All types of packaging containing substances or articles should be subjected to the tests unless:</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1985" w:hanging="1985"/>
        <w:jc w:val="both"/>
      </w:pPr>
      <w:r w:rsidRPr="006A5B6B">
        <w:tab/>
        <w:t>(a)</w:t>
      </w:r>
      <w:r w:rsidRPr="006A5B6B">
        <w:tab/>
        <w:t>The product, including any packaging, can be unambiguously assigned to a division by the competent authority</w:t>
      </w:r>
      <w:r w:rsidRPr="006A5B6B" w:rsidDel="005D4635">
        <w:t xml:space="preserve"> </w:t>
      </w:r>
      <w:r w:rsidRPr="006A5B6B">
        <w:t>on the basis of results from other tests or of available information; or</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1985" w:hanging="1985"/>
        <w:jc w:val="both"/>
      </w:pPr>
      <w:r w:rsidRPr="006A5B6B">
        <w:tab/>
        <w:t>(b)</w:t>
      </w:r>
      <w:r w:rsidRPr="006A5B6B">
        <w:tab/>
        <w:t>The product, including any packaging, is assigned to Division 1.1.</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10.4.3.4</w:t>
      </w:r>
      <w:r w:rsidRPr="006A5B6B">
        <w:tab/>
        <w:t xml:space="preserve">Test types 6 (a), 6 (b), 6 (c) and 6 (d) are normally performed in alphabetical order. However, it is not always necessary to follow this order or to conduct all four types of test. </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985"/>
        </w:tabs>
        <w:ind w:left="1985" w:hanging="567"/>
        <w:jc w:val="both"/>
      </w:pPr>
      <w:r w:rsidRPr="006A5B6B">
        <w:t>(a)</w:t>
      </w:r>
      <w:r w:rsidRPr="006A5B6B">
        <w:tab/>
        <w:t xml:space="preserve">Test type 6 (a) may be waived if explosive articles are </w:t>
      </w:r>
      <w:r w:rsidRPr="006A5B6B">
        <w:rPr>
          <w:color w:val="4F81BD" w:themeColor="accent1"/>
        </w:rPr>
        <w:t xml:space="preserve">classified </w:t>
      </w:r>
      <w:r w:rsidRPr="006A5B6B">
        <w:rPr>
          <w:strike/>
          <w:color w:val="FF0000"/>
        </w:rPr>
        <w:t>carried</w:t>
      </w:r>
      <w:r w:rsidRPr="006A5B6B">
        <w:rPr>
          <w:color w:val="4F81BD" w:themeColor="accent1"/>
        </w:rPr>
        <w:t xml:space="preserve"> </w:t>
      </w:r>
      <w:r w:rsidRPr="006A5B6B">
        <w:t>without packaging or when only one article is in the package</w:t>
      </w:r>
      <w:r w:rsidRPr="006A5B6B">
        <w:rPr>
          <w:strike/>
          <w:color w:val="FF0000"/>
        </w:rPr>
        <w:t>,</w:t>
      </w:r>
      <w:r w:rsidRPr="006A5B6B">
        <w:t xml:space="preserve"> (see also </w:t>
      </w:r>
      <w:r w:rsidRPr="006A5B6B">
        <w:rPr>
          <w:strike/>
          <w:color w:val="FF0000"/>
        </w:rPr>
        <w:t>section</w:t>
      </w:r>
      <w:r w:rsidRPr="006A5B6B">
        <w:t xml:space="preserve"> </w:t>
      </w:r>
      <w:r w:rsidR="00E7545A" w:rsidRPr="006A5B6B">
        <w:rPr>
          <w:color w:val="0070C0"/>
        </w:rPr>
        <w:t xml:space="preserve">sub-paragraph </w:t>
      </w:r>
      <w:r w:rsidRPr="006A5B6B">
        <w:t>10.4.3.4</w:t>
      </w:r>
      <w:r w:rsidR="00E7545A" w:rsidRPr="006A5B6B">
        <w:t xml:space="preserve"> </w:t>
      </w:r>
      <w:r w:rsidRPr="006A5B6B">
        <w:t>(d)</w:t>
      </w:r>
      <w:r w:rsidR="00E7545A" w:rsidRPr="006A5B6B">
        <w:t xml:space="preserve"> </w:t>
      </w:r>
      <w:r w:rsidR="00E7545A" w:rsidRPr="006A5B6B">
        <w:rPr>
          <w:color w:val="0070C0"/>
        </w:rPr>
        <w:t>below</w:t>
      </w:r>
      <w:r w:rsidRPr="006A5B6B">
        <w:t>);</w:t>
      </w:r>
    </w:p>
    <w:p w:rsidR="00B84944" w:rsidRPr="006A5B6B" w:rsidRDefault="00B84944" w:rsidP="00B84944">
      <w:pPr>
        <w:numPr>
          <w:ilvl w:val="12"/>
          <w:numId w:val="0"/>
        </w:numPr>
        <w:tabs>
          <w:tab w:val="left" w:pos="1418"/>
        </w:tabs>
        <w:ind w:left="1418"/>
        <w:jc w:val="both"/>
      </w:pPr>
    </w:p>
    <w:p w:rsidR="00B84944" w:rsidRPr="006A5B6B" w:rsidRDefault="00B84944" w:rsidP="00B84944">
      <w:pPr>
        <w:numPr>
          <w:ilvl w:val="12"/>
          <w:numId w:val="0"/>
        </w:numPr>
        <w:tabs>
          <w:tab w:val="left" w:pos="1985"/>
        </w:tabs>
        <w:ind w:left="1985" w:hanging="567"/>
        <w:jc w:val="both"/>
        <w:rPr>
          <w:color w:val="4F81BD" w:themeColor="accent1"/>
        </w:rPr>
      </w:pPr>
      <w:r w:rsidRPr="006A5B6B">
        <w:t>(b)</w:t>
      </w:r>
      <w:r w:rsidRPr="006A5B6B">
        <w:tab/>
        <w:t>Test type 6 (b) may be waived if, in each type of 6 (a) test</w:t>
      </w:r>
      <w:r w:rsidRPr="006A5B6B">
        <w:rPr>
          <w:strike/>
          <w:color w:val="FF0000"/>
        </w:rPr>
        <w:t>,</w:t>
      </w:r>
      <w:r w:rsidRPr="006A5B6B">
        <w:t xml:space="preserve"> (see also </w:t>
      </w:r>
      <w:r w:rsidR="00E7545A" w:rsidRPr="006A5B6B">
        <w:rPr>
          <w:strike/>
          <w:color w:val="FF0000"/>
        </w:rPr>
        <w:t>section</w:t>
      </w:r>
      <w:r w:rsidR="00E7545A" w:rsidRPr="006A5B6B">
        <w:t xml:space="preserve"> </w:t>
      </w:r>
      <w:r w:rsidR="00E7545A" w:rsidRPr="006A5B6B">
        <w:rPr>
          <w:color w:val="0070C0"/>
        </w:rPr>
        <w:t>sub-paragraph</w:t>
      </w:r>
      <w:r w:rsidRPr="006A5B6B">
        <w:t xml:space="preserve"> 10.4.3.4 (d)</w:t>
      </w:r>
      <w:r w:rsidR="00E7545A" w:rsidRPr="006A5B6B">
        <w:t xml:space="preserve"> </w:t>
      </w:r>
      <w:r w:rsidR="00E7545A" w:rsidRPr="006A5B6B">
        <w:rPr>
          <w:color w:val="0070C0"/>
        </w:rPr>
        <w:t>below</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ind w:left="2552" w:hanging="567"/>
        <w:jc w:val="both"/>
      </w:pPr>
      <w:r w:rsidRPr="006A5B6B">
        <w:t>(</w:t>
      </w:r>
      <w:proofErr w:type="spellStart"/>
      <w:r w:rsidRPr="006A5B6B">
        <w:t>i</w:t>
      </w:r>
      <w:proofErr w:type="spellEnd"/>
      <w:r w:rsidRPr="006A5B6B">
        <w:t>)</w:t>
      </w:r>
      <w:r w:rsidRPr="006A5B6B">
        <w:tab/>
        <w:t xml:space="preserve">The exterior of the package is undamaged by internal </w:t>
      </w:r>
      <w:r w:rsidRPr="006A5B6B">
        <w:rPr>
          <w:color w:val="4F81BD" w:themeColor="accent1"/>
        </w:rPr>
        <w:t xml:space="preserve">initiation </w:t>
      </w:r>
      <w:r w:rsidRPr="006A5B6B">
        <w:rPr>
          <w:strike/>
          <w:color w:val="FF0000"/>
        </w:rPr>
        <w:t>detonation and/or ignition</w:t>
      </w:r>
      <w:r w:rsidRPr="006A5B6B">
        <w:t>; or</w:t>
      </w:r>
    </w:p>
    <w:p w:rsidR="00B84944" w:rsidRPr="006A5B6B" w:rsidRDefault="00B84944" w:rsidP="00B84944">
      <w:pPr>
        <w:numPr>
          <w:ilvl w:val="12"/>
          <w:numId w:val="0"/>
        </w:numPr>
        <w:tabs>
          <w:tab w:val="left" w:pos="1418"/>
        </w:tabs>
        <w:ind w:left="2552" w:hanging="567"/>
        <w:jc w:val="both"/>
      </w:pPr>
    </w:p>
    <w:p w:rsidR="00B84944" w:rsidRPr="006A5B6B" w:rsidRDefault="00B84944" w:rsidP="00B84944">
      <w:pPr>
        <w:numPr>
          <w:ilvl w:val="12"/>
          <w:numId w:val="0"/>
        </w:numPr>
        <w:tabs>
          <w:tab w:val="left" w:pos="1418"/>
        </w:tabs>
        <w:ind w:left="2552" w:hanging="567"/>
        <w:jc w:val="both"/>
      </w:pPr>
      <w:r w:rsidRPr="006A5B6B">
        <w:t>(ii)</w:t>
      </w:r>
      <w:r w:rsidRPr="006A5B6B">
        <w:tab/>
        <w:t>The contents of the package fail to explode, or explode so feebly as would exclude propagation of the explosive effect from one package to another in test type 6 (b).</w:t>
      </w:r>
    </w:p>
    <w:p w:rsidR="00B84944" w:rsidRPr="006A5B6B" w:rsidRDefault="00B84944" w:rsidP="00B84944">
      <w:pPr>
        <w:numPr>
          <w:ilvl w:val="12"/>
          <w:numId w:val="0"/>
        </w:numPr>
        <w:tabs>
          <w:tab w:val="left" w:pos="1418"/>
        </w:tabs>
        <w:ind w:left="1985" w:hanging="1985"/>
        <w:jc w:val="both"/>
      </w:pPr>
    </w:p>
    <w:p w:rsidR="00B84944" w:rsidRPr="006A5B6B" w:rsidRDefault="00B84944" w:rsidP="00B84944">
      <w:pPr>
        <w:numPr>
          <w:ilvl w:val="12"/>
          <w:numId w:val="0"/>
        </w:numPr>
        <w:tabs>
          <w:tab w:val="left" w:pos="1985"/>
        </w:tabs>
        <w:ind w:left="1985" w:hanging="567"/>
        <w:jc w:val="both"/>
      </w:pPr>
      <w:r w:rsidRPr="006A5B6B">
        <w:t>(c)</w:t>
      </w:r>
      <w:r w:rsidRPr="006A5B6B">
        <w:tab/>
        <w:t>Test type 6 (c) may be waived if, in a type 6 (b) test, there is a practically instantaneous explosion of virtually the total contents of the stack. In such cases the product is assigned to Division 1.1.</w:t>
      </w:r>
    </w:p>
    <w:p w:rsidR="00B84944" w:rsidRPr="006A5B6B" w:rsidRDefault="00B84944" w:rsidP="00B84944">
      <w:pPr>
        <w:numPr>
          <w:ilvl w:val="12"/>
          <w:numId w:val="0"/>
        </w:numPr>
        <w:tabs>
          <w:tab w:val="left" w:pos="1985"/>
        </w:tabs>
        <w:ind w:left="1985" w:hanging="567"/>
        <w:jc w:val="both"/>
      </w:pPr>
    </w:p>
    <w:p w:rsidR="00B84944" w:rsidRPr="006A5B6B" w:rsidRDefault="00B84944" w:rsidP="00B84944">
      <w:pPr>
        <w:numPr>
          <w:ilvl w:val="12"/>
          <w:numId w:val="0"/>
        </w:numPr>
        <w:tabs>
          <w:tab w:val="left" w:pos="1985"/>
        </w:tabs>
        <w:ind w:left="1985" w:hanging="567"/>
        <w:jc w:val="both"/>
      </w:pPr>
      <w:r w:rsidRPr="006A5B6B">
        <w:t>(d)</w:t>
      </w:r>
      <w:r w:rsidRPr="006A5B6B">
        <w:tab/>
        <w:t>Test type 6</w:t>
      </w:r>
      <w:r w:rsidR="004207CF">
        <w:t> </w:t>
      </w:r>
      <w:r w:rsidRPr="006A5B6B">
        <w:t>(d) is a test used to determine whether a 1.4S classification is appropriate and is only used if special provision 347 of Chapter 3.3 of the Model Regulations applies. When testing articles to which special provision 347 applies, test type 6</w:t>
      </w:r>
      <w:r w:rsidR="004207CF">
        <w:t> </w:t>
      </w:r>
      <w:r w:rsidRPr="006A5B6B">
        <w:t>(d) may be performed first. If the results of test type 6</w:t>
      </w:r>
      <w:r w:rsidR="004207CF">
        <w:t> </w:t>
      </w:r>
      <w:r w:rsidRPr="006A5B6B">
        <w:t>(d) indicate that a 1.4S classification is appropriate, then test types 6</w:t>
      </w:r>
      <w:r w:rsidR="004207CF">
        <w:t> </w:t>
      </w:r>
      <w:r w:rsidRPr="006A5B6B">
        <w:t>(a) and 6</w:t>
      </w:r>
      <w:r w:rsidR="004207CF">
        <w:t> </w:t>
      </w:r>
      <w:r w:rsidRPr="006A5B6B">
        <w:t>(b) may be waived.</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pPr>
      <w:r w:rsidRPr="006A5B6B">
        <w:t>10.4.3.5</w:t>
      </w:r>
      <w:r w:rsidRPr="006A5B6B">
        <w:tab/>
        <w:t>If a substance gives a "-" result (no propagation of detonation) in the Series 1 type (a) test, the 6</w:t>
      </w:r>
      <w:r w:rsidR="004207CF">
        <w:t> </w:t>
      </w:r>
      <w:r w:rsidRPr="006A5B6B">
        <w:t>(a) test with a detonator may be waived. If a substance gives a "-" result (no or slow deflagration) in a Series 2 type (c) test, the 6 (a) test with an igniter may be waived.</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1418"/>
        </w:tabs>
        <w:jc w:val="both"/>
      </w:pPr>
      <w:r w:rsidRPr="006A5B6B">
        <w:t>10.4.3.6</w:t>
      </w:r>
      <w:r w:rsidRPr="006A5B6B">
        <w:tab/>
        <w:t xml:space="preserve">Tests types 7 (a) to 7 (f) </w:t>
      </w:r>
      <w:r w:rsidRPr="006A5B6B">
        <w:rPr>
          <w:color w:val="4F81BD" w:themeColor="accent1"/>
        </w:rPr>
        <w:t xml:space="preserve">are </w:t>
      </w:r>
      <w:r w:rsidRPr="006A5B6B">
        <w:rPr>
          <w:strike/>
          <w:color w:val="FF0000"/>
        </w:rPr>
        <w:t>should be</w:t>
      </w:r>
      <w:r w:rsidRPr="006A5B6B">
        <w:rPr>
          <w:color w:val="4F81BD" w:themeColor="accent1"/>
        </w:rPr>
        <w:t xml:space="preserve"> </w:t>
      </w:r>
      <w:r w:rsidRPr="006A5B6B">
        <w:t xml:space="preserve">used to establish that </w:t>
      </w:r>
      <w:proofErr w:type="gramStart"/>
      <w:r w:rsidRPr="006A5B6B">
        <w:rPr>
          <w:color w:val="4F81BD" w:themeColor="accent1"/>
        </w:rPr>
        <w:t>an</w:t>
      </w:r>
      <w:proofErr w:type="gramEnd"/>
      <w:r w:rsidRPr="006A5B6B">
        <w:rPr>
          <w:color w:val="4F81BD" w:themeColor="accent1"/>
        </w:rPr>
        <w:t xml:space="preserve"> </w:t>
      </w:r>
      <w:r w:rsidRPr="006A5B6B">
        <w:rPr>
          <w:strike/>
          <w:color w:val="FF0000"/>
        </w:rPr>
        <w:t>the</w:t>
      </w:r>
      <w:r w:rsidRPr="006A5B6B">
        <w:rPr>
          <w:color w:val="4F81BD" w:themeColor="accent1"/>
        </w:rPr>
        <w:t xml:space="preserve"> </w:t>
      </w:r>
      <w:r w:rsidRPr="006A5B6B">
        <w:t xml:space="preserve">explosive is an extremely insensitive </w:t>
      </w:r>
      <w:r w:rsidRPr="006A5B6B">
        <w:rPr>
          <w:strike/>
          <w:color w:val="FF0000"/>
        </w:rPr>
        <w:t>detonating</w:t>
      </w:r>
      <w:r w:rsidRPr="006A5B6B">
        <w:rPr>
          <w:color w:val="4F81BD" w:themeColor="accent1"/>
        </w:rPr>
        <w:t xml:space="preserve"> </w:t>
      </w:r>
      <w:r w:rsidRPr="006A5B6B">
        <w:t xml:space="preserve">substance and then test types 7 (g), 7 (h), 7 (j), 7 (k) and 7 (l) </w:t>
      </w:r>
      <w:r w:rsidRPr="006A5B6B">
        <w:rPr>
          <w:color w:val="4F81BD" w:themeColor="accent1"/>
        </w:rPr>
        <w:t xml:space="preserve">are </w:t>
      </w:r>
      <w:r w:rsidRPr="006A5B6B">
        <w:t xml:space="preserve">used to establish that the articles </w:t>
      </w:r>
      <w:r w:rsidRPr="006A5B6B">
        <w:rPr>
          <w:color w:val="4F81BD" w:themeColor="accent1"/>
        </w:rPr>
        <w:t xml:space="preserve">predominantly </w:t>
      </w:r>
      <w:r w:rsidRPr="006A5B6B">
        <w:t>containing EIS(s) may be assigned to Division 1.6.</w:t>
      </w:r>
    </w:p>
    <w:p w:rsidR="00B84944" w:rsidRPr="006A5B6B" w:rsidRDefault="00B84944" w:rsidP="00B84944">
      <w:pPr>
        <w:numPr>
          <w:ilvl w:val="12"/>
          <w:numId w:val="0"/>
        </w:numPr>
        <w:tabs>
          <w:tab w:val="left" w:pos="1418"/>
        </w:tabs>
        <w:jc w:val="both"/>
      </w:pPr>
    </w:p>
    <w:p w:rsidR="00B84944" w:rsidRPr="006A5B6B" w:rsidRDefault="00B84944" w:rsidP="00B84944">
      <w:pPr>
        <w:pStyle w:val="SingleTxtG"/>
        <w:tabs>
          <w:tab w:val="left" w:pos="1418"/>
        </w:tabs>
        <w:spacing w:after="240"/>
        <w:ind w:left="0" w:right="0"/>
      </w:pPr>
      <w:r w:rsidRPr="006A5B6B">
        <w:t>10.4.3.7</w:t>
      </w:r>
      <w:r w:rsidRPr="006A5B6B">
        <w:tab/>
        <w:t xml:space="preserve">Tests of types 7 (g), 7 (h), 7 (j), 7 (k) and 7(l) </w:t>
      </w:r>
      <w:r w:rsidRPr="006A5B6B">
        <w:rPr>
          <w:color w:val="4F81BD" w:themeColor="accent1"/>
        </w:rPr>
        <w:t xml:space="preserve">are </w:t>
      </w:r>
      <w:r w:rsidRPr="006A5B6B">
        <w:rPr>
          <w:strike/>
          <w:color w:val="FF0000"/>
        </w:rPr>
        <w:t>should be</w:t>
      </w:r>
      <w:r w:rsidRPr="006A5B6B">
        <w:rPr>
          <w:color w:val="4F81BD" w:themeColor="accent1"/>
        </w:rPr>
        <w:t xml:space="preserve"> </w:t>
      </w:r>
      <w:r w:rsidRPr="006A5B6B">
        <w:t xml:space="preserve">performed to determine if an article with EIS main explosive load(s) and appropriately insensitive </w:t>
      </w:r>
      <w:proofErr w:type="spellStart"/>
      <w:r w:rsidRPr="006A5B6B">
        <w:t>boostering</w:t>
      </w:r>
      <w:proofErr w:type="spellEnd"/>
      <w:r w:rsidRPr="006A5B6B">
        <w:t xml:space="preserve"> components may be assigned to Division 1.6. These tests are applied to articles in the condition and form in which they are offered for </w:t>
      </w:r>
      <w:r w:rsidRPr="006A5B6B">
        <w:rPr>
          <w:color w:val="4F81BD" w:themeColor="accent1"/>
        </w:rPr>
        <w:t xml:space="preserve">classification </w:t>
      </w:r>
      <w:r w:rsidRPr="006A5B6B">
        <w:rPr>
          <w:strike/>
          <w:color w:val="FF0000"/>
        </w:rPr>
        <w:t>transport</w:t>
      </w:r>
      <w:r w:rsidRPr="006A5B6B">
        <w:t xml:space="preserve">, except that non-explosive components may be omitted or simulated if the competent authority is satisfied that this does not invalidate the results of the tests. The procedure detailing testing requirements is given in Figure 10.5 and some points of explanation are given below. </w:t>
      </w:r>
    </w:p>
    <w:p w:rsidR="00B84944" w:rsidRPr="006A5B6B" w:rsidRDefault="00B84944" w:rsidP="00B84944">
      <w:pPr>
        <w:pStyle w:val="SingleTxtG"/>
        <w:spacing w:after="240"/>
        <w:ind w:left="2160" w:right="0" w:hanging="720"/>
      </w:pPr>
      <w:r w:rsidRPr="006A5B6B">
        <w:t>(a)</w:t>
      </w:r>
      <w:r w:rsidRPr="006A5B6B">
        <w:tab/>
        <w:t xml:space="preserve">Complex articles may contain multiple substances and </w:t>
      </w:r>
      <w:r w:rsidRPr="006A5B6B">
        <w:rPr>
          <w:color w:val="4F81BD" w:themeColor="accent1"/>
        </w:rPr>
        <w:t>test types 7(a) to (f) shall</w:t>
      </w:r>
      <w:r w:rsidRPr="006A5B6B">
        <w:rPr>
          <w:strike/>
          <w:color w:val="FF0000"/>
        </w:rPr>
        <w:t xml:space="preserve"> this procedure should</w:t>
      </w:r>
      <w:r w:rsidRPr="006A5B6B">
        <w:rPr>
          <w:color w:val="4F81BD" w:themeColor="accent1"/>
        </w:rPr>
        <w:t xml:space="preserve"> </w:t>
      </w:r>
      <w:r w:rsidRPr="006A5B6B">
        <w:t xml:space="preserve">be completed for all </w:t>
      </w:r>
      <w:r w:rsidRPr="006A5B6B">
        <w:rPr>
          <w:color w:val="4F81BD" w:themeColor="accent1"/>
        </w:rPr>
        <w:t xml:space="preserve">main explosive load and </w:t>
      </w:r>
      <w:proofErr w:type="spellStart"/>
      <w:r w:rsidRPr="006A5B6B">
        <w:rPr>
          <w:color w:val="4F81BD" w:themeColor="accent1"/>
        </w:rPr>
        <w:t>boostering</w:t>
      </w:r>
      <w:proofErr w:type="spellEnd"/>
      <w:r w:rsidRPr="006A5B6B">
        <w:rPr>
          <w:color w:val="4F81BD" w:themeColor="accent1"/>
        </w:rPr>
        <w:t xml:space="preserve"> component </w:t>
      </w:r>
      <w:r w:rsidRPr="006A5B6B">
        <w:t>substances</w:t>
      </w:r>
      <w:r w:rsidRPr="006A5B6B">
        <w:rPr>
          <w:color w:val="4F81BD" w:themeColor="accent1"/>
        </w:rPr>
        <w:t>, as appropriate,</w:t>
      </w:r>
      <w:r w:rsidRPr="006A5B6B">
        <w:t xml:space="preserve"> within the article to be classified</w:t>
      </w:r>
      <w:r w:rsidRPr="006A5B6B">
        <w:rPr>
          <w:color w:val="4F81BD" w:themeColor="accent1"/>
        </w:rPr>
        <w:t xml:space="preserve"> in Division 1.6</w:t>
      </w:r>
      <w:r w:rsidRPr="006A5B6B">
        <w:t>.</w:t>
      </w:r>
    </w:p>
    <w:p w:rsidR="00B84944" w:rsidRPr="006A5B6B" w:rsidRDefault="00B84944" w:rsidP="00B84944">
      <w:pPr>
        <w:pStyle w:val="SingleTxtG"/>
        <w:spacing w:after="240"/>
        <w:ind w:left="2160" w:right="0" w:hanging="720"/>
      </w:pPr>
      <w:r w:rsidRPr="006A5B6B">
        <w:t xml:space="preserve">(b) </w:t>
      </w:r>
      <w:r w:rsidRPr="006A5B6B">
        <w:tab/>
        <w:t xml:space="preserve">The question "Is the substance in a main explosive load of a component within the article?" (Box 2 of Figure 10.5) is answered by examining the design of the article. Main explosive load substances are those loaded into components within the article that are not </w:t>
      </w:r>
      <w:proofErr w:type="spellStart"/>
      <w:r w:rsidRPr="006A5B6B">
        <w:t>fuze</w:t>
      </w:r>
      <w:proofErr w:type="spellEnd"/>
      <w:r w:rsidRPr="006A5B6B">
        <w:t xml:space="preserve">, </w:t>
      </w:r>
      <w:proofErr w:type="spellStart"/>
      <w:r w:rsidRPr="006A5B6B">
        <w:t>boostering</w:t>
      </w:r>
      <w:proofErr w:type="spellEnd"/>
      <w:r w:rsidRPr="006A5B6B">
        <w:rPr>
          <w:strike/>
          <w:color w:val="FF0000"/>
        </w:rPr>
        <w:t>,</w:t>
      </w:r>
      <w:r w:rsidRPr="006A5B6B">
        <w:t xml:space="preserve"> or isolated auxiliary explosive components. All substances in main explosive loads must "Undertake and meet acceptance criteria of extremely insensitive substance tests, Type 7 (a) to 7 (f)" (Box </w:t>
      </w:r>
      <w:r w:rsidRPr="003B73AC">
        <w:rPr>
          <w:strike/>
          <w:color w:val="FF0000"/>
        </w:rPr>
        <w:t>3</w:t>
      </w:r>
      <w:r w:rsidR="003B73AC" w:rsidRPr="00941068">
        <w:rPr>
          <w:color w:val="4F81BD" w:themeColor="accent1"/>
          <w:lang w:val="en-GB"/>
        </w:rPr>
        <w:t xml:space="preserve">9 </w:t>
      </w:r>
      <w:r w:rsidRPr="006A5B6B">
        <w:t xml:space="preserve">of Figure 10.5). If a ‘+’ result is obtained for any main explosive load substance to any Type 7 (a) to 7 (f) test, the substance is not an EIS and the answer to the question in Box </w:t>
      </w:r>
      <w:r w:rsidRPr="003B73AC">
        <w:rPr>
          <w:strike/>
          <w:color w:val="FF0000"/>
        </w:rPr>
        <w:t>24</w:t>
      </w:r>
      <w:r w:rsidRPr="006A5B6B">
        <w:t xml:space="preserve"> </w:t>
      </w:r>
      <w:r w:rsidR="003B73AC" w:rsidRPr="00941068">
        <w:rPr>
          <w:color w:val="4F81BD" w:themeColor="accent1"/>
          <w:lang w:val="en-GB"/>
        </w:rPr>
        <w:t xml:space="preserve">21 </w:t>
      </w:r>
      <w:r w:rsidRPr="006A5B6B">
        <w:t>of Figure 10.3 is "No". The article is not a candidate for Division 1.6.</w:t>
      </w:r>
    </w:p>
    <w:p w:rsidR="00B84944" w:rsidRPr="006A5B6B" w:rsidRDefault="00B84944" w:rsidP="00B84944">
      <w:pPr>
        <w:pStyle w:val="SingleTxtG"/>
        <w:spacing w:after="240"/>
        <w:ind w:left="2160" w:right="0" w:hanging="720"/>
      </w:pPr>
      <w:r w:rsidRPr="006A5B6B">
        <w:t>(c)</w:t>
      </w:r>
      <w:r w:rsidRPr="006A5B6B">
        <w:tab/>
        <w:t xml:space="preserve">Answering the question "Is the substance in an isolated auxiliary explosive component of the article, which when ignited or initiated does not cause any reaction of the main explosive loads?" (Box </w:t>
      </w:r>
      <w:r w:rsidRPr="003B73AC">
        <w:rPr>
          <w:strike/>
          <w:color w:val="FF0000"/>
        </w:rPr>
        <w:t>4</w:t>
      </w:r>
      <w:r w:rsidRPr="006A5B6B">
        <w:t xml:space="preserve"> </w:t>
      </w:r>
      <w:r w:rsidR="003B73AC" w:rsidRPr="00941068">
        <w:rPr>
          <w:color w:val="4F81BD" w:themeColor="accent1"/>
          <w:lang w:val="en-GB"/>
        </w:rPr>
        <w:t xml:space="preserve">3 </w:t>
      </w:r>
      <w:r w:rsidRPr="006A5B6B">
        <w:t xml:space="preserve">of Figure 10.5) requires knowledge of the design of the article plus the explosive effects that occur when such components are initiated or ignited, either in their design mode or accidentally. Typically these will be small explosive actuators or </w:t>
      </w:r>
      <w:proofErr w:type="spellStart"/>
      <w:r w:rsidRPr="006A5B6B">
        <w:t>pyromechanical</w:t>
      </w:r>
      <w:proofErr w:type="spellEnd"/>
      <w:r w:rsidRPr="006A5B6B">
        <w:t xml:space="preserve"> devices that produce movement, cutting or opening functions. If the answer is ‘yes’ to this question, Type 7 (a) to 7 (f) testing is not required for substances in isolated auxiliary explosive components and the article remains a candidate for Division 1.6.</w:t>
      </w:r>
    </w:p>
    <w:p w:rsidR="00ED64BE" w:rsidRPr="00941068" w:rsidRDefault="00B84944" w:rsidP="00ED64BE">
      <w:pPr>
        <w:pStyle w:val="SingleTxtG"/>
        <w:spacing w:after="240"/>
        <w:ind w:left="2160" w:right="0" w:hanging="720"/>
        <w:rPr>
          <w:lang w:val="en-GB"/>
        </w:rPr>
      </w:pPr>
      <w:r w:rsidRPr="006A5B6B">
        <w:t>(d)</w:t>
      </w:r>
      <w:r w:rsidRPr="006A5B6B">
        <w:tab/>
        <w:t xml:space="preserve">The question "Is the substance in a </w:t>
      </w:r>
      <w:proofErr w:type="spellStart"/>
      <w:r w:rsidRPr="006A5B6B">
        <w:t>boostering</w:t>
      </w:r>
      <w:proofErr w:type="spellEnd"/>
      <w:r w:rsidRPr="006A5B6B">
        <w:t xml:space="preserve"> component that exceeds a cross-sectional dimension of 50 mm or 5% volume when compared to its main explosive load?" (Box</w:t>
      </w:r>
      <w:r w:rsidR="003B73AC" w:rsidRPr="00941068">
        <w:rPr>
          <w:lang w:val="en-GB"/>
        </w:rPr>
        <w:t xml:space="preserve"> </w:t>
      </w:r>
      <w:r w:rsidR="003B73AC" w:rsidRPr="00941068">
        <w:rPr>
          <w:color w:val="4F81BD" w:themeColor="accent1"/>
          <w:lang w:val="en-GB"/>
        </w:rPr>
        <w:t>4</w:t>
      </w:r>
      <w:r w:rsidRPr="003B73AC">
        <w:rPr>
          <w:color w:val="4F81BD" w:themeColor="accent1"/>
        </w:rPr>
        <w:t xml:space="preserve"> </w:t>
      </w:r>
      <w:r w:rsidRPr="003B73AC">
        <w:rPr>
          <w:strike/>
          <w:color w:val="FF0000"/>
        </w:rPr>
        <w:t>6</w:t>
      </w:r>
      <w:r w:rsidRPr="006A5B6B">
        <w:t xml:space="preserve"> of Figure 10.5) is answered by examining the design of the article. All substances in such larger </w:t>
      </w:r>
      <w:proofErr w:type="spellStart"/>
      <w:r w:rsidRPr="006A5B6B">
        <w:t>boostering</w:t>
      </w:r>
      <w:proofErr w:type="spellEnd"/>
      <w:r w:rsidRPr="006A5B6B">
        <w:t xml:space="preserve"> components, including those contained in explosive components of dual-protected fuzes in an article, must "Undertake and meet acceptance criteria of explosive substance tests, Type 7 (c) (ii) and 7 (e)" (box </w:t>
      </w:r>
      <w:r w:rsidRPr="003B73AC">
        <w:rPr>
          <w:strike/>
          <w:color w:val="FF0000"/>
        </w:rPr>
        <w:t>7</w:t>
      </w:r>
      <w:r w:rsidRPr="006A5B6B">
        <w:t xml:space="preserve"> </w:t>
      </w:r>
      <w:r w:rsidR="003B73AC" w:rsidRPr="00941068">
        <w:rPr>
          <w:color w:val="4F81BD" w:themeColor="accent1"/>
          <w:lang w:val="en-GB"/>
        </w:rPr>
        <w:t xml:space="preserve">6 </w:t>
      </w:r>
      <w:r w:rsidRPr="006A5B6B">
        <w:t xml:space="preserve">of Figure 10.5). If a ‘+’ result is obtained for any such larger </w:t>
      </w:r>
      <w:proofErr w:type="spellStart"/>
      <w:r w:rsidRPr="006A5B6B">
        <w:t>boostering</w:t>
      </w:r>
      <w:proofErr w:type="spellEnd"/>
      <w:r w:rsidRPr="006A5B6B">
        <w:t xml:space="preserve"> component substance to either Type 7 (c) (ii) and 7 (e) tests, the answer to the question in Box </w:t>
      </w:r>
      <w:r w:rsidRPr="003B73AC">
        <w:rPr>
          <w:strike/>
          <w:color w:val="FF0000"/>
        </w:rPr>
        <w:t>24</w:t>
      </w:r>
      <w:r w:rsidRPr="006A5B6B">
        <w:t xml:space="preserve"> </w:t>
      </w:r>
      <w:r w:rsidR="003B73AC" w:rsidRPr="00941068">
        <w:rPr>
          <w:color w:val="4F81BD" w:themeColor="accent1"/>
          <w:lang w:val="en-GB"/>
        </w:rPr>
        <w:t xml:space="preserve">21 </w:t>
      </w:r>
      <w:r w:rsidRPr="006A5B6B">
        <w:t>of Figure 10.3 is "No". The article is not a candidate for Division 1.6.</w:t>
      </w:r>
    </w:p>
    <w:p w:rsidR="00B84944" w:rsidRPr="006A5B6B" w:rsidRDefault="00B84944" w:rsidP="00ED64BE">
      <w:pPr>
        <w:pStyle w:val="SingleTxtG"/>
        <w:spacing w:after="240"/>
        <w:ind w:left="2160" w:right="0" w:hanging="720"/>
      </w:pPr>
      <w:r w:rsidRPr="006A5B6B">
        <w:t>(e)</w:t>
      </w:r>
      <w:r w:rsidRPr="006A5B6B">
        <w:tab/>
        <w:t xml:space="preserve">The question "Is the substance in a component of a fuze with two or more independent effective protective features or in a </w:t>
      </w:r>
      <w:proofErr w:type="spellStart"/>
      <w:r w:rsidRPr="006A5B6B">
        <w:t>boostering</w:t>
      </w:r>
      <w:proofErr w:type="spellEnd"/>
      <w:r w:rsidRPr="006A5B6B">
        <w:t xml:space="preserve"> component" (Box</w:t>
      </w:r>
      <w:r w:rsidR="003B73AC" w:rsidRPr="00941068">
        <w:rPr>
          <w:lang w:val="en-GB"/>
        </w:rPr>
        <w:t xml:space="preserve"> </w:t>
      </w:r>
      <w:r w:rsidR="003B73AC" w:rsidRPr="00941068">
        <w:rPr>
          <w:color w:val="4F81BD" w:themeColor="accent1"/>
          <w:lang w:val="en-GB"/>
        </w:rPr>
        <w:t>5</w:t>
      </w:r>
      <w:r w:rsidRPr="003B73AC">
        <w:rPr>
          <w:color w:val="4F81BD" w:themeColor="accent1"/>
        </w:rPr>
        <w:t xml:space="preserve"> </w:t>
      </w:r>
      <w:r w:rsidRPr="003B73AC">
        <w:rPr>
          <w:strike/>
          <w:color w:val="FF0000"/>
        </w:rPr>
        <w:t>8</w:t>
      </w:r>
      <w:r w:rsidRPr="006A5B6B">
        <w:t xml:space="preserve"> of Figure 10.5) is answered by an understanding of the design and development of the article. If the answer is ‘no’, the article is not considered to have suitable intrinsic safety characteristics and the answer to the question in Box </w:t>
      </w:r>
      <w:r w:rsidRPr="003B73AC">
        <w:rPr>
          <w:strike/>
          <w:color w:val="FF0000"/>
        </w:rPr>
        <w:t>24</w:t>
      </w:r>
      <w:r w:rsidRPr="006A5B6B">
        <w:t xml:space="preserve"> </w:t>
      </w:r>
      <w:r w:rsidR="003B73AC" w:rsidRPr="00941068">
        <w:rPr>
          <w:color w:val="4F81BD" w:themeColor="accent1"/>
          <w:lang w:val="en-GB"/>
        </w:rPr>
        <w:t>21</w:t>
      </w:r>
      <w:r w:rsidR="003B73AC" w:rsidRPr="00941068">
        <w:rPr>
          <w:lang w:val="en-GB"/>
        </w:rPr>
        <w:t xml:space="preserve"> </w:t>
      </w:r>
      <w:r w:rsidRPr="006A5B6B">
        <w:t>of Figure 10.3 is ‘No’ the article is not a candidate for Division 1.6.</w:t>
      </w:r>
    </w:p>
    <w:p w:rsidR="00B84944" w:rsidRPr="006A5B6B" w:rsidRDefault="00B84944" w:rsidP="00B84944">
      <w:pPr>
        <w:numPr>
          <w:ilvl w:val="12"/>
          <w:numId w:val="0"/>
        </w:numPr>
        <w:tabs>
          <w:tab w:val="left" w:pos="1418"/>
        </w:tabs>
        <w:jc w:val="both"/>
        <w:rPr>
          <w:i/>
          <w:iCs/>
        </w:rPr>
      </w:pPr>
      <w:r w:rsidRPr="006A5B6B">
        <w:rPr>
          <w:b/>
          <w:bCs/>
          <w:i/>
          <w:iCs/>
        </w:rPr>
        <w:tab/>
        <w:t>NOTE:</w:t>
      </w:r>
      <w:r w:rsidRPr="006A5B6B">
        <w:rPr>
          <w:i/>
          <w:iCs/>
        </w:rPr>
        <w:t xml:space="preserve"> Knowledge of the design and explosive effects can be obtained by modelling or indicative tests etc.</w:t>
      </w:r>
    </w:p>
    <w:p w:rsidR="00B84944" w:rsidRPr="006A5B6B" w:rsidRDefault="00B84944" w:rsidP="00B84944">
      <w:pPr>
        <w:numPr>
          <w:ilvl w:val="12"/>
          <w:numId w:val="0"/>
        </w:numPr>
        <w:tabs>
          <w:tab w:val="left" w:pos="1418"/>
        </w:tabs>
        <w:jc w:val="both"/>
        <w:rPr>
          <w:i/>
          <w:iCs/>
        </w:rPr>
      </w:pPr>
    </w:p>
    <w:p w:rsidR="00B84944" w:rsidRPr="006A5B6B" w:rsidRDefault="00B84944" w:rsidP="00B84944">
      <w:pPr>
        <w:numPr>
          <w:ilvl w:val="12"/>
          <w:numId w:val="0"/>
        </w:numPr>
        <w:tabs>
          <w:tab w:val="left" w:pos="1418"/>
        </w:tabs>
        <w:jc w:val="both"/>
      </w:pPr>
      <w:r w:rsidRPr="006A5B6B">
        <w:t>10.4.3.8</w:t>
      </w:r>
      <w:r w:rsidRPr="006A5B6B">
        <w:tab/>
        <w:t xml:space="preserve">Test types 8 (a) to 8 (c) should be used to establish whether an ammonium nitrate emulsion or suspension or gel, intermediate for blasting explosives (ANE) may be </w:t>
      </w:r>
      <w:r w:rsidRPr="006A5B6B">
        <w:rPr>
          <w:color w:val="4F81BD" w:themeColor="accent1"/>
        </w:rPr>
        <w:t xml:space="preserve">accepted as an oxidizing solid or </w:t>
      </w:r>
      <w:proofErr w:type="spellStart"/>
      <w:r w:rsidRPr="006A5B6B">
        <w:rPr>
          <w:color w:val="4F81BD" w:themeColor="accent1"/>
        </w:rPr>
        <w:t>liquid</w:t>
      </w:r>
      <w:r w:rsidRPr="006A5B6B">
        <w:rPr>
          <w:strike/>
          <w:color w:val="FF0000"/>
        </w:rPr>
        <w:t>assigned</w:t>
      </w:r>
      <w:proofErr w:type="spellEnd"/>
      <w:r w:rsidRPr="006A5B6B">
        <w:rPr>
          <w:strike/>
          <w:color w:val="FF0000"/>
        </w:rPr>
        <w:t xml:space="preserve"> to Division 5.1</w:t>
      </w:r>
      <w:r w:rsidRPr="006A5B6B">
        <w:t xml:space="preserve">. Substances failing any of the tests may be considered as a candidate for </w:t>
      </w:r>
      <w:r w:rsidRPr="006A5B6B">
        <w:rPr>
          <w:color w:val="4F81BD" w:themeColor="accent1"/>
        </w:rPr>
        <w:t xml:space="preserve">the class of </w:t>
      </w:r>
      <w:proofErr w:type="spellStart"/>
      <w:r w:rsidRPr="006A5B6B">
        <w:rPr>
          <w:color w:val="4F81BD" w:themeColor="accent1"/>
        </w:rPr>
        <w:t>explosives</w:t>
      </w:r>
      <w:r w:rsidRPr="006A5B6B">
        <w:rPr>
          <w:strike/>
          <w:color w:val="FF0000"/>
        </w:rPr>
        <w:t>Class</w:t>
      </w:r>
      <w:proofErr w:type="spellEnd"/>
      <w:r w:rsidRPr="006A5B6B">
        <w:rPr>
          <w:strike/>
          <w:color w:val="FF0000"/>
        </w:rPr>
        <w:t xml:space="preserve"> 1</w:t>
      </w:r>
      <w:r w:rsidRPr="006A5B6B">
        <w:t xml:space="preserve"> in accordance with Figure 10.4.</w:t>
      </w:r>
    </w:p>
    <w:p w:rsidR="00B84944" w:rsidRPr="006A5B6B" w:rsidRDefault="00B84944" w:rsidP="00B84944">
      <w:pPr>
        <w:numPr>
          <w:ilvl w:val="12"/>
          <w:numId w:val="0"/>
        </w:numPr>
        <w:tabs>
          <w:tab w:val="left" w:pos="1418"/>
        </w:tabs>
        <w:jc w:val="both"/>
        <w:rPr>
          <w:strike/>
          <w:color w:val="FF0000"/>
        </w:rPr>
      </w:pPr>
    </w:p>
    <w:p w:rsidR="00B84944" w:rsidRPr="006A5B6B" w:rsidRDefault="00B84944" w:rsidP="00B84944">
      <w:pPr>
        <w:numPr>
          <w:ilvl w:val="12"/>
          <w:numId w:val="0"/>
        </w:numPr>
        <w:tabs>
          <w:tab w:val="left" w:pos="1418"/>
        </w:tabs>
        <w:jc w:val="both"/>
        <w:rPr>
          <w:strike/>
          <w:color w:val="FF0000"/>
        </w:rPr>
      </w:pPr>
      <w:r w:rsidRPr="006A5B6B">
        <w:rPr>
          <w:strike/>
          <w:color w:val="FF0000"/>
        </w:rPr>
        <w:t>10.4.3.9</w:t>
      </w:r>
      <w:r w:rsidRPr="006A5B6B">
        <w:rPr>
          <w:strike/>
          <w:color w:val="FF0000"/>
        </w:rPr>
        <w:tab/>
        <w:t>If articles contain expensive, inert, control components, these may be replaced by inert components having a similar mass and volume.</w:t>
      </w:r>
    </w:p>
    <w:p w:rsidR="00B84944" w:rsidRPr="006A5B6B" w:rsidRDefault="00B84944" w:rsidP="00B84944">
      <w:pPr>
        <w:numPr>
          <w:ilvl w:val="12"/>
          <w:numId w:val="0"/>
        </w:numPr>
        <w:tabs>
          <w:tab w:val="left" w:pos="1418"/>
        </w:tabs>
        <w:jc w:val="both"/>
      </w:pPr>
    </w:p>
    <w:p w:rsidR="00B84944" w:rsidRPr="006A5B6B" w:rsidRDefault="00B84944" w:rsidP="00B84944">
      <w:pPr>
        <w:pStyle w:val="ManualHeading2"/>
        <w:rPr>
          <w:sz w:val="20"/>
          <w:szCs w:val="20"/>
        </w:rPr>
      </w:pPr>
      <w:r w:rsidRPr="006A5B6B">
        <w:rPr>
          <w:sz w:val="20"/>
          <w:szCs w:val="20"/>
        </w:rPr>
        <w:t>10.5</w:t>
      </w:r>
      <w:r w:rsidRPr="006A5B6B">
        <w:rPr>
          <w:sz w:val="20"/>
          <w:szCs w:val="20"/>
        </w:rPr>
        <w:tab/>
        <w:t>Examples of test reports</w:t>
      </w:r>
    </w:p>
    <w:p w:rsidR="00B84944" w:rsidRPr="006A5B6B" w:rsidRDefault="00B84944" w:rsidP="00B84944">
      <w:pPr>
        <w:keepNext/>
        <w:numPr>
          <w:ilvl w:val="12"/>
          <w:numId w:val="0"/>
        </w:numPr>
        <w:tabs>
          <w:tab w:val="left" w:pos="849"/>
          <w:tab w:val="left" w:pos="1473"/>
          <w:tab w:val="left" w:pos="1700"/>
          <w:tab w:val="left" w:pos="2266"/>
          <w:tab w:val="left" w:leader="dot" w:pos="8956"/>
          <w:tab w:val="center" w:pos="9410"/>
        </w:tabs>
        <w:jc w:val="both"/>
      </w:pPr>
    </w:p>
    <w:p w:rsidR="00B84944" w:rsidRPr="006A5B6B" w:rsidRDefault="00B84944" w:rsidP="00B84944">
      <w:pPr>
        <w:keepNext/>
        <w:numPr>
          <w:ilvl w:val="12"/>
          <w:numId w:val="0"/>
        </w:numPr>
        <w:tabs>
          <w:tab w:val="left" w:pos="1418"/>
        </w:tabs>
        <w:jc w:val="both"/>
      </w:pPr>
      <w:r w:rsidRPr="006A5B6B">
        <w:t>10.5.1</w:t>
      </w:r>
      <w:r w:rsidRPr="006A5B6B">
        <w:tab/>
        <w:t xml:space="preserve">Examples of test reports, with an illustration of the use of the flow charts on the application of the </w:t>
      </w:r>
      <w:r w:rsidRPr="006A5B6B">
        <w:rPr>
          <w:color w:val="4F81BD" w:themeColor="accent1"/>
        </w:rPr>
        <w:t xml:space="preserve">class of explosives </w:t>
      </w:r>
      <w:r w:rsidRPr="006A5B6B">
        <w:rPr>
          <w:strike/>
          <w:color w:val="FF0000"/>
        </w:rPr>
        <w:t>Class 1</w:t>
      </w:r>
      <w:r w:rsidRPr="006A5B6B">
        <w:rPr>
          <w:color w:val="4F81BD" w:themeColor="accent1"/>
        </w:rPr>
        <w:t xml:space="preserve"> </w:t>
      </w:r>
      <w:r w:rsidRPr="006A5B6B">
        <w:t xml:space="preserve">acceptance and assignment procedures to </w:t>
      </w:r>
      <w:proofErr w:type="spellStart"/>
      <w:r w:rsidRPr="006A5B6B">
        <w:rPr>
          <w:color w:val="4F81BD" w:themeColor="accent1"/>
        </w:rPr>
        <w:t>hexanitrostilbene</w:t>
      </w:r>
      <w:proofErr w:type="spellEnd"/>
      <w:r w:rsidRPr="006A5B6B">
        <w:rPr>
          <w:color w:val="4F81BD" w:themeColor="accent1"/>
        </w:rPr>
        <w:t xml:space="preserve"> (UN 0392) and </w:t>
      </w:r>
      <w:r w:rsidRPr="006A5B6B">
        <w:t>musk xylene (UN 2956), are given in figures 10.6</w:t>
      </w:r>
      <w:r w:rsidR="003B73AC">
        <w:t xml:space="preserve"> </w:t>
      </w:r>
      <w:r w:rsidRPr="006A5B6B">
        <w:rPr>
          <w:color w:val="4F81BD" w:themeColor="accent1"/>
        </w:rPr>
        <w:t>(a) to (d)</w:t>
      </w:r>
      <w:r w:rsidRPr="006A5B6B">
        <w:t xml:space="preserve"> </w:t>
      </w:r>
      <w:r w:rsidRPr="006A5B6B">
        <w:rPr>
          <w:strike/>
          <w:color w:val="FF0000"/>
        </w:rPr>
        <w:t xml:space="preserve">to </w:t>
      </w:r>
      <w:r w:rsidRPr="006A5B6B">
        <w:rPr>
          <w:color w:val="4F81BD" w:themeColor="accent1"/>
        </w:rPr>
        <w:t>and</w:t>
      </w:r>
      <w:r w:rsidRPr="006A5B6B">
        <w:t xml:space="preserve"> 10.</w:t>
      </w:r>
      <w:r w:rsidRPr="006A5B6B">
        <w:rPr>
          <w:strike/>
          <w:color w:val="FF0000"/>
        </w:rPr>
        <w:t>9</w:t>
      </w:r>
      <w:r w:rsidRPr="006A5B6B">
        <w:rPr>
          <w:color w:val="4F81BD" w:themeColor="accent1"/>
        </w:rPr>
        <w:t>7</w:t>
      </w:r>
      <w:r w:rsidR="003B73AC">
        <w:rPr>
          <w:color w:val="4F81BD" w:themeColor="accent1"/>
        </w:rPr>
        <w:t xml:space="preserve"> </w:t>
      </w:r>
      <w:r w:rsidRPr="006A5B6B">
        <w:rPr>
          <w:color w:val="4F81BD" w:themeColor="accent1"/>
        </w:rPr>
        <w:t>(a) to (d)</w:t>
      </w:r>
      <w:r w:rsidRPr="006A5B6B">
        <w:t>.</w:t>
      </w:r>
    </w:p>
    <w:p w:rsidR="00B84944" w:rsidRPr="006A5B6B" w:rsidRDefault="00B84944" w:rsidP="00B84944">
      <w:pPr>
        <w:keepNext/>
        <w:numPr>
          <w:ilvl w:val="12"/>
          <w:numId w:val="0"/>
        </w:numPr>
        <w:tabs>
          <w:tab w:val="left" w:pos="849"/>
          <w:tab w:val="left" w:pos="1473"/>
          <w:tab w:val="left" w:pos="1700"/>
          <w:tab w:val="left" w:pos="2266"/>
          <w:tab w:val="left" w:leader="dot" w:pos="8956"/>
          <w:tab w:val="center" w:pos="9410"/>
        </w:tabs>
        <w:jc w:val="both"/>
      </w:pPr>
    </w:p>
    <w:p w:rsidR="00B84944" w:rsidRPr="006A5B6B" w:rsidRDefault="00B84944" w:rsidP="00B84944">
      <w:pPr>
        <w:numPr>
          <w:ilvl w:val="12"/>
          <w:numId w:val="0"/>
        </w:numPr>
        <w:tabs>
          <w:tab w:val="left" w:pos="1418"/>
        </w:tabs>
        <w:jc w:val="both"/>
      </w:pPr>
      <w:r w:rsidRPr="006A5B6B">
        <w:t>10.5.2</w:t>
      </w:r>
      <w:r w:rsidRPr="006A5B6B">
        <w:tab/>
        <w:t>An example proforma for a test report on articles is given in Figure 10.</w:t>
      </w:r>
      <w:r w:rsidRPr="006A5B6B">
        <w:rPr>
          <w:strike/>
          <w:color w:val="FF0000"/>
        </w:rPr>
        <w:t>10</w:t>
      </w:r>
      <w:r w:rsidRPr="006A5B6B">
        <w:rPr>
          <w:color w:val="4F81BD" w:themeColor="accent1"/>
        </w:rPr>
        <w:t>8</w:t>
      </w:r>
      <w:r w:rsidRPr="006A5B6B">
        <w:t>.</w:t>
      </w:r>
    </w:p>
    <w:p w:rsidR="00B84944" w:rsidRPr="006A5B6B" w:rsidRDefault="00B84944" w:rsidP="00B84944">
      <w:pPr>
        <w:numPr>
          <w:ilvl w:val="12"/>
          <w:numId w:val="0"/>
        </w:numPr>
        <w:tabs>
          <w:tab w:val="left" w:pos="1418"/>
        </w:tabs>
        <w:jc w:val="both"/>
      </w:pPr>
    </w:p>
    <w:p w:rsidR="00B84944" w:rsidRPr="006A5B6B" w:rsidRDefault="00B84944" w:rsidP="00B84944">
      <w:pPr>
        <w:numPr>
          <w:ilvl w:val="12"/>
          <w:numId w:val="0"/>
        </w:numPr>
        <w:tabs>
          <w:tab w:val="left" w:pos="849"/>
          <w:tab w:val="left" w:pos="1473"/>
          <w:tab w:val="left" w:pos="1700"/>
          <w:tab w:val="left" w:pos="2266"/>
          <w:tab w:val="left" w:leader="dot" w:pos="8956"/>
          <w:tab w:val="center" w:pos="9410"/>
        </w:tabs>
        <w:jc w:val="both"/>
      </w:pPr>
    </w:p>
    <w:p w:rsidR="00B84944" w:rsidRPr="00D67CDD" w:rsidRDefault="00B84944" w:rsidP="00B84944">
      <w:pPr>
        <w:jc w:val="both"/>
        <w:rPr>
          <w:b/>
          <w:bCs/>
          <w:color w:val="4F81BD" w:themeColor="accent1"/>
          <w:sz w:val="22"/>
          <w:szCs w:val="22"/>
        </w:rPr>
      </w:pPr>
      <w:r w:rsidRPr="00161ADB">
        <w:rPr>
          <w:sz w:val="24"/>
          <w:szCs w:val="24"/>
        </w:rPr>
        <w:br w:type="page"/>
      </w:r>
      <w:r w:rsidRPr="00D67CDD">
        <w:rPr>
          <w:b/>
          <w:bCs/>
          <w:color w:val="4F81BD" w:themeColor="accent1"/>
          <w:sz w:val="22"/>
          <w:szCs w:val="22"/>
        </w:rPr>
        <w:lastRenderedPageBreak/>
        <w:t>Figure 10.6</w:t>
      </w:r>
      <w:r w:rsidR="00E7545A">
        <w:rPr>
          <w:b/>
          <w:bCs/>
          <w:color w:val="4F81BD" w:themeColor="accent1"/>
          <w:sz w:val="22"/>
          <w:szCs w:val="22"/>
        </w:rPr>
        <w:t xml:space="preserve"> </w:t>
      </w:r>
      <w:r w:rsidRPr="00D67CDD">
        <w:rPr>
          <w:b/>
          <w:bCs/>
          <w:color w:val="4F81BD" w:themeColor="accent1"/>
          <w:sz w:val="22"/>
          <w:szCs w:val="22"/>
        </w:rPr>
        <w:t>(a): RESULTS FROM THE APPLICATION OF THE PROVISIONAL ACCEPTANCE PROCEDURE IN THE CLASS OF EXPLOSIVES (FIGURE 10.2) TO HEXANITROSTILBENE</w:t>
      </w:r>
    </w:p>
    <w:p w:rsidR="00B84944" w:rsidRPr="00D67CDD" w:rsidRDefault="00B84944" w:rsidP="00B84944">
      <w:pPr>
        <w:tabs>
          <w:tab w:val="left" w:pos="-19"/>
          <w:tab w:val="left" w:pos="718"/>
          <w:tab w:val="left" w:pos="3420"/>
          <w:tab w:val="left" w:pos="4140"/>
        </w:tabs>
        <w:jc w:val="both"/>
        <w:rPr>
          <w:color w:val="4F81BD" w:themeColor="accent1"/>
        </w:rPr>
      </w:pPr>
    </w:p>
    <w:tbl>
      <w:tblPr>
        <w:tblW w:w="0" w:type="auto"/>
        <w:tblCellMar>
          <w:left w:w="70" w:type="dxa"/>
          <w:right w:w="70" w:type="dxa"/>
        </w:tblCellMar>
        <w:tblLook w:val="0000" w:firstRow="0" w:lastRow="0" w:firstColumn="0" w:lastColumn="0" w:noHBand="0" w:noVBand="0"/>
      </w:tblPr>
      <w:tblGrid>
        <w:gridCol w:w="4009"/>
        <w:gridCol w:w="5485"/>
      </w:tblGrid>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b/>
                <w:bCs/>
                <w:color w:val="4F81BD" w:themeColor="accent1"/>
                <w:sz w:val="22"/>
                <w:szCs w:val="22"/>
              </w:rPr>
              <w:t>1.</w:t>
            </w:r>
            <w:r w:rsidRPr="00D67CDD">
              <w:rPr>
                <w:b/>
                <w:bCs/>
                <w:color w:val="4F81BD" w:themeColor="accent1"/>
                <w:sz w:val="22"/>
                <w:szCs w:val="22"/>
              </w:rPr>
              <w:tab/>
              <w:t>Name of substance</w:t>
            </w:r>
            <w:r w:rsidRPr="00D67CDD">
              <w:rPr>
                <w:color w:val="4F81BD" w:themeColor="accent1"/>
                <w:sz w:val="22"/>
                <w:szCs w:val="22"/>
              </w:rPr>
              <w: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4F81BD" w:themeColor="accent1"/>
                <w:sz w:val="22"/>
                <w:szCs w:val="22"/>
              </w:rPr>
            </w:pPr>
            <w:proofErr w:type="spellStart"/>
            <w:r w:rsidRPr="00D67CDD">
              <w:rPr>
                <w:color w:val="4F81BD" w:themeColor="accent1"/>
                <w:sz w:val="22"/>
                <w:szCs w:val="22"/>
              </w:rPr>
              <w:t>Hexanitrostilbene</w:t>
            </w:r>
            <w:proofErr w:type="spellEnd"/>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b/>
                <w:bCs/>
                <w:color w:val="4F81BD" w:themeColor="accent1"/>
                <w:sz w:val="22"/>
                <w:szCs w:val="22"/>
              </w:rPr>
              <w:t>2.</w:t>
            </w:r>
            <w:r w:rsidRPr="00D67CDD">
              <w:rPr>
                <w:b/>
                <w:bCs/>
                <w:color w:val="4F81BD" w:themeColor="accent1"/>
                <w:sz w:val="22"/>
                <w:szCs w:val="22"/>
              </w:rPr>
              <w:tab/>
              <w:t>General data</w:t>
            </w:r>
          </w:p>
        </w:tc>
        <w:tc>
          <w:tcPr>
            <w:tcW w:w="5485" w:type="dxa"/>
          </w:tcPr>
          <w:p w:rsidR="00B84944" w:rsidRPr="00D67CDD" w:rsidRDefault="00B84944" w:rsidP="00B84944">
            <w:pPr>
              <w:spacing w:before="6" w:after="6"/>
              <w:rPr>
                <w:color w:val="4F81BD" w:themeColor="accent1"/>
                <w:sz w:val="22"/>
                <w:szCs w:val="22"/>
              </w:rPr>
            </w:pP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2.1</w:t>
            </w:r>
            <w:r w:rsidRPr="00D67CDD">
              <w:rPr>
                <w:color w:val="4F81BD" w:themeColor="accent1"/>
                <w:sz w:val="22"/>
                <w:szCs w:val="22"/>
              </w:rPr>
              <w:tab/>
              <w:t>Composition:</w:t>
            </w:r>
          </w:p>
        </w:tc>
        <w:tc>
          <w:tcPr>
            <w:tcW w:w="5485" w:type="dxa"/>
          </w:tcPr>
          <w:p w:rsidR="00B84944" w:rsidRPr="00D67CDD" w:rsidRDefault="00B84944" w:rsidP="00B84944">
            <w:pPr>
              <w:spacing w:before="6" w:after="6"/>
              <w:rPr>
                <w:color w:val="4F81BD" w:themeColor="accent1"/>
                <w:sz w:val="22"/>
                <w:szCs w:val="22"/>
              </w:rPr>
            </w:pPr>
            <w:proofErr w:type="spellStart"/>
            <w:r w:rsidRPr="00D67CDD">
              <w:rPr>
                <w:color w:val="4F81BD" w:themeColor="accent1"/>
                <w:sz w:val="22"/>
                <w:szCs w:val="22"/>
              </w:rPr>
              <w:t>hexanitrostilbene</w:t>
            </w:r>
            <w:proofErr w:type="spellEnd"/>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2.2</w:t>
            </w:r>
            <w:r w:rsidRPr="00D67CDD">
              <w:rPr>
                <w:color w:val="4F81BD" w:themeColor="accent1"/>
                <w:sz w:val="22"/>
                <w:szCs w:val="22"/>
              </w:rPr>
              <w:tab/>
              <w:t>Molecular formula:</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C</w:t>
            </w:r>
            <w:r w:rsidRPr="00D67CDD">
              <w:rPr>
                <w:color w:val="4F81BD" w:themeColor="accent1"/>
                <w:sz w:val="22"/>
                <w:szCs w:val="22"/>
                <w:vertAlign w:val="subscript"/>
              </w:rPr>
              <w:t>14</w:t>
            </w:r>
            <w:r w:rsidRPr="00D67CDD">
              <w:rPr>
                <w:color w:val="4F81BD" w:themeColor="accent1"/>
                <w:sz w:val="22"/>
                <w:szCs w:val="22"/>
              </w:rPr>
              <w:t>H</w:t>
            </w:r>
            <w:r w:rsidRPr="00D67CDD">
              <w:rPr>
                <w:color w:val="4F81BD" w:themeColor="accent1"/>
                <w:sz w:val="22"/>
                <w:szCs w:val="22"/>
                <w:vertAlign w:val="subscript"/>
              </w:rPr>
              <w:t>6</w:t>
            </w:r>
            <w:r w:rsidRPr="00D67CDD">
              <w:rPr>
                <w:color w:val="4F81BD" w:themeColor="accent1"/>
                <w:sz w:val="22"/>
                <w:szCs w:val="22"/>
              </w:rPr>
              <w:t>N</w:t>
            </w:r>
            <w:r w:rsidRPr="00D67CDD">
              <w:rPr>
                <w:color w:val="4F81BD" w:themeColor="accent1"/>
                <w:sz w:val="22"/>
                <w:szCs w:val="22"/>
                <w:vertAlign w:val="subscript"/>
              </w:rPr>
              <w:t>6</w:t>
            </w:r>
            <w:r w:rsidRPr="00D67CDD">
              <w:rPr>
                <w:color w:val="4F81BD" w:themeColor="accent1"/>
                <w:sz w:val="22"/>
                <w:szCs w:val="22"/>
              </w:rPr>
              <w:t>O</w:t>
            </w:r>
            <w:r w:rsidRPr="00D67CDD">
              <w:rPr>
                <w:color w:val="4F81BD" w:themeColor="accent1"/>
                <w:sz w:val="22"/>
                <w:szCs w:val="22"/>
                <w:vertAlign w:val="subscript"/>
              </w:rPr>
              <w:t>12</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2.3</w:t>
            </w:r>
            <w:r w:rsidRPr="00D67CDD">
              <w:rPr>
                <w:color w:val="4F81BD" w:themeColor="accent1"/>
                <w:sz w:val="22"/>
                <w:szCs w:val="22"/>
              </w:rPr>
              <w:tab/>
              <w:t>Physical form:</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powder</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2.4</w:t>
            </w:r>
            <w:r w:rsidRPr="00D67CDD">
              <w:rPr>
                <w:color w:val="4F81BD" w:themeColor="accent1"/>
                <w:sz w:val="22"/>
                <w:szCs w:val="22"/>
              </w:rPr>
              <w:tab/>
              <w:t>Colour:</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yellow orange</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2.5</w:t>
            </w:r>
            <w:r w:rsidRPr="00D67CDD">
              <w:rPr>
                <w:color w:val="4F81BD" w:themeColor="accent1"/>
                <w:sz w:val="22"/>
                <w:szCs w:val="22"/>
              </w:rPr>
              <w:tab/>
              <w:t>Apparent density:</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1700 kg /m</w:t>
            </w:r>
            <w:r w:rsidRPr="00D67CDD">
              <w:rPr>
                <w:color w:val="4F81BD" w:themeColor="accent1"/>
                <w:sz w:val="22"/>
                <w:szCs w:val="22"/>
                <w:vertAlign w:val="superscript"/>
              </w:rPr>
              <w:t>3</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2.6</w:t>
            </w:r>
            <w:r w:rsidRPr="00D67CDD">
              <w:rPr>
                <w:color w:val="4F81BD" w:themeColor="accent1"/>
                <w:sz w:val="22"/>
                <w:szCs w:val="22"/>
              </w:rPr>
              <w:tab/>
              <w:t>Particle size:</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0.1 – 0.3 mm</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p>
        </w:tc>
        <w:tc>
          <w:tcPr>
            <w:tcW w:w="5485" w:type="dxa"/>
          </w:tcPr>
          <w:p w:rsidR="00B84944" w:rsidRPr="00D67CDD" w:rsidRDefault="00B84944" w:rsidP="00B84944">
            <w:pPr>
              <w:spacing w:before="6" w:after="6"/>
              <w:rPr>
                <w:color w:val="4F81BD" w:themeColor="accent1"/>
                <w:sz w:val="22"/>
                <w:szCs w:val="22"/>
              </w:rPr>
            </w:pP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b/>
                <w:bCs/>
                <w:color w:val="4F81BD" w:themeColor="accent1"/>
                <w:sz w:val="22"/>
                <w:szCs w:val="22"/>
              </w:rPr>
              <w:t>3.</w:t>
            </w:r>
            <w:r w:rsidRPr="00D67CDD">
              <w:rPr>
                <w:b/>
                <w:bCs/>
                <w:color w:val="4F81BD" w:themeColor="accent1"/>
                <w:sz w:val="22"/>
                <w:szCs w:val="22"/>
              </w:rPr>
              <w:tab/>
              <w:t>Box 2</w:t>
            </w:r>
            <w:r w:rsidRPr="00D67CDD">
              <w:rPr>
                <w:color w:val="4F81BD" w:themeColor="accent1"/>
                <w:sz w:val="22"/>
                <w:szCs w:val="22"/>
              </w:rPr>
              <w: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Is the substance manufactured with the view to producing a practical explosive or pyrotechnic effect?</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3.1</w:t>
            </w:r>
            <w:r w:rsidRPr="00D67CDD">
              <w:rPr>
                <w:color w:val="4F81BD" w:themeColor="accent1"/>
                <w:sz w:val="22"/>
                <w:szCs w:val="22"/>
              </w:rPr>
              <w:tab/>
              <w:t>Answer:</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Yes</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3.2</w:t>
            </w:r>
            <w:r w:rsidRPr="00D67CDD">
              <w:rPr>
                <w:color w:val="4F81BD" w:themeColor="accent1"/>
                <w:sz w:val="22"/>
                <w:szCs w:val="22"/>
              </w:rPr>
              <w:tab/>
              <w:t>Exit</w:t>
            </w:r>
          </w:p>
        </w:tc>
        <w:tc>
          <w:tcPr>
            <w:tcW w:w="5485" w:type="dxa"/>
          </w:tcPr>
          <w:p w:rsidR="00B84944" w:rsidRPr="00D67CDD" w:rsidRDefault="00B84944" w:rsidP="00E6448B">
            <w:pPr>
              <w:spacing w:before="6" w:after="6"/>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10</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p>
        </w:tc>
        <w:tc>
          <w:tcPr>
            <w:tcW w:w="5485" w:type="dxa"/>
          </w:tcPr>
          <w:p w:rsidR="00B84944" w:rsidRPr="00D67CDD" w:rsidRDefault="00B84944" w:rsidP="00B84944">
            <w:pPr>
              <w:spacing w:before="6" w:after="6"/>
              <w:rPr>
                <w:color w:val="4F81BD" w:themeColor="accent1"/>
                <w:sz w:val="22"/>
                <w:szCs w:val="22"/>
              </w:rPr>
            </w:pPr>
          </w:p>
        </w:tc>
      </w:tr>
      <w:tr w:rsidR="00B84944" w:rsidRPr="00AA4C78" w:rsidTr="00B84944">
        <w:tc>
          <w:tcPr>
            <w:tcW w:w="4009" w:type="dxa"/>
          </w:tcPr>
          <w:p w:rsidR="00B84944" w:rsidRPr="00F961B1" w:rsidRDefault="00B84944" w:rsidP="00E6448B">
            <w:pPr>
              <w:keepNext/>
              <w:keepLines/>
              <w:tabs>
                <w:tab w:val="left" w:pos="585"/>
                <w:tab w:val="left" w:pos="4368"/>
              </w:tabs>
              <w:spacing w:before="6" w:after="6"/>
              <w:rPr>
                <w:b/>
                <w:bCs/>
                <w:color w:val="FF0000"/>
                <w:sz w:val="22"/>
                <w:szCs w:val="22"/>
              </w:rPr>
            </w:pPr>
            <w:r w:rsidRPr="00D67CDD">
              <w:rPr>
                <w:b/>
                <w:bCs/>
                <w:color w:val="4F81BD" w:themeColor="accent1"/>
                <w:sz w:val="22"/>
                <w:szCs w:val="22"/>
              </w:rPr>
              <w:t>4.</w:t>
            </w:r>
            <w:r w:rsidRPr="00D67CDD">
              <w:rPr>
                <w:b/>
                <w:bCs/>
                <w:color w:val="4F81BD" w:themeColor="accent1"/>
                <w:sz w:val="22"/>
                <w:szCs w:val="22"/>
              </w:rPr>
              <w:tab/>
              <w:t xml:space="preserve">Box </w:t>
            </w:r>
            <w:r w:rsidR="00F940FF">
              <w:rPr>
                <w:b/>
                <w:bCs/>
                <w:color w:val="4F81BD" w:themeColor="accent1"/>
                <w:sz w:val="22"/>
                <w:szCs w:val="22"/>
              </w:rPr>
              <w:t>10</w:t>
            </w:r>
            <w:r w:rsidRPr="00D67CDD">
              <w:rPr>
                <w:b/>
                <w:bCs/>
                <w:color w:val="4F81BD" w:themeColor="accent1"/>
                <w:sz w:val="22"/>
                <w:szCs w:val="22"/>
              </w:rPr>
              <w:t>:</w:t>
            </w:r>
          </w:p>
        </w:tc>
        <w:tc>
          <w:tcPr>
            <w:tcW w:w="5485" w:type="dxa"/>
          </w:tcPr>
          <w:p w:rsidR="00B84944" w:rsidRPr="00D67CDD" w:rsidRDefault="00B84944" w:rsidP="00E6448B">
            <w:pPr>
              <w:keepNext/>
              <w:keepLines/>
              <w:tabs>
                <w:tab w:val="left" w:pos="585"/>
                <w:tab w:val="left" w:pos="4368"/>
              </w:tabs>
              <w:spacing w:before="6" w:after="6"/>
              <w:rPr>
                <w:b/>
                <w:bCs/>
                <w:color w:val="4F81BD" w:themeColor="accent1"/>
                <w:sz w:val="22"/>
                <w:szCs w:val="22"/>
              </w:rPr>
            </w:pPr>
            <w:r w:rsidRPr="00D67CDD">
              <w:rPr>
                <w:b/>
                <w:color w:val="4F81BD" w:themeColor="accent1"/>
                <w:sz w:val="22"/>
                <w:szCs w:val="22"/>
              </w:rPr>
              <w:t xml:space="preserve">Substance to be considered </w:t>
            </w:r>
            <w:r w:rsidR="00E7545A">
              <w:rPr>
                <w:b/>
                <w:color w:val="4F81BD" w:themeColor="accent1"/>
                <w:sz w:val="22"/>
                <w:szCs w:val="22"/>
              </w:rPr>
              <w:t xml:space="preserve">in </w:t>
            </w:r>
            <w:r w:rsidRPr="00D67CDD">
              <w:rPr>
                <w:b/>
                <w:color w:val="4F81BD" w:themeColor="accent1"/>
                <w:sz w:val="22"/>
                <w:szCs w:val="22"/>
              </w:rPr>
              <w:t>this class</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p>
        </w:tc>
        <w:tc>
          <w:tcPr>
            <w:tcW w:w="5485" w:type="dxa"/>
          </w:tcPr>
          <w:p w:rsidR="00B84944" w:rsidRPr="00D67CDD" w:rsidRDefault="00B84944" w:rsidP="00B84944">
            <w:pPr>
              <w:spacing w:before="6" w:after="6"/>
              <w:rPr>
                <w:color w:val="4F81BD" w:themeColor="accent1"/>
                <w:sz w:val="22"/>
                <w:szCs w:val="22"/>
              </w:rPr>
            </w:pPr>
          </w:p>
        </w:tc>
      </w:tr>
      <w:tr w:rsidR="00B84944" w:rsidRPr="00F961B1" w:rsidTr="00B84944">
        <w:tc>
          <w:tcPr>
            <w:tcW w:w="4009" w:type="dxa"/>
          </w:tcPr>
          <w:p w:rsidR="00B84944" w:rsidRPr="00F961B1" w:rsidRDefault="00B84944" w:rsidP="00E6448B">
            <w:pPr>
              <w:keepNext/>
              <w:keepLines/>
              <w:tabs>
                <w:tab w:val="left" w:pos="585"/>
                <w:tab w:val="left" w:pos="4368"/>
              </w:tabs>
              <w:spacing w:before="6" w:after="6"/>
              <w:rPr>
                <w:b/>
                <w:bCs/>
                <w:color w:val="FF0000"/>
                <w:sz w:val="22"/>
                <w:szCs w:val="22"/>
              </w:rPr>
            </w:pPr>
            <w:r w:rsidRPr="00D67CDD">
              <w:rPr>
                <w:b/>
                <w:bCs/>
                <w:color w:val="4F81BD" w:themeColor="accent1"/>
                <w:sz w:val="22"/>
                <w:szCs w:val="22"/>
              </w:rPr>
              <w:t>5.</w:t>
            </w:r>
            <w:r w:rsidRPr="00D67CDD">
              <w:rPr>
                <w:b/>
                <w:bCs/>
                <w:color w:val="4F81BD" w:themeColor="accent1"/>
                <w:sz w:val="22"/>
                <w:szCs w:val="22"/>
              </w:rPr>
              <w:tab/>
              <w:t xml:space="preserve">Box </w:t>
            </w:r>
            <w:r w:rsidR="00F940FF">
              <w:rPr>
                <w:b/>
                <w:bCs/>
                <w:color w:val="4F81BD" w:themeColor="accent1"/>
                <w:sz w:val="22"/>
                <w:szCs w:val="22"/>
              </w:rPr>
              <w:t>11</w:t>
            </w:r>
            <w:r w:rsidRPr="00D67CDD">
              <w:rPr>
                <w:b/>
                <w:bCs/>
                <w:color w:val="4F81BD" w:themeColor="accent1"/>
                <w:sz w:val="22"/>
                <w:szCs w:val="22"/>
              </w:rPr>
              <w:t>:</w:t>
            </w:r>
          </w:p>
        </w:tc>
        <w:tc>
          <w:tcPr>
            <w:tcW w:w="5485" w:type="dxa"/>
          </w:tcPr>
          <w:p w:rsidR="00B84944" w:rsidRPr="00D67CDD" w:rsidRDefault="00B84944" w:rsidP="00B84944">
            <w:pPr>
              <w:keepNext/>
              <w:keepLines/>
              <w:tabs>
                <w:tab w:val="left" w:pos="585"/>
                <w:tab w:val="left" w:pos="4368"/>
              </w:tabs>
              <w:spacing w:before="6" w:after="6"/>
              <w:rPr>
                <w:b/>
                <w:bCs/>
                <w:color w:val="4F81BD" w:themeColor="accent1"/>
                <w:sz w:val="22"/>
                <w:szCs w:val="22"/>
              </w:rPr>
            </w:pPr>
            <w:r w:rsidRPr="00D67CDD">
              <w:rPr>
                <w:color w:val="4F81BD" w:themeColor="accent1"/>
                <w:sz w:val="22"/>
                <w:szCs w:val="22"/>
              </w:rPr>
              <w:t>Test Series 3</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5.1</w:t>
            </w:r>
            <w:r w:rsidRPr="00D67CDD">
              <w:rPr>
                <w:color w:val="4F81BD" w:themeColor="accent1"/>
                <w:sz w:val="22"/>
                <w:szCs w:val="22"/>
              </w:rPr>
              <w:tab/>
              <w:t>Thermal stability:</w:t>
            </w:r>
          </w:p>
        </w:tc>
        <w:tc>
          <w:tcPr>
            <w:tcW w:w="5485" w:type="dxa"/>
          </w:tcPr>
          <w:p w:rsidR="00B84944" w:rsidRPr="00D67CDD" w:rsidRDefault="00B84944" w:rsidP="00B84944">
            <w:pPr>
              <w:keepNext/>
              <w:keepLines/>
              <w:tabs>
                <w:tab w:val="left" w:pos="585"/>
                <w:tab w:val="left" w:pos="4368"/>
              </w:tabs>
              <w:spacing w:before="6" w:after="6"/>
              <w:rPr>
                <w:color w:val="4F81BD" w:themeColor="accent1"/>
                <w:sz w:val="22"/>
                <w:szCs w:val="22"/>
              </w:rPr>
            </w:pPr>
            <w:r w:rsidRPr="00D67CDD">
              <w:rPr>
                <w:color w:val="4F81BD" w:themeColor="accent1"/>
                <w:sz w:val="22"/>
                <w:szCs w:val="22"/>
              </w:rPr>
              <w:t>75 °C/48 hour test (test 3 (c))</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5.2</w:t>
            </w:r>
            <w:r w:rsidRPr="00D67CDD">
              <w:rPr>
                <w:color w:val="4F81BD" w:themeColor="accent1"/>
                <w:sz w:val="22"/>
                <w:szCs w:val="22"/>
              </w:rPr>
              <w:tab/>
              <w:t>Sample conditions:</w:t>
            </w:r>
          </w:p>
        </w:tc>
        <w:tc>
          <w:tcPr>
            <w:tcW w:w="5485" w:type="dxa"/>
          </w:tcPr>
          <w:p w:rsidR="00B84944" w:rsidRPr="00D67CDD" w:rsidRDefault="00B84944" w:rsidP="00B84944">
            <w:pPr>
              <w:spacing w:before="6" w:after="6"/>
              <w:rPr>
                <w:color w:val="4F81BD" w:themeColor="accent1"/>
                <w:sz w:val="22"/>
                <w:szCs w:val="22"/>
              </w:rPr>
            </w:pPr>
            <w:r w:rsidRPr="00D67CDD">
              <w:rPr>
                <w:color w:val="4F81BD" w:themeColor="accent1"/>
                <w:sz w:val="22"/>
                <w:szCs w:val="22"/>
              </w:rPr>
              <w:t>100 g of substance at 75 °C</w:t>
            </w:r>
          </w:p>
        </w:tc>
      </w:tr>
      <w:tr w:rsidR="00B84944" w:rsidRPr="00AA4C78"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5.3</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4F81BD" w:themeColor="accent1"/>
                <w:sz w:val="22"/>
                <w:szCs w:val="22"/>
              </w:rPr>
            </w:pPr>
            <w:r w:rsidRPr="00D67CDD">
              <w:rPr>
                <w:color w:val="4F81BD" w:themeColor="accent1"/>
                <w:sz w:val="22"/>
                <w:szCs w:val="22"/>
              </w:rPr>
              <w:t>No ignition, explosion, self-heating or visible decomposition</w:t>
            </w:r>
          </w:p>
        </w:tc>
      </w:tr>
      <w:tr w:rsidR="00B84944" w:rsidRPr="00F961B1" w:rsidTr="00B84944">
        <w:tc>
          <w:tcPr>
            <w:tcW w:w="4009" w:type="dxa"/>
          </w:tcPr>
          <w:p w:rsidR="00B84944" w:rsidRPr="00F961B1" w:rsidRDefault="00B84944" w:rsidP="00B84944">
            <w:pPr>
              <w:tabs>
                <w:tab w:val="left" w:pos="585"/>
                <w:tab w:val="left" w:pos="4368"/>
              </w:tabs>
              <w:spacing w:before="6" w:after="6"/>
              <w:rPr>
                <w:color w:val="FF0000"/>
                <w:sz w:val="22"/>
                <w:szCs w:val="22"/>
              </w:rPr>
            </w:pPr>
            <w:r w:rsidRPr="00D67CDD">
              <w:rPr>
                <w:color w:val="4F81BD" w:themeColor="accent1"/>
                <w:sz w:val="22"/>
                <w:szCs w:val="22"/>
              </w:rPr>
              <w:t>5.4</w:t>
            </w:r>
            <w:r w:rsidRPr="00D67CDD">
              <w:rPr>
                <w:color w:val="4F81BD" w:themeColor="accent1"/>
                <w:sz w:val="22"/>
                <w:szCs w:val="22"/>
              </w:rPr>
              <w:tab/>
              <w:t>Result:</w:t>
            </w:r>
          </w:p>
        </w:tc>
        <w:tc>
          <w:tcPr>
            <w:tcW w:w="5485" w:type="dxa"/>
          </w:tcPr>
          <w:p w:rsidR="00B84944" w:rsidRPr="00D67CDD" w:rsidRDefault="00B84944" w:rsidP="00B84944">
            <w:pPr>
              <w:tabs>
                <w:tab w:val="left" w:pos="585"/>
                <w:tab w:val="left" w:pos="4368"/>
              </w:tabs>
              <w:spacing w:before="6" w:after="6"/>
              <w:rPr>
                <w:color w:val="4F81BD" w:themeColor="accent1"/>
                <w:sz w:val="22"/>
                <w:szCs w:val="22"/>
              </w:rPr>
            </w:pPr>
            <w:r w:rsidRPr="00D67CDD">
              <w:rPr>
                <w:color w:val="4F81BD" w:themeColor="accent1"/>
                <w:sz w:val="22"/>
                <w:szCs w:val="22"/>
              </w:rPr>
              <w:t>"-", thermally stable</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5.5</w:t>
            </w:r>
            <w:r w:rsidRPr="00D67CDD">
              <w:rPr>
                <w:color w:val="4F81BD" w:themeColor="accent1"/>
                <w:sz w:val="22"/>
                <w:szCs w:val="22"/>
              </w:rPr>
              <w:tab/>
              <w:t>Impact sensitivity:</w:t>
            </w:r>
          </w:p>
        </w:tc>
        <w:tc>
          <w:tcPr>
            <w:tcW w:w="5485" w:type="dxa"/>
          </w:tcPr>
          <w:p w:rsidR="00B84944" w:rsidRPr="00D67CDD" w:rsidRDefault="00B84944" w:rsidP="00B84944">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BAM </w:t>
            </w:r>
            <w:proofErr w:type="spellStart"/>
            <w:r w:rsidRPr="00D67CDD">
              <w:rPr>
                <w:color w:val="4F81BD" w:themeColor="accent1"/>
                <w:sz w:val="22"/>
                <w:szCs w:val="22"/>
              </w:rPr>
              <w:t>fallhammer</w:t>
            </w:r>
            <w:proofErr w:type="spellEnd"/>
            <w:r w:rsidRPr="00D67CDD">
              <w:rPr>
                <w:color w:val="4F81BD" w:themeColor="accent1"/>
                <w:sz w:val="22"/>
                <w:szCs w:val="22"/>
              </w:rPr>
              <w:t xml:space="preserve"> test (test 3 (a) (ii))</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5.6</w:t>
            </w:r>
            <w:r w:rsidRPr="00D67CDD">
              <w:rPr>
                <w:color w:val="4F81BD" w:themeColor="accent1"/>
                <w:sz w:val="22"/>
                <w:szCs w:val="22"/>
              </w:rPr>
              <w:tab/>
              <w:t>Sample conditions:</w:t>
            </w:r>
          </w:p>
        </w:tc>
        <w:tc>
          <w:tcPr>
            <w:tcW w:w="5485" w:type="dxa"/>
          </w:tcPr>
          <w:p w:rsidR="00B84944" w:rsidRPr="00D67CDD" w:rsidRDefault="00B84944" w:rsidP="00B84944">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as received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5.7</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Limiting impact energy 5 J</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5.8</w:t>
            </w:r>
            <w:r w:rsidRPr="00D67CDD">
              <w:rPr>
                <w:color w:val="4F81BD" w:themeColor="accent1"/>
                <w:sz w:val="22"/>
                <w:szCs w:val="22"/>
              </w:rPr>
              <w:tab/>
              <w:t>Result: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not unstable in form tested</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5.9</w:t>
            </w:r>
            <w:r w:rsidRPr="00D67CDD">
              <w:rPr>
                <w:color w:val="4F81BD" w:themeColor="accent1"/>
                <w:sz w:val="22"/>
                <w:szCs w:val="22"/>
              </w:rPr>
              <w:tab/>
              <w:t>Friction sensitivity:</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BAM friction test (test 3 (b) (</w:t>
            </w:r>
            <w:proofErr w:type="spellStart"/>
            <w:r w:rsidRPr="00D67CDD">
              <w:rPr>
                <w:color w:val="4F81BD" w:themeColor="accent1"/>
                <w:sz w:val="22"/>
                <w:szCs w:val="22"/>
              </w:rPr>
              <w:t>i</w:t>
            </w:r>
            <w:proofErr w:type="spellEnd"/>
            <w:r w:rsidRPr="00D67CDD">
              <w:rPr>
                <w:color w:val="4F81BD" w:themeColor="accent1"/>
                <w:sz w:val="22"/>
                <w:szCs w:val="22"/>
              </w:rPr>
              <w:t>))</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5.10</w:t>
            </w:r>
            <w:r w:rsidRPr="00D67CDD">
              <w:rPr>
                <w:color w:val="4F81BD" w:themeColor="accent1"/>
                <w:sz w:val="22"/>
                <w:szCs w:val="22"/>
              </w:rPr>
              <w:tab/>
              <w:t>Sample conditions: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as received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5.11</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Limiting load &gt; 240  N</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5.12</w:t>
            </w:r>
            <w:r w:rsidRPr="00D67CDD">
              <w:rPr>
                <w:color w:val="4F81BD" w:themeColor="accent1"/>
                <w:sz w:val="22"/>
                <w:szCs w:val="22"/>
              </w:rPr>
              <w:tab/>
              <w:t>Result: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not unstable in form tested</w:t>
            </w:r>
          </w:p>
        </w:tc>
      </w:tr>
      <w:tr w:rsidR="00B84944" w:rsidRPr="00AA4C78" w:rsidTr="00B84944">
        <w:tc>
          <w:tcPr>
            <w:tcW w:w="4009" w:type="dxa"/>
          </w:tcPr>
          <w:p w:rsidR="00B84944" w:rsidRPr="00F961B1" w:rsidRDefault="00B84944" w:rsidP="00F940FF">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567" w:hanging="567"/>
              <w:jc w:val="both"/>
              <w:rPr>
                <w:color w:val="FF0000"/>
                <w:sz w:val="22"/>
                <w:szCs w:val="22"/>
              </w:rPr>
            </w:pPr>
            <w:r w:rsidRPr="00D67CDD">
              <w:rPr>
                <w:color w:val="4F81BD" w:themeColor="accent1"/>
                <w:sz w:val="22"/>
                <w:szCs w:val="22"/>
              </w:rPr>
              <w:t>5.13</w:t>
            </w:r>
            <w:r w:rsidRPr="00D67CDD">
              <w:rPr>
                <w:color w:val="4F81BD" w:themeColor="accent1"/>
                <w:sz w:val="22"/>
                <w:szCs w:val="22"/>
              </w:rPr>
              <w:tab/>
              <w:t>Ease of deflagration to detonation transition</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Small scale burning test (test 3 (d))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5.14</w:t>
            </w:r>
            <w:r w:rsidRPr="00D67CDD">
              <w:rPr>
                <w:color w:val="4F81BD" w:themeColor="accent1"/>
                <w:sz w:val="22"/>
                <w:szCs w:val="22"/>
              </w:rPr>
              <w:tab/>
              <w:t>Sample conditions: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Ambient temperature</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5.15</w:t>
            </w:r>
            <w:r w:rsidRPr="00D67CDD">
              <w:rPr>
                <w:color w:val="4F81BD" w:themeColor="accent1"/>
                <w:sz w:val="22"/>
                <w:szCs w:val="22"/>
              </w:rPr>
              <w:tab/>
              <w:t>Observations:</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Ignites and burns </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5.16</w:t>
            </w:r>
            <w:r w:rsidRPr="00D67CDD">
              <w:rPr>
                <w:color w:val="4F81BD" w:themeColor="accent1"/>
                <w:sz w:val="22"/>
                <w:szCs w:val="22"/>
              </w:rPr>
              <w:tab/>
              <w:t>Result: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not unstable in form tested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5.17</w:t>
            </w:r>
            <w:r w:rsidRPr="00D67CDD">
              <w:rPr>
                <w:color w:val="4F81BD" w:themeColor="accent1"/>
                <w:sz w:val="22"/>
                <w:szCs w:val="22"/>
              </w:rPr>
              <w:tab/>
              <w:t>Exit:</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12</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p>
        </w:tc>
      </w:tr>
      <w:tr w:rsidR="00B84944" w:rsidRPr="00AA4C78" w:rsidTr="00B84944">
        <w:tc>
          <w:tcPr>
            <w:tcW w:w="4009" w:type="dxa"/>
          </w:tcPr>
          <w:p w:rsidR="00B84944" w:rsidRPr="00F961B1" w:rsidRDefault="00B84944" w:rsidP="00E6448B">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b/>
                <w:bCs/>
                <w:color w:val="4F81BD" w:themeColor="accent1"/>
                <w:sz w:val="22"/>
                <w:szCs w:val="22"/>
              </w:rPr>
              <w:t>6.</w:t>
            </w:r>
            <w:r w:rsidRPr="00D67CDD">
              <w:rPr>
                <w:b/>
                <w:bCs/>
                <w:color w:val="4F81BD" w:themeColor="accent1"/>
                <w:sz w:val="22"/>
                <w:szCs w:val="22"/>
              </w:rPr>
              <w:tab/>
              <w:t xml:space="preserve">Box </w:t>
            </w:r>
            <w:r w:rsidR="00E6448B">
              <w:rPr>
                <w:b/>
                <w:bCs/>
                <w:color w:val="4F81BD" w:themeColor="accent1"/>
                <w:sz w:val="22"/>
                <w:szCs w:val="22"/>
              </w:rPr>
              <w:t>1</w:t>
            </w:r>
            <w:r w:rsidR="00F940FF">
              <w:rPr>
                <w:b/>
                <w:bCs/>
                <w:color w:val="4F81BD" w:themeColor="accent1"/>
                <w:sz w:val="22"/>
                <w:szCs w:val="22"/>
              </w:rPr>
              <w:t>2</w:t>
            </w:r>
            <w:r w:rsidRPr="00D67CDD">
              <w:rPr>
                <w:b/>
                <w:bCs/>
                <w:color w:val="4F81BD" w:themeColor="accent1"/>
                <w:sz w:val="22"/>
                <w:szCs w:val="22"/>
              </w:rPr>
              <w:t>:</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Is </w:t>
            </w:r>
            <w:r w:rsidR="00E7545A" w:rsidRPr="00F940FF">
              <w:rPr>
                <w:color w:val="4F81BD" w:themeColor="accent1"/>
                <w:sz w:val="22"/>
                <w:szCs w:val="22"/>
              </w:rPr>
              <w:t xml:space="preserve">it </w:t>
            </w:r>
            <w:r w:rsidRPr="00F940FF">
              <w:rPr>
                <w:color w:val="4F81BD" w:themeColor="accent1"/>
                <w:sz w:val="22"/>
                <w:szCs w:val="22"/>
              </w:rPr>
              <w:t>t</w:t>
            </w:r>
            <w:r w:rsidRPr="00D67CDD">
              <w:rPr>
                <w:color w:val="4F81BD" w:themeColor="accent1"/>
                <w:sz w:val="22"/>
                <w:szCs w:val="22"/>
              </w:rPr>
              <w:t>hermally stable?</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sz w:val="22"/>
                <w:szCs w:val="22"/>
              </w:rPr>
            </w:pPr>
            <w:r w:rsidRPr="00D67CDD">
              <w:rPr>
                <w:color w:val="4F81BD" w:themeColor="accent1"/>
                <w:sz w:val="22"/>
                <w:szCs w:val="22"/>
              </w:rPr>
              <w:t>6.1</w:t>
            </w:r>
            <w:r w:rsidRPr="00D67CDD">
              <w:rPr>
                <w:color w:val="4F81BD" w:themeColor="accent1"/>
                <w:sz w:val="22"/>
                <w:szCs w:val="22"/>
              </w:rPr>
              <w:tab/>
              <w:t>Answer from test 3(c):</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Yes</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6.2</w:t>
            </w:r>
            <w:r w:rsidRPr="00D67CDD">
              <w:rPr>
                <w:color w:val="4F81BD" w:themeColor="accent1"/>
                <w:sz w:val="22"/>
                <w:szCs w:val="22"/>
              </w:rPr>
              <w:tab/>
              <w:t>Exit:</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13</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p>
        </w:tc>
      </w:tr>
      <w:tr w:rsidR="00B84944" w:rsidRPr="00AA4C78" w:rsidTr="00B84944">
        <w:tc>
          <w:tcPr>
            <w:tcW w:w="4009" w:type="dxa"/>
          </w:tcPr>
          <w:p w:rsidR="00B84944" w:rsidRPr="00F961B1" w:rsidRDefault="00B84944" w:rsidP="00E6448B">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b/>
                <w:bCs/>
                <w:color w:val="4F81BD" w:themeColor="accent1"/>
                <w:sz w:val="22"/>
                <w:szCs w:val="22"/>
              </w:rPr>
              <w:t>7.</w:t>
            </w:r>
            <w:r w:rsidRPr="00D67CDD">
              <w:rPr>
                <w:b/>
                <w:bCs/>
                <w:color w:val="4F81BD" w:themeColor="accent1"/>
                <w:sz w:val="22"/>
                <w:szCs w:val="22"/>
              </w:rPr>
              <w:tab/>
              <w:t xml:space="preserve">Box </w:t>
            </w:r>
            <w:r w:rsidR="00F940FF" w:rsidRPr="00F940FF">
              <w:rPr>
                <w:b/>
                <w:bCs/>
                <w:color w:val="4F81BD" w:themeColor="accent1"/>
                <w:sz w:val="22"/>
                <w:szCs w:val="22"/>
              </w:rPr>
              <w:t>13</w:t>
            </w:r>
            <w:r w:rsidRPr="00D67CDD">
              <w:rPr>
                <w:b/>
                <w:bCs/>
                <w:color w:val="4F81BD" w:themeColor="accent1"/>
                <w:sz w:val="22"/>
                <w:szCs w:val="22"/>
              </w:rPr>
              <w: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Is it unstable in the form it was tested?</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sz w:val="22"/>
                <w:szCs w:val="22"/>
              </w:rPr>
            </w:pPr>
            <w:r w:rsidRPr="00D67CDD">
              <w:rPr>
                <w:color w:val="4F81BD" w:themeColor="accent1"/>
                <w:sz w:val="22"/>
                <w:szCs w:val="22"/>
              </w:rPr>
              <w:t>7.1</w:t>
            </w:r>
            <w:r w:rsidRPr="00D67CDD">
              <w:rPr>
                <w:color w:val="4F81BD" w:themeColor="accent1"/>
                <w:sz w:val="22"/>
                <w:szCs w:val="22"/>
              </w:rPr>
              <w:tab/>
              <w:t>Answer from Test Series 3:</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No</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color w:val="4F81BD" w:themeColor="accent1"/>
                <w:sz w:val="22"/>
                <w:szCs w:val="22"/>
              </w:rPr>
              <w:t>7.2</w:t>
            </w:r>
            <w:r w:rsidRPr="00D67CDD">
              <w:rPr>
                <w:color w:val="4F81BD" w:themeColor="accent1"/>
                <w:sz w:val="22"/>
                <w:szCs w:val="22"/>
              </w:rPr>
              <w:tab/>
              <w:t>Exit:</w:t>
            </w:r>
          </w:p>
        </w:tc>
        <w:tc>
          <w:tcPr>
            <w:tcW w:w="5485" w:type="dxa"/>
          </w:tcPr>
          <w:p w:rsidR="00B84944" w:rsidRPr="00F940FF"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F940FF">
              <w:rPr>
                <w:color w:val="4F81BD" w:themeColor="accent1"/>
                <w:sz w:val="22"/>
                <w:szCs w:val="22"/>
              </w:rPr>
              <w:t xml:space="preserve">Go to box </w:t>
            </w:r>
            <w:r w:rsidR="00F940FF" w:rsidRPr="00F940FF">
              <w:rPr>
                <w:color w:val="4F81BD" w:themeColor="accent1"/>
                <w:sz w:val="22"/>
                <w:szCs w:val="22"/>
              </w:rPr>
              <w:t>19</w:t>
            </w:r>
          </w:p>
        </w:tc>
      </w:tr>
      <w:tr w:rsidR="00B84944" w:rsidRPr="00F961B1"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sz w:val="22"/>
                <w:szCs w:val="22"/>
              </w:rPr>
            </w:pPr>
            <w:r w:rsidRPr="00D67CDD">
              <w:rPr>
                <w:b/>
                <w:bCs/>
                <w:color w:val="4F81BD" w:themeColor="accent1"/>
                <w:sz w:val="22"/>
                <w:szCs w:val="22"/>
              </w:rPr>
              <w:t>8.</w:t>
            </w:r>
            <w:r w:rsidRPr="00D67CDD">
              <w:rPr>
                <w:b/>
                <w:bCs/>
                <w:color w:val="4F81BD" w:themeColor="accent1"/>
                <w:sz w:val="22"/>
                <w:szCs w:val="22"/>
              </w:rPr>
              <w:tab/>
              <w:t>Conclusion:</w:t>
            </w:r>
          </w:p>
        </w:tc>
        <w:tc>
          <w:tcPr>
            <w:tcW w:w="5485" w:type="dxa"/>
          </w:tcPr>
          <w:p w:rsidR="00B84944" w:rsidRPr="00D67CDD" w:rsidRDefault="00B84944" w:rsidP="00E644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 xml:space="preserve">PROVISIONALLY ACCEPT INTO </w:t>
            </w:r>
            <w:r w:rsidR="00E7545A">
              <w:rPr>
                <w:color w:val="4F81BD" w:themeColor="accent1"/>
                <w:sz w:val="22"/>
                <w:szCs w:val="22"/>
              </w:rPr>
              <w:t xml:space="preserve">THIS </w:t>
            </w:r>
            <w:r w:rsidRPr="00D67CDD">
              <w:rPr>
                <w:color w:val="4F81BD" w:themeColor="accent1"/>
                <w:sz w:val="22"/>
                <w:szCs w:val="22"/>
              </w:rPr>
              <w:t xml:space="preserve">CLASS </w:t>
            </w:r>
          </w:p>
        </w:tc>
      </w:tr>
      <w:tr w:rsidR="00B84944" w:rsidRPr="00AA4C78" w:rsidTr="00B84944">
        <w:tc>
          <w:tcPr>
            <w:tcW w:w="4009" w:type="dxa"/>
          </w:tcPr>
          <w:p w:rsidR="00B84944" w:rsidRPr="00F961B1"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sz w:val="22"/>
                <w:szCs w:val="22"/>
              </w:rPr>
            </w:pPr>
            <w:r w:rsidRPr="00D67CDD">
              <w:rPr>
                <w:color w:val="4F81BD" w:themeColor="accent1"/>
                <w:sz w:val="22"/>
                <w:szCs w:val="22"/>
              </w:rPr>
              <w:t>8.1</w:t>
            </w:r>
            <w:r w:rsidRPr="00D67CDD">
              <w:rPr>
                <w:color w:val="4F81BD" w:themeColor="accent1"/>
                <w:sz w:val="22"/>
                <w:szCs w:val="22"/>
              </w:rPr>
              <w:tab/>
              <w:t>Exit:</w:t>
            </w:r>
          </w:p>
        </w:tc>
        <w:tc>
          <w:tcPr>
            <w:tcW w:w="5485" w:type="dxa"/>
          </w:tcPr>
          <w:p w:rsidR="00B84944" w:rsidRPr="00D67CDD"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t>Apply procedure for assignment to a division of the class of explosives</w:t>
            </w:r>
          </w:p>
        </w:tc>
      </w:tr>
    </w:tbl>
    <w:p w:rsidR="00B84944" w:rsidRPr="00D67CDD" w:rsidRDefault="00B84944" w:rsidP="00B8494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sz w:val="22"/>
          <w:szCs w:val="22"/>
        </w:rPr>
      </w:pPr>
      <w:r w:rsidRPr="00D67CDD">
        <w:rPr>
          <w:color w:val="4F81BD" w:themeColor="accent1"/>
          <w:sz w:val="22"/>
          <w:szCs w:val="22"/>
        </w:rPr>
        <w:br w:type="page"/>
      </w:r>
    </w:p>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themeColor="accent1"/>
          <w:sz w:val="22"/>
          <w:szCs w:val="22"/>
        </w:rPr>
      </w:pPr>
      <w:r w:rsidRPr="00D67CDD">
        <w:rPr>
          <w:b/>
          <w:bCs/>
          <w:color w:val="4F81BD" w:themeColor="accent1"/>
          <w:sz w:val="22"/>
          <w:szCs w:val="22"/>
        </w:rPr>
        <w:lastRenderedPageBreak/>
        <w:t>Figure 10.6</w:t>
      </w:r>
      <w:r w:rsidR="00E6448B">
        <w:rPr>
          <w:b/>
          <w:bCs/>
          <w:color w:val="4F81BD" w:themeColor="accent1"/>
          <w:sz w:val="22"/>
          <w:szCs w:val="22"/>
        </w:rPr>
        <w:t xml:space="preserve"> </w:t>
      </w:r>
      <w:r w:rsidRPr="00D67CDD">
        <w:rPr>
          <w:b/>
          <w:bCs/>
          <w:color w:val="4F81BD" w:themeColor="accent1"/>
          <w:sz w:val="22"/>
          <w:szCs w:val="22"/>
        </w:rPr>
        <w:t>(b):</w:t>
      </w:r>
      <w:r w:rsidRPr="00D67CDD">
        <w:rPr>
          <w:b/>
          <w:bCs/>
          <w:color w:val="4F81BD" w:themeColor="accent1"/>
          <w:sz w:val="22"/>
          <w:szCs w:val="22"/>
        </w:rPr>
        <w:tab/>
        <w:t>FLOW CHART FOR THE PROVISIONAL ACCEPTANCE OF HEXANITROSTILBENE</w:t>
      </w:r>
      <w:r w:rsidRPr="00D67CDD" w:rsidDel="00CB143B">
        <w:rPr>
          <w:b/>
          <w:bCs/>
          <w:color w:val="4F81BD" w:themeColor="accent1"/>
          <w:sz w:val="22"/>
          <w:szCs w:val="22"/>
        </w:rPr>
        <w:t xml:space="preserve"> </w:t>
      </w:r>
      <w:r w:rsidRPr="00D67CDD">
        <w:rPr>
          <w:b/>
          <w:bCs/>
          <w:color w:val="4F81BD" w:themeColor="accent1"/>
          <w:sz w:val="22"/>
          <w:szCs w:val="22"/>
        </w:rPr>
        <w:t>IN THE CLASS OF EXPLOSIVES</w:t>
      </w:r>
    </w:p>
    <w:p w:rsidR="00B84944" w:rsidRPr="00657F84"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z w:val="24"/>
          <w:szCs w:val="24"/>
        </w:rPr>
      </w:pPr>
    </w:p>
    <w:p w:rsidR="00B84944" w:rsidRDefault="00E7545A"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r>
        <w:object w:dxaOrig="8836" w:dyaOrig="11521">
          <v:shape id="_x0000_i1030" type="#_x0000_t75" style="width:441pt;height:8in" o:ole="">
            <v:imagedata r:id="rId27" o:title=""/>
          </v:shape>
          <o:OLEObject Type="Embed" ProgID="Visio.Drawing.15" ShapeID="_x0000_i1030" DrawAspect="Content" ObjectID="_1573635464" r:id="rId28"/>
        </w:object>
      </w:r>
    </w:p>
    <w:p w:rsidR="00B84944" w:rsidRDefault="00B84944"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B84944" w:rsidRDefault="00B84944"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B84944" w:rsidRDefault="00B84944" w:rsidP="00B84944">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E7545A" w:rsidRDefault="00E7545A">
      <w:pPr>
        <w:suppressAutoHyphens w:val="0"/>
        <w:spacing w:line="240" w:lineRule="auto"/>
        <w:rPr>
          <w:b/>
          <w:bCs/>
          <w:sz w:val="22"/>
          <w:szCs w:val="22"/>
        </w:rPr>
      </w:pPr>
      <w:r>
        <w:rPr>
          <w:b/>
          <w:bCs/>
          <w:sz w:val="22"/>
          <w:szCs w:val="22"/>
        </w:rPr>
        <w:br w:type="page"/>
      </w:r>
    </w:p>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bCs/>
          <w:color w:val="4F81BD" w:themeColor="accent1"/>
          <w:sz w:val="22"/>
          <w:szCs w:val="22"/>
        </w:rPr>
      </w:pPr>
      <w:r w:rsidRPr="00D67CDD">
        <w:rPr>
          <w:b/>
          <w:bCs/>
          <w:color w:val="4F81BD" w:themeColor="accent1"/>
          <w:sz w:val="22"/>
          <w:szCs w:val="22"/>
        </w:rPr>
        <w:lastRenderedPageBreak/>
        <w:t>Figure 10.6</w:t>
      </w:r>
      <w:r w:rsidR="00F940FF">
        <w:rPr>
          <w:b/>
          <w:bCs/>
          <w:color w:val="4F81BD" w:themeColor="accent1"/>
          <w:sz w:val="22"/>
          <w:szCs w:val="22"/>
        </w:rPr>
        <w:t xml:space="preserve"> </w:t>
      </w:r>
      <w:r w:rsidRPr="00D67CDD">
        <w:rPr>
          <w:b/>
          <w:bCs/>
          <w:color w:val="4F81BD" w:themeColor="accent1"/>
          <w:sz w:val="22"/>
          <w:szCs w:val="22"/>
        </w:rPr>
        <w:t>(c):</w:t>
      </w:r>
      <w:r w:rsidRPr="00D67CDD">
        <w:rPr>
          <w:b/>
          <w:bCs/>
          <w:color w:val="4F81BD" w:themeColor="accent1"/>
          <w:sz w:val="22"/>
          <w:szCs w:val="22"/>
        </w:rPr>
        <w:tab/>
        <w:t>RESULTS FROM APPLICATION OF THE PROCEDURE</w:t>
      </w:r>
      <w:r w:rsidRPr="001A0ACC">
        <w:t xml:space="preserve"> </w:t>
      </w:r>
      <w:r w:rsidRPr="00D67CDD">
        <w:rPr>
          <w:b/>
          <w:color w:val="4F81BD" w:themeColor="accent1"/>
        </w:rPr>
        <w:t xml:space="preserve">FOR </w:t>
      </w:r>
      <w:r w:rsidRPr="00D67CDD">
        <w:rPr>
          <w:b/>
          <w:bCs/>
          <w:color w:val="4F81BD" w:themeColor="accent1"/>
          <w:sz w:val="22"/>
          <w:szCs w:val="22"/>
        </w:rPr>
        <w:t>ASSIGNMENT TO A DIVISION OF THE CLASS OF EXPLOSIVES (FIGURE 10.3) TO HEXANITROSTILBENE</w:t>
      </w:r>
    </w:p>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themeColor="accent1"/>
          <w:sz w:val="22"/>
          <w:szCs w:val="22"/>
        </w:rPr>
      </w:pPr>
    </w:p>
    <w:tbl>
      <w:tblPr>
        <w:tblW w:w="0" w:type="auto"/>
        <w:tblCellMar>
          <w:left w:w="70" w:type="dxa"/>
          <w:right w:w="70" w:type="dxa"/>
        </w:tblCellMar>
        <w:tblLook w:val="0000" w:firstRow="0" w:lastRow="0" w:firstColumn="0" w:lastColumn="0" w:noHBand="0" w:noVBand="0"/>
      </w:tblPr>
      <w:tblGrid>
        <w:gridCol w:w="3614"/>
        <w:gridCol w:w="6050"/>
      </w:tblGrid>
      <w:tr w:rsidR="00B84944" w:rsidRPr="00AA4C78" w:rsidTr="00B84944">
        <w:tc>
          <w:tcPr>
            <w:tcW w:w="3614" w:type="dxa"/>
          </w:tcPr>
          <w:p w:rsidR="00B84944" w:rsidRPr="00F961B1" w:rsidRDefault="00B84944" w:rsidP="00E6448B">
            <w:pPr>
              <w:tabs>
                <w:tab w:val="left" w:pos="4140"/>
              </w:tabs>
              <w:spacing w:before="6" w:after="6"/>
              <w:ind w:left="567" w:hanging="567"/>
              <w:rPr>
                <w:color w:val="FF0000"/>
                <w:sz w:val="22"/>
                <w:szCs w:val="22"/>
              </w:rPr>
            </w:pPr>
            <w:r w:rsidRPr="00D67CDD">
              <w:rPr>
                <w:b/>
                <w:bCs/>
                <w:color w:val="4F81BD" w:themeColor="accent1"/>
                <w:sz w:val="22"/>
                <w:szCs w:val="22"/>
              </w:rPr>
              <w:t>1.</w:t>
            </w:r>
            <w:r w:rsidRPr="00D67CDD">
              <w:rPr>
                <w:b/>
                <w:bCs/>
                <w:color w:val="4F81BD" w:themeColor="accent1"/>
                <w:sz w:val="22"/>
                <w:szCs w:val="22"/>
              </w:rPr>
              <w:tab/>
              <w:t xml:space="preserve">Box </w:t>
            </w:r>
            <w:r w:rsidR="00F940FF">
              <w:rPr>
                <w:b/>
                <w:bCs/>
                <w:color w:val="4F81BD" w:themeColor="accent1"/>
                <w:sz w:val="22"/>
                <w:szCs w:val="22"/>
              </w:rPr>
              <w:t>26</w:t>
            </w:r>
            <w:r w:rsidRPr="00D67CDD">
              <w:rPr>
                <w:b/>
                <w:bCs/>
                <w:color w:val="4F81BD" w:themeColor="accent1"/>
                <w:sz w:val="22"/>
                <w:szCs w:val="22"/>
              </w:rPr>
              <w: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Is the substance a candidate for Division 1.5?</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1.1</w:t>
            </w:r>
            <w:r w:rsidRPr="00D67CDD">
              <w:rPr>
                <w:color w:val="4F81BD" w:themeColor="accent1"/>
                <w:sz w:val="22"/>
                <w:szCs w:val="22"/>
              </w:rPr>
              <w:tab/>
              <w:t>Answer:</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No</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1.2</w:t>
            </w:r>
            <w:r w:rsidRPr="00D67CDD">
              <w:rPr>
                <w:color w:val="4F81BD" w:themeColor="accent1"/>
                <w:sz w:val="22"/>
                <w:szCs w:val="22"/>
              </w:rPr>
              <w:tab/>
              <w:t>Result:</w:t>
            </w:r>
          </w:p>
        </w:tc>
        <w:tc>
          <w:tcPr>
            <w:tcW w:w="6050" w:type="dxa"/>
          </w:tcPr>
          <w:p w:rsidR="00B84944" w:rsidRPr="00D67CDD" w:rsidRDefault="00B84944" w:rsidP="00E6448B">
            <w:pPr>
              <w:tabs>
                <w:tab w:val="left" w:pos="540"/>
                <w:tab w:val="left" w:pos="4140"/>
              </w:tabs>
              <w:spacing w:before="6" w:after="6"/>
              <w:ind w:left="47"/>
              <w:rPr>
                <w:color w:val="4F81BD" w:themeColor="accent1"/>
                <w:sz w:val="22"/>
                <w:szCs w:val="22"/>
              </w:rPr>
            </w:pPr>
            <w:r w:rsidRPr="00D67CDD">
              <w:rPr>
                <w:color w:val="4F81BD" w:themeColor="accent1"/>
                <w:sz w:val="22"/>
                <w:szCs w:val="22"/>
              </w:rPr>
              <w:t xml:space="preserve">Package the substance (box </w:t>
            </w:r>
            <w:r w:rsidR="00F940FF" w:rsidRPr="00F940FF">
              <w:rPr>
                <w:color w:val="4F81BD" w:themeColor="accent1"/>
                <w:sz w:val="22"/>
                <w:szCs w:val="22"/>
              </w:rPr>
              <w:t>30</w:t>
            </w:r>
            <w:r w:rsidRPr="00D67CDD">
              <w:rPr>
                <w:color w:val="4F81BD" w:themeColor="accent1"/>
                <w:sz w:val="22"/>
                <w:szCs w:val="22"/>
              </w:rPr>
              <w:t>)</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1.3</w:t>
            </w:r>
            <w:r w:rsidRPr="00D67CDD">
              <w:rPr>
                <w:color w:val="4F81BD" w:themeColor="accent1"/>
                <w:sz w:val="22"/>
                <w:szCs w:val="22"/>
              </w:rPr>
              <w:tab/>
              <w:t>Exit:</w:t>
            </w:r>
          </w:p>
        </w:tc>
        <w:tc>
          <w:tcPr>
            <w:tcW w:w="6050" w:type="dxa"/>
          </w:tcPr>
          <w:p w:rsidR="00B84944" w:rsidRPr="00D67CDD" w:rsidRDefault="00B84944" w:rsidP="00E6448B">
            <w:pPr>
              <w:tabs>
                <w:tab w:val="left" w:pos="540"/>
                <w:tab w:val="left" w:pos="4140"/>
              </w:tabs>
              <w:spacing w:before="6" w:after="6"/>
              <w:ind w:left="47"/>
              <w:rPr>
                <w:color w:val="4F81BD" w:themeColor="accent1"/>
                <w:sz w:val="22"/>
                <w:szCs w:val="22"/>
              </w:rPr>
            </w:pPr>
            <w:r w:rsidRPr="00D67CDD">
              <w:rPr>
                <w:color w:val="4F81BD" w:themeColor="accent1"/>
                <w:sz w:val="22"/>
                <w:szCs w:val="22"/>
              </w:rPr>
              <w:t xml:space="preserve">Go to box </w:t>
            </w:r>
            <w:r w:rsidR="00E6448B">
              <w:rPr>
                <w:color w:val="4F81BD" w:themeColor="accent1"/>
                <w:sz w:val="22"/>
                <w:szCs w:val="22"/>
              </w:rPr>
              <w:t>3</w:t>
            </w:r>
            <w:r w:rsidR="00F940FF" w:rsidRPr="00F940FF">
              <w:rPr>
                <w:color w:val="4F81BD" w:themeColor="accent1"/>
                <w:sz w:val="22"/>
                <w:szCs w:val="22"/>
              </w:rPr>
              <w:t>1</w:t>
            </w:r>
          </w:p>
        </w:tc>
      </w:tr>
      <w:tr w:rsidR="00B84944" w:rsidRPr="00F961B1" w:rsidTr="00B84944">
        <w:tc>
          <w:tcPr>
            <w:tcW w:w="3614" w:type="dxa"/>
          </w:tcPr>
          <w:p w:rsidR="00B84944" w:rsidRPr="00F961B1" w:rsidRDefault="00B84944" w:rsidP="00B84944">
            <w:pPr>
              <w:ind w:left="567" w:hanging="567"/>
              <w:rPr>
                <w:color w:val="FF0000"/>
                <w:sz w:val="22"/>
                <w:szCs w:val="22"/>
              </w:rPr>
            </w:pPr>
          </w:p>
        </w:tc>
        <w:tc>
          <w:tcPr>
            <w:tcW w:w="6050" w:type="dxa"/>
          </w:tcPr>
          <w:p w:rsidR="00B84944" w:rsidRPr="00D67CDD" w:rsidRDefault="00B84944" w:rsidP="00B84944">
            <w:pPr>
              <w:ind w:left="47"/>
              <w:rPr>
                <w:color w:val="4F81BD" w:themeColor="accent1"/>
                <w:sz w:val="22"/>
                <w:szCs w:val="22"/>
              </w:rPr>
            </w:pPr>
          </w:p>
        </w:tc>
      </w:tr>
      <w:tr w:rsidR="00B84944" w:rsidRPr="00F961B1" w:rsidTr="00B84944">
        <w:tc>
          <w:tcPr>
            <w:tcW w:w="3614" w:type="dxa"/>
          </w:tcPr>
          <w:p w:rsidR="00B84944" w:rsidRPr="00F961B1" w:rsidRDefault="00B84944" w:rsidP="00E6448B">
            <w:pPr>
              <w:tabs>
                <w:tab w:val="left" w:pos="4140"/>
              </w:tabs>
              <w:spacing w:before="6" w:after="6"/>
              <w:ind w:left="567" w:hanging="567"/>
              <w:rPr>
                <w:color w:val="FF0000"/>
                <w:sz w:val="22"/>
                <w:szCs w:val="22"/>
              </w:rPr>
            </w:pPr>
            <w:r w:rsidRPr="00D67CDD">
              <w:rPr>
                <w:b/>
                <w:bCs/>
                <w:color w:val="4F81BD" w:themeColor="accent1"/>
                <w:sz w:val="22"/>
                <w:szCs w:val="22"/>
              </w:rPr>
              <w:t>2.</w:t>
            </w:r>
            <w:r w:rsidRPr="00D67CDD">
              <w:rPr>
                <w:b/>
                <w:bCs/>
                <w:color w:val="4F81BD" w:themeColor="accent1"/>
                <w:sz w:val="22"/>
                <w:szCs w:val="22"/>
              </w:rPr>
              <w:tab/>
              <w:t xml:space="preserve">Box </w:t>
            </w:r>
            <w:r w:rsidR="00F940FF" w:rsidRPr="00F940FF">
              <w:rPr>
                <w:b/>
                <w:color w:val="0070C0"/>
                <w:sz w:val="22"/>
                <w:szCs w:val="22"/>
              </w:rPr>
              <w:t>31</w:t>
            </w:r>
            <w:r w:rsidRPr="00D67CDD">
              <w:rPr>
                <w:color w:val="4F81BD" w:themeColor="accent1"/>
                <w:sz w:val="22"/>
                <w:szCs w:val="22"/>
              </w:rPr>
              <w: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Test Series 6</w:t>
            </w:r>
          </w:p>
        </w:tc>
      </w:tr>
      <w:tr w:rsidR="00B84944" w:rsidRPr="00F961B1" w:rsidTr="00B84944">
        <w:tc>
          <w:tcPr>
            <w:tcW w:w="3614" w:type="dxa"/>
          </w:tcPr>
          <w:p w:rsidR="00B84944" w:rsidRPr="00F961B1" w:rsidRDefault="00B84944" w:rsidP="00B84944">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567" w:hanging="567"/>
              <w:rPr>
                <w:color w:val="FF0000"/>
                <w:sz w:val="22"/>
                <w:szCs w:val="22"/>
              </w:rPr>
            </w:pPr>
            <w:r w:rsidRPr="00D67CDD">
              <w:rPr>
                <w:color w:val="4F81BD" w:themeColor="accent1"/>
                <w:sz w:val="22"/>
                <w:szCs w:val="22"/>
              </w:rPr>
              <w:t>2.1</w:t>
            </w:r>
            <w:r w:rsidRPr="00D67CDD">
              <w:rPr>
                <w:color w:val="4F81BD" w:themeColor="accent1"/>
                <w:sz w:val="22"/>
                <w:szCs w:val="22"/>
              </w:rPr>
              <w:tab/>
              <w:t>Effect of initiation in the package:</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Test 6</w:t>
            </w:r>
            <w:r w:rsidR="00F940FF">
              <w:rPr>
                <w:color w:val="4F81BD" w:themeColor="accent1"/>
                <w:sz w:val="22"/>
                <w:szCs w:val="22"/>
              </w:rPr>
              <w:t xml:space="preserve"> </w:t>
            </w:r>
            <w:r w:rsidRPr="00D67CDD">
              <w:rPr>
                <w:color w:val="4F81BD" w:themeColor="accent1"/>
                <w:sz w:val="22"/>
                <w:szCs w:val="22"/>
              </w:rPr>
              <w:t>(a) with detonator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2.2</w:t>
            </w:r>
            <w:r w:rsidRPr="00D67CDD">
              <w:rPr>
                <w:color w:val="4F81BD" w:themeColor="accent1"/>
                <w:sz w:val="22"/>
                <w:szCs w:val="22"/>
              </w:rPr>
              <w:tab/>
              <w:t>Sample conditions: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Ambient temperature, 50 kg fibreboard drum</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2.3</w:t>
            </w:r>
            <w:r w:rsidRPr="00D67CDD">
              <w:rPr>
                <w:color w:val="4F81BD" w:themeColor="accent1"/>
                <w:sz w:val="22"/>
                <w:szCs w:val="22"/>
              </w:rPr>
              <w:tab/>
              <w:t>Observations: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Detonation, crater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2.4</w:t>
            </w:r>
            <w:r w:rsidRPr="00D67CDD">
              <w:rPr>
                <w:color w:val="4F81BD" w:themeColor="accent1"/>
                <w:sz w:val="22"/>
                <w:szCs w:val="22"/>
              </w:rPr>
              <w:tab/>
              <w:t>Result: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Mass explosion</w:t>
            </w:r>
          </w:p>
        </w:tc>
      </w:tr>
      <w:tr w:rsidR="00B84944" w:rsidRPr="00F961B1" w:rsidTr="00B84944">
        <w:tc>
          <w:tcPr>
            <w:tcW w:w="3614" w:type="dxa"/>
          </w:tcPr>
          <w:p w:rsidR="00B84944" w:rsidRPr="00F961B1" w:rsidRDefault="00B84944" w:rsidP="00B84944">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567" w:hanging="567"/>
              <w:rPr>
                <w:color w:val="FF0000"/>
                <w:sz w:val="22"/>
                <w:szCs w:val="22"/>
              </w:rPr>
            </w:pPr>
            <w:r w:rsidRPr="00D67CDD">
              <w:rPr>
                <w:color w:val="4F81BD" w:themeColor="accent1"/>
                <w:sz w:val="22"/>
                <w:szCs w:val="22"/>
              </w:rPr>
              <w:t>2.5</w:t>
            </w:r>
            <w:r w:rsidRPr="00D67CDD">
              <w:rPr>
                <w:color w:val="4F81BD" w:themeColor="accent1"/>
                <w:sz w:val="22"/>
                <w:szCs w:val="22"/>
              </w:rPr>
              <w:tab/>
              <w:t>Effect of ignition between packages:</w:t>
            </w:r>
          </w:p>
        </w:tc>
        <w:tc>
          <w:tcPr>
            <w:tcW w:w="6050" w:type="dxa"/>
          </w:tcPr>
          <w:p w:rsidR="00B84944" w:rsidRPr="00D67CDD" w:rsidRDefault="00B84944" w:rsidP="00B84944">
            <w:pPr>
              <w:tabs>
                <w:tab w:val="left" w:pos="426"/>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426" w:hanging="426"/>
              <w:rPr>
                <w:color w:val="4F81BD" w:themeColor="accent1"/>
                <w:sz w:val="22"/>
                <w:szCs w:val="22"/>
              </w:rPr>
            </w:pPr>
            <w:r w:rsidRPr="00D67CDD">
              <w:rPr>
                <w:color w:val="4F81BD" w:themeColor="accent1"/>
                <w:sz w:val="22"/>
                <w:szCs w:val="22"/>
              </w:rPr>
              <w:t>Test 6</w:t>
            </w:r>
            <w:r w:rsidR="00F940FF">
              <w:rPr>
                <w:color w:val="4F81BD" w:themeColor="accent1"/>
                <w:sz w:val="22"/>
                <w:szCs w:val="22"/>
              </w:rPr>
              <w:t xml:space="preserve"> </w:t>
            </w:r>
            <w:r w:rsidRPr="00D67CDD">
              <w:rPr>
                <w:color w:val="4F81BD" w:themeColor="accent1"/>
                <w:sz w:val="22"/>
                <w:szCs w:val="22"/>
              </w:rPr>
              <w:t>(b) with detonator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2.6</w:t>
            </w:r>
            <w:r w:rsidRPr="00D67CDD">
              <w:rPr>
                <w:color w:val="4F81BD" w:themeColor="accent1"/>
                <w:sz w:val="22"/>
                <w:szCs w:val="22"/>
              </w:rPr>
              <w:tab/>
              <w:t>Sample conditions: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Ambient temperature, 3 fibreboard drums</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2.7</w:t>
            </w:r>
            <w:r w:rsidRPr="00D67CDD">
              <w:rPr>
                <w:color w:val="4F81BD" w:themeColor="accent1"/>
                <w:sz w:val="22"/>
                <w:szCs w:val="22"/>
              </w:rPr>
              <w:tab/>
              <w:t>Observations:</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Detonation, crater</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2.8</w:t>
            </w:r>
            <w:r w:rsidRPr="00D67CDD">
              <w:rPr>
                <w:color w:val="4F81BD" w:themeColor="accent1"/>
                <w:sz w:val="22"/>
                <w:szCs w:val="22"/>
              </w:rPr>
              <w:tab/>
              <w:t>Result: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Mass explosion</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2.9</w:t>
            </w:r>
            <w:r w:rsidRPr="00D67CDD">
              <w:rPr>
                <w:color w:val="4F81BD" w:themeColor="accent1"/>
                <w:sz w:val="22"/>
                <w:szCs w:val="22"/>
              </w:rPr>
              <w:tab/>
              <w:t>Effect of fire engulfment:</w:t>
            </w:r>
          </w:p>
        </w:tc>
        <w:tc>
          <w:tcPr>
            <w:tcW w:w="6050" w:type="dxa"/>
          </w:tcPr>
          <w:p w:rsidR="00B84944" w:rsidRPr="00D67CDD"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rPr>
                <w:color w:val="4F81BD" w:themeColor="accent1"/>
                <w:sz w:val="22"/>
                <w:szCs w:val="22"/>
              </w:rPr>
            </w:pPr>
            <w:r w:rsidRPr="00D67CDD">
              <w:rPr>
                <w:color w:val="4F81BD" w:themeColor="accent1"/>
                <w:sz w:val="22"/>
                <w:szCs w:val="22"/>
              </w:rPr>
              <w:t>Test 6</w:t>
            </w:r>
            <w:r w:rsidR="00F940FF">
              <w:rPr>
                <w:color w:val="4F81BD" w:themeColor="accent1"/>
                <w:sz w:val="22"/>
                <w:szCs w:val="22"/>
              </w:rPr>
              <w:t xml:space="preserve"> </w:t>
            </w:r>
            <w:r w:rsidRPr="00D67CDD">
              <w:rPr>
                <w:color w:val="4F81BD" w:themeColor="accent1"/>
                <w:sz w:val="22"/>
                <w:szCs w:val="22"/>
              </w:rPr>
              <w:t xml:space="preserve">(c) not required </w:t>
            </w:r>
          </w:p>
        </w:tc>
      </w:tr>
      <w:tr w:rsidR="00B84944" w:rsidRPr="00F961B1" w:rsidTr="00B84944">
        <w:tc>
          <w:tcPr>
            <w:tcW w:w="3614" w:type="dxa"/>
          </w:tcPr>
          <w:p w:rsidR="00B84944" w:rsidRPr="00F961B1" w:rsidRDefault="00B84944" w:rsidP="00B84944">
            <w:pPr>
              <w:tabs>
                <w:tab w:val="left" w:pos="4140"/>
              </w:tabs>
              <w:ind w:left="567" w:hanging="567"/>
              <w:rPr>
                <w:color w:val="FF0000"/>
                <w:sz w:val="22"/>
                <w:szCs w:val="22"/>
              </w:rPr>
            </w:pPr>
          </w:p>
        </w:tc>
        <w:tc>
          <w:tcPr>
            <w:tcW w:w="6050" w:type="dxa"/>
          </w:tcPr>
          <w:p w:rsidR="00B84944" w:rsidRPr="00D67CDD" w:rsidRDefault="00B84944" w:rsidP="00B84944">
            <w:pPr>
              <w:tabs>
                <w:tab w:val="left" w:pos="540"/>
                <w:tab w:val="left" w:pos="4140"/>
              </w:tabs>
              <w:ind w:left="47"/>
              <w:rPr>
                <w:color w:val="4F81BD" w:themeColor="accent1"/>
                <w:sz w:val="22"/>
                <w:szCs w:val="22"/>
              </w:rPr>
            </w:pPr>
          </w:p>
        </w:tc>
      </w:tr>
      <w:tr w:rsidR="00B84944" w:rsidRPr="00AA4C78" w:rsidTr="00B84944">
        <w:tc>
          <w:tcPr>
            <w:tcW w:w="3614" w:type="dxa"/>
          </w:tcPr>
          <w:p w:rsidR="00B84944" w:rsidRPr="00F961B1" w:rsidRDefault="00B84944" w:rsidP="00E6448B">
            <w:pPr>
              <w:tabs>
                <w:tab w:val="left" w:pos="4140"/>
              </w:tabs>
              <w:spacing w:before="6" w:after="6"/>
              <w:ind w:left="567" w:hanging="567"/>
              <w:rPr>
                <w:color w:val="FF0000"/>
                <w:sz w:val="22"/>
                <w:szCs w:val="22"/>
              </w:rPr>
            </w:pPr>
            <w:r w:rsidRPr="00D67CDD">
              <w:rPr>
                <w:b/>
                <w:bCs/>
                <w:color w:val="4F81BD" w:themeColor="accent1"/>
                <w:sz w:val="22"/>
                <w:szCs w:val="22"/>
              </w:rPr>
              <w:t>3.</w:t>
            </w:r>
            <w:r w:rsidRPr="00D67CDD">
              <w:rPr>
                <w:b/>
                <w:bCs/>
                <w:color w:val="4F81BD" w:themeColor="accent1"/>
                <w:sz w:val="22"/>
                <w:szCs w:val="22"/>
              </w:rPr>
              <w:tab/>
              <w:t xml:space="preserve">Box </w:t>
            </w:r>
            <w:r w:rsidR="00F940FF" w:rsidRPr="00F940FF">
              <w:rPr>
                <w:b/>
                <w:bCs/>
                <w:color w:val="4F81BD" w:themeColor="accent1"/>
                <w:sz w:val="22"/>
                <w:szCs w:val="22"/>
              </w:rPr>
              <w:t>32</w:t>
            </w:r>
            <w:r w:rsidRPr="00D67CDD">
              <w:rPr>
                <w:color w:val="4F81BD" w:themeColor="accent1"/>
                <w:sz w:val="22"/>
                <w:szCs w:val="22"/>
              </w:rPr>
              <w:t>:</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Is the result a mass explosion?</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3.1</w:t>
            </w:r>
            <w:r w:rsidRPr="00D67CDD">
              <w:rPr>
                <w:color w:val="4F81BD" w:themeColor="accent1"/>
                <w:sz w:val="22"/>
                <w:szCs w:val="22"/>
              </w:rPr>
              <w:tab/>
              <w:t>Answer from Test Series 6</w:t>
            </w: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r w:rsidRPr="00D67CDD">
              <w:rPr>
                <w:color w:val="4F81BD" w:themeColor="accent1"/>
                <w:sz w:val="22"/>
                <w:szCs w:val="22"/>
              </w:rPr>
              <w:t>Yes</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r w:rsidRPr="00D67CDD">
              <w:rPr>
                <w:color w:val="4F81BD" w:themeColor="accent1"/>
                <w:sz w:val="22"/>
                <w:szCs w:val="22"/>
              </w:rPr>
              <w:t>3.2</w:t>
            </w:r>
            <w:r w:rsidRPr="00D67CDD">
              <w:rPr>
                <w:color w:val="4F81BD" w:themeColor="accent1"/>
                <w:sz w:val="22"/>
                <w:szCs w:val="22"/>
              </w:rPr>
              <w:tab/>
              <w:t>Exit</w:t>
            </w:r>
          </w:p>
        </w:tc>
        <w:tc>
          <w:tcPr>
            <w:tcW w:w="6050" w:type="dxa"/>
          </w:tcPr>
          <w:p w:rsidR="00B84944" w:rsidRPr="00D67CDD" w:rsidRDefault="00B84944" w:rsidP="00E6448B">
            <w:pPr>
              <w:tabs>
                <w:tab w:val="left" w:pos="540"/>
                <w:tab w:val="left" w:pos="4140"/>
              </w:tabs>
              <w:spacing w:before="6" w:after="6"/>
              <w:ind w:left="47"/>
              <w:rPr>
                <w:color w:val="4F81BD" w:themeColor="accent1"/>
                <w:sz w:val="22"/>
                <w:szCs w:val="22"/>
              </w:rPr>
            </w:pPr>
            <w:r w:rsidRPr="00D67CDD">
              <w:rPr>
                <w:color w:val="4F81BD" w:themeColor="accent1"/>
                <w:sz w:val="22"/>
                <w:szCs w:val="22"/>
              </w:rPr>
              <w:t xml:space="preserve">Go to box </w:t>
            </w:r>
            <w:r w:rsidR="00F940FF" w:rsidRPr="00F940FF">
              <w:rPr>
                <w:color w:val="4F81BD" w:themeColor="accent1"/>
                <w:sz w:val="22"/>
                <w:szCs w:val="22"/>
              </w:rPr>
              <w:t>44</w:t>
            </w:r>
          </w:p>
        </w:tc>
      </w:tr>
      <w:tr w:rsidR="00B84944" w:rsidRPr="00F961B1" w:rsidTr="00B84944">
        <w:tc>
          <w:tcPr>
            <w:tcW w:w="3614" w:type="dxa"/>
          </w:tcPr>
          <w:p w:rsidR="00B84944" w:rsidRPr="00F961B1" w:rsidRDefault="00B84944" w:rsidP="00B84944">
            <w:pPr>
              <w:tabs>
                <w:tab w:val="left" w:pos="4140"/>
              </w:tabs>
              <w:spacing w:before="6" w:after="6"/>
              <w:ind w:left="567" w:hanging="567"/>
              <w:rPr>
                <w:color w:val="FF0000"/>
                <w:sz w:val="22"/>
                <w:szCs w:val="22"/>
              </w:rPr>
            </w:pPr>
          </w:p>
        </w:tc>
        <w:tc>
          <w:tcPr>
            <w:tcW w:w="6050" w:type="dxa"/>
          </w:tcPr>
          <w:p w:rsidR="00B84944" w:rsidRPr="00D67CDD" w:rsidRDefault="00B84944" w:rsidP="00B84944">
            <w:pPr>
              <w:tabs>
                <w:tab w:val="left" w:pos="540"/>
                <w:tab w:val="left" w:pos="4140"/>
              </w:tabs>
              <w:spacing w:before="6" w:after="6"/>
              <w:ind w:left="47"/>
              <w:rPr>
                <w:color w:val="4F81BD" w:themeColor="accent1"/>
                <w:sz w:val="22"/>
                <w:szCs w:val="22"/>
              </w:rPr>
            </w:pPr>
          </w:p>
        </w:tc>
      </w:tr>
      <w:tr w:rsidR="00B84944" w:rsidRPr="00F961B1" w:rsidTr="00B84944">
        <w:tc>
          <w:tcPr>
            <w:tcW w:w="3614" w:type="dxa"/>
          </w:tcPr>
          <w:p w:rsidR="00B84944" w:rsidRPr="00F961B1" w:rsidRDefault="00B84944" w:rsidP="00B84944">
            <w:pPr>
              <w:tabs>
                <w:tab w:val="left" w:pos="4140"/>
              </w:tabs>
              <w:ind w:left="567" w:hanging="567"/>
              <w:rPr>
                <w:color w:val="FF0000"/>
                <w:sz w:val="22"/>
                <w:szCs w:val="22"/>
              </w:rPr>
            </w:pPr>
            <w:r w:rsidRPr="00D67CDD">
              <w:rPr>
                <w:b/>
                <w:bCs/>
                <w:color w:val="4F81BD" w:themeColor="accent1"/>
                <w:sz w:val="22"/>
                <w:szCs w:val="22"/>
              </w:rPr>
              <w:t>4.</w:t>
            </w:r>
            <w:r w:rsidRPr="00D67CDD">
              <w:rPr>
                <w:b/>
                <w:bCs/>
                <w:color w:val="4F81BD" w:themeColor="accent1"/>
                <w:sz w:val="22"/>
                <w:szCs w:val="22"/>
              </w:rPr>
              <w:tab/>
              <w:t>Conclusion</w:t>
            </w:r>
          </w:p>
        </w:tc>
        <w:tc>
          <w:tcPr>
            <w:tcW w:w="6050" w:type="dxa"/>
          </w:tcPr>
          <w:p w:rsidR="00B84944" w:rsidRPr="00D67CDD" w:rsidRDefault="00B84944" w:rsidP="00B84944">
            <w:pPr>
              <w:tabs>
                <w:tab w:val="left" w:pos="540"/>
                <w:tab w:val="left" w:pos="4140"/>
              </w:tabs>
              <w:rPr>
                <w:color w:val="4F81BD" w:themeColor="accent1"/>
                <w:sz w:val="22"/>
                <w:szCs w:val="22"/>
              </w:rPr>
            </w:pPr>
            <w:r w:rsidRPr="00D67CDD">
              <w:rPr>
                <w:bCs/>
                <w:color w:val="4F81BD" w:themeColor="accent1"/>
                <w:sz w:val="22"/>
                <w:szCs w:val="22"/>
              </w:rPr>
              <w:t>Assign to</w:t>
            </w:r>
            <w:r w:rsidRPr="00D67CDD">
              <w:rPr>
                <w:b/>
                <w:bCs/>
                <w:color w:val="4F81BD" w:themeColor="accent1"/>
                <w:sz w:val="22"/>
                <w:szCs w:val="22"/>
              </w:rPr>
              <w:t xml:space="preserve"> </w:t>
            </w:r>
            <w:r w:rsidRPr="00D67CDD">
              <w:rPr>
                <w:bCs/>
                <w:color w:val="4F81BD" w:themeColor="accent1"/>
                <w:sz w:val="22"/>
                <w:szCs w:val="22"/>
              </w:rPr>
              <w:t>Division 1.1</w:t>
            </w:r>
          </w:p>
        </w:tc>
      </w:tr>
    </w:tbl>
    <w:p w:rsidR="00B84944" w:rsidRPr="00D67CDD"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themeColor="accent1"/>
          <w:sz w:val="22"/>
          <w:szCs w:val="22"/>
        </w:rPr>
      </w:pPr>
      <w:r w:rsidRPr="00D67CDD">
        <w:rPr>
          <w:b/>
          <w:bCs/>
          <w:color w:val="4F81BD" w:themeColor="accent1"/>
          <w:sz w:val="22"/>
          <w:szCs w:val="22"/>
        </w:rPr>
        <w:br w:type="page"/>
      </w:r>
      <w:r w:rsidRPr="00D67CDD">
        <w:rPr>
          <w:b/>
          <w:bCs/>
          <w:color w:val="4F81BD" w:themeColor="accent1"/>
          <w:sz w:val="22"/>
          <w:szCs w:val="22"/>
        </w:rPr>
        <w:lastRenderedPageBreak/>
        <w:t>Figure 10.6</w:t>
      </w:r>
      <w:r w:rsidR="00E6448B">
        <w:rPr>
          <w:b/>
          <w:bCs/>
          <w:color w:val="4F81BD" w:themeColor="accent1"/>
          <w:sz w:val="22"/>
          <w:szCs w:val="22"/>
        </w:rPr>
        <w:t xml:space="preserve"> </w:t>
      </w:r>
      <w:r w:rsidRPr="00D67CDD">
        <w:rPr>
          <w:b/>
          <w:bCs/>
          <w:color w:val="4F81BD" w:themeColor="accent1"/>
          <w:sz w:val="22"/>
          <w:szCs w:val="22"/>
        </w:rPr>
        <w:t>(d): FLOW CHART FOR ASSIGNMENT TO A DIVISION OF THE CLASS OF EXPLOSIVES OF HEXANITROSTILBENE</w:t>
      </w:r>
    </w:p>
    <w:p w:rsidR="00B84944" w:rsidRDefault="00E7545A" w:rsidP="00B84944">
      <w:pPr>
        <w:rPr>
          <w:b/>
          <w:bCs/>
          <w:sz w:val="22"/>
          <w:szCs w:val="22"/>
        </w:rPr>
      </w:pPr>
      <w:r>
        <w:object w:dxaOrig="10740" w:dyaOrig="14236">
          <v:shape id="_x0000_i1031" type="#_x0000_t75" style="width:482.4pt;height:638.4pt" o:ole="">
            <v:imagedata r:id="rId29" o:title=""/>
          </v:shape>
          <o:OLEObject Type="Embed" ProgID="Visio.Drawing.15" ShapeID="_x0000_i1031" DrawAspect="Content" ObjectID="_1573635465" r:id="rId30"/>
        </w:object>
      </w:r>
      <w:r w:rsidR="00B84944">
        <w:rPr>
          <w:b/>
          <w:bCs/>
          <w:sz w:val="22"/>
          <w:szCs w:val="22"/>
        </w:rPr>
        <w:br w:type="page"/>
      </w:r>
    </w:p>
    <w:p w:rsidR="00B84944" w:rsidRPr="006A5B6B" w:rsidRDefault="00B84944" w:rsidP="00B84944">
      <w:pPr>
        <w:numPr>
          <w:ilvl w:val="12"/>
          <w:numId w:val="0"/>
        </w:numPr>
        <w:tabs>
          <w:tab w:val="left" w:pos="831"/>
          <w:tab w:val="left" w:pos="1455"/>
          <w:tab w:val="left" w:pos="1682"/>
          <w:tab w:val="left" w:pos="2248"/>
          <w:tab w:val="left" w:leader="dot" w:pos="8938"/>
          <w:tab w:val="center" w:pos="9392"/>
        </w:tabs>
        <w:jc w:val="both"/>
      </w:pPr>
      <w:r w:rsidRPr="006A5B6B">
        <w:rPr>
          <w:b/>
          <w:bCs/>
        </w:rPr>
        <w:lastRenderedPageBreak/>
        <w:t>Figure 10.7</w:t>
      </w:r>
      <w:r w:rsidRPr="006A5B6B">
        <w:rPr>
          <w:b/>
          <w:bCs/>
          <w:color w:val="4F81BD" w:themeColor="accent1"/>
        </w:rPr>
        <w:t>(a)</w:t>
      </w:r>
      <w:r w:rsidRPr="006A5B6B">
        <w:rPr>
          <w:b/>
          <w:bCs/>
        </w:rPr>
        <w:t>:</w:t>
      </w:r>
      <w:r w:rsidRPr="006A5B6B">
        <w:rPr>
          <w:b/>
          <w:bCs/>
        </w:rPr>
        <w:tab/>
        <w:t xml:space="preserve">RESULTS FROM </w:t>
      </w:r>
      <w:r w:rsidRPr="006A5B6B">
        <w:rPr>
          <w:b/>
          <w:bCs/>
          <w:color w:val="4F81BD" w:themeColor="accent1"/>
        </w:rPr>
        <w:t xml:space="preserve">THE </w:t>
      </w:r>
      <w:r w:rsidRPr="006A5B6B">
        <w:rPr>
          <w:b/>
          <w:bCs/>
        </w:rPr>
        <w:t xml:space="preserve">APPLICATION OF </w:t>
      </w:r>
      <w:r w:rsidR="0054570E" w:rsidRPr="006A5B6B">
        <w:rPr>
          <w:b/>
          <w:bCs/>
          <w:color w:val="0070C0"/>
        </w:rPr>
        <w:t xml:space="preserve">THE </w:t>
      </w:r>
      <w:r w:rsidRPr="006A5B6B">
        <w:rPr>
          <w:b/>
          <w:bCs/>
          <w:color w:val="4F81BD" w:themeColor="accent1"/>
        </w:rPr>
        <w:t xml:space="preserve">PROVISIONAL </w:t>
      </w:r>
      <w:r w:rsidRPr="006A5B6B">
        <w:rPr>
          <w:b/>
          <w:bCs/>
          <w:strike/>
          <w:color w:val="FF0000"/>
        </w:rPr>
        <w:t>THE CLASS 1</w:t>
      </w:r>
      <w:r w:rsidRPr="006A5B6B">
        <w:rPr>
          <w:b/>
          <w:bCs/>
          <w:color w:val="4F81BD" w:themeColor="accent1"/>
        </w:rPr>
        <w:t xml:space="preserve"> </w:t>
      </w:r>
      <w:r w:rsidRPr="006A5B6B">
        <w:rPr>
          <w:b/>
          <w:bCs/>
        </w:rPr>
        <w:t xml:space="preserve">ACCEPTANCE PROCEDURE </w:t>
      </w:r>
      <w:r w:rsidRPr="006A5B6B">
        <w:rPr>
          <w:b/>
          <w:bCs/>
          <w:color w:val="4F81BD" w:themeColor="accent1"/>
        </w:rPr>
        <w:t>IN THE CLASS OF EXPLOSIVES (FIGURE 10.2) TO MUSK XYLENE</w:t>
      </w:r>
    </w:p>
    <w:p w:rsidR="00B84944" w:rsidRPr="006A5B6B" w:rsidRDefault="00B84944" w:rsidP="00B84944">
      <w:pPr>
        <w:numPr>
          <w:ilvl w:val="12"/>
          <w:numId w:val="0"/>
        </w:numPr>
        <w:tabs>
          <w:tab w:val="left" w:pos="831"/>
          <w:tab w:val="left" w:pos="1455"/>
          <w:tab w:val="left" w:pos="1682"/>
          <w:tab w:val="left" w:pos="2248"/>
          <w:tab w:val="left" w:leader="dot" w:pos="8938"/>
          <w:tab w:val="center" w:pos="9392"/>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rPr>
        <w:t>1.</w:t>
      </w:r>
      <w:r w:rsidRPr="006A5B6B">
        <w:rPr>
          <w:b/>
          <w:bCs/>
        </w:rPr>
        <w:tab/>
        <w:t>Name of substance</w:t>
      </w:r>
      <w:r w:rsidRPr="006A5B6B">
        <w:tab/>
      </w:r>
      <w:r w:rsidRPr="006A5B6B">
        <w:tab/>
        <w:t>:</w:t>
      </w:r>
      <w:r w:rsidRPr="006A5B6B">
        <w:tab/>
        <w:t xml:space="preserve">5-tert-BUTYL-2,4,6-TRINITRO-m-XYLENE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(MUSK XYLENE)</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r w:rsidRPr="006A5B6B">
        <w:rPr>
          <w:b/>
          <w:bCs/>
        </w:rPr>
        <w:t>2.</w:t>
      </w:r>
      <w:r w:rsidRPr="006A5B6B">
        <w:rPr>
          <w:b/>
          <w:bCs/>
        </w:rPr>
        <w:tab/>
        <w:t>General data</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2.1</w:t>
      </w:r>
      <w:r w:rsidRPr="006A5B6B">
        <w:tab/>
        <w:t>Composition</w:t>
      </w:r>
      <w:r w:rsidRPr="006A5B6B">
        <w:tab/>
      </w:r>
      <w:r w:rsidRPr="006A5B6B">
        <w:tab/>
      </w:r>
      <w:r w:rsidRPr="006A5B6B">
        <w:tab/>
        <w:t>:</w:t>
      </w:r>
      <w:r w:rsidRPr="006A5B6B">
        <w:tab/>
        <w:t>99% tert-butyl-2,4,6-trinitro-m-xylene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2.2</w:t>
      </w:r>
      <w:r w:rsidRPr="006A5B6B">
        <w:tab/>
        <w:t>Molecular formula</w:t>
      </w:r>
      <w:r w:rsidRPr="006A5B6B">
        <w:tab/>
      </w:r>
      <w:r w:rsidRPr="006A5B6B">
        <w:tab/>
        <w:t>:</w:t>
      </w:r>
      <w:r w:rsidRPr="006A5B6B">
        <w:tab/>
        <w:t>C</w:t>
      </w:r>
      <w:r w:rsidRPr="006A5B6B">
        <w:rPr>
          <w:vertAlign w:val="subscript"/>
        </w:rPr>
        <w:t>12</w:t>
      </w:r>
      <w:r w:rsidRPr="006A5B6B">
        <w:t>H</w:t>
      </w:r>
      <w:r w:rsidRPr="006A5B6B">
        <w:rPr>
          <w:vertAlign w:val="subscript"/>
        </w:rPr>
        <w:t>15</w:t>
      </w:r>
      <w:r w:rsidRPr="006A5B6B">
        <w:t>N</w:t>
      </w:r>
      <w:r w:rsidRPr="006A5B6B">
        <w:rPr>
          <w:vertAlign w:val="subscript"/>
        </w:rPr>
        <w:t>3</w:t>
      </w:r>
      <w:r w:rsidRPr="006A5B6B">
        <w:t>O</w:t>
      </w:r>
      <w:r w:rsidRPr="006A5B6B">
        <w:rPr>
          <w:vertAlign w:val="subscript"/>
        </w:rPr>
        <w:t>6</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2.3</w:t>
      </w:r>
      <w:r w:rsidRPr="006A5B6B">
        <w:tab/>
        <w:t>Physical form</w:t>
      </w:r>
      <w:r w:rsidRPr="006A5B6B">
        <w:tab/>
      </w:r>
      <w:r w:rsidRPr="006A5B6B">
        <w:tab/>
      </w:r>
      <w:r w:rsidRPr="006A5B6B">
        <w:tab/>
        <w:t>:</w:t>
      </w:r>
      <w:r w:rsidRPr="006A5B6B">
        <w:tab/>
        <w:t>Fine crystalline powder</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2.4</w:t>
      </w:r>
      <w:r w:rsidRPr="006A5B6B">
        <w:tab/>
        <w:t>Colour</w:t>
      </w:r>
      <w:r w:rsidRPr="006A5B6B">
        <w:tab/>
      </w:r>
      <w:r w:rsidRPr="006A5B6B">
        <w:tab/>
      </w:r>
      <w:r w:rsidRPr="006A5B6B">
        <w:tab/>
      </w:r>
      <w:r w:rsidRPr="006A5B6B">
        <w:tab/>
        <w:t>:</w:t>
      </w:r>
      <w:r w:rsidRPr="006A5B6B">
        <w:tab/>
        <w:t>Pale yellow</w:t>
      </w: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6A5B6B">
        <w:t>2.5</w:t>
      </w:r>
      <w:r w:rsidRPr="006A5B6B">
        <w:tab/>
        <w:t>Apparent density</w:t>
      </w:r>
      <w:r w:rsidRPr="006A5B6B">
        <w:tab/>
      </w:r>
      <w:r w:rsidRPr="006A5B6B">
        <w:tab/>
        <w:t>:</w:t>
      </w:r>
      <w:r w:rsidRPr="006A5B6B">
        <w:tab/>
        <w:t>840 kg /m</w:t>
      </w:r>
      <w:r w:rsidRPr="006A5B6B">
        <w:rPr>
          <w:vertAlign w:val="superscript"/>
        </w:rPr>
        <w:t>3</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2.6</w:t>
      </w:r>
      <w:r w:rsidRPr="006A5B6B">
        <w:tab/>
        <w:t>Particle size</w:t>
      </w:r>
      <w:r w:rsidRPr="006A5B6B">
        <w:tab/>
      </w:r>
      <w:r w:rsidRPr="006A5B6B">
        <w:tab/>
      </w:r>
      <w:r w:rsidRPr="006A5B6B">
        <w:tab/>
        <w:t>:</w:t>
      </w:r>
      <w:r w:rsidRPr="006A5B6B">
        <w:tab/>
        <w:t>&lt; 1.7 mm</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B84944" w:rsidRPr="006A5B6B" w:rsidRDefault="00B84944" w:rsidP="00F940FF">
      <w:pPr>
        <w:tabs>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4111" w:hanging="4111"/>
        <w:jc w:val="both"/>
      </w:pPr>
      <w:r w:rsidRPr="006A5B6B">
        <w:rPr>
          <w:b/>
          <w:bCs/>
        </w:rPr>
        <w:t>3.</w:t>
      </w:r>
      <w:r w:rsidRPr="006A5B6B">
        <w:rPr>
          <w:b/>
          <w:bCs/>
        </w:rPr>
        <w:tab/>
        <w:t>Box 2</w:t>
      </w:r>
      <w:r w:rsidRPr="006A5B6B">
        <w:t xml:space="preserve"> </w:t>
      </w:r>
      <w:r w:rsidRPr="006A5B6B">
        <w:tab/>
      </w:r>
      <w:r w:rsidRPr="006A5B6B">
        <w:tab/>
      </w:r>
      <w:r w:rsidRPr="006A5B6B">
        <w:tab/>
      </w:r>
      <w:r w:rsidRPr="006A5B6B">
        <w:tab/>
        <w:t>:</w:t>
      </w:r>
      <w:r w:rsidRPr="006A5B6B">
        <w:tab/>
        <w:t xml:space="preserve">Is </w:t>
      </w:r>
      <w:r w:rsidRPr="00D76D45">
        <w:t>the substance manufactured with the view to producing a</w:t>
      </w:r>
      <w:r w:rsidR="00F940FF" w:rsidRPr="00D76D45">
        <w:t xml:space="preserve"> </w:t>
      </w:r>
      <w:r w:rsidRPr="00D76D45">
        <w:tab/>
        <w:t>practical explosive or pyrotechnic effect</w:t>
      </w:r>
      <w:r w:rsidRPr="006A5B6B">
        <w:t>?</w:t>
      </w: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6A5B6B">
        <w:t>3.1</w:t>
      </w:r>
      <w:r w:rsidRPr="006A5B6B">
        <w:tab/>
        <w:t>Answer</w:t>
      </w:r>
      <w:r w:rsidRPr="006A5B6B">
        <w:tab/>
      </w:r>
      <w:r w:rsidRPr="006A5B6B">
        <w:tab/>
      </w:r>
      <w:r w:rsidRPr="006A5B6B">
        <w:tab/>
        <w:t xml:space="preserve">: </w:t>
      </w:r>
      <w:r w:rsidRPr="006A5B6B">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3.2</w:t>
      </w:r>
      <w:r w:rsidRPr="006A5B6B">
        <w:tab/>
        <w:t>Exit</w:t>
      </w:r>
      <w:r w:rsidRPr="006A5B6B">
        <w:tab/>
      </w:r>
      <w:r w:rsidRPr="006A5B6B">
        <w:tab/>
      </w:r>
      <w:r w:rsidRPr="006A5B6B">
        <w:tab/>
      </w:r>
      <w:r w:rsidRPr="006A5B6B">
        <w:tab/>
        <w:t xml:space="preserve">: </w:t>
      </w:r>
      <w:r w:rsidRPr="006A5B6B">
        <w:tab/>
        <w:t xml:space="preserve">Go to Box </w:t>
      </w:r>
      <w:r w:rsidR="00D76D45" w:rsidRPr="00D76D45">
        <w:rPr>
          <w:strike/>
          <w:color w:val="FF0000"/>
        </w:rPr>
        <w:t>2a</w:t>
      </w:r>
      <w:r w:rsidRPr="00D76D45">
        <w:rPr>
          <w:color w:val="4F81BD" w:themeColor="accent1"/>
        </w:rPr>
        <w:t>3</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D76D45">
      <w:pPr>
        <w:tabs>
          <w:tab w:val="left" w:pos="-19"/>
          <w:tab w:val="left" w:pos="709"/>
          <w:tab w:val="left" w:pos="1398"/>
          <w:tab w:val="left" w:pos="2192"/>
          <w:tab w:val="left" w:pos="3420"/>
          <w:tab w:val="left" w:pos="4140"/>
          <w:tab w:val="left" w:pos="5253"/>
          <w:tab w:val="left" w:pos="6046"/>
          <w:tab w:val="left" w:pos="6784"/>
          <w:tab w:val="left" w:pos="7521"/>
          <w:tab w:val="left" w:pos="8258"/>
          <w:tab w:val="left" w:pos="8938"/>
          <w:tab w:val="left" w:pos="9675"/>
        </w:tabs>
        <w:ind w:left="4111" w:hanging="4111"/>
        <w:jc w:val="both"/>
        <w:rPr>
          <w:color w:val="4F81BD" w:themeColor="accent1"/>
        </w:rPr>
      </w:pPr>
      <w:r w:rsidRPr="006A5B6B">
        <w:rPr>
          <w:b/>
          <w:bCs/>
          <w:color w:val="4F81BD" w:themeColor="accent1"/>
        </w:rPr>
        <w:t>4.</w:t>
      </w:r>
      <w:r w:rsidRPr="006A5B6B">
        <w:rPr>
          <w:b/>
          <w:bCs/>
          <w:color w:val="4F81BD" w:themeColor="accent1"/>
        </w:rPr>
        <w:tab/>
        <w:t xml:space="preserve">Box </w:t>
      </w:r>
      <w:r w:rsidRPr="00D76D45">
        <w:rPr>
          <w:b/>
          <w:bCs/>
          <w:strike/>
          <w:color w:val="FF0000"/>
        </w:rPr>
        <w:t>2a</w:t>
      </w:r>
      <w:r w:rsidR="00D76D45" w:rsidRPr="00D76D45">
        <w:rPr>
          <w:b/>
          <w:color w:val="4F81BD" w:themeColor="accent1"/>
        </w:rPr>
        <w:t>3</w:t>
      </w:r>
      <w:r w:rsidRPr="006A5B6B">
        <w:rPr>
          <w:color w:val="4F81BD" w:themeColor="accent1"/>
        </w:rPr>
        <w:tab/>
      </w:r>
      <w:r w:rsidRPr="006A5B6B">
        <w:rPr>
          <w:color w:val="4F81BD" w:themeColor="accent1"/>
        </w:rPr>
        <w:tab/>
      </w:r>
      <w:r w:rsidRPr="006A5B6B">
        <w:rPr>
          <w:color w:val="4F81BD" w:themeColor="accent1"/>
        </w:rPr>
        <w:tab/>
        <w:t>:</w:t>
      </w:r>
      <w:r w:rsidRPr="006A5B6B">
        <w:rPr>
          <w:color w:val="4F81BD" w:themeColor="accent1"/>
        </w:rPr>
        <w:tab/>
        <w:t xml:space="preserve">Is </w:t>
      </w:r>
      <w:r w:rsidR="00D76D45">
        <w:rPr>
          <w:color w:val="4F81BD" w:themeColor="accent1"/>
        </w:rPr>
        <w:t>it a candidate for ammonium nitrate emulsion, suspension or gel, intermediate for blasting explosives, ANE</w:t>
      </w:r>
      <w:r w:rsidRPr="006A5B6B">
        <w:rPr>
          <w:color w:val="4F81BD" w:themeColor="accent1"/>
        </w:rPr>
        <w:t>?</w:t>
      </w: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color w:val="4F81BD" w:themeColor="accent1"/>
        </w:rPr>
        <w:t>4.1</w:t>
      </w:r>
      <w:r w:rsidRPr="006A5B6B">
        <w:rPr>
          <w:color w:val="4F81BD" w:themeColor="accent1"/>
        </w:rPr>
        <w:tab/>
        <w:t>Answer</w:t>
      </w:r>
      <w:r w:rsidRPr="006A5B6B">
        <w:rPr>
          <w:color w:val="4F81BD" w:themeColor="accent1"/>
        </w:rPr>
        <w:tab/>
      </w:r>
      <w:r w:rsidRPr="006A5B6B">
        <w:rPr>
          <w:color w:val="4F81BD" w:themeColor="accent1"/>
        </w:rPr>
        <w:tab/>
      </w:r>
      <w:r w:rsidRPr="006A5B6B">
        <w:rPr>
          <w:color w:val="4F81BD" w:themeColor="accent1"/>
        </w:rPr>
        <w:tab/>
        <w:t xml:space="preserve">: </w:t>
      </w:r>
      <w:r w:rsidRPr="006A5B6B">
        <w:rPr>
          <w:color w:val="4F81BD" w:themeColor="accent1"/>
        </w:rPr>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color w:val="4F81BD" w:themeColor="accent1"/>
        </w:rPr>
        <w:t>4.2</w:t>
      </w:r>
      <w:r w:rsidRPr="006A5B6B">
        <w:rPr>
          <w:color w:val="4F81BD" w:themeColor="accent1"/>
        </w:rPr>
        <w:tab/>
        <w:t>Exit</w:t>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t xml:space="preserve">: </w:t>
      </w:r>
      <w:r w:rsidRPr="006A5B6B">
        <w:rPr>
          <w:color w:val="4F81BD" w:themeColor="accent1"/>
        </w:rPr>
        <w:tab/>
        <w:t xml:space="preserve">Go to Box </w:t>
      </w:r>
      <w:r w:rsidR="00D76D45">
        <w:rPr>
          <w:color w:val="4F81BD" w:themeColor="accent1"/>
        </w:rPr>
        <w:t>4</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5</w:t>
      </w:r>
      <w:r w:rsidRPr="006A5B6B">
        <w:rPr>
          <w:b/>
          <w:bCs/>
          <w:strike/>
          <w:color w:val="FF0000"/>
        </w:rPr>
        <w:t>4</w:t>
      </w:r>
      <w:r w:rsidRPr="006A5B6B">
        <w:rPr>
          <w:b/>
          <w:bCs/>
        </w:rPr>
        <w:t>.</w:t>
      </w:r>
      <w:r w:rsidRPr="006A5B6B">
        <w:rPr>
          <w:b/>
          <w:bCs/>
        </w:rPr>
        <w:tab/>
        <w:t xml:space="preserve">Box </w:t>
      </w:r>
      <w:r w:rsidRPr="00D76D45">
        <w:rPr>
          <w:b/>
          <w:bCs/>
          <w:strike/>
          <w:color w:val="FF0000"/>
        </w:rPr>
        <w:t>3</w:t>
      </w:r>
      <w:r w:rsidR="00D76D45" w:rsidRPr="00D76D45">
        <w:rPr>
          <w:b/>
          <w:color w:val="4F81BD" w:themeColor="accent1"/>
        </w:rPr>
        <w:t>4</w:t>
      </w:r>
      <w:r w:rsidRPr="006A5B6B">
        <w:tab/>
      </w:r>
      <w:r w:rsidRPr="006A5B6B">
        <w:tab/>
      </w:r>
      <w:r w:rsidRPr="006A5B6B">
        <w:tab/>
      </w:r>
      <w:r w:rsidRPr="006A5B6B">
        <w:tab/>
        <w:t>:</w:t>
      </w:r>
      <w:r w:rsidRPr="006A5B6B">
        <w:tab/>
        <w:t>Test Series 1</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bookmarkStart w:id="1" w:name="_Hlk493063331"/>
      <w:r w:rsidRPr="006A5B6B">
        <w:rPr>
          <w:color w:val="4F81BD" w:themeColor="accent1"/>
        </w:rPr>
        <w:t>5</w:t>
      </w:r>
      <w:r w:rsidRPr="006A5B6B">
        <w:rPr>
          <w:strike/>
          <w:color w:val="FF0000"/>
        </w:rPr>
        <w:t>4</w:t>
      </w:r>
      <w:bookmarkEnd w:id="1"/>
      <w:r w:rsidR="00D76D45">
        <w:t>.1</w:t>
      </w:r>
      <w:r w:rsidR="00D76D45">
        <w:tab/>
        <w:t>Propagation of d</w:t>
      </w:r>
      <w:r w:rsidRPr="006A5B6B">
        <w:t>etonation</w:t>
      </w:r>
      <w:r w:rsidRPr="006A5B6B">
        <w:tab/>
        <w:t>:</w:t>
      </w:r>
      <w:r w:rsidRPr="006A5B6B">
        <w:tab/>
        <w:t>UN gap test (test 1(a))</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.2</w:t>
      </w:r>
      <w:r w:rsidRPr="006A5B6B">
        <w:tab/>
        <w:t>Sample conditions</w:t>
      </w:r>
      <w:r w:rsidRPr="006A5B6B">
        <w:tab/>
      </w:r>
      <w:r w:rsidRPr="006A5B6B">
        <w:tab/>
        <w:t>:</w:t>
      </w:r>
      <w:r w:rsidRPr="006A5B6B">
        <w:tab/>
        <w:t xml:space="preserve">Ambient temperature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.3</w:t>
      </w:r>
      <w:r w:rsidRPr="006A5B6B">
        <w:tab/>
        <w:t>Observations</w:t>
      </w:r>
      <w:r w:rsidRPr="006A5B6B">
        <w:tab/>
      </w:r>
      <w:r w:rsidRPr="006A5B6B">
        <w:tab/>
      </w:r>
      <w:r w:rsidRPr="006A5B6B">
        <w:tab/>
        <w:t>:</w:t>
      </w:r>
      <w:r w:rsidRPr="006A5B6B">
        <w:tab/>
        <w:t>Fragmentation length 40 cm</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.4</w:t>
      </w:r>
      <w:r w:rsidRPr="006A5B6B">
        <w:tab/>
        <w:t>Result</w:t>
      </w:r>
      <w:r w:rsidRPr="006A5B6B">
        <w:tab/>
      </w:r>
      <w:r w:rsidRPr="006A5B6B">
        <w:tab/>
      </w:r>
      <w:r w:rsidRPr="006A5B6B">
        <w:tab/>
      </w:r>
      <w:r w:rsidRPr="006A5B6B">
        <w:tab/>
        <w:t>:</w:t>
      </w:r>
      <w:r w:rsidRPr="006A5B6B">
        <w:tab/>
        <w:t>"+", propagation of detonation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.5</w:t>
      </w:r>
      <w:r w:rsidRPr="006A5B6B">
        <w:tab/>
        <w:t xml:space="preserve">Effect of heating under </w:t>
      </w:r>
      <w:r w:rsidRPr="006A5B6B">
        <w:tab/>
      </w:r>
      <w:r w:rsidRPr="006A5B6B">
        <w:tab/>
        <w:t>:</w:t>
      </w:r>
      <w:r w:rsidRPr="006A5B6B">
        <w:tab/>
        <w:t>Koenen test (test 1(b))</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.6</w:t>
      </w:r>
      <w:r w:rsidRPr="006A5B6B">
        <w:tab/>
        <w:t>Sample conditions</w:t>
      </w:r>
      <w:r w:rsidRPr="006A5B6B">
        <w:tab/>
      </w:r>
      <w:r w:rsidRPr="006A5B6B">
        <w:tab/>
        <w:t>:</w:t>
      </w:r>
      <w:r w:rsidRPr="006A5B6B">
        <w:tab/>
        <w:t>Mass 22.6 g</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.7</w:t>
      </w:r>
      <w:r w:rsidRPr="006A5B6B">
        <w:tab/>
        <w:t>Observations</w:t>
      </w:r>
      <w:r w:rsidRPr="006A5B6B">
        <w:tab/>
      </w:r>
      <w:r w:rsidRPr="006A5B6B">
        <w:tab/>
      </w:r>
      <w:r w:rsidRPr="006A5B6B">
        <w:tab/>
        <w:t>:</w:t>
      </w:r>
      <w:r w:rsidRPr="006A5B6B">
        <w:tab/>
        <w:t xml:space="preserve">Limiting </w:t>
      </w:r>
      <w:proofErr w:type="gramStart"/>
      <w:r w:rsidRPr="006A5B6B">
        <w:t>diameter  5.0</w:t>
      </w:r>
      <w:proofErr w:type="gramEnd"/>
      <w:r w:rsidRPr="006A5B6B">
        <w:t> mm</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 xml:space="preserve">Fragmentation type "F" (time to reaction 52 s, </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duration of reaction 27 s)</w:t>
      </w:r>
    </w:p>
    <w:p w:rsidR="00D76D45" w:rsidRDefault="00B84944" w:rsidP="00D76D45">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.8</w:t>
      </w:r>
      <w:r w:rsidRPr="006A5B6B">
        <w:tab/>
        <w:t xml:space="preserve">Result </w:t>
      </w:r>
      <w:r w:rsidR="00D76D45">
        <w:tab/>
      </w:r>
      <w:r w:rsidRPr="006A5B6B">
        <w:tab/>
        <w:t xml:space="preserve">: </w:t>
      </w:r>
      <w:r w:rsidRPr="006A5B6B">
        <w:tab/>
        <w:t xml:space="preserve">"+", shows some explosive effects on heating under </w:t>
      </w:r>
    </w:p>
    <w:p w:rsidR="00B84944" w:rsidRPr="006A5B6B" w:rsidRDefault="00D76D45" w:rsidP="00D76D45">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pPr>
      <w:r>
        <w:tab/>
      </w:r>
      <w:r>
        <w:tab/>
      </w:r>
      <w:r>
        <w:tab/>
      </w:r>
      <w:r>
        <w:tab/>
      </w:r>
      <w:r w:rsidR="00B84944" w:rsidRPr="006A5B6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.9</w:t>
      </w:r>
      <w:r w:rsidRPr="006A5B6B">
        <w:tab/>
        <w:t>Effect of ignition under</w:t>
      </w:r>
      <w:r w:rsidRPr="006A5B6B">
        <w:tab/>
      </w:r>
      <w:r w:rsidRPr="006A5B6B">
        <w:tab/>
        <w:t>:</w:t>
      </w:r>
      <w:r w:rsidRPr="006A5B6B">
        <w:tab/>
        <w:t>Time/pressure test (test 1 (c) (</w:t>
      </w:r>
      <w:proofErr w:type="spellStart"/>
      <w:r w:rsidRPr="006A5B6B">
        <w:t>i</w:t>
      </w:r>
      <w:proofErr w:type="spellEnd"/>
      <w:r w:rsidRPr="006A5B6B">
        <w:t>))</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.10</w:t>
      </w:r>
      <w:r w:rsidRPr="006A5B6B">
        <w:tab/>
        <w:t>Sample conditions</w:t>
      </w:r>
      <w:r w:rsidRPr="006A5B6B">
        <w:tab/>
      </w:r>
      <w:r w:rsidRPr="006A5B6B">
        <w:tab/>
        <w:t>:</w:t>
      </w:r>
      <w:r w:rsidRPr="006A5B6B">
        <w:tab/>
        <w:t>Ambient temperature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.11</w:t>
      </w:r>
      <w:r w:rsidRPr="006A5B6B">
        <w:tab/>
        <w:t>Observations</w:t>
      </w:r>
      <w:r w:rsidRPr="006A5B6B">
        <w:tab/>
      </w:r>
      <w:r w:rsidRPr="006A5B6B">
        <w:tab/>
      </w:r>
      <w:r w:rsidRPr="006A5B6B">
        <w:tab/>
        <w:t>:</w:t>
      </w:r>
      <w:r w:rsidRPr="006A5B6B">
        <w:tab/>
        <w:t>No ignition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.12</w:t>
      </w:r>
      <w:r w:rsidRPr="006A5B6B">
        <w:tab/>
        <w:t>Result</w:t>
      </w:r>
      <w:r w:rsidRPr="006A5B6B">
        <w:tab/>
      </w:r>
      <w:r w:rsidRPr="006A5B6B">
        <w:tab/>
      </w:r>
      <w:r w:rsidRPr="006A5B6B">
        <w:tab/>
      </w:r>
      <w:r w:rsidRPr="006A5B6B">
        <w:tab/>
        <w:t>:</w:t>
      </w:r>
      <w:r w:rsidRPr="006A5B6B">
        <w:tab/>
        <w:t>"-", no effect on ignition under 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5</w:t>
      </w:r>
      <w:r w:rsidRPr="006A5B6B">
        <w:rPr>
          <w:strike/>
          <w:color w:val="FF0000"/>
        </w:rPr>
        <w:t>4</w:t>
      </w:r>
      <w:r w:rsidRPr="006A5B6B">
        <w:t>.13</w:t>
      </w:r>
      <w:r w:rsidRPr="006A5B6B">
        <w:tab/>
        <w:t xml:space="preserve">Exit </w:t>
      </w:r>
      <w:r w:rsidRPr="006A5B6B">
        <w:tab/>
      </w:r>
      <w:r w:rsidRPr="006A5B6B">
        <w:tab/>
      </w:r>
      <w:r w:rsidRPr="006A5B6B">
        <w:tab/>
      </w:r>
      <w:r w:rsidRPr="006A5B6B">
        <w:tab/>
        <w:t xml:space="preserve">: </w:t>
      </w:r>
      <w:r w:rsidRPr="006A5B6B">
        <w:tab/>
        <w:t xml:space="preserve">Go to Box </w:t>
      </w:r>
      <w:r w:rsidRPr="00D76D45">
        <w:rPr>
          <w:strike/>
          <w:color w:val="FF0000"/>
        </w:rPr>
        <w:t>4</w:t>
      </w:r>
      <w:r w:rsidR="00D76D45" w:rsidRPr="00D76D45">
        <w:rPr>
          <w:b/>
          <w:color w:val="4F81BD" w:themeColor="accent1"/>
        </w:rPr>
        <w:t>5</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6</w:t>
      </w:r>
      <w:r w:rsidRPr="006A5B6B">
        <w:rPr>
          <w:b/>
          <w:bCs/>
          <w:strike/>
          <w:color w:val="FF0000"/>
        </w:rPr>
        <w:t>5</w:t>
      </w:r>
      <w:r w:rsidRPr="006A5B6B">
        <w:rPr>
          <w:b/>
          <w:bCs/>
        </w:rPr>
        <w:t>.</w:t>
      </w:r>
      <w:r w:rsidRPr="006A5B6B">
        <w:rPr>
          <w:b/>
          <w:bCs/>
        </w:rPr>
        <w:tab/>
        <w:t xml:space="preserve">Box </w:t>
      </w:r>
      <w:r w:rsidRPr="00D76D45">
        <w:rPr>
          <w:b/>
          <w:bCs/>
          <w:strike/>
          <w:color w:val="FF0000"/>
        </w:rPr>
        <w:t>4</w:t>
      </w:r>
      <w:r w:rsidR="00D76D45" w:rsidRPr="00D76D45">
        <w:rPr>
          <w:b/>
          <w:color w:val="4F81BD" w:themeColor="accent1"/>
        </w:rPr>
        <w:t>5</w:t>
      </w:r>
      <w:r w:rsidRPr="006A5B6B">
        <w:tab/>
      </w:r>
      <w:r w:rsidRPr="006A5B6B">
        <w:tab/>
      </w:r>
      <w:r w:rsidRPr="006A5B6B">
        <w:tab/>
      </w:r>
      <w:r w:rsidRPr="006A5B6B">
        <w:tab/>
        <w:t xml:space="preserve">: </w:t>
      </w:r>
      <w:r w:rsidRPr="006A5B6B">
        <w:tab/>
      </w:r>
      <w:r w:rsidRPr="006A5B6B">
        <w:rPr>
          <w:strike/>
          <w:color w:val="FF0000"/>
        </w:rPr>
        <w:t xml:space="preserve">Is it </w:t>
      </w:r>
      <w:proofErr w:type="spellStart"/>
      <w:r w:rsidRPr="006A5B6B">
        <w:rPr>
          <w:strike/>
          <w:color w:val="FF0000"/>
        </w:rPr>
        <w:t>an</w:t>
      </w:r>
      <w:r w:rsidRPr="006A5B6B">
        <w:rPr>
          <w:color w:val="4F81BD" w:themeColor="accent1"/>
        </w:rPr>
        <w:t>Does</w:t>
      </w:r>
      <w:proofErr w:type="spellEnd"/>
      <w:r w:rsidRPr="006A5B6B">
        <w:rPr>
          <w:color w:val="4F81BD" w:themeColor="accent1"/>
        </w:rPr>
        <w:t xml:space="preserve"> it have </w:t>
      </w:r>
      <w:r w:rsidRPr="006A5B6B">
        <w:t xml:space="preserve">explosive </w:t>
      </w:r>
      <w:proofErr w:type="spellStart"/>
      <w:r w:rsidRPr="006A5B6B">
        <w:rPr>
          <w:strike/>
          <w:color w:val="FF0000"/>
        </w:rPr>
        <w:t>substance</w:t>
      </w:r>
      <w:r w:rsidRPr="006A5B6B">
        <w:rPr>
          <w:color w:val="4F81BD" w:themeColor="accent1"/>
        </w:rPr>
        <w:t>properties</w:t>
      </w:r>
      <w:proofErr w:type="spellEnd"/>
      <w:r w:rsidRPr="006A5B6B">
        <w:t>?</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F940FF">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6</w:t>
      </w:r>
      <w:r w:rsidRPr="006A5B6B">
        <w:rPr>
          <w:strike/>
          <w:color w:val="FF0000"/>
        </w:rPr>
        <w:t>5</w:t>
      </w:r>
      <w:r w:rsidRPr="006A5B6B">
        <w:t>.1</w:t>
      </w:r>
      <w:r w:rsidRPr="006A5B6B">
        <w:tab/>
        <w:t>Answer from Test Series 1</w:t>
      </w:r>
      <w:r w:rsidRPr="006A5B6B">
        <w:tab/>
        <w:t xml:space="preserve">: </w:t>
      </w:r>
      <w:r w:rsidRPr="006A5B6B">
        <w:tab/>
        <w:t>Yes</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6</w:t>
      </w:r>
      <w:r w:rsidRPr="006A5B6B">
        <w:rPr>
          <w:strike/>
          <w:color w:val="FF0000"/>
        </w:rPr>
        <w:t>5</w:t>
      </w:r>
      <w:r w:rsidRPr="006A5B6B">
        <w:t>.2</w:t>
      </w:r>
      <w:r w:rsidRPr="006A5B6B">
        <w:tab/>
        <w:t>Exit</w:t>
      </w:r>
      <w:r w:rsidRPr="006A5B6B">
        <w:tab/>
      </w:r>
      <w:r w:rsidRPr="006A5B6B">
        <w:tab/>
      </w:r>
      <w:r w:rsidRPr="006A5B6B">
        <w:tab/>
      </w:r>
      <w:r w:rsidRPr="006A5B6B">
        <w:tab/>
        <w:t>:</w:t>
      </w:r>
      <w:r w:rsidRPr="006A5B6B">
        <w:tab/>
        <w:t xml:space="preserve">Go to box </w:t>
      </w:r>
      <w:r w:rsidRPr="00D76D45">
        <w:rPr>
          <w:strike/>
          <w:color w:val="FF0000"/>
        </w:rPr>
        <w:t>5</w:t>
      </w:r>
      <w:r w:rsidR="00D76D45" w:rsidRPr="00D76D45">
        <w:rPr>
          <w:color w:val="4F81BD" w:themeColor="accent1"/>
        </w:rPr>
        <w:t>6</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B84944" w:rsidRPr="00161AD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sz w:val="22"/>
          <w:szCs w:val="22"/>
        </w:rPr>
      </w:pPr>
      <w:r w:rsidRPr="006A5B6B">
        <w:rPr>
          <w:b/>
          <w:bCs/>
          <w:color w:val="4F81BD" w:themeColor="accent1"/>
        </w:rPr>
        <w:t>7</w:t>
      </w:r>
      <w:r w:rsidRPr="006A5B6B">
        <w:rPr>
          <w:b/>
          <w:bCs/>
          <w:strike/>
          <w:color w:val="FF0000"/>
        </w:rPr>
        <w:t>6</w:t>
      </w:r>
      <w:r w:rsidRPr="006A5B6B">
        <w:rPr>
          <w:b/>
          <w:bCs/>
        </w:rPr>
        <w:t>.</w:t>
      </w:r>
      <w:r w:rsidRPr="006A5B6B">
        <w:rPr>
          <w:b/>
          <w:bCs/>
        </w:rPr>
        <w:tab/>
        <w:t>Box 5</w:t>
      </w:r>
      <w:r w:rsidRPr="006A5B6B">
        <w:tab/>
      </w:r>
      <w:r w:rsidRPr="006A5B6B">
        <w:tab/>
      </w:r>
      <w:r w:rsidRPr="006A5B6B">
        <w:tab/>
      </w:r>
      <w:r w:rsidRPr="006A5B6B">
        <w:tab/>
        <w:t>:</w:t>
      </w:r>
      <w:r w:rsidRPr="006A5B6B">
        <w:tab/>
        <w:t>Test Series</w:t>
      </w:r>
      <w:r w:rsidRPr="00161ADB">
        <w:rPr>
          <w:sz w:val="22"/>
          <w:szCs w:val="22"/>
        </w:rPr>
        <w:t xml:space="preserve"> 2</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w:t>
      </w:r>
      <w:r w:rsidRPr="006A5B6B">
        <w:tab/>
        <w:t>Sensitivity to shock</w:t>
      </w:r>
      <w:r w:rsidRPr="006A5B6B">
        <w:tab/>
      </w:r>
      <w:r w:rsidRPr="006A5B6B">
        <w:tab/>
        <w:t>:</w:t>
      </w:r>
      <w:r w:rsidRPr="006A5B6B">
        <w:tab/>
        <w:t>UN gap test (test 2(a))</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.2</w:t>
      </w:r>
      <w:r w:rsidRPr="006A5B6B">
        <w:tab/>
        <w:t>Sample conditions</w:t>
      </w:r>
      <w:r w:rsidRPr="006A5B6B">
        <w:tab/>
      </w:r>
      <w:r w:rsidRPr="006A5B6B">
        <w:tab/>
        <w:t>:</w:t>
      </w:r>
      <w:r w:rsidRPr="006A5B6B">
        <w:tab/>
        <w:t xml:space="preserve">Ambient temperature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.3</w:t>
      </w:r>
      <w:r w:rsidRPr="006A5B6B">
        <w:tab/>
        <w:t>Observations</w:t>
      </w:r>
      <w:r w:rsidRPr="006A5B6B">
        <w:tab/>
      </w:r>
      <w:r w:rsidRPr="006A5B6B">
        <w:tab/>
      </w:r>
      <w:r w:rsidRPr="006A5B6B">
        <w:tab/>
        <w:t>:</w:t>
      </w:r>
      <w:r w:rsidRPr="006A5B6B">
        <w:tab/>
        <w:t>No propagation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.4</w:t>
      </w:r>
      <w:r w:rsidRPr="006A5B6B">
        <w:tab/>
        <w:t>Result</w:t>
      </w:r>
      <w:r w:rsidRPr="006A5B6B">
        <w:tab/>
      </w:r>
      <w:r w:rsidRPr="006A5B6B">
        <w:tab/>
      </w:r>
      <w:r w:rsidRPr="006A5B6B">
        <w:tab/>
      </w:r>
      <w:r w:rsidRPr="006A5B6B">
        <w:tab/>
        <w:t>:</w:t>
      </w:r>
      <w:r w:rsidRPr="006A5B6B">
        <w:tab/>
        <w:t>"-", not sensitive to shock</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.5</w:t>
      </w:r>
      <w:r w:rsidRPr="006A5B6B">
        <w:tab/>
        <w:t xml:space="preserve">Effect of heating under </w:t>
      </w:r>
      <w:r w:rsidRPr="006A5B6B">
        <w:tab/>
      </w:r>
      <w:r w:rsidRPr="006A5B6B">
        <w:tab/>
        <w:t>:</w:t>
      </w:r>
      <w:r w:rsidRPr="006A5B6B">
        <w:tab/>
        <w:t>Koenen test (test 2(b))</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lastRenderedPageBreak/>
        <w:t>7</w:t>
      </w:r>
      <w:r w:rsidRPr="006A5B6B">
        <w:rPr>
          <w:strike/>
          <w:color w:val="FF0000"/>
        </w:rPr>
        <w:t>6</w:t>
      </w:r>
      <w:r w:rsidRPr="006A5B6B">
        <w:t>.6</w:t>
      </w:r>
      <w:r w:rsidRPr="006A5B6B">
        <w:tab/>
        <w:t>Sample conditions</w:t>
      </w:r>
      <w:r w:rsidRPr="006A5B6B">
        <w:tab/>
      </w:r>
      <w:r w:rsidRPr="006A5B6B">
        <w:tab/>
        <w:t>:</w:t>
      </w:r>
      <w:r w:rsidRPr="006A5B6B">
        <w:tab/>
        <w:t>Mass 22.6 g</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.7</w:t>
      </w:r>
      <w:r w:rsidRPr="006A5B6B">
        <w:tab/>
        <w:t>Observations</w:t>
      </w:r>
      <w:r w:rsidRPr="006A5B6B">
        <w:tab/>
      </w:r>
      <w:r w:rsidRPr="006A5B6B">
        <w:tab/>
      </w:r>
      <w:r w:rsidRPr="006A5B6B">
        <w:tab/>
        <w:t>:</w:t>
      </w:r>
      <w:r w:rsidRPr="006A5B6B">
        <w:tab/>
        <w:t xml:space="preserve">Limiting </w:t>
      </w:r>
      <w:proofErr w:type="gramStart"/>
      <w:r w:rsidRPr="006A5B6B">
        <w:t>diameter  5.0</w:t>
      </w:r>
      <w:proofErr w:type="gramEnd"/>
      <w:r w:rsidRPr="006A5B6B">
        <w:t> mm</w:t>
      </w:r>
    </w:p>
    <w:p w:rsidR="00B84944" w:rsidRPr="006A5B6B" w:rsidRDefault="00B84944" w:rsidP="00B84944">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Fragmentation type "F" (time to reaction 52 s,</w:t>
      </w:r>
    </w:p>
    <w:p w:rsidR="00B84944" w:rsidRPr="006A5B6B" w:rsidRDefault="00B84944" w:rsidP="00B84944">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duration of reaction 27 s)</w:t>
      </w:r>
    </w:p>
    <w:p w:rsidR="00B84944" w:rsidRPr="006A5B6B" w:rsidRDefault="00B84944" w:rsidP="00B84944">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.8</w:t>
      </w:r>
      <w:r w:rsidRPr="006A5B6B">
        <w:tab/>
        <w:t>Result</w:t>
      </w:r>
      <w:r w:rsidRPr="006A5B6B">
        <w:tab/>
      </w:r>
      <w:r w:rsidRPr="006A5B6B">
        <w:tab/>
      </w:r>
      <w:r w:rsidRPr="006A5B6B">
        <w:tab/>
      </w:r>
      <w:r w:rsidRPr="006A5B6B">
        <w:tab/>
        <w:t>:</w:t>
      </w:r>
      <w:r w:rsidRPr="006A5B6B">
        <w:tab/>
        <w:t>"+", violent effect on heating under confinement</w:t>
      </w:r>
    </w:p>
    <w:p w:rsidR="00B84944" w:rsidRPr="006A5B6B" w:rsidRDefault="00B84944" w:rsidP="00B84944">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.9</w:t>
      </w:r>
      <w:r w:rsidRPr="006A5B6B">
        <w:tab/>
        <w:t>Effect of ignition under</w:t>
      </w:r>
      <w:r w:rsidRPr="006A5B6B">
        <w:tab/>
      </w:r>
      <w:r w:rsidRPr="006A5B6B">
        <w:tab/>
        <w:t>:</w:t>
      </w:r>
      <w:r w:rsidRPr="006A5B6B">
        <w:tab/>
        <w:t>Time/pressure test (test 2 (c) (</w:t>
      </w:r>
      <w:proofErr w:type="spellStart"/>
      <w:r w:rsidRPr="006A5B6B">
        <w:t>i</w:t>
      </w:r>
      <w:proofErr w:type="spellEnd"/>
      <w:r w:rsidRPr="006A5B6B">
        <w:t>))</w:t>
      </w:r>
    </w:p>
    <w:p w:rsidR="00B84944" w:rsidRPr="006A5B6B" w:rsidRDefault="00B84944" w:rsidP="00B84944">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.10</w:t>
      </w:r>
      <w:r w:rsidRPr="006A5B6B">
        <w:tab/>
        <w:t>Sample conditions</w:t>
      </w:r>
      <w:r w:rsidRPr="006A5B6B">
        <w:tab/>
      </w:r>
      <w:r w:rsidRPr="006A5B6B">
        <w:tab/>
        <w:t>:</w:t>
      </w:r>
      <w:r w:rsidRPr="006A5B6B">
        <w:tab/>
        <w:t>Ambient temperature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.11</w:t>
      </w:r>
      <w:r w:rsidRPr="006A5B6B">
        <w:tab/>
        <w:t>Observations</w:t>
      </w:r>
      <w:r w:rsidRPr="006A5B6B">
        <w:tab/>
      </w:r>
      <w:r w:rsidRPr="006A5B6B">
        <w:tab/>
      </w:r>
      <w:r w:rsidRPr="006A5B6B">
        <w:tab/>
        <w:t>:</w:t>
      </w:r>
      <w:r w:rsidRPr="006A5B6B">
        <w:tab/>
        <w:t>No ignition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.12</w:t>
      </w:r>
      <w:r w:rsidRPr="006A5B6B">
        <w:tab/>
        <w:t>Result</w:t>
      </w:r>
      <w:r w:rsidRPr="006A5B6B">
        <w:tab/>
      </w:r>
      <w:r w:rsidRPr="006A5B6B">
        <w:tab/>
      </w:r>
      <w:r w:rsidRPr="006A5B6B">
        <w:tab/>
      </w:r>
      <w:r w:rsidRPr="006A5B6B">
        <w:tab/>
        <w:t>:</w:t>
      </w:r>
      <w:r w:rsidRPr="006A5B6B">
        <w:tab/>
        <w:t>"-", no effect on ignition under confinement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7</w:t>
      </w:r>
      <w:r w:rsidRPr="006A5B6B">
        <w:rPr>
          <w:strike/>
          <w:color w:val="FF0000"/>
        </w:rPr>
        <w:t>6</w:t>
      </w:r>
      <w:r w:rsidRPr="006A5B6B">
        <w:t>.13</w:t>
      </w:r>
      <w:r w:rsidRPr="006A5B6B">
        <w:tab/>
        <w:t xml:space="preserve">Exit </w:t>
      </w:r>
      <w:r w:rsidRPr="006A5B6B">
        <w:tab/>
      </w:r>
      <w:r w:rsidRPr="006A5B6B">
        <w:tab/>
      </w:r>
      <w:r w:rsidRPr="006A5B6B">
        <w:tab/>
      </w:r>
      <w:r w:rsidRPr="006A5B6B">
        <w:tab/>
        <w:t>:</w:t>
      </w:r>
      <w:r w:rsidRPr="006A5B6B">
        <w:tab/>
        <w:t xml:space="preserve">Go to Box </w:t>
      </w:r>
      <w:r w:rsidRPr="00D76D45">
        <w:rPr>
          <w:strike/>
          <w:color w:val="FF0000"/>
        </w:rPr>
        <w:t>6</w:t>
      </w:r>
      <w:r w:rsidR="00D76D45" w:rsidRPr="00D76D45">
        <w:rPr>
          <w:color w:val="4F81BD" w:themeColor="accent1"/>
        </w:rPr>
        <w:t>7</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b/>
          <w:bCs/>
          <w:color w:val="4F81BD" w:themeColor="accent1"/>
        </w:rPr>
        <w:t>8</w:t>
      </w:r>
      <w:r w:rsidRPr="006A5B6B">
        <w:rPr>
          <w:b/>
          <w:bCs/>
          <w:strike/>
          <w:color w:val="FF0000"/>
        </w:rPr>
        <w:t>7</w:t>
      </w:r>
      <w:r w:rsidRPr="006A5B6B">
        <w:rPr>
          <w:b/>
          <w:bCs/>
        </w:rPr>
        <w:t>.</w:t>
      </w:r>
      <w:r w:rsidRPr="006A5B6B">
        <w:rPr>
          <w:b/>
          <w:bCs/>
        </w:rPr>
        <w:tab/>
        <w:t xml:space="preserve">Box </w:t>
      </w:r>
      <w:r w:rsidRPr="00D76D45">
        <w:rPr>
          <w:b/>
          <w:bCs/>
          <w:strike/>
          <w:color w:val="FF0000"/>
        </w:rPr>
        <w:t>6</w:t>
      </w:r>
      <w:r w:rsidR="00D76D45" w:rsidRPr="00D76D45">
        <w:rPr>
          <w:b/>
          <w:color w:val="4F81BD" w:themeColor="accent1"/>
        </w:rPr>
        <w:t>7</w:t>
      </w:r>
      <w:r w:rsidRPr="006A5B6B">
        <w:tab/>
      </w:r>
      <w:r w:rsidRPr="006A5B6B">
        <w:tab/>
      </w:r>
      <w:r w:rsidRPr="006A5B6B">
        <w:tab/>
      </w:r>
      <w:r w:rsidRPr="006A5B6B">
        <w:tab/>
        <w:t>:</w:t>
      </w:r>
      <w:r w:rsidRPr="006A5B6B">
        <w:tab/>
        <w:t xml:space="preserve">Is </w:t>
      </w:r>
      <w:r w:rsidRPr="006A5B6B">
        <w:rPr>
          <w:strike/>
          <w:color w:val="FF0000"/>
        </w:rPr>
        <w:t xml:space="preserve">the </w:t>
      </w:r>
      <w:proofErr w:type="spellStart"/>
      <w:r w:rsidRPr="006A5B6B">
        <w:rPr>
          <w:strike/>
          <w:color w:val="FF0000"/>
        </w:rPr>
        <w:t>substance</w:t>
      </w:r>
      <w:r w:rsidRPr="006A5B6B">
        <w:rPr>
          <w:color w:val="4F81BD" w:themeColor="accent1"/>
        </w:rPr>
        <w:t>it</w:t>
      </w:r>
      <w:proofErr w:type="spellEnd"/>
      <w:r w:rsidRPr="006A5B6B">
        <w:rPr>
          <w:color w:val="4F81BD" w:themeColor="accent1"/>
        </w:rPr>
        <w:t xml:space="preserve"> </w:t>
      </w:r>
      <w:r w:rsidRPr="006A5B6B">
        <w:t xml:space="preserve">too insensitive for acceptance into </w:t>
      </w:r>
      <w:r w:rsidRPr="006A5B6B">
        <w:rPr>
          <w:color w:val="4F81BD" w:themeColor="accent1"/>
        </w:rPr>
        <w:t>this</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Class</w:t>
      </w:r>
      <w:r w:rsidRPr="006A5B6B">
        <w:rPr>
          <w:strike/>
          <w:color w:val="FF0000"/>
        </w:rPr>
        <w:t> 1</w:t>
      </w:r>
      <w:r w:rsidRPr="006A5B6B">
        <w:t>?</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8</w:t>
      </w:r>
      <w:r w:rsidRPr="006A5B6B">
        <w:rPr>
          <w:strike/>
          <w:color w:val="FF0000"/>
        </w:rPr>
        <w:t>7</w:t>
      </w:r>
      <w:r w:rsidRPr="006A5B6B">
        <w:t>.1</w:t>
      </w:r>
      <w:r w:rsidRPr="006A5B6B">
        <w:tab/>
        <w:t>Answer from Test Series 2</w:t>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8</w:t>
      </w:r>
      <w:r w:rsidRPr="006A5B6B">
        <w:rPr>
          <w:strike/>
          <w:color w:val="FF0000"/>
        </w:rPr>
        <w:t>7</w:t>
      </w:r>
      <w:r w:rsidRPr="006A5B6B">
        <w:t>.2</w:t>
      </w:r>
      <w:r w:rsidRPr="006A5B6B">
        <w:tab/>
        <w:t>Conclusion</w:t>
      </w:r>
      <w:r w:rsidRPr="006A5B6B">
        <w:tab/>
      </w:r>
      <w:r w:rsidRPr="006A5B6B">
        <w:tab/>
      </w:r>
      <w:r w:rsidRPr="006A5B6B">
        <w:tab/>
        <w:t>:</w:t>
      </w:r>
      <w:r w:rsidRPr="006A5B6B">
        <w:tab/>
        <w:t xml:space="preserve">Substance to be considered </w:t>
      </w:r>
      <w:r w:rsidRPr="006A5B6B">
        <w:rPr>
          <w:strike/>
          <w:color w:val="FF0000"/>
        </w:rPr>
        <w:t>for</w:t>
      </w:r>
      <w:r w:rsidRPr="006A5B6B">
        <w:t xml:space="preserve"> </w:t>
      </w:r>
      <w:r w:rsidR="00A60CAE" w:rsidRPr="006A5B6B">
        <w:rPr>
          <w:color w:val="0070C0"/>
        </w:rPr>
        <w:t>in</w:t>
      </w:r>
      <w:r w:rsidR="00A60CAE" w:rsidRPr="006A5B6B">
        <w:t xml:space="preserve"> </w:t>
      </w:r>
      <w:r w:rsidRPr="006A5B6B">
        <w:rPr>
          <w:color w:val="4F81BD" w:themeColor="accent1"/>
        </w:rPr>
        <w:t xml:space="preserve">this </w:t>
      </w:r>
      <w:r w:rsidRPr="006A5B6B">
        <w:t>Class</w:t>
      </w:r>
      <w:r w:rsidRPr="006A5B6B">
        <w:rPr>
          <w:strike/>
          <w:color w:val="FF0000"/>
        </w:rPr>
        <w:t xml:space="preserve"> 1</w:t>
      </w:r>
      <w:r w:rsidRPr="006A5B6B">
        <w:t xml:space="preserve"> (box </w:t>
      </w:r>
      <w:r w:rsidRPr="004D6FC1">
        <w:rPr>
          <w:strike/>
          <w:color w:val="FF0000"/>
        </w:rPr>
        <w:t>8</w:t>
      </w:r>
      <w:r w:rsidR="004D6FC1" w:rsidRPr="004D6FC1">
        <w:rPr>
          <w:color w:val="4F81BD" w:themeColor="accent1"/>
        </w:rPr>
        <w:t>10</w:t>
      </w:r>
      <w:r w:rsidRPr="006A5B6B">
        <w: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8</w:t>
      </w:r>
      <w:r w:rsidRPr="006A5B6B">
        <w:rPr>
          <w:strike/>
          <w:color w:val="FF0000"/>
        </w:rPr>
        <w:t>7</w:t>
      </w:r>
      <w:r w:rsidRPr="006A5B6B">
        <w:t>.3</w:t>
      </w:r>
      <w:r w:rsidRPr="006A5B6B">
        <w:tab/>
        <w:t>Exit</w:t>
      </w:r>
      <w:r w:rsidRPr="006A5B6B">
        <w:tab/>
      </w:r>
      <w:r w:rsidRPr="006A5B6B">
        <w:tab/>
      </w:r>
      <w:r w:rsidRPr="006A5B6B">
        <w:tab/>
      </w:r>
      <w:r w:rsidRPr="006A5B6B">
        <w:tab/>
        <w:t>:</w:t>
      </w:r>
      <w:r w:rsidRPr="006A5B6B">
        <w:tab/>
        <w:t xml:space="preserve">Go to Box </w:t>
      </w:r>
      <w:r w:rsidRPr="004D6FC1">
        <w:rPr>
          <w:strike/>
          <w:color w:val="FF0000"/>
        </w:rPr>
        <w:t>9</w:t>
      </w:r>
      <w:r w:rsidR="004D6FC1">
        <w:rPr>
          <w:color w:val="4F81BD" w:themeColor="accent1"/>
        </w:rPr>
        <w:t>11</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9</w:t>
      </w:r>
      <w:r w:rsidRPr="006A5B6B">
        <w:rPr>
          <w:b/>
          <w:bCs/>
          <w:strike/>
          <w:color w:val="FF0000"/>
        </w:rPr>
        <w:t>8</w:t>
      </w:r>
      <w:r w:rsidRPr="006A5B6B">
        <w:rPr>
          <w:b/>
          <w:bCs/>
        </w:rPr>
        <w:t>.</w:t>
      </w:r>
      <w:r w:rsidRPr="006A5B6B">
        <w:rPr>
          <w:b/>
          <w:bCs/>
        </w:rPr>
        <w:tab/>
        <w:t xml:space="preserve">Box </w:t>
      </w:r>
      <w:r w:rsidRPr="004D6FC1">
        <w:rPr>
          <w:b/>
          <w:bCs/>
          <w:strike/>
          <w:color w:val="FF0000"/>
        </w:rPr>
        <w:t>9</w:t>
      </w:r>
      <w:r w:rsidR="004D6FC1">
        <w:rPr>
          <w:b/>
          <w:color w:val="4F81BD" w:themeColor="accent1"/>
        </w:rPr>
        <w:t>11</w:t>
      </w:r>
      <w:r w:rsidRPr="006A5B6B">
        <w:tab/>
      </w:r>
      <w:r w:rsidRPr="006A5B6B">
        <w:tab/>
      </w:r>
      <w:r w:rsidRPr="006A5B6B">
        <w:tab/>
        <w:t>:</w:t>
      </w:r>
      <w:r w:rsidRPr="006A5B6B">
        <w:tab/>
        <w:t>Test Series 3</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bookmarkStart w:id="2" w:name="_Hlk493063705"/>
      <w:r w:rsidRPr="006A5B6B">
        <w:rPr>
          <w:color w:val="4F81BD" w:themeColor="accent1"/>
        </w:rPr>
        <w:t>9</w:t>
      </w:r>
      <w:r w:rsidRPr="006A5B6B">
        <w:rPr>
          <w:strike/>
          <w:color w:val="FF0000"/>
        </w:rPr>
        <w:t>8</w:t>
      </w:r>
      <w:bookmarkEnd w:id="2"/>
      <w:r w:rsidRPr="006A5B6B">
        <w:t>.1</w:t>
      </w:r>
      <w:r w:rsidRPr="006A5B6B">
        <w:tab/>
        <w:t>Thermal stability</w:t>
      </w:r>
      <w:r w:rsidRPr="006A5B6B">
        <w:tab/>
      </w:r>
      <w:r w:rsidR="004D6FC1">
        <w:tab/>
      </w:r>
      <w:r w:rsidRPr="006A5B6B">
        <w:tab/>
        <w:t>:</w:t>
      </w:r>
      <w:r w:rsidRPr="006A5B6B">
        <w:tab/>
        <w:t>75 °C/48 hour test (test 3 (c))</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.2</w:t>
      </w:r>
      <w:r w:rsidRPr="006A5B6B">
        <w:tab/>
        <w:t>Sample conditions</w:t>
      </w:r>
      <w:r w:rsidRPr="006A5B6B">
        <w:tab/>
      </w:r>
      <w:r w:rsidRPr="006A5B6B">
        <w:tab/>
        <w:t>:</w:t>
      </w:r>
      <w:r w:rsidRPr="006A5B6B">
        <w:tab/>
        <w:t>100 g of substance at 75 °C</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.3</w:t>
      </w:r>
      <w:r w:rsidRPr="006A5B6B">
        <w:tab/>
        <w:t>Observations</w:t>
      </w:r>
      <w:r w:rsidRPr="006A5B6B">
        <w:tab/>
      </w:r>
      <w:r w:rsidRPr="006A5B6B">
        <w:tab/>
      </w:r>
      <w:r w:rsidRPr="006A5B6B">
        <w:tab/>
        <w:t>:</w:t>
      </w:r>
      <w:r w:rsidRPr="006A5B6B">
        <w:tab/>
        <w:t>No ignition, explosion, self-heating or visible</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r>
      <w:r w:rsidRPr="006A5B6B">
        <w:tab/>
      </w:r>
      <w:r w:rsidRPr="006A5B6B">
        <w:tab/>
      </w:r>
      <w:r w:rsidRPr="006A5B6B">
        <w:tab/>
      </w:r>
      <w:r w:rsidRPr="006A5B6B">
        <w:tab/>
      </w:r>
      <w:r w:rsidRPr="006A5B6B">
        <w:tab/>
        <w:t xml:space="preserve">decomposition </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.4</w:t>
      </w:r>
      <w:r w:rsidRPr="006A5B6B">
        <w:tab/>
        <w:t>Result</w:t>
      </w:r>
      <w:r w:rsidRPr="006A5B6B">
        <w:tab/>
      </w:r>
      <w:r w:rsidRPr="006A5B6B">
        <w:tab/>
      </w:r>
      <w:r w:rsidRPr="006A5B6B">
        <w:tab/>
      </w:r>
      <w:r w:rsidRPr="006A5B6B">
        <w:tab/>
        <w:t>:</w:t>
      </w:r>
      <w:r w:rsidRPr="006A5B6B">
        <w:tab/>
        <w:t>"-", thermally stable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.5</w:t>
      </w:r>
      <w:r w:rsidRPr="006A5B6B">
        <w:tab/>
        <w:t>Impact sensitivity</w:t>
      </w:r>
      <w:r w:rsidRPr="006A5B6B">
        <w:tab/>
      </w:r>
      <w:r w:rsidR="004D6FC1">
        <w:tab/>
      </w:r>
      <w:r w:rsidRPr="006A5B6B">
        <w:tab/>
        <w:t>:</w:t>
      </w:r>
      <w:r w:rsidRPr="006A5B6B">
        <w:tab/>
        <w:t xml:space="preserve">BAM </w:t>
      </w:r>
      <w:proofErr w:type="spellStart"/>
      <w:r w:rsidRPr="006A5B6B">
        <w:t>fallhammer</w:t>
      </w:r>
      <w:proofErr w:type="spellEnd"/>
      <w:r w:rsidRPr="006A5B6B">
        <w:t xml:space="preserve"> test (test 3 (a) (ii))</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.6</w:t>
      </w:r>
      <w:r w:rsidRPr="006A5B6B">
        <w:tab/>
        <w:t>Sample conditions</w:t>
      </w:r>
      <w:r w:rsidRPr="006A5B6B">
        <w:tab/>
      </w:r>
      <w:r w:rsidRPr="006A5B6B">
        <w:tab/>
        <w:t>:</w:t>
      </w:r>
      <w:r w:rsidRPr="006A5B6B">
        <w:tab/>
        <w:t>as received</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.7</w:t>
      </w:r>
      <w:r w:rsidRPr="006A5B6B">
        <w:tab/>
        <w:t>Observations</w:t>
      </w:r>
      <w:r w:rsidRPr="006A5B6B">
        <w:tab/>
      </w:r>
      <w:r w:rsidRPr="006A5B6B">
        <w:tab/>
      </w:r>
      <w:r w:rsidRPr="006A5B6B">
        <w:tab/>
        <w:t>:</w:t>
      </w:r>
      <w:r w:rsidRPr="006A5B6B">
        <w:tab/>
        <w:t>Limiting impact energy 25 J</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.8</w:t>
      </w:r>
      <w:r w:rsidRPr="006A5B6B">
        <w:tab/>
        <w:t>Result</w:t>
      </w:r>
      <w:r w:rsidRPr="006A5B6B">
        <w:tab/>
      </w:r>
      <w:r w:rsidRPr="006A5B6B">
        <w:tab/>
      </w:r>
      <w:r w:rsidRPr="006A5B6B">
        <w:tab/>
      </w:r>
      <w:r w:rsidRPr="006A5B6B">
        <w:tab/>
        <w:t>:</w:t>
      </w:r>
      <w:r w:rsidRPr="006A5B6B">
        <w:tab/>
      </w:r>
      <w:bookmarkStart w:id="3" w:name="_Hlk493063844"/>
      <w:r w:rsidRPr="006A5B6B">
        <w:t xml:space="preserve">"-", not </w:t>
      </w:r>
      <w:r w:rsidRPr="006A5B6B">
        <w:rPr>
          <w:strike/>
          <w:color w:val="FF0000"/>
        </w:rPr>
        <w:t>too dangerous to transport</w:t>
      </w:r>
      <w:r w:rsidRPr="006A5B6B">
        <w:rPr>
          <w:color w:val="4F81BD" w:themeColor="accent1"/>
        </w:rPr>
        <w:t xml:space="preserve"> unstable </w:t>
      </w:r>
      <w:r w:rsidRPr="006A5B6B">
        <w:t>in form tested</w:t>
      </w:r>
      <w:bookmarkEnd w:id="3"/>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.9</w:t>
      </w:r>
      <w:r w:rsidRPr="006A5B6B">
        <w:tab/>
        <w:t>Friction sensitivity</w:t>
      </w:r>
      <w:r w:rsidRPr="006A5B6B">
        <w:tab/>
      </w:r>
      <w:r w:rsidRPr="006A5B6B">
        <w:tab/>
        <w:t>:</w:t>
      </w:r>
      <w:r w:rsidRPr="006A5B6B">
        <w:tab/>
        <w:t>BAM friction test (test 3 (b) (</w:t>
      </w:r>
      <w:proofErr w:type="spellStart"/>
      <w:r w:rsidRPr="006A5B6B">
        <w:t>i</w:t>
      </w:r>
      <w:proofErr w:type="spellEnd"/>
      <w:r w:rsidRPr="006A5B6B">
        <w: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.10</w:t>
      </w:r>
      <w:r w:rsidRPr="006A5B6B">
        <w:tab/>
        <w:t>Sample conditions</w:t>
      </w:r>
      <w:r w:rsidRPr="006A5B6B">
        <w:tab/>
      </w:r>
      <w:r w:rsidRPr="006A5B6B">
        <w:tab/>
        <w:t>:</w:t>
      </w:r>
      <w:r w:rsidRPr="006A5B6B">
        <w:tab/>
        <w:t>as received</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.11</w:t>
      </w:r>
      <w:r w:rsidRPr="006A5B6B">
        <w:tab/>
        <w:t>Observations</w:t>
      </w:r>
      <w:r w:rsidRPr="006A5B6B">
        <w:tab/>
      </w:r>
      <w:r w:rsidRPr="006A5B6B">
        <w:tab/>
      </w:r>
      <w:r w:rsidRPr="006A5B6B">
        <w:tab/>
        <w:t>:</w:t>
      </w:r>
      <w:r w:rsidRPr="006A5B6B">
        <w:tab/>
        <w:t>Limiting load &gt; 360 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.12</w:t>
      </w:r>
      <w:r w:rsidRPr="006A5B6B">
        <w:tab/>
        <w:t>Result</w:t>
      </w:r>
      <w:r w:rsidRPr="006A5B6B">
        <w:tab/>
      </w:r>
      <w:r w:rsidRPr="006A5B6B">
        <w:tab/>
      </w:r>
      <w:r w:rsidRPr="006A5B6B">
        <w:tab/>
      </w:r>
      <w:r w:rsidRPr="006A5B6B">
        <w:tab/>
        <w:t>:</w:t>
      </w:r>
      <w:r w:rsidRPr="006A5B6B">
        <w:tab/>
        <w:t xml:space="preserve">"-", not </w:t>
      </w:r>
      <w:r w:rsidRPr="006A5B6B">
        <w:rPr>
          <w:strike/>
          <w:color w:val="FF0000"/>
        </w:rPr>
        <w:t>too dangerous to transport</w:t>
      </w:r>
      <w:r w:rsidRPr="006A5B6B">
        <w:rPr>
          <w:color w:val="4F81BD" w:themeColor="accent1"/>
        </w:rPr>
        <w:t xml:space="preserve"> unstable </w:t>
      </w:r>
      <w:r w:rsidRPr="006A5B6B">
        <w:t>in form tested</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.13</w:t>
      </w:r>
      <w:r w:rsidRPr="006A5B6B">
        <w:tab/>
        <w:t>Ease of deflagration to</w:t>
      </w:r>
      <w:r w:rsidRPr="006A5B6B">
        <w:tab/>
      </w:r>
      <w:r w:rsidRPr="006A5B6B">
        <w:tab/>
        <w:t>:</w:t>
      </w:r>
      <w:r w:rsidRPr="006A5B6B">
        <w:tab/>
        <w:t>Small scale burning test (test 3 (d))</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tab/>
        <w:t>detonation transition</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.14</w:t>
      </w:r>
      <w:r w:rsidRPr="006A5B6B">
        <w:tab/>
        <w:t>Sample conditions</w:t>
      </w:r>
      <w:r w:rsidRPr="006A5B6B">
        <w:tab/>
      </w:r>
      <w:r w:rsidRPr="006A5B6B">
        <w:tab/>
        <w:t>:</w:t>
      </w:r>
      <w:r w:rsidRPr="006A5B6B">
        <w:tab/>
        <w:t>Ambient temperature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.15</w:t>
      </w:r>
      <w:r w:rsidRPr="006A5B6B">
        <w:tab/>
        <w:t>Observations</w:t>
      </w:r>
      <w:r w:rsidRPr="006A5B6B">
        <w:tab/>
      </w:r>
      <w:r w:rsidRPr="006A5B6B">
        <w:tab/>
      </w:r>
      <w:r w:rsidRPr="006A5B6B">
        <w:tab/>
        <w:t>:</w:t>
      </w:r>
      <w:r w:rsidRPr="006A5B6B">
        <w:tab/>
        <w:t>Ignites and burns slowly</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9</w:t>
      </w:r>
      <w:r w:rsidRPr="006A5B6B">
        <w:rPr>
          <w:strike/>
          <w:color w:val="FF0000"/>
        </w:rPr>
        <w:t>8</w:t>
      </w:r>
      <w:r w:rsidRPr="006A5B6B">
        <w:t>.16</w:t>
      </w:r>
      <w:r w:rsidRPr="006A5B6B">
        <w:tab/>
        <w:t>Result</w:t>
      </w:r>
      <w:r w:rsidRPr="006A5B6B">
        <w:tab/>
      </w:r>
      <w:r w:rsidRPr="006A5B6B">
        <w:tab/>
      </w:r>
      <w:r w:rsidRPr="006A5B6B">
        <w:tab/>
      </w:r>
      <w:r w:rsidRPr="006A5B6B">
        <w:tab/>
        <w:t>:</w:t>
      </w:r>
      <w:r w:rsidRPr="006A5B6B">
        <w:tab/>
        <w:t xml:space="preserve">"-", not </w:t>
      </w:r>
      <w:r w:rsidRPr="006A5B6B">
        <w:rPr>
          <w:strike/>
          <w:color w:val="FF0000"/>
        </w:rPr>
        <w:t>too dangerous to transport</w:t>
      </w:r>
      <w:r w:rsidRPr="006A5B6B">
        <w:rPr>
          <w:color w:val="4F81BD" w:themeColor="accent1"/>
        </w:rPr>
        <w:t xml:space="preserve"> unstable </w:t>
      </w:r>
      <w:r w:rsidRPr="006A5B6B">
        <w:t>in form tested</w:t>
      </w:r>
    </w:p>
    <w:p w:rsidR="00B84944" w:rsidRPr="004D6FC1"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color w:val="4F81BD" w:themeColor="accent1"/>
        </w:rPr>
        <w:t>9</w:t>
      </w:r>
      <w:r w:rsidRPr="006A5B6B">
        <w:rPr>
          <w:strike/>
          <w:color w:val="FF0000"/>
        </w:rPr>
        <w:t>8</w:t>
      </w:r>
      <w:r w:rsidRPr="006A5B6B">
        <w:t>.17</w:t>
      </w:r>
      <w:r w:rsidRPr="006A5B6B">
        <w:tab/>
        <w:t>Exit</w:t>
      </w:r>
      <w:r w:rsidRPr="006A5B6B">
        <w:tab/>
      </w:r>
      <w:r w:rsidRPr="006A5B6B">
        <w:tab/>
      </w:r>
      <w:r w:rsidRPr="006A5B6B">
        <w:tab/>
      </w:r>
      <w:r w:rsidRPr="006A5B6B">
        <w:tab/>
        <w:t>:</w:t>
      </w:r>
      <w:r w:rsidRPr="006A5B6B">
        <w:tab/>
        <w:t xml:space="preserve">Go to box </w:t>
      </w:r>
      <w:r w:rsidRPr="004D6FC1">
        <w:rPr>
          <w:strike/>
          <w:color w:val="FF0000"/>
        </w:rPr>
        <w:t>10</w:t>
      </w:r>
      <w:r w:rsidR="004D6FC1">
        <w:rPr>
          <w:color w:val="4F81BD" w:themeColor="accent1"/>
        </w:rPr>
        <w:t>12</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10</w:t>
      </w:r>
      <w:r w:rsidRPr="006A5B6B">
        <w:rPr>
          <w:b/>
          <w:bCs/>
          <w:strike/>
          <w:color w:val="FF0000"/>
        </w:rPr>
        <w:t>9</w:t>
      </w:r>
      <w:r w:rsidRPr="006A5B6B">
        <w:rPr>
          <w:b/>
          <w:bCs/>
        </w:rPr>
        <w:t>.</w:t>
      </w:r>
      <w:r w:rsidRPr="006A5B6B">
        <w:rPr>
          <w:b/>
          <w:bCs/>
        </w:rPr>
        <w:tab/>
        <w:t xml:space="preserve">Box </w:t>
      </w:r>
      <w:r w:rsidRPr="004D6FC1">
        <w:rPr>
          <w:b/>
          <w:bCs/>
          <w:strike/>
          <w:color w:val="FF0000"/>
        </w:rPr>
        <w:t>10</w:t>
      </w:r>
      <w:r w:rsidR="004D6FC1" w:rsidRPr="004D6FC1">
        <w:rPr>
          <w:b/>
          <w:color w:val="4F81BD" w:themeColor="accent1"/>
        </w:rPr>
        <w:t>12</w:t>
      </w:r>
      <w:r w:rsidRPr="006A5B6B">
        <w:tab/>
      </w:r>
      <w:r w:rsidRPr="006A5B6B">
        <w:tab/>
      </w:r>
      <w:r w:rsidRPr="006A5B6B">
        <w:tab/>
        <w:t xml:space="preserve">: </w:t>
      </w:r>
      <w:r w:rsidRPr="006A5B6B">
        <w:tab/>
        <w:t xml:space="preserve">Is </w:t>
      </w:r>
      <w:proofErr w:type="spellStart"/>
      <w:r w:rsidRPr="006A5B6B">
        <w:rPr>
          <w:color w:val="4F81BD" w:themeColor="accent1"/>
        </w:rPr>
        <w:t>it</w:t>
      </w:r>
      <w:r w:rsidRPr="006A5B6B">
        <w:rPr>
          <w:strike/>
          <w:color w:val="FF0000"/>
        </w:rPr>
        <w:t>the</w:t>
      </w:r>
      <w:proofErr w:type="spellEnd"/>
      <w:r w:rsidRPr="006A5B6B">
        <w:rPr>
          <w:strike/>
          <w:color w:val="FF0000"/>
        </w:rPr>
        <w:t xml:space="preserve"> substance</w:t>
      </w:r>
      <w:r w:rsidRPr="006A5B6B">
        <w:rPr>
          <w:color w:val="4F81BD" w:themeColor="accent1"/>
        </w:rPr>
        <w:t xml:space="preserve"> </w:t>
      </w:r>
      <w:r w:rsidRPr="006A5B6B">
        <w:t>thermally stable?</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10</w:t>
      </w:r>
      <w:r w:rsidRPr="006A5B6B">
        <w:rPr>
          <w:strike/>
          <w:color w:val="FF0000"/>
        </w:rPr>
        <w:t>9</w:t>
      </w:r>
      <w:r w:rsidRPr="006A5B6B">
        <w:t>.1</w:t>
      </w:r>
      <w:r w:rsidRPr="006A5B6B">
        <w:tab/>
        <w:t>Answer from test 3(c)</w:t>
      </w:r>
      <w:r w:rsidRPr="006A5B6B">
        <w:tab/>
      </w:r>
      <w:r w:rsidRPr="006A5B6B">
        <w:tab/>
        <w:t xml:space="preserve">: </w:t>
      </w:r>
      <w:r w:rsidRPr="006A5B6B">
        <w:tab/>
        <w:t>Yes</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10</w:t>
      </w:r>
      <w:r w:rsidRPr="006A5B6B">
        <w:rPr>
          <w:strike/>
          <w:color w:val="FF0000"/>
        </w:rPr>
        <w:t>9</w:t>
      </w:r>
      <w:r w:rsidRPr="006A5B6B">
        <w:t>.2</w:t>
      </w:r>
      <w:r w:rsidRPr="006A5B6B">
        <w:tab/>
        <w:t>Exit</w:t>
      </w:r>
      <w:r w:rsidRPr="006A5B6B">
        <w:tab/>
      </w:r>
      <w:r w:rsidRPr="006A5B6B">
        <w:tab/>
      </w:r>
      <w:r w:rsidRPr="006A5B6B">
        <w:tab/>
      </w:r>
      <w:r w:rsidRPr="006A5B6B">
        <w:tab/>
        <w:t>:</w:t>
      </w:r>
      <w:r w:rsidRPr="006A5B6B">
        <w:tab/>
        <w:t xml:space="preserve">Go to box </w:t>
      </w:r>
      <w:r w:rsidRPr="004D6FC1">
        <w:rPr>
          <w:strike/>
          <w:color w:val="FF0000"/>
        </w:rPr>
        <w:t>11</w:t>
      </w:r>
      <w:r w:rsidR="004D6FC1" w:rsidRPr="004D6FC1">
        <w:rPr>
          <w:color w:val="4F81BD" w:themeColor="accent1"/>
        </w:rPr>
        <w:t>13</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themeColor="accent1"/>
        </w:rPr>
      </w:pPr>
      <w:r w:rsidRPr="006A5B6B">
        <w:rPr>
          <w:b/>
          <w:bCs/>
          <w:color w:val="4F81BD" w:themeColor="accent1"/>
        </w:rPr>
        <w:t>11</w:t>
      </w:r>
      <w:r w:rsidRPr="006A5B6B">
        <w:rPr>
          <w:b/>
          <w:bCs/>
          <w:strike/>
          <w:color w:val="FF0000"/>
        </w:rPr>
        <w:t>10</w:t>
      </w:r>
      <w:r w:rsidRPr="006A5B6B">
        <w:rPr>
          <w:b/>
          <w:bCs/>
        </w:rPr>
        <w:t>.</w:t>
      </w:r>
      <w:r w:rsidRPr="006A5B6B">
        <w:rPr>
          <w:b/>
          <w:bCs/>
        </w:rPr>
        <w:tab/>
        <w:t xml:space="preserve">Box </w:t>
      </w:r>
      <w:r w:rsidRPr="004D6FC1">
        <w:rPr>
          <w:b/>
          <w:bCs/>
          <w:strike/>
          <w:color w:val="FF0000"/>
        </w:rPr>
        <w:t>11</w:t>
      </w:r>
      <w:r w:rsidR="004D6FC1" w:rsidRPr="004D6FC1">
        <w:rPr>
          <w:b/>
          <w:color w:val="4F81BD" w:themeColor="accent1"/>
        </w:rPr>
        <w:t>13</w:t>
      </w:r>
      <w:r w:rsidRPr="006A5B6B">
        <w:tab/>
      </w:r>
      <w:r w:rsidRPr="006A5B6B">
        <w:tab/>
      </w:r>
      <w:r w:rsidRPr="006A5B6B">
        <w:tab/>
        <w:t xml:space="preserve">: </w:t>
      </w:r>
      <w:r w:rsidRPr="006A5B6B">
        <w:tab/>
        <w:t xml:space="preserve">Is </w:t>
      </w:r>
      <w:r w:rsidRPr="006A5B6B">
        <w:rPr>
          <w:strike/>
          <w:color w:val="FF0000"/>
        </w:rPr>
        <w:t>the substance too dangerous for transport</w:t>
      </w:r>
      <w:r w:rsidRPr="006A5B6B">
        <w:rPr>
          <w:color w:val="4F81BD" w:themeColor="accent1"/>
        </w:rPr>
        <w:t xml:space="preserve"> it unstable in the</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t xml:space="preserve">form </w:t>
      </w:r>
      <w:r w:rsidR="00A60CAE" w:rsidRPr="006A5B6B">
        <w:rPr>
          <w:color w:val="4F81BD" w:themeColor="accent1"/>
        </w:rPr>
        <w:t xml:space="preserve">it was </w:t>
      </w:r>
      <w:r w:rsidRPr="006A5B6B">
        <w:rPr>
          <w:color w:val="4F81BD" w:themeColor="accent1"/>
        </w:rPr>
        <w:t>tested</w:t>
      </w:r>
      <w:r w:rsidRPr="006A5B6B">
        <w:t>?</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bookmarkStart w:id="4" w:name="_Hlk493064058"/>
      <w:r w:rsidRPr="006A5B6B">
        <w:rPr>
          <w:color w:val="4F81BD" w:themeColor="accent1"/>
        </w:rPr>
        <w:t>11</w:t>
      </w:r>
      <w:r w:rsidRPr="006A5B6B">
        <w:rPr>
          <w:strike/>
          <w:color w:val="FF0000"/>
        </w:rPr>
        <w:t>10</w:t>
      </w:r>
      <w:bookmarkEnd w:id="4"/>
      <w:r w:rsidRPr="006A5B6B">
        <w:t>.1</w:t>
      </w:r>
      <w:r w:rsidRPr="006A5B6B">
        <w:tab/>
        <w:t>Answer from Test Series 3</w:t>
      </w:r>
      <w:r w:rsidRPr="006A5B6B">
        <w:tab/>
        <w:t xml:space="preserve">: </w:t>
      </w:r>
      <w:r w:rsidRPr="006A5B6B">
        <w:tab/>
        <w:t>No</w:t>
      </w: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11</w:t>
      </w:r>
      <w:r w:rsidRPr="006A5B6B">
        <w:rPr>
          <w:strike/>
          <w:color w:val="FF0000"/>
        </w:rPr>
        <w:t>10</w:t>
      </w:r>
      <w:r w:rsidRPr="006A5B6B">
        <w:t>.2</w:t>
      </w:r>
      <w:r w:rsidRPr="006A5B6B">
        <w:tab/>
        <w:t>Exit</w:t>
      </w:r>
      <w:r w:rsidRPr="006A5B6B">
        <w:tab/>
      </w:r>
      <w:r w:rsidRPr="006A5B6B">
        <w:tab/>
      </w:r>
      <w:r w:rsidRPr="006A5B6B">
        <w:tab/>
      </w:r>
      <w:r w:rsidRPr="006A5B6B">
        <w:tab/>
        <w:t>:</w:t>
      </w:r>
      <w:r w:rsidRPr="006A5B6B">
        <w:tab/>
        <w:t xml:space="preserve">Go to box </w:t>
      </w:r>
      <w:r w:rsidR="004D6FC1">
        <w:rPr>
          <w:color w:val="4F81BD" w:themeColor="accent1"/>
        </w:rPr>
        <w:t>19</w:t>
      </w:r>
      <w:r w:rsidRPr="006A5B6B">
        <w:rPr>
          <w:strike/>
          <w:color w:val="FF0000"/>
        </w:rPr>
        <w:t>18</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b/>
          <w:bCs/>
          <w:color w:val="4F81BD" w:themeColor="accent1"/>
        </w:rPr>
        <w:t>12</w:t>
      </w:r>
      <w:r w:rsidRPr="006A5B6B">
        <w:rPr>
          <w:b/>
          <w:bCs/>
          <w:strike/>
          <w:color w:val="FF0000"/>
        </w:rPr>
        <w:t>11</w:t>
      </w:r>
      <w:r w:rsidRPr="006A5B6B">
        <w:rPr>
          <w:b/>
          <w:bCs/>
        </w:rPr>
        <w:t>.</w:t>
      </w:r>
      <w:r w:rsidRPr="006A5B6B">
        <w:rPr>
          <w:b/>
          <w:bCs/>
        </w:rPr>
        <w:tab/>
        <w:t>Conclusion</w:t>
      </w:r>
      <w:r w:rsidRPr="006A5B6B">
        <w:tab/>
      </w:r>
      <w:r w:rsidRPr="006A5B6B">
        <w:tab/>
      </w:r>
      <w:r w:rsidRPr="006A5B6B">
        <w:tab/>
        <w:t>:</w:t>
      </w:r>
      <w:r w:rsidRPr="006A5B6B">
        <w:tab/>
        <w:t xml:space="preserve">PROVISIONALLY ACCEPT INTO </w:t>
      </w:r>
      <w:r w:rsidRPr="006A5B6B">
        <w:rPr>
          <w:color w:val="4F81BD" w:themeColor="accent1"/>
        </w:rPr>
        <w:t xml:space="preserve">THIS </w:t>
      </w:r>
      <w:r w:rsidRPr="006A5B6B">
        <w:t>CLASS</w:t>
      </w:r>
      <w:r w:rsidRPr="006A5B6B">
        <w:rPr>
          <w:strike/>
          <w:color w:val="FF0000"/>
        </w:rPr>
        <w:t xml:space="preserve"> 1</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6A5B6B" w:rsidRDefault="00B84944" w:rsidP="00B849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6A5B6B">
        <w:rPr>
          <w:color w:val="4F81BD" w:themeColor="accent1"/>
        </w:rPr>
        <w:t>12</w:t>
      </w:r>
      <w:r w:rsidRPr="006A5B6B">
        <w:rPr>
          <w:strike/>
          <w:color w:val="FF0000"/>
        </w:rPr>
        <w:t>11</w:t>
      </w:r>
      <w:r w:rsidRPr="006A5B6B">
        <w:t>.1</w:t>
      </w:r>
      <w:r w:rsidRPr="006A5B6B">
        <w:tab/>
        <w:t>Exit</w:t>
      </w:r>
      <w:r w:rsidRPr="006A5B6B">
        <w:tab/>
      </w:r>
      <w:r w:rsidRPr="006A5B6B">
        <w:tab/>
      </w:r>
      <w:r w:rsidRPr="006A5B6B">
        <w:tab/>
      </w:r>
      <w:r w:rsidRPr="006A5B6B">
        <w:tab/>
        <w:t>:</w:t>
      </w:r>
      <w:r w:rsidRPr="006A5B6B">
        <w:tab/>
        <w:t xml:space="preserve">Apply </w:t>
      </w:r>
      <w:r w:rsidRPr="006A5B6B">
        <w:rPr>
          <w:strike/>
          <w:color w:val="FF0000"/>
        </w:rPr>
        <w:t>the Class 1 assignment</w:t>
      </w:r>
      <w:r w:rsidRPr="006A5B6B">
        <w:rPr>
          <w:color w:val="4F81BD" w:themeColor="accent1"/>
        </w:rPr>
        <w:t xml:space="preserve"> </w:t>
      </w:r>
      <w:r w:rsidRPr="006A5B6B">
        <w:t xml:space="preserve">procedure </w:t>
      </w:r>
      <w:r w:rsidRPr="006A5B6B">
        <w:rPr>
          <w:color w:val="4F81BD" w:themeColor="accent1"/>
        </w:rPr>
        <w:t>for assignment to a division of the class of explosives</w:t>
      </w:r>
    </w:p>
    <w:p w:rsidR="00B84944" w:rsidRPr="006A5B6B" w:rsidRDefault="00B84944" w:rsidP="00B84944">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sz w:val="22"/>
          <w:szCs w:val="22"/>
        </w:rPr>
      </w:pPr>
      <w:r w:rsidRPr="00161ADB">
        <w:rPr>
          <w:sz w:val="24"/>
          <w:szCs w:val="24"/>
        </w:rPr>
        <w:br w:type="page"/>
      </w:r>
      <w:r w:rsidRPr="00161ADB">
        <w:rPr>
          <w:b/>
          <w:bCs/>
          <w:sz w:val="22"/>
          <w:szCs w:val="22"/>
        </w:rPr>
        <w:lastRenderedPageBreak/>
        <w:t>Figure 10.7</w:t>
      </w:r>
      <w:r w:rsidR="00E6448B">
        <w:rPr>
          <w:b/>
          <w:bCs/>
          <w:sz w:val="22"/>
          <w:szCs w:val="22"/>
        </w:rPr>
        <w:t xml:space="preserve"> </w:t>
      </w:r>
      <w:r w:rsidRPr="00D67CDD">
        <w:rPr>
          <w:b/>
          <w:bCs/>
          <w:color w:val="4F81BD" w:themeColor="accent1"/>
          <w:sz w:val="22"/>
          <w:szCs w:val="22"/>
        </w:rPr>
        <w:t>(b)</w:t>
      </w:r>
      <w:r w:rsidRPr="00161ADB">
        <w:rPr>
          <w:b/>
          <w:bCs/>
          <w:sz w:val="22"/>
          <w:szCs w:val="22"/>
        </w:rPr>
        <w:t>:</w:t>
      </w:r>
      <w:r w:rsidRPr="00161ADB">
        <w:rPr>
          <w:b/>
          <w:bCs/>
          <w:sz w:val="22"/>
          <w:szCs w:val="22"/>
        </w:rPr>
        <w:tab/>
      </w:r>
      <w:r w:rsidRPr="00D67CDD">
        <w:rPr>
          <w:b/>
          <w:bCs/>
          <w:strike/>
          <w:color w:val="FF0000"/>
          <w:sz w:val="22"/>
          <w:szCs w:val="22"/>
        </w:rPr>
        <w:t xml:space="preserve">PROCEDURE </w:t>
      </w:r>
      <w:r w:rsidRPr="00D67CDD">
        <w:rPr>
          <w:b/>
          <w:bCs/>
          <w:color w:val="4F81BD" w:themeColor="accent1"/>
          <w:sz w:val="22"/>
          <w:szCs w:val="22"/>
        </w:rPr>
        <w:t xml:space="preserve">FLOW CHART </w:t>
      </w:r>
      <w:r w:rsidRPr="00161ADB">
        <w:rPr>
          <w:b/>
          <w:bCs/>
          <w:sz w:val="22"/>
          <w:szCs w:val="22"/>
        </w:rPr>
        <w:t xml:space="preserve">FOR </w:t>
      </w:r>
      <w:r w:rsidRPr="00D67CDD">
        <w:rPr>
          <w:b/>
          <w:bCs/>
          <w:color w:val="4F81BD" w:themeColor="accent1"/>
          <w:sz w:val="22"/>
          <w:szCs w:val="22"/>
        </w:rPr>
        <w:t xml:space="preserve">THE </w:t>
      </w:r>
      <w:r w:rsidRPr="00161ADB">
        <w:rPr>
          <w:b/>
          <w:bCs/>
          <w:sz w:val="22"/>
          <w:szCs w:val="22"/>
        </w:rPr>
        <w:t xml:space="preserve">PROVISIONAL ACCEPTANCE OF MUSK XYLENE IN </w:t>
      </w:r>
      <w:r w:rsidRPr="00D67CDD">
        <w:rPr>
          <w:b/>
          <w:bCs/>
          <w:color w:val="4F81BD" w:themeColor="accent1"/>
          <w:sz w:val="22"/>
          <w:szCs w:val="22"/>
        </w:rPr>
        <w:t>THE</w:t>
      </w:r>
      <w:r>
        <w:rPr>
          <w:b/>
          <w:bCs/>
          <w:sz w:val="22"/>
          <w:szCs w:val="22"/>
        </w:rPr>
        <w:t xml:space="preserve"> </w:t>
      </w:r>
      <w:r w:rsidRPr="00161ADB">
        <w:rPr>
          <w:b/>
          <w:bCs/>
          <w:sz w:val="22"/>
          <w:szCs w:val="22"/>
        </w:rPr>
        <w:t xml:space="preserve">CLASS </w:t>
      </w:r>
      <w:r w:rsidRPr="00D67CDD">
        <w:rPr>
          <w:b/>
          <w:bCs/>
          <w:color w:val="4F81BD" w:themeColor="accent1"/>
          <w:sz w:val="22"/>
          <w:szCs w:val="22"/>
        </w:rPr>
        <w:t>OF EXPLOSIVES</w:t>
      </w:r>
      <w:r w:rsidRPr="00D67CDD">
        <w:rPr>
          <w:b/>
          <w:bCs/>
          <w:strike/>
          <w:color w:val="FF0000"/>
          <w:sz w:val="22"/>
          <w:szCs w:val="22"/>
        </w:rPr>
        <w:t>1</w:t>
      </w: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 w:val="22"/>
          <w:szCs w:val="22"/>
        </w:rPr>
      </w:pP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bCs/>
          <w:sz w:val="22"/>
          <w:szCs w:val="22"/>
        </w:rPr>
      </w:pPr>
      <w:r w:rsidRPr="00161ADB">
        <w:rPr>
          <w:b/>
          <w:bCs/>
          <w:sz w:val="22"/>
          <w:szCs w:val="22"/>
        </w:rPr>
        <w:t xml:space="preserve"> </w:t>
      </w:r>
    </w:p>
    <w:p w:rsidR="00A60CAE" w:rsidRDefault="00A60CAE">
      <w:pPr>
        <w:suppressAutoHyphens w:val="0"/>
        <w:spacing w:line="240" w:lineRule="auto"/>
        <w:rPr>
          <w:b/>
          <w:bCs/>
          <w:sz w:val="22"/>
          <w:szCs w:val="22"/>
        </w:rPr>
      </w:pPr>
      <w:r>
        <w:object w:dxaOrig="8836" w:dyaOrig="11521">
          <v:shape id="_x0000_i1032" type="#_x0000_t75" style="width:441pt;height:8in" o:ole="">
            <v:imagedata r:id="rId31" o:title=""/>
          </v:shape>
          <o:OLEObject Type="Embed" ProgID="Visio.Drawing.15" ShapeID="_x0000_i1032" DrawAspect="Content" ObjectID="_1573635466" r:id="rId32"/>
        </w:object>
      </w:r>
      <w:r>
        <w:rPr>
          <w:b/>
          <w:bCs/>
          <w:sz w:val="22"/>
          <w:szCs w:val="22"/>
        </w:rPr>
        <w:t xml:space="preserve"> </w:t>
      </w:r>
    </w:p>
    <w:p w:rsidR="00A60CAE" w:rsidRDefault="00A60CAE">
      <w:pPr>
        <w:suppressAutoHyphens w:val="0"/>
        <w:spacing w:line="240" w:lineRule="auto"/>
        <w:rPr>
          <w:b/>
          <w:bCs/>
          <w:sz w:val="22"/>
          <w:szCs w:val="22"/>
        </w:rPr>
      </w:pPr>
      <w:r>
        <w:rPr>
          <w:b/>
          <w:bCs/>
          <w:sz w:val="22"/>
          <w:szCs w:val="22"/>
        </w:rPr>
        <w:br w:type="page"/>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rPr>
          <w:b/>
          <w:bCs/>
        </w:rPr>
        <w:lastRenderedPageBreak/>
        <w:t>Figure 10.</w:t>
      </w:r>
      <w:r w:rsidRPr="006A5B6B">
        <w:rPr>
          <w:b/>
          <w:bCs/>
          <w:color w:val="4F81BD" w:themeColor="accent1"/>
        </w:rPr>
        <w:t>7</w:t>
      </w:r>
      <w:r w:rsidRPr="006A5B6B">
        <w:rPr>
          <w:b/>
          <w:bCs/>
          <w:strike/>
          <w:color w:val="FF0000"/>
        </w:rPr>
        <w:t>8</w:t>
      </w:r>
      <w:r w:rsidRPr="006A5B6B">
        <w:rPr>
          <w:b/>
          <w:bCs/>
          <w:color w:val="4F81BD" w:themeColor="accent1"/>
        </w:rPr>
        <w:t>(c)</w:t>
      </w:r>
      <w:r w:rsidRPr="006A5B6B">
        <w:rPr>
          <w:b/>
          <w:bCs/>
        </w:rPr>
        <w:t xml:space="preserve">:   RESULTS FROM APPLICATION OF THE </w:t>
      </w:r>
      <w:r w:rsidRPr="006A5B6B">
        <w:rPr>
          <w:b/>
          <w:bCs/>
          <w:strike/>
          <w:color w:val="FF0000"/>
        </w:rPr>
        <w:t>CLASS 1 ASSIGNMENT</w:t>
      </w:r>
      <w:r w:rsidRPr="006A5B6B">
        <w:rPr>
          <w:b/>
          <w:bCs/>
          <w:color w:val="4F81BD" w:themeColor="accent1"/>
        </w:rPr>
        <w:t xml:space="preserve"> </w:t>
      </w:r>
      <w:r w:rsidRPr="006A5B6B">
        <w:rPr>
          <w:b/>
          <w:bCs/>
        </w:rPr>
        <w:t xml:space="preserve">PROCEDURE </w:t>
      </w:r>
      <w:r w:rsidRPr="006A5B6B">
        <w:rPr>
          <w:b/>
          <w:bCs/>
          <w:color w:val="4F81BD" w:themeColor="accent1"/>
        </w:rPr>
        <w:t>FOR ASSIGNMENT TO A DIVISION OF THE CLASS OF EXPLOSIVES (FIGURE 10.3) OF MUSK XYLENE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1.</w:t>
      </w:r>
      <w:r w:rsidRPr="006A5B6B">
        <w:rPr>
          <w:b/>
          <w:bCs/>
        </w:rPr>
        <w:tab/>
        <w:t xml:space="preserve">Box </w:t>
      </w:r>
      <w:r w:rsidRPr="00B3742B">
        <w:rPr>
          <w:b/>
          <w:bCs/>
          <w:strike/>
          <w:color w:val="FF0000"/>
        </w:rPr>
        <w:t>19</w:t>
      </w:r>
      <w:r w:rsidR="00B3742B" w:rsidRPr="00B3742B">
        <w:rPr>
          <w:b/>
          <w:color w:val="4F81BD" w:themeColor="accent1"/>
        </w:rPr>
        <w:t>26</w:t>
      </w:r>
      <w:r w:rsidRPr="006A5B6B">
        <w:tab/>
      </w:r>
      <w:r w:rsidRPr="006A5B6B">
        <w:tab/>
      </w:r>
      <w:r w:rsidRPr="006A5B6B">
        <w:tab/>
        <w:t>:</w:t>
      </w:r>
      <w:r w:rsidRPr="006A5B6B">
        <w:tab/>
        <w:t>Is the substance a candidate for Division 1.5?</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1.1</w:t>
      </w:r>
      <w:r w:rsidRPr="006A5B6B">
        <w:tab/>
        <w:t>Answer</w:t>
      </w:r>
      <w:r w:rsidRPr="006A5B6B">
        <w:tab/>
      </w:r>
      <w:r w:rsidRPr="006A5B6B">
        <w:tab/>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1.2</w:t>
      </w:r>
      <w:r w:rsidRPr="006A5B6B">
        <w:tab/>
        <w:t>Result</w:t>
      </w:r>
      <w:r w:rsidRPr="006A5B6B">
        <w:tab/>
      </w:r>
      <w:r w:rsidRPr="006A5B6B">
        <w:tab/>
      </w:r>
      <w:r w:rsidRPr="006A5B6B">
        <w:tab/>
      </w:r>
      <w:r w:rsidRPr="006A5B6B">
        <w:tab/>
        <w:t>:</w:t>
      </w:r>
      <w:r w:rsidRPr="006A5B6B">
        <w:tab/>
        <w:t xml:space="preserve">Package the substance (box </w:t>
      </w:r>
      <w:r w:rsidRPr="00B3742B">
        <w:rPr>
          <w:strike/>
          <w:color w:val="FF0000"/>
        </w:rPr>
        <w:t>23</w:t>
      </w:r>
      <w:r w:rsidR="00B3742B" w:rsidRPr="00B3742B">
        <w:rPr>
          <w:color w:val="4F81BD" w:themeColor="accent1"/>
        </w:rPr>
        <w:t>30</w:t>
      </w:r>
      <w:r w:rsidRPr="006A5B6B">
        <w:t>)</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1.3</w:t>
      </w:r>
      <w:r w:rsidRPr="006A5B6B">
        <w:tab/>
        <w:t>Exit</w:t>
      </w:r>
      <w:r w:rsidRPr="006A5B6B">
        <w:tab/>
      </w:r>
      <w:r w:rsidRPr="006A5B6B">
        <w:tab/>
      </w:r>
      <w:r w:rsidRPr="006A5B6B">
        <w:tab/>
      </w:r>
      <w:r w:rsidRPr="006A5B6B">
        <w:tab/>
        <w:t>:</w:t>
      </w:r>
      <w:r w:rsidRPr="006A5B6B">
        <w:tab/>
        <w:t xml:space="preserve">Go to box </w:t>
      </w:r>
      <w:r w:rsidRPr="00B3742B">
        <w:rPr>
          <w:strike/>
          <w:color w:val="FF0000"/>
        </w:rPr>
        <w:t>25</w:t>
      </w:r>
      <w:r w:rsidR="00B3742B" w:rsidRPr="00B3742B">
        <w:rPr>
          <w:color w:val="4F81BD" w:themeColor="accent1"/>
        </w:rPr>
        <w:t>31</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2.</w:t>
      </w:r>
      <w:r w:rsidRPr="006A5B6B">
        <w:rPr>
          <w:b/>
          <w:bCs/>
        </w:rPr>
        <w:tab/>
        <w:t xml:space="preserve">Box </w:t>
      </w:r>
      <w:r w:rsidRPr="00B3742B">
        <w:rPr>
          <w:b/>
          <w:bCs/>
          <w:strike/>
          <w:color w:val="FF0000"/>
        </w:rPr>
        <w:t>25</w:t>
      </w:r>
      <w:r w:rsidR="00B3742B" w:rsidRPr="00B3742B">
        <w:rPr>
          <w:b/>
          <w:bCs/>
          <w:color w:val="4F81BD" w:themeColor="accent1"/>
        </w:rPr>
        <w:t>31</w:t>
      </w:r>
      <w:r w:rsidRPr="006A5B6B">
        <w:tab/>
      </w:r>
      <w:r w:rsidRPr="006A5B6B">
        <w:tab/>
      </w:r>
      <w:r w:rsidRPr="006A5B6B">
        <w:tab/>
        <w:t>:</w:t>
      </w:r>
      <w:r w:rsidRPr="006A5B6B">
        <w:tab/>
        <w:t>Test Series 6</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w:t>
      </w:r>
      <w:r w:rsidRPr="006A5B6B">
        <w:tab/>
        <w:t>Effect of initiation in the</w:t>
      </w:r>
      <w:r w:rsidRPr="006A5B6B">
        <w:tab/>
        <w:t>:</w:t>
      </w:r>
      <w:r w:rsidRPr="006A5B6B">
        <w:tab/>
        <w:t>Test 6(a) with detonator</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t>package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2.2</w:t>
      </w:r>
      <w:r w:rsidRPr="006A5B6B">
        <w:tab/>
        <w:t>Sample conditions</w:t>
      </w:r>
      <w:r w:rsidRPr="006A5B6B">
        <w:tab/>
      </w:r>
      <w:r w:rsidRPr="006A5B6B">
        <w:tab/>
        <w:t>:</w:t>
      </w:r>
      <w:r w:rsidRPr="006A5B6B">
        <w:tab/>
        <w:t>Ambient temperature, 50 kg fibreboard drum</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2.3</w:t>
      </w:r>
      <w:r w:rsidRPr="006A5B6B">
        <w:tab/>
        <w:t>Observations</w:t>
      </w:r>
      <w:r w:rsidRPr="006A5B6B">
        <w:tab/>
      </w:r>
      <w:r w:rsidRPr="006A5B6B">
        <w:tab/>
      </w:r>
      <w:r w:rsidRPr="006A5B6B">
        <w:tab/>
        <w:t>:</w:t>
      </w:r>
      <w:r w:rsidRPr="006A5B6B">
        <w:tab/>
        <w:t>Only localised decomposition around detonator</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2.4</w:t>
      </w:r>
      <w:r w:rsidRPr="006A5B6B">
        <w:tab/>
        <w:t>Result</w:t>
      </w:r>
      <w:r w:rsidRPr="006A5B6B">
        <w:tab/>
      </w:r>
      <w:r w:rsidRPr="006A5B6B">
        <w:tab/>
      </w:r>
      <w:r w:rsidRPr="006A5B6B">
        <w:tab/>
      </w:r>
      <w:r w:rsidRPr="006A5B6B">
        <w:tab/>
        <w:t>:</w:t>
      </w:r>
      <w:r w:rsidRPr="006A5B6B">
        <w:tab/>
        <w:t>No significant reaction</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2.5</w:t>
      </w:r>
      <w:r w:rsidRPr="006A5B6B">
        <w:tab/>
        <w:t>Effect of ignition in the</w:t>
      </w:r>
      <w:r w:rsidRPr="006A5B6B">
        <w:tab/>
      </w:r>
      <w:r w:rsidRPr="006A5B6B">
        <w:tab/>
        <w:t>:</w:t>
      </w:r>
      <w:r w:rsidRPr="006A5B6B">
        <w:tab/>
        <w:t>Test 6</w:t>
      </w:r>
      <w:r w:rsidR="00B3742B">
        <w:t xml:space="preserve"> </w:t>
      </w:r>
      <w:r w:rsidRPr="006A5B6B">
        <w:t>(a) with igniter</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t>package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2.6</w:t>
      </w:r>
      <w:r w:rsidRPr="006A5B6B">
        <w:tab/>
        <w:t>Sample conditions</w:t>
      </w:r>
      <w:r w:rsidRPr="006A5B6B">
        <w:tab/>
      </w:r>
      <w:r w:rsidRPr="006A5B6B">
        <w:tab/>
        <w:t>:</w:t>
      </w:r>
      <w:r w:rsidRPr="006A5B6B">
        <w:tab/>
        <w:t>Ambient temperature, 50 kg fibreboard drum</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2.7</w:t>
      </w:r>
      <w:r w:rsidRPr="006A5B6B">
        <w:tab/>
        <w:t>Observations</w:t>
      </w:r>
      <w:r w:rsidRPr="006A5B6B">
        <w:tab/>
      </w:r>
      <w:r w:rsidRPr="006A5B6B">
        <w:tab/>
      </w:r>
      <w:r w:rsidRPr="006A5B6B">
        <w:tab/>
        <w:t>:</w:t>
      </w:r>
      <w:r w:rsidRPr="006A5B6B">
        <w:tab/>
        <w:t>Only localised decomposition around igniter</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2.8</w:t>
      </w:r>
      <w:r w:rsidRPr="006A5B6B">
        <w:tab/>
        <w:t>Result</w:t>
      </w:r>
      <w:r w:rsidRPr="006A5B6B">
        <w:tab/>
      </w:r>
      <w:r w:rsidRPr="006A5B6B">
        <w:tab/>
      </w:r>
      <w:r w:rsidRPr="006A5B6B">
        <w:tab/>
      </w:r>
      <w:r w:rsidRPr="006A5B6B">
        <w:tab/>
        <w:t>:</w:t>
      </w:r>
      <w:r w:rsidRPr="006A5B6B">
        <w:tab/>
        <w:t>No significant reaction</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2.9</w:t>
      </w:r>
      <w:r w:rsidRPr="006A5B6B">
        <w:tab/>
        <w:t xml:space="preserve">Effect of propagation </w:t>
      </w:r>
      <w:r w:rsidRPr="006A5B6B">
        <w:tab/>
      </w:r>
      <w:r w:rsidRPr="006A5B6B">
        <w:tab/>
        <w:t>:</w:t>
      </w:r>
      <w:r w:rsidRPr="006A5B6B">
        <w:tab/>
        <w:t>Type 6</w:t>
      </w:r>
      <w:r w:rsidR="00B3742B">
        <w:t xml:space="preserve"> </w:t>
      </w:r>
      <w:r w:rsidRPr="006A5B6B">
        <w:t>(b) test not required as no effect outside package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00B3742B">
        <w:tab/>
      </w:r>
      <w:r w:rsidR="00B3742B">
        <w:tab/>
      </w:r>
      <w:r w:rsidR="00B3742B">
        <w:tab/>
      </w:r>
      <w:r w:rsidR="00B3742B">
        <w:tab/>
      </w:r>
      <w:r w:rsidR="00B3742B">
        <w:tab/>
      </w:r>
      <w:proofErr w:type="gramStart"/>
      <w:r w:rsidR="00B3742B">
        <w:t>between</w:t>
      </w:r>
      <w:proofErr w:type="gramEnd"/>
      <w:r w:rsidR="00B3742B">
        <w:t xml:space="preserve"> packages </w:t>
      </w:r>
      <w:r w:rsidRPr="006A5B6B">
        <w:t>in 6(a) test</w:t>
      </w: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2.10</w:t>
      </w:r>
      <w:r w:rsidRPr="006A5B6B">
        <w:tab/>
        <w:t>Effect of fire engulfment</w:t>
      </w:r>
      <w:r w:rsidRPr="006A5B6B">
        <w:tab/>
        <w:t>:</w:t>
      </w:r>
      <w:r w:rsidRPr="006A5B6B">
        <w:tab/>
        <w:t>Test 6(c)</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2.11</w:t>
      </w:r>
      <w:r w:rsidRPr="006A5B6B">
        <w:tab/>
        <w:t>Sample conditions</w:t>
      </w:r>
      <w:r w:rsidRPr="006A5B6B">
        <w:tab/>
      </w:r>
      <w:r w:rsidRPr="006A5B6B">
        <w:tab/>
        <w:t>:</w:t>
      </w:r>
      <w:r w:rsidRPr="006A5B6B">
        <w:tab/>
        <w:t>3 × 50 kg fibreboard drums mounted on steel frame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Pr="006A5B6B">
        <w:tab/>
      </w:r>
      <w:r w:rsidRPr="006A5B6B">
        <w:tab/>
      </w:r>
      <w:r w:rsidRPr="006A5B6B">
        <w:tab/>
      </w:r>
      <w:r w:rsidRPr="006A5B6B">
        <w:tab/>
      </w:r>
      <w:r w:rsidRPr="006A5B6B">
        <w:tab/>
        <w:t>above wooden crib fire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2.12</w:t>
      </w:r>
      <w:r w:rsidRPr="006A5B6B">
        <w:tab/>
        <w:t>Observations</w:t>
      </w:r>
      <w:r w:rsidRPr="006A5B6B">
        <w:tab/>
      </w:r>
      <w:r w:rsidRPr="006A5B6B">
        <w:tab/>
      </w:r>
      <w:r w:rsidRPr="006A5B6B">
        <w:tab/>
        <w:t>:</w:t>
      </w:r>
      <w:r w:rsidRPr="006A5B6B">
        <w:tab/>
        <w:t>Only slow burning with black smoke occurred</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2.13</w:t>
      </w:r>
      <w:r w:rsidRPr="006A5B6B">
        <w:tab/>
        <w:t>Result</w:t>
      </w:r>
      <w:r w:rsidRPr="006A5B6B">
        <w:tab/>
      </w:r>
      <w:r w:rsidRPr="006A5B6B">
        <w:tab/>
      </w:r>
      <w:r w:rsidRPr="006A5B6B">
        <w:tab/>
      </w:r>
      <w:r w:rsidRPr="006A5B6B">
        <w:tab/>
        <w:t>:</w:t>
      </w:r>
      <w:r w:rsidRPr="006A5B6B">
        <w:tab/>
        <w:t>No effects which would hinder fire fighting</w:t>
      </w:r>
    </w:p>
    <w:p w:rsidR="00B84944" w:rsidRPr="00B3742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t>2.14</w:t>
      </w:r>
      <w:r w:rsidRPr="006A5B6B">
        <w:tab/>
        <w:t>Exit</w:t>
      </w:r>
      <w:r w:rsidRPr="006A5B6B">
        <w:tab/>
      </w:r>
      <w:r w:rsidRPr="006A5B6B">
        <w:tab/>
      </w:r>
      <w:r w:rsidRPr="006A5B6B">
        <w:tab/>
      </w:r>
      <w:r w:rsidRPr="006A5B6B">
        <w:tab/>
        <w:t>:</w:t>
      </w:r>
      <w:r w:rsidRPr="006A5B6B">
        <w:tab/>
        <w:t xml:space="preserve">Go to box </w:t>
      </w:r>
      <w:r w:rsidRPr="00B3742B">
        <w:rPr>
          <w:strike/>
          <w:color w:val="FF0000"/>
        </w:rPr>
        <w:t>26</w:t>
      </w:r>
      <w:r w:rsidR="00B3742B">
        <w:rPr>
          <w:color w:val="4F81BD" w:themeColor="accent1"/>
        </w:rPr>
        <w:t>32</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3.</w:t>
      </w:r>
      <w:r w:rsidRPr="006A5B6B">
        <w:rPr>
          <w:b/>
          <w:bCs/>
        </w:rPr>
        <w:tab/>
        <w:t xml:space="preserve">Box </w:t>
      </w:r>
      <w:r w:rsidRPr="00B3742B">
        <w:rPr>
          <w:strike/>
          <w:color w:val="FF0000"/>
        </w:rPr>
        <w:t>26</w:t>
      </w:r>
      <w:r w:rsidR="00B3742B" w:rsidRPr="00B3742B">
        <w:rPr>
          <w:b/>
          <w:color w:val="4F81BD" w:themeColor="accent1"/>
        </w:rPr>
        <w:t>32</w:t>
      </w:r>
      <w:r w:rsidRPr="006A5B6B">
        <w:tab/>
      </w:r>
      <w:r w:rsidRPr="006A5B6B">
        <w:tab/>
      </w:r>
      <w:r w:rsidRPr="006A5B6B">
        <w:tab/>
        <w:t>:</w:t>
      </w:r>
      <w:r w:rsidRPr="006A5B6B">
        <w:tab/>
        <w:t>Is the result a mass explosion?</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3.1</w:t>
      </w:r>
      <w:r w:rsidRPr="006A5B6B">
        <w:tab/>
        <w:t>Answer from Test Series 6</w:t>
      </w:r>
      <w:r w:rsidRPr="006A5B6B">
        <w:tab/>
        <w:t>:</w:t>
      </w:r>
      <w:r w:rsidRPr="006A5B6B">
        <w:tab/>
        <w:t>No</w:t>
      </w:r>
    </w:p>
    <w:p w:rsidR="00B3742B" w:rsidRPr="00B3742B" w:rsidRDefault="00B84944" w:rsidP="00B3742B">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t>3.2</w:t>
      </w:r>
      <w:r w:rsidRPr="006A5B6B">
        <w:tab/>
        <w:t>Exit</w:t>
      </w:r>
      <w:r w:rsidRPr="006A5B6B">
        <w:tab/>
      </w:r>
      <w:r w:rsidRPr="006A5B6B">
        <w:tab/>
      </w:r>
      <w:r w:rsidRPr="006A5B6B">
        <w:tab/>
      </w:r>
      <w:r w:rsidRPr="006A5B6B">
        <w:tab/>
        <w:t>:</w:t>
      </w:r>
      <w:r w:rsidRPr="006A5B6B">
        <w:tab/>
        <w:t xml:space="preserve">Go to box </w:t>
      </w:r>
      <w:r w:rsidRPr="00B3742B">
        <w:rPr>
          <w:strike/>
          <w:color w:val="FF0000"/>
        </w:rPr>
        <w:t>28</w:t>
      </w:r>
      <w:r w:rsidR="00B3742B">
        <w:rPr>
          <w:color w:val="4F81BD" w:themeColor="accent1"/>
        </w:rPr>
        <w:t>33</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4.</w:t>
      </w:r>
      <w:r w:rsidRPr="006A5B6B">
        <w:rPr>
          <w:b/>
          <w:bCs/>
        </w:rPr>
        <w:tab/>
        <w:t xml:space="preserve">Box </w:t>
      </w:r>
      <w:r w:rsidRPr="00B3742B">
        <w:rPr>
          <w:strike/>
          <w:color w:val="FF0000"/>
        </w:rPr>
        <w:t>28</w:t>
      </w:r>
      <w:r w:rsidR="00B3742B">
        <w:rPr>
          <w:color w:val="4F81BD" w:themeColor="accent1"/>
        </w:rPr>
        <w:t>33</w:t>
      </w:r>
      <w:r w:rsidRPr="006A5B6B">
        <w:tab/>
      </w:r>
      <w:r w:rsidRPr="006A5B6B">
        <w:tab/>
      </w:r>
      <w:r w:rsidRPr="006A5B6B">
        <w:tab/>
        <w:t>:</w:t>
      </w:r>
      <w:r w:rsidRPr="006A5B6B">
        <w:tab/>
        <w:t>Is the major hazard that from dangerous projections?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4.1</w:t>
      </w:r>
      <w:r w:rsidRPr="006A5B6B">
        <w:tab/>
        <w:t>Answer from Test Series 6</w:t>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4.2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30</w:t>
      </w:r>
      <w:r w:rsidR="00B3742B">
        <w:rPr>
          <w:color w:val="4F81BD" w:themeColor="accent1"/>
        </w:rPr>
        <w:t>34</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5.</w:t>
      </w:r>
      <w:r w:rsidRPr="006A5B6B">
        <w:rPr>
          <w:b/>
          <w:bCs/>
        </w:rPr>
        <w:tab/>
        <w:t xml:space="preserve">Box </w:t>
      </w:r>
      <w:r w:rsidR="00B3742B" w:rsidRPr="00B3742B">
        <w:rPr>
          <w:strike/>
          <w:color w:val="FF0000"/>
        </w:rPr>
        <w:t>30</w:t>
      </w:r>
      <w:r w:rsidR="00B3742B" w:rsidRPr="00B3742B">
        <w:rPr>
          <w:b/>
          <w:color w:val="4F81BD" w:themeColor="accent1"/>
        </w:rPr>
        <w:t>34</w:t>
      </w:r>
      <w:r w:rsidRPr="006A5B6B">
        <w:tab/>
      </w:r>
      <w:r w:rsidRPr="006A5B6B">
        <w:tab/>
      </w:r>
      <w:r w:rsidRPr="006A5B6B">
        <w:tab/>
        <w:t>:</w:t>
      </w:r>
      <w:r w:rsidRPr="006A5B6B">
        <w:tab/>
        <w:t xml:space="preserve">Is the major hazard radiant heat and/or violent burning but </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Pr="006A5B6B">
        <w:tab/>
      </w:r>
      <w:r w:rsidRPr="006A5B6B">
        <w:tab/>
      </w:r>
      <w:r w:rsidRPr="006A5B6B">
        <w:tab/>
      </w:r>
      <w:r w:rsidRPr="006A5B6B">
        <w:tab/>
      </w:r>
      <w:r w:rsidRPr="006A5B6B">
        <w:tab/>
        <w:t>with no dangerous blast or projection hazard?</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5.1</w:t>
      </w:r>
      <w:r w:rsidRPr="006A5B6B">
        <w:tab/>
        <w:t>Answer from Test Series 6</w:t>
      </w:r>
      <w:r w:rsidRPr="006A5B6B">
        <w:tab/>
        <w:t>:</w:t>
      </w:r>
      <w:r w:rsidRPr="006A5B6B">
        <w:tab/>
        <w:t>No</w:t>
      </w:r>
    </w:p>
    <w:p w:rsidR="00B3742B" w:rsidRPr="006A5B6B" w:rsidRDefault="00B84944" w:rsidP="00B3742B">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5.2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32</w:t>
      </w:r>
      <w:r w:rsidR="00B3742B">
        <w:rPr>
          <w:color w:val="4F81BD" w:themeColor="accent1"/>
        </w:rPr>
        <w:t>35</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trike/>
          <w:color w:val="FF0000"/>
        </w:rPr>
      </w:pPr>
      <w:r w:rsidRPr="006A5B6B">
        <w:rPr>
          <w:b/>
          <w:bCs/>
        </w:rPr>
        <w:t>6.</w:t>
      </w:r>
      <w:r w:rsidRPr="006A5B6B">
        <w:rPr>
          <w:b/>
          <w:bCs/>
        </w:rPr>
        <w:tab/>
        <w:t xml:space="preserve">Box </w:t>
      </w:r>
      <w:r w:rsidR="00B3742B" w:rsidRPr="00B3742B">
        <w:rPr>
          <w:strike/>
          <w:color w:val="FF0000"/>
        </w:rPr>
        <w:t>32</w:t>
      </w:r>
      <w:r w:rsidR="00B3742B" w:rsidRPr="00B3742B">
        <w:rPr>
          <w:b/>
          <w:color w:val="4F81BD" w:themeColor="accent1"/>
        </w:rPr>
        <w:t>35</w:t>
      </w:r>
      <w:r w:rsidRPr="006A5B6B">
        <w:tab/>
      </w:r>
      <w:r w:rsidRPr="006A5B6B">
        <w:tab/>
      </w:r>
      <w:r w:rsidRPr="006A5B6B">
        <w:tab/>
        <w:t>:</w:t>
      </w:r>
      <w:r w:rsidRPr="006A5B6B">
        <w:tab/>
      </w:r>
      <w:r w:rsidRPr="006A5B6B">
        <w:rPr>
          <w:strike/>
          <w:color w:val="FF0000"/>
        </w:rPr>
        <w:t xml:space="preserve">Is there nevertheless a small hazard in the event of ignition </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themeColor="accent1"/>
        </w:rPr>
      </w:pPr>
      <w:r w:rsidRPr="006A5B6B">
        <w:rPr>
          <w:strike/>
          <w:color w:val="FF0000"/>
        </w:rPr>
        <w:tab/>
      </w:r>
      <w:r w:rsidRPr="006A5B6B">
        <w:rPr>
          <w:strike/>
          <w:color w:val="FF0000"/>
        </w:rPr>
        <w:tab/>
      </w:r>
      <w:r w:rsidRPr="006A5B6B">
        <w:rPr>
          <w:strike/>
          <w:color w:val="FF0000"/>
        </w:rPr>
        <w:tab/>
      </w:r>
      <w:r w:rsidRPr="006A5B6B">
        <w:rPr>
          <w:strike/>
          <w:color w:val="FF0000"/>
        </w:rPr>
        <w:tab/>
      </w:r>
      <w:r w:rsidRPr="006A5B6B">
        <w:rPr>
          <w:strike/>
          <w:color w:val="FF0000"/>
        </w:rPr>
        <w:tab/>
      </w:r>
      <w:r w:rsidRPr="006A5B6B">
        <w:rPr>
          <w:strike/>
          <w:color w:val="FF0000"/>
        </w:rPr>
        <w:tab/>
        <w:t>or initiation?</w:t>
      </w:r>
      <w:r w:rsidRPr="006A5B6B">
        <w:rPr>
          <w:color w:val="4F81BD" w:themeColor="accent1"/>
        </w:rPr>
        <w:t xml:space="preserve"> Would the hazard hinder fire-fighting in the</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r>
      <w:r w:rsidRPr="006A5B6B">
        <w:rPr>
          <w:color w:val="4F81BD" w:themeColor="accent1"/>
        </w:rPr>
        <w:tab/>
        <w:t>immediate vicinity?</w:t>
      </w: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before="120" w:line="233" w:lineRule="auto"/>
        <w:jc w:val="both"/>
      </w:pPr>
      <w:r w:rsidRPr="006A5B6B">
        <w:t>6.1</w:t>
      </w:r>
      <w:r w:rsidRPr="006A5B6B">
        <w:tab/>
        <w:t>Answer from Test Series 6</w:t>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6.2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32a</w:t>
      </w:r>
      <w:r w:rsidR="00B3742B" w:rsidRPr="00B3742B">
        <w:rPr>
          <w:color w:val="4F81BD" w:themeColor="accent1"/>
        </w:rPr>
        <w:t>36</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rPr>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rPr>
        <w:t>7</w:t>
      </w:r>
      <w:r w:rsidRPr="006A5B6B">
        <w:t>.</w:t>
      </w:r>
      <w:r w:rsidRPr="006A5B6B">
        <w:tab/>
      </w:r>
      <w:r w:rsidRPr="006A5B6B">
        <w:rPr>
          <w:b/>
        </w:rPr>
        <w:t xml:space="preserve">Box </w:t>
      </w:r>
      <w:r w:rsidR="00B3742B" w:rsidRPr="00B3742B">
        <w:rPr>
          <w:b/>
          <w:strike/>
          <w:color w:val="FF0000"/>
        </w:rPr>
        <w:t>32a</w:t>
      </w:r>
      <w:r w:rsidR="00B3742B" w:rsidRPr="00B3742B">
        <w:rPr>
          <w:b/>
          <w:color w:val="4F81BD" w:themeColor="accent1"/>
        </w:rPr>
        <w:t>36</w:t>
      </w:r>
      <w:r w:rsidRPr="006A5B6B">
        <w:rPr>
          <w:b/>
        </w:rPr>
        <w:tab/>
      </w:r>
      <w:r w:rsidRPr="006A5B6B">
        <w:rPr>
          <w:b/>
        </w:rPr>
        <w:tab/>
      </w:r>
      <w:r w:rsidRPr="006A5B6B">
        <w:rPr>
          <w:b/>
        </w:rPr>
        <w:tab/>
      </w:r>
      <w:r w:rsidRPr="006A5B6B">
        <w:t>:</w:t>
      </w:r>
      <w:r w:rsidRPr="006A5B6B">
        <w:rPr>
          <w:b/>
        </w:rPr>
        <w:tab/>
      </w:r>
      <w:r w:rsidRPr="006A5B6B">
        <w:t>Does special provision 347 apply?</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7.1.</w:t>
      </w:r>
      <w:r w:rsidRPr="006A5B6B">
        <w:tab/>
      </w:r>
      <w:proofErr w:type="spellStart"/>
      <w:r w:rsidRPr="006A5B6B">
        <w:t>Anwser</w:t>
      </w:r>
      <w:proofErr w:type="spellEnd"/>
      <w:r w:rsidRPr="006A5B6B">
        <w:tab/>
      </w:r>
      <w:r w:rsidRPr="006A5B6B">
        <w:tab/>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7.2.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35</w:t>
      </w:r>
      <w:r w:rsidR="00B3742B" w:rsidRPr="00B3742B">
        <w:rPr>
          <w:color w:val="4F81BD" w:themeColor="accent1"/>
        </w:rPr>
        <w:t>38</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8.</w:t>
      </w:r>
      <w:r w:rsidRPr="006A5B6B">
        <w:rPr>
          <w:b/>
          <w:bCs/>
        </w:rPr>
        <w:tab/>
        <w:t xml:space="preserve">Box </w:t>
      </w:r>
      <w:r w:rsidR="00B3742B" w:rsidRPr="00B3742B">
        <w:rPr>
          <w:b/>
          <w:strike/>
          <w:color w:val="FF0000"/>
        </w:rPr>
        <w:t>35</w:t>
      </w:r>
      <w:r w:rsidR="00B3742B" w:rsidRPr="00B3742B">
        <w:rPr>
          <w:b/>
          <w:color w:val="4F81BD" w:themeColor="accent1"/>
        </w:rPr>
        <w:t>38</w:t>
      </w:r>
      <w:r w:rsidRPr="006A5B6B">
        <w:tab/>
      </w:r>
      <w:r w:rsidRPr="006A5B6B">
        <w:tab/>
      </w:r>
      <w:r w:rsidRPr="006A5B6B">
        <w:tab/>
        <w:t>:</w:t>
      </w:r>
      <w:r w:rsidRPr="006A5B6B">
        <w:tab/>
        <w:t xml:space="preserve">Is the substance or article manufactured with the view </w:t>
      </w:r>
      <w:proofErr w:type="spellStart"/>
      <w:r w:rsidRPr="006A5B6B">
        <w:rPr>
          <w:strike/>
          <w:color w:val="FF0000"/>
        </w:rPr>
        <w:t>to</w:t>
      </w:r>
      <w:r w:rsidRPr="006A5B6B">
        <w:rPr>
          <w:color w:val="4F81BD" w:themeColor="accent1"/>
        </w:rPr>
        <w:t>of</w:t>
      </w:r>
      <w:proofErr w:type="spellEnd"/>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ab/>
      </w:r>
      <w:r w:rsidRPr="006A5B6B">
        <w:tab/>
      </w:r>
      <w:r w:rsidRPr="006A5B6B">
        <w:tab/>
      </w:r>
      <w:r w:rsidRPr="006A5B6B">
        <w:tab/>
      </w:r>
      <w:r w:rsidRPr="006A5B6B">
        <w:tab/>
      </w:r>
      <w:r w:rsidRPr="006A5B6B">
        <w:tab/>
        <w:t>producing a practical explosive or pyrotechnic effect?</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3742B">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8.1</w:t>
      </w:r>
      <w:r w:rsidRPr="006A5B6B">
        <w:tab/>
        <w:t xml:space="preserve">Answer </w:t>
      </w:r>
      <w:r w:rsidRPr="006A5B6B">
        <w:tab/>
      </w:r>
      <w:r w:rsidRPr="006A5B6B">
        <w:tab/>
      </w:r>
      <w:r w:rsidRPr="006A5B6B">
        <w:tab/>
        <w:t>:</w:t>
      </w:r>
      <w:r w:rsidRPr="006A5B6B">
        <w:tab/>
        <w:t>No</w:t>
      </w: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8.2</w:t>
      </w:r>
      <w:r w:rsidRPr="006A5B6B">
        <w:tab/>
        <w:t>Exit</w:t>
      </w:r>
      <w:r w:rsidRPr="006A5B6B">
        <w:tab/>
      </w:r>
      <w:r w:rsidRPr="006A5B6B">
        <w:tab/>
      </w:r>
      <w:r w:rsidRPr="006A5B6B">
        <w:tab/>
      </w:r>
      <w:r w:rsidRPr="006A5B6B">
        <w:tab/>
        <w:t>:</w:t>
      </w:r>
      <w:r w:rsidRPr="006A5B6B">
        <w:tab/>
        <w:t xml:space="preserve">Go to box </w:t>
      </w:r>
      <w:r w:rsidRPr="00B3742B">
        <w:rPr>
          <w:strike/>
          <w:color w:val="FF0000"/>
        </w:rPr>
        <w:t>38</w:t>
      </w:r>
      <w:r w:rsidR="00B3742B" w:rsidRPr="00B3742B">
        <w:rPr>
          <w:color w:val="4F81BD" w:themeColor="accent1"/>
        </w:rPr>
        <w:t>24</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rPr>
          <w:b/>
          <w:bCs/>
        </w:rPr>
        <w:t>9.</w:t>
      </w:r>
      <w:r w:rsidRPr="006A5B6B">
        <w:rPr>
          <w:b/>
          <w:bCs/>
        </w:rPr>
        <w:tab/>
        <w:t>Conclusion</w:t>
      </w:r>
      <w:r w:rsidRPr="006A5B6B">
        <w:tab/>
      </w:r>
      <w:r w:rsidRPr="006A5B6B">
        <w:tab/>
      </w:r>
      <w:r w:rsidRPr="006A5B6B">
        <w:tab/>
        <w:t>:</w:t>
      </w:r>
      <w:r w:rsidRPr="006A5B6B">
        <w:tab/>
        <w:t xml:space="preserve">NOT </w:t>
      </w:r>
      <w:r w:rsidRPr="006A5B6B">
        <w:rPr>
          <w:strike/>
          <w:color w:val="FF0000"/>
        </w:rPr>
        <w:t>CLASS 1</w:t>
      </w:r>
      <w:r w:rsidRPr="006A5B6B">
        <w:rPr>
          <w:color w:val="4F81BD" w:themeColor="accent1"/>
        </w:rPr>
        <w:t>AN EXPLOSIVE</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B84944" w:rsidRPr="006A5B6B" w:rsidRDefault="00B84944" w:rsidP="00B84944">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6A5B6B">
        <w:t>9.1</w:t>
      </w:r>
      <w:r w:rsidRPr="006A5B6B">
        <w:tab/>
        <w:t>Exit</w:t>
      </w:r>
      <w:r w:rsidRPr="006A5B6B">
        <w:tab/>
      </w:r>
      <w:r w:rsidRPr="006A5B6B">
        <w:tab/>
      </w:r>
      <w:r w:rsidRPr="006A5B6B">
        <w:tab/>
      </w:r>
      <w:r w:rsidRPr="006A5B6B">
        <w:tab/>
        <w:t>:</w:t>
      </w:r>
      <w:r w:rsidRPr="006A5B6B">
        <w:tab/>
        <w:t>Consider for another class/division</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color w:val="4F81BD" w:themeColor="accent1"/>
        </w:rPr>
      </w:pPr>
      <w:r w:rsidRPr="006A5B6B">
        <w:rPr>
          <w:b/>
          <w:bCs/>
        </w:rPr>
        <w:br w:type="page"/>
      </w:r>
    </w:p>
    <w:p w:rsidR="00B84944" w:rsidRPr="00D67CDD" w:rsidRDefault="00B84944" w:rsidP="006A5B6B">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after="160" w:line="240" w:lineRule="auto"/>
        <w:jc w:val="both"/>
        <w:rPr>
          <w:b/>
          <w:bCs/>
          <w:strike/>
          <w:color w:val="FF0000"/>
          <w:sz w:val="22"/>
          <w:szCs w:val="22"/>
        </w:rPr>
      </w:pPr>
      <w:r w:rsidRPr="00161ADB">
        <w:rPr>
          <w:b/>
          <w:bCs/>
          <w:sz w:val="22"/>
          <w:szCs w:val="22"/>
        </w:rPr>
        <w:lastRenderedPageBreak/>
        <w:t>Figure 10.</w:t>
      </w:r>
      <w:r w:rsidRPr="00D67CDD">
        <w:rPr>
          <w:b/>
          <w:bCs/>
          <w:color w:val="4F81BD" w:themeColor="accent1"/>
          <w:sz w:val="22"/>
          <w:szCs w:val="22"/>
        </w:rPr>
        <w:t>7</w:t>
      </w:r>
      <w:r w:rsidRPr="00D67CDD">
        <w:rPr>
          <w:b/>
          <w:bCs/>
          <w:strike/>
          <w:color w:val="FF0000"/>
          <w:sz w:val="22"/>
          <w:szCs w:val="22"/>
        </w:rPr>
        <w:t>9</w:t>
      </w:r>
      <w:r w:rsidRPr="00D67CDD">
        <w:rPr>
          <w:b/>
          <w:bCs/>
          <w:color w:val="4F81BD" w:themeColor="accent1"/>
          <w:sz w:val="22"/>
          <w:szCs w:val="22"/>
        </w:rPr>
        <w:t>(</w:t>
      </w:r>
      <w:r w:rsidR="00A60CAE">
        <w:rPr>
          <w:b/>
          <w:bCs/>
          <w:color w:val="4F81BD" w:themeColor="accent1"/>
          <w:sz w:val="22"/>
          <w:szCs w:val="22"/>
        </w:rPr>
        <w:t>d</w:t>
      </w:r>
      <w:r w:rsidRPr="00D67CDD">
        <w:rPr>
          <w:b/>
          <w:bCs/>
          <w:color w:val="4F81BD" w:themeColor="accent1"/>
          <w:sz w:val="22"/>
          <w:szCs w:val="22"/>
        </w:rPr>
        <w:t>)</w:t>
      </w:r>
      <w:r w:rsidRPr="00161ADB">
        <w:rPr>
          <w:b/>
          <w:bCs/>
          <w:sz w:val="22"/>
          <w:szCs w:val="22"/>
        </w:rPr>
        <w:t xml:space="preserve">:  PROCEDURE FOR EXEMPTION OF MUSK XYLENE FROM </w:t>
      </w:r>
      <w:r w:rsidRPr="00D67CDD">
        <w:rPr>
          <w:b/>
          <w:bCs/>
          <w:color w:val="4F81BD" w:themeColor="accent1"/>
          <w:sz w:val="22"/>
          <w:szCs w:val="22"/>
        </w:rPr>
        <w:t xml:space="preserve">THE </w:t>
      </w:r>
      <w:r w:rsidRPr="00161ADB">
        <w:rPr>
          <w:b/>
          <w:bCs/>
          <w:sz w:val="22"/>
          <w:szCs w:val="22"/>
        </w:rPr>
        <w:t>CLASS</w:t>
      </w:r>
      <w:r>
        <w:rPr>
          <w:b/>
          <w:bCs/>
          <w:sz w:val="22"/>
          <w:szCs w:val="22"/>
        </w:rPr>
        <w:t xml:space="preserve"> </w:t>
      </w:r>
      <w:r w:rsidRPr="00D67CDD">
        <w:rPr>
          <w:b/>
          <w:bCs/>
          <w:color w:val="4F81BD" w:themeColor="accent1"/>
          <w:sz w:val="22"/>
          <w:szCs w:val="22"/>
        </w:rPr>
        <w:t>OF EXPLOSIVES</w:t>
      </w:r>
      <w:r w:rsidRPr="00D67CDD">
        <w:rPr>
          <w:b/>
          <w:bCs/>
          <w:strike/>
          <w:color w:val="FF0000"/>
          <w:sz w:val="22"/>
          <w:szCs w:val="22"/>
        </w:rPr>
        <w:t xml:space="preserve"> 1</w:t>
      </w:r>
    </w:p>
    <w:p w:rsidR="00A60CAE" w:rsidRDefault="00A60CAE">
      <w:pPr>
        <w:suppressAutoHyphens w:val="0"/>
        <w:spacing w:line="240" w:lineRule="auto"/>
        <w:rPr>
          <w:sz w:val="22"/>
          <w:szCs w:val="22"/>
        </w:rPr>
      </w:pPr>
      <w:r>
        <w:object w:dxaOrig="10740" w:dyaOrig="14236">
          <v:shape id="_x0000_i1033" type="#_x0000_t75" style="width:482.4pt;height:638.4pt" o:ole="">
            <v:imagedata r:id="rId33" o:title=""/>
          </v:shape>
          <o:OLEObject Type="Embed" ProgID="Visio.Drawing.15" ShapeID="_x0000_i1033" DrawAspect="Content" ObjectID="_1573635467" r:id="rId34"/>
        </w:object>
      </w:r>
      <w:r>
        <w:rPr>
          <w:sz w:val="22"/>
          <w:szCs w:val="22"/>
        </w:rPr>
        <w:br w:type="page"/>
      </w: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center"/>
        <w:rPr>
          <w:sz w:val="22"/>
          <w:szCs w:val="22"/>
        </w:rPr>
      </w:pPr>
      <w:r w:rsidRPr="00161ADB">
        <w:rPr>
          <w:b/>
          <w:bCs/>
          <w:sz w:val="22"/>
          <w:szCs w:val="22"/>
        </w:rPr>
        <w:lastRenderedPageBreak/>
        <w:t>Figure 10.</w:t>
      </w:r>
      <w:r w:rsidRPr="00D67CDD">
        <w:rPr>
          <w:b/>
          <w:bCs/>
          <w:color w:val="4F81BD" w:themeColor="accent1"/>
          <w:sz w:val="22"/>
          <w:szCs w:val="22"/>
        </w:rPr>
        <w:t>8</w:t>
      </w:r>
      <w:r w:rsidRPr="00D67CDD">
        <w:rPr>
          <w:b/>
          <w:bCs/>
          <w:strike/>
          <w:color w:val="FF0000"/>
          <w:sz w:val="22"/>
          <w:szCs w:val="22"/>
        </w:rPr>
        <w:t>10</w:t>
      </w:r>
      <w:r w:rsidRPr="00161ADB">
        <w:rPr>
          <w:b/>
          <w:bCs/>
          <w:sz w:val="22"/>
          <w:szCs w:val="22"/>
        </w:rPr>
        <w:t>:  EXAMPLE OF A PROFORMA FOR A TEST REPORT FOR ARTICLES</w:t>
      </w:r>
    </w:p>
    <w:p w:rsidR="00B84944" w:rsidRPr="00161AD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99"/>
        <w:gridCol w:w="1599"/>
        <w:gridCol w:w="1599"/>
        <w:gridCol w:w="1599"/>
        <w:gridCol w:w="1599"/>
        <w:gridCol w:w="1599"/>
      </w:tblGrid>
      <w:tr w:rsidR="00B84944" w:rsidRPr="006A5B6B" w:rsidTr="00B84944">
        <w:trPr>
          <w:cantSplit/>
        </w:trPr>
        <w:tc>
          <w:tcPr>
            <w:tcW w:w="1599" w:type="dxa"/>
            <w:tcBorders>
              <w:top w:val="double" w:sz="7" w:space="0" w:color="auto"/>
              <w:left w:val="double" w:sz="7" w:space="0" w:color="auto"/>
              <w:bottom w:val="nil"/>
              <w:right w:val="nil"/>
            </w:tcBorders>
          </w:tcPr>
          <w:p w:rsidR="00B84944" w:rsidRPr="006A5B6B" w:rsidRDefault="00B84944" w:rsidP="00B84944">
            <w:pPr>
              <w:numPr>
                <w:ilvl w:val="12"/>
                <w:numId w:val="0"/>
              </w:numPr>
              <w:spacing w:before="144"/>
              <w:jc w:val="both"/>
              <w:rPr>
                <w:szCs w:val="24"/>
              </w:rPr>
            </w:pPr>
            <w:r w:rsidRPr="006A5B6B">
              <w:rPr>
                <w:szCs w:val="22"/>
              </w:rPr>
              <w:t>Test method</w:t>
            </w: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r w:rsidRPr="006A5B6B">
              <w:rPr>
                <w:szCs w:val="22"/>
              </w:rPr>
              <w:t>Date of report</w:t>
            </w: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p>
        </w:tc>
        <w:tc>
          <w:tcPr>
            <w:tcW w:w="1599" w:type="dxa"/>
            <w:tcBorders>
              <w:top w:val="double" w:sz="7" w:space="0" w:color="auto"/>
              <w:left w:val="single" w:sz="7" w:space="0" w:color="auto"/>
              <w:bottom w:val="nil"/>
              <w:right w:val="nil"/>
            </w:tcBorders>
          </w:tcPr>
          <w:p w:rsidR="00B84944" w:rsidRPr="006A5B6B" w:rsidRDefault="00B84944" w:rsidP="00B84944">
            <w:pPr>
              <w:numPr>
                <w:ilvl w:val="12"/>
                <w:numId w:val="0"/>
              </w:numPr>
              <w:spacing w:before="144"/>
              <w:jc w:val="both"/>
              <w:rPr>
                <w:szCs w:val="24"/>
              </w:rPr>
            </w:pPr>
            <w:r w:rsidRPr="006A5B6B">
              <w:rPr>
                <w:szCs w:val="22"/>
              </w:rPr>
              <w:t>Data reference</w:t>
            </w:r>
          </w:p>
        </w:tc>
        <w:tc>
          <w:tcPr>
            <w:tcW w:w="1599" w:type="dxa"/>
            <w:tcBorders>
              <w:top w:val="double" w:sz="7" w:space="0" w:color="auto"/>
              <w:left w:val="single" w:sz="7" w:space="0" w:color="auto"/>
              <w:bottom w:val="nil"/>
              <w:right w:val="double" w:sz="7" w:space="0" w:color="auto"/>
            </w:tcBorders>
          </w:tcPr>
          <w:p w:rsidR="00B84944" w:rsidRPr="006A5B6B" w:rsidRDefault="00B84944" w:rsidP="00B84944">
            <w:pPr>
              <w:numPr>
                <w:ilvl w:val="12"/>
                <w:numId w:val="0"/>
              </w:numPr>
              <w:spacing w:before="144"/>
              <w:jc w:val="both"/>
              <w:rPr>
                <w:szCs w:val="24"/>
              </w:rPr>
            </w:pPr>
          </w:p>
        </w:tc>
      </w:tr>
      <w:tr w:rsidR="00B84944" w:rsidRPr="006A5B6B" w:rsidTr="00B84944">
        <w:trPr>
          <w:cantSplit/>
        </w:trPr>
        <w:tc>
          <w:tcPr>
            <w:tcW w:w="1599" w:type="dxa"/>
            <w:tcBorders>
              <w:top w:val="single" w:sz="7" w:space="0" w:color="auto"/>
              <w:left w:val="doub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r w:rsidRPr="006A5B6B">
              <w:rPr>
                <w:szCs w:val="22"/>
              </w:rPr>
              <w:t>Product name</w:t>
            </w: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r w:rsidRPr="006A5B6B">
              <w:rPr>
                <w:szCs w:val="22"/>
              </w:rPr>
              <w:t>Lot number</w:t>
            </w: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jc w:val="both"/>
              <w:rPr>
                <w:szCs w:val="24"/>
              </w:rPr>
            </w:pPr>
          </w:p>
        </w:tc>
        <w:tc>
          <w:tcPr>
            <w:tcW w:w="1599" w:type="dxa"/>
            <w:tcBorders>
              <w:top w:val="single" w:sz="7" w:space="0" w:color="auto"/>
              <w:left w:val="single" w:sz="7" w:space="0" w:color="auto"/>
              <w:bottom w:val="double" w:sz="7" w:space="0" w:color="auto"/>
              <w:right w:val="nil"/>
            </w:tcBorders>
          </w:tcPr>
          <w:p w:rsidR="00B84944" w:rsidRPr="006A5B6B" w:rsidRDefault="00B84944" w:rsidP="00B84944">
            <w:pPr>
              <w:numPr>
                <w:ilvl w:val="12"/>
                <w:numId w:val="0"/>
              </w:numPr>
              <w:spacing w:before="144"/>
              <w:rPr>
                <w:szCs w:val="24"/>
              </w:rPr>
            </w:pPr>
            <w:r w:rsidRPr="006A5B6B">
              <w:rPr>
                <w:szCs w:val="22"/>
              </w:rPr>
              <w:t>Date of manufacture</w:t>
            </w:r>
          </w:p>
        </w:tc>
        <w:tc>
          <w:tcPr>
            <w:tcW w:w="1599" w:type="dxa"/>
            <w:tcBorders>
              <w:top w:val="single" w:sz="7" w:space="0" w:color="auto"/>
              <w:left w:val="single" w:sz="7" w:space="0" w:color="auto"/>
              <w:bottom w:val="double" w:sz="7" w:space="0" w:color="auto"/>
              <w:right w:val="double" w:sz="7" w:space="0" w:color="auto"/>
            </w:tcBorders>
          </w:tcPr>
          <w:p w:rsidR="00B84944" w:rsidRPr="006A5B6B" w:rsidRDefault="00B84944" w:rsidP="00B84944">
            <w:pPr>
              <w:numPr>
                <w:ilvl w:val="12"/>
                <w:numId w:val="0"/>
              </w:numPr>
              <w:spacing w:before="144"/>
              <w:jc w:val="both"/>
              <w:rPr>
                <w:szCs w:val="24"/>
              </w:rPr>
            </w:pPr>
          </w:p>
        </w:tc>
      </w:tr>
    </w:tbl>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CONSTRUCTION AND CONTENTS (attach drawings)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PACKAGING (if any)</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PRETREATMENT OR CONDITIONING (if any)</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u w:val="single"/>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u w:val="single"/>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u w:val="single"/>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TEST CONFIGURATION (including any variations or deviations from procedures described in the Manual)</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TEST CONDITIONS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rPr>
        <w:t>Ambient temperature:</w:t>
      </w:r>
      <w:r w:rsidRPr="006A5B6B">
        <w:rPr>
          <w:szCs w:val="22"/>
        </w:rPr>
        <w:tab/>
      </w:r>
      <w:r w:rsidRPr="006A5B6B">
        <w:rPr>
          <w:szCs w:val="22"/>
        </w:rPr>
        <w:tab/>
        <w:t>°C</w:t>
      </w:r>
      <w:r w:rsidRPr="006A5B6B">
        <w:rPr>
          <w:szCs w:val="22"/>
        </w:rPr>
        <w:tab/>
      </w:r>
      <w:r w:rsidRPr="006A5B6B">
        <w:rPr>
          <w:szCs w:val="22"/>
        </w:rPr>
        <w:tab/>
      </w:r>
      <w:r w:rsidRPr="006A5B6B">
        <w:rPr>
          <w:szCs w:val="22"/>
        </w:rPr>
        <w:tab/>
        <w:t xml:space="preserve">Relative humidity: </w:t>
      </w:r>
      <w:r w:rsidRPr="006A5B6B">
        <w:rPr>
          <w:szCs w:val="22"/>
        </w:rPr>
        <w:tab/>
      </w:r>
      <w:r w:rsidRPr="006A5B6B">
        <w:rPr>
          <w:szCs w:val="22"/>
        </w:rPr>
        <w:tab/>
        <w:t>%</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OBSERVATIONS</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TEST RESULT</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r w:rsidRPr="006A5B6B">
        <w:rPr>
          <w:szCs w:val="22"/>
          <w:u w:val="single"/>
        </w:rPr>
        <w:t>CONCLUSION</w:t>
      </w:r>
      <w:r w:rsidRPr="006A5B6B">
        <w:rPr>
          <w:szCs w:val="22"/>
        </w:rPr>
        <w:t xml:space="preserve"> </w:t>
      </w: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6A5B6B" w:rsidRDefault="00B84944" w:rsidP="00B8494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B84944" w:rsidRPr="00364F88" w:rsidRDefault="00364F88" w:rsidP="00364F88">
      <w:pPr>
        <w:spacing w:before="240"/>
        <w:ind w:left="1134" w:right="1134"/>
        <w:jc w:val="center"/>
        <w:rPr>
          <w:u w:val="single"/>
          <w:lang w:val="fr-CH"/>
        </w:rPr>
      </w:pPr>
      <w:r>
        <w:rPr>
          <w:u w:val="single"/>
          <w:lang w:val="fr-CH"/>
        </w:rPr>
        <w:tab/>
      </w:r>
      <w:r>
        <w:rPr>
          <w:u w:val="single"/>
          <w:lang w:val="fr-CH"/>
        </w:rPr>
        <w:tab/>
      </w:r>
      <w:r>
        <w:rPr>
          <w:u w:val="single"/>
          <w:lang w:val="fr-CH"/>
        </w:rPr>
        <w:tab/>
      </w:r>
    </w:p>
    <w:sectPr w:rsidR="00B84944" w:rsidRPr="00364F88" w:rsidSect="009F228E">
      <w:headerReference w:type="even" r:id="rId35"/>
      <w:headerReference w:type="default" r:id="rId36"/>
      <w:footerReference w:type="even" r:id="rId37"/>
      <w:footerReference w:type="default" r:id="rId38"/>
      <w:headerReference w:type="first" r:id="rId39"/>
      <w:footerReference w:type="first" r:id="rId40"/>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68" w:rsidRDefault="00D81968"/>
  </w:endnote>
  <w:endnote w:type="continuationSeparator" w:id="0">
    <w:p w:rsidR="00D81968" w:rsidRDefault="00D81968"/>
  </w:endnote>
  <w:endnote w:type="continuationNotice" w:id="1">
    <w:p w:rsidR="00D81968" w:rsidRDefault="00D81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688342854"/>
      <w:docPartObj>
        <w:docPartGallery w:val="Page Numbers (Bottom of Page)"/>
        <w:docPartUnique/>
      </w:docPartObj>
    </w:sdtPr>
    <w:sdtEndPr>
      <w:rPr>
        <w:noProof/>
      </w:rPr>
    </w:sdtEndPr>
    <w:sdtContent>
      <w:p w:rsidR="00941068" w:rsidRPr="009F228E" w:rsidRDefault="00941068">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E92A47">
          <w:rPr>
            <w:b/>
            <w:noProof/>
            <w:sz w:val="18"/>
            <w:szCs w:val="18"/>
          </w:rPr>
          <w:t>2</w:t>
        </w:r>
        <w:r w:rsidRPr="009F228E">
          <w:rPr>
            <w:b/>
            <w:noProof/>
            <w:sz w:val="18"/>
            <w:szCs w:val="18"/>
          </w:rPr>
          <w:fldChar w:fldCharType="end"/>
        </w:r>
      </w:p>
    </w:sdtContent>
  </w:sdt>
  <w:p w:rsidR="00941068" w:rsidRDefault="00941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87411"/>
      <w:docPartObj>
        <w:docPartGallery w:val="Page Numbers (Bottom of Page)"/>
        <w:docPartUnique/>
      </w:docPartObj>
    </w:sdtPr>
    <w:sdtEndPr>
      <w:rPr>
        <w:noProof/>
      </w:rPr>
    </w:sdtEndPr>
    <w:sdtContent>
      <w:p w:rsidR="00941068" w:rsidRDefault="00941068">
        <w:pPr>
          <w:pStyle w:val="Footer"/>
        </w:pPr>
        <w:r>
          <w:fldChar w:fldCharType="begin"/>
        </w:r>
        <w:r>
          <w:instrText xml:space="preserve"> PAGE   \* MERGEFORMAT </w:instrText>
        </w:r>
        <w:r>
          <w:fldChar w:fldCharType="separate"/>
        </w:r>
        <w:r>
          <w:rPr>
            <w:noProof/>
          </w:rPr>
          <w:t>- 3 -</w:t>
        </w:r>
        <w:r>
          <w:rPr>
            <w:noProof/>
          </w:rPr>
          <w:fldChar w:fldCharType="end"/>
        </w:r>
      </w:p>
    </w:sdtContent>
  </w:sdt>
  <w:p w:rsidR="00941068" w:rsidRPr="009D2246" w:rsidRDefault="00941068" w:rsidP="009D22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904974385"/>
      <w:docPartObj>
        <w:docPartGallery w:val="Page Numbers (Bottom of Page)"/>
        <w:docPartUnique/>
      </w:docPartObj>
    </w:sdtPr>
    <w:sdtEndPr>
      <w:rPr>
        <w:noProof/>
      </w:rPr>
    </w:sdtEndPr>
    <w:sdtContent>
      <w:p w:rsidR="00941068" w:rsidRPr="009F228E" w:rsidRDefault="00941068">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E92A47">
          <w:rPr>
            <w:b/>
            <w:noProof/>
            <w:sz w:val="18"/>
            <w:szCs w:val="18"/>
          </w:rPr>
          <w:t>6</w:t>
        </w:r>
        <w:r w:rsidRPr="009F228E">
          <w:rPr>
            <w:b/>
            <w:noProof/>
            <w:sz w:val="18"/>
            <w:szCs w:val="18"/>
          </w:rPr>
          <w:fldChar w:fldCharType="end"/>
        </w:r>
      </w:p>
    </w:sdtContent>
  </w:sdt>
  <w:p w:rsidR="00941068" w:rsidRPr="00440C1E" w:rsidRDefault="00941068" w:rsidP="00440C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876693441"/>
      <w:docPartObj>
        <w:docPartGallery w:val="Page Numbers (Bottom of Page)"/>
        <w:docPartUnique/>
      </w:docPartObj>
    </w:sdtPr>
    <w:sdtEndPr>
      <w:rPr>
        <w:noProof/>
      </w:rPr>
    </w:sdtEndPr>
    <w:sdtContent>
      <w:p w:rsidR="00941068" w:rsidRPr="009F228E" w:rsidRDefault="00941068">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E92A47">
          <w:rPr>
            <w:b/>
            <w:noProof/>
            <w:sz w:val="18"/>
            <w:szCs w:val="18"/>
          </w:rPr>
          <w:t>5</w:t>
        </w:r>
        <w:r w:rsidRPr="009F228E">
          <w:rPr>
            <w:b/>
            <w:noProof/>
            <w:sz w:val="18"/>
            <w:szCs w:val="18"/>
          </w:rPr>
          <w:fldChar w:fldCharType="end"/>
        </w:r>
      </w:p>
    </w:sdtContent>
  </w:sdt>
  <w:p w:rsidR="00941068" w:rsidRPr="00261B2A" w:rsidRDefault="00941068" w:rsidP="00261B2A">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847941257"/>
      <w:docPartObj>
        <w:docPartGallery w:val="Page Numbers (Bottom of Page)"/>
        <w:docPartUnique/>
      </w:docPartObj>
    </w:sdtPr>
    <w:sdtEndPr>
      <w:rPr>
        <w:noProof/>
      </w:rPr>
    </w:sdtEndPr>
    <w:sdtContent>
      <w:p w:rsidR="00941068" w:rsidRPr="009F228E" w:rsidRDefault="00941068">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E92A47">
          <w:rPr>
            <w:b/>
            <w:noProof/>
            <w:sz w:val="18"/>
            <w:szCs w:val="18"/>
          </w:rPr>
          <w:t>30</w:t>
        </w:r>
        <w:r w:rsidRPr="009F228E">
          <w:rPr>
            <w:b/>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623575685"/>
      <w:docPartObj>
        <w:docPartGallery w:val="Page Numbers (Bottom of Page)"/>
        <w:docPartUnique/>
      </w:docPartObj>
    </w:sdtPr>
    <w:sdtEndPr>
      <w:rPr>
        <w:noProof/>
      </w:rPr>
    </w:sdtEndPr>
    <w:sdtContent>
      <w:p w:rsidR="00941068" w:rsidRPr="009F228E" w:rsidRDefault="00941068">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E92A47">
          <w:rPr>
            <w:b/>
            <w:noProof/>
            <w:sz w:val="18"/>
            <w:szCs w:val="18"/>
          </w:rPr>
          <w:t>29</w:t>
        </w:r>
        <w:r w:rsidRPr="009F228E">
          <w:rPr>
            <w:b/>
            <w:noProof/>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8" w:rsidRPr="00667788" w:rsidRDefault="00941068"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E92A47">
      <w:rPr>
        <w:b/>
        <w:noProof/>
        <w:sz w:val="18"/>
      </w:rPr>
      <w:t>7</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68" w:rsidRPr="000B175B" w:rsidRDefault="00D81968" w:rsidP="000B175B">
      <w:pPr>
        <w:tabs>
          <w:tab w:val="right" w:pos="2155"/>
        </w:tabs>
        <w:spacing w:after="80"/>
        <w:ind w:left="680"/>
        <w:rPr>
          <w:u w:val="single"/>
        </w:rPr>
      </w:pPr>
      <w:r>
        <w:rPr>
          <w:u w:val="single"/>
        </w:rPr>
        <w:tab/>
      </w:r>
    </w:p>
  </w:footnote>
  <w:footnote w:type="continuationSeparator" w:id="0">
    <w:p w:rsidR="00D81968" w:rsidRPr="00FC68B7" w:rsidRDefault="00D81968" w:rsidP="00FC68B7">
      <w:pPr>
        <w:tabs>
          <w:tab w:val="left" w:pos="2155"/>
        </w:tabs>
        <w:spacing w:after="80"/>
        <w:ind w:left="680"/>
        <w:rPr>
          <w:u w:val="single"/>
        </w:rPr>
      </w:pPr>
      <w:r>
        <w:rPr>
          <w:u w:val="single"/>
        </w:rPr>
        <w:tab/>
      </w:r>
    </w:p>
  </w:footnote>
  <w:footnote w:type="continuationNotice" w:id="1">
    <w:p w:rsidR="00D81968" w:rsidRDefault="00D819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8" w:rsidRPr="00364F88" w:rsidRDefault="00941068" w:rsidP="00AD5A2F">
    <w:pPr>
      <w:pStyle w:val="Header"/>
      <w:pBdr>
        <w:bottom w:val="none" w:sz="0" w:space="0" w:color="auto"/>
      </w:pBd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8" w:rsidRDefault="00941068" w:rsidP="00364F88">
    <w:pPr>
      <w:pStyle w:val="Header"/>
      <w:pBdr>
        <w:bottom w:val="none" w:sz="0" w:space="0" w:color="auto"/>
      </w:pBdr>
      <w:shd w:val="clear" w:color="auto" w:fill="FFFFFF" w:themeFill="background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8" w:rsidRPr="00364F88" w:rsidRDefault="00941068" w:rsidP="001532D8">
    <w:pPr>
      <w:pStyle w:val="Header"/>
      <w:pBdr>
        <w:bottom w:val="none" w:sz="0" w:space="0" w:color="auto"/>
      </w:pBd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8" w:rsidRPr="00941068" w:rsidRDefault="00941068" w:rsidP="00941068">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8" w:rsidRPr="00364F88" w:rsidRDefault="00941068" w:rsidP="00ED128B">
    <w:pPr>
      <w:pStyle w:val="Header"/>
      <w:pBdr>
        <w:bottom w:val="none" w:sz="0" w:space="0" w:color="auto"/>
      </w:pBd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8" w:rsidRDefault="00941068" w:rsidP="00ED64BE">
    <w:pPr>
      <w:pStyle w:val="Header"/>
      <w:pBdr>
        <w:bottom w:val="none" w:sz="0" w:space="0" w:color="auto"/>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8" w:rsidRPr="00330180" w:rsidRDefault="00941068"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2"/>
  </w:num>
  <w:num w:numId="14">
    <w:abstractNumId w:val="17"/>
  </w:num>
  <w:num w:numId="15">
    <w:abstractNumId w:val="18"/>
  </w:num>
  <w:num w:numId="16">
    <w:abstractNumId w:val="15"/>
  </w:num>
  <w:num w:numId="17">
    <w:abstractNumId w:val="14"/>
  </w:num>
  <w:num w:numId="18">
    <w:abstractNumId w:val="10"/>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281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E35BB"/>
    <w:rsid w:val="002E63B5"/>
    <w:rsid w:val="002F323F"/>
    <w:rsid w:val="002F4FBE"/>
    <w:rsid w:val="002F68FD"/>
    <w:rsid w:val="002F7870"/>
    <w:rsid w:val="003063E9"/>
    <w:rsid w:val="003107FA"/>
    <w:rsid w:val="0031227E"/>
    <w:rsid w:val="00315D73"/>
    <w:rsid w:val="00316FF9"/>
    <w:rsid w:val="00321716"/>
    <w:rsid w:val="003229D8"/>
    <w:rsid w:val="00327D0A"/>
    <w:rsid w:val="00330180"/>
    <w:rsid w:val="003517C3"/>
    <w:rsid w:val="00355502"/>
    <w:rsid w:val="00356BC7"/>
    <w:rsid w:val="00357A20"/>
    <w:rsid w:val="00364F88"/>
    <w:rsid w:val="00372F06"/>
    <w:rsid w:val="00391647"/>
    <w:rsid w:val="003921E6"/>
    <w:rsid w:val="0039277A"/>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5B52"/>
    <w:rsid w:val="00403EC6"/>
    <w:rsid w:val="00406CD4"/>
    <w:rsid w:val="00407DB1"/>
    <w:rsid w:val="004207CF"/>
    <w:rsid w:val="00430086"/>
    <w:rsid w:val="00430918"/>
    <w:rsid w:val="004325CB"/>
    <w:rsid w:val="004337AA"/>
    <w:rsid w:val="004354EE"/>
    <w:rsid w:val="00437F3F"/>
    <w:rsid w:val="00440C1E"/>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54B0"/>
    <w:rsid w:val="004B5939"/>
    <w:rsid w:val="004B5C97"/>
    <w:rsid w:val="004B73D6"/>
    <w:rsid w:val="004C39D0"/>
    <w:rsid w:val="004C4F1A"/>
    <w:rsid w:val="004C6D6D"/>
    <w:rsid w:val="004D6FC1"/>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76C7B"/>
    <w:rsid w:val="00690CD6"/>
    <w:rsid w:val="006937F4"/>
    <w:rsid w:val="0069386C"/>
    <w:rsid w:val="006A3932"/>
    <w:rsid w:val="006A5B6B"/>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AD7"/>
    <w:rsid w:val="00707F04"/>
    <w:rsid w:val="007116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C7DCF"/>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068"/>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3BFC"/>
    <w:rsid w:val="009C6394"/>
    <w:rsid w:val="009D0E2A"/>
    <w:rsid w:val="009D0F0E"/>
    <w:rsid w:val="009D1AAE"/>
    <w:rsid w:val="009D1DEE"/>
    <w:rsid w:val="009D2246"/>
    <w:rsid w:val="009D634E"/>
    <w:rsid w:val="009E1560"/>
    <w:rsid w:val="009E47FC"/>
    <w:rsid w:val="009F0F06"/>
    <w:rsid w:val="009F228E"/>
    <w:rsid w:val="009F369A"/>
    <w:rsid w:val="009F4FC5"/>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5A2F"/>
    <w:rsid w:val="00AD7C88"/>
    <w:rsid w:val="00AE1B8A"/>
    <w:rsid w:val="00AE271D"/>
    <w:rsid w:val="00AE45DE"/>
    <w:rsid w:val="00AF0846"/>
    <w:rsid w:val="00AF0878"/>
    <w:rsid w:val="00AF2F9D"/>
    <w:rsid w:val="00AF6710"/>
    <w:rsid w:val="00B013E6"/>
    <w:rsid w:val="00B04866"/>
    <w:rsid w:val="00B04D66"/>
    <w:rsid w:val="00B10C19"/>
    <w:rsid w:val="00B1157C"/>
    <w:rsid w:val="00B1501F"/>
    <w:rsid w:val="00B15454"/>
    <w:rsid w:val="00B20FC8"/>
    <w:rsid w:val="00B23496"/>
    <w:rsid w:val="00B23B4A"/>
    <w:rsid w:val="00B26710"/>
    <w:rsid w:val="00B26B3C"/>
    <w:rsid w:val="00B30179"/>
    <w:rsid w:val="00B314CB"/>
    <w:rsid w:val="00B3317B"/>
    <w:rsid w:val="00B35D5F"/>
    <w:rsid w:val="00B36C43"/>
    <w:rsid w:val="00B3742B"/>
    <w:rsid w:val="00B41384"/>
    <w:rsid w:val="00B4398E"/>
    <w:rsid w:val="00B535B3"/>
    <w:rsid w:val="00B5392B"/>
    <w:rsid w:val="00B65556"/>
    <w:rsid w:val="00B71E2B"/>
    <w:rsid w:val="00B73DA8"/>
    <w:rsid w:val="00B74F7C"/>
    <w:rsid w:val="00B75E05"/>
    <w:rsid w:val="00B81E12"/>
    <w:rsid w:val="00B84944"/>
    <w:rsid w:val="00B84AAC"/>
    <w:rsid w:val="00B90F54"/>
    <w:rsid w:val="00B91CC3"/>
    <w:rsid w:val="00B92A0C"/>
    <w:rsid w:val="00B93068"/>
    <w:rsid w:val="00B95488"/>
    <w:rsid w:val="00BB176D"/>
    <w:rsid w:val="00BB1E7F"/>
    <w:rsid w:val="00BB3B28"/>
    <w:rsid w:val="00BC0C09"/>
    <w:rsid w:val="00BC1AC9"/>
    <w:rsid w:val="00BC4BF8"/>
    <w:rsid w:val="00BC4C36"/>
    <w:rsid w:val="00BC5D32"/>
    <w:rsid w:val="00BC74E9"/>
    <w:rsid w:val="00BD109F"/>
    <w:rsid w:val="00BE0423"/>
    <w:rsid w:val="00BE1FF8"/>
    <w:rsid w:val="00BE3609"/>
    <w:rsid w:val="00BE50CA"/>
    <w:rsid w:val="00BE618E"/>
    <w:rsid w:val="00BF479B"/>
    <w:rsid w:val="00BF4DE2"/>
    <w:rsid w:val="00BF65D7"/>
    <w:rsid w:val="00C0236F"/>
    <w:rsid w:val="00C0263F"/>
    <w:rsid w:val="00C03B44"/>
    <w:rsid w:val="00C11E77"/>
    <w:rsid w:val="00C13A85"/>
    <w:rsid w:val="00C15366"/>
    <w:rsid w:val="00C218A4"/>
    <w:rsid w:val="00C30546"/>
    <w:rsid w:val="00C36D37"/>
    <w:rsid w:val="00C4087B"/>
    <w:rsid w:val="00C430B5"/>
    <w:rsid w:val="00C463DD"/>
    <w:rsid w:val="00C46D5B"/>
    <w:rsid w:val="00C530B1"/>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36B4"/>
    <w:rsid w:val="00D658FA"/>
    <w:rsid w:val="00D67CDD"/>
    <w:rsid w:val="00D730E3"/>
    <w:rsid w:val="00D753D8"/>
    <w:rsid w:val="00D76D45"/>
    <w:rsid w:val="00D81968"/>
    <w:rsid w:val="00D91E0D"/>
    <w:rsid w:val="00D920D7"/>
    <w:rsid w:val="00D9274F"/>
    <w:rsid w:val="00D96248"/>
    <w:rsid w:val="00D96CC5"/>
    <w:rsid w:val="00D978C6"/>
    <w:rsid w:val="00D97B77"/>
    <w:rsid w:val="00DA332C"/>
    <w:rsid w:val="00DA6620"/>
    <w:rsid w:val="00DA67AD"/>
    <w:rsid w:val="00DB655F"/>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90647"/>
    <w:rsid w:val="00E92A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75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64C95"/>
    <w:rsid w:val="00F72514"/>
    <w:rsid w:val="00F736C5"/>
    <w:rsid w:val="00F75E96"/>
    <w:rsid w:val="00F80C07"/>
    <w:rsid w:val="00F940FF"/>
    <w:rsid w:val="00FA00A0"/>
    <w:rsid w:val="00FA3FB7"/>
    <w:rsid w:val="00FB5A37"/>
    <w:rsid w:val="00FB732C"/>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Visio_Drawing1.vsdx"/><Relationship Id="rId26" Type="http://schemas.openxmlformats.org/officeDocument/2006/relationships/package" Target="embeddings/Microsoft_Visio_Drawing45.vsdx"/><Relationship Id="rId39" Type="http://schemas.openxmlformats.org/officeDocument/2006/relationships/header" Target="header7.xml"/><Relationship Id="rId21" Type="http://schemas.openxmlformats.org/officeDocument/2006/relationships/image" Target="media/image3.emf"/><Relationship Id="rId34" Type="http://schemas.openxmlformats.org/officeDocument/2006/relationships/package" Target="embeddings/Microsoft_Visio_Drawing89.vsdx"/><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package" Target="embeddings/Microsoft_Visio_Drawing12.vsdx"/><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package" Target="embeddings/Microsoft_Visio_Drawing34.vsdx"/><Relationship Id="rId32" Type="http://schemas.openxmlformats.org/officeDocument/2006/relationships/package" Target="embeddings/Microsoft_Visio_Drawing78.vsdx"/><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package" Target="embeddings/Microsoft_Visio_Drawing56.vsdx"/><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package" Target="embeddings/Microsoft_Visio_Drawing23.vsdx"/><Relationship Id="rId27" Type="http://schemas.openxmlformats.org/officeDocument/2006/relationships/image" Target="media/image6.emf"/><Relationship Id="rId30" Type="http://schemas.openxmlformats.org/officeDocument/2006/relationships/package" Target="embeddings/Microsoft_Visio_Drawing67.vsdx"/><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55F9-678F-494F-927D-3719E435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TotalTime>
  <Pages>30</Pages>
  <Words>6770</Words>
  <Characters>38595</Characters>
  <Application>Microsoft Office Word</Application>
  <DocSecurity>0</DocSecurity>
  <Lines>321</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2017-12-01T11:01:00Z</cp:lastPrinted>
  <dcterms:created xsi:type="dcterms:W3CDTF">2017-12-01T11:11:00Z</dcterms:created>
  <dcterms:modified xsi:type="dcterms:W3CDTF">2017-12-01T11:11:00Z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