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C583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C583D" w:rsidP="002C583D">
            <w:pPr>
              <w:jc w:val="right"/>
            </w:pPr>
            <w:r w:rsidRPr="002C583D">
              <w:rPr>
                <w:sz w:val="40"/>
              </w:rPr>
              <w:t>ST</w:t>
            </w:r>
            <w:r>
              <w:t>/SG/AC.10/C.3/2017/37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C583D" w:rsidP="00F01738">
            <w:pPr>
              <w:spacing w:before="240"/>
            </w:pPr>
            <w:r>
              <w:t>Distr. générale</w:t>
            </w:r>
          </w:p>
          <w:p w:rsidR="002C583D" w:rsidRDefault="002C583D" w:rsidP="002C583D">
            <w:pPr>
              <w:spacing w:line="240" w:lineRule="exact"/>
            </w:pPr>
            <w:r>
              <w:t>29 août 2017</w:t>
            </w:r>
          </w:p>
          <w:p w:rsidR="002C583D" w:rsidRDefault="002C583D" w:rsidP="002C583D">
            <w:pPr>
              <w:spacing w:line="240" w:lineRule="exact"/>
            </w:pPr>
            <w:r>
              <w:t>Français</w:t>
            </w:r>
          </w:p>
          <w:p w:rsidR="002C583D" w:rsidRPr="00DB58B5" w:rsidRDefault="002C583D" w:rsidP="002C583D">
            <w:pPr>
              <w:spacing w:line="240" w:lineRule="exact"/>
            </w:pPr>
            <w:r>
              <w:t>Original : anglais</w:t>
            </w:r>
          </w:p>
        </w:tc>
      </w:tr>
    </w:tbl>
    <w:p w:rsidR="002C583D" w:rsidRPr="00CA0680" w:rsidRDefault="002C583D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2C583D" w:rsidRPr="00CA0680" w:rsidRDefault="002C583D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2C583D" w:rsidRDefault="004E4BA4" w:rsidP="000305D3">
      <w:pPr>
        <w:spacing w:before="120"/>
        <w:rPr>
          <w:b/>
        </w:rPr>
      </w:pPr>
      <w:r w:rsidRPr="00026F98">
        <w:rPr>
          <w:b/>
          <w:lang w:val="fr-FR"/>
        </w:rPr>
        <w:t xml:space="preserve">Cinquante-deuxième </w:t>
      </w:r>
      <w:r w:rsidR="002C583D" w:rsidRPr="00CA0680">
        <w:rPr>
          <w:b/>
        </w:rPr>
        <w:t>session</w:t>
      </w:r>
    </w:p>
    <w:p w:rsidR="004E4BA4" w:rsidRPr="00876878" w:rsidRDefault="004E4BA4" w:rsidP="004E4BA4">
      <w:pPr>
        <w:ind w:right="57"/>
      </w:pPr>
      <w:r>
        <w:rPr>
          <w:lang w:val="fr-FR"/>
        </w:rPr>
        <w:t>Genève, 27 novembre-6 décembre 2017</w:t>
      </w:r>
    </w:p>
    <w:p w:rsidR="004E4BA4" w:rsidRDefault="004E4BA4" w:rsidP="004E4BA4">
      <w:pPr>
        <w:rPr>
          <w:lang w:val="fr-FR"/>
        </w:rPr>
      </w:pPr>
      <w:r>
        <w:rPr>
          <w:lang w:val="fr-FR"/>
        </w:rPr>
        <w:t xml:space="preserve">Point 4 e) de l’ordre du jour provisoire </w:t>
      </w:r>
    </w:p>
    <w:p w:rsidR="002C583D" w:rsidRDefault="004E4BA4" w:rsidP="004E4BA4">
      <w:r w:rsidRPr="00026F98">
        <w:rPr>
          <w:b/>
          <w:lang w:val="fr-FR"/>
        </w:rPr>
        <w:t>Systèmes de stockage de l</w:t>
      </w:r>
      <w:r>
        <w:rPr>
          <w:b/>
          <w:lang w:val="fr-FR"/>
        </w:rPr>
        <w:t>’</w:t>
      </w:r>
      <w:r w:rsidRPr="00026F98">
        <w:rPr>
          <w:b/>
          <w:lang w:val="fr-FR"/>
        </w:rPr>
        <w:t>électricité</w:t>
      </w:r>
      <w:r>
        <w:rPr>
          <w:b/>
          <w:lang w:val="fr-FR"/>
        </w:rPr>
        <w:t> :</w:t>
      </w:r>
      <w:r w:rsidRPr="00026F98">
        <w:rPr>
          <w:b/>
          <w:lang w:val="fr-FR"/>
        </w:rPr>
        <w:t xml:space="preserve"> </w:t>
      </w:r>
      <w:r w:rsidR="009F559A">
        <w:rPr>
          <w:b/>
          <w:lang w:val="fr-FR"/>
        </w:rPr>
        <w:br/>
      </w:r>
      <w:r w:rsidRPr="00026F98">
        <w:rPr>
          <w:b/>
          <w:lang w:val="fr-FR"/>
        </w:rPr>
        <w:t>batteries au sodium ionique</w:t>
      </w:r>
    </w:p>
    <w:p w:rsidR="002C583D" w:rsidRDefault="004E4BA4" w:rsidP="004E4BA4">
      <w:pPr>
        <w:pStyle w:val="HChG"/>
        <w:rPr>
          <w:lang w:val="fr-FR"/>
        </w:rPr>
      </w:pPr>
      <w:r>
        <w:tab/>
      </w:r>
      <w:r>
        <w:tab/>
      </w:r>
      <w:r>
        <w:rPr>
          <w:lang w:val="fr-FR"/>
        </w:rPr>
        <w:t>Batteries au sodium ionique − un exposé en vue d’un débat</w:t>
      </w:r>
    </w:p>
    <w:p w:rsidR="004E4BA4" w:rsidRPr="004E4BA4" w:rsidRDefault="004E4BA4" w:rsidP="004E4BA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26F98">
        <w:rPr>
          <w:szCs w:val="24"/>
          <w:lang w:val="fr-FR"/>
        </w:rPr>
        <w:t>Communication de l</w:t>
      </w:r>
      <w:r>
        <w:rPr>
          <w:szCs w:val="24"/>
          <w:lang w:val="fr-FR"/>
        </w:rPr>
        <w:t>’</w:t>
      </w:r>
      <w:r w:rsidRPr="00026F98">
        <w:rPr>
          <w:szCs w:val="24"/>
          <w:lang w:val="fr-FR"/>
        </w:rPr>
        <w:t>expert du Royaume-Uni</w:t>
      </w:r>
      <w:r w:rsidRPr="001D39A9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:rsidR="003C1683" w:rsidRPr="003C1683" w:rsidRDefault="003C1683" w:rsidP="003C1683">
      <w:pPr>
        <w:pStyle w:val="SingleTxtG"/>
      </w:pPr>
      <w:r w:rsidRPr="003C1683">
        <w:rPr>
          <w:lang w:val="fr-FR"/>
        </w:rPr>
        <w:t>1.</w:t>
      </w:r>
      <w:r w:rsidRPr="003C1683">
        <w:rPr>
          <w:lang w:val="fr-FR"/>
        </w:rPr>
        <w:tab/>
        <w:t xml:space="preserve">Le Royaume-Uni est reconnaissant au Sous-Comité d’avoir inscrit les batteries au sodium ionique à son ordre du jour pendant l’exercice biennal en cours. Au titre de ce point de l’ordre du jour, le Royaume-Uni a demandé à l’un de ses experts de présenter un exposé sur cette question à la cinquante-deuxième session. L’objectif de cet exposé sera de : </w:t>
      </w:r>
    </w:p>
    <w:p w:rsidR="003C1683" w:rsidRPr="003C1683" w:rsidRDefault="003C1683" w:rsidP="003C1683">
      <w:pPr>
        <w:pStyle w:val="SingleTxtG"/>
        <w:ind w:firstLine="567"/>
      </w:pPr>
      <w:r w:rsidRPr="003C1683">
        <w:rPr>
          <w:lang w:val="fr-FR"/>
        </w:rPr>
        <w:t>a)</w:t>
      </w:r>
      <w:r w:rsidRPr="003C1683">
        <w:rPr>
          <w:lang w:val="fr-FR"/>
        </w:rPr>
        <w:tab/>
        <w:t>Présenter le contexte de la technologie des batteries au sodium ionique ;</w:t>
      </w:r>
    </w:p>
    <w:p w:rsidR="003C1683" w:rsidRPr="003C1683" w:rsidRDefault="003C1683" w:rsidP="003C1683">
      <w:pPr>
        <w:pStyle w:val="SingleTxtG"/>
        <w:ind w:firstLine="567"/>
      </w:pPr>
      <w:r w:rsidRPr="003C1683">
        <w:rPr>
          <w:lang w:val="fr-FR"/>
        </w:rPr>
        <w:t>b)</w:t>
      </w:r>
      <w:r w:rsidRPr="003C1683">
        <w:rPr>
          <w:lang w:val="fr-FR"/>
        </w:rPr>
        <w:tab/>
        <w:t>Expliquer la différence par rapport à la technologie des batteries au lithium ionique ;</w:t>
      </w:r>
    </w:p>
    <w:p w:rsidR="003C1683" w:rsidRPr="003C1683" w:rsidRDefault="003C1683" w:rsidP="003C1683">
      <w:pPr>
        <w:pStyle w:val="SingleTxtG"/>
        <w:ind w:firstLine="567"/>
      </w:pPr>
      <w:r w:rsidRPr="003C1683">
        <w:rPr>
          <w:lang w:val="fr-FR"/>
        </w:rPr>
        <w:t>c)</w:t>
      </w:r>
      <w:r w:rsidRPr="003C1683">
        <w:rPr>
          <w:lang w:val="fr-FR"/>
        </w:rPr>
        <w:tab/>
        <w:t>Examiner ce que cela implique en termes de sûreté du transport des piles au sodium ionique ;</w:t>
      </w:r>
    </w:p>
    <w:p w:rsidR="003C1683" w:rsidRPr="003C1683" w:rsidRDefault="003C1683" w:rsidP="003C1683">
      <w:pPr>
        <w:pStyle w:val="SingleTxtG"/>
        <w:ind w:firstLine="567"/>
      </w:pPr>
      <w:r w:rsidRPr="003C1683">
        <w:rPr>
          <w:lang w:val="fr-FR"/>
        </w:rPr>
        <w:t>d)</w:t>
      </w:r>
      <w:r w:rsidRPr="003C1683">
        <w:rPr>
          <w:lang w:val="fr-FR"/>
        </w:rPr>
        <w:tab/>
        <w:t>Présenter des données expérimentales pertinentes ;</w:t>
      </w:r>
    </w:p>
    <w:p w:rsidR="003C1683" w:rsidRPr="003C1683" w:rsidRDefault="003C1683" w:rsidP="003C1683">
      <w:pPr>
        <w:pStyle w:val="SingleTxtG"/>
        <w:ind w:firstLine="567"/>
      </w:pPr>
      <w:r w:rsidRPr="003C1683">
        <w:rPr>
          <w:lang w:val="fr-FR"/>
        </w:rPr>
        <w:t>e)</w:t>
      </w:r>
      <w:r w:rsidRPr="003C1683">
        <w:rPr>
          <w:lang w:val="fr-FR"/>
        </w:rPr>
        <w:tab/>
        <w:t>Proposer un numéro ONU approprié auquel puissent être affectées les piles au sodium ionique en sortie d’usine et court-circuitées ; et</w:t>
      </w:r>
    </w:p>
    <w:p w:rsidR="003C1683" w:rsidRPr="003C1683" w:rsidRDefault="003C1683" w:rsidP="003C1683">
      <w:pPr>
        <w:pStyle w:val="SingleTxtG"/>
        <w:ind w:firstLine="567"/>
      </w:pPr>
      <w:r w:rsidRPr="003C1683">
        <w:rPr>
          <w:lang w:val="fr-FR"/>
        </w:rPr>
        <w:t>f)</w:t>
      </w:r>
      <w:r w:rsidRPr="003C1683">
        <w:rPr>
          <w:lang w:val="fr-FR"/>
        </w:rPr>
        <w:tab/>
        <w:t>Examiner la question de savoir si les prototypes de piles au sodium ionique ou les piles au sodium ionique chargées ou endommagées ou défectueuses doivent être traité</w:t>
      </w:r>
      <w:r w:rsidR="008551E5">
        <w:rPr>
          <w:lang w:val="fr-FR"/>
        </w:rPr>
        <w:t>s</w:t>
      </w:r>
      <w:r w:rsidRPr="003C1683">
        <w:rPr>
          <w:lang w:val="fr-FR"/>
        </w:rPr>
        <w:t xml:space="preserve"> de la même manière que les piles au lithium ionique dans le Règlement type.</w:t>
      </w:r>
    </w:p>
    <w:p w:rsidR="00446FE5" w:rsidRDefault="003C1683" w:rsidP="003C1683">
      <w:pPr>
        <w:pStyle w:val="SingleTxtG"/>
        <w:rPr>
          <w:lang w:val="fr-FR"/>
        </w:rPr>
      </w:pPr>
      <w:r w:rsidRPr="003C1683">
        <w:rPr>
          <w:lang w:val="fr-FR"/>
        </w:rPr>
        <w:t>2.</w:t>
      </w:r>
      <w:r w:rsidRPr="003C1683">
        <w:rPr>
          <w:lang w:val="fr-FR"/>
        </w:rPr>
        <w:tab/>
        <w:t>Le Royaume-Uni présentera avant la cinquante-deuxième session un document d’information donnant davantage de détails sur le contenu de l’exposé en vue d’informer et d’encourager à débattre de la manière dont le Règlement type pourrait traiter les produits issus de cette nouvelle technologie.</w:t>
      </w:r>
    </w:p>
    <w:p w:rsidR="003C1683" w:rsidRPr="003C1683" w:rsidRDefault="003C1683" w:rsidP="003C16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1683" w:rsidRPr="003C1683" w:rsidSect="002C583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32" w:rsidRDefault="00916032" w:rsidP="00F95C08">
      <w:pPr>
        <w:spacing w:line="240" w:lineRule="auto"/>
      </w:pPr>
    </w:p>
  </w:endnote>
  <w:endnote w:type="continuationSeparator" w:id="0">
    <w:p w:rsidR="00916032" w:rsidRPr="00AC3823" w:rsidRDefault="00916032" w:rsidP="00AC3823">
      <w:pPr>
        <w:pStyle w:val="Footer"/>
      </w:pPr>
    </w:p>
  </w:endnote>
  <w:endnote w:type="continuationNotice" w:id="1">
    <w:p w:rsidR="00916032" w:rsidRDefault="009160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3D" w:rsidRPr="002C583D" w:rsidRDefault="002C583D" w:rsidP="002C583D">
    <w:pPr>
      <w:pStyle w:val="Footer"/>
      <w:tabs>
        <w:tab w:val="right" w:pos="9638"/>
      </w:tabs>
    </w:pPr>
    <w:r w:rsidRPr="002C583D">
      <w:rPr>
        <w:b/>
        <w:sz w:val="18"/>
      </w:rPr>
      <w:fldChar w:fldCharType="begin"/>
    </w:r>
    <w:r w:rsidRPr="002C583D">
      <w:rPr>
        <w:b/>
        <w:sz w:val="18"/>
      </w:rPr>
      <w:instrText xml:space="preserve"> PAGE  \* MERGEFORMAT </w:instrText>
    </w:r>
    <w:r w:rsidRPr="002C583D">
      <w:rPr>
        <w:b/>
        <w:sz w:val="18"/>
      </w:rPr>
      <w:fldChar w:fldCharType="separate"/>
    </w:r>
    <w:r w:rsidR="00CA1834">
      <w:rPr>
        <w:b/>
        <w:noProof/>
        <w:sz w:val="18"/>
      </w:rPr>
      <w:t>1</w:t>
    </w:r>
    <w:r w:rsidRPr="002C583D">
      <w:rPr>
        <w:b/>
        <w:sz w:val="18"/>
      </w:rPr>
      <w:fldChar w:fldCharType="end"/>
    </w:r>
    <w:r>
      <w:rPr>
        <w:b/>
        <w:sz w:val="18"/>
      </w:rPr>
      <w:tab/>
    </w:r>
    <w:r>
      <w:t>GE.17-14977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3D" w:rsidRPr="002C583D" w:rsidRDefault="002C583D" w:rsidP="002C583D">
    <w:pPr>
      <w:pStyle w:val="Footer"/>
      <w:tabs>
        <w:tab w:val="right" w:pos="9638"/>
      </w:tabs>
      <w:rPr>
        <w:b/>
        <w:sz w:val="18"/>
      </w:rPr>
    </w:pPr>
    <w:r>
      <w:t>GE.17-14977</w:t>
    </w:r>
    <w:r>
      <w:tab/>
    </w:r>
    <w:r w:rsidRPr="002C583D">
      <w:rPr>
        <w:b/>
        <w:sz w:val="18"/>
      </w:rPr>
      <w:fldChar w:fldCharType="begin"/>
    </w:r>
    <w:r w:rsidRPr="002C583D">
      <w:rPr>
        <w:b/>
        <w:sz w:val="18"/>
      </w:rPr>
      <w:instrText xml:space="preserve"> PAGE  \* MERGEFORMAT </w:instrText>
    </w:r>
    <w:r w:rsidRPr="002C583D">
      <w:rPr>
        <w:b/>
        <w:sz w:val="18"/>
      </w:rPr>
      <w:fldChar w:fldCharType="separate"/>
    </w:r>
    <w:r w:rsidR="00CA1834">
      <w:rPr>
        <w:b/>
        <w:noProof/>
        <w:sz w:val="18"/>
      </w:rPr>
      <w:t>1</w:t>
    </w:r>
    <w:r w:rsidRPr="002C58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2C583D" w:rsidRDefault="002C583D" w:rsidP="002C583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17-14977  (F)</w:t>
    </w:r>
    <w:r w:rsidR="009F559A">
      <w:rPr>
        <w:sz w:val="20"/>
      </w:rPr>
      <w:t xml:space="preserve">    270917    051017</w:t>
    </w:r>
    <w:r>
      <w:rPr>
        <w:sz w:val="20"/>
      </w:rPr>
      <w:br/>
    </w:r>
    <w:r w:rsidRPr="002C583D">
      <w:rPr>
        <w:rFonts w:ascii="C39T30Lfz" w:hAnsi="C39T30Lfz"/>
        <w:sz w:val="56"/>
      </w:rPr>
      <w:t></w:t>
    </w:r>
    <w:r w:rsidRPr="002C583D">
      <w:rPr>
        <w:rFonts w:ascii="C39T30Lfz" w:hAnsi="C39T30Lfz"/>
        <w:sz w:val="56"/>
      </w:rPr>
      <w:t></w:t>
    </w:r>
    <w:r w:rsidRPr="002C583D">
      <w:rPr>
        <w:rFonts w:ascii="C39T30Lfz" w:hAnsi="C39T30Lfz"/>
        <w:sz w:val="56"/>
      </w:rPr>
      <w:t></w:t>
    </w:r>
    <w:r w:rsidRPr="002C583D">
      <w:rPr>
        <w:rFonts w:ascii="C39T30Lfz" w:hAnsi="C39T30Lfz"/>
        <w:sz w:val="56"/>
      </w:rPr>
      <w:t></w:t>
    </w:r>
    <w:r w:rsidRPr="002C583D">
      <w:rPr>
        <w:rFonts w:ascii="C39T30Lfz" w:hAnsi="C39T30Lfz"/>
        <w:sz w:val="56"/>
      </w:rPr>
      <w:t></w:t>
    </w:r>
    <w:r w:rsidRPr="002C583D">
      <w:rPr>
        <w:rFonts w:ascii="C39T30Lfz" w:hAnsi="C39T30Lfz"/>
        <w:sz w:val="56"/>
      </w:rPr>
      <w:t></w:t>
    </w:r>
    <w:r w:rsidRPr="002C583D">
      <w:rPr>
        <w:rFonts w:ascii="C39T30Lfz" w:hAnsi="C39T30Lfz"/>
        <w:sz w:val="56"/>
      </w:rPr>
      <w:t></w:t>
    </w:r>
    <w:r w:rsidRPr="002C583D">
      <w:rPr>
        <w:rFonts w:ascii="C39T30Lfz" w:hAnsi="C39T30Lfz"/>
        <w:sz w:val="56"/>
      </w:rPr>
      <w:t></w:t>
    </w:r>
    <w:r w:rsidRPr="002C583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32" w:rsidRPr="00AC3823" w:rsidRDefault="009160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032" w:rsidRPr="00AC3823" w:rsidRDefault="009160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032" w:rsidRPr="00AC3823" w:rsidRDefault="00916032">
      <w:pPr>
        <w:spacing w:line="240" w:lineRule="auto"/>
        <w:rPr>
          <w:sz w:val="2"/>
          <w:szCs w:val="2"/>
        </w:rPr>
      </w:pPr>
    </w:p>
  </w:footnote>
  <w:footnote w:id="2">
    <w:p w:rsidR="004E4BA4" w:rsidRPr="004E4BA4" w:rsidRDefault="004E4BA4" w:rsidP="001D39A9">
      <w:pPr>
        <w:pStyle w:val="FootnoteText"/>
      </w:pPr>
      <w:r>
        <w:rPr>
          <w:rStyle w:val="FootnoteReference"/>
        </w:rPr>
        <w:tab/>
      </w:r>
      <w:r w:rsidRPr="004E4BA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2017-2018 tel</w:t>
      </w:r>
      <w:r w:rsidR="001D39A9">
        <w:rPr>
          <w:lang w:val="fr-FR"/>
        </w:rPr>
        <w:t xml:space="preserve"> </w:t>
      </w:r>
      <w:r>
        <w:rPr>
          <w:lang w:val="fr-FR"/>
        </w:rPr>
        <w:t xml:space="preserve">qu’approuvé </w:t>
      </w:r>
      <w:r w:rsidRPr="002A3988">
        <w:rPr>
          <w:spacing w:val="-2"/>
          <w:lang w:val="fr-FR"/>
        </w:rPr>
        <w:t>par le Comité à sa huitième session (voir ST/SG/AC.10/C.3/100, par. 98, et ST/SG/AC.10/44, par.</w:t>
      </w:r>
      <w:r w:rsidR="001D39A9" w:rsidRPr="002A3988">
        <w:rPr>
          <w:spacing w:val="-2"/>
          <w:lang w:val="fr-FR"/>
        </w:rPr>
        <w:t> </w:t>
      </w:r>
      <w:r w:rsidRPr="002A3988">
        <w:rPr>
          <w:spacing w:val="-2"/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3D" w:rsidRPr="002C583D" w:rsidRDefault="00B771D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3D" w:rsidRPr="002C583D" w:rsidRDefault="00B771DB" w:rsidP="002C583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D39A9"/>
    <w:rsid w:val="001F525A"/>
    <w:rsid w:val="00223272"/>
    <w:rsid w:val="0024779E"/>
    <w:rsid w:val="00283190"/>
    <w:rsid w:val="002832AC"/>
    <w:rsid w:val="002A3988"/>
    <w:rsid w:val="002C583D"/>
    <w:rsid w:val="002D7C93"/>
    <w:rsid w:val="003C1683"/>
    <w:rsid w:val="00441C3B"/>
    <w:rsid w:val="00446FE5"/>
    <w:rsid w:val="00452396"/>
    <w:rsid w:val="004E468C"/>
    <w:rsid w:val="004E4BA4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551E5"/>
    <w:rsid w:val="00871C75"/>
    <w:rsid w:val="008776DC"/>
    <w:rsid w:val="008B40CD"/>
    <w:rsid w:val="00916032"/>
    <w:rsid w:val="009705C8"/>
    <w:rsid w:val="009C1CF4"/>
    <w:rsid w:val="009F559A"/>
    <w:rsid w:val="00A30353"/>
    <w:rsid w:val="00AC3823"/>
    <w:rsid w:val="00AE323C"/>
    <w:rsid w:val="00B00181"/>
    <w:rsid w:val="00B00B0D"/>
    <w:rsid w:val="00B765F7"/>
    <w:rsid w:val="00B771DB"/>
    <w:rsid w:val="00BA0CA9"/>
    <w:rsid w:val="00C02897"/>
    <w:rsid w:val="00C4114D"/>
    <w:rsid w:val="00CA1834"/>
    <w:rsid w:val="00D3205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54D9-6258-427E-83CF-6E479FAF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ST/SG/AC.10/C.3/2017/37</vt:lpstr>
      <vt:lpstr>ST/SG/AC.10/C.3/2017/37</vt:lpstr>
    </vt:vector>
  </TitlesOfParts>
  <Company>DCM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ST/SG/AC.10/C.3/2017/37</dc:title>
  <dc:creator>Corinne ROBERT</dc:creator>
  <cp:lastModifiedBy>Laurence Berthet</cp:lastModifiedBy>
  <cp:revision>3</cp:revision>
  <cp:lastPrinted>2017-10-10T07:20:00Z</cp:lastPrinted>
  <dcterms:created xsi:type="dcterms:W3CDTF">2017-10-10T07:20:00Z</dcterms:created>
  <dcterms:modified xsi:type="dcterms:W3CDTF">2017-10-10T07:20:00Z</dcterms:modified>
</cp:coreProperties>
</file>