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6500BA" w:rsidTr="006D12B1">
        <w:trPr>
          <w:trHeight w:val="851"/>
        </w:trPr>
        <w:tc>
          <w:tcPr>
            <w:tcW w:w="1259" w:type="dxa"/>
            <w:tcBorders>
              <w:top w:val="nil"/>
              <w:left w:val="nil"/>
              <w:bottom w:val="single" w:sz="4" w:space="0" w:color="auto"/>
              <w:right w:val="nil"/>
            </w:tcBorders>
            <w:shd w:val="clear" w:color="auto" w:fill="auto"/>
          </w:tcPr>
          <w:p w:rsidR="00446DE4" w:rsidRPr="006500BA" w:rsidRDefault="00446DE4" w:rsidP="006D12B1">
            <w:pPr>
              <w:spacing w:after="80" w:line="340" w:lineRule="exact"/>
            </w:pPr>
          </w:p>
        </w:tc>
        <w:tc>
          <w:tcPr>
            <w:tcW w:w="2236" w:type="dxa"/>
            <w:tcBorders>
              <w:top w:val="nil"/>
              <w:left w:val="nil"/>
              <w:bottom w:val="single" w:sz="4" w:space="0" w:color="auto"/>
              <w:right w:val="nil"/>
            </w:tcBorders>
            <w:shd w:val="clear" w:color="auto" w:fill="auto"/>
            <w:vAlign w:val="bottom"/>
          </w:tcPr>
          <w:p w:rsidR="00446DE4" w:rsidRPr="006D12B1" w:rsidRDefault="00B3317B" w:rsidP="006D12B1">
            <w:pPr>
              <w:spacing w:after="80" w:line="340" w:lineRule="exact"/>
              <w:rPr>
                <w:sz w:val="28"/>
                <w:szCs w:val="28"/>
              </w:rPr>
            </w:pPr>
            <w:r w:rsidRPr="006D12B1">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rsidR="006D12B1" w:rsidRPr="006500BA" w:rsidRDefault="006D12B1" w:rsidP="00C81DC8">
            <w:pPr>
              <w:jc w:val="right"/>
            </w:pPr>
            <w:r w:rsidRPr="006D12B1">
              <w:rPr>
                <w:sz w:val="40"/>
              </w:rPr>
              <w:t>ST</w:t>
            </w:r>
            <w:r>
              <w:t>/SG/AC.10/C.3/201</w:t>
            </w:r>
            <w:r w:rsidR="00525DE7">
              <w:t>7</w:t>
            </w:r>
            <w:r>
              <w:t>/</w:t>
            </w:r>
            <w:r w:rsidR="00C81DC8">
              <w:t>32</w:t>
            </w:r>
          </w:p>
        </w:tc>
      </w:tr>
      <w:tr w:rsidR="003107FA" w:rsidRPr="006500BA" w:rsidTr="006D12B1">
        <w:trPr>
          <w:trHeight w:val="2835"/>
        </w:trPr>
        <w:tc>
          <w:tcPr>
            <w:tcW w:w="1259" w:type="dxa"/>
            <w:tcBorders>
              <w:top w:val="single" w:sz="4" w:space="0" w:color="auto"/>
              <w:left w:val="nil"/>
              <w:bottom w:val="single" w:sz="12" w:space="0" w:color="auto"/>
              <w:right w:val="nil"/>
            </w:tcBorders>
            <w:shd w:val="clear" w:color="auto" w:fill="auto"/>
          </w:tcPr>
          <w:p w:rsidR="003107FA" w:rsidRPr="006500BA" w:rsidRDefault="00860540" w:rsidP="006D12B1">
            <w:pPr>
              <w:spacing w:before="120"/>
              <w:jc w:val="center"/>
            </w:pPr>
            <w:r w:rsidRPr="00B70F63">
              <w:rPr>
                <w:noProof/>
                <w:lang w:eastAsia="en-GB"/>
              </w:rPr>
              <w:drawing>
                <wp:inline distT="0" distB="0" distL="0" distR="0" wp14:anchorId="6037C5F2" wp14:editId="56B1C9F3">
                  <wp:extent cx="714375" cy="591185"/>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118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rsidR="003107FA" w:rsidRPr="006D12B1" w:rsidRDefault="00D96CC5" w:rsidP="006D12B1">
            <w:pPr>
              <w:spacing w:before="120" w:line="420" w:lineRule="exact"/>
              <w:rPr>
                <w:b/>
                <w:sz w:val="40"/>
                <w:szCs w:val="40"/>
              </w:rPr>
            </w:pPr>
            <w:r w:rsidRPr="006D12B1">
              <w:rPr>
                <w:b/>
                <w:sz w:val="40"/>
                <w:szCs w:val="40"/>
              </w:rPr>
              <w:t>Secretariat</w:t>
            </w:r>
          </w:p>
        </w:tc>
        <w:tc>
          <w:tcPr>
            <w:tcW w:w="2930" w:type="dxa"/>
            <w:tcBorders>
              <w:top w:val="single" w:sz="4" w:space="0" w:color="auto"/>
              <w:left w:val="nil"/>
              <w:bottom w:val="single" w:sz="12" w:space="0" w:color="auto"/>
              <w:right w:val="nil"/>
            </w:tcBorders>
            <w:shd w:val="clear" w:color="auto" w:fill="auto"/>
          </w:tcPr>
          <w:p w:rsidR="003107FA" w:rsidRDefault="006D12B1" w:rsidP="006D12B1">
            <w:pPr>
              <w:spacing w:before="240" w:line="240" w:lineRule="exact"/>
            </w:pPr>
            <w:r>
              <w:t>Distr.: General</w:t>
            </w:r>
          </w:p>
          <w:p w:rsidR="006D12B1" w:rsidRPr="00DB63BF" w:rsidRDefault="00283AC8" w:rsidP="006D12B1">
            <w:pPr>
              <w:spacing w:line="240" w:lineRule="exact"/>
            </w:pPr>
            <w:r>
              <w:t xml:space="preserve">29 </w:t>
            </w:r>
            <w:r w:rsidR="00954888">
              <w:t>August</w:t>
            </w:r>
            <w:r w:rsidR="00525DE7">
              <w:t xml:space="preserve"> 2017</w:t>
            </w:r>
          </w:p>
          <w:p w:rsidR="006D12B1" w:rsidRDefault="006D12B1" w:rsidP="006D12B1">
            <w:pPr>
              <w:spacing w:line="240" w:lineRule="exact"/>
            </w:pPr>
          </w:p>
          <w:p w:rsidR="006D12B1" w:rsidRPr="006500BA" w:rsidRDefault="006D12B1" w:rsidP="006D12B1">
            <w:pPr>
              <w:spacing w:line="240" w:lineRule="exact"/>
            </w:pPr>
            <w:r>
              <w:t>Original: English</w:t>
            </w:r>
          </w:p>
        </w:tc>
      </w:tr>
    </w:tbl>
    <w:p w:rsidR="009F0F06" w:rsidRPr="006500BA" w:rsidRDefault="009F0F06" w:rsidP="00432930">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rsidR="00B51A46" w:rsidRPr="00B51A46" w:rsidRDefault="00B51A46" w:rsidP="00432930">
      <w:pPr>
        <w:pStyle w:val="HChG"/>
        <w:spacing w:before="120" w:after="0"/>
        <w:ind w:left="0" w:firstLine="0"/>
        <w:rPr>
          <w:sz w:val="20"/>
        </w:rPr>
      </w:pPr>
      <w:r w:rsidRPr="00B51A46">
        <w:rPr>
          <w:sz w:val="20"/>
        </w:rPr>
        <w:t>Sub-Committee of Experts on the Transport of Dangerous Goods</w:t>
      </w:r>
    </w:p>
    <w:p w:rsidR="00C81DC8" w:rsidRPr="00C81DC8" w:rsidRDefault="00C81DC8" w:rsidP="00C81DC8">
      <w:pPr>
        <w:spacing w:before="120"/>
        <w:rPr>
          <w:b/>
        </w:rPr>
      </w:pPr>
      <w:r w:rsidRPr="00C81DC8">
        <w:rPr>
          <w:b/>
        </w:rPr>
        <w:t xml:space="preserve">Fifty-second </w:t>
      </w:r>
      <w:proofErr w:type="gramStart"/>
      <w:r w:rsidRPr="00C81DC8">
        <w:rPr>
          <w:b/>
        </w:rPr>
        <w:t>session</w:t>
      </w:r>
      <w:proofErr w:type="gramEnd"/>
    </w:p>
    <w:p w:rsidR="00525DE7" w:rsidRPr="00C81DC8" w:rsidRDefault="00C81DC8" w:rsidP="00C81DC8">
      <w:pPr>
        <w:pStyle w:val="NormalWeb"/>
        <w:rPr>
          <w:b/>
          <w:sz w:val="20"/>
          <w:szCs w:val="20"/>
        </w:rPr>
      </w:pPr>
      <w:r w:rsidRPr="00C81DC8">
        <w:rPr>
          <w:sz w:val="20"/>
          <w:szCs w:val="20"/>
        </w:rPr>
        <w:t xml:space="preserve">Geneva, </w:t>
      </w:r>
      <w:r w:rsidRPr="00C81DC8">
        <w:rPr>
          <w:color w:val="333333"/>
          <w:sz w:val="20"/>
          <w:szCs w:val="20"/>
          <w:lang w:eastAsia="it-IT"/>
        </w:rPr>
        <w:t>27 November-6 December 2017</w:t>
      </w:r>
      <w:r w:rsidR="00B51A46" w:rsidRPr="00C81DC8">
        <w:rPr>
          <w:color w:val="333333"/>
          <w:sz w:val="20"/>
          <w:szCs w:val="20"/>
          <w:lang w:eastAsia="it-IT"/>
        </w:rPr>
        <w:br/>
      </w:r>
      <w:r w:rsidR="00B51A46" w:rsidRPr="00C81DC8">
        <w:rPr>
          <w:sz w:val="20"/>
          <w:szCs w:val="20"/>
        </w:rPr>
        <w:t xml:space="preserve">Item </w:t>
      </w:r>
      <w:r w:rsidR="00C0604F" w:rsidRPr="00C81DC8">
        <w:rPr>
          <w:sz w:val="20"/>
          <w:szCs w:val="20"/>
        </w:rPr>
        <w:t>3</w:t>
      </w:r>
      <w:r w:rsidR="00B51A46" w:rsidRPr="00C81DC8">
        <w:rPr>
          <w:sz w:val="20"/>
          <w:szCs w:val="20"/>
        </w:rPr>
        <w:t xml:space="preserve"> of the provisional agenda</w:t>
      </w:r>
      <w:r w:rsidR="00B51A46" w:rsidRPr="00C81DC8">
        <w:rPr>
          <w:sz w:val="20"/>
          <w:szCs w:val="20"/>
        </w:rPr>
        <w:br/>
      </w:r>
      <w:proofErr w:type="gramStart"/>
      <w:r w:rsidR="00C0604F" w:rsidRPr="00C81DC8">
        <w:rPr>
          <w:b/>
          <w:sz w:val="20"/>
          <w:szCs w:val="20"/>
        </w:rPr>
        <w:t>Listing</w:t>
      </w:r>
      <w:proofErr w:type="gramEnd"/>
      <w:r w:rsidR="00C0604F" w:rsidRPr="00C81DC8">
        <w:rPr>
          <w:b/>
          <w:sz w:val="20"/>
          <w:szCs w:val="20"/>
        </w:rPr>
        <w:t>, classification and packing</w:t>
      </w:r>
    </w:p>
    <w:p w:rsidR="00CF1038" w:rsidRDefault="00783107" w:rsidP="00525DE7">
      <w:pPr>
        <w:pStyle w:val="HChG"/>
        <w:rPr>
          <w:sz w:val="24"/>
        </w:rPr>
      </w:pPr>
      <w:r>
        <w:rPr>
          <w:lang w:val="en-US"/>
        </w:rPr>
        <w:tab/>
      </w:r>
      <w:r>
        <w:rPr>
          <w:lang w:val="en-US"/>
        </w:rPr>
        <w:tab/>
      </w:r>
      <w:r w:rsidR="00525DE7" w:rsidRPr="00525DE7">
        <w:rPr>
          <w:lang w:val="en-US"/>
        </w:rPr>
        <w:t>Application of packing instruction P003 to large articles</w:t>
      </w:r>
    </w:p>
    <w:p w:rsidR="006B4408" w:rsidRPr="006B4408" w:rsidRDefault="00CF4A88" w:rsidP="00CF4A88">
      <w:pPr>
        <w:pStyle w:val="H1G"/>
      </w:pPr>
      <w:r>
        <w:tab/>
      </w:r>
      <w:r>
        <w:tab/>
      </w:r>
      <w:r w:rsidR="00283AC8">
        <w:t>Transmitted</w:t>
      </w:r>
      <w:r w:rsidR="006B4408" w:rsidRPr="006B4408">
        <w:t xml:space="preserve"> by the expert </w:t>
      </w:r>
      <w:r w:rsidR="00283AC8">
        <w:t>from</w:t>
      </w:r>
      <w:r w:rsidR="006B4408" w:rsidRPr="006B4408">
        <w:t xml:space="preserve"> Germany</w:t>
      </w:r>
      <w:r>
        <w:rPr>
          <w:rStyle w:val="FootnoteReference"/>
        </w:rPr>
        <w:footnoteReference w:id="2"/>
      </w:r>
    </w:p>
    <w:p w:rsidR="006B4408" w:rsidRPr="006B4408" w:rsidRDefault="006B4408" w:rsidP="00CF4A88">
      <w:pPr>
        <w:pStyle w:val="HChG"/>
      </w:pPr>
      <w:r w:rsidRPr="006B4408">
        <w:tab/>
      </w:r>
      <w:r w:rsidRPr="006B4408">
        <w:tab/>
        <w:t>Introduction</w:t>
      </w:r>
    </w:p>
    <w:p w:rsidR="0004225F" w:rsidRDefault="006B4408" w:rsidP="00C81DC8">
      <w:pPr>
        <w:pStyle w:val="SingleTxtG"/>
        <w:rPr>
          <w:lang w:val="en-US"/>
        </w:rPr>
      </w:pPr>
      <w:r w:rsidRPr="006B4408">
        <w:rPr>
          <w:lang w:val="en-US"/>
        </w:rPr>
        <w:t>1.</w:t>
      </w:r>
      <w:r w:rsidRPr="006B4408">
        <w:rPr>
          <w:lang w:val="en-US"/>
        </w:rPr>
        <w:tab/>
      </w:r>
      <w:r w:rsidR="00895AB1">
        <w:rPr>
          <w:lang w:val="en-US"/>
        </w:rPr>
        <w:t>At the fifty-first session</w:t>
      </w:r>
      <w:r w:rsidR="00283AC8">
        <w:rPr>
          <w:lang w:val="en-US"/>
        </w:rPr>
        <w:t>,</w:t>
      </w:r>
      <w:r w:rsidR="00895AB1">
        <w:rPr>
          <w:lang w:val="en-US"/>
        </w:rPr>
        <w:t xml:space="preserve"> document </w:t>
      </w:r>
      <w:r w:rsidR="00895AB1" w:rsidRPr="00895AB1">
        <w:rPr>
          <w:lang w:val="en-US"/>
        </w:rPr>
        <w:t>ST/SG/AC.10/C.3/2017/12</w:t>
      </w:r>
      <w:r w:rsidR="00895AB1">
        <w:rPr>
          <w:lang w:val="en-US"/>
        </w:rPr>
        <w:t>, proposing to includ</w:t>
      </w:r>
      <w:r w:rsidR="0004225F">
        <w:rPr>
          <w:lang w:val="en-US"/>
        </w:rPr>
        <w:t>e</w:t>
      </w:r>
      <w:r w:rsidR="00895AB1" w:rsidRPr="00895AB1">
        <w:rPr>
          <w:lang w:val="en-US"/>
        </w:rPr>
        <w:t xml:space="preserve"> </w:t>
      </w:r>
      <w:r w:rsidR="00895AB1">
        <w:rPr>
          <w:lang w:val="en-US"/>
        </w:rPr>
        <w:t>a p</w:t>
      </w:r>
      <w:r w:rsidR="00895AB1" w:rsidRPr="00895AB1">
        <w:rPr>
          <w:lang w:val="en-US"/>
        </w:rPr>
        <w:t xml:space="preserve">ossibility to transport large articles of UN 3164 </w:t>
      </w:r>
      <w:r w:rsidR="0004225F" w:rsidRPr="0004225F">
        <w:rPr>
          <w:lang w:val="en-US"/>
        </w:rPr>
        <w:t>in packagings not meeting the specifications of Chapter 6.1</w:t>
      </w:r>
      <w:r w:rsidR="0004225F">
        <w:rPr>
          <w:lang w:val="en-US"/>
        </w:rPr>
        <w:t xml:space="preserve">or </w:t>
      </w:r>
      <w:r w:rsidR="00895AB1">
        <w:rPr>
          <w:lang w:val="en-US"/>
        </w:rPr>
        <w:t>unpackaged</w:t>
      </w:r>
      <w:r w:rsidR="008E2199">
        <w:rPr>
          <w:lang w:val="en-US"/>
        </w:rPr>
        <w:t>, was considered</w:t>
      </w:r>
      <w:r w:rsidR="00895AB1">
        <w:rPr>
          <w:lang w:val="en-US"/>
        </w:rPr>
        <w:t>.</w:t>
      </w:r>
      <w:r w:rsidR="00895AB1" w:rsidRPr="00895AB1">
        <w:rPr>
          <w:lang w:val="en-US"/>
        </w:rPr>
        <w:t xml:space="preserve"> </w:t>
      </w:r>
      <w:r w:rsidR="0004225F">
        <w:rPr>
          <w:lang w:val="en-US"/>
        </w:rPr>
        <w:t xml:space="preserve">Several delegations expressed their support for the </w:t>
      </w:r>
      <w:r w:rsidR="008E2199">
        <w:rPr>
          <w:lang w:val="en-US"/>
        </w:rPr>
        <w:t>intention of the proposal</w:t>
      </w:r>
      <w:r w:rsidR="008E2199">
        <w:t xml:space="preserve">, but </w:t>
      </w:r>
      <w:r w:rsidR="008E2199" w:rsidRPr="008E2199">
        <w:rPr>
          <w:lang w:val="en-US"/>
        </w:rPr>
        <w:t>several comments were made about the way the question should be addressed and the details of the proposal</w:t>
      </w:r>
      <w:r w:rsidR="00283AC8">
        <w:rPr>
          <w:lang w:val="en-US"/>
        </w:rPr>
        <w:t xml:space="preserve"> (see ST/SG/AC.10/C.3/102, para. 39)</w:t>
      </w:r>
      <w:r w:rsidR="008E2199" w:rsidRPr="008E2199">
        <w:rPr>
          <w:lang w:val="en-US"/>
        </w:rPr>
        <w:t>.</w:t>
      </w:r>
    </w:p>
    <w:p w:rsidR="0004225F" w:rsidRPr="0004225F" w:rsidRDefault="00C81DC8" w:rsidP="00C81DC8">
      <w:pPr>
        <w:pStyle w:val="HChG"/>
        <w:rPr>
          <w:lang w:val="en-US"/>
        </w:rPr>
      </w:pPr>
      <w:r>
        <w:rPr>
          <w:lang w:val="en-US"/>
        </w:rPr>
        <w:tab/>
      </w:r>
      <w:r>
        <w:rPr>
          <w:lang w:val="en-US"/>
        </w:rPr>
        <w:tab/>
      </w:r>
      <w:r w:rsidR="0004225F" w:rsidRPr="0004225F">
        <w:rPr>
          <w:lang w:val="en-US"/>
        </w:rPr>
        <w:t>Background</w:t>
      </w:r>
    </w:p>
    <w:p w:rsidR="00CF1038" w:rsidRPr="00CF1038" w:rsidRDefault="008E2199" w:rsidP="00C81DC8">
      <w:pPr>
        <w:pStyle w:val="SingleTxtG"/>
        <w:rPr>
          <w:lang w:val="en-US"/>
        </w:rPr>
      </w:pPr>
      <w:r>
        <w:rPr>
          <w:lang w:val="en-US"/>
        </w:rPr>
        <w:t>2.</w:t>
      </w:r>
      <w:r>
        <w:rPr>
          <w:lang w:val="en-US"/>
        </w:rPr>
        <w:tab/>
      </w:r>
      <w:r w:rsidR="00CF1038" w:rsidRPr="00CF1038">
        <w:rPr>
          <w:lang w:val="en-US"/>
        </w:rPr>
        <w:t>Packagings subject to packing instruction P003 need not to be type approved. However, they shall be so designed that they meet the construction requirements of 6.1.4. Section 6.1.4 restricts the maximum net mass permitted in a packaging to 400 kg.</w:t>
      </w:r>
    </w:p>
    <w:p w:rsidR="00CF1038" w:rsidRPr="00CF1038" w:rsidRDefault="00B9456B" w:rsidP="00C81DC8">
      <w:pPr>
        <w:pStyle w:val="SingleTxtG"/>
        <w:rPr>
          <w:lang w:val="en-US"/>
        </w:rPr>
      </w:pPr>
      <w:r>
        <w:rPr>
          <w:lang w:val="en-US"/>
        </w:rPr>
        <w:t>3</w:t>
      </w:r>
      <w:r w:rsidR="00CF1038" w:rsidRPr="00CF1038">
        <w:rPr>
          <w:lang w:val="en-US"/>
        </w:rPr>
        <w:tab/>
        <w:t>There are large articles, e.g. UN 3164 ARTICLES, PRESSURIZED, PNEUMATIC or HYDRAULIC (containing non-flammable gas), subject to P003, having a mass exceeding 400 kg. Actually, the Model Regulations do not provide a possibility to transport such ar</w:t>
      </w:r>
      <w:r w:rsidR="00283AC8">
        <w:rPr>
          <w:lang w:val="en-US"/>
        </w:rPr>
        <w:t>ticles within the scope of the R</w:t>
      </w:r>
      <w:bookmarkStart w:id="0" w:name="_GoBack"/>
      <w:bookmarkEnd w:id="0"/>
      <w:r w:rsidR="00CF1038" w:rsidRPr="00CF1038">
        <w:rPr>
          <w:lang w:val="en-US"/>
        </w:rPr>
        <w:t xml:space="preserve">egulations, not even with competent authority approval. </w:t>
      </w:r>
    </w:p>
    <w:p w:rsidR="00A84EBD" w:rsidRDefault="00B9456B" w:rsidP="00CF1038">
      <w:pPr>
        <w:spacing w:after="120"/>
        <w:ind w:left="1134" w:right="1134"/>
        <w:jc w:val="both"/>
        <w:rPr>
          <w:lang w:val="en-US"/>
        </w:rPr>
      </w:pPr>
      <w:r>
        <w:rPr>
          <w:lang w:val="en-US"/>
        </w:rPr>
        <w:lastRenderedPageBreak/>
        <w:t>4</w:t>
      </w:r>
      <w:r w:rsidR="00CF1038" w:rsidRPr="00CF1038">
        <w:rPr>
          <w:lang w:val="en-US"/>
        </w:rPr>
        <w:tab/>
      </w:r>
      <w:r w:rsidR="008E2199">
        <w:rPr>
          <w:lang w:val="en-US"/>
        </w:rPr>
        <w:t>D</w:t>
      </w:r>
      <w:r w:rsidR="008E2199" w:rsidRPr="008E2199">
        <w:rPr>
          <w:lang w:val="en-US"/>
        </w:rPr>
        <w:t>ocument ST/SG/AC.10/C.3/2017/12</w:t>
      </w:r>
      <w:r w:rsidR="008E2199">
        <w:rPr>
          <w:lang w:val="en-US"/>
        </w:rPr>
        <w:t xml:space="preserve"> suggested </w:t>
      </w:r>
      <w:r w:rsidR="008E2199" w:rsidRPr="008E2199">
        <w:rPr>
          <w:lang w:val="en-US"/>
        </w:rPr>
        <w:t>adding a special packing provision which allows the use of outer packaging or unpackaged transport under the same conditions as applicable to the new UN Number 3538 ARTICLES CONTAINING NON-FLAMMABLE, NON TOXIC GAS, N.O.S</w:t>
      </w:r>
      <w:r w:rsidR="005D3C38">
        <w:rPr>
          <w:lang w:val="en-US"/>
        </w:rPr>
        <w:t xml:space="preserve">, see </w:t>
      </w:r>
      <w:r w:rsidR="00954888">
        <w:rPr>
          <w:lang w:val="en-US"/>
        </w:rPr>
        <w:t>paragraph 2 of P 006.</w:t>
      </w:r>
      <w:r w:rsidR="008E2199">
        <w:rPr>
          <w:lang w:val="en-US"/>
        </w:rPr>
        <w:t xml:space="preserve"> </w:t>
      </w:r>
      <w:r>
        <w:rPr>
          <w:lang w:val="en-US"/>
        </w:rPr>
        <w:t>Several experts proposed to merge the proposed new PP with the existing PP 32, others pointed out that the new option should be limited to articles with a mass exceeding 400 kg.</w:t>
      </w:r>
      <w:r w:rsidR="00A84EBD">
        <w:rPr>
          <w:lang w:val="en-US"/>
        </w:rPr>
        <w:t xml:space="preserve"> </w:t>
      </w:r>
    </w:p>
    <w:p w:rsidR="00A84EBD" w:rsidRPr="00123EA7" w:rsidRDefault="00EC02EB" w:rsidP="00CF1038">
      <w:pPr>
        <w:spacing w:after="120"/>
        <w:ind w:left="1134" w:right="1134"/>
        <w:jc w:val="both"/>
        <w:rPr>
          <w:lang w:val="en-US"/>
        </w:rPr>
      </w:pPr>
      <w:r w:rsidRPr="00123EA7">
        <w:rPr>
          <w:lang w:val="en-US"/>
        </w:rPr>
        <w:t>5</w:t>
      </w:r>
      <w:r w:rsidR="00A84EBD" w:rsidRPr="00123EA7">
        <w:rPr>
          <w:lang w:val="en-US"/>
        </w:rPr>
        <w:t xml:space="preserve"> </w:t>
      </w:r>
      <w:r w:rsidR="00A84EBD" w:rsidRPr="00123EA7">
        <w:rPr>
          <w:lang w:val="en-US"/>
        </w:rPr>
        <w:tab/>
        <w:t xml:space="preserve">After further consideration, it can be concluded that the best solution would be to apply PP 32 also to 3164. Paragraph 2 of P 006 contains rather specific requirements for the receptacles containing the gas which might be not appropriate for pressurized articles. </w:t>
      </w:r>
      <w:r w:rsidR="006032B2" w:rsidRPr="00123EA7">
        <w:rPr>
          <w:lang w:val="en-US"/>
        </w:rPr>
        <w:t xml:space="preserve">The gas may be contained in pressure pipes and pressure receptacles of the article, the article itself may contain the gas, e.g. gas pressure </w:t>
      </w:r>
      <w:r w:rsidRPr="00123EA7">
        <w:rPr>
          <w:lang w:val="en-US"/>
        </w:rPr>
        <w:t>shock-</w:t>
      </w:r>
      <w:r w:rsidR="006032B2" w:rsidRPr="00123EA7">
        <w:rPr>
          <w:lang w:val="en-US"/>
        </w:rPr>
        <w:t>a</w:t>
      </w:r>
      <w:r w:rsidRPr="00123EA7">
        <w:rPr>
          <w:lang w:val="en-US"/>
        </w:rPr>
        <w:t>b</w:t>
      </w:r>
      <w:r w:rsidR="006032B2" w:rsidRPr="00123EA7">
        <w:rPr>
          <w:lang w:val="en-US"/>
        </w:rPr>
        <w:t xml:space="preserve">sorbers or the gas is applied before or during transport to prevent corrosion. </w:t>
      </w:r>
    </w:p>
    <w:p w:rsidR="00B9456B" w:rsidRDefault="006032B2" w:rsidP="00CF1038">
      <w:pPr>
        <w:spacing w:after="120"/>
        <w:ind w:left="1134" w:right="1134"/>
        <w:jc w:val="both"/>
        <w:rPr>
          <w:lang w:val="en-US"/>
        </w:rPr>
      </w:pPr>
      <w:r>
        <w:rPr>
          <w:lang w:val="en-US"/>
        </w:rPr>
        <w:t>6</w:t>
      </w:r>
      <w:r w:rsidR="00B9456B">
        <w:rPr>
          <w:lang w:val="en-US"/>
        </w:rPr>
        <w:t>.</w:t>
      </w:r>
      <w:r w:rsidR="00B9456B">
        <w:rPr>
          <w:lang w:val="en-US"/>
        </w:rPr>
        <w:tab/>
      </w:r>
      <w:r>
        <w:rPr>
          <w:lang w:val="en-US"/>
        </w:rPr>
        <w:t xml:space="preserve">As a limitation to articles </w:t>
      </w:r>
      <w:r w:rsidR="00163EBF">
        <w:rPr>
          <w:lang w:val="en-US"/>
        </w:rPr>
        <w:t>with a mass exceeding 400 kg would lead to stricter provisions for UN 2857</w:t>
      </w:r>
      <w:r w:rsidR="00163EBF" w:rsidRPr="00163EBF">
        <w:rPr>
          <w:lang w:val="en-US"/>
        </w:rPr>
        <w:t xml:space="preserve"> and 3358, </w:t>
      </w:r>
      <w:r w:rsidR="00163EBF">
        <w:rPr>
          <w:lang w:val="en-US"/>
        </w:rPr>
        <w:t xml:space="preserve"> two</w:t>
      </w:r>
      <w:r w:rsidR="00B9456B">
        <w:rPr>
          <w:lang w:val="en-US"/>
        </w:rPr>
        <w:t xml:space="preserve"> options </w:t>
      </w:r>
      <w:r w:rsidR="00163EBF">
        <w:rPr>
          <w:lang w:val="en-US"/>
        </w:rPr>
        <w:t>are proposed:</w:t>
      </w:r>
    </w:p>
    <w:p w:rsidR="00B9456B" w:rsidRPr="00B9456B" w:rsidRDefault="00B9456B" w:rsidP="00C81DC8">
      <w:pPr>
        <w:pStyle w:val="Bullet1G"/>
        <w:tabs>
          <w:tab w:val="clear" w:pos="2381"/>
          <w:tab w:val="left" w:pos="1560"/>
        </w:tabs>
        <w:ind w:left="1985" w:hanging="284"/>
      </w:pPr>
      <w:r w:rsidRPr="00B9456B">
        <w:t>Option 1: Apply PP 32 also to UN 3164.</w:t>
      </w:r>
    </w:p>
    <w:p w:rsidR="00B9456B" w:rsidRDefault="00B9456B" w:rsidP="00C81DC8">
      <w:pPr>
        <w:pStyle w:val="Bullet1G"/>
        <w:tabs>
          <w:tab w:val="clear" w:pos="2381"/>
          <w:tab w:val="left" w:pos="1560"/>
        </w:tabs>
        <w:ind w:left="1985" w:hanging="284"/>
      </w:pPr>
      <w:r w:rsidRPr="00B9456B">
        <w:t>Option 2: Limit PP 32 to articles with a mass exceeding 400 kg and apply the amended PP 32 also to UN 3164.</w:t>
      </w:r>
    </w:p>
    <w:p w:rsidR="008B57B7" w:rsidRDefault="00CF4A88" w:rsidP="00CF4A88">
      <w:pPr>
        <w:pStyle w:val="HChG"/>
        <w:rPr>
          <w:lang w:val="en-US"/>
        </w:rPr>
      </w:pPr>
      <w:r>
        <w:rPr>
          <w:lang w:val="en-US"/>
        </w:rPr>
        <w:tab/>
      </w:r>
      <w:r>
        <w:rPr>
          <w:lang w:val="en-US"/>
        </w:rPr>
        <w:tab/>
      </w:r>
      <w:r w:rsidR="008B57B7" w:rsidRPr="008B57B7">
        <w:rPr>
          <w:lang w:val="en-US"/>
        </w:rPr>
        <w:t xml:space="preserve">Proposal </w:t>
      </w:r>
    </w:p>
    <w:p w:rsidR="00B9456B" w:rsidRPr="00B9456B" w:rsidRDefault="00C81DC8" w:rsidP="00C81DC8">
      <w:pPr>
        <w:pStyle w:val="H23G"/>
        <w:rPr>
          <w:lang w:val="en-US"/>
        </w:rPr>
      </w:pPr>
      <w:r>
        <w:rPr>
          <w:lang w:val="en-US"/>
        </w:rPr>
        <w:tab/>
      </w:r>
      <w:r>
        <w:rPr>
          <w:lang w:val="en-US"/>
        </w:rPr>
        <w:tab/>
      </w:r>
      <w:r w:rsidR="00B9456B" w:rsidRPr="00B9456B">
        <w:rPr>
          <w:lang w:val="en-US"/>
        </w:rPr>
        <w:t>Option 1:</w:t>
      </w:r>
    </w:p>
    <w:p w:rsidR="00B9456B" w:rsidRDefault="0007232B" w:rsidP="008B57B7">
      <w:pPr>
        <w:spacing w:after="120"/>
        <w:ind w:left="1134" w:right="1134"/>
        <w:jc w:val="both"/>
        <w:rPr>
          <w:lang w:val="en-US"/>
        </w:rPr>
      </w:pPr>
      <w:r>
        <w:rPr>
          <w:lang w:val="en-US"/>
        </w:rPr>
        <w:t>In the dangerous goods list, for UN 3164, in column 9 insert PP32.</w:t>
      </w:r>
    </w:p>
    <w:p w:rsidR="0007232B" w:rsidRDefault="0007232B" w:rsidP="008B57B7">
      <w:pPr>
        <w:spacing w:after="120"/>
        <w:ind w:left="1134" w:right="1134"/>
        <w:jc w:val="both"/>
        <w:rPr>
          <w:lang w:val="en-US"/>
        </w:rPr>
      </w:pPr>
      <w:r>
        <w:rPr>
          <w:lang w:val="en-US"/>
        </w:rPr>
        <w:t>In P 003, amend PP 32 to read as follows:</w:t>
      </w:r>
    </w:p>
    <w:p w:rsidR="0007232B" w:rsidRDefault="00DA3868" w:rsidP="00DA3868">
      <w:pPr>
        <w:spacing w:after="120"/>
        <w:ind w:left="2259" w:right="1134" w:hanging="1125"/>
        <w:jc w:val="both"/>
        <w:rPr>
          <w:lang w:val="en-US"/>
        </w:rPr>
      </w:pPr>
      <w:r>
        <w:rPr>
          <w:lang w:val="en-US"/>
        </w:rPr>
        <w:t>“</w:t>
      </w:r>
      <w:r w:rsidR="0007232B" w:rsidRPr="0007232B">
        <w:rPr>
          <w:lang w:val="en-US"/>
        </w:rPr>
        <w:t xml:space="preserve">PP32 </w:t>
      </w:r>
      <w:r>
        <w:rPr>
          <w:lang w:val="en-US"/>
        </w:rPr>
        <w:tab/>
      </w:r>
      <w:r>
        <w:rPr>
          <w:lang w:val="en-US"/>
        </w:rPr>
        <w:tab/>
      </w:r>
      <w:r w:rsidR="0007232B" w:rsidRPr="0007232B">
        <w:rPr>
          <w:lang w:val="en-US"/>
        </w:rPr>
        <w:t>UN Nos. 2857</w:t>
      </w:r>
      <w:r w:rsidR="0007232B" w:rsidRPr="00DA3868">
        <w:rPr>
          <w:u w:val="single"/>
          <w:lang w:val="en-US"/>
        </w:rPr>
        <w:t>, 3164</w:t>
      </w:r>
      <w:r w:rsidR="0007232B" w:rsidRPr="0007232B">
        <w:rPr>
          <w:lang w:val="en-US"/>
        </w:rPr>
        <w:t xml:space="preserve"> and 3358 may be transported unpackaged, in cr</w:t>
      </w:r>
      <w:r w:rsidR="0007232B">
        <w:rPr>
          <w:lang w:val="en-US"/>
        </w:rPr>
        <w:t xml:space="preserve">ates or in appropriate </w:t>
      </w:r>
      <w:proofErr w:type="spellStart"/>
      <w:r w:rsidR="0007232B">
        <w:rPr>
          <w:lang w:val="en-US"/>
        </w:rPr>
        <w:t>overpacks</w:t>
      </w:r>
      <w:proofErr w:type="spellEnd"/>
      <w:r w:rsidR="0007232B">
        <w:rPr>
          <w:lang w:val="en-US"/>
        </w:rPr>
        <w:t>.</w:t>
      </w:r>
      <w:r>
        <w:rPr>
          <w:lang w:val="en-US"/>
        </w:rPr>
        <w:t>”</w:t>
      </w:r>
    </w:p>
    <w:p w:rsidR="0007232B" w:rsidRDefault="00C81DC8" w:rsidP="00C81DC8">
      <w:pPr>
        <w:pStyle w:val="H23G"/>
        <w:rPr>
          <w:lang w:val="en-US"/>
        </w:rPr>
      </w:pPr>
      <w:r>
        <w:rPr>
          <w:lang w:val="en-US"/>
        </w:rPr>
        <w:tab/>
      </w:r>
      <w:r>
        <w:rPr>
          <w:lang w:val="en-US"/>
        </w:rPr>
        <w:tab/>
      </w:r>
      <w:r w:rsidR="0007232B" w:rsidRPr="00DA3868">
        <w:rPr>
          <w:lang w:val="en-US"/>
        </w:rPr>
        <w:t>Option 2</w:t>
      </w:r>
      <w:r w:rsidR="00954888">
        <w:rPr>
          <w:lang w:val="en-US"/>
        </w:rPr>
        <w:t>:</w:t>
      </w:r>
    </w:p>
    <w:p w:rsidR="00DA3868" w:rsidRDefault="00DA3868" w:rsidP="00DA3868">
      <w:pPr>
        <w:spacing w:after="120"/>
        <w:ind w:left="1134" w:right="1134"/>
        <w:jc w:val="both"/>
        <w:rPr>
          <w:lang w:val="en-US"/>
        </w:rPr>
      </w:pPr>
      <w:r>
        <w:rPr>
          <w:lang w:val="en-US"/>
        </w:rPr>
        <w:t>In the dangerous goods list, for UN 3164, in column 9 insert PP32.</w:t>
      </w:r>
    </w:p>
    <w:p w:rsidR="00DA3868" w:rsidRDefault="00DA3868" w:rsidP="00DA3868">
      <w:pPr>
        <w:spacing w:after="120"/>
        <w:ind w:left="1134" w:right="1134"/>
        <w:jc w:val="both"/>
        <w:rPr>
          <w:lang w:val="en-US"/>
        </w:rPr>
      </w:pPr>
      <w:r>
        <w:rPr>
          <w:lang w:val="en-US"/>
        </w:rPr>
        <w:t>In P 003, amend PP 32 to read as follows:</w:t>
      </w:r>
    </w:p>
    <w:p w:rsidR="00954888" w:rsidRPr="00C81DC8" w:rsidRDefault="00DA3868" w:rsidP="00C81DC8">
      <w:pPr>
        <w:spacing w:after="120"/>
        <w:ind w:left="2259" w:right="1134" w:hanging="1125"/>
        <w:jc w:val="both"/>
        <w:rPr>
          <w:lang w:val="en-US"/>
        </w:rPr>
      </w:pPr>
      <w:r>
        <w:rPr>
          <w:lang w:val="en-US"/>
        </w:rPr>
        <w:t>“</w:t>
      </w:r>
      <w:r w:rsidRPr="0007232B">
        <w:rPr>
          <w:lang w:val="en-US"/>
        </w:rPr>
        <w:t xml:space="preserve">PP32 </w:t>
      </w:r>
      <w:r>
        <w:rPr>
          <w:lang w:val="en-US"/>
        </w:rPr>
        <w:tab/>
      </w:r>
      <w:r w:rsidRPr="00DA3868">
        <w:rPr>
          <w:u w:val="single"/>
          <w:lang w:val="en-US"/>
        </w:rPr>
        <w:t xml:space="preserve">For </w:t>
      </w:r>
      <w:r w:rsidRPr="0007232B">
        <w:rPr>
          <w:lang w:val="en-US"/>
        </w:rPr>
        <w:t>UN Nos. 2857</w:t>
      </w:r>
      <w:r w:rsidRPr="00DA3868">
        <w:rPr>
          <w:u w:val="single"/>
          <w:lang w:val="en-US"/>
        </w:rPr>
        <w:t>, 3164</w:t>
      </w:r>
      <w:r w:rsidRPr="0007232B">
        <w:rPr>
          <w:lang w:val="en-US"/>
        </w:rPr>
        <w:t xml:space="preserve"> and 3358</w:t>
      </w:r>
      <w:r>
        <w:rPr>
          <w:lang w:val="en-US"/>
        </w:rPr>
        <w:t>, machines and articles with a mass exceeding 400 kg</w:t>
      </w:r>
      <w:r w:rsidRPr="0007232B">
        <w:rPr>
          <w:lang w:val="en-US"/>
        </w:rPr>
        <w:t xml:space="preserve"> may be transported unpackaged, in cr</w:t>
      </w:r>
      <w:r>
        <w:rPr>
          <w:lang w:val="en-US"/>
        </w:rPr>
        <w:t xml:space="preserve">ates or in appropriate </w:t>
      </w:r>
      <w:proofErr w:type="spellStart"/>
      <w:r>
        <w:rPr>
          <w:lang w:val="en-US"/>
        </w:rPr>
        <w:t>overpacks</w:t>
      </w:r>
      <w:proofErr w:type="spellEnd"/>
      <w:r>
        <w:rPr>
          <w:lang w:val="en-US"/>
        </w:rPr>
        <w:t>.”</w:t>
      </w:r>
      <w:r w:rsidR="00954888" w:rsidRPr="00954888">
        <w:rPr>
          <w:b/>
          <w:i/>
          <w:noProof/>
          <w:lang w:eastAsia="en-GB"/>
        </w:rPr>
        <mc:AlternateContent>
          <mc:Choice Requires="wps">
            <w:drawing>
              <wp:anchor distT="0" distB="0" distL="114300" distR="114300" simplePos="0" relativeHeight="251659264" behindDoc="0" locked="0" layoutInCell="1" allowOverlap="1" wp14:anchorId="5844E836" wp14:editId="668D4152">
                <wp:simplePos x="0" y="0"/>
                <wp:positionH relativeFrom="column">
                  <wp:posOffset>2462854</wp:posOffset>
                </wp:positionH>
                <wp:positionV relativeFrom="paragraph">
                  <wp:posOffset>538264</wp:posOffset>
                </wp:positionV>
                <wp:extent cx="1301750" cy="1403985"/>
                <wp:effectExtent l="0" t="0" r="1270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0" cy="1403985"/>
                        </a:xfrm>
                        <a:prstGeom prst="rect">
                          <a:avLst/>
                        </a:prstGeom>
                        <a:solidFill>
                          <a:srgbClr val="FFFFFF"/>
                        </a:solidFill>
                        <a:ln w="9525">
                          <a:solidFill>
                            <a:sysClr val="window" lastClr="FFFFFF"/>
                          </a:solidFill>
                          <a:miter lim="800000"/>
                          <a:headEnd/>
                          <a:tailEnd/>
                        </a:ln>
                      </wps:spPr>
                      <wps:txbx>
                        <w:txbxContent>
                          <w:p w:rsidR="006B4408" w:rsidRDefault="006B4408" w:rsidP="006B4408">
                            <w:r>
                              <w:t>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3.95pt;margin-top:42.4pt;width:10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" strokecolor="window">
                <v:textbox style="mso-fit-shape-to-text:t">
                  <w:txbxContent>
                    <w:p w:rsidR="006B4408" w:rsidRDefault="006B4408" w:rsidP="006B4408">
                      <w:r>
                        <w:t>________________</w:t>
                      </w:r>
                    </w:p>
                  </w:txbxContent>
                </v:textbox>
              </v:shape>
            </w:pict>
          </mc:Fallback>
        </mc:AlternateContent>
      </w:r>
    </w:p>
    <w:sectPr w:rsidR="00954888" w:rsidRPr="00C81DC8" w:rsidSect="009D3E53">
      <w:headerReference w:type="even" r:id="rId10"/>
      <w:headerReference w:type="default" r:id="rId11"/>
      <w:footerReference w:type="even" r:id="rId12"/>
      <w:footerReference w:type="default" r:id="rId13"/>
      <w:headerReference w:type="first" r:id="rId14"/>
      <w:footnotePr>
        <w:numFmt w:val="chicago"/>
        <w:numRestart w:val="eachSect"/>
      </w:footnotePr>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7A6" w:rsidRDefault="000957A6"/>
  </w:endnote>
  <w:endnote w:type="continuationSeparator" w:id="0">
    <w:p w:rsidR="000957A6" w:rsidRDefault="000957A6"/>
  </w:endnote>
  <w:endnote w:type="continuationNotice" w:id="1">
    <w:p w:rsidR="000957A6" w:rsidRDefault="000957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E75" w:rsidRPr="006D12B1" w:rsidRDefault="00184E75" w:rsidP="006D12B1">
    <w:pPr>
      <w:pStyle w:val="Footer"/>
      <w:tabs>
        <w:tab w:val="right" w:pos="9638"/>
      </w:tabs>
      <w:rPr>
        <w:sz w:val="18"/>
      </w:rPr>
    </w:pPr>
    <w:r w:rsidRPr="006D12B1">
      <w:rPr>
        <w:b/>
        <w:sz w:val="18"/>
      </w:rPr>
      <w:fldChar w:fldCharType="begin"/>
    </w:r>
    <w:r w:rsidRPr="006D12B1">
      <w:rPr>
        <w:b/>
        <w:sz w:val="18"/>
      </w:rPr>
      <w:instrText xml:space="preserve"> PAGE  \* MERGEFORMAT </w:instrText>
    </w:r>
    <w:r w:rsidRPr="006D12B1">
      <w:rPr>
        <w:b/>
        <w:sz w:val="18"/>
      </w:rPr>
      <w:fldChar w:fldCharType="separate"/>
    </w:r>
    <w:r w:rsidR="007412D1">
      <w:rPr>
        <w:b/>
        <w:noProof/>
        <w:sz w:val="18"/>
      </w:rPr>
      <w:t>2</w:t>
    </w:r>
    <w:r w:rsidRPr="006D12B1">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E75" w:rsidRPr="006D12B1" w:rsidRDefault="00184E75" w:rsidP="006D12B1">
    <w:pPr>
      <w:pStyle w:val="Footer"/>
      <w:tabs>
        <w:tab w:val="right" w:pos="9638"/>
      </w:tabs>
      <w:rPr>
        <w:b/>
        <w:sz w:val="18"/>
      </w:rPr>
    </w:pPr>
    <w:r>
      <w:tab/>
    </w:r>
    <w:r w:rsidRPr="006D12B1">
      <w:rPr>
        <w:b/>
        <w:sz w:val="18"/>
      </w:rPr>
      <w:fldChar w:fldCharType="begin"/>
    </w:r>
    <w:r w:rsidRPr="006D12B1">
      <w:rPr>
        <w:b/>
        <w:sz w:val="18"/>
      </w:rPr>
      <w:instrText xml:space="preserve"> PAGE  \* MERGEFORMAT </w:instrText>
    </w:r>
    <w:r w:rsidRPr="006D12B1">
      <w:rPr>
        <w:b/>
        <w:sz w:val="18"/>
      </w:rPr>
      <w:fldChar w:fldCharType="separate"/>
    </w:r>
    <w:r w:rsidR="00163EBF">
      <w:rPr>
        <w:b/>
        <w:noProof/>
        <w:sz w:val="18"/>
      </w:rPr>
      <w:t>3</w:t>
    </w:r>
    <w:r w:rsidRPr="006D12B1">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7A6" w:rsidRPr="000B175B" w:rsidRDefault="000957A6" w:rsidP="000B175B">
      <w:pPr>
        <w:tabs>
          <w:tab w:val="right" w:pos="2155"/>
        </w:tabs>
        <w:spacing w:after="80"/>
        <w:ind w:left="680"/>
        <w:rPr>
          <w:u w:val="single"/>
        </w:rPr>
      </w:pPr>
      <w:r>
        <w:rPr>
          <w:u w:val="single"/>
        </w:rPr>
        <w:tab/>
      </w:r>
    </w:p>
  </w:footnote>
  <w:footnote w:type="continuationSeparator" w:id="0">
    <w:p w:rsidR="000957A6" w:rsidRPr="00FC68B7" w:rsidRDefault="000957A6" w:rsidP="00FC68B7">
      <w:pPr>
        <w:tabs>
          <w:tab w:val="left" w:pos="2155"/>
        </w:tabs>
        <w:spacing w:after="80"/>
        <w:ind w:left="680"/>
        <w:rPr>
          <w:u w:val="single"/>
        </w:rPr>
      </w:pPr>
      <w:r>
        <w:rPr>
          <w:u w:val="single"/>
        </w:rPr>
        <w:tab/>
      </w:r>
    </w:p>
  </w:footnote>
  <w:footnote w:type="continuationNotice" w:id="1">
    <w:p w:rsidR="000957A6" w:rsidRDefault="000957A6"/>
  </w:footnote>
  <w:footnote w:id="2">
    <w:p w:rsidR="00CF4A88" w:rsidRPr="00A2784D" w:rsidRDefault="00CF4A88" w:rsidP="00CF4A88">
      <w:pPr>
        <w:pStyle w:val="FootnoteText"/>
        <w:tabs>
          <w:tab w:val="left" w:pos="1418"/>
        </w:tabs>
        <w:ind w:firstLine="0"/>
      </w:pPr>
      <w:r>
        <w:rPr>
          <w:rStyle w:val="FootnoteReference"/>
        </w:rPr>
        <w:footnoteRef/>
      </w:r>
      <w:r>
        <w:tab/>
        <w:t>In accordance with the programme of work of the Sub-Committee for 2017–2018 approved by the Committee at its eighth session (see ST/SG/AC.10/C.3/100, paragraph 98 and ST/SG/AC.10/44, para</w:t>
      </w:r>
      <w:r w:rsidR="00C0604F">
        <w:t>graph</w:t>
      </w:r>
      <w:r>
        <w:t xml:space="preserve"> 14).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E75" w:rsidRPr="006D12B1" w:rsidRDefault="00184E75">
    <w:pPr>
      <w:pStyle w:val="Header"/>
    </w:pPr>
    <w:r>
      <w:t>ST/SG/AC.10/C.3/</w:t>
    </w:r>
    <w:r w:rsidR="00ED78C0">
      <w:t>2017</w:t>
    </w:r>
    <w:r w:rsidR="005458AF">
      <w:t>/</w:t>
    </w:r>
    <w:r w:rsidR="00C81DC8">
      <w:t>32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E75" w:rsidRPr="006D12B1" w:rsidRDefault="0023334A" w:rsidP="006D12B1">
    <w:pPr>
      <w:pStyle w:val="Header"/>
      <w:jc w:val="right"/>
    </w:pPr>
    <w:r>
      <w:t>ST/SG/AC.10/C</w:t>
    </w:r>
    <w:r w:rsidR="005458AF">
      <w:t>.3/201</w:t>
    </w:r>
    <w:r w:rsidR="00954888">
      <w:t>7</w:t>
    </w:r>
    <w:r w:rsidR="005458AF">
      <w:t>/</w:t>
    </w:r>
    <w:r w:rsidR="009D3E53">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34A" w:rsidRDefault="0023334A" w:rsidP="00AC1D2F">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08B07BEF"/>
    <w:multiLevelType w:val="hybridMultilevel"/>
    <w:tmpl w:val="D346B722"/>
    <w:lvl w:ilvl="0" w:tplc="685899AE">
      <w:start w:val="1"/>
      <w:numFmt w:val="lowerRoman"/>
      <w:lvlText w:val="(%1)"/>
      <w:lvlJc w:val="left"/>
      <w:pPr>
        <w:tabs>
          <w:tab w:val="num" w:pos="2101"/>
        </w:tabs>
        <w:ind w:left="2101" w:hanging="570"/>
      </w:pPr>
      <w:rPr>
        <w:rFonts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BA31739"/>
    <w:multiLevelType w:val="hybridMultilevel"/>
    <w:tmpl w:val="1DF81B96"/>
    <w:lvl w:ilvl="0" w:tplc="04070001">
      <w:start w:val="1"/>
      <w:numFmt w:val="bullet"/>
      <w:lvlText w:val=""/>
      <w:lvlJc w:val="left"/>
      <w:pPr>
        <w:ind w:left="1495"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3">
    <w:nsid w:val="105C4807"/>
    <w:multiLevelType w:val="hybridMultilevel"/>
    <w:tmpl w:val="2E40A8D2"/>
    <w:lvl w:ilvl="0" w:tplc="0C09000F">
      <w:start w:val="1"/>
      <w:numFmt w:val="decimal"/>
      <w:lvlText w:val="%1."/>
      <w:lvlJc w:val="left"/>
      <w:pPr>
        <w:ind w:left="1494" w:hanging="360"/>
      </w:p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77D49E1"/>
    <w:multiLevelType w:val="hybridMultilevel"/>
    <w:tmpl w:val="0088A86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nsid w:val="336E4130"/>
    <w:multiLevelType w:val="hybridMultilevel"/>
    <w:tmpl w:val="2FBC83D8"/>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7">
    <w:nsid w:val="39B513FB"/>
    <w:multiLevelType w:val="hybridMultilevel"/>
    <w:tmpl w:val="5F06C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001FF5"/>
    <w:multiLevelType w:val="hybridMultilevel"/>
    <w:tmpl w:val="2E40A8D2"/>
    <w:lvl w:ilvl="0" w:tplc="0C09000F">
      <w:start w:val="1"/>
      <w:numFmt w:val="decimal"/>
      <w:lvlText w:val="%1."/>
      <w:lvlJc w:val="left"/>
      <w:pPr>
        <w:ind w:left="1494" w:hanging="360"/>
      </w:p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9">
    <w:nsid w:val="51585FC9"/>
    <w:multiLevelType w:val="hybridMultilevel"/>
    <w:tmpl w:val="02F6D73C"/>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0">
    <w:nsid w:val="5F2E3E16"/>
    <w:multiLevelType w:val="hybridMultilevel"/>
    <w:tmpl w:val="25686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nsid w:val="65925DC1"/>
    <w:multiLevelType w:val="hybridMultilevel"/>
    <w:tmpl w:val="FAA66F24"/>
    <w:lvl w:ilvl="0" w:tplc="8C4849AC">
      <w:start w:val="1"/>
      <w:numFmt w:val="bullet"/>
      <w:pStyle w:val="Bullet1G"/>
      <w:lvlText w:val="•"/>
      <w:lvlJc w:val="left"/>
      <w:pPr>
        <w:tabs>
          <w:tab w:val="num" w:pos="2381"/>
        </w:tabs>
        <w:ind w:left="2381" w:hanging="170"/>
      </w:pPr>
      <w:rPr>
        <w:rFonts w:ascii="Times New Roman" w:hAnsi="Times New Roman" w:cs="Times New Roman" w:hint="default"/>
        <w:b w:val="0"/>
        <w:i w:val="0"/>
        <w:sz w:val="20"/>
      </w:rPr>
    </w:lvl>
    <w:lvl w:ilvl="1" w:tplc="040C0003" w:tentative="1">
      <w:start w:val="1"/>
      <w:numFmt w:val="bullet"/>
      <w:lvlText w:val="o"/>
      <w:lvlJc w:val="left"/>
      <w:pPr>
        <w:tabs>
          <w:tab w:val="num" w:pos="2120"/>
        </w:tabs>
        <w:ind w:left="2120" w:hanging="360"/>
      </w:pPr>
      <w:rPr>
        <w:rFonts w:ascii="Courier New" w:hAnsi="Courier New" w:cs="Courier New" w:hint="default"/>
      </w:rPr>
    </w:lvl>
    <w:lvl w:ilvl="2" w:tplc="040C0005" w:tentative="1">
      <w:start w:val="1"/>
      <w:numFmt w:val="bullet"/>
      <w:lvlText w:val=""/>
      <w:lvlJc w:val="left"/>
      <w:pPr>
        <w:tabs>
          <w:tab w:val="num" w:pos="2840"/>
        </w:tabs>
        <w:ind w:left="2840" w:hanging="360"/>
      </w:pPr>
      <w:rPr>
        <w:rFonts w:ascii="Wingdings" w:hAnsi="Wingdings" w:hint="default"/>
      </w:rPr>
    </w:lvl>
    <w:lvl w:ilvl="3" w:tplc="040C0001" w:tentative="1">
      <w:start w:val="1"/>
      <w:numFmt w:val="bullet"/>
      <w:lvlText w:val=""/>
      <w:lvlJc w:val="left"/>
      <w:pPr>
        <w:tabs>
          <w:tab w:val="num" w:pos="3560"/>
        </w:tabs>
        <w:ind w:left="3560" w:hanging="360"/>
      </w:pPr>
      <w:rPr>
        <w:rFonts w:ascii="Symbol" w:hAnsi="Symbol" w:hint="default"/>
      </w:rPr>
    </w:lvl>
    <w:lvl w:ilvl="4" w:tplc="040C0003" w:tentative="1">
      <w:start w:val="1"/>
      <w:numFmt w:val="bullet"/>
      <w:lvlText w:val="o"/>
      <w:lvlJc w:val="left"/>
      <w:pPr>
        <w:tabs>
          <w:tab w:val="num" w:pos="4280"/>
        </w:tabs>
        <w:ind w:left="4280" w:hanging="360"/>
      </w:pPr>
      <w:rPr>
        <w:rFonts w:ascii="Courier New" w:hAnsi="Courier New" w:cs="Courier New" w:hint="default"/>
      </w:rPr>
    </w:lvl>
    <w:lvl w:ilvl="5" w:tplc="040C0005" w:tentative="1">
      <w:start w:val="1"/>
      <w:numFmt w:val="bullet"/>
      <w:lvlText w:val=""/>
      <w:lvlJc w:val="left"/>
      <w:pPr>
        <w:tabs>
          <w:tab w:val="num" w:pos="5000"/>
        </w:tabs>
        <w:ind w:left="5000" w:hanging="360"/>
      </w:pPr>
      <w:rPr>
        <w:rFonts w:ascii="Wingdings" w:hAnsi="Wingdings" w:hint="default"/>
      </w:rPr>
    </w:lvl>
    <w:lvl w:ilvl="6" w:tplc="040C0001" w:tentative="1">
      <w:start w:val="1"/>
      <w:numFmt w:val="bullet"/>
      <w:lvlText w:val=""/>
      <w:lvlJc w:val="left"/>
      <w:pPr>
        <w:tabs>
          <w:tab w:val="num" w:pos="5720"/>
        </w:tabs>
        <w:ind w:left="5720" w:hanging="360"/>
      </w:pPr>
      <w:rPr>
        <w:rFonts w:ascii="Symbol" w:hAnsi="Symbol" w:hint="default"/>
      </w:rPr>
    </w:lvl>
    <w:lvl w:ilvl="7" w:tplc="040C0003" w:tentative="1">
      <w:start w:val="1"/>
      <w:numFmt w:val="bullet"/>
      <w:lvlText w:val="o"/>
      <w:lvlJc w:val="left"/>
      <w:pPr>
        <w:tabs>
          <w:tab w:val="num" w:pos="6440"/>
        </w:tabs>
        <w:ind w:left="6440" w:hanging="360"/>
      </w:pPr>
      <w:rPr>
        <w:rFonts w:ascii="Courier New" w:hAnsi="Courier New" w:cs="Courier New" w:hint="default"/>
      </w:rPr>
    </w:lvl>
    <w:lvl w:ilvl="8" w:tplc="040C0005" w:tentative="1">
      <w:start w:val="1"/>
      <w:numFmt w:val="bullet"/>
      <w:lvlText w:val=""/>
      <w:lvlJc w:val="left"/>
      <w:pPr>
        <w:tabs>
          <w:tab w:val="num" w:pos="7160"/>
        </w:tabs>
        <w:ind w:left="7160" w:hanging="360"/>
      </w:pPr>
      <w:rPr>
        <w:rFonts w:ascii="Wingdings" w:hAnsi="Wingdings" w:hint="default"/>
      </w:rPr>
    </w:lvl>
  </w:abstractNum>
  <w:abstractNum w:abstractNumId="23">
    <w:nsid w:val="6B9340EE"/>
    <w:multiLevelType w:val="hybridMultilevel"/>
    <w:tmpl w:val="FD929832"/>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4">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7CE116EE"/>
    <w:multiLevelType w:val="hybridMultilevel"/>
    <w:tmpl w:val="6A84E9E4"/>
    <w:lvl w:ilvl="0" w:tplc="509AA09E">
      <w:start w:val="1"/>
      <w:numFmt w:val="decimal"/>
      <w:lvlText w:val="%1."/>
      <w:lvlJc w:val="left"/>
      <w:pPr>
        <w:ind w:left="1499" w:hanging="360"/>
      </w:pPr>
      <w:rPr>
        <w:rFonts w:hint="default"/>
      </w:rPr>
    </w:lvl>
    <w:lvl w:ilvl="1" w:tplc="04070019" w:tentative="1">
      <w:start w:val="1"/>
      <w:numFmt w:val="lowerLetter"/>
      <w:lvlText w:val="%2."/>
      <w:lvlJc w:val="left"/>
      <w:pPr>
        <w:ind w:left="2219" w:hanging="360"/>
      </w:pPr>
    </w:lvl>
    <w:lvl w:ilvl="2" w:tplc="0407001B" w:tentative="1">
      <w:start w:val="1"/>
      <w:numFmt w:val="lowerRoman"/>
      <w:lvlText w:val="%3."/>
      <w:lvlJc w:val="right"/>
      <w:pPr>
        <w:ind w:left="2939" w:hanging="180"/>
      </w:pPr>
    </w:lvl>
    <w:lvl w:ilvl="3" w:tplc="0407000F" w:tentative="1">
      <w:start w:val="1"/>
      <w:numFmt w:val="decimal"/>
      <w:lvlText w:val="%4."/>
      <w:lvlJc w:val="left"/>
      <w:pPr>
        <w:ind w:left="3659" w:hanging="360"/>
      </w:pPr>
    </w:lvl>
    <w:lvl w:ilvl="4" w:tplc="04070019" w:tentative="1">
      <w:start w:val="1"/>
      <w:numFmt w:val="lowerLetter"/>
      <w:lvlText w:val="%5."/>
      <w:lvlJc w:val="left"/>
      <w:pPr>
        <w:ind w:left="4379" w:hanging="360"/>
      </w:pPr>
    </w:lvl>
    <w:lvl w:ilvl="5" w:tplc="0407001B" w:tentative="1">
      <w:start w:val="1"/>
      <w:numFmt w:val="lowerRoman"/>
      <w:lvlText w:val="%6."/>
      <w:lvlJc w:val="right"/>
      <w:pPr>
        <w:ind w:left="5099" w:hanging="180"/>
      </w:pPr>
    </w:lvl>
    <w:lvl w:ilvl="6" w:tplc="0407000F" w:tentative="1">
      <w:start w:val="1"/>
      <w:numFmt w:val="decimal"/>
      <w:lvlText w:val="%7."/>
      <w:lvlJc w:val="left"/>
      <w:pPr>
        <w:ind w:left="5819" w:hanging="360"/>
      </w:pPr>
    </w:lvl>
    <w:lvl w:ilvl="7" w:tplc="04070019" w:tentative="1">
      <w:start w:val="1"/>
      <w:numFmt w:val="lowerLetter"/>
      <w:lvlText w:val="%8."/>
      <w:lvlJc w:val="left"/>
      <w:pPr>
        <w:ind w:left="6539" w:hanging="360"/>
      </w:pPr>
    </w:lvl>
    <w:lvl w:ilvl="8" w:tplc="0407001B" w:tentative="1">
      <w:start w:val="1"/>
      <w:numFmt w:val="lowerRoman"/>
      <w:lvlText w:val="%9."/>
      <w:lvlJc w:val="right"/>
      <w:pPr>
        <w:ind w:left="7259"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1"/>
  </w:num>
  <w:num w:numId="12">
    <w:abstractNumId w:val="14"/>
  </w:num>
  <w:num w:numId="13">
    <w:abstractNumId w:val="10"/>
  </w:num>
  <w:num w:numId="14">
    <w:abstractNumId w:val="22"/>
  </w:num>
  <w:num w:numId="15">
    <w:abstractNumId w:val="24"/>
  </w:num>
  <w:num w:numId="16">
    <w:abstractNumId w:val="15"/>
  </w:num>
  <w:num w:numId="17">
    <w:abstractNumId w:val="17"/>
  </w:num>
  <w:num w:numId="18">
    <w:abstractNumId w:val="18"/>
  </w:num>
  <w:num w:numId="19">
    <w:abstractNumId w:val="13"/>
  </w:num>
  <w:num w:numId="20">
    <w:abstractNumId w:val="25"/>
  </w:num>
  <w:num w:numId="21">
    <w:abstractNumId w:val="11"/>
  </w:num>
  <w:num w:numId="22">
    <w:abstractNumId w:val="19"/>
  </w:num>
  <w:num w:numId="23">
    <w:abstractNumId w:val="20"/>
  </w:num>
  <w:num w:numId="24">
    <w:abstractNumId w:val="12"/>
  </w:num>
  <w:num w:numId="25">
    <w:abstractNumId w:val="16"/>
  </w:num>
  <w:num w:numId="26">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de-DE"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numFmt w:val="chicago"/>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2B1"/>
    <w:rsid w:val="000166D2"/>
    <w:rsid w:val="00023F08"/>
    <w:rsid w:val="0004225F"/>
    <w:rsid w:val="00044590"/>
    <w:rsid w:val="00047F82"/>
    <w:rsid w:val="000504CE"/>
    <w:rsid w:val="00050F6B"/>
    <w:rsid w:val="00053E46"/>
    <w:rsid w:val="0005466E"/>
    <w:rsid w:val="000572CA"/>
    <w:rsid w:val="0007232B"/>
    <w:rsid w:val="00072C8C"/>
    <w:rsid w:val="00080870"/>
    <w:rsid w:val="00082AB3"/>
    <w:rsid w:val="00083B73"/>
    <w:rsid w:val="00091419"/>
    <w:rsid w:val="000931C0"/>
    <w:rsid w:val="000957A6"/>
    <w:rsid w:val="000B175B"/>
    <w:rsid w:val="000B3A0F"/>
    <w:rsid w:val="000C2086"/>
    <w:rsid w:val="000D58F6"/>
    <w:rsid w:val="000D734E"/>
    <w:rsid w:val="000E0415"/>
    <w:rsid w:val="000F6C26"/>
    <w:rsid w:val="000F7AB3"/>
    <w:rsid w:val="00105236"/>
    <w:rsid w:val="001071A8"/>
    <w:rsid w:val="00117787"/>
    <w:rsid w:val="00120F92"/>
    <w:rsid w:val="00123EA7"/>
    <w:rsid w:val="00131D42"/>
    <w:rsid w:val="00157DBF"/>
    <w:rsid w:val="001633FB"/>
    <w:rsid w:val="00163EBF"/>
    <w:rsid w:val="00167786"/>
    <w:rsid w:val="001810F7"/>
    <w:rsid w:val="00184E75"/>
    <w:rsid w:val="001924C5"/>
    <w:rsid w:val="001A537C"/>
    <w:rsid w:val="001B4B04"/>
    <w:rsid w:val="001C47E0"/>
    <w:rsid w:val="001C6663"/>
    <w:rsid w:val="001C7526"/>
    <w:rsid w:val="001C7895"/>
    <w:rsid w:val="001D26DF"/>
    <w:rsid w:val="001D2FDC"/>
    <w:rsid w:val="001D79DB"/>
    <w:rsid w:val="001E0B44"/>
    <w:rsid w:val="001F3FA0"/>
    <w:rsid w:val="00201F4E"/>
    <w:rsid w:val="00210B9C"/>
    <w:rsid w:val="00211E0B"/>
    <w:rsid w:val="00213AFD"/>
    <w:rsid w:val="002309A7"/>
    <w:rsid w:val="0023193F"/>
    <w:rsid w:val="00232EC4"/>
    <w:rsid w:val="0023334A"/>
    <w:rsid w:val="00234AEB"/>
    <w:rsid w:val="00237785"/>
    <w:rsid w:val="00241466"/>
    <w:rsid w:val="00254AD0"/>
    <w:rsid w:val="00255C1E"/>
    <w:rsid w:val="002656C7"/>
    <w:rsid w:val="002725CA"/>
    <w:rsid w:val="00274950"/>
    <w:rsid w:val="00277A29"/>
    <w:rsid w:val="00280EB7"/>
    <w:rsid w:val="00281C3B"/>
    <w:rsid w:val="00283AC8"/>
    <w:rsid w:val="002A24BE"/>
    <w:rsid w:val="002B1CDA"/>
    <w:rsid w:val="002B4076"/>
    <w:rsid w:val="002C1AE8"/>
    <w:rsid w:val="002C2549"/>
    <w:rsid w:val="002D460D"/>
    <w:rsid w:val="0030379C"/>
    <w:rsid w:val="003107FA"/>
    <w:rsid w:val="0032058E"/>
    <w:rsid w:val="003229D8"/>
    <w:rsid w:val="00323424"/>
    <w:rsid w:val="0032486A"/>
    <w:rsid w:val="00337633"/>
    <w:rsid w:val="0034759C"/>
    <w:rsid w:val="0036127B"/>
    <w:rsid w:val="003637DE"/>
    <w:rsid w:val="00375E8A"/>
    <w:rsid w:val="0039277A"/>
    <w:rsid w:val="00392D73"/>
    <w:rsid w:val="003941EC"/>
    <w:rsid w:val="003972E0"/>
    <w:rsid w:val="003A0447"/>
    <w:rsid w:val="003A0C75"/>
    <w:rsid w:val="003A5CDB"/>
    <w:rsid w:val="003C2CC4"/>
    <w:rsid w:val="003D4B23"/>
    <w:rsid w:val="003D679A"/>
    <w:rsid w:val="003E5A57"/>
    <w:rsid w:val="004043C0"/>
    <w:rsid w:val="0042233A"/>
    <w:rsid w:val="004262E2"/>
    <w:rsid w:val="00431FA3"/>
    <w:rsid w:val="004325CB"/>
    <w:rsid w:val="00432930"/>
    <w:rsid w:val="00437F3F"/>
    <w:rsid w:val="00442DF8"/>
    <w:rsid w:val="00446DE4"/>
    <w:rsid w:val="00451925"/>
    <w:rsid w:val="00454036"/>
    <w:rsid w:val="00465AFB"/>
    <w:rsid w:val="00470BF5"/>
    <w:rsid w:val="00477D30"/>
    <w:rsid w:val="00483009"/>
    <w:rsid w:val="004914ED"/>
    <w:rsid w:val="004B2C9D"/>
    <w:rsid w:val="004C35BA"/>
    <w:rsid w:val="004C6FBA"/>
    <w:rsid w:val="004C71B6"/>
    <w:rsid w:val="004E05DD"/>
    <w:rsid w:val="004E38B5"/>
    <w:rsid w:val="004E68C8"/>
    <w:rsid w:val="004F0095"/>
    <w:rsid w:val="004F0881"/>
    <w:rsid w:val="004F60F8"/>
    <w:rsid w:val="00522AC0"/>
    <w:rsid w:val="00525DE7"/>
    <w:rsid w:val="00527910"/>
    <w:rsid w:val="005420F2"/>
    <w:rsid w:val="005458AF"/>
    <w:rsid w:val="00547C8F"/>
    <w:rsid w:val="005500DD"/>
    <w:rsid w:val="005501BE"/>
    <w:rsid w:val="00562335"/>
    <w:rsid w:val="00563498"/>
    <w:rsid w:val="00590144"/>
    <w:rsid w:val="0059588D"/>
    <w:rsid w:val="00597FF3"/>
    <w:rsid w:val="005A4196"/>
    <w:rsid w:val="005B03C6"/>
    <w:rsid w:val="005B3DB3"/>
    <w:rsid w:val="005B77F6"/>
    <w:rsid w:val="005C6796"/>
    <w:rsid w:val="005C7602"/>
    <w:rsid w:val="005D2018"/>
    <w:rsid w:val="005D3C38"/>
    <w:rsid w:val="005D5DD6"/>
    <w:rsid w:val="005E731E"/>
    <w:rsid w:val="006032B2"/>
    <w:rsid w:val="00604E72"/>
    <w:rsid w:val="00611FC4"/>
    <w:rsid w:val="006176FB"/>
    <w:rsid w:val="006200EB"/>
    <w:rsid w:val="00625E3D"/>
    <w:rsid w:val="00630C9C"/>
    <w:rsid w:val="0063158E"/>
    <w:rsid w:val="00632868"/>
    <w:rsid w:val="0063419C"/>
    <w:rsid w:val="006377C4"/>
    <w:rsid w:val="00640B26"/>
    <w:rsid w:val="006500BA"/>
    <w:rsid w:val="00652BD7"/>
    <w:rsid w:val="006531B9"/>
    <w:rsid w:val="00663EED"/>
    <w:rsid w:val="00665835"/>
    <w:rsid w:val="00666E76"/>
    <w:rsid w:val="00673F39"/>
    <w:rsid w:val="00676449"/>
    <w:rsid w:val="00677B83"/>
    <w:rsid w:val="006A1372"/>
    <w:rsid w:val="006A59A7"/>
    <w:rsid w:val="006A7392"/>
    <w:rsid w:val="006B4408"/>
    <w:rsid w:val="006C0D34"/>
    <w:rsid w:val="006C1B81"/>
    <w:rsid w:val="006C2BF3"/>
    <w:rsid w:val="006D12B1"/>
    <w:rsid w:val="006E564B"/>
    <w:rsid w:val="00704CDB"/>
    <w:rsid w:val="00705B77"/>
    <w:rsid w:val="00711C13"/>
    <w:rsid w:val="0072632A"/>
    <w:rsid w:val="007277E4"/>
    <w:rsid w:val="007412D1"/>
    <w:rsid w:val="007413E7"/>
    <w:rsid w:val="007434BC"/>
    <w:rsid w:val="00744314"/>
    <w:rsid w:val="00783107"/>
    <w:rsid w:val="00790791"/>
    <w:rsid w:val="00790C6F"/>
    <w:rsid w:val="007965DD"/>
    <w:rsid w:val="00796AE1"/>
    <w:rsid w:val="007A3F9B"/>
    <w:rsid w:val="007B08A0"/>
    <w:rsid w:val="007B1A7E"/>
    <w:rsid w:val="007B6205"/>
    <w:rsid w:val="007B6BA5"/>
    <w:rsid w:val="007C3390"/>
    <w:rsid w:val="007C4F4B"/>
    <w:rsid w:val="007D1711"/>
    <w:rsid w:val="007D51AB"/>
    <w:rsid w:val="007E2030"/>
    <w:rsid w:val="007F6611"/>
    <w:rsid w:val="007F6894"/>
    <w:rsid w:val="00812689"/>
    <w:rsid w:val="008175E9"/>
    <w:rsid w:val="00823B1A"/>
    <w:rsid w:val="008242D7"/>
    <w:rsid w:val="00824C37"/>
    <w:rsid w:val="00847442"/>
    <w:rsid w:val="00854B0D"/>
    <w:rsid w:val="00860540"/>
    <w:rsid w:val="00871FD5"/>
    <w:rsid w:val="00875EAC"/>
    <w:rsid w:val="00884FD0"/>
    <w:rsid w:val="00894BC2"/>
    <w:rsid w:val="00895AB1"/>
    <w:rsid w:val="00895E97"/>
    <w:rsid w:val="008979B1"/>
    <w:rsid w:val="008A6B25"/>
    <w:rsid w:val="008A6C4F"/>
    <w:rsid w:val="008B57B7"/>
    <w:rsid w:val="008C1297"/>
    <w:rsid w:val="008C1C03"/>
    <w:rsid w:val="008D53CE"/>
    <w:rsid w:val="008E0E46"/>
    <w:rsid w:val="008E2199"/>
    <w:rsid w:val="008F79EE"/>
    <w:rsid w:val="00904FD7"/>
    <w:rsid w:val="0093491F"/>
    <w:rsid w:val="009358FF"/>
    <w:rsid w:val="00945A5D"/>
    <w:rsid w:val="00946A04"/>
    <w:rsid w:val="00953226"/>
    <w:rsid w:val="00954888"/>
    <w:rsid w:val="00957117"/>
    <w:rsid w:val="00962AD6"/>
    <w:rsid w:val="00963CBA"/>
    <w:rsid w:val="0097518C"/>
    <w:rsid w:val="009854F2"/>
    <w:rsid w:val="00986450"/>
    <w:rsid w:val="0099124E"/>
    <w:rsid w:val="00991261"/>
    <w:rsid w:val="009C48E5"/>
    <w:rsid w:val="009D1AAE"/>
    <w:rsid w:val="009D1EFC"/>
    <w:rsid w:val="009D3E53"/>
    <w:rsid w:val="009E38E3"/>
    <w:rsid w:val="009F0F06"/>
    <w:rsid w:val="009F1F45"/>
    <w:rsid w:val="00A1427D"/>
    <w:rsid w:val="00A2784D"/>
    <w:rsid w:val="00A72F22"/>
    <w:rsid w:val="00A73040"/>
    <w:rsid w:val="00A748A6"/>
    <w:rsid w:val="00A75B6F"/>
    <w:rsid w:val="00A75EC9"/>
    <w:rsid w:val="00A76031"/>
    <w:rsid w:val="00A84EBD"/>
    <w:rsid w:val="00A8523D"/>
    <w:rsid w:val="00A879A4"/>
    <w:rsid w:val="00A87CAE"/>
    <w:rsid w:val="00A93914"/>
    <w:rsid w:val="00A93EFD"/>
    <w:rsid w:val="00AA04C0"/>
    <w:rsid w:val="00AC1D2F"/>
    <w:rsid w:val="00AD22A1"/>
    <w:rsid w:val="00AD4A2A"/>
    <w:rsid w:val="00AE06E2"/>
    <w:rsid w:val="00AE5C5F"/>
    <w:rsid w:val="00AF523B"/>
    <w:rsid w:val="00AF56F0"/>
    <w:rsid w:val="00B06A8F"/>
    <w:rsid w:val="00B128D3"/>
    <w:rsid w:val="00B20FD5"/>
    <w:rsid w:val="00B250D7"/>
    <w:rsid w:val="00B30179"/>
    <w:rsid w:val="00B3094C"/>
    <w:rsid w:val="00B30FA9"/>
    <w:rsid w:val="00B3317B"/>
    <w:rsid w:val="00B41E3C"/>
    <w:rsid w:val="00B44060"/>
    <w:rsid w:val="00B51A46"/>
    <w:rsid w:val="00B55093"/>
    <w:rsid w:val="00B707EC"/>
    <w:rsid w:val="00B81E12"/>
    <w:rsid w:val="00B93068"/>
    <w:rsid w:val="00B9456B"/>
    <w:rsid w:val="00BA6930"/>
    <w:rsid w:val="00BB0133"/>
    <w:rsid w:val="00BB027F"/>
    <w:rsid w:val="00BC1BF4"/>
    <w:rsid w:val="00BC4EA5"/>
    <w:rsid w:val="00BC5CDE"/>
    <w:rsid w:val="00BC74E9"/>
    <w:rsid w:val="00BD0239"/>
    <w:rsid w:val="00BE618E"/>
    <w:rsid w:val="00BF169C"/>
    <w:rsid w:val="00BF7DE7"/>
    <w:rsid w:val="00C031EF"/>
    <w:rsid w:val="00C0604F"/>
    <w:rsid w:val="00C07513"/>
    <w:rsid w:val="00C07A73"/>
    <w:rsid w:val="00C44E98"/>
    <w:rsid w:val="00C463DD"/>
    <w:rsid w:val="00C62F76"/>
    <w:rsid w:val="00C70190"/>
    <w:rsid w:val="00C740D6"/>
    <w:rsid w:val="00C745C3"/>
    <w:rsid w:val="00C81DC8"/>
    <w:rsid w:val="00C94877"/>
    <w:rsid w:val="00CA2FB6"/>
    <w:rsid w:val="00CB2FC3"/>
    <w:rsid w:val="00CB3924"/>
    <w:rsid w:val="00CB44CD"/>
    <w:rsid w:val="00CB4E01"/>
    <w:rsid w:val="00CB567B"/>
    <w:rsid w:val="00CC5473"/>
    <w:rsid w:val="00CD3225"/>
    <w:rsid w:val="00CD4DBA"/>
    <w:rsid w:val="00CD5FED"/>
    <w:rsid w:val="00CD6E3A"/>
    <w:rsid w:val="00CE46BA"/>
    <w:rsid w:val="00CE4A8F"/>
    <w:rsid w:val="00CE5C55"/>
    <w:rsid w:val="00CF1038"/>
    <w:rsid w:val="00CF4A88"/>
    <w:rsid w:val="00CF5E82"/>
    <w:rsid w:val="00CF74F9"/>
    <w:rsid w:val="00CF7E49"/>
    <w:rsid w:val="00D12328"/>
    <w:rsid w:val="00D1524C"/>
    <w:rsid w:val="00D16675"/>
    <w:rsid w:val="00D20102"/>
    <w:rsid w:val="00D2031B"/>
    <w:rsid w:val="00D25FE2"/>
    <w:rsid w:val="00D265D3"/>
    <w:rsid w:val="00D40043"/>
    <w:rsid w:val="00D43252"/>
    <w:rsid w:val="00D46231"/>
    <w:rsid w:val="00D6027D"/>
    <w:rsid w:val="00D625F6"/>
    <w:rsid w:val="00D63ED2"/>
    <w:rsid w:val="00D71E33"/>
    <w:rsid w:val="00D729F2"/>
    <w:rsid w:val="00D753D8"/>
    <w:rsid w:val="00D770FE"/>
    <w:rsid w:val="00D92235"/>
    <w:rsid w:val="00D948D6"/>
    <w:rsid w:val="00D96CC5"/>
    <w:rsid w:val="00D978C6"/>
    <w:rsid w:val="00DA10B3"/>
    <w:rsid w:val="00DA3868"/>
    <w:rsid w:val="00DA4AA3"/>
    <w:rsid w:val="00DA67AD"/>
    <w:rsid w:val="00DA6D5E"/>
    <w:rsid w:val="00DB63BF"/>
    <w:rsid w:val="00DD3691"/>
    <w:rsid w:val="00DD62B9"/>
    <w:rsid w:val="00DD6E76"/>
    <w:rsid w:val="00DE71E5"/>
    <w:rsid w:val="00DF1C31"/>
    <w:rsid w:val="00DF6FE9"/>
    <w:rsid w:val="00E130AB"/>
    <w:rsid w:val="00E1345B"/>
    <w:rsid w:val="00E1679E"/>
    <w:rsid w:val="00E25396"/>
    <w:rsid w:val="00E55A9E"/>
    <w:rsid w:val="00E5644E"/>
    <w:rsid w:val="00E7260F"/>
    <w:rsid w:val="00E81230"/>
    <w:rsid w:val="00E8535A"/>
    <w:rsid w:val="00E877D6"/>
    <w:rsid w:val="00E96630"/>
    <w:rsid w:val="00E96952"/>
    <w:rsid w:val="00EA3854"/>
    <w:rsid w:val="00EA6E78"/>
    <w:rsid w:val="00EA772F"/>
    <w:rsid w:val="00EB459A"/>
    <w:rsid w:val="00EB6832"/>
    <w:rsid w:val="00EC02EB"/>
    <w:rsid w:val="00EC271A"/>
    <w:rsid w:val="00EC4D9F"/>
    <w:rsid w:val="00EC6F05"/>
    <w:rsid w:val="00ED14CB"/>
    <w:rsid w:val="00ED4A3F"/>
    <w:rsid w:val="00ED78C0"/>
    <w:rsid w:val="00ED7A2A"/>
    <w:rsid w:val="00ED7CE1"/>
    <w:rsid w:val="00EE2823"/>
    <w:rsid w:val="00EF1D7F"/>
    <w:rsid w:val="00F0135D"/>
    <w:rsid w:val="00F120E2"/>
    <w:rsid w:val="00F163A9"/>
    <w:rsid w:val="00F24FD9"/>
    <w:rsid w:val="00F40E75"/>
    <w:rsid w:val="00F52545"/>
    <w:rsid w:val="00F54674"/>
    <w:rsid w:val="00F608CD"/>
    <w:rsid w:val="00F638EE"/>
    <w:rsid w:val="00F65682"/>
    <w:rsid w:val="00F71398"/>
    <w:rsid w:val="00F9407A"/>
    <w:rsid w:val="00FB521E"/>
    <w:rsid w:val="00FB7353"/>
    <w:rsid w:val="00FC48A3"/>
    <w:rsid w:val="00FC68B7"/>
    <w:rsid w:val="00FD6B2B"/>
    <w:rsid w:val="00FE4B06"/>
    <w:rsid w:val="00FE6A1F"/>
    <w:rsid w:val="00FF03BB"/>
    <w:rsid w:val="00FF179E"/>
    <w:rsid w:val="00FF52D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4888"/>
    <w:pPr>
      <w:suppressAutoHyphens/>
      <w:spacing w:line="240" w:lineRule="atLeast"/>
    </w:pPr>
    <w:rPr>
      <w:lang w:val="en-GB"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link w:val="Heading2Char"/>
    <w:qFormat/>
    <w:rsid w:val="00A8523D"/>
    <w:pPr>
      <w:spacing w:line="240" w:lineRule="auto"/>
      <w:outlineLvl w:val="1"/>
    </w:pPr>
  </w:style>
  <w:style w:type="paragraph" w:styleId="Heading3">
    <w:name w:val="heading 3"/>
    <w:basedOn w:val="Normal"/>
    <w:next w:val="Normal"/>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link w:val="Heading7Char"/>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A8523D"/>
    <w:pPr>
      <w:spacing w:after="120"/>
      <w:ind w:left="1134" w:right="1134"/>
      <w:jc w:val="both"/>
    </w:p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523D"/>
    <w:pPr>
      <w:spacing w:line="240" w:lineRule="auto"/>
    </w:pPr>
    <w:rPr>
      <w:sz w:val="16"/>
    </w:rPr>
  </w:style>
  <w:style w:type="paragraph" w:styleId="Header">
    <w:name w:val="header"/>
    <w:aliases w:val="6_G"/>
    <w:basedOn w:val="Normal"/>
    <w:rsid w:val="00A8523D"/>
    <w:pPr>
      <w:pBdr>
        <w:bottom w:val="single" w:sz="4" w:space="4" w:color="auto"/>
      </w:pBdr>
      <w:spacing w:line="240" w:lineRule="auto"/>
    </w:pPr>
    <w:rPr>
      <w:b/>
      <w:sz w:val="18"/>
    </w:rPr>
  </w:style>
  <w:style w:type="paragraph" w:styleId="BalloonText">
    <w:name w:val="Balloon Text"/>
    <w:basedOn w:val="Normal"/>
    <w:link w:val="BalloonTextChar"/>
    <w:rsid w:val="006D12B1"/>
    <w:pPr>
      <w:spacing w:line="240" w:lineRule="auto"/>
    </w:pPr>
    <w:rPr>
      <w:rFonts w:ascii="Tahoma" w:hAnsi="Tahoma" w:cs="Tahoma"/>
      <w:sz w:val="16"/>
      <w:szCs w:val="16"/>
    </w:rPr>
  </w:style>
  <w:style w:type="character" w:customStyle="1" w:styleId="BalloonTextChar">
    <w:name w:val="Balloon Text Char"/>
    <w:link w:val="BalloonText"/>
    <w:rsid w:val="006D12B1"/>
    <w:rPr>
      <w:rFonts w:ascii="Tahoma" w:hAnsi="Tahoma" w:cs="Tahoma"/>
      <w:sz w:val="16"/>
      <w:szCs w:val="16"/>
      <w:lang w:eastAsia="en-US"/>
    </w:rPr>
  </w:style>
  <w:style w:type="character" w:customStyle="1" w:styleId="HChGChar">
    <w:name w:val="_ H _Ch_G Char"/>
    <w:link w:val="HChG"/>
    <w:rsid w:val="00CA2FB6"/>
    <w:rPr>
      <w:b/>
      <w:sz w:val="28"/>
      <w:lang w:val="en-GB" w:eastAsia="en-US"/>
    </w:rPr>
  </w:style>
  <w:style w:type="character" w:customStyle="1" w:styleId="SingleTxtGChar">
    <w:name w:val="_ Single Txt_G Char"/>
    <w:link w:val="SingleTxtG"/>
    <w:rsid w:val="00CA2FB6"/>
    <w:rPr>
      <w:lang w:val="en-GB" w:eastAsia="en-US"/>
    </w:rPr>
  </w:style>
  <w:style w:type="character" w:customStyle="1" w:styleId="FootnoteTextChar">
    <w:name w:val="Footnote Text Char"/>
    <w:aliases w:val="5_G Char"/>
    <w:link w:val="FootnoteText"/>
    <w:rsid w:val="00CA2FB6"/>
    <w:rPr>
      <w:sz w:val="18"/>
      <w:lang w:val="en-GB" w:eastAsia="en-US"/>
    </w:rPr>
  </w:style>
  <w:style w:type="paragraph" w:styleId="ListParagraph">
    <w:name w:val="List Paragraph"/>
    <w:basedOn w:val="Normal"/>
    <w:uiPriority w:val="34"/>
    <w:qFormat/>
    <w:rsid w:val="00CA2FB6"/>
    <w:pPr>
      <w:suppressAutoHyphens w:val="0"/>
      <w:spacing w:after="200" w:line="276" w:lineRule="auto"/>
      <w:ind w:left="720"/>
      <w:contextualSpacing/>
    </w:pPr>
    <w:rPr>
      <w:rFonts w:ascii="Arial" w:eastAsia="SimSun" w:hAnsi="Arial" w:cs="Arial Unicode MS"/>
      <w:szCs w:val="36"/>
      <w:lang w:val="en-US" w:eastAsia="zh-CN"/>
    </w:rPr>
  </w:style>
  <w:style w:type="character" w:customStyle="1" w:styleId="H1GChar">
    <w:name w:val="_ H_1_G Char"/>
    <w:link w:val="H1G"/>
    <w:locked/>
    <w:rsid w:val="00CA2FB6"/>
    <w:rPr>
      <w:b/>
      <w:sz w:val="24"/>
      <w:lang w:val="en-GB" w:eastAsia="en-US"/>
    </w:rPr>
  </w:style>
  <w:style w:type="character" w:customStyle="1" w:styleId="BodyText3Char">
    <w:name w:val="Body Text 3 Char"/>
    <w:link w:val="BodyText3"/>
    <w:rsid w:val="00CF74F9"/>
    <w:rPr>
      <w:sz w:val="16"/>
      <w:szCs w:val="16"/>
      <w:lang w:eastAsia="en-US"/>
    </w:rPr>
  </w:style>
  <w:style w:type="paragraph" w:customStyle="1" w:styleId="Default">
    <w:name w:val="Default"/>
    <w:rsid w:val="004262E2"/>
    <w:pPr>
      <w:autoSpaceDE w:val="0"/>
      <w:autoSpaceDN w:val="0"/>
      <w:adjustRightInd w:val="0"/>
    </w:pPr>
    <w:rPr>
      <w:color w:val="000000"/>
      <w:sz w:val="24"/>
      <w:szCs w:val="24"/>
      <w:lang w:val="sv-SE" w:eastAsia="sv-SE"/>
    </w:rPr>
  </w:style>
  <w:style w:type="character" w:customStyle="1" w:styleId="Heading2Char">
    <w:name w:val="Heading 2 Char"/>
    <w:link w:val="Heading2"/>
    <w:rsid w:val="006200EB"/>
    <w:rPr>
      <w:lang w:eastAsia="en-US"/>
    </w:rPr>
  </w:style>
  <w:style w:type="character" w:customStyle="1" w:styleId="Heading7Char">
    <w:name w:val="Heading 7 Char"/>
    <w:link w:val="Heading7"/>
    <w:rsid w:val="006200EB"/>
    <w:rPr>
      <w:lang w:eastAsia="en-US"/>
    </w:rPr>
  </w:style>
  <w:style w:type="paragraph" w:customStyle="1" w:styleId="Style1">
    <w:name w:val="Style1"/>
    <w:basedOn w:val="Normal"/>
    <w:rsid w:val="006200EB"/>
    <w:pPr>
      <w:suppressAutoHyphens w:val="0"/>
      <w:spacing w:line="240" w:lineRule="auto"/>
    </w:pPr>
    <w:rPr>
      <w:sz w:val="22"/>
      <w:szCs w:val="24"/>
    </w:rPr>
  </w:style>
  <w:style w:type="table" w:customStyle="1" w:styleId="Tabellenraster1">
    <w:name w:val="Tabellenraster1"/>
    <w:basedOn w:val="TableNormal"/>
    <w:next w:val="TableGrid"/>
    <w:uiPriority w:val="59"/>
    <w:rsid w:val="00CB2FC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1C47E0"/>
    <w:pPr>
      <w:spacing w:line="240" w:lineRule="auto"/>
    </w:pPr>
    <w:rPr>
      <w:b/>
      <w:bCs/>
    </w:rPr>
  </w:style>
  <w:style w:type="character" w:customStyle="1" w:styleId="CommentTextChar">
    <w:name w:val="Comment Text Char"/>
    <w:basedOn w:val="DefaultParagraphFont"/>
    <w:link w:val="CommentText"/>
    <w:semiHidden/>
    <w:rsid w:val="001C47E0"/>
    <w:rPr>
      <w:lang w:val="en-GB" w:eastAsia="en-US"/>
    </w:rPr>
  </w:style>
  <w:style w:type="character" w:customStyle="1" w:styleId="CommentSubjectChar">
    <w:name w:val="Comment Subject Char"/>
    <w:basedOn w:val="CommentTextChar"/>
    <w:link w:val="CommentSubject"/>
    <w:rsid w:val="001C47E0"/>
    <w:rPr>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4888"/>
    <w:pPr>
      <w:suppressAutoHyphens/>
      <w:spacing w:line="240" w:lineRule="atLeast"/>
    </w:pPr>
    <w:rPr>
      <w:lang w:val="en-GB"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link w:val="Heading2Char"/>
    <w:qFormat/>
    <w:rsid w:val="00A8523D"/>
    <w:pPr>
      <w:spacing w:line="240" w:lineRule="auto"/>
      <w:outlineLvl w:val="1"/>
    </w:pPr>
  </w:style>
  <w:style w:type="paragraph" w:styleId="Heading3">
    <w:name w:val="heading 3"/>
    <w:basedOn w:val="Normal"/>
    <w:next w:val="Normal"/>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link w:val="Heading7Char"/>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A8523D"/>
    <w:pPr>
      <w:spacing w:after="120"/>
      <w:ind w:left="1134" w:right="1134"/>
      <w:jc w:val="both"/>
    </w:p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523D"/>
    <w:pPr>
      <w:spacing w:line="240" w:lineRule="auto"/>
    </w:pPr>
    <w:rPr>
      <w:sz w:val="16"/>
    </w:rPr>
  </w:style>
  <w:style w:type="paragraph" w:styleId="Header">
    <w:name w:val="header"/>
    <w:aliases w:val="6_G"/>
    <w:basedOn w:val="Normal"/>
    <w:rsid w:val="00A8523D"/>
    <w:pPr>
      <w:pBdr>
        <w:bottom w:val="single" w:sz="4" w:space="4" w:color="auto"/>
      </w:pBdr>
      <w:spacing w:line="240" w:lineRule="auto"/>
    </w:pPr>
    <w:rPr>
      <w:b/>
      <w:sz w:val="18"/>
    </w:rPr>
  </w:style>
  <w:style w:type="paragraph" w:styleId="BalloonText">
    <w:name w:val="Balloon Text"/>
    <w:basedOn w:val="Normal"/>
    <w:link w:val="BalloonTextChar"/>
    <w:rsid w:val="006D12B1"/>
    <w:pPr>
      <w:spacing w:line="240" w:lineRule="auto"/>
    </w:pPr>
    <w:rPr>
      <w:rFonts w:ascii="Tahoma" w:hAnsi="Tahoma" w:cs="Tahoma"/>
      <w:sz w:val="16"/>
      <w:szCs w:val="16"/>
    </w:rPr>
  </w:style>
  <w:style w:type="character" w:customStyle="1" w:styleId="BalloonTextChar">
    <w:name w:val="Balloon Text Char"/>
    <w:link w:val="BalloonText"/>
    <w:rsid w:val="006D12B1"/>
    <w:rPr>
      <w:rFonts w:ascii="Tahoma" w:hAnsi="Tahoma" w:cs="Tahoma"/>
      <w:sz w:val="16"/>
      <w:szCs w:val="16"/>
      <w:lang w:eastAsia="en-US"/>
    </w:rPr>
  </w:style>
  <w:style w:type="character" w:customStyle="1" w:styleId="HChGChar">
    <w:name w:val="_ H _Ch_G Char"/>
    <w:link w:val="HChG"/>
    <w:rsid w:val="00CA2FB6"/>
    <w:rPr>
      <w:b/>
      <w:sz w:val="28"/>
      <w:lang w:val="en-GB" w:eastAsia="en-US"/>
    </w:rPr>
  </w:style>
  <w:style w:type="character" w:customStyle="1" w:styleId="SingleTxtGChar">
    <w:name w:val="_ Single Txt_G Char"/>
    <w:link w:val="SingleTxtG"/>
    <w:rsid w:val="00CA2FB6"/>
    <w:rPr>
      <w:lang w:val="en-GB" w:eastAsia="en-US"/>
    </w:rPr>
  </w:style>
  <w:style w:type="character" w:customStyle="1" w:styleId="FootnoteTextChar">
    <w:name w:val="Footnote Text Char"/>
    <w:aliases w:val="5_G Char"/>
    <w:link w:val="FootnoteText"/>
    <w:rsid w:val="00CA2FB6"/>
    <w:rPr>
      <w:sz w:val="18"/>
      <w:lang w:val="en-GB" w:eastAsia="en-US"/>
    </w:rPr>
  </w:style>
  <w:style w:type="paragraph" w:styleId="ListParagraph">
    <w:name w:val="List Paragraph"/>
    <w:basedOn w:val="Normal"/>
    <w:uiPriority w:val="34"/>
    <w:qFormat/>
    <w:rsid w:val="00CA2FB6"/>
    <w:pPr>
      <w:suppressAutoHyphens w:val="0"/>
      <w:spacing w:after="200" w:line="276" w:lineRule="auto"/>
      <w:ind w:left="720"/>
      <w:contextualSpacing/>
    </w:pPr>
    <w:rPr>
      <w:rFonts w:ascii="Arial" w:eastAsia="SimSun" w:hAnsi="Arial" w:cs="Arial Unicode MS"/>
      <w:szCs w:val="36"/>
      <w:lang w:val="en-US" w:eastAsia="zh-CN"/>
    </w:rPr>
  </w:style>
  <w:style w:type="character" w:customStyle="1" w:styleId="H1GChar">
    <w:name w:val="_ H_1_G Char"/>
    <w:link w:val="H1G"/>
    <w:locked/>
    <w:rsid w:val="00CA2FB6"/>
    <w:rPr>
      <w:b/>
      <w:sz w:val="24"/>
      <w:lang w:val="en-GB" w:eastAsia="en-US"/>
    </w:rPr>
  </w:style>
  <w:style w:type="character" w:customStyle="1" w:styleId="BodyText3Char">
    <w:name w:val="Body Text 3 Char"/>
    <w:link w:val="BodyText3"/>
    <w:rsid w:val="00CF74F9"/>
    <w:rPr>
      <w:sz w:val="16"/>
      <w:szCs w:val="16"/>
      <w:lang w:eastAsia="en-US"/>
    </w:rPr>
  </w:style>
  <w:style w:type="paragraph" w:customStyle="1" w:styleId="Default">
    <w:name w:val="Default"/>
    <w:rsid w:val="004262E2"/>
    <w:pPr>
      <w:autoSpaceDE w:val="0"/>
      <w:autoSpaceDN w:val="0"/>
      <w:adjustRightInd w:val="0"/>
    </w:pPr>
    <w:rPr>
      <w:color w:val="000000"/>
      <w:sz w:val="24"/>
      <w:szCs w:val="24"/>
      <w:lang w:val="sv-SE" w:eastAsia="sv-SE"/>
    </w:rPr>
  </w:style>
  <w:style w:type="character" w:customStyle="1" w:styleId="Heading2Char">
    <w:name w:val="Heading 2 Char"/>
    <w:link w:val="Heading2"/>
    <w:rsid w:val="006200EB"/>
    <w:rPr>
      <w:lang w:eastAsia="en-US"/>
    </w:rPr>
  </w:style>
  <w:style w:type="character" w:customStyle="1" w:styleId="Heading7Char">
    <w:name w:val="Heading 7 Char"/>
    <w:link w:val="Heading7"/>
    <w:rsid w:val="006200EB"/>
    <w:rPr>
      <w:lang w:eastAsia="en-US"/>
    </w:rPr>
  </w:style>
  <w:style w:type="paragraph" w:customStyle="1" w:styleId="Style1">
    <w:name w:val="Style1"/>
    <w:basedOn w:val="Normal"/>
    <w:rsid w:val="006200EB"/>
    <w:pPr>
      <w:suppressAutoHyphens w:val="0"/>
      <w:spacing w:line="240" w:lineRule="auto"/>
    </w:pPr>
    <w:rPr>
      <w:sz w:val="22"/>
      <w:szCs w:val="24"/>
    </w:rPr>
  </w:style>
  <w:style w:type="table" w:customStyle="1" w:styleId="Tabellenraster1">
    <w:name w:val="Tabellenraster1"/>
    <w:basedOn w:val="TableNormal"/>
    <w:next w:val="TableGrid"/>
    <w:uiPriority w:val="59"/>
    <w:rsid w:val="00CB2FC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1C47E0"/>
    <w:pPr>
      <w:spacing w:line="240" w:lineRule="auto"/>
    </w:pPr>
    <w:rPr>
      <w:b/>
      <w:bCs/>
    </w:rPr>
  </w:style>
  <w:style w:type="character" w:customStyle="1" w:styleId="CommentTextChar">
    <w:name w:val="Comment Text Char"/>
    <w:basedOn w:val="DefaultParagraphFont"/>
    <w:link w:val="CommentText"/>
    <w:semiHidden/>
    <w:rsid w:val="001C47E0"/>
    <w:rPr>
      <w:lang w:val="en-GB" w:eastAsia="en-US"/>
    </w:rPr>
  </w:style>
  <w:style w:type="character" w:customStyle="1" w:styleId="CommentSubjectChar">
    <w:name w:val="Comment Subject Char"/>
    <w:basedOn w:val="CommentTextChar"/>
    <w:link w:val="CommentSubject"/>
    <w:rsid w:val="001C47E0"/>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399026">
      <w:bodyDiv w:val="1"/>
      <w:marLeft w:val="0"/>
      <w:marRight w:val="0"/>
      <w:marTop w:val="0"/>
      <w:marBottom w:val="0"/>
      <w:divBdr>
        <w:top w:val="none" w:sz="0" w:space="0" w:color="auto"/>
        <w:left w:val="none" w:sz="0" w:space="0" w:color="auto"/>
        <w:bottom w:val="none" w:sz="0" w:space="0" w:color="auto"/>
        <w:right w:val="none" w:sz="0" w:space="0" w:color="auto"/>
      </w:divBdr>
      <w:divsChild>
        <w:div w:id="1401634082">
          <w:marLeft w:val="0"/>
          <w:marRight w:val="0"/>
          <w:marTop w:val="0"/>
          <w:marBottom w:val="0"/>
          <w:divBdr>
            <w:top w:val="none" w:sz="0" w:space="0" w:color="auto"/>
            <w:left w:val="none" w:sz="0" w:space="0" w:color="auto"/>
            <w:bottom w:val="none" w:sz="0" w:space="0" w:color="auto"/>
            <w:right w:val="none" w:sz="0" w:space="0" w:color="auto"/>
          </w:divBdr>
        </w:div>
        <w:div w:id="1738087916">
          <w:marLeft w:val="0"/>
          <w:marRight w:val="0"/>
          <w:marTop w:val="0"/>
          <w:marBottom w:val="0"/>
          <w:divBdr>
            <w:top w:val="none" w:sz="0" w:space="0" w:color="auto"/>
            <w:left w:val="none" w:sz="0" w:space="0" w:color="auto"/>
            <w:bottom w:val="none" w:sz="0" w:space="0" w:color="auto"/>
            <w:right w:val="none" w:sz="0" w:space="0" w:color="auto"/>
          </w:divBdr>
        </w:div>
        <w:div w:id="1860578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41407-736A-4F66-A5A7-E550FEF50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9</TotalTime>
  <Pages>2</Pages>
  <Words>540</Words>
  <Characters>2823</Characters>
  <Application>Microsoft Office Word</Application>
  <DocSecurity>0</DocSecurity>
  <Lines>64</Lines>
  <Paragraphs>31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Rosa Garcia-Couto</dc:creator>
  <cp:lastModifiedBy>Laurence Berthet</cp:lastModifiedBy>
  <cp:revision>5</cp:revision>
  <cp:lastPrinted>2017-08-29T12:16:00Z</cp:lastPrinted>
  <dcterms:created xsi:type="dcterms:W3CDTF">2017-08-22T09:01:00Z</dcterms:created>
  <dcterms:modified xsi:type="dcterms:W3CDTF">2017-08-29T12:18:00Z</dcterms:modified>
</cp:coreProperties>
</file>