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7F20FA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187B51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892A2F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187B51" w:rsidP="00187B51">
            <w:pPr>
              <w:jc w:val="right"/>
            </w:pPr>
            <w:r w:rsidRPr="00187B51">
              <w:rPr>
                <w:sz w:val="40"/>
              </w:rPr>
              <w:t>ECE</w:t>
            </w:r>
            <w:r>
              <w:t>/TRANS/WP.29/GRRF/2016/43</w:t>
            </w:r>
          </w:p>
        </w:tc>
      </w:tr>
      <w:tr w:rsidR="00F35BAF" w:rsidRPr="00DB58B5" w:rsidTr="00892A2F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892A2F">
            <w:pPr>
              <w:spacing w:before="120"/>
              <w:jc w:val="center"/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036B1E73" wp14:editId="3F7BE30A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892A2F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187B51" w:rsidP="00892A2F">
            <w:pPr>
              <w:spacing w:before="240"/>
            </w:pPr>
            <w:r>
              <w:t>Distr. générale</w:t>
            </w:r>
          </w:p>
          <w:p w:rsidR="00187B51" w:rsidRDefault="00187B51" w:rsidP="00187B51">
            <w:pPr>
              <w:spacing w:line="240" w:lineRule="exact"/>
            </w:pPr>
            <w:r>
              <w:t>7 juillet 2016</w:t>
            </w:r>
          </w:p>
          <w:p w:rsidR="00187B51" w:rsidRDefault="00187B51" w:rsidP="00187B51">
            <w:pPr>
              <w:spacing w:line="240" w:lineRule="exact"/>
            </w:pPr>
            <w:r>
              <w:t>Français</w:t>
            </w:r>
          </w:p>
          <w:p w:rsidR="00187B51" w:rsidRPr="00DB58B5" w:rsidRDefault="00187B51" w:rsidP="00187B51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FA095B" w:rsidRDefault="00FA095B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l’harmonisation</w:t>
      </w:r>
      <w:r w:rsidR="00373E6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FA095B" w:rsidRDefault="00FA095B" w:rsidP="00257168">
      <w:pPr>
        <w:spacing w:before="120" w:after="120" w:line="240" w:lineRule="exact"/>
        <w:rPr>
          <w:b/>
        </w:rPr>
      </w:pPr>
      <w:r>
        <w:rPr>
          <w:b/>
        </w:rPr>
        <w:t>Groupe de travail en matière de roulement et de freinage</w:t>
      </w:r>
    </w:p>
    <w:p w:rsidR="00FA095B" w:rsidRDefault="00FA095B" w:rsidP="00257168">
      <w:pPr>
        <w:spacing w:before="120" w:line="240" w:lineRule="exact"/>
        <w:rPr>
          <w:b/>
        </w:rPr>
      </w:pPr>
      <w:r w:rsidRPr="00FA095B">
        <w:rPr>
          <w:b/>
          <w:lang w:val="fr-FR"/>
        </w:rPr>
        <w:t>Quatre-vingt-deuxième</w:t>
      </w:r>
      <w:r>
        <w:rPr>
          <w:b/>
        </w:rPr>
        <w:t xml:space="preserve"> session</w:t>
      </w:r>
    </w:p>
    <w:p w:rsidR="00FA095B" w:rsidRDefault="00FA095B" w:rsidP="00257168">
      <w:pPr>
        <w:spacing w:line="240" w:lineRule="exact"/>
      </w:pPr>
      <w:r>
        <w:t xml:space="preserve">Genève, </w:t>
      </w:r>
      <w:r w:rsidRPr="00FA095B">
        <w:rPr>
          <w:lang w:val="fr-FR"/>
        </w:rPr>
        <w:t>20-23</w:t>
      </w:r>
      <w:r w:rsidR="00921C54">
        <w:rPr>
          <w:lang w:val="fr-FR"/>
        </w:rPr>
        <w:t> </w:t>
      </w:r>
      <w:r w:rsidRPr="00FA095B">
        <w:rPr>
          <w:lang w:val="fr-FR"/>
        </w:rPr>
        <w:t>septembre 2016</w:t>
      </w:r>
    </w:p>
    <w:p w:rsidR="00FA095B" w:rsidRDefault="00FA095B" w:rsidP="00257168">
      <w:pPr>
        <w:spacing w:line="240" w:lineRule="exact"/>
      </w:pPr>
      <w:r w:rsidRPr="00FA095B">
        <w:rPr>
          <w:lang w:val="fr-FR"/>
        </w:rPr>
        <w:t>Point 7 h) de l’ordre du jour provisoire</w:t>
      </w:r>
    </w:p>
    <w:p w:rsidR="00FA095B" w:rsidRPr="006E29C0" w:rsidRDefault="00FA095B" w:rsidP="00FA095B">
      <w:pPr>
        <w:rPr>
          <w:b/>
        </w:rPr>
      </w:pPr>
      <w:r w:rsidRPr="006E29C0">
        <w:rPr>
          <w:b/>
        </w:rPr>
        <w:t xml:space="preserve">Pneumatiques </w:t>
      </w:r>
      <w:r w:rsidR="00200074">
        <w:rPr>
          <w:b/>
        </w:rPr>
        <w:t>−</w:t>
      </w:r>
      <w:r w:rsidRPr="006E29C0">
        <w:rPr>
          <w:b/>
        </w:rPr>
        <w:t xml:space="preserve"> Règlement sur le montage des pneumatiques </w:t>
      </w:r>
    </w:p>
    <w:p w:rsidR="00FA095B" w:rsidRPr="006E29C0" w:rsidRDefault="00FA095B" w:rsidP="00FA095B">
      <w:pPr>
        <w:pStyle w:val="HChG"/>
      </w:pPr>
      <w:r>
        <w:tab/>
      </w:r>
      <w:r>
        <w:tab/>
      </w:r>
      <w:r w:rsidRPr="006E29C0">
        <w:t>Proposition d’amendements au projet d</w:t>
      </w:r>
      <w:r>
        <w:t xml:space="preserve">e </w:t>
      </w:r>
      <w:r w:rsidRPr="006E29C0">
        <w:t xml:space="preserve">Règlement </w:t>
      </w:r>
      <w:r>
        <w:br/>
      </w:r>
      <w:r w:rsidRPr="006E29C0">
        <w:t xml:space="preserve">sur le montage des pneumatiques </w:t>
      </w:r>
    </w:p>
    <w:p w:rsidR="00FA095B" w:rsidRPr="006E29C0" w:rsidRDefault="00FA095B" w:rsidP="00FA095B">
      <w:pPr>
        <w:pStyle w:val="H1G"/>
      </w:pPr>
      <w:r>
        <w:tab/>
      </w:r>
      <w:r>
        <w:tab/>
      </w:r>
      <w:r w:rsidRPr="006E29C0">
        <w:t xml:space="preserve">Communication des experts de l’Organisation technique </w:t>
      </w:r>
      <w:r>
        <w:br/>
      </w:r>
      <w:r w:rsidRPr="006E29C0">
        <w:t>européenne du pneumatique et de la jante</w:t>
      </w:r>
      <w:r w:rsidR="00094BD2" w:rsidRPr="00BD582D">
        <w:rPr>
          <w:rStyle w:val="Appelnotedebasdep"/>
          <w:b w:val="0"/>
          <w:sz w:val="20"/>
          <w:vertAlign w:val="baseline"/>
        </w:rPr>
        <w:footnoteReference w:customMarkFollows="1" w:id="2"/>
        <w:t>*</w:t>
      </w:r>
    </w:p>
    <w:p w:rsidR="00FA095B" w:rsidRPr="006E29C0" w:rsidRDefault="00FA095B" w:rsidP="00FA095B">
      <w:pPr>
        <w:pStyle w:val="SingleTxtG"/>
        <w:ind w:firstLine="567"/>
      </w:pPr>
      <w:r w:rsidRPr="006E29C0">
        <w:t xml:space="preserve">Le texte reproduit ci-après, établi par les experts </w:t>
      </w:r>
      <w:r>
        <w:t>de l’</w:t>
      </w:r>
      <w:r w:rsidRPr="006E29C0">
        <w:t>Organisation technique européenne du pneumatique et de la jante</w:t>
      </w:r>
      <w:r>
        <w:t xml:space="preserve"> </w:t>
      </w:r>
      <w:r w:rsidRPr="006E29C0">
        <w:t>(ETRTO)</w:t>
      </w:r>
      <w:r>
        <w:t>, vise à apporter des corrections mineures</w:t>
      </w:r>
      <w:r w:rsidRPr="006E29C0">
        <w:t>. Les modifications qu</w:t>
      </w:r>
      <w:r w:rsidR="00373E6D">
        <w:t>’</w:t>
      </w:r>
      <w:r w:rsidRPr="006E29C0">
        <w:t>il est proposé d</w:t>
      </w:r>
      <w:r w:rsidR="00373E6D">
        <w:t>’</w:t>
      </w:r>
      <w:r w:rsidRPr="006E29C0">
        <w:t>apporter au texte actuel du Règlement figurent en caractères gras pour les ajouts et biffés pour les suppressions.</w:t>
      </w:r>
    </w:p>
    <w:p w:rsidR="00FA095B" w:rsidRPr="006E29C0" w:rsidRDefault="00FA095B" w:rsidP="00200074">
      <w:pPr>
        <w:pStyle w:val="HChG"/>
      </w:pPr>
      <w:r w:rsidRPr="006E29C0">
        <w:br w:type="page"/>
      </w:r>
      <w:r w:rsidRPr="006E29C0">
        <w:lastRenderedPageBreak/>
        <w:tab/>
        <w:t>I.</w:t>
      </w:r>
      <w:r w:rsidRPr="006E29C0">
        <w:tab/>
        <w:t>Proposition</w:t>
      </w:r>
    </w:p>
    <w:p w:rsidR="00FA095B" w:rsidRPr="006E29C0" w:rsidRDefault="00FA095B" w:rsidP="00094BD2">
      <w:pPr>
        <w:pStyle w:val="SingleTxtG"/>
      </w:pPr>
      <w:r w:rsidRPr="00094BD2">
        <w:rPr>
          <w:i/>
        </w:rPr>
        <w:t>Dans la version anglaise, paragraphes 2.7 à 2.18</w:t>
      </w:r>
      <w:r>
        <w:t>,</w:t>
      </w:r>
      <w:r w:rsidRPr="006E29C0">
        <w:t xml:space="preserve"> </w:t>
      </w:r>
      <w:r>
        <w:t xml:space="preserve">renuméroter de </w:t>
      </w:r>
      <w:r w:rsidRPr="006E29C0">
        <w:t>2.9</w:t>
      </w:r>
      <w:r>
        <w:t xml:space="preserve"> à </w:t>
      </w:r>
      <w:r w:rsidRPr="006E29C0">
        <w:t>2.20.</w:t>
      </w:r>
    </w:p>
    <w:p w:rsidR="00FA095B" w:rsidRPr="006E29C0" w:rsidRDefault="00FA095B" w:rsidP="00094BD2">
      <w:pPr>
        <w:pStyle w:val="SingleTxtG"/>
        <w:rPr>
          <w:rFonts w:eastAsia="MS Mincho"/>
        </w:rPr>
      </w:pPr>
      <w:r w:rsidRPr="006E29C0">
        <w:rPr>
          <w:i/>
        </w:rPr>
        <w:t>Annexe 1, point 1.7</w:t>
      </w:r>
      <w:r w:rsidRPr="00094BD2">
        <w:t>,</w:t>
      </w:r>
      <w:r w:rsidRPr="006E29C0">
        <w:rPr>
          <w:i/>
        </w:rPr>
        <w:t xml:space="preserve"> </w:t>
      </w:r>
      <w:r w:rsidRPr="006E29C0">
        <w:t>modification sans objet en français.</w:t>
      </w:r>
    </w:p>
    <w:p w:rsidR="00FA095B" w:rsidRPr="006E29C0" w:rsidRDefault="00FA095B" w:rsidP="00FA095B">
      <w:pPr>
        <w:tabs>
          <w:tab w:val="left" w:pos="2694"/>
          <w:tab w:val="right" w:leader="dot" w:pos="8505"/>
        </w:tabs>
        <w:suppressAutoHyphens w:val="0"/>
        <w:spacing w:after="120" w:line="240" w:lineRule="auto"/>
        <w:ind w:left="2268" w:right="1134" w:hanging="1134"/>
        <w:jc w:val="both"/>
        <w:rPr>
          <w:rFonts w:eastAsia="MS Mincho"/>
          <w:i/>
          <w:snapToGrid w:val="0"/>
        </w:rPr>
      </w:pPr>
      <w:r w:rsidRPr="006E29C0">
        <w:rPr>
          <w:rFonts w:eastAsia="MS Mincho"/>
          <w:i/>
          <w:snapToGrid w:val="0"/>
        </w:rPr>
        <w:t>Annexe 2</w:t>
      </w:r>
      <w:r w:rsidRPr="00094BD2">
        <w:rPr>
          <w:rFonts w:eastAsia="MS Mincho"/>
          <w:snapToGrid w:val="0"/>
        </w:rPr>
        <w:t>,</w:t>
      </w:r>
    </w:p>
    <w:p w:rsidR="00FA095B" w:rsidRPr="006E29C0" w:rsidRDefault="00FA095B" w:rsidP="00FA095B">
      <w:pPr>
        <w:tabs>
          <w:tab w:val="left" w:pos="2694"/>
          <w:tab w:val="right" w:leader="dot" w:pos="8505"/>
        </w:tabs>
        <w:suppressAutoHyphens w:val="0"/>
        <w:spacing w:after="120" w:line="240" w:lineRule="auto"/>
        <w:ind w:left="2268" w:right="1134" w:hanging="1134"/>
        <w:jc w:val="both"/>
        <w:rPr>
          <w:rFonts w:eastAsia="MS Mincho"/>
          <w:i/>
          <w:snapToGrid w:val="0"/>
        </w:rPr>
      </w:pPr>
      <w:r w:rsidRPr="006E29C0">
        <w:rPr>
          <w:rFonts w:eastAsia="MS Mincho"/>
          <w:i/>
          <w:snapToGrid w:val="0"/>
        </w:rPr>
        <w:t>Note de bas de page 4</w:t>
      </w:r>
      <w:r w:rsidRPr="006E29C0">
        <w:rPr>
          <w:rFonts w:eastAsia="MS Mincho"/>
          <w:snapToGrid w:val="0"/>
        </w:rPr>
        <w:t xml:space="preserve">, </w:t>
      </w:r>
      <w:r>
        <w:rPr>
          <w:rFonts w:eastAsia="MS Mincho"/>
          <w:snapToGrid w:val="0"/>
        </w:rPr>
        <w:t>modifier comme suit</w:t>
      </w:r>
      <w:r w:rsidR="00373E6D">
        <w:rPr>
          <w:rFonts w:eastAsia="MS Mincho"/>
          <w:snapToGrid w:val="0"/>
        </w:rPr>
        <w:t> :</w:t>
      </w:r>
    </w:p>
    <w:p w:rsidR="00200074" w:rsidRDefault="00094BD2" w:rsidP="00200074">
      <w:pPr>
        <w:spacing w:after="120"/>
        <w:ind w:left="1134" w:right="1134"/>
      </w:pPr>
      <w:r>
        <w:separator/>
      </w:r>
    </w:p>
    <w:p w:rsidR="00FA095B" w:rsidRPr="007161BF" w:rsidRDefault="00FA095B" w:rsidP="00FA095B">
      <w:pPr>
        <w:ind w:left="1134" w:right="1134"/>
        <w:rPr>
          <w:rStyle w:val="SingleTxtGChar"/>
          <w:b/>
        </w:rPr>
      </w:pPr>
      <w:r w:rsidRPr="006E29C0">
        <w:rPr>
          <w:vertAlign w:val="superscript"/>
        </w:rPr>
        <w:t>4</w:t>
      </w:r>
      <w:r w:rsidR="00373E6D">
        <w:rPr>
          <w:vertAlign w:val="superscript"/>
        </w:rPr>
        <w:t xml:space="preserve"> </w:t>
      </w:r>
      <w:r w:rsidRPr="007161BF">
        <w:rPr>
          <w:rStyle w:val="SingleTxtGChar"/>
          <w:strike/>
        </w:rPr>
        <w:t>Voir la note de bas de page 1</w:t>
      </w:r>
      <w:r w:rsidRPr="006E29C0">
        <w:rPr>
          <w:sz w:val="18"/>
          <w:szCs w:val="18"/>
        </w:rPr>
        <w:t xml:space="preserve"> </w:t>
      </w:r>
      <w:r w:rsidRPr="007161BF">
        <w:rPr>
          <w:rStyle w:val="SingleTxtGChar"/>
          <w:b/>
        </w:rPr>
        <w:t>Telle que définie dans la Résolution d</w:t>
      </w:r>
      <w:r w:rsidR="00373E6D" w:rsidRPr="007161BF">
        <w:rPr>
          <w:rStyle w:val="SingleTxtGChar"/>
          <w:b/>
        </w:rPr>
        <w:t>’</w:t>
      </w:r>
      <w:r w:rsidRPr="007161BF">
        <w:rPr>
          <w:rStyle w:val="SingleTxtGChar"/>
          <w:b/>
        </w:rPr>
        <w:t xml:space="preserve">ensemble sur la construction des véhicules (R.E.3) (ECE/TRANS/WP.29/78/Rev.4, </w:t>
      </w:r>
      <w:r w:rsidR="00373E6D" w:rsidRPr="007161BF">
        <w:rPr>
          <w:rStyle w:val="SingleTxtGChar"/>
          <w:b/>
        </w:rPr>
        <w:t>par. </w:t>
      </w:r>
      <w:r w:rsidRPr="007161BF">
        <w:rPr>
          <w:rStyle w:val="SingleTxtGChar"/>
          <w:b/>
        </w:rPr>
        <w:t>2), www.unece.org/trans/main/wp29/wp29wgs/wp29gen/wp29resolutions.html.</w:t>
      </w:r>
    </w:p>
    <w:p w:rsidR="00FA095B" w:rsidRDefault="00FA095B" w:rsidP="00094BD2">
      <w:pPr>
        <w:pStyle w:val="HChG"/>
        <w:rPr>
          <w:lang w:val="en-US"/>
        </w:rPr>
      </w:pPr>
      <w:r w:rsidRPr="006E29C0">
        <w:tab/>
      </w:r>
      <w:r>
        <w:rPr>
          <w:lang w:val="en-US"/>
        </w:rPr>
        <w:t>II.</w:t>
      </w:r>
      <w:r>
        <w:rPr>
          <w:lang w:val="en-US"/>
        </w:rPr>
        <w:tab/>
        <w:t>Justification</w:t>
      </w:r>
    </w:p>
    <w:p w:rsidR="00F9573C" w:rsidRDefault="00FA095B" w:rsidP="00094BD2">
      <w:pPr>
        <w:pStyle w:val="SingleTxtG"/>
        <w:ind w:firstLine="567"/>
      </w:pPr>
      <w:r w:rsidRPr="006E29C0">
        <w:t xml:space="preserve">La présente proposition </w:t>
      </w:r>
      <w:r>
        <w:t>vise à apporter des corrections mineures</w:t>
      </w:r>
      <w:r w:rsidRPr="006E29C0">
        <w:t>.</w:t>
      </w:r>
    </w:p>
    <w:p w:rsidR="00094BD2" w:rsidRPr="00094BD2" w:rsidRDefault="00094BD2" w:rsidP="00094BD2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94BD2" w:rsidRPr="00094BD2" w:rsidSect="00187B5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430" w:rsidRDefault="006D3430" w:rsidP="00F95C08">
      <w:pPr>
        <w:spacing w:line="240" w:lineRule="auto"/>
      </w:pPr>
    </w:p>
  </w:endnote>
  <w:endnote w:type="continuationSeparator" w:id="0">
    <w:p w:rsidR="006D3430" w:rsidRPr="00AC3823" w:rsidRDefault="006D3430" w:rsidP="00AC3823">
      <w:pPr>
        <w:pStyle w:val="Pieddepage"/>
      </w:pPr>
    </w:p>
  </w:endnote>
  <w:endnote w:type="continuationNotice" w:id="1">
    <w:p w:rsidR="006D3430" w:rsidRDefault="006D343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B51" w:rsidRPr="00187B51" w:rsidRDefault="00187B51" w:rsidP="00187B51">
    <w:pPr>
      <w:pStyle w:val="Pieddepage"/>
      <w:tabs>
        <w:tab w:val="right" w:pos="9638"/>
      </w:tabs>
    </w:pPr>
    <w:r w:rsidRPr="00187B51">
      <w:rPr>
        <w:b/>
        <w:sz w:val="18"/>
      </w:rPr>
      <w:fldChar w:fldCharType="begin"/>
    </w:r>
    <w:r w:rsidRPr="00187B51">
      <w:rPr>
        <w:b/>
        <w:sz w:val="18"/>
      </w:rPr>
      <w:instrText xml:space="preserve"> PAGE  \* MERGEFORMAT </w:instrText>
    </w:r>
    <w:r w:rsidRPr="00187B51">
      <w:rPr>
        <w:b/>
        <w:sz w:val="18"/>
      </w:rPr>
      <w:fldChar w:fldCharType="separate"/>
    </w:r>
    <w:r w:rsidR="00BB7DB6">
      <w:rPr>
        <w:b/>
        <w:noProof/>
        <w:sz w:val="18"/>
      </w:rPr>
      <w:t>2</w:t>
    </w:r>
    <w:r w:rsidRPr="00187B51">
      <w:rPr>
        <w:b/>
        <w:sz w:val="18"/>
      </w:rPr>
      <w:fldChar w:fldCharType="end"/>
    </w:r>
    <w:r>
      <w:rPr>
        <w:b/>
        <w:sz w:val="18"/>
      </w:rPr>
      <w:tab/>
    </w:r>
    <w:r>
      <w:t>GE.16-11619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B51" w:rsidRPr="00187B51" w:rsidRDefault="00187B51" w:rsidP="00187B51">
    <w:pPr>
      <w:pStyle w:val="Pieddepage"/>
      <w:tabs>
        <w:tab w:val="right" w:pos="9638"/>
      </w:tabs>
      <w:rPr>
        <w:b/>
        <w:sz w:val="18"/>
      </w:rPr>
    </w:pPr>
    <w:r>
      <w:t>GE.16-11619</w:t>
    </w:r>
    <w:r>
      <w:tab/>
    </w:r>
    <w:r w:rsidRPr="00187B51">
      <w:rPr>
        <w:b/>
        <w:sz w:val="18"/>
      </w:rPr>
      <w:fldChar w:fldCharType="begin"/>
    </w:r>
    <w:r w:rsidRPr="00187B51">
      <w:rPr>
        <w:b/>
        <w:sz w:val="18"/>
      </w:rPr>
      <w:instrText xml:space="preserve"> PAGE  \* MERGEFORMAT </w:instrText>
    </w:r>
    <w:r w:rsidRPr="00187B51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187B5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0FA" w:rsidRPr="00187B51" w:rsidRDefault="00187B51" w:rsidP="00187B51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0" wp14:anchorId="12C4BC72" wp14:editId="207E28D3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16-11619  (F)</w:t>
    </w:r>
    <w:r w:rsidR="00AB3EE6">
      <w:rPr>
        <w:sz w:val="20"/>
      </w:rPr>
      <w:t xml:space="preserve">    080816    080816</w:t>
    </w:r>
    <w:r>
      <w:rPr>
        <w:sz w:val="20"/>
      </w:rPr>
      <w:br/>
    </w:r>
    <w:r w:rsidRPr="00187B51">
      <w:rPr>
        <w:rFonts w:ascii="C39T30Lfz" w:hAnsi="C39T30Lfz"/>
        <w:sz w:val="56"/>
      </w:rPr>
      <w:t></w:t>
    </w:r>
    <w:r w:rsidRPr="00187B51">
      <w:rPr>
        <w:rFonts w:ascii="C39T30Lfz" w:hAnsi="C39T30Lfz"/>
        <w:sz w:val="56"/>
      </w:rPr>
      <w:t></w:t>
    </w:r>
    <w:r w:rsidRPr="00187B51">
      <w:rPr>
        <w:rFonts w:ascii="C39T30Lfz" w:hAnsi="C39T30Lfz"/>
        <w:sz w:val="56"/>
      </w:rPr>
      <w:t></w:t>
    </w:r>
    <w:r w:rsidRPr="00187B51">
      <w:rPr>
        <w:rFonts w:ascii="C39T30Lfz" w:hAnsi="C39T30Lfz"/>
        <w:sz w:val="56"/>
      </w:rPr>
      <w:t></w:t>
    </w:r>
    <w:r w:rsidRPr="00187B51">
      <w:rPr>
        <w:rFonts w:ascii="C39T30Lfz" w:hAnsi="C39T30Lfz"/>
        <w:sz w:val="56"/>
      </w:rPr>
      <w:t></w:t>
    </w:r>
    <w:r w:rsidRPr="00187B51">
      <w:rPr>
        <w:rFonts w:ascii="C39T30Lfz" w:hAnsi="C39T30Lfz"/>
        <w:sz w:val="56"/>
      </w:rPr>
      <w:t></w:t>
    </w:r>
    <w:r w:rsidRPr="00187B51">
      <w:rPr>
        <w:rFonts w:ascii="C39T30Lfz" w:hAnsi="C39T30Lfz"/>
        <w:sz w:val="56"/>
      </w:rPr>
      <w:t></w:t>
    </w:r>
    <w:r w:rsidRPr="00187B51">
      <w:rPr>
        <w:rFonts w:ascii="C39T30Lfz" w:hAnsi="C39T30Lfz"/>
        <w:sz w:val="56"/>
      </w:rPr>
      <w:t></w:t>
    </w:r>
    <w:r w:rsidRPr="00187B51">
      <w:rPr>
        <w:rFonts w:ascii="C39T30Lfz" w:hAnsi="C39T30Lfz"/>
        <w:sz w:val="56"/>
      </w:rPr>
      <w:t></w:t>
    </w:r>
    <w:r>
      <w:rPr>
        <w:noProof/>
        <w:sz w:val="20"/>
        <w:lang w:val="fr-FR"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38175" cy="638175"/>
          <wp:effectExtent l="0" t="0" r="9525" b="9525"/>
          <wp:wrapNone/>
          <wp:docPr id="3" name="Image 1" descr="http://undocs.org/m2/QRCode.ashx?DS=ECE/TRANS/WP.29/GRRF/2016/43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29/GRRF/2016/43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430" w:rsidRPr="00AC3823" w:rsidRDefault="006D3430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D3430" w:rsidRPr="00AC3823" w:rsidRDefault="006D3430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6D3430" w:rsidRPr="00AC3823" w:rsidRDefault="006D3430">
      <w:pPr>
        <w:spacing w:line="240" w:lineRule="auto"/>
        <w:rPr>
          <w:sz w:val="2"/>
          <w:szCs w:val="2"/>
        </w:rPr>
      </w:pPr>
    </w:p>
  </w:footnote>
  <w:footnote w:id="2">
    <w:p w:rsidR="00094BD2" w:rsidRPr="00094BD2" w:rsidRDefault="00094BD2">
      <w:pPr>
        <w:pStyle w:val="Notedebasdepage"/>
      </w:pPr>
      <w:r>
        <w:rPr>
          <w:rStyle w:val="Appelnotedebasdep"/>
        </w:rPr>
        <w:tab/>
      </w:r>
      <w:r w:rsidRPr="00094BD2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 w:rsidRPr="00094BD2">
        <w:t xml:space="preserve">Conformément au programme de travail du Comité des transports intérieurs pour la période 2016-2017 (ECE/TRANS/254, </w:t>
      </w:r>
      <w:r w:rsidR="00373E6D">
        <w:t>par. </w:t>
      </w:r>
      <w:r w:rsidRPr="00094BD2">
        <w:t>159, et ECE/TRANS/2016/28/Add.1, module 3, point 3.1), le Forum mondial a pour mission d’élaborer, d’harmoniser et de mettre à jour les Règlements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B51" w:rsidRPr="00187B51" w:rsidRDefault="00187B51">
    <w:pPr>
      <w:pStyle w:val="En-tte"/>
    </w:pPr>
    <w:r>
      <w:t>ECE/TRANS/WP.29/GRRF/2016/43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B51" w:rsidRPr="00187B51" w:rsidRDefault="00187B51" w:rsidP="00187B51">
    <w:pPr>
      <w:pStyle w:val="En-tte"/>
      <w:jc w:val="right"/>
    </w:pPr>
    <w:r>
      <w:t>ECE/TRANS/WP.29/GRRF/2016/43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567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988"/>
    <w:rsid w:val="00017F94"/>
    <w:rsid w:val="00023842"/>
    <w:rsid w:val="000334F9"/>
    <w:rsid w:val="0007796D"/>
    <w:rsid w:val="00094BD2"/>
    <w:rsid w:val="000B7790"/>
    <w:rsid w:val="00111F2F"/>
    <w:rsid w:val="0014365E"/>
    <w:rsid w:val="00143C66"/>
    <w:rsid w:val="00176178"/>
    <w:rsid w:val="00187B51"/>
    <w:rsid w:val="001F525A"/>
    <w:rsid w:val="00200074"/>
    <w:rsid w:val="00223272"/>
    <w:rsid w:val="0024779E"/>
    <w:rsid w:val="00257168"/>
    <w:rsid w:val="002744B8"/>
    <w:rsid w:val="002832AC"/>
    <w:rsid w:val="002D7C93"/>
    <w:rsid w:val="00305801"/>
    <w:rsid w:val="00373E6D"/>
    <w:rsid w:val="003916DE"/>
    <w:rsid w:val="00441C3B"/>
    <w:rsid w:val="00446FE5"/>
    <w:rsid w:val="00452396"/>
    <w:rsid w:val="004837D8"/>
    <w:rsid w:val="004E468C"/>
    <w:rsid w:val="005505B7"/>
    <w:rsid w:val="00573BE5"/>
    <w:rsid w:val="00586ED3"/>
    <w:rsid w:val="00596AA9"/>
    <w:rsid w:val="00677871"/>
    <w:rsid w:val="006D3430"/>
    <w:rsid w:val="00713678"/>
    <w:rsid w:val="0071601D"/>
    <w:rsid w:val="007161BF"/>
    <w:rsid w:val="007A62E6"/>
    <w:rsid w:val="007F20FA"/>
    <w:rsid w:val="0080684C"/>
    <w:rsid w:val="00871C75"/>
    <w:rsid w:val="008776DC"/>
    <w:rsid w:val="008B040C"/>
    <w:rsid w:val="00921C54"/>
    <w:rsid w:val="00943988"/>
    <w:rsid w:val="009705C8"/>
    <w:rsid w:val="009C1CF4"/>
    <w:rsid w:val="009F6B74"/>
    <w:rsid w:val="00A30353"/>
    <w:rsid w:val="00AB3EE6"/>
    <w:rsid w:val="00AC3823"/>
    <w:rsid w:val="00AE323C"/>
    <w:rsid w:val="00AF0CB5"/>
    <w:rsid w:val="00B00181"/>
    <w:rsid w:val="00B00B0D"/>
    <w:rsid w:val="00B765F7"/>
    <w:rsid w:val="00BA0CA9"/>
    <w:rsid w:val="00BB7DB6"/>
    <w:rsid w:val="00BD582D"/>
    <w:rsid w:val="00C02897"/>
    <w:rsid w:val="00D3439C"/>
    <w:rsid w:val="00DB1831"/>
    <w:rsid w:val="00DD3BFD"/>
    <w:rsid w:val="00DF6678"/>
    <w:rsid w:val="00E85C74"/>
    <w:rsid w:val="00EA6547"/>
    <w:rsid w:val="00EF2E22"/>
    <w:rsid w:val="00F35BAF"/>
    <w:rsid w:val="00F660DF"/>
    <w:rsid w:val="00F94664"/>
    <w:rsid w:val="00F9573C"/>
    <w:rsid w:val="00F95C08"/>
    <w:rsid w:val="00FA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9601B1-8860-4CC5-BA91-A213FC8BF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80684C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,(Footnote Reference),-E Fußnotenzeichen,BVI fnr, BVI fnr,Footnote symbol,Footnote,Footnote Reference Superscript,SUPERS"/>
    <w:basedOn w:val="Policepardfau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4837D8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4837D8"/>
    <w:rPr>
      <w:color w:val="0000FF"/>
      <w:u w:val="none"/>
    </w:rPr>
  </w:style>
  <w:style w:type="paragraph" w:styleId="Notedebasdepage">
    <w:name w:val="footnote text"/>
    <w:aliases w:val="5_G,PP"/>
    <w:basedOn w:val="Normal"/>
    <w:link w:val="NotedebasdepageC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,PP Car"/>
    <w:basedOn w:val="Policepardfaut"/>
    <w:link w:val="Notedebasdepage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80684C"/>
  </w:style>
  <w:style w:type="character" w:customStyle="1" w:styleId="NotedefinCar">
    <w:name w:val="Note de fin Car"/>
    <w:aliases w:val="2_G Car"/>
    <w:basedOn w:val="Policepardfaut"/>
    <w:link w:val="Notedefin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FA095B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FA095B"/>
    <w:rPr>
      <w:rFonts w:ascii="Times New Roman" w:hAnsi="Times New Roman" w:cs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1</TotalTime>
  <Pages>2</Pages>
  <Words>234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ECE/TRANS/WP.29/GRRF/2016/43</vt:lpstr>
    </vt:vector>
  </TitlesOfParts>
  <Company>DCM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ECE/TRANS/WP.29/GRRF/2016/43</dc:title>
  <dc:subject/>
  <dc:creator>BEYSARD</dc:creator>
  <cp:keywords/>
  <dc:description/>
  <cp:lastModifiedBy>Bénédicte Boudol</cp:lastModifiedBy>
  <cp:revision>2</cp:revision>
  <cp:lastPrinted>2016-08-08T07:42:00Z</cp:lastPrinted>
  <dcterms:created xsi:type="dcterms:W3CDTF">2016-08-08T09:03:00Z</dcterms:created>
  <dcterms:modified xsi:type="dcterms:W3CDTF">2016-08-08T09:03:00Z</dcterms:modified>
</cp:coreProperties>
</file>