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7968" w:rsidRDefault="00B56E9C" w:rsidP="00CF7968">
            <w:pPr>
              <w:spacing w:line="20" w:lineRule="exact"/>
              <w:jc w:val="both"/>
              <w:rPr>
                <w:sz w:val="2"/>
              </w:rPr>
            </w:pPr>
            <w:bookmarkStart w:id="0" w:name="_GoBack"/>
            <w:bookmarkEnd w:id="0"/>
          </w:p>
          <w:p w:rsidR="00CF7968" w:rsidRPr="00CF20B1" w:rsidRDefault="00CF7968" w:rsidP="007A309D">
            <w:pPr>
              <w:spacing w:after="8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9246DF">
            <w:pPr>
              <w:ind w:left="2693"/>
              <w:jc w:val="both"/>
            </w:pPr>
            <w:r w:rsidRPr="00CF20B1">
              <w:rPr>
                <w:sz w:val="40"/>
              </w:rPr>
              <w:t>ECE</w:t>
            </w:r>
            <w:r w:rsidRPr="00CF20B1">
              <w:t>/TRANS/WP.29/GRRF/201</w:t>
            </w:r>
            <w:r w:rsidR="009246DF">
              <w:t>6</w:t>
            </w:r>
            <w:r w:rsidRPr="00CF20B1">
              <w:t>/</w:t>
            </w:r>
            <w:r w:rsidR="001A2664">
              <w:t>23</w:t>
            </w:r>
          </w:p>
        </w:tc>
      </w:tr>
      <w:tr w:rsidR="00B56E9C" w:rsidRPr="00CF20B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8D1675" w:rsidP="007A309D">
            <w:pPr>
              <w:spacing w:before="120"/>
              <w:jc w:val="both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6280" cy="586740"/>
                  <wp:effectExtent l="0" t="0" r="7620" b="381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CF20B1" w:rsidRDefault="00923752" w:rsidP="007A309D">
            <w:pPr>
              <w:spacing w:before="240" w:line="240" w:lineRule="exact"/>
              <w:jc w:val="both"/>
            </w:pPr>
            <w:r w:rsidRPr="00CF20B1">
              <w:t>Distr.: General</w:t>
            </w:r>
          </w:p>
          <w:p w:rsidR="00923752" w:rsidRPr="007E1F99" w:rsidRDefault="001A2664" w:rsidP="007A309D">
            <w:pPr>
              <w:spacing w:line="240" w:lineRule="exact"/>
              <w:jc w:val="both"/>
            </w:pPr>
            <w:r>
              <w:t>2</w:t>
            </w:r>
            <w:r w:rsidR="001B2BA7">
              <w:t>3</w:t>
            </w:r>
            <w:r>
              <w:t xml:space="preserve"> November</w:t>
            </w:r>
            <w:r w:rsidR="00BF5B34" w:rsidRPr="007E1F99">
              <w:t xml:space="preserve"> 201</w:t>
            </w:r>
            <w:r w:rsidR="00B94C34" w:rsidRPr="007E1F99">
              <w:t>5</w:t>
            </w:r>
          </w:p>
          <w:p w:rsidR="00923752" w:rsidRPr="00CF20B1" w:rsidRDefault="00923752" w:rsidP="007A309D">
            <w:pPr>
              <w:spacing w:line="240" w:lineRule="exact"/>
              <w:jc w:val="both"/>
            </w:pPr>
          </w:p>
          <w:p w:rsidR="00923752" w:rsidRPr="00CF20B1" w:rsidRDefault="001A2664" w:rsidP="007A309D">
            <w:pPr>
              <w:spacing w:line="240" w:lineRule="exact"/>
              <w:jc w:val="both"/>
            </w:pPr>
            <w:r>
              <w:t xml:space="preserve">Original: </w:t>
            </w:r>
            <w:r w:rsidR="00923752" w:rsidRPr="00CF20B1">
              <w:t>English</w:t>
            </w:r>
          </w:p>
        </w:tc>
      </w:tr>
    </w:tbl>
    <w:p w:rsidR="00442A83" w:rsidRPr="00CF20B1" w:rsidRDefault="00C96DF2" w:rsidP="007A309D">
      <w:pPr>
        <w:spacing w:before="120"/>
        <w:jc w:val="both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>Economic Commission for Europe</w:t>
      </w:r>
    </w:p>
    <w:p w:rsidR="00C96DF2" w:rsidRPr="00CF20B1" w:rsidRDefault="008F31D2" w:rsidP="007A309D">
      <w:pPr>
        <w:spacing w:before="120"/>
        <w:jc w:val="both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7A309D">
      <w:pPr>
        <w:spacing w:before="120"/>
        <w:jc w:val="both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Pr="00175B5A" w:rsidRDefault="00AB1C8B" w:rsidP="007A309D">
      <w:pPr>
        <w:spacing w:before="120"/>
        <w:jc w:val="both"/>
        <w:rPr>
          <w:b/>
        </w:rPr>
      </w:pPr>
      <w:r w:rsidRPr="00175B5A">
        <w:rPr>
          <w:b/>
        </w:rPr>
        <w:t>Working Party on Brakes and Running Gear</w:t>
      </w:r>
    </w:p>
    <w:p w:rsidR="00AB1C8B" w:rsidRPr="00CF20B1" w:rsidRDefault="006C0B98" w:rsidP="007A309D">
      <w:pPr>
        <w:spacing w:before="120"/>
        <w:jc w:val="both"/>
        <w:rPr>
          <w:b/>
        </w:rPr>
      </w:pPr>
      <w:r>
        <w:rPr>
          <w:b/>
        </w:rPr>
        <w:t>Eighty-first</w:t>
      </w:r>
      <w:r w:rsidR="00B94C34">
        <w:rPr>
          <w:b/>
        </w:rPr>
        <w:t xml:space="preserve"> </w:t>
      </w:r>
      <w:r w:rsidR="00AB1C8B" w:rsidRPr="00CF20B1">
        <w:rPr>
          <w:b/>
        </w:rPr>
        <w:t>session</w:t>
      </w:r>
    </w:p>
    <w:p w:rsidR="00AB1C8B" w:rsidRPr="00CF20B1" w:rsidRDefault="00AB1C8B" w:rsidP="007A309D">
      <w:pPr>
        <w:jc w:val="both"/>
      </w:pPr>
      <w:r w:rsidRPr="00CF20B1">
        <w:t xml:space="preserve">Geneva, </w:t>
      </w:r>
      <w:r w:rsidR="001A2664">
        <w:t>1-5 February 2016</w:t>
      </w:r>
    </w:p>
    <w:p w:rsidR="00AB1C8B" w:rsidRPr="00CF20B1" w:rsidRDefault="00AB1C8B" w:rsidP="007A309D">
      <w:pPr>
        <w:jc w:val="both"/>
      </w:pPr>
      <w:r w:rsidRPr="00CF20B1">
        <w:t xml:space="preserve">Item </w:t>
      </w:r>
      <w:r w:rsidR="001A2664">
        <w:t>5(a)</w:t>
      </w:r>
      <w:r w:rsidRPr="008262A1">
        <w:t xml:space="preserve"> </w:t>
      </w:r>
      <w:r w:rsidRPr="00CF20B1">
        <w:t>of the provisional agenda</w:t>
      </w:r>
    </w:p>
    <w:p w:rsidR="00AB1C8B" w:rsidRPr="00CF20B1" w:rsidRDefault="001A2664" w:rsidP="007A309D">
      <w:pPr>
        <w:jc w:val="both"/>
        <w:rPr>
          <w:b/>
        </w:rPr>
      </w:pPr>
      <w:r>
        <w:rPr>
          <w:b/>
        </w:rPr>
        <w:t>Motorcycle braking</w:t>
      </w:r>
      <w:r w:rsidR="00DC67BA">
        <w:rPr>
          <w:b/>
        </w:rPr>
        <w:t xml:space="preserve"> </w:t>
      </w:r>
      <w:r>
        <w:rPr>
          <w:b/>
        </w:rPr>
        <w:t>–</w:t>
      </w:r>
      <w:r w:rsidR="00DC67BA">
        <w:rPr>
          <w:b/>
        </w:rPr>
        <w:t xml:space="preserve"> </w:t>
      </w:r>
      <w:r>
        <w:rPr>
          <w:b/>
        </w:rPr>
        <w:t>Regulation No. 78</w:t>
      </w:r>
    </w:p>
    <w:p w:rsidR="00866E93" w:rsidRDefault="008C2F5C" w:rsidP="00562E70">
      <w:pPr>
        <w:pStyle w:val="HChG"/>
        <w:jc w:val="both"/>
      </w:pPr>
      <w:r>
        <w:tab/>
      </w:r>
      <w:r w:rsidR="0032262C">
        <w:tab/>
        <w:t>Proposal for a supplement to Regulation No. 78 (</w:t>
      </w:r>
      <w:r w:rsidR="0032262C" w:rsidRPr="0032262C">
        <w:t>Uniform provisions concerning the approval of vehicles of categories L1, L2, L3, L4 and L5 with regard to braking</w:t>
      </w:r>
      <w:r w:rsidR="0032262C" w:rsidRPr="008D4F4E">
        <w:t>)</w:t>
      </w:r>
    </w:p>
    <w:p w:rsidR="00AB1C8B" w:rsidRPr="00866E93" w:rsidRDefault="00AB1C8B" w:rsidP="00A13FC3">
      <w:pPr>
        <w:pStyle w:val="HChG"/>
        <w:jc w:val="both"/>
        <w:rPr>
          <w:b w:val="0"/>
          <w:sz w:val="24"/>
          <w:szCs w:val="24"/>
        </w:rPr>
      </w:pPr>
      <w:r w:rsidRPr="00866E93">
        <w:rPr>
          <w:sz w:val="24"/>
          <w:szCs w:val="24"/>
        </w:rPr>
        <w:tab/>
      </w:r>
      <w:r w:rsidRPr="00866E93">
        <w:rPr>
          <w:sz w:val="24"/>
          <w:szCs w:val="24"/>
        </w:rPr>
        <w:tab/>
      </w:r>
      <w:r w:rsidR="008D41D1" w:rsidRPr="008D41D1">
        <w:rPr>
          <w:bCs/>
          <w:sz w:val="24"/>
          <w:szCs w:val="24"/>
        </w:rPr>
        <w:t xml:space="preserve">Submitted by the experts from the </w:t>
      </w:r>
      <w:r w:rsidR="00A13FC3" w:rsidRPr="00A13FC3">
        <w:rPr>
          <w:rStyle w:val="Accentuation"/>
          <w:i w:val="0"/>
          <w:sz w:val="24"/>
          <w:szCs w:val="24"/>
        </w:rPr>
        <w:t xml:space="preserve">International </w:t>
      </w:r>
      <w:r w:rsidR="0032262C">
        <w:rPr>
          <w:rStyle w:val="Accentuation"/>
          <w:i w:val="0"/>
          <w:sz w:val="24"/>
          <w:szCs w:val="24"/>
        </w:rPr>
        <w:t>Motorcycle Manufacturers Association</w:t>
      </w:r>
      <w:r w:rsidR="00A13FC3">
        <w:rPr>
          <w:rStyle w:val="Accentuation"/>
          <w:i w:val="0"/>
          <w:sz w:val="24"/>
          <w:szCs w:val="24"/>
        </w:rPr>
        <w:t xml:space="preserve"> </w:t>
      </w:r>
      <w:r w:rsidR="00866E93" w:rsidRPr="00866E93">
        <w:rPr>
          <w:rStyle w:val="Appelnotedebasdep"/>
          <w:b w:val="0"/>
          <w:sz w:val="24"/>
          <w:szCs w:val="24"/>
          <w:vertAlign w:val="baseline"/>
        </w:rPr>
        <w:footnoteReference w:customMarkFollows="1" w:id="2"/>
        <w:t>*</w:t>
      </w:r>
    </w:p>
    <w:p w:rsidR="0032262C" w:rsidRPr="00C11C02" w:rsidRDefault="00D97268" w:rsidP="00B848BD">
      <w:pPr>
        <w:keepNext/>
        <w:keepLines/>
        <w:spacing w:line="240" w:lineRule="auto"/>
        <w:ind w:left="1134" w:right="1134" w:firstLine="567"/>
        <w:jc w:val="both"/>
      </w:pPr>
      <w:r w:rsidRPr="005C660E">
        <w:t xml:space="preserve">The text reproduced below was prepared by the experts from </w:t>
      </w:r>
      <w:r w:rsidR="0032262C">
        <w:t>the International Motorcycle Manufacturers Association</w:t>
      </w:r>
      <w:r w:rsidR="0032262C" w:rsidRPr="00044DE8">
        <w:t xml:space="preserve"> </w:t>
      </w:r>
      <w:r w:rsidR="0032262C">
        <w:t>(</w:t>
      </w:r>
      <w:r w:rsidR="0032262C" w:rsidRPr="00044DE8">
        <w:t>IMMA</w:t>
      </w:r>
      <w:r w:rsidR="0032262C">
        <w:t>)</w:t>
      </w:r>
      <w:r w:rsidR="0032262C" w:rsidRPr="00044DE8">
        <w:t xml:space="preserve"> </w:t>
      </w:r>
      <w:r w:rsidR="0032262C" w:rsidRPr="00B84C42">
        <w:t>in order to allow</w:t>
      </w:r>
      <w:r w:rsidR="0032262C" w:rsidRPr="00B84C42">
        <w:rPr>
          <w:rFonts w:hint="eastAsia"/>
        </w:rPr>
        <w:t xml:space="preserve"> Emergency Stop Signal (ESS)</w:t>
      </w:r>
      <w:r w:rsidR="0032262C" w:rsidRPr="00B84C42">
        <w:t>.</w:t>
      </w:r>
      <w:r w:rsidR="00B848BD" w:rsidRPr="00C11C02">
        <w:rPr>
          <w:lang w:eastAsia="fr-BE"/>
        </w:rPr>
        <w:t xml:space="preserve"> </w:t>
      </w:r>
      <w:r w:rsidR="00B848BD" w:rsidRPr="00C11C02">
        <w:t>The modificatio</w:t>
      </w:r>
      <w:r w:rsidR="006C0B98">
        <w:t>ns to the existing text of the r</w:t>
      </w:r>
      <w:r w:rsidR="00B848BD" w:rsidRPr="00C11C02">
        <w:t>egulation are marked in bold for new or strikethrough for deleted characters.</w:t>
      </w:r>
    </w:p>
    <w:p w:rsidR="009854F7" w:rsidRDefault="00AD504E" w:rsidP="00344F05">
      <w:pPr>
        <w:pStyle w:val="HChG"/>
        <w:ind w:hanging="567"/>
      </w:pPr>
      <w:r w:rsidRPr="0023387C">
        <w:tab/>
        <w:t>I.</w:t>
      </w:r>
      <w:r w:rsidRPr="0023387C">
        <w:tab/>
      </w:r>
      <w:r w:rsidR="009854F7" w:rsidRPr="0062193B">
        <w:t>Proposal</w:t>
      </w:r>
    </w:p>
    <w:p w:rsidR="0032262C" w:rsidRPr="00DA0B8E" w:rsidRDefault="006C0B98" w:rsidP="0032262C">
      <w:pPr>
        <w:pStyle w:val="SingleTxtG"/>
        <w:ind w:left="2268" w:hanging="1134"/>
      </w:pPr>
      <w:r>
        <w:rPr>
          <w:i/>
        </w:rPr>
        <w:t>Insert paragraph</w:t>
      </w:r>
      <w:r w:rsidR="0032262C" w:rsidRPr="001C04F3">
        <w:rPr>
          <w:i/>
        </w:rPr>
        <w:t xml:space="preserve"> </w:t>
      </w:r>
      <w:r w:rsidR="0032262C">
        <w:rPr>
          <w:i/>
        </w:rPr>
        <w:t>2.</w:t>
      </w:r>
      <w:r w:rsidR="0032262C" w:rsidRPr="00DA0B8E">
        <w:rPr>
          <w:i/>
        </w:rPr>
        <w:t>30.</w:t>
      </w:r>
      <w:r w:rsidR="0032262C" w:rsidRPr="00DA0B8E">
        <w:t>, to read:</w:t>
      </w:r>
    </w:p>
    <w:p w:rsidR="0032262C" w:rsidRDefault="0032262C" w:rsidP="0032262C">
      <w:pPr>
        <w:spacing w:after="120" w:line="240" w:lineRule="auto"/>
        <w:ind w:left="2127" w:right="1089" w:hanging="993"/>
        <w:jc w:val="both"/>
      </w:pPr>
      <w:r w:rsidRPr="0032262C">
        <w:t>"</w:t>
      </w:r>
      <w:r w:rsidRPr="006C0B98">
        <w:rPr>
          <w:rFonts w:hint="eastAsia"/>
          <w:b/>
        </w:rPr>
        <w:t>2</w:t>
      </w:r>
      <w:r w:rsidRPr="006C0B98">
        <w:rPr>
          <w:b/>
        </w:rPr>
        <w:t>.</w:t>
      </w:r>
      <w:r w:rsidRPr="006C0B98">
        <w:rPr>
          <w:rFonts w:hint="eastAsia"/>
          <w:b/>
        </w:rPr>
        <w:t>30.</w:t>
      </w:r>
      <w:r w:rsidRPr="006C0B98">
        <w:rPr>
          <w:b/>
        </w:rPr>
        <w:tab/>
      </w:r>
      <w:r w:rsidR="009246DF" w:rsidRPr="006C0B98">
        <w:rPr>
          <w:b/>
        </w:rPr>
        <w:t>"</w:t>
      </w:r>
      <w:r w:rsidRPr="006C0B98">
        <w:rPr>
          <w:rFonts w:hint="eastAsia"/>
          <w:b/>
          <w:i/>
        </w:rPr>
        <w:t>Emergency braking signal</w:t>
      </w:r>
      <w:r w:rsidR="009246DF" w:rsidRPr="006C0B98">
        <w:rPr>
          <w:b/>
        </w:rPr>
        <w:t>"</w:t>
      </w:r>
      <w:r w:rsidRPr="006C0B98">
        <w:rPr>
          <w:rFonts w:hint="eastAsia"/>
          <w:b/>
        </w:rPr>
        <w:t xml:space="preserve"> means logic signal indicating emergency braking specified in paragrap</w:t>
      </w:r>
      <w:r w:rsidR="006C0B98" w:rsidRPr="006C0B98">
        <w:rPr>
          <w:rFonts w:hint="eastAsia"/>
          <w:b/>
        </w:rPr>
        <w:t xml:space="preserve">hs 5.1.15 to 5.1.15.2. of this </w:t>
      </w:r>
      <w:r w:rsidR="006C0B98" w:rsidRPr="006C0B98">
        <w:rPr>
          <w:b/>
        </w:rPr>
        <w:t>r</w:t>
      </w:r>
      <w:r w:rsidRPr="006C0B98">
        <w:rPr>
          <w:rFonts w:hint="eastAsia"/>
          <w:b/>
        </w:rPr>
        <w:t>egulation.</w:t>
      </w:r>
      <w:r w:rsidRPr="006C0B98">
        <w:rPr>
          <w:b/>
        </w:rPr>
        <w:t>"</w:t>
      </w:r>
    </w:p>
    <w:p w:rsidR="0032262C" w:rsidRDefault="0032262C" w:rsidP="0032262C">
      <w:pPr>
        <w:pStyle w:val="SingleTxtG"/>
        <w:ind w:left="2268" w:hanging="1134"/>
      </w:pPr>
      <w:r w:rsidRPr="001C04F3">
        <w:rPr>
          <w:i/>
        </w:rPr>
        <w:t xml:space="preserve">Insert paragraphs </w:t>
      </w:r>
      <w:r>
        <w:rPr>
          <w:i/>
        </w:rPr>
        <w:t>5.1.15. to 5.1.15.2.,</w:t>
      </w:r>
      <w:r>
        <w:t xml:space="preserve"> to read:</w:t>
      </w:r>
    </w:p>
    <w:p w:rsidR="0032262C" w:rsidRPr="006C0B98" w:rsidRDefault="0032262C" w:rsidP="0032262C">
      <w:pPr>
        <w:spacing w:after="120" w:line="240" w:lineRule="auto"/>
        <w:ind w:left="2127" w:right="1089" w:hanging="993"/>
        <w:jc w:val="both"/>
        <w:rPr>
          <w:b/>
        </w:rPr>
      </w:pPr>
      <w:r w:rsidRPr="0032262C">
        <w:t>"</w:t>
      </w:r>
      <w:r w:rsidRPr="006C0B98">
        <w:rPr>
          <w:rFonts w:hint="eastAsia"/>
          <w:b/>
        </w:rPr>
        <w:t>5.1.15.</w:t>
      </w:r>
      <w:r w:rsidRPr="006C0B98">
        <w:rPr>
          <w:rFonts w:hint="eastAsia"/>
          <w:b/>
        </w:rPr>
        <w:tab/>
        <w:t xml:space="preserve">When a vehicle is equipped with the means to indicate emergency braking, activation and de-activation of the emergency braking signal shall only be </w:t>
      </w:r>
      <w:r w:rsidRPr="006C0B98">
        <w:rPr>
          <w:rFonts w:hint="eastAsia"/>
          <w:b/>
        </w:rPr>
        <w:lastRenderedPageBreak/>
        <w:t xml:space="preserve">generated by the application of the service braking system when the following conditions are </w:t>
      </w:r>
      <w:r w:rsidRPr="006C0B98">
        <w:rPr>
          <w:b/>
        </w:rPr>
        <w:t>fulfilled:</w:t>
      </w:r>
      <w:r w:rsidRPr="006C0B98">
        <w:rPr>
          <w:rFonts w:hint="eastAsia"/>
          <w:b/>
        </w:rPr>
        <w:t>*</w:t>
      </w:r>
    </w:p>
    <w:p w:rsidR="0032262C" w:rsidRPr="006C0B98" w:rsidRDefault="0032262C" w:rsidP="0032262C">
      <w:pPr>
        <w:spacing w:after="120" w:line="240" w:lineRule="auto"/>
        <w:ind w:left="2127" w:right="1089" w:hanging="993"/>
        <w:jc w:val="both"/>
        <w:rPr>
          <w:b/>
        </w:rPr>
      </w:pPr>
      <w:r w:rsidRPr="006C0B98">
        <w:rPr>
          <w:rFonts w:hint="eastAsia"/>
          <w:b/>
        </w:rPr>
        <w:t>5.1.15.1.</w:t>
      </w:r>
      <w:r w:rsidRPr="006C0B98">
        <w:rPr>
          <w:rFonts w:hint="eastAsia"/>
          <w:b/>
        </w:rPr>
        <w:tab/>
        <w:t>T</w:t>
      </w:r>
      <w:r w:rsidRPr="006C0B98">
        <w:rPr>
          <w:b/>
        </w:rPr>
        <w:t>h</w:t>
      </w:r>
      <w:r w:rsidRPr="006C0B98">
        <w:rPr>
          <w:rFonts w:hint="eastAsia"/>
          <w:b/>
        </w:rPr>
        <w:t xml:space="preserve">e signal shall not be activated when the vehicle deceleration </w:t>
      </w:r>
      <w:r w:rsidRPr="006C0B98">
        <w:rPr>
          <w:b/>
        </w:rPr>
        <w:t>is below 6 m/</w:t>
      </w:r>
      <w:r w:rsidRPr="006C0B98">
        <w:rPr>
          <w:rFonts w:hint="eastAsia"/>
          <w:b/>
        </w:rPr>
        <w:t>s</w:t>
      </w:r>
      <w:r w:rsidRPr="006C0B98">
        <w:rPr>
          <w:b/>
        </w:rPr>
        <w:t xml:space="preserve">2 but it may be generated </w:t>
      </w:r>
      <w:r w:rsidRPr="006C0B98">
        <w:rPr>
          <w:rFonts w:hint="eastAsia"/>
          <w:b/>
        </w:rPr>
        <w:t>at any deceleration at or above this value, the actual value being defined by the vehicle manufacturer.</w:t>
      </w:r>
    </w:p>
    <w:p w:rsidR="0032262C" w:rsidRPr="006C0B98" w:rsidRDefault="0032262C" w:rsidP="0032262C">
      <w:pPr>
        <w:spacing w:after="120" w:line="240" w:lineRule="auto"/>
        <w:ind w:left="2127" w:right="1089" w:hanging="993"/>
        <w:jc w:val="both"/>
        <w:rPr>
          <w:b/>
        </w:rPr>
      </w:pPr>
      <w:r w:rsidRPr="006C0B98">
        <w:rPr>
          <w:rFonts w:hint="eastAsia"/>
          <w:b/>
        </w:rPr>
        <w:tab/>
        <w:t xml:space="preserve">The signal shall be de-activated at the latest when the </w:t>
      </w:r>
      <w:r w:rsidR="006C0B98">
        <w:rPr>
          <w:rFonts w:hint="eastAsia"/>
          <w:b/>
        </w:rPr>
        <w:t>deceleration has fallen below 2</w:t>
      </w:r>
      <w:r w:rsidR="006C0B98">
        <w:rPr>
          <w:b/>
        </w:rPr>
        <w:t>.</w:t>
      </w:r>
      <w:r w:rsidRPr="006C0B98">
        <w:rPr>
          <w:rFonts w:hint="eastAsia"/>
          <w:b/>
        </w:rPr>
        <w:t>5 m/s</w:t>
      </w:r>
      <w:r w:rsidRPr="006C0B98">
        <w:rPr>
          <w:rFonts w:hint="eastAsia"/>
          <w:b/>
          <w:vertAlign w:val="superscript"/>
        </w:rPr>
        <w:t>2</w:t>
      </w:r>
      <w:r w:rsidRPr="006C0B98">
        <w:rPr>
          <w:rFonts w:hint="eastAsia"/>
          <w:b/>
        </w:rPr>
        <w:t>.</w:t>
      </w:r>
    </w:p>
    <w:p w:rsidR="0032262C" w:rsidRPr="006C0B98" w:rsidRDefault="0032262C" w:rsidP="0032262C">
      <w:pPr>
        <w:spacing w:after="120" w:line="240" w:lineRule="auto"/>
        <w:ind w:left="2127" w:right="1089" w:hanging="993"/>
        <w:jc w:val="both"/>
        <w:rPr>
          <w:b/>
        </w:rPr>
      </w:pPr>
      <w:r w:rsidRPr="006C0B98">
        <w:rPr>
          <w:rFonts w:hint="eastAsia"/>
          <w:b/>
        </w:rPr>
        <w:t>5.1.15.2.</w:t>
      </w:r>
      <w:r w:rsidRPr="006C0B98">
        <w:rPr>
          <w:rFonts w:hint="eastAsia"/>
          <w:b/>
        </w:rPr>
        <w:tab/>
        <w:t>The following conditions may also be used:</w:t>
      </w:r>
    </w:p>
    <w:p w:rsidR="0032262C" w:rsidRPr="006C0B98" w:rsidRDefault="0032262C" w:rsidP="0032262C">
      <w:pPr>
        <w:pStyle w:val="SingleTxtG"/>
        <w:ind w:left="2694" w:hanging="425"/>
        <w:rPr>
          <w:b/>
        </w:rPr>
      </w:pPr>
      <w:r w:rsidRPr="006C0B98">
        <w:rPr>
          <w:rFonts w:hint="eastAsia"/>
          <w:b/>
        </w:rPr>
        <w:t>(a)</w:t>
      </w:r>
      <w:r w:rsidRPr="006C0B98">
        <w:rPr>
          <w:rFonts w:hint="eastAsia"/>
          <w:b/>
        </w:rPr>
        <w:tab/>
        <w:t xml:space="preserve">The signal may be generated from a prediction of the vehicle deceleration </w:t>
      </w:r>
      <w:r w:rsidRPr="006C0B98">
        <w:rPr>
          <w:b/>
        </w:rPr>
        <w:t>resulting</w:t>
      </w:r>
      <w:r w:rsidRPr="006C0B98">
        <w:rPr>
          <w:rFonts w:hint="eastAsia"/>
          <w:b/>
        </w:rPr>
        <w:t xml:space="preserve"> from the braking demand respecting the activation and de-activation thresholds defined in paragraph 5.1.15.1. above;</w:t>
      </w:r>
    </w:p>
    <w:p w:rsidR="0032262C" w:rsidRPr="006C0B98" w:rsidRDefault="0032262C" w:rsidP="0032262C">
      <w:pPr>
        <w:pStyle w:val="SingleTxtG"/>
        <w:ind w:left="2694"/>
        <w:rPr>
          <w:b/>
        </w:rPr>
      </w:pPr>
      <w:r w:rsidRPr="006C0B98">
        <w:rPr>
          <w:b/>
        </w:rPr>
        <w:t>Or</w:t>
      </w:r>
    </w:p>
    <w:p w:rsidR="0032262C" w:rsidRPr="006C0B98" w:rsidRDefault="0032262C" w:rsidP="0032262C">
      <w:pPr>
        <w:pStyle w:val="SingleTxtG"/>
        <w:ind w:left="2694" w:hanging="426"/>
        <w:rPr>
          <w:b/>
        </w:rPr>
      </w:pPr>
      <w:r w:rsidRPr="006C0B98">
        <w:rPr>
          <w:rFonts w:hint="eastAsia"/>
          <w:b/>
        </w:rPr>
        <w:t>(b)</w:t>
      </w:r>
      <w:r w:rsidRPr="006C0B98">
        <w:rPr>
          <w:rFonts w:hint="eastAsia"/>
          <w:b/>
        </w:rPr>
        <w:tab/>
        <w:t>T</w:t>
      </w:r>
      <w:r w:rsidRPr="006C0B98">
        <w:rPr>
          <w:b/>
        </w:rPr>
        <w:t>h</w:t>
      </w:r>
      <w:r w:rsidRPr="006C0B98">
        <w:rPr>
          <w:rFonts w:hint="eastAsia"/>
          <w:b/>
        </w:rPr>
        <w:t xml:space="preserve">e signal may be activated at a speed above 50 km/h when the antilock system is fully </w:t>
      </w:r>
      <w:r w:rsidRPr="006C0B98">
        <w:rPr>
          <w:b/>
        </w:rPr>
        <w:t>cycling</w:t>
      </w:r>
      <w:r w:rsidRPr="006C0B98">
        <w:rPr>
          <w:rFonts w:hint="eastAsia"/>
          <w:b/>
        </w:rPr>
        <w:t xml:space="preserve"> (as defined in paragraph 9.1.</w:t>
      </w:r>
      <w:r w:rsidR="006C0B98">
        <w:rPr>
          <w:b/>
        </w:rPr>
        <w:t xml:space="preserve"> </w:t>
      </w:r>
      <w:r w:rsidRPr="006C0B98">
        <w:rPr>
          <w:rFonts w:hint="eastAsia"/>
          <w:b/>
        </w:rPr>
        <w:t>of Annex 3)</w:t>
      </w:r>
      <w:r w:rsidRPr="006C0B98">
        <w:rPr>
          <w:b/>
        </w:rPr>
        <w:t xml:space="preserve"> and deceleration is at least 2</w:t>
      </w:r>
      <w:r w:rsidR="006C0B98">
        <w:rPr>
          <w:b/>
        </w:rPr>
        <w:t>.</w:t>
      </w:r>
      <w:r w:rsidRPr="006C0B98">
        <w:rPr>
          <w:b/>
        </w:rPr>
        <w:t>5m/s</w:t>
      </w:r>
      <w:r w:rsidRPr="006C0B98">
        <w:rPr>
          <w:rFonts w:ascii="Times New Roman Bold" w:hAnsi="Times New Roman Bold"/>
          <w:b/>
          <w:vertAlign w:val="superscript"/>
        </w:rPr>
        <w:t>2</w:t>
      </w:r>
      <w:r w:rsidRPr="006C0B98">
        <w:rPr>
          <w:rFonts w:hint="eastAsia"/>
          <w:b/>
        </w:rPr>
        <w:t xml:space="preserve">. </w:t>
      </w:r>
      <w:r w:rsidRPr="006C0B98">
        <w:rPr>
          <w:b/>
        </w:rPr>
        <w:t>The deceleration may be generated from the prediction described in point (a). The signal shall be deactivated when the antilock system is no longer</w:t>
      </w:r>
      <w:r w:rsidRPr="006C0B98">
        <w:rPr>
          <w:rFonts w:hint="eastAsia"/>
          <w:b/>
        </w:rPr>
        <w:t xml:space="preserve"> fully cycling.</w:t>
      </w:r>
    </w:p>
    <w:p w:rsidR="0032262C" w:rsidRPr="0032262C" w:rsidRDefault="0032262C" w:rsidP="0032262C">
      <w:pPr>
        <w:pStyle w:val="SingleTxtG"/>
        <w:ind w:left="2268" w:hanging="1134"/>
        <w:rPr>
          <w:i/>
        </w:rPr>
      </w:pPr>
      <w:r>
        <w:rPr>
          <w:i/>
        </w:rPr>
        <w:t>Insert footnote</w:t>
      </w:r>
      <w:r w:rsidRPr="0032262C">
        <w:rPr>
          <w:i/>
        </w:rPr>
        <w:t xml:space="preserve"> </w:t>
      </w:r>
      <w:r>
        <w:rPr>
          <w:i/>
        </w:rPr>
        <w:t xml:space="preserve">at bottom of page, related to </w:t>
      </w:r>
      <w:r w:rsidR="005444A8">
        <w:rPr>
          <w:i/>
        </w:rPr>
        <w:t>p</w:t>
      </w:r>
      <w:r>
        <w:rPr>
          <w:i/>
        </w:rPr>
        <w:t>aragraph 5.1.15.</w:t>
      </w:r>
      <w:r w:rsidR="00136948">
        <w:rPr>
          <w:i/>
        </w:rPr>
        <w:t xml:space="preserve">, </w:t>
      </w:r>
      <w:r w:rsidR="00136948" w:rsidRPr="00136948">
        <w:t>to read:</w:t>
      </w:r>
      <w:r w:rsidR="00136948">
        <w:rPr>
          <w:i/>
        </w:rPr>
        <w:t xml:space="preserve"> </w:t>
      </w:r>
    </w:p>
    <w:p w:rsidR="009246DF" w:rsidRDefault="009246DF" w:rsidP="009246DF">
      <w:pPr>
        <w:spacing w:after="120" w:line="240" w:lineRule="auto"/>
        <w:ind w:left="1418" w:right="1089" w:hanging="284"/>
        <w:jc w:val="both"/>
      </w:pPr>
      <w:r w:rsidRPr="006D33D9">
        <w:separator/>
      </w:r>
    </w:p>
    <w:p w:rsidR="0032262C" w:rsidRPr="006C0B98" w:rsidRDefault="0032262C" w:rsidP="009246DF">
      <w:pPr>
        <w:spacing w:after="120" w:line="240" w:lineRule="auto"/>
        <w:ind w:left="1134" w:right="1089"/>
        <w:jc w:val="both"/>
        <w:rPr>
          <w:b/>
          <w:sz w:val="18"/>
          <w:szCs w:val="18"/>
        </w:rPr>
      </w:pPr>
      <w:r w:rsidRPr="006C0B98">
        <w:rPr>
          <w:rFonts w:hint="eastAsia"/>
          <w:b/>
          <w:sz w:val="18"/>
          <w:szCs w:val="18"/>
        </w:rPr>
        <w:t>*</w:t>
      </w:r>
      <w:r w:rsidR="006C0B98">
        <w:rPr>
          <w:b/>
          <w:sz w:val="18"/>
          <w:szCs w:val="18"/>
        </w:rPr>
        <w:t xml:space="preserve">  </w:t>
      </w:r>
      <w:r w:rsidRPr="006C0B98">
        <w:rPr>
          <w:rFonts w:hint="eastAsia"/>
          <w:b/>
          <w:sz w:val="18"/>
          <w:szCs w:val="18"/>
        </w:rPr>
        <w:t>At the time of type approval, compliance with this requirement shall be confirmed by the vehicle manufacturer.</w:t>
      </w:r>
    </w:p>
    <w:p w:rsidR="00B848BD" w:rsidRPr="00940E7B" w:rsidRDefault="00B848BD" w:rsidP="00DF6940">
      <w:pPr>
        <w:pStyle w:val="HChG"/>
        <w:ind w:right="909" w:hanging="567"/>
      </w:pPr>
      <w:r w:rsidRPr="00CF20B1">
        <w:t>II.</w:t>
      </w:r>
      <w:r w:rsidRPr="00CF20B1">
        <w:tab/>
        <w:t>Justification</w:t>
      </w:r>
    </w:p>
    <w:p w:rsidR="00136948" w:rsidRDefault="00136948" w:rsidP="00136948">
      <w:pPr>
        <w:spacing w:after="120"/>
        <w:ind w:left="1134" w:right="1134"/>
        <w:jc w:val="both"/>
      </w:pPr>
      <w:r>
        <w:t>1.</w:t>
      </w:r>
      <w:r>
        <w:tab/>
        <w:t xml:space="preserve">The emergency braking signal is already available on the market for motor vehicles. As motorcycles are used in the same traffic conditions, the option should also be possible on motorcycles.  </w:t>
      </w:r>
    </w:p>
    <w:p w:rsidR="00136948" w:rsidRDefault="00136948" w:rsidP="00136948">
      <w:pPr>
        <w:spacing w:after="120"/>
        <w:ind w:left="1134" w:right="1134"/>
        <w:jc w:val="both"/>
      </w:pPr>
      <w:r>
        <w:t>2.</w:t>
      </w:r>
      <w:r>
        <w:tab/>
        <w:t xml:space="preserve">The proposal has been prepared taking into account the provisions for Emergency Stop Signal, as existing in </w:t>
      </w:r>
      <w:r w:rsidR="001A2664">
        <w:t>Regulation No. 13-</w:t>
      </w:r>
      <w:r>
        <w:t xml:space="preserve">H with modification necessary to account for differences between motor vehicles and motorcycles. The modification adds a minimum deceleration for activation with ABS cycling in </w:t>
      </w:r>
      <w:r w:rsidR="001A2664">
        <w:t xml:space="preserve">paragraph </w:t>
      </w:r>
      <w:r>
        <w:t>5.1</w:t>
      </w:r>
      <w:r w:rsidR="006C0B98">
        <w:t>.15.2.</w:t>
      </w:r>
      <w:r>
        <w:t>(b). This is consistent with deceleration based activation, which also requires a minimum of 2</w:t>
      </w:r>
      <w:r w:rsidR="001A2664">
        <w:t>.</w:t>
      </w:r>
      <w:r>
        <w:t>5m/s</w:t>
      </w:r>
      <w:r w:rsidRPr="00E1356E">
        <w:rPr>
          <w:vertAlign w:val="superscript"/>
        </w:rPr>
        <w:t>2</w:t>
      </w:r>
      <w:r>
        <w:t xml:space="preserve"> and recognizes that independent braking systems typical of motorcycles can have ABS fully cycling on one wheel with no braking on the other wheel.   </w:t>
      </w:r>
    </w:p>
    <w:p w:rsidR="00136948" w:rsidRDefault="00136948" w:rsidP="00136948">
      <w:pPr>
        <w:spacing w:after="120"/>
        <w:ind w:left="1134" w:right="1134"/>
        <w:jc w:val="both"/>
        <w:rPr>
          <w:lang w:val="en-CA"/>
        </w:rPr>
      </w:pPr>
      <w:r>
        <w:rPr>
          <w:rFonts w:eastAsia="MS Mincho"/>
        </w:rPr>
        <w:t>3.</w:t>
      </w:r>
      <w:r>
        <w:rPr>
          <w:rFonts w:eastAsia="MS Mincho"/>
        </w:rPr>
        <w:tab/>
      </w:r>
      <w:r w:rsidRPr="0077405B">
        <w:rPr>
          <w:lang w:val="en-CA"/>
        </w:rPr>
        <w:t>This amendment align</w:t>
      </w:r>
      <w:r>
        <w:rPr>
          <w:lang w:val="en-CA"/>
        </w:rPr>
        <w:t>s</w:t>
      </w:r>
      <w:r w:rsidRPr="0077405B">
        <w:rPr>
          <w:lang w:val="en-CA"/>
        </w:rPr>
        <w:t xml:space="preserve"> the provisions of Regulation No. 78</w:t>
      </w:r>
      <w:r>
        <w:rPr>
          <w:lang w:val="en-CA"/>
        </w:rPr>
        <w:t xml:space="preserve"> to </w:t>
      </w:r>
      <w:r w:rsidRPr="0077405B">
        <w:rPr>
          <w:lang w:val="en-CA"/>
        </w:rPr>
        <w:t xml:space="preserve">the </w:t>
      </w:r>
      <w:r w:rsidRPr="0077405B">
        <w:rPr>
          <w:rFonts w:eastAsia="MS Mincho" w:hint="eastAsia"/>
          <w:lang w:val="en-CA"/>
        </w:rPr>
        <w:t xml:space="preserve">proposed amendment </w:t>
      </w:r>
      <w:r w:rsidRPr="0077405B">
        <w:rPr>
          <w:lang w:val="en-CA"/>
        </w:rPr>
        <w:t xml:space="preserve">of </w:t>
      </w:r>
      <w:r w:rsidRPr="0077405B">
        <w:rPr>
          <w:rFonts w:eastAsia="MS Mincho" w:hint="eastAsia"/>
          <w:lang w:val="en-CA"/>
        </w:rPr>
        <w:t>GTR</w:t>
      </w:r>
      <w:r w:rsidRPr="0077405B">
        <w:rPr>
          <w:lang w:val="en-CA"/>
        </w:rPr>
        <w:t xml:space="preserve"> No. 3</w:t>
      </w:r>
      <w:r w:rsidR="006C0B98">
        <w:rPr>
          <w:lang w:val="en-CA"/>
        </w:rPr>
        <w:t>.</w:t>
      </w:r>
      <w:r w:rsidRPr="0077405B">
        <w:rPr>
          <w:lang w:val="en-CA"/>
        </w:rPr>
        <w:t xml:space="preserve"> </w:t>
      </w:r>
    </w:p>
    <w:p w:rsidR="00136948" w:rsidRDefault="00136948" w:rsidP="00136948">
      <w:pPr>
        <w:spacing w:after="120"/>
        <w:ind w:left="1134" w:right="1134"/>
        <w:jc w:val="both"/>
      </w:pPr>
      <w:r>
        <w:rPr>
          <w:rFonts w:eastAsia="MS Mincho"/>
        </w:rPr>
        <w:t>4.</w:t>
      </w:r>
      <w:r>
        <w:rPr>
          <w:rFonts w:eastAsia="MS Mincho"/>
        </w:rPr>
        <w:tab/>
        <w:t>IMMA issued in parallel a proposal to GRE</w:t>
      </w:r>
      <w:r w:rsidRPr="0097430D">
        <w:t xml:space="preserve"> </w:t>
      </w:r>
      <w:r>
        <w:t>(</w:t>
      </w:r>
      <w:r w:rsidR="009246DF">
        <w:t>ECE/TRANS/</w:t>
      </w:r>
      <w:r w:rsidRPr="0097430D">
        <w:rPr>
          <w:rFonts w:eastAsia="MS Mincho"/>
        </w:rPr>
        <w:t>WP.29/GRE/2015/40</w:t>
      </w:r>
      <w:r>
        <w:rPr>
          <w:rFonts w:eastAsia="MS Mincho"/>
        </w:rPr>
        <w:t xml:space="preserve">) amending Regulation No. </w:t>
      </w:r>
      <w:r w:rsidRPr="00B84C42">
        <w:rPr>
          <w:rFonts w:eastAsia="MS Mincho"/>
        </w:rPr>
        <w:t>53</w:t>
      </w:r>
      <w:r>
        <w:rPr>
          <w:rFonts w:eastAsia="MS Mincho"/>
        </w:rPr>
        <w:t xml:space="preserve"> (</w:t>
      </w:r>
      <w:r w:rsidRPr="0097430D">
        <w:rPr>
          <w:rFonts w:eastAsia="MS Mincho"/>
        </w:rPr>
        <w:t>Installation of lighting and light-sig</w:t>
      </w:r>
      <w:r>
        <w:rPr>
          <w:rFonts w:eastAsia="MS Mincho"/>
        </w:rPr>
        <w:t>nalling devices for L</w:t>
      </w:r>
      <w:r w:rsidRPr="009246DF">
        <w:rPr>
          <w:rFonts w:eastAsia="MS Mincho"/>
          <w:vertAlign w:val="subscript"/>
        </w:rPr>
        <w:t>3</w:t>
      </w:r>
      <w:r>
        <w:rPr>
          <w:rFonts w:eastAsia="MS Mincho"/>
        </w:rPr>
        <w:t xml:space="preserve"> vehicles) introducing the option of equipping a vehicle with the emergency stop signal</w:t>
      </w:r>
      <w:r w:rsidRPr="00B84C42">
        <w:rPr>
          <w:rFonts w:eastAsia="MS Mincho"/>
        </w:rPr>
        <w:t>.</w:t>
      </w:r>
    </w:p>
    <w:p w:rsidR="005A198E" w:rsidRPr="001A2664" w:rsidRDefault="00E57DE3" w:rsidP="001A2664">
      <w:pPr>
        <w:pStyle w:val="SingleTxtG"/>
        <w:spacing w:before="240" w:after="0"/>
        <w:jc w:val="center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sectPr w:rsidR="005A198E" w:rsidRPr="001A2664" w:rsidSect="00CF7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C3" w:rsidRDefault="00C14CC3"/>
  </w:endnote>
  <w:endnote w:type="continuationSeparator" w:id="0">
    <w:p w:rsidR="00C14CC3" w:rsidRDefault="00C14CC3"/>
  </w:endnote>
  <w:endnote w:type="continuationNotice" w:id="1">
    <w:p w:rsidR="00C14CC3" w:rsidRDefault="00C14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09" w:rsidRPr="00923752" w:rsidRDefault="00A73709" w:rsidP="00923752">
    <w:pPr>
      <w:pStyle w:val="Pieddepage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291A3C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09" w:rsidRPr="00923752" w:rsidRDefault="00A73709" w:rsidP="00923752">
    <w:pPr>
      <w:pStyle w:val="Pieddepage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1A2664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CF7968" w:rsidTr="00CF7968">
      <w:tc>
        <w:tcPr>
          <w:tcW w:w="3614" w:type="dxa"/>
          <w:shd w:val="clear" w:color="auto" w:fill="auto"/>
        </w:tcPr>
        <w:p w:rsidR="00CF7968" w:rsidRDefault="00CF7968" w:rsidP="00CF7968">
          <w:pPr>
            <w:pStyle w:val="Pieddepage"/>
            <w:rPr>
              <w:sz w:val="20"/>
            </w:rPr>
          </w:pPr>
          <w:r>
            <w:rPr>
              <w:noProof/>
              <w:sz w:val="20"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23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23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GE.15-20576(E)</w:t>
          </w:r>
        </w:p>
        <w:p w:rsidR="00CF7968" w:rsidRPr="00CF7968" w:rsidRDefault="00CF7968" w:rsidP="00CF7968">
          <w:pPr>
            <w:pStyle w:val="Pieddepage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*1520576*</w:t>
          </w:r>
        </w:p>
      </w:tc>
      <w:tc>
        <w:tcPr>
          <w:tcW w:w="4752" w:type="dxa"/>
          <w:shd w:val="clear" w:color="auto" w:fill="auto"/>
        </w:tcPr>
        <w:p w:rsidR="00CF7968" w:rsidRDefault="00CF7968" w:rsidP="00CF7968">
          <w:pPr>
            <w:pStyle w:val="Pieddepage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val="fr-FR" w:eastAsia="fr-FR"/>
            </w:rPr>
            <w:drawing>
              <wp:inline distT="0" distB="0" distL="0" distR="0">
                <wp:extent cx="9296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F7968" w:rsidRPr="00CF7968" w:rsidRDefault="00CF7968" w:rsidP="00CF7968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C3" w:rsidRPr="000B175B" w:rsidRDefault="00C14C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14CC3" w:rsidRPr="00FC68B7" w:rsidRDefault="00C14C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14CC3" w:rsidRDefault="00C14CC3"/>
  </w:footnote>
  <w:footnote w:id="2">
    <w:p w:rsidR="00866E93" w:rsidRPr="002232AF" w:rsidRDefault="00866E93" w:rsidP="009246DF">
      <w:pPr>
        <w:pStyle w:val="Notedebasdepage"/>
        <w:rPr>
          <w:lang w:val="en-US"/>
        </w:rPr>
      </w:pPr>
      <w:r>
        <w:tab/>
      </w:r>
      <w:r w:rsidRPr="002232AF">
        <w:rPr>
          <w:rStyle w:val="Appelnotedebasdep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9246DF">
        <w:rPr>
          <w:szCs w:val="18"/>
          <w:lang w:val="en-US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09" w:rsidRPr="008262A1" w:rsidRDefault="00A73709">
    <w:pPr>
      <w:pStyle w:val="En-tte"/>
    </w:pPr>
    <w:r>
      <w:t>ECE/TRANS/WP.29/GRRF/201</w:t>
    </w:r>
    <w:r w:rsidR="009246DF">
      <w:t>6</w:t>
    </w:r>
    <w:r w:rsidRPr="007E1F99">
      <w:t>/</w:t>
    </w:r>
    <w:r w:rsidR="001A2664"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09" w:rsidRPr="00923752" w:rsidRDefault="00A73709" w:rsidP="00923752">
    <w:pPr>
      <w:pStyle w:val="En-tte"/>
      <w:jc w:val="right"/>
    </w:pPr>
    <w:r>
      <w:t>ECE/TRANS/WP.29/GRRF/201</w:t>
    </w:r>
    <w:r w:rsidR="00F87B5E">
      <w:t>5</w:t>
    </w:r>
    <w:r>
      <w:t>/</w:t>
    </w:r>
    <w:r w:rsidR="007E1F99">
      <w:t>44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A1" w:rsidRDefault="008262A1" w:rsidP="008262A1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6D159C"/>
    <w:multiLevelType w:val="hybridMultilevel"/>
    <w:tmpl w:val="4CDAC27C"/>
    <w:lvl w:ilvl="0" w:tplc="5B3A1574">
      <w:start w:val="1"/>
      <w:numFmt w:val="bullet"/>
      <w:lvlText w:val="-"/>
      <w:lvlJc w:val="left"/>
      <w:pPr>
        <w:ind w:left="189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1EBE"/>
    <w:rsid w:val="00015D08"/>
    <w:rsid w:val="00023695"/>
    <w:rsid w:val="00030044"/>
    <w:rsid w:val="00037D5E"/>
    <w:rsid w:val="00046B1F"/>
    <w:rsid w:val="00050F6B"/>
    <w:rsid w:val="00052635"/>
    <w:rsid w:val="00057E97"/>
    <w:rsid w:val="000610EE"/>
    <w:rsid w:val="000646F4"/>
    <w:rsid w:val="00072C8C"/>
    <w:rsid w:val="000733B5"/>
    <w:rsid w:val="000743D1"/>
    <w:rsid w:val="00075CAF"/>
    <w:rsid w:val="000769C3"/>
    <w:rsid w:val="00081815"/>
    <w:rsid w:val="00092E61"/>
    <w:rsid w:val="000931C0"/>
    <w:rsid w:val="00094407"/>
    <w:rsid w:val="000973F9"/>
    <w:rsid w:val="000A30C4"/>
    <w:rsid w:val="000A342C"/>
    <w:rsid w:val="000B0595"/>
    <w:rsid w:val="000B175B"/>
    <w:rsid w:val="000B2F02"/>
    <w:rsid w:val="000B3A0F"/>
    <w:rsid w:val="000B4EF7"/>
    <w:rsid w:val="000B676B"/>
    <w:rsid w:val="000B74FE"/>
    <w:rsid w:val="000C23F4"/>
    <w:rsid w:val="000C2C03"/>
    <w:rsid w:val="000C2D2E"/>
    <w:rsid w:val="000C4C94"/>
    <w:rsid w:val="000E0415"/>
    <w:rsid w:val="000F46F4"/>
    <w:rsid w:val="000F6BE3"/>
    <w:rsid w:val="000F741A"/>
    <w:rsid w:val="000F7775"/>
    <w:rsid w:val="001033B8"/>
    <w:rsid w:val="00103A07"/>
    <w:rsid w:val="00103A1A"/>
    <w:rsid w:val="001103AA"/>
    <w:rsid w:val="00112E6A"/>
    <w:rsid w:val="0011666B"/>
    <w:rsid w:val="00121464"/>
    <w:rsid w:val="00133987"/>
    <w:rsid w:val="00135B68"/>
    <w:rsid w:val="00136948"/>
    <w:rsid w:val="00152344"/>
    <w:rsid w:val="00160E6B"/>
    <w:rsid w:val="00165F3A"/>
    <w:rsid w:val="00175B5A"/>
    <w:rsid w:val="00182290"/>
    <w:rsid w:val="001832FB"/>
    <w:rsid w:val="0019202F"/>
    <w:rsid w:val="001A2664"/>
    <w:rsid w:val="001A3955"/>
    <w:rsid w:val="001B02DD"/>
    <w:rsid w:val="001B2BA7"/>
    <w:rsid w:val="001B4B04"/>
    <w:rsid w:val="001C2258"/>
    <w:rsid w:val="001C6663"/>
    <w:rsid w:val="001C7895"/>
    <w:rsid w:val="001C78A8"/>
    <w:rsid w:val="001D0C8C"/>
    <w:rsid w:val="001D1419"/>
    <w:rsid w:val="001D26DF"/>
    <w:rsid w:val="001D3A03"/>
    <w:rsid w:val="001D4EDD"/>
    <w:rsid w:val="001E1B44"/>
    <w:rsid w:val="001E357F"/>
    <w:rsid w:val="001E7B67"/>
    <w:rsid w:val="001F4084"/>
    <w:rsid w:val="001F4C8C"/>
    <w:rsid w:val="00202DA8"/>
    <w:rsid w:val="0020554F"/>
    <w:rsid w:val="00205E55"/>
    <w:rsid w:val="00211202"/>
    <w:rsid w:val="00211E0B"/>
    <w:rsid w:val="002249B1"/>
    <w:rsid w:val="0023295E"/>
    <w:rsid w:val="00232EF4"/>
    <w:rsid w:val="0023387C"/>
    <w:rsid w:val="00234C6E"/>
    <w:rsid w:val="00242E05"/>
    <w:rsid w:val="00245197"/>
    <w:rsid w:val="0024772E"/>
    <w:rsid w:val="00257BA7"/>
    <w:rsid w:val="00267F5F"/>
    <w:rsid w:val="002727D5"/>
    <w:rsid w:val="002807CC"/>
    <w:rsid w:val="00286B4D"/>
    <w:rsid w:val="00291A3C"/>
    <w:rsid w:val="00293AFC"/>
    <w:rsid w:val="002A5043"/>
    <w:rsid w:val="002B2CEE"/>
    <w:rsid w:val="002C39CC"/>
    <w:rsid w:val="002C554D"/>
    <w:rsid w:val="002D102B"/>
    <w:rsid w:val="002D1460"/>
    <w:rsid w:val="002D4643"/>
    <w:rsid w:val="002F175C"/>
    <w:rsid w:val="002F2821"/>
    <w:rsid w:val="002F7DE0"/>
    <w:rsid w:val="00302E18"/>
    <w:rsid w:val="003068A3"/>
    <w:rsid w:val="0032262C"/>
    <w:rsid w:val="003229D8"/>
    <w:rsid w:val="003231AA"/>
    <w:rsid w:val="003264C1"/>
    <w:rsid w:val="00332BBA"/>
    <w:rsid w:val="003335AD"/>
    <w:rsid w:val="00334F73"/>
    <w:rsid w:val="00337273"/>
    <w:rsid w:val="00344F05"/>
    <w:rsid w:val="0034671F"/>
    <w:rsid w:val="00352709"/>
    <w:rsid w:val="003536EE"/>
    <w:rsid w:val="003619B5"/>
    <w:rsid w:val="00361AC3"/>
    <w:rsid w:val="00365763"/>
    <w:rsid w:val="003659D8"/>
    <w:rsid w:val="00367AAF"/>
    <w:rsid w:val="0037002D"/>
    <w:rsid w:val="003701D8"/>
    <w:rsid w:val="00371178"/>
    <w:rsid w:val="003721E2"/>
    <w:rsid w:val="00385977"/>
    <w:rsid w:val="00385A13"/>
    <w:rsid w:val="00392E47"/>
    <w:rsid w:val="003A19B5"/>
    <w:rsid w:val="003A6321"/>
    <w:rsid w:val="003A6810"/>
    <w:rsid w:val="003C0787"/>
    <w:rsid w:val="003C2CC4"/>
    <w:rsid w:val="003C534D"/>
    <w:rsid w:val="003C5E69"/>
    <w:rsid w:val="003D4646"/>
    <w:rsid w:val="003D4B23"/>
    <w:rsid w:val="003D62BA"/>
    <w:rsid w:val="003E130E"/>
    <w:rsid w:val="003E56A7"/>
    <w:rsid w:val="003E751F"/>
    <w:rsid w:val="003F2D5A"/>
    <w:rsid w:val="003F5B08"/>
    <w:rsid w:val="003F5CFD"/>
    <w:rsid w:val="00402276"/>
    <w:rsid w:val="00407436"/>
    <w:rsid w:val="00410C89"/>
    <w:rsid w:val="00413EE4"/>
    <w:rsid w:val="004218B0"/>
    <w:rsid w:val="00422E03"/>
    <w:rsid w:val="00426B9B"/>
    <w:rsid w:val="00431C30"/>
    <w:rsid w:val="004325CB"/>
    <w:rsid w:val="00434D7E"/>
    <w:rsid w:val="00437F32"/>
    <w:rsid w:val="0044130A"/>
    <w:rsid w:val="00442A83"/>
    <w:rsid w:val="00452D12"/>
    <w:rsid w:val="0045495B"/>
    <w:rsid w:val="004561E5"/>
    <w:rsid w:val="004631A8"/>
    <w:rsid w:val="0047284E"/>
    <w:rsid w:val="0048397A"/>
    <w:rsid w:val="00485CBB"/>
    <w:rsid w:val="004866B7"/>
    <w:rsid w:val="00490CBA"/>
    <w:rsid w:val="004A19C8"/>
    <w:rsid w:val="004A2E1E"/>
    <w:rsid w:val="004B0758"/>
    <w:rsid w:val="004B1EE6"/>
    <w:rsid w:val="004B2524"/>
    <w:rsid w:val="004C0977"/>
    <w:rsid w:val="004C2461"/>
    <w:rsid w:val="004C3897"/>
    <w:rsid w:val="004C7462"/>
    <w:rsid w:val="004E2B51"/>
    <w:rsid w:val="004E5C76"/>
    <w:rsid w:val="004E6A8B"/>
    <w:rsid w:val="004E77B2"/>
    <w:rsid w:val="004F2B31"/>
    <w:rsid w:val="004F7303"/>
    <w:rsid w:val="00504B2D"/>
    <w:rsid w:val="00515214"/>
    <w:rsid w:val="00515314"/>
    <w:rsid w:val="0051629E"/>
    <w:rsid w:val="00517F61"/>
    <w:rsid w:val="0052136D"/>
    <w:rsid w:val="0052775E"/>
    <w:rsid w:val="005420F2"/>
    <w:rsid w:val="0054349A"/>
    <w:rsid w:val="005444A8"/>
    <w:rsid w:val="0056209A"/>
    <w:rsid w:val="005628B6"/>
    <w:rsid w:val="00562E70"/>
    <w:rsid w:val="00567C3E"/>
    <w:rsid w:val="00570087"/>
    <w:rsid w:val="0058660B"/>
    <w:rsid w:val="00587FAD"/>
    <w:rsid w:val="00590DAE"/>
    <w:rsid w:val="005941EC"/>
    <w:rsid w:val="0059724D"/>
    <w:rsid w:val="005A198E"/>
    <w:rsid w:val="005A796A"/>
    <w:rsid w:val="005A7E6C"/>
    <w:rsid w:val="005B16CA"/>
    <w:rsid w:val="005B320C"/>
    <w:rsid w:val="005B3DB3"/>
    <w:rsid w:val="005B4E13"/>
    <w:rsid w:val="005B5059"/>
    <w:rsid w:val="005B5205"/>
    <w:rsid w:val="005B6B49"/>
    <w:rsid w:val="005C342F"/>
    <w:rsid w:val="005C7D1E"/>
    <w:rsid w:val="005E06CA"/>
    <w:rsid w:val="005E06E4"/>
    <w:rsid w:val="005E116A"/>
    <w:rsid w:val="005F4882"/>
    <w:rsid w:val="005F7AF1"/>
    <w:rsid w:val="005F7B75"/>
    <w:rsid w:val="006001EE"/>
    <w:rsid w:val="00605042"/>
    <w:rsid w:val="00606976"/>
    <w:rsid w:val="006110E2"/>
    <w:rsid w:val="00611FC4"/>
    <w:rsid w:val="00612E82"/>
    <w:rsid w:val="006176FB"/>
    <w:rsid w:val="00620F30"/>
    <w:rsid w:val="00633C1B"/>
    <w:rsid w:val="00640B26"/>
    <w:rsid w:val="00641EB1"/>
    <w:rsid w:val="00642099"/>
    <w:rsid w:val="006438A8"/>
    <w:rsid w:val="00650739"/>
    <w:rsid w:val="00652D0A"/>
    <w:rsid w:val="00660E46"/>
    <w:rsid w:val="00662BB6"/>
    <w:rsid w:val="00663A90"/>
    <w:rsid w:val="006652DB"/>
    <w:rsid w:val="006673C6"/>
    <w:rsid w:val="00671B51"/>
    <w:rsid w:val="0067362F"/>
    <w:rsid w:val="00676606"/>
    <w:rsid w:val="00676A10"/>
    <w:rsid w:val="0068160B"/>
    <w:rsid w:val="00684C21"/>
    <w:rsid w:val="00685DE4"/>
    <w:rsid w:val="006A0F07"/>
    <w:rsid w:val="006A2530"/>
    <w:rsid w:val="006A550D"/>
    <w:rsid w:val="006B664D"/>
    <w:rsid w:val="006B6707"/>
    <w:rsid w:val="006C0B98"/>
    <w:rsid w:val="006C3589"/>
    <w:rsid w:val="006D010D"/>
    <w:rsid w:val="006D37AF"/>
    <w:rsid w:val="006D51D0"/>
    <w:rsid w:val="006D5CDE"/>
    <w:rsid w:val="006D5FB9"/>
    <w:rsid w:val="006D658E"/>
    <w:rsid w:val="006E135A"/>
    <w:rsid w:val="006E564B"/>
    <w:rsid w:val="006E7191"/>
    <w:rsid w:val="006F22FE"/>
    <w:rsid w:val="00703577"/>
    <w:rsid w:val="00705894"/>
    <w:rsid w:val="0070777D"/>
    <w:rsid w:val="0071190E"/>
    <w:rsid w:val="00722867"/>
    <w:rsid w:val="00723AE9"/>
    <w:rsid w:val="00723D74"/>
    <w:rsid w:val="0072632A"/>
    <w:rsid w:val="007327D5"/>
    <w:rsid w:val="007363F0"/>
    <w:rsid w:val="0074277F"/>
    <w:rsid w:val="00750230"/>
    <w:rsid w:val="0075257C"/>
    <w:rsid w:val="00755113"/>
    <w:rsid w:val="00760184"/>
    <w:rsid w:val="0076036E"/>
    <w:rsid w:val="007629C8"/>
    <w:rsid w:val="00764D11"/>
    <w:rsid w:val="0077047D"/>
    <w:rsid w:val="007935BF"/>
    <w:rsid w:val="007939B6"/>
    <w:rsid w:val="00794AC5"/>
    <w:rsid w:val="00795653"/>
    <w:rsid w:val="007958D6"/>
    <w:rsid w:val="007A1B90"/>
    <w:rsid w:val="007A309D"/>
    <w:rsid w:val="007A3A71"/>
    <w:rsid w:val="007A4ECC"/>
    <w:rsid w:val="007A6597"/>
    <w:rsid w:val="007B0806"/>
    <w:rsid w:val="007B67CF"/>
    <w:rsid w:val="007B6BA5"/>
    <w:rsid w:val="007C3390"/>
    <w:rsid w:val="007C3474"/>
    <w:rsid w:val="007C4F4B"/>
    <w:rsid w:val="007C5BDC"/>
    <w:rsid w:val="007D6462"/>
    <w:rsid w:val="007E01E9"/>
    <w:rsid w:val="007E049A"/>
    <w:rsid w:val="007E1F99"/>
    <w:rsid w:val="007E5A27"/>
    <w:rsid w:val="007E63F3"/>
    <w:rsid w:val="007F3B0C"/>
    <w:rsid w:val="007F58E9"/>
    <w:rsid w:val="007F6611"/>
    <w:rsid w:val="00807027"/>
    <w:rsid w:val="00811920"/>
    <w:rsid w:val="00815AD0"/>
    <w:rsid w:val="00815EDB"/>
    <w:rsid w:val="00821624"/>
    <w:rsid w:val="0082426B"/>
    <w:rsid w:val="008242D7"/>
    <w:rsid w:val="008257B1"/>
    <w:rsid w:val="008262A1"/>
    <w:rsid w:val="00832334"/>
    <w:rsid w:val="00843191"/>
    <w:rsid w:val="00843767"/>
    <w:rsid w:val="00846421"/>
    <w:rsid w:val="00847D58"/>
    <w:rsid w:val="00850302"/>
    <w:rsid w:val="00857CEB"/>
    <w:rsid w:val="00866E93"/>
    <w:rsid w:val="008679D9"/>
    <w:rsid w:val="00872A32"/>
    <w:rsid w:val="008878DE"/>
    <w:rsid w:val="00891DBE"/>
    <w:rsid w:val="0089683A"/>
    <w:rsid w:val="008979B1"/>
    <w:rsid w:val="008A1ED5"/>
    <w:rsid w:val="008A52FA"/>
    <w:rsid w:val="008A6B25"/>
    <w:rsid w:val="008A6C4F"/>
    <w:rsid w:val="008B04F4"/>
    <w:rsid w:val="008B09A4"/>
    <w:rsid w:val="008B2335"/>
    <w:rsid w:val="008B2E36"/>
    <w:rsid w:val="008B4702"/>
    <w:rsid w:val="008B6D90"/>
    <w:rsid w:val="008C2F5C"/>
    <w:rsid w:val="008D0B2B"/>
    <w:rsid w:val="008D1675"/>
    <w:rsid w:val="008D41D1"/>
    <w:rsid w:val="008E0678"/>
    <w:rsid w:val="008E103D"/>
    <w:rsid w:val="008E136C"/>
    <w:rsid w:val="008F31D2"/>
    <w:rsid w:val="00905CD3"/>
    <w:rsid w:val="00906912"/>
    <w:rsid w:val="00915EF6"/>
    <w:rsid w:val="009223CA"/>
    <w:rsid w:val="00923752"/>
    <w:rsid w:val="009246DF"/>
    <w:rsid w:val="00927489"/>
    <w:rsid w:val="00932C6B"/>
    <w:rsid w:val="009354C2"/>
    <w:rsid w:val="00940F93"/>
    <w:rsid w:val="009439AE"/>
    <w:rsid w:val="009448C3"/>
    <w:rsid w:val="0095525F"/>
    <w:rsid w:val="009604BF"/>
    <w:rsid w:val="00960B13"/>
    <w:rsid w:val="009676D1"/>
    <w:rsid w:val="00972820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F78"/>
    <w:rsid w:val="009B26E7"/>
    <w:rsid w:val="009B64BB"/>
    <w:rsid w:val="009C0593"/>
    <w:rsid w:val="009D3358"/>
    <w:rsid w:val="009E1355"/>
    <w:rsid w:val="009E306B"/>
    <w:rsid w:val="009E5E02"/>
    <w:rsid w:val="009E6F05"/>
    <w:rsid w:val="009F2BCB"/>
    <w:rsid w:val="00A00697"/>
    <w:rsid w:val="00A00A3F"/>
    <w:rsid w:val="00A01489"/>
    <w:rsid w:val="00A01749"/>
    <w:rsid w:val="00A108CB"/>
    <w:rsid w:val="00A1143E"/>
    <w:rsid w:val="00A132C2"/>
    <w:rsid w:val="00A13FC3"/>
    <w:rsid w:val="00A14816"/>
    <w:rsid w:val="00A22689"/>
    <w:rsid w:val="00A3026E"/>
    <w:rsid w:val="00A330AF"/>
    <w:rsid w:val="00A338F1"/>
    <w:rsid w:val="00A35BE0"/>
    <w:rsid w:val="00A40C1F"/>
    <w:rsid w:val="00A50066"/>
    <w:rsid w:val="00A541F4"/>
    <w:rsid w:val="00A6129C"/>
    <w:rsid w:val="00A66A2B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93C"/>
    <w:rsid w:val="00AB0C0D"/>
    <w:rsid w:val="00AB1C8B"/>
    <w:rsid w:val="00AB25DF"/>
    <w:rsid w:val="00AB5D6D"/>
    <w:rsid w:val="00AC2BF5"/>
    <w:rsid w:val="00AC47C8"/>
    <w:rsid w:val="00AD0F83"/>
    <w:rsid w:val="00AD504E"/>
    <w:rsid w:val="00AD5904"/>
    <w:rsid w:val="00AE2A97"/>
    <w:rsid w:val="00AF44D0"/>
    <w:rsid w:val="00B03569"/>
    <w:rsid w:val="00B16F6F"/>
    <w:rsid w:val="00B30179"/>
    <w:rsid w:val="00B31A32"/>
    <w:rsid w:val="00B35A0C"/>
    <w:rsid w:val="00B421C1"/>
    <w:rsid w:val="00B47252"/>
    <w:rsid w:val="00B47715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17DA"/>
    <w:rsid w:val="00B72D0A"/>
    <w:rsid w:val="00B75481"/>
    <w:rsid w:val="00B764D8"/>
    <w:rsid w:val="00B76EDA"/>
    <w:rsid w:val="00B77D05"/>
    <w:rsid w:val="00B81206"/>
    <w:rsid w:val="00B81E12"/>
    <w:rsid w:val="00B848BD"/>
    <w:rsid w:val="00B85C51"/>
    <w:rsid w:val="00B875D5"/>
    <w:rsid w:val="00B94C34"/>
    <w:rsid w:val="00B94C56"/>
    <w:rsid w:val="00B97657"/>
    <w:rsid w:val="00BA2B56"/>
    <w:rsid w:val="00BB43E2"/>
    <w:rsid w:val="00BC1019"/>
    <w:rsid w:val="00BC1EC0"/>
    <w:rsid w:val="00BC3FA0"/>
    <w:rsid w:val="00BC74E9"/>
    <w:rsid w:val="00BD2EAE"/>
    <w:rsid w:val="00BD3B3B"/>
    <w:rsid w:val="00BD4230"/>
    <w:rsid w:val="00BD6C49"/>
    <w:rsid w:val="00BD79DD"/>
    <w:rsid w:val="00BD7F4D"/>
    <w:rsid w:val="00BE6F3B"/>
    <w:rsid w:val="00BF0365"/>
    <w:rsid w:val="00BF30B3"/>
    <w:rsid w:val="00BF5B34"/>
    <w:rsid w:val="00BF68A8"/>
    <w:rsid w:val="00BF7BD2"/>
    <w:rsid w:val="00C11A03"/>
    <w:rsid w:val="00C11C02"/>
    <w:rsid w:val="00C145D2"/>
    <w:rsid w:val="00C14CC3"/>
    <w:rsid w:val="00C14FBF"/>
    <w:rsid w:val="00C177A9"/>
    <w:rsid w:val="00C22313"/>
    <w:rsid w:val="00C22C0C"/>
    <w:rsid w:val="00C27032"/>
    <w:rsid w:val="00C31401"/>
    <w:rsid w:val="00C31A4F"/>
    <w:rsid w:val="00C37032"/>
    <w:rsid w:val="00C408AE"/>
    <w:rsid w:val="00C4527F"/>
    <w:rsid w:val="00C45283"/>
    <w:rsid w:val="00C4617E"/>
    <w:rsid w:val="00C463DD"/>
    <w:rsid w:val="00C4724C"/>
    <w:rsid w:val="00C52161"/>
    <w:rsid w:val="00C52D75"/>
    <w:rsid w:val="00C54AC7"/>
    <w:rsid w:val="00C629A0"/>
    <w:rsid w:val="00C64629"/>
    <w:rsid w:val="00C70888"/>
    <w:rsid w:val="00C745C3"/>
    <w:rsid w:val="00C81426"/>
    <w:rsid w:val="00C82317"/>
    <w:rsid w:val="00C847D9"/>
    <w:rsid w:val="00C96DF2"/>
    <w:rsid w:val="00CB2E29"/>
    <w:rsid w:val="00CB3E03"/>
    <w:rsid w:val="00CB5FFB"/>
    <w:rsid w:val="00CC4F22"/>
    <w:rsid w:val="00CD22A1"/>
    <w:rsid w:val="00CD4AA6"/>
    <w:rsid w:val="00CE4A8F"/>
    <w:rsid w:val="00CF2060"/>
    <w:rsid w:val="00CF20B1"/>
    <w:rsid w:val="00CF7968"/>
    <w:rsid w:val="00D01544"/>
    <w:rsid w:val="00D0671A"/>
    <w:rsid w:val="00D10E2D"/>
    <w:rsid w:val="00D14BB2"/>
    <w:rsid w:val="00D152C1"/>
    <w:rsid w:val="00D2031B"/>
    <w:rsid w:val="00D248B6"/>
    <w:rsid w:val="00D25C23"/>
    <w:rsid w:val="00D25F62"/>
    <w:rsid w:val="00D25FE2"/>
    <w:rsid w:val="00D26E07"/>
    <w:rsid w:val="00D26FEE"/>
    <w:rsid w:val="00D36E50"/>
    <w:rsid w:val="00D43252"/>
    <w:rsid w:val="00D466D6"/>
    <w:rsid w:val="00D47EEA"/>
    <w:rsid w:val="00D50065"/>
    <w:rsid w:val="00D67B26"/>
    <w:rsid w:val="00D67EB2"/>
    <w:rsid w:val="00D70325"/>
    <w:rsid w:val="00D71BC2"/>
    <w:rsid w:val="00D7306C"/>
    <w:rsid w:val="00D73933"/>
    <w:rsid w:val="00D769DB"/>
    <w:rsid w:val="00D773DF"/>
    <w:rsid w:val="00D86A1D"/>
    <w:rsid w:val="00D91CE7"/>
    <w:rsid w:val="00D948C8"/>
    <w:rsid w:val="00D95303"/>
    <w:rsid w:val="00D97268"/>
    <w:rsid w:val="00D978C6"/>
    <w:rsid w:val="00DA3C1C"/>
    <w:rsid w:val="00DA7B18"/>
    <w:rsid w:val="00DB5483"/>
    <w:rsid w:val="00DC67BA"/>
    <w:rsid w:val="00DC6D39"/>
    <w:rsid w:val="00DE34D4"/>
    <w:rsid w:val="00DE5AD0"/>
    <w:rsid w:val="00DF0429"/>
    <w:rsid w:val="00DF37B7"/>
    <w:rsid w:val="00DF5836"/>
    <w:rsid w:val="00DF636C"/>
    <w:rsid w:val="00DF6940"/>
    <w:rsid w:val="00DF6D92"/>
    <w:rsid w:val="00E046DF"/>
    <w:rsid w:val="00E22780"/>
    <w:rsid w:val="00E22B0C"/>
    <w:rsid w:val="00E26AB8"/>
    <w:rsid w:val="00E27346"/>
    <w:rsid w:val="00E27BB0"/>
    <w:rsid w:val="00E33887"/>
    <w:rsid w:val="00E40A45"/>
    <w:rsid w:val="00E560CA"/>
    <w:rsid w:val="00E57DE3"/>
    <w:rsid w:val="00E6007E"/>
    <w:rsid w:val="00E629CD"/>
    <w:rsid w:val="00E64500"/>
    <w:rsid w:val="00E6698F"/>
    <w:rsid w:val="00E71BC8"/>
    <w:rsid w:val="00E7260F"/>
    <w:rsid w:val="00E73F5D"/>
    <w:rsid w:val="00E756D5"/>
    <w:rsid w:val="00E75E2D"/>
    <w:rsid w:val="00E77E4E"/>
    <w:rsid w:val="00E96630"/>
    <w:rsid w:val="00EA2A77"/>
    <w:rsid w:val="00EA3961"/>
    <w:rsid w:val="00EB3A57"/>
    <w:rsid w:val="00EB7920"/>
    <w:rsid w:val="00EC0A5B"/>
    <w:rsid w:val="00EC0C03"/>
    <w:rsid w:val="00EC10BA"/>
    <w:rsid w:val="00EC74F9"/>
    <w:rsid w:val="00ED02A7"/>
    <w:rsid w:val="00ED228F"/>
    <w:rsid w:val="00ED4DF6"/>
    <w:rsid w:val="00ED7A2A"/>
    <w:rsid w:val="00EE1A48"/>
    <w:rsid w:val="00EE4908"/>
    <w:rsid w:val="00EE7B90"/>
    <w:rsid w:val="00EF1D7F"/>
    <w:rsid w:val="00F03C32"/>
    <w:rsid w:val="00F03DBC"/>
    <w:rsid w:val="00F0480F"/>
    <w:rsid w:val="00F243E1"/>
    <w:rsid w:val="00F30754"/>
    <w:rsid w:val="00F31E5F"/>
    <w:rsid w:val="00F342BF"/>
    <w:rsid w:val="00F42969"/>
    <w:rsid w:val="00F4697E"/>
    <w:rsid w:val="00F518BA"/>
    <w:rsid w:val="00F57A62"/>
    <w:rsid w:val="00F6100A"/>
    <w:rsid w:val="00F6124B"/>
    <w:rsid w:val="00F61740"/>
    <w:rsid w:val="00F62BAE"/>
    <w:rsid w:val="00F6615A"/>
    <w:rsid w:val="00F71A97"/>
    <w:rsid w:val="00F75A7F"/>
    <w:rsid w:val="00F87B5E"/>
    <w:rsid w:val="00F93781"/>
    <w:rsid w:val="00F9526F"/>
    <w:rsid w:val="00FA2414"/>
    <w:rsid w:val="00FA6945"/>
    <w:rsid w:val="00FB03BA"/>
    <w:rsid w:val="00FB3179"/>
    <w:rsid w:val="00FB613B"/>
    <w:rsid w:val="00FC539A"/>
    <w:rsid w:val="00FC68B7"/>
    <w:rsid w:val="00FD0CCA"/>
    <w:rsid w:val="00FD3F98"/>
    <w:rsid w:val="00FD4699"/>
    <w:rsid w:val="00FD755A"/>
    <w:rsid w:val="00FE106A"/>
    <w:rsid w:val="00FE1804"/>
    <w:rsid w:val="00FE22EB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0C06BB-1AAC-4C20-9B45-FB79A3A0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aliases w:val="H2"/>
    <w:basedOn w:val="Normal"/>
    <w:next w:val="Normal"/>
    <w:link w:val="Titre2Car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link w:val="TextebrutCar"/>
    <w:uiPriority w:val="99"/>
    <w:semiHidden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</w:style>
  <w:style w:type="paragraph" w:styleId="Retraitcorpsdetexte">
    <w:name w:val="Body Text Indent"/>
    <w:basedOn w:val="Normal"/>
    <w:link w:val="RetraitcorpsdetexteCar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,Footnote Text Char"/>
    <w:basedOn w:val="Normal"/>
    <w:link w:val="Notedebasdepag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rsid w:val="000646F4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link w:val="CommentaireCar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link w:val="Corpsdetexte3Car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link w:val="Retraitcorpset1religCar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link w:val="FormuledepolitesseC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ar"/>
    <w:semiHidden/>
    <w:rsid w:val="008A6C4F"/>
  </w:style>
  <w:style w:type="paragraph" w:styleId="Signaturelectronique">
    <w:name w:val="E-mail Signature"/>
    <w:basedOn w:val="Normal"/>
    <w:link w:val="SignaturelectroniqueCar"/>
    <w:semiHidden/>
    <w:rsid w:val="008A6C4F"/>
  </w:style>
  <w:style w:type="character" w:styleId="Accentuation">
    <w:name w:val="Emphasis"/>
    <w:uiPriority w:val="20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link w:val="AdresseHTMLCar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link w:val="En-ttedemessageC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link w:val="TitredenoteCar"/>
    <w:semiHidden/>
    <w:rsid w:val="008A6C4F"/>
  </w:style>
  <w:style w:type="paragraph" w:styleId="Salutations">
    <w:name w:val="Salutation"/>
    <w:basedOn w:val="Normal"/>
    <w:next w:val="Normal"/>
    <w:link w:val="SalutationsCar"/>
    <w:semiHidden/>
    <w:rsid w:val="008A6C4F"/>
  </w:style>
  <w:style w:type="paragraph" w:styleId="Signature">
    <w:name w:val="Signature"/>
    <w:basedOn w:val="Normal"/>
    <w:link w:val="SignatureCar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link w:val="Sous-titreC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NotedebasdepageCar">
    <w:name w:val="Note de bas de page Car"/>
    <w:aliases w:val="5_G Car,PP Car,Footnote Text Char Car"/>
    <w:link w:val="Notedebasdepage"/>
    <w:locked/>
    <w:rsid w:val="00AB1C8B"/>
    <w:rPr>
      <w:sz w:val="18"/>
      <w:lang w:val="en-GB"/>
    </w:rPr>
  </w:style>
  <w:style w:type="paragraph" w:styleId="Textedebulles">
    <w:name w:val="Balloon Text"/>
    <w:basedOn w:val="Normal"/>
    <w:link w:val="TextedebullesC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aliases w:val="6_G Car"/>
    <w:link w:val="En-tte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rsid w:val="00B62D5C"/>
    <w:rPr>
      <w:b/>
      <w:bCs/>
    </w:rPr>
  </w:style>
  <w:style w:type="paragraph" w:styleId="Paragraphedeliste">
    <w:name w:val="List Paragraph"/>
    <w:basedOn w:val="Normal"/>
    <w:uiPriority w:val="99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PieddepageCar">
    <w:name w:val="Pied de page Car"/>
    <w:aliases w:val="3_G Car"/>
    <w:link w:val="Pieddepage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Titre1Car">
    <w:name w:val="Titre 1 Car"/>
    <w:aliases w:val="Table_G Car"/>
    <w:link w:val="Titre1"/>
    <w:rsid w:val="009854F7"/>
    <w:rPr>
      <w:lang w:val="en-GB" w:eastAsia="en-US" w:bidi="ar-SA"/>
    </w:rPr>
  </w:style>
  <w:style w:type="character" w:customStyle="1" w:styleId="Titre2Car">
    <w:name w:val="Titre 2 Car"/>
    <w:aliases w:val="H2 Car"/>
    <w:link w:val="Titre2"/>
    <w:rsid w:val="009854F7"/>
    <w:rPr>
      <w:lang w:val="en-GB" w:eastAsia="en-US" w:bidi="ar-SA"/>
    </w:rPr>
  </w:style>
  <w:style w:type="character" w:customStyle="1" w:styleId="Titre3Car">
    <w:name w:val="Titre 3 Car"/>
    <w:link w:val="Titre3"/>
    <w:rsid w:val="009854F7"/>
    <w:rPr>
      <w:lang w:val="en-GB" w:eastAsia="en-US" w:bidi="ar-SA"/>
    </w:rPr>
  </w:style>
  <w:style w:type="character" w:customStyle="1" w:styleId="Titre4Car">
    <w:name w:val="Titre 4 Car"/>
    <w:link w:val="Titre4"/>
    <w:rsid w:val="009854F7"/>
    <w:rPr>
      <w:lang w:val="en-GB" w:eastAsia="en-US" w:bidi="ar-SA"/>
    </w:rPr>
  </w:style>
  <w:style w:type="character" w:customStyle="1" w:styleId="Titre5Car">
    <w:name w:val="Titre 5 Car"/>
    <w:link w:val="Titre5"/>
    <w:rsid w:val="009854F7"/>
    <w:rPr>
      <w:lang w:val="en-GB" w:eastAsia="en-US" w:bidi="ar-SA"/>
    </w:rPr>
  </w:style>
  <w:style w:type="character" w:customStyle="1" w:styleId="Titre6Car">
    <w:name w:val="Titre 6 Car"/>
    <w:link w:val="Titre6"/>
    <w:rsid w:val="009854F7"/>
    <w:rPr>
      <w:lang w:val="en-GB" w:eastAsia="en-US" w:bidi="ar-SA"/>
    </w:rPr>
  </w:style>
  <w:style w:type="character" w:customStyle="1" w:styleId="Titre7Car">
    <w:name w:val="Titre 7 Car"/>
    <w:link w:val="Titre7"/>
    <w:rsid w:val="009854F7"/>
    <w:rPr>
      <w:lang w:val="en-GB" w:eastAsia="en-US" w:bidi="ar-SA"/>
    </w:rPr>
  </w:style>
  <w:style w:type="character" w:customStyle="1" w:styleId="Titre8Car">
    <w:name w:val="Titre 8 Car"/>
    <w:link w:val="Titre8"/>
    <w:rsid w:val="009854F7"/>
    <w:rPr>
      <w:lang w:val="en-GB" w:eastAsia="en-US" w:bidi="ar-SA"/>
    </w:rPr>
  </w:style>
  <w:style w:type="character" w:customStyle="1" w:styleId="Titre9Car">
    <w:name w:val="Titre 9 Car"/>
    <w:link w:val="Titre9"/>
    <w:rsid w:val="009854F7"/>
    <w:rPr>
      <w:lang w:val="en-GB" w:eastAsia="en-US" w:bidi="ar-SA"/>
    </w:rPr>
  </w:style>
  <w:style w:type="character" w:customStyle="1" w:styleId="NotedefinCar">
    <w:name w:val="Note de fin Car"/>
    <w:aliases w:val="2_G Car"/>
    <w:link w:val="Notedefin"/>
    <w:rsid w:val="009854F7"/>
    <w:rPr>
      <w:sz w:val="18"/>
      <w:lang w:val="en-GB" w:eastAsia="x-none" w:bidi="ar-SA"/>
    </w:rPr>
  </w:style>
  <w:style w:type="character" w:customStyle="1" w:styleId="CorpsdetexteCar">
    <w:name w:val="Corps de texte Car"/>
    <w:link w:val="Corpsdetexte"/>
    <w:rsid w:val="009854F7"/>
    <w:rPr>
      <w:lang w:val="en-GB" w:eastAsia="en-US" w:bidi="ar-SA"/>
    </w:rPr>
  </w:style>
  <w:style w:type="character" w:customStyle="1" w:styleId="Corpsdetexte2Car">
    <w:name w:val="Corps de texte 2 Car"/>
    <w:link w:val="Corpsdetexte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aireCar">
    <w:name w:val="Commentaire Car"/>
    <w:link w:val="Commentaire"/>
    <w:semiHidden/>
    <w:rsid w:val="009854F7"/>
    <w:rPr>
      <w:lang w:val="en-GB" w:eastAsia="en-US" w:bidi="ar-SA"/>
    </w:rPr>
  </w:style>
  <w:style w:type="character" w:customStyle="1" w:styleId="ObjetducommentaireCar">
    <w:name w:val="Objet du commentaire Car"/>
    <w:link w:val="Objetducommentaire"/>
    <w:semiHidden/>
    <w:rsid w:val="009854F7"/>
    <w:rPr>
      <w:b/>
      <w:bCs/>
      <w:lang w:val="en-GB" w:eastAsia="en-US" w:bidi="ar-SA"/>
    </w:rPr>
  </w:style>
  <w:style w:type="character" w:customStyle="1" w:styleId="TextebrutCar">
    <w:name w:val="Texte brut Car"/>
    <w:link w:val="Textebrut"/>
    <w:uiPriority w:val="99"/>
    <w:semiHidden/>
    <w:rsid w:val="009854F7"/>
    <w:rPr>
      <w:rFonts w:cs="Courier New"/>
      <w:lang w:val="en-GB" w:eastAsia="en-US" w:bidi="ar-SA"/>
    </w:rPr>
  </w:style>
  <w:style w:type="character" w:customStyle="1" w:styleId="RetraitcorpsdetexteCar">
    <w:name w:val="Retrait corps de texte Car"/>
    <w:link w:val="Retraitcorpsdetexte"/>
    <w:semiHidden/>
    <w:rsid w:val="009854F7"/>
    <w:rPr>
      <w:lang w:val="en-GB" w:eastAsia="en-US" w:bidi="ar-SA"/>
    </w:rPr>
  </w:style>
  <w:style w:type="character" w:customStyle="1" w:styleId="Corpsdetexte3Car">
    <w:name w:val="Corps de texte 3 Car"/>
    <w:link w:val="Corpsdetexte3"/>
    <w:semiHidden/>
    <w:rsid w:val="009854F7"/>
    <w:rPr>
      <w:sz w:val="16"/>
      <w:szCs w:val="16"/>
      <w:lang w:val="en-GB" w:eastAsia="en-US" w:bidi="ar-SA"/>
    </w:rPr>
  </w:style>
  <w:style w:type="character" w:customStyle="1" w:styleId="Retrait1religneCar">
    <w:name w:val="Retrait 1re ligne Car"/>
    <w:link w:val="Retrait1religne"/>
    <w:semiHidden/>
    <w:rsid w:val="009854F7"/>
    <w:rPr>
      <w:lang w:val="en-GB" w:eastAsia="en-US" w:bidi="ar-SA"/>
    </w:r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854F7"/>
    <w:rPr>
      <w:lang w:val="en-GB" w:eastAsia="en-US" w:bidi="ar-SA"/>
    </w:rPr>
  </w:style>
  <w:style w:type="character" w:customStyle="1" w:styleId="Retraitcorpsdetexte2Car">
    <w:name w:val="Retrait corps de texte 2 Car"/>
    <w:link w:val="Retraitcorpsdetexte2"/>
    <w:semiHidden/>
    <w:rsid w:val="009854F7"/>
    <w:rPr>
      <w:lang w:val="en-GB" w:eastAsia="en-US" w:bidi="ar-SA"/>
    </w:rPr>
  </w:style>
  <w:style w:type="character" w:customStyle="1" w:styleId="Retraitcorpsdetexte3Car">
    <w:name w:val="Retrait corps de texte 3 Car"/>
    <w:link w:val="Retraitcorpsdetexte3"/>
    <w:semiHidden/>
    <w:rsid w:val="009854F7"/>
    <w:rPr>
      <w:sz w:val="16"/>
      <w:szCs w:val="16"/>
      <w:lang w:val="en-GB" w:eastAsia="en-US" w:bidi="ar-SA"/>
    </w:rPr>
  </w:style>
  <w:style w:type="character" w:customStyle="1" w:styleId="FormuledepolitesseCar">
    <w:name w:val="Formule de politesse Car"/>
    <w:link w:val="Formuledepolitesse"/>
    <w:semiHidden/>
    <w:rsid w:val="009854F7"/>
    <w:rPr>
      <w:lang w:val="en-GB" w:eastAsia="en-US" w:bidi="ar-SA"/>
    </w:rPr>
  </w:style>
  <w:style w:type="character" w:customStyle="1" w:styleId="DateCar">
    <w:name w:val="Date Car"/>
    <w:link w:val="Date"/>
    <w:semiHidden/>
    <w:rsid w:val="009854F7"/>
    <w:rPr>
      <w:lang w:val="en-GB" w:eastAsia="en-US" w:bidi="ar-SA"/>
    </w:rPr>
  </w:style>
  <w:style w:type="character" w:customStyle="1" w:styleId="SignaturelectroniqueCar">
    <w:name w:val="Signature électronique Car"/>
    <w:link w:val="Signaturelectronique"/>
    <w:semiHidden/>
    <w:rsid w:val="009854F7"/>
    <w:rPr>
      <w:lang w:val="en-GB" w:eastAsia="en-US" w:bidi="ar-SA"/>
    </w:rPr>
  </w:style>
  <w:style w:type="character" w:customStyle="1" w:styleId="AdresseHTMLCar">
    <w:name w:val="Adresse HTML Car"/>
    <w:link w:val="AdresseHTML"/>
    <w:semiHidden/>
    <w:rsid w:val="009854F7"/>
    <w:rPr>
      <w:i/>
      <w:iCs/>
      <w:lang w:val="en-GB" w:eastAsia="en-US" w:bidi="ar-SA"/>
    </w:rPr>
  </w:style>
  <w:style w:type="character" w:customStyle="1" w:styleId="PrformatHTMLCar">
    <w:name w:val="Préformaté HTML Car"/>
    <w:link w:val="PrformatHTML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En-ttedemessageCar">
    <w:name w:val="En-tête de message Car"/>
    <w:link w:val="En-ttedemessage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TitredenoteCar">
    <w:name w:val="Titre de note Car"/>
    <w:link w:val="Titredenote"/>
    <w:semiHidden/>
    <w:rsid w:val="009854F7"/>
    <w:rPr>
      <w:lang w:val="en-GB" w:eastAsia="en-US" w:bidi="ar-SA"/>
    </w:rPr>
  </w:style>
  <w:style w:type="character" w:customStyle="1" w:styleId="SalutationsCar">
    <w:name w:val="Salutations Car"/>
    <w:link w:val="Salutations"/>
    <w:semiHidden/>
    <w:rsid w:val="009854F7"/>
    <w:rPr>
      <w:lang w:val="en-GB" w:eastAsia="en-US" w:bidi="ar-SA"/>
    </w:rPr>
  </w:style>
  <w:style w:type="character" w:customStyle="1" w:styleId="SignatureCar">
    <w:name w:val="Signature Car"/>
    <w:link w:val="Signature"/>
    <w:semiHidden/>
    <w:rsid w:val="009854F7"/>
    <w:rPr>
      <w:lang w:val="en-GB" w:eastAsia="en-US" w:bidi="ar-SA"/>
    </w:rPr>
  </w:style>
  <w:style w:type="character" w:customStyle="1" w:styleId="Sous-titreCar">
    <w:name w:val="Sous-titre Car"/>
    <w:link w:val="Sous-titr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16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rsid w:val="00F87B5E"/>
    <w:pPr>
      <w:ind w:left="2268" w:hanging="1134"/>
    </w:pPr>
    <w:rPr>
      <w:rFonts w:eastAsia="MS Mincho"/>
    </w:rPr>
  </w:style>
  <w:style w:type="character" w:customStyle="1" w:styleId="hps">
    <w:name w:val="hps"/>
    <w:rsid w:val="000769C3"/>
  </w:style>
  <w:style w:type="paragraph" w:styleId="Rvision">
    <w:name w:val="Revision"/>
    <w:hidden/>
    <w:uiPriority w:val="99"/>
    <w:semiHidden/>
    <w:rsid w:val="00BE6F3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E16D-3D08-4BF3-B2D2-5FCAA606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oica</dc:creator>
  <cp:lastModifiedBy>Bénédicte Boudol</cp:lastModifiedBy>
  <cp:revision>2</cp:revision>
  <cp:lastPrinted>2014-12-05T13:34:00Z</cp:lastPrinted>
  <dcterms:created xsi:type="dcterms:W3CDTF">2015-12-21T12:13:00Z</dcterms:created>
  <dcterms:modified xsi:type="dcterms:W3CDTF">2015-12-21T12:13:00Z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