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A6" w:rsidRPr="003E3988" w:rsidRDefault="004919A6" w:rsidP="004919A6">
      <w:pPr>
        <w:spacing w:line="60" w:lineRule="exact"/>
        <w:rPr>
          <w:color w:val="010000"/>
          <w:sz w:val="6"/>
        </w:rPr>
        <w:sectPr w:rsidR="004919A6" w:rsidRPr="003E3988" w:rsidSect="004919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3E3988" w:rsidRPr="003E3988" w:rsidRDefault="003E3988" w:rsidP="003E398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E3988">
        <w:lastRenderedPageBreak/>
        <w:t xml:space="preserve">Европейская экономическая комиссия </w:t>
      </w:r>
    </w:p>
    <w:p w:rsidR="003E3988" w:rsidRPr="003E3988" w:rsidRDefault="003E3988" w:rsidP="003E3988">
      <w:pPr>
        <w:spacing w:line="120" w:lineRule="exact"/>
        <w:rPr>
          <w:sz w:val="10"/>
        </w:rPr>
      </w:pPr>
    </w:p>
    <w:p w:rsidR="003E3988" w:rsidRPr="003E3988" w:rsidRDefault="003E3988" w:rsidP="003E398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3E3988">
        <w:rPr>
          <w:b w:val="0"/>
        </w:rPr>
        <w:t xml:space="preserve">Комитет по внутреннему транспорту </w:t>
      </w:r>
    </w:p>
    <w:p w:rsidR="003E3988" w:rsidRPr="003E3988" w:rsidRDefault="003E3988" w:rsidP="003E3988">
      <w:pPr>
        <w:spacing w:line="120" w:lineRule="exact"/>
        <w:rPr>
          <w:b/>
          <w:bCs/>
          <w:sz w:val="10"/>
        </w:rPr>
      </w:pPr>
    </w:p>
    <w:p w:rsidR="003E3988" w:rsidRDefault="003E3988" w:rsidP="003E398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E3988">
        <w:t xml:space="preserve">Всемирный форум для согласования </w:t>
      </w:r>
      <w:r>
        <w:br/>
      </w:r>
      <w:r w:rsidRPr="003E3988">
        <w:t xml:space="preserve">правил в области транспортных средств </w:t>
      </w:r>
    </w:p>
    <w:p w:rsidR="003E3988" w:rsidRPr="003E3988" w:rsidRDefault="003E3988" w:rsidP="003E3988">
      <w:pPr>
        <w:spacing w:line="120" w:lineRule="exact"/>
        <w:rPr>
          <w:sz w:val="10"/>
        </w:rPr>
      </w:pPr>
    </w:p>
    <w:p w:rsidR="003E3988" w:rsidRPr="003E3988" w:rsidRDefault="003E3988" w:rsidP="003E398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E3988">
        <w:t xml:space="preserve">Рабочая группа по проблемам энергии </w:t>
      </w:r>
      <w:r w:rsidR="00BC264E">
        <w:br/>
      </w:r>
      <w:r w:rsidRPr="003E3988">
        <w:t xml:space="preserve">и загрязнения окружающей среды </w:t>
      </w:r>
    </w:p>
    <w:p w:rsidR="004C1164" w:rsidRPr="004C1164" w:rsidRDefault="004C1164" w:rsidP="004C1164">
      <w:pPr>
        <w:spacing w:line="120" w:lineRule="exact"/>
        <w:rPr>
          <w:b/>
          <w:bCs/>
          <w:sz w:val="10"/>
        </w:rPr>
      </w:pPr>
    </w:p>
    <w:p w:rsidR="003E3988" w:rsidRPr="003E3988" w:rsidRDefault="003E3988" w:rsidP="004C116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E3988">
        <w:t>Семьдесят вторая сессия</w:t>
      </w:r>
    </w:p>
    <w:p w:rsidR="003E3988" w:rsidRPr="003E3988" w:rsidRDefault="003E3988" w:rsidP="003E3988">
      <w:r w:rsidRPr="003E3988">
        <w:t>Женева, 12−15 января 2016 года</w:t>
      </w:r>
    </w:p>
    <w:p w:rsidR="003E3988" w:rsidRPr="003E3988" w:rsidRDefault="003E3988" w:rsidP="003E3988">
      <w:pPr>
        <w:rPr>
          <w:bCs/>
        </w:rPr>
      </w:pPr>
      <w:r w:rsidRPr="003E3988">
        <w:t>Пункт 9 а) предварительной повестки дня</w:t>
      </w:r>
    </w:p>
    <w:p w:rsidR="004919A6" w:rsidRDefault="003E3988" w:rsidP="004C116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E3988">
        <w:t xml:space="preserve">Мотоциклы и мопеды </w:t>
      </w:r>
      <w:r w:rsidR="004C1164">
        <w:t>–</w:t>
      </w:r>
      <w:r w:rsidRPr="003E3988">
        <w:t xml:space="preserve"> требования </w:t>
      </w:r>
      <w:r w:rsidR="004C1164" w:rsidRPr="003E3988">
        <w:t>к экологическим</w:t>
      </w:r>
      <w:r w:rsidRPr="003E3988">
        <w:br/>
        <w:t>и тяговым характеристикам (ТЭТХ)</w:t>
      </w:r>
      <w:r w:rsidR="004C1164" w:rsidRPr="004C1164">
        <w:rPr>
          <w:bCs/>
        </w:rPr>
        <w:t xml:space="preserve"> </w:t>
      </w:r>
      <w:r w:rsidR="004C1164" w:rsidRPr="003E3988">
        <w:rPr>
          <w:bCs/>
        </w:rPr>
        <w:t>транспортных</w:t>
      </w:r>
      <w:r w:rsidR="004C1164">
        <w:br/>
      </w:r>
      <w:r w:rsidRPr="003E3988">
        <w:rPr>
          <w:bCs/>
        </w:rPr>
        <w:t>средств категории L</w:t>
      </w:r>
    </w:p>
    <w:p w:rsidR="003E3988" w:rsidRPr="004C1164" w:rsidRDefault="003E3988" w:rsidP="004C1164">
      <w:pPr>
        <w:pStyle w:val="SingleTxt"/>
        <w:spacing w:after="0" w:line="120" w:lineRule="exact"/>
        <w:rPr>
          <w:sz w:val="10"/>
        </w:rPr>
      </w:pPr>
    </w:p>
    <w:p w:rsidR="004C1164" w:rsidRPr="004C1164" w:rsidRDefault="004C1164" w:rsidP="004C1164">
      <w:pPr>
        <w:pStyle w:val="SingleTxt"/>
        <w:spacing w:after="0" w:line="120" w:lineRule="exact"/>
        <w:rPr>
          <w:sz w:val="10"/>
        </w:rPr>
      </w:pPr>
    </w:p>
    <w:p w:rsidR="004C1164" w:rsidRPr="004C1164" w:rsidRDefault="004C1164" w:rsidP="004C1164">
      <w:pPr>
        <w:pStyle w:val="SingleTxt"/>
        <w:spacing w:after="0" w:line="120" w:lineRule="exact"/>
        <w:rPr>
          <w:sz w:val="10"/>
        </w:rPr>
      </w:pPr>
    </w:p>
    <w:p w:rsidR="004C1164" w:rsidRDefault="004C1164" w:rsidP="00162AE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C1164">
        <w:t xml:space="preserve">Предложение по новым глобальным техническим правилам, касающимся процедуры измерения </w:t>
      </w:r>
      <w:r w:rsidR="00162AE4">
        <w:br/>
      </w:r>
      <w:r w:rsidRPr="004C1164">
        <w:t xml:space="preserve">для двух- или трехколесных механических </w:t>
      </w:r>
      <w:r w:rsidR="00162AE4">
        <w:br/>
      </w:r>
      <w:r w:rsidRPr="004C1164">
        <w:t>транспортных средств с</w:t>
      </w:r>
      <w:r w:rsidR="00162AE4">
        <w:t xml:space="preserve"> </w:t>
      </w:r>
      <w:r w:rsidRPr="004C1164">
        <w:t xml:space="preserve">двигателем </w:t>
      </w:r>
      <w:r w:rsidR="00BD050C">
        <w:t xml:space="preserve">внутреннего </w:t>
      </w:r>
      <w:r w:rsidRPr="004C1164">
        <w:t>сгорания в отношении выбросов картерных газов и</w:t>
      </w:r>
      <w:r w:rsidR="00162AE4">
        <w:t> </w:t>
      </w:r>
      <w:r w:rsidRPr="004C1164">
        <w:t>выбросов в результате испарения</w:t>
      </w:r>
      <w:bookmarkStart w:id="1" w:name="_Toc433204944"/>
      <w:bookmarkStart w:id="2" w:name="_Toc433205234"/>
      <w:bookmarkEnd w:id="1"/>
      <w:bookmarkEnd w:id="2"/>
    </w:p>
    <w:p w:rsidR="004C1164" w:rsidRPr="004C1164" w:rsidRDefault="004C1164" w:rsidP="004C1164">
      <w:pPr>
        <w:pStyle w:val="SingleTxt"/>
        <w:spacing w:after="0" w:line="120" w:lineRule="exact"/>
        <w:rPr>
          <w:sz w:val="10"/>
        </w:rPr>
      </w:pPr>
    </w:p>
    <w:p w:rsidR="004C1164" w:rsidRPr="004C1164" w:rsidRDefault="004C1164" w:rsidP="004C1164">
      <w:pPr>
        <w:pStyle w:val="SingleTxt"/>
        <w:spacing w:after="0" w:line="120" w:lineRule="exact"/>
        <w:rPr>
          <w:sz w:val="10"/>
        </w:rPr>
      </w:pPr>
    </w:p>
    <w:p w:rsidR="004C1164" w:rsidRDefault="004C1164" w:rsidP="004C116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C1164">
        <w:tab/>
      </w:r>
      <w:r w:rsidRPr="004C1164">
        <w:tab/>
        <w:t>Представлено неофициальной рабочей группой по требованиям к экологическим и тяговым характеристикам (ТЭТХ)</w:t>
      </w:r>
      <w:r w:rsidRPr="007D7935">
        <w:rPr>
          <w:b w:val="0"/>
          <w:bCs/>
          <w:sz w:val="20"/>
          <w:szCs w:val="20"/>
        </w:rPr>
        <w:footnoteReference w:customMarkFollows="1" w:id="1"/>
        <w:sym w:font="Symbol" w:char="F02A"/>
      </w:r>
    </w:p>
    <w:p w:rsidR="004C1164" w:rsidRPr="004C1164" w:rsidRDefault="004C1164" w:rsidP="004C1164">
      <w:pPr>
        <w:pStyle w:val="SingleTxt"/>
        <w:spacing w:after="0" w:line="120" w:lineRule="exact"/>
        <w:rPr>
          <w:sz w:val="10"/>
        </w:rPr>
      </w:pPr>
    </w:p>
    <w:p w:rsidR="004C1164" w:rsidRPr="004C1164" w:rsidRDefault="004C1164" w:rsidP="004C1164">
      <w:pPr>
        <w:pStyle w:val="SingleTxt"/>
        <w:spacing w:after="0" w:line="120" w:lineRule="exact"/>
        <w:rPr>
          <w:sz w:val="10"/>
        </w:rPr>
      </w:pPr>
    </w:p>
    <w:p w:rsidR="004C1164" w:rsidRPr="007827D2" w:rsidRDefault="004C1164" w:rsidP="00160789">
      <w:pPr>
        <w:pStyle w:val="SingleTxt"/>
      </w:pPr>
      <w:r>
        <w:tab/>
      </w:r>
      <w:r w:rsidRPr="004C1164">
        <w:t>Воспроизводимый ниже текст был подготовлен неофициальной рабочей группой (НРГ) по требованиям к экологическим и тяговым характеристикам (ТЭТХ) в соответствии с ее мандатом (ECE/TRANS/WP.29/AC.3/36). Первый проект этого предложения (GRPE-71-20) был представлен НРГ по ТЭТХ на семьдесят первой сессии GRPE (см. доклад</w:t>
      </w:r>
      <w:r w:rsidR="000273FF">
        <w:t xml:space="preserve"> ECE/TRANS/WP.29/GRPE/71, пункт </w:t>
      </w:r>
      <w:r w:rsidRPr="004C1164">
        <w:t>44). Текст в квадратных скобках еще не утвержден НРГ, и решение по нему должно быть принято в ходе сессии.</w:t>
      </w:r>
    </w:p>
    <w:p w:rsidR="004C1164" w:rsidRDefault="004C1164" w:rsidP="004C11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tab/>
      </w:r>
      <w:r w:rsidRPr="004C1164">
        <w:t xml:space="preserve">Глобальные технические правила, касающиеся процедуры измерения для двух- или трехколесных механических транспортных средств с двигателем </w:t>
      </w:r>
      <w:r w:rsidR="009C6096">
        <w:t xml:space="preserve">внутреннего </w:t>
      </w:r>
      <w:r w:rsidRPr="004C1164">
        <w:t>сгорания в отнош</w:t>
      </w:r>
      <w:r>
        <w:t>ении выбросов картерных газов и </w:t>
      </w:r>
      <w:r w:rsidRPr="004C1164">
        <w:t>выбросов в результате испарения</w:t>
      </w:r>
    </w:p>
    <w:p w:rsidR="004C1164" w:rsidRPr="004C1164" w:rsidRDefault="004C1164" w:rsidP="004C1164">
      <w:pPr>
        <w:pStyle w:val="SingleTxt"/>
        <w:spacing w:after="0" w:line="120" w:lineRule="exact"/>
        <w:rPr>
          <w:sz w:val="10"/>
        </w:rPr>
      </w:pPr>
    </w:p>
    <w:p w:rsidR="004C1164" w:rsidRPr="004C1164" w:rsidRDefault="004C1164" w:rsidP="004C1164">
      <w:pPr>
        <w:pStyle w:val="SingleTxt"/>
        <w:spacing w:after="0" w:line="120" w:lineRule="exact"/>
        <w:rPr>
          <w:sz w:val="10"/>
        </w:rPr>
      </w:pPr>
    </w:p>
    <w:p w:rsidR="004C1164" w:rsidRPr="004C1164" w:rsidRDefault="004C1164" w:rsidP="004C1164">
      <w:pPr>
        <w:pStyle w:val="SingleTxt"/>
        <w:spacing w:after="0" w:line="120" w:lineRule="exact"/>
        <w:rPr>
          <w:sz w:val="10"/>
        </w:rPr>
      </w:pPr>
    </w:p>
    <w:p w:rsidR="009C6096" w:rsidRPr="009C6096" w:rsidRDefault="009C6096" w:rsidP="009C6096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9C6096" w:rsidRPr="009C6096" w:rsidTr="009C6096">
        <w:tc>
          <w:tcPr>
            <w:tcW w:w="1060" w:type="dxa"/>
            <w:shd w:val="clear" w:color="auto" w:fill="auto"/>
          </w:tcPr>
          <w:p w:rsidR="009C6096" w:rsidRPr="009C6096" w:rsidRDefault="009C6096" w:rsidP="009C6096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9C6096" w:rsidRPr="009C6096" w:rsidRDefault="009C6096" w:rsidP="009C6096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9C6096" w:rsidRPr="009C6096" w:rsidRDefault="009C6096" w:rsidP="009C6096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9C6096" w:rsidRPr="009C6096" w:rsidRDefault="009C6096" w:rsidP="009C6096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Pr="009C6096" w:rsidRDefault="009C6096" w:rsidP="009C6096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ab/>
              <w:t>Изложение технических соображений и обоснования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>Введение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>Справочная информация процедурного характера и будущая разработка настоящих ГТП ООН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>
              <w:t xml:space="preserve">Существующие правила, директивы и добровольные международные </w:t>
            </w:r>
            <w:r>
              <w:br/>
              <w:t>стандарты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Источники технической информации, использовавшиеся при разработке настоящих ГТП ООН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Методология разработки согласованных процедур испытаний для ГТП ООН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>Обсуждение вопросов, охватываемых ГТП ООН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>Перечень вопросов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>Применимость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Область применения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Определения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Требования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>Требования к эксплуатационным характеристикам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Эталонное топливо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634C7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>
              <w:t>Нормативное воздействие и экономическая эффективность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9C6096" w:rsidRPr="009C6096" w:rsidTr="009C6096">
        <w:tc>
          <w:tcPr>
            <w:tcW w:w="9110" w:type="dxa"/>
            <w:gridSpan w:val="3"/>
            <w:shd w:val="clear" w:color="auto" w:fill="auto"/>
          </w:tcPr>
          <w:p w:rsidR="009C6096" w:rsidRDefault="009C6096" w:rsidP="009C6096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>Потенциальная эффективность с точки зрения затрат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C6096" w:rsidRPr="009634C7" w:rsidRDefault="009634C7" w:rsidP="009634C7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A2FC4" w:rsidRPr="009C6096" w:rsidTr="009C6096">
        <w:tc>
          <w:tcPr>
            <w:tcW w:w="9110" w:type="dxa"/>
            <w:gridSpan w:val="3"/>
            <w:shd w:val="clear" w:color="auto" w:fill="auto"/>
          </w:tcPr>
          <w:p w:rsidR="006A2FC4" w:rsidRDefault="006A2FC4" w:rsidP="006A2FC4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ab/>
              <w:t>Текст глобальных технических правил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A2FC4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6A2FC4" w:rsidRPr="009C6096" w:rsidTr="009C6096">
        <w:tc>
          <w:tcPr>
            <w:tcW w:w="9110" w:type="dxa"/>
            <w:gridSpan w:val="3"/>
            <w:shd w:val="clear" w:color="auto" w:fill="auto"/>
          </w:tcPr>
          <w:p w:rsidR="006A2FC4" w:rsidRDefault="003D66B9" w:rsidP="003D66B9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hanging="837"/>
            </w:pPr>
            <w:r>
              <w:t>Цель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A2FC4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3D66B9" w:rsidRPr="009C6096" w:rsidTr="009C6096">
        <w:tc>
          <w:tcPr>
            <w:tcW w:w="9110" w:type="dxa"/>
            <w:gridSpan w:val="3"/>
            <w:shd w:val="clear" w:color="auto" w:fill="auto"/>
          </w:tcPr>
          <w:p w:rsidR="003D66B9" w:rsidRDefault="003D66B9" w:rsidP="003D66B9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hanging="837"/>
            </w:pPr>
            <w:r>
              <w:t>Охват и область применения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D66B9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3D66B9" w:rsidRPr="009C6096" w:rsidTr="009C6096">
        <w:tc>
          <w:tcPr>
            <w:tcW w:w="9110" w:type="dxa"/>
            <w:gridSpan w:val="3"/>
            <w:shd w:val="clear" w:color="auto" w:fill="auto"/>
          </w:tcPr>
          <w:p w:rsidR="003D66B9" w:rsidRDefault="003D66B9" w:rsidP="00AF0E1D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  <w:ind w:hanging="837"/>
            </w:pPr>
            <w:r>
              <w:t>Определения</w:t>
            </w:r>
            <w:r>
              <w:rPr>
                <w:spacing w:val="60"/>
                <w:sz w:val="17"/>
              </w:rPr>
              <w:tab/>
            </w:r>
            <w:r w:rsidR="00AF0E1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D66B9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D66B9" w:rsidRPr="009C6096" w:rsidTr="009C6096">
        <w:tc>
          <w:tcPr>
            <w:tcW w:w="9110" w:type="dxa"/>
            <w:gridSpan w:val="3"/>
            <w:shd w:val="clear" w:color="auto" w:fill="auto"/>
          </w:tcPr>
          <w:p w:rsidR="003D66B9" w:rsidRDefault="003D66B9" w:rsidP="003D66B9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ind w:hanging="837"/>
            </w:pPr>
            <w:r>
              <w:t>Перечень сокращений и условных обозначений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D66B9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D66B9" w:rsidRPr="009C6096" w:rsidTr="009C6096">
        <w:tc>
          <w:tcPr>
            <w:tcW w:w="9110" w:type="dxa"/>
            <w:gridSpan w:val="3"/>
            <w:shd w:val="clear" w:color="auto" w:fill="auto"/>
          </w:tcPr>
          <w:p w:rsidR="003D66B9" w:rsidRDefault="003D66B9" w:rsidP="00AF0E1D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hanging="837"/>
            </w:pPr>
            <w:r>
              <w:t>Общие требования</w:t>
            </w:r>
            <w:r>
              <w:rPr>
                <w:spacing w:val="60"/>
                <w:sz w:val="17"/>
              </w:rPr>
              <w:tab/>
            </w:r>
            <w:r w:rsidR="00AF0E1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D66B9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3D66B9" w:rsidRPr="009C6096" w:rsidTr="009C6096">
        <w:tc>
          <w:tcPr>
            <w:tcW w:w="9110" w:type="dxa"/>
            <w:gridSpan w:val="3"/>
            <w:shd w:val="clear" w:color="auto" w:fill="auto"/>
          </w:tcPr>
          <w:p w:rsidR="003D66B9" w:rsidRDefault="003D66B9" w:rsidP="00AF0E1D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  <w:ind w:hanging="837"/>
            </w:pPr>
            <w:r>
              <w:t xml:space="preserve">Требования к испытаниям типа </w:t>
            </w:r>
            <w:r>
              <w:rPr>
                <w:lang w:val="en-US"/>
              </w:rPr>
              <w:t>III</w:t>
            </w:r>
            <w:r>
              <w:t>: выбросы картерных газов</w:t>
            </w:r>
            <w:r>
              <w:rPr>
                <w:spacing w:val="60"/>
                <w:sz w:val="17"/>
              </w:rPr>
              <w:tab/>
            </w:r>
            <w:r w:rsidR="00AF0E1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D66B9" w:rsidRPr="009634C7" w:rsidRDefault="009634C7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3D66B9" w:rsidRPr="009C6096" w:rsidTr="009C6096">
        <w:tc>
          <w:tcPr>
            <w:tcW w:w="9110" w:type="dxa"/>
            <w:gridSpan w:val="3"/>
            <w:shd w:val="clear" w:color="auto" w:fill="auto"/>
          </w:tcPr>
          <w:p w:rsidR="003D66B9" w:rsidRDefault="00D2023F" w:rsidP="003B7534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  <w:ind w:hanging="837"/>
            </w:pPr>
            <w:r w:rsidRPr="00D2023F">
              <w:t>Требования к испытаниям типа IV: выбросы в результате испарения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D66B9" w:rsidRPr="00F83DBA" w:rsidRDefault="00F83DBA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3D66B9" w:rsidRPr="009C6096" w:rsidTr="009C6096">
        <w:tc>
          <w:tcPr>
            <w:tcW w:w="9110" w:type="dxa"/>
            <w:gridSpan w:val="3"/>
            <w:shd w:val="clear" w:color="auto" w:fill="auto"/>
          </w:tcPr>
          <w:p w:rsidR="003D66B9" w:rsidRPr="00D2023F" w:rsidRDefault="00D2023F" w:rsidP="003B7534">
            <w:pPr>
              <w:pageBreakBefore/>
              <w:tabs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>
              <w:lastRenderedPageBreak/>
              <w:t>Приложения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D66B9" w:rsidRPr="009C6096" w:rsidRDefault="003D66B9" w:rsidP="009C6096">
            <w:pPr>
              <w:spacing w:after="120"/>
              <w:ind w:right="40"/>
              <w:jc w:val="right"/>
            </w:pPr>
          </w:p>
        </w:tc>
      </w:tr>
      <w:tr w:rsidR="00D2023F" w:rsidRPr="009C6096" w:rsidTr="009C6096">
        <w:tc>
          <w:tcPr>
            <w:tcW w:w="9110" w:type="dxa"/>
            <w:gridSpan w:val="3"/>
            <w:shd w:val="clear" w:color="auto" w:fill="auto"/>
          </w:tcPr>
          <w:p w:rsidR="00D2023F" w:rsidRDefault="00D2023F" w:rsidP="003B7534">
            <w:pPr>
              <w:numPr>
                <w:ilvl w:val="2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  <w:ind w:left="1746"/>
            </w:pPr>
            <w:r w:rsidRPr="00D2023F">
              <w:t>Процедура испытания топливного бака на просачивание</w:t>
            </w:r>
            <w:r w:rsidR="003B753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2023F" w:rsidRPr="00F83DBA" w:rsidRDefault="00F83DBA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D2023F" w:rsidRPr="009C6096" w:rsidTr="009C6096">
        <w:tc>
          <w:tcPr>
            <w:tcW w:w="9110" w:type="dxa"/>
            <w:gridSpan w:val="3"/>
            <w:shd w:val="clear" w:color="auto" w:fill="auto"/>
          </w:tcPr>
          <w:p w:rsidR="00D2023F" w:rsidRPr="00D2023F" w:rsidRDefault="00D2023F" w:rsidP="009560FA">
            <w:pPr>
              <w:numPr>
                <w:ilvl w:val="2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728" w:hanging="405"/>
            </w:pPr>
            <w:r w:rsidRPr="00D2023F">
              <w:t xml:space="preserve">Процедура испытания системы хранения и подачи топлива </w:t>
            </w:r>
            <w:r w:rsidR="009560FA">
              <w:br/>
            </w:r>
            <w:r w:rsidRPr="00D2023F">
              <w:t>на просачивание</w:t>
            </w:r>
            <w:r w:rsidR="009560FA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2023F" w:rsidRPr="00F83DBA" w:rsidRDefault="00F83DBA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D2023F" w:rsidRPr="009C6096" w:rsidTr="009C6096">
        <w:tc>
          <w:tcPr>
            <w:tcW w:w="9110" w:type="dxa"/>
            <w:gridSpan w:val="3"/>
            <w:shd w:val="clear" w:color="auto" w:fill="auto"/>
          </w:tcPr>
          <w:p w:rsidR="00D2023F" w:rsidRPr="00D2023F" w:rsidRDefault="00D2023F" w:rsidP="003B7534">
            <w:pPr>
              <w:numPr>
                <w:ilvl w:val="2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  <w:ind w:left="1728" w:hanging="405"/>
            </w:pPr>
            <w:r w:rsidRPr="00D2023F">
              <w:t xml:space="preserve">Процедура испытания с использованием герметичной камеры </w:t>
            </w:r>
            <w:r w:rsidR="009560FA">
              <w:br/>
            </w:r>
            <w:r w:rsidRPr="00D2023F">
              <w:t>для определения потерь в результате испарения (SHED)</w:t>
            </w:r>
            <w:r w:rsidR="003B753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2023F" w:rsidRPr="00F83DBA" w:rsidRDefault="00F83DBA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D2023F" w:rsidRPr="009C6096" w:rsidTr="009C6096">
        <w:tc>
          <w:tcPr>
            <w:tcW w:w="9110" w:type="dxa"/>
            <w:gridSpan w:val="3"/>
            <w:shd w:val="clear" w:color="auto" w:fill="auto"/>
          </w:tcPr>
          <w:p w:rsidR="00D2023F" w:rsidRPr="00D2023F" w:rsidRDefault="00D2023F" w:rsidP="009560FA">
            <w:pPr>
              <w:numPr>
                <w:ilvl w:val="2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728" w:hanging="405"/>
            </w:pPr>
            <w:r w:rsidRPr="00D2023F">
              <w:t>Процедуры испытания на старение для устройств контроля выбросов в</w:t>
            </w:r>
            <w:r w:rsidR="009560FA">
              <w:t> </w:t>
            </w:r>
            <w:r w:rsidRPr="00D2023F">
              <w:t>результате испарения</w:t>
            </w:r>
            <w:r w:rsidR="003B753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2023F" w:rsidRPr="00F83DBA" w:rsidRDefault="00F83DBA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D2023F" w:rsidRPr="009C6096" w:rsidTr="009C6096">
        <w:tc>
          <w:tcPr>
            <w:tcW w:w="9110" w:type="dxa"/>
            <w:gridSpan w:val="3"/>
            <w:shd w:val="clear" w:color="auto" w:fill="auto"/>
          </w:tcPr>
          <w:p w:rsidR="00D2023F" w:rsidRPr="00D2023F" w:rsidRDefault="00D2023F" w:rsidP="009560FA">
            <w:pPr>
              <w:numPr>
                <w:ilvl w:val="2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  <w:ind w:left="1728" w:hanging="405"/>
            </w:pPr>
            <w:r w:rsidRPr="00D2023F">
              <w:t xml:space="preserve">Калибровка оборудования для испытания на выбросы в результате </w:t>
            </w:r>
            <w:r w:rsidR="009560FA">
              <w:br/>
            </w:r>
            <w:r w:rsidRPr="00D2023F">
              <w:t>испарения</w:t>
            </w:r>
            <w:r w:rsidR="009560FA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2023F" w:rsidRPr="00F83DBA" w:rsidRDefault="00F83DBA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D2023F" w:rsidRPr="009C6096" w:rsidTr="009C6096">
        <w:tc>
          <w:tcPr>
            <w:tcW w:w="9110" w:type="dxa"/>
            <w:gridSpan w:val="3"/>
            <w:shd w:val="clear" w:color="auto" w:fill="auto"/>
          </w:tcPr>
          <w:p w:rsidR="00D2023F" w:rsidRPr="00D2023F" w:rsidRDefault="00D2023F" w:rsidP="003B7534">
            <w:pPr>
              <w:numPr>
                <w:ilvl w:val="2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728" w:hanging="405"/>
            </w:pPr>
            <w:r w:rsidRPr="00D2023F">
              <w:t>Определение семейства силовых установок применительно к требованиям в</w:t>
            </w:r>
            <w:r w:rsidR="003B7534">
              <w:t> </w:t>
            </w:r>
            <w:r w:rsidRPr="00D2023F">
              <w:t>отношении испытания типа IV</w:t>
            </w:r>
            <w:r w:rsidR="003B753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2023F" w:rsidRPr="00F83DBA" w:rsidRDefault="00F83DBA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D2023F" w:rsidRPr="009C6096" w:rsidTr="009C6096">
        <w:tc>
          <w:tcPr>
            <w:tcW w:w="9110" w:type="dxa"/>
            <w:gridSpan w:val="3"/>
            <w:shd w:val="clear" w:color="auto" w:fill="auto"/>
          </w:tcPr>
          <w:p w:rsidR="00D2023F" w:rsidRPr="00D2023F" w:rsidRDefault="00D2023F" w:rsidP="003B7534">
            <w:pPr>
              <w:numPr>
                <w:ilvl w:val="2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  <w:ind w:left="1728" w:hanging="405"/>
            </w:pPr>
            <w:r w:rsidRPr="00D2023F">
              <w:t>Административные предписания в отношении испытания типа IV</w:t>
            </w:r>
            <w:r w:rsidR="003B753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2023F" w:rsidRPr="00F83DBA" w:rsidRDefault="00F83DBA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D2023F" w:rsidRPr="009C6096" w:rsidTr="009C6096">
        <w:tc>
          <w:tcPr>
            <w:tcW w:w="9110" w:type="dxa"/>
            <w:gridSpan w:val="3"/>
            <w:shd w:val="clear" w:color="auto" w:fill="auto"/>
          </w:tcPr>
          <w:p w:rsidR="00D2023F" w:rsidRPr="00D2023F" w:rsidRDefault="00D2023F" w:rsidP="003B7534">
            <w:pPr>
              <w:numPr>
                <w:ilvl w:val="2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ind w:hanging="837"/>
            </w:pPr>
            <w:r w:rsidRPr="00D2023F">
              <w:t>Технические характеристики эталонного топлива</w:t>
            </w:r>
            <w:r w:rsidR="003B753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2023F" w:rsidRPr="00F83DBA" w:rsidRDefault="00F83DBA" w:rsidP="009C609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</w:tbl>
    <w:p w:rsidR="004C1164" w:rsidRPr="009C6096" w:rsidRDefault="004C1164" w:rsidP="009C6096"/>
    <w:p w:rsidR="00F529FC" w:rsidRDefault="00F529FC" w:rsidP="000273F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0273FF">
        <w:lastRenderedPageBreak/>
        <w:tab/>
      </w:r>
      <w:r w:rsidRPr="00F529FC">
        <w:t>I.</w:t>
      </w:r>
      <w:r w:rsidRPr="00F529FC">
        <w:tab/>
        <w:t>Изложение технических соображений и обоснования</w:t>
      </w:r>
      <w:bookmarkStart w:id="3" w:name="_Toc432910105"/>
      <w:bookmarkStart w:id="4" w:name="_Toc433205237"/>
      <w:bookmarkEnd w:id="3"/>
      <w:bookmarkEnd w:id="4"/>
    </w:p>
    <w:p w:rsidR="000273FF" w:rsidRPr="000273FF" w:rsidRDefault="000273FF" w:rsidP="000273FF">
      <w:pPr>
        <w:pStyle w:val="SingleTxt"/>
        <w:spacing w:after="0" w:line="120" w:lineRule="exact"/>
        <w:rPr>
          <w:sz w:val="10"/>
        </w:rPr>
      </w:pPr>
    </w:p>
    <w:p w:rsidR="000273FF" w:rsidRPr="000273FF" w:rsidRDefault="000273FF" w:rsidP="000273FF">
      <w:pPr>
        <w:pStyle w:val="SingleTxt"/>
        <w:spacing w:after="0" w:line="120" w:lineRule="exact"/>
        <w:rPr>
          <w:sz w:val="10"/>
        </w:rPr>
      </w:pPr>
    </w:p>
    <w:p w:rsidR="00F529FC" w:rsidRDefault="00F529FC" w:rsidP="000273F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A.</w:t>
      </w:r>
      <w:r w:rsidRPr="00F529FC">
        <w:tab/>
        <w:t>Введение</w:t>
      </w:r>
      <w:bookmarkStart w:id="5" w:name="_Toc387405100"/>
      <w:bookmarkStart w:id="6" w:name="_Toc432910106"/>
      <w:bookmarkStart w:id="7" w:name="_Toc433205238"/>
      <w:bookmarkEnd w:id="5"/>
      <w:bookmarkEnd w:id="6"/>
      <w:bookmarkEnd w:id="7"/>
    </w:p>
    <w:p w:rsidR="000273FF" w:rsidRPr="000273FF" w:rsidRDefault="000273FF" w:rsidP="000273FF">
      <w:pPr>
        <w:pStyle w:val="SingleTxt"/>
        <w:spacing w:after="0" w:line="120" w:lineRule="exact"/>
        <w:rPr>
          <w:sz w:val="10"/>
        </w:rPr>
      </w:pPr>
    </w:p>
    <w:p w:rsidR="000273FF" w:rsidRPr="000273FF" w:rsidRDefault="000273FF" w:rsidP="000273FF">
      <w:pPr>
        <w:pStyle w:val="SingleTxt"/>
        <w:spacing w:after="0" w:line="120" w:lineRule="exact"/>
        <w:rPr>
          <w:sz w:val="10"/>
        </w:rPr>
      </w:pPr>
    </w:p>
    <w:p w:rsidR="00F529FC" w:rsidRPr="00F529FC" w:rsidRDefault="00F529FC" w:rsidP="00F529FC">
      <w:pPr>
        <w:pStyle w:val="SingleTxt"/>
      </w:pPr>
      <w:r w:rsidRPr="00F529FC">
        <w:t>1.</w:t>
      </w:r>
      <w:r w:rsidRPr="00F529FC">
        <w:tab/>
        <w:t xml:space="preserve">Производство двух- и трехколесных транспортных средств, </w:t>
      </w:r>
      <w:r w:rsidR="000273FF">
        <w:t>относящихся к</w:t>
      </w:r>
      <w:r w:rsidRPr="00F529FC">
        <w:t xml:space="preserve"> област</w:t>
      </w:r>
      <w:r w:rsidR="000273FF">
        <w:t>и</w:t>
      </w:r>
      <w:r w:rsidRPr="00F529FC">
        <w:t xml:space="preserve"> применения настоящих </w:t>
      </w:r>
      <w:r w:rsidR="000273FF" w:rsidRPr="00F529FC">
        <w:t xml:space="preserve">Глобальных </w:t>
      </w:r>
      <w:r w:rsidRPr="00F529FC">
        <w:t>технических правил (ГТП) ООН, носит глобальный характер, а предприятия-изготовители реализуют свою пр</w:t>
      </w:r>
      <w:r w:rsidRPr="00F529FC">
        <w:t>о</w:t>
      </w:r>
      <w:r w:rsidRPr="00F529FC">
        <w:t>дукцию во многих странах мира. Договаривающиеся стороны Соглашения 1998</w:t>
      </w:r>
      <w:r w:rsidR="000273FF">
        <w:t> </w:t>
      </w:r>
      <w:r w:rsidRPr="00F529FC">
        <w:t xml:space="preserve">года решили, что в целях улучшения качества атмосферного воздуха </w:t>
      </w:r>
      <w:r w:rsidR="000273FF">
        <w:t>в ме</w:t>
      </w:r>
      <w:r w:rsidR="000273FF">
        <w:t>ж</w:t>
      </w:r>
      <w:r w:rsidR="000273FF">
        <w:t>дународном масштабе следует</w:t>
      </w:r>
      <w:r w:rsidRPr="00F529FC">
        <w:t xml:space="preserve"> разработать требования к экологическим характ</w:t>
      </w:r>
      <w:r w:rsidRPr="00F529FC">
        <w:t>е</w:t>
      </w:r>
      <w:r w:rsidRPr="00F529FC">
        <w:t>ристикам двух- и трехколесных транспортных средств</w:t>
      </w:r>
      <w:r w:rsidR="000273FF" w:rsidRPr="000273FF">
        <w:t xml:space="preserve"> </w:t>
      </w:r>
      <w:r w:rsidR="000273FF" w:rsidRPr="00F529FC">
        <w:t>категории 3</w:t>
      </w:r>
      <w:r w:rsidR="000273FF" w:rsidRPr="007D7935">
        <w:rPr>
          <w:rStyle w:val="FootnoteReference"/>
        </w:rPr>
        <w:footnoteReference w:id="2"/>
      </w:r>
      <w:r w:rsidRPr="00F529FC">
        <w:t>. Цель наст</w:t>
      </w:r>
      <w:r w:rsidRPr="00F529FC">
        <w:t>о</w:t>
      </w:r>
      <w:r w:rsidRPr="00F529FC">
        <w:t>ящих ГТП ООН состоит в том, чтобы обеспечить меры в поддержку всемирного согласования законодательства, касающегося официального утверждения и се</w:t>
      </w:r>
      <w:r w:rsidRPr="00F529FC">
        <w:t>р</w:t>
      </w:r>
      <w:r w:rsidRPr="00F529FC">
        <w:t xml:space="preserve">тификации транспортных средств, </w:t>
      </w:r>
      <w:r w:rsidR="000273FF">
        <w:t>для повышения</w:t>
      </w:r>
      <w:r w:rsidRPr="00F529FC">
        <w:t xml:space="preserve"> затратоэффективност</w:t>
      </w:r>
      <w:r w:rsidR="000273FF">
        <w:t>и</w:t>
      </w:r>
      <w:r w:rsidRPr="00F529FC">
        <w:t xml:space="preserve"> исп</w:t>
      </w:r>
      <w:r w:rsidRPr="00F529FC">
        <w:t>ы</w:t>
      </w:r>
      <w:r w:rsidRPr="00F529FC">
        <w:t xml:space="preserve">таний экологических характеристик, </w:t>
      </w:r>
      <w:r w:rsidR="000273FF">
        <w:t>снятия</w:t>
      </w:r>
      <w:r w:rsidRPr="00F529FC">
        <w:t xml:space="preserve"> торговы</w:t>
      </w:r>
      <w:r w:rsidR="000273FF">
        <w:t>х</w:t>
      </w:r>
      <w:r w:rsidRPr="00F529FC">
        <w:t xml:space="preserve"> барьер</w:t>
      </w:r>
      <w:r w:rsidR="000273FF">
        <w:t>ов</w:t>
      </w:r>
      <w:r w:rsidRPr="00F529FC">
        <w:t>, уменьш</w:t>
      </w:r>
      <w:r w:rsidR="000273FF">
        <w:t>ения</w:t>
      </w:r>
      <w:r w:rsidRPr="00F529FC">
        <w:t xml:space="preserve"> о</w:t>
      </w:r>
      <w:r w:rsidRPr="00F529FC">
        <w:t>б</w:t>
      </w:r>
      <w:r w:rsidRPr="00F529FC">
        <w:t>щ</w:t>
      </w:r>
      <w:r w:rsidR="000273FF">
        <w:t>ей</w:t>
      </w:r>
      <w:r w:rsidRPr="00F529FC">
        <w:t xml:space="preserve"> сложност</w:t>
      </w:r>
      <w:r w:rsidR="000273FF">
        <w:t>и</w:t>
      </w:r>
      <w:r w:rsidRPr="00F529FC">
        <w:t xml:space="preserve"> глобального законодательства, </w:t>
      </w:r>
      <w:r w:rsidR="000273FF">
        <w:t>устранения</w:t>
      </w:r>
      <w:r w:rsidRPr="00F529FC">
        <w:t xml:space="preserve"> потенциальны</w:t>
      </w:r>
      <w:r w:rsidR="000273FF">
        <w:t>х</w:t>
      </w:r>
      <w:r w:rsidRPr="00F529FC">
        <w:t xml:space="preserve"> но</w:t>
      </w:r>
      <w:r w:rsidRPr="00F529FC">
        <w:t>р</w:t>
      </w:r>
      <w:r w:rsidRPr="00F529FC">
        <w:t>мативны</w:t>
      </w:r>
      <w:r w:rsidR="000273FF">
        <w:t>х</w:t>
      </w:r>
      <w:r w:rsidRPr="00F529FC">
        <w:t xml:space="preserve"> коллизи</w:t>
      </w:r>
      <w:r w:rsidR="000273FF">
        <w:t>й</w:t>
      </w:r>
      <w:r w:rsidRPr="00F529FC">
        <w:t xml:space="preserve"> и противоположны</w:t>
      </w:r>
      <w:r w:rsidR="000273FF">
        <w:t>х</w:t>
      </w:r>
      <w:r w:rsidRPr="00F529FC">
        <w:t xml:space="preserve"> требовани</w:t>
      </w:r>
      <w:r w:rsidR="000273FF">
        <w:t>й</w:t>
      </w:r>
      <w:r w:rsidRPr="00F529FC">
        <w:t xml:space="preserve"> и </w:t>
      </w:r>
      <w:r w:rsidR="000273FF">
        <w:t>улучшения</w:t>
      </w:r>
      <w:r w:rsidRPr="00F529FC">
        <w:t xml:space="preserve"> качеств</w:t>
      </w:r>
      <w:r w:rsidR="000273FF">
        <w:t>а</w:t>
      </w:r>
      <w:r w:rsidRPr="00F529FC">
        <w:t xml:space="preserve"> во</w:t>
      </w:r>
      <w:r w:rsidRPr="00F529FC">
        <w:t>з</w:t>
      </w:r>
      <w:r w:rsidRPr="00F529FC">
        <w:t>духа во всем мире.</w:t>
      </w:r>
    </w:p>
    <w:p w:rsidR="00F529FC" w:rsidRPr="00F529FC" w:rsidRDefault="00F529FC" w:rsidP="00F529FC">
      <w:pPr>
        <w:pStyle w:val="SingleTxt"/>
      </w:pPr>
      <w:r w:rsidRPr="00F529FC">
        <w:t>2.</w:t>
      </w:r>
      <w:r w:rsidRPr="00F529FC">
        <w:tab/>
        <w:t>Настоящие ГТП ООН призваны обеспечить выполнение следующих задач: предотвращение выбросов картерных газов без предварительного сжигания и с</w:t>
      </w:r>
      <w:r w:rsidRPr="00F529FC">
        <w:t>о</w:t>
      </w:r>
      <w:r w:rsidRPr="00F529FC">
        <w:t xml:space="preserve">кращение выбросов в результате испарения транспортными средствами, </w:t>
      </w:r>
      <w:r w:rsidR="000273FF">
        <w:t>относ</w:t>
      </w:r>
      <w:r w:rsidR="000273FF">
        <w:t>я</w:t>
      </w:r>
      <w:r w:rsidR="000273FF">
        <w:t>щимися к</w:t>
      </w:r>
      <w:r w:rsidRPr="00F529FC">
        <w:t xml:space="preserve"> област</w:t>
      </w:r>
      <w:r w:rsidR="000273FF">
        <w:t>и</w:t>
      </w:r>
      <w:r w:rsidRPr="00F529FC">
        <w:t xml:space="preserve"> применения настоящих ГТП ООН. В них изложены соглас</w:t>
      </w:r>
      <w:r w:rsidRPr="00F529FC">
        <w:t>о</w:t>
      </w:r>
      <w:r w:rsidRPr="00F529FC">
        <w:t>ванные процедуры испытани</w:t>
      </w:r>
      <w:r w:rsidR="000273FF">
        <w:t>й</w:t>
      </w:r>
      <w:r w:rsidRPr="00F529FC">
        <w:t>, позволяющие производить измерения выбросов картерных газов и выбросов в результате испарения, а затем сопоставлять р</w:t>
      </w:r>
      <w:r w:rsidRPr="00F529FC">
        <w:t>е</w:t>
      </w:r>
      <w:r w:rsidRPr="00F529FC">
        <w:t>зультаты измерений с пороговыми значениями, установленными в рамках вс</w:t>
      </w:r>
      <w:r w:rsidRPr="00F529FC">
        <w:t>е</w:t>
      </w:r>
      <w:r w:rsidRPr="00F529FC">
        <w:t xml:space="preserve">мирно согласованных испытаний для официального утверждения транспортных средств тех категорий, которые </w:t>
      </w:r>
      <w:r w:rsidR="000273FF">
        <w:t>относятся к области</w:t>
      </w:r>
      <w:r w:rsidRPr="00F529FC">
        <w:t xml:space="preserve"> применения настоящих ГТП ООН.</w:t>
      </w:r>
    </w:p>
    <w:p w:rsidR="00F529FC" w:rsidRPr="00F529FC" w:rsidRDefault="00F529FC" w:rsidP="00F529FC">
      <w:pPr>
        <w:pStyle w:val="SingleTxt"/>
      </w:pPr>
      <w:r w:rsidRPr="00F529FC">
        <w:t>3.</w:t>
      </w:r>
      <w:r w:rsidRPr="00F529FC">
        <w:tab/>
        <w:t xml:space="preserve">Согласованные процедуры испытаний для определения уровня выбросов картерных газов и выбросов в результате испарения транспортными средствами, </w:t>
      </w:r>
      <w:r w:rsidR="000273FF">
        <w:t>относящимися к</w:t>
      </w:r>
      <w:r w:rsidRPr="00F529FC">
        <w:t xml:space="preserve"> област</w:t>
      </w:r>
      <w:r w:rsidR="000273FF">
        <w:t>и</w:t>
      </w:r>
      <w:r w:rsidRPr="00F529FC">
        <w:t xml:space="preserve"> применения настоящих ГТП ООН, являются частью официального утверждения и оценки таких транспортных средств на основе и</w:t>
      </w:r>
      <w:r w:rsidRPr="00F529FC">
        <w:t>с</w:t>
      </w:r>
      <w:r w:rsidRPr="00F529FC">
        <w:t>пытания их экологических характеристик. Процедуры испытания были разраб</w:t>
      </w:r>
      <w:r w:rsidRPr="00F529FC">
        <w:t>о</w:t>
      </w:r>
      <w:r w:rsidRPr="00F529FC">
        <w:t>таны таким образом, чтобы:</w:t>
      </w:r>
    </w:p>
    <w:p w:rsidR="00F529FC" w:rsidRPr="00F529FC" w:rsidRDefault="000273FF" w:rsidP="001855B8">
      <w:pPr>
        <w:pStyle w:val="SingleTxt"/>
        <w:ind w:left="2218" w:hanging="951"/>
      </w:pPr>
      <w:r>
        <w:tab/>
      </w:r>
      <w:r w:rsidR="00F529FC" w:rsidRPr="00F529FC">
        <w:t>a)</w:t>
      </w:r>
      <w:r w:rsidR="00F529FC" w:rsidRPr="00F529FC">
        <w:tab/>
        <w:t xml:space="preserve">они представляли собой согласованный на международном уровне комплекс эффективных, </w:t>
      </w:r>
      <w:r>
        <w:t>рентабельных</w:t>
      </w:r>
      <w:r w:rsidR="00F529FC" w:rsidRPr="00F529FC">
        <w:t xml:space="preserve"> и практически осуществимых испытаний;</w:t>
      </w:r>
    </w:p>
    <w:p w:rsidR="00F529FC" w:rsidRPr="00F529FC" w:rsidRDefault="000273FF" w:rsidP="001855B8">
      <w:pPr>
        <w:pStyle w:val="SingleTxt"/>
        <w:ind w:left="2218" w:hanging="951"/>
      </w:pPr>
      <w:r>
        <w:tab/>
      </w:r>
      <w:r w:rsidR="00F529FC" w:rsidRPr="00F529FC">
        <w:t>b)</w:t>
      </w:r>
      <w:r w:rsidR="00F529FC" w:rsidRPr="00F529FC">
        <w:tab/>
        <w:t>они соответствовали современным методам проведения испытаний, были доступными с точки зрения затрат, а применяемая технология отбора проб и измерений была пригодной для целей испытания эк</w:t>
      </w:r>
      <w:r w:rsidR="00F529FC" w:rsidRPr="00F529FC">
        <w:t>с</w:t>
      </w:r>
      <w:r w:rsidR="00F529FC" w:rsidRPr="00F529FC">
        <w:t>плуатационных характеристик транспортных средств; а также</w:t>
      </w:r>
    </w:p>
    <w:p w:rsidR="00F529FC" w:rsidRPr="00F529FC" w:rsidRDefault="000273FF" w:rsidP="001855B8">
      <w:pPr>
        <w:pStyle w:val="SingleTxt"/>
        <w:ind w:left="2218" w:hanging="951"/>
      </w:pPr>
      <w:r>
        <w:tab/>
      </w:r>
      <w:r w:rsidR="00F529FC" w:rsidRPr="00F529FC">
        <w:t>c)</w:t>
      </w:r>
      <w:r w:rsidR="00F529FC" w:rsidRPr="00F529FC">
        <w:tab/>
        <w:t xml:space="preserve">на более позднем этапе </w:t>
      </w:r>
      <w:r>
        <w:t xml:space="preserve">– </w:t>
      </w:r>
      <w:r w:rsidR="00F529FC" w:rsidRPr="00F529FC">
        <w:t xml:space="preserve">после того, как соответствующие требования будут согласованы и включены в настоящие ГТП ООН, </w:t>
      </w:r>
      <w:r>
        <w:t xml:space="preserve">– </w:t>
      </w:r>
      <w:r w:rsidR="00F529FC" w:rsidRPr="00F529FC">
        <w:t>они могли использоваться на практике применительно к конструкциям тех сил</w:t>
      </w:r>
      <w:r w:rsidR="00F529FC" w:rsidRPr="00F529FC">
        <w:t>о</w:t>
      </w:r>
      <w:r w:rsidR="00F529FC" w:rsidRPr="00F529FC">
        <w:t xml:space="preserve">вых агрегатов, которые используются в настоящее время и появятся в ближайшем будущем. </w:t>
      </w:r>
      <w:r>
        <w:t>Вместе с тем</w:t>
      </w:r>
      <w:r w:rsidR="00F529FC" w:rsidRPr="00F529FC">
        <w:t xml:space="preserve"> приоритетным вопросом </w:t>
      </w:r>
      <w:r w:rsidR="001855B8">
        <w:t>является</w:t>
      </w:r>
      <w:r w:rsidR="00F529FC" w:rsidRPr="00F529FC">
        <w:t xml:space="preserve"> рассмотрение проблемы выбросов картерных газов и выбросов в р</w:t>
      </w:r>
      <w:r w:rsidR="00F529FC" w:rsidRPr="00F529FC">
        <w:t>е</w:t>
      </w:r>
      <w:r w:rsidR="00F529FC" w:rsidRPr="00F529FC">
        <w:t>зультате испарения для тех конфигураций транспортных средств и т</w:t>
      </w:r>
      <w:r w:rsidR="00F529FC" w:rsidRPr="00F529FC">
        <w:t>и</w:t>
      </w:r>
      <w:r w:rsidR="00F529FC" w:rsidRPr="00F529FC">
        <w:lastRenderedPageBreak/>
        <w:t>пов силовых установок, которые (в настоящее время) считаются обы</w:t>
      </w:r>
      <w:r w:rsidR="00F529FC" w:rsidRPr="00F529FC">
        <w:t>ч</w:t>
      </w:r>
      <w:r w:rsidR="00F529FC" w:rsidRPr="00F529FC">
        <w:t>ными.</w:t>
      </w:r>
    </w:p>
    <w:p w:rsidR="00F529FC" w:rsidRPr="00F529FC" w:rsidRDefault="00F529FC" w:rsidP="001855B8">
      <w:pPr>
        <w:pStyle w:val="SingleTxt"/>
        <w:keepNext/>
        <w:keepLines/>
      </w:pPr>
      <w:r w:rsidRPr="00F529FC">
        <w:t>4.</w:t>
      </w:r>
      <w:r w:rsidRPr="00F529FC">
        <w:tab/>
        <w:t>Настоящие ГТП ООН охватывают следующие типы испытаний:</w:t>
      </w:r>
    </w:p>
    <w:p w:rsidR="00F529FC" w:rsidRPr="00F529FC" w:rsidRDefault="001855B8" w:rsidP="001855B8">
      <w:pPr>
        <w:pStyle w:val="SingleTxt"/>
        <w:keepNext/>
        <w:keepLines/>
      </w:pPr>
      <w:r>
        <w:tab/>
      </w:r>
      <w:r w:rsidR="00F529FC" w:rsidRPr="00F529FC">
        <w:t>a)</w:t>
      </w:r>
      <w:r w:rsidR="00F529FC" w:rsidRPr="00F529FC">
        <w:tab/>
        <w:t>испытания типа III (выбросы картерных газов)</w:t>
      </w:r>
    </w:p>
    <w:p w:rsidR="00F529FC" w:rsidRPr="00F529FC" w:rsidRDefault="001855B8" w:rsidP="001855B8">
      <w:pPr>
        <w:pStyle w:val="SingleTxt"/>
        <w:ind w:left="2218" w:hanging="951"/>
      </w:pPr>
      <w:r>
        <w:tab/>
      </w:r>
      <w:r>
        <w:tab/>
      </w:r>
      <w:r w:rsidR="00F529FC" w:rsidRPr="00F529FC">
        <w:t>Раздел, касающийся выбросов картерных газов, включает обязател</w:t>
      </w:r>
      <w:r w:rsidR="00F529FC" w:rsidRPr="00F529FC">
        <w:t>ь</w:t>
      </w:r>
      <w:r w:rsidR="00F529FC" w:rsidRPr="00F529FC">
        <w:t>ство изготовителя транспортного средства представить компетентному органу заявление, подтверждающее, что в течение всего срока экспл</w:t>
      </w:r>
      <w:r w:rsidR="00F529FC" w:rsidRPr="00F529FC">
        <w:t>у</w:t>
      </w:r>
      <w:r w:rsidR="00F529FC" w:rsidRPr="00F529FC">
        <w:t>атации транспортного средства из системы вентиляции картерных г</w:t>
      </w:r>
      <w:r w:rsidR="00F529FC" w:rsidRPr="00F529FC">
        <w:t>а</w:t>
      </w:r>
      <w:r w:rsidR="00F529FC" w:rsidRPr="00F529FC">
        <w:t xml:space="preserve">зов не </w:t>
      </w:r>
      <w:r>
        <w:t xml:space="preserve">может </w:t>
      </w:r>
      <w:r w:rsidR="00F529FC" w:rsidRPr="00F529FC">
        <w:t>происходит</w:t>
      </w:r>
      <w:r>
        <w:t>ь</w:t>
      </w:r>
      <w:r w:rsidR="00F529FC" w:rsidRPr="00F529FC">
        <w:t xml:space="preserve"> никаких выбросов в атмосферу. В будущих поправках к настоящим ГТП ООН раздел, касающийся испытания т</w:t>
      </w:r>
      <w:r w:rsidR="00F529FC" w:rsidRPr="00F529FC">
        <w:t>и</w:t>
      </w:r>
      <w:r w:rsidR="00F529FC" w:rsidRPr="00F529FC">
        <w:t>па</w:t>
      </w:r>
      <w:r w:rsidR="000E5061">
        <w:t> </w:t>
      </w:r>
      <w:r w:rsidR="00F529FC" w:rsidRPr="00F529FC">
        <w:t>III, будет дополнен согласованными процедурами физических и</w:t>
      </w:r>
      <w:r w:rsidR="00F529FC" w:rsidRPr="00F529FC">
        <w:t>с</w:t>
      </w:r>
      <w:r w:rsidR="00F529FC" w:rsidRPr="00F529FC">
        <w:t>пытаний, проведения которых компетентный орган может потребовать при определенных условиях. Процедура испытани</w:t>
      </w:r>
      <w:r>
        <w:t>я</w:t>
      </w:r>
      <w:r w:rsidR="00F529FC" w:rsidRPr="00F529FC">
        <w:t xml:space="preserve"> будет </w:t>
      </w:r>
      <w:r>
        <w:t>нацелена на</w:t>
      </w:r>
      <w:r w:rsidR="00F529FC" w:rsidRPr="00F529FC">
        <w:t xml:space="preserve"> подтверждени</w:t>
      </w:r>
      <w:r>
        <w:t>е</w:t>
      </w:r>
      <w:r w:rsidR="00F529FC" w:rsidRPr="00F529FC">
        <w:t xml:space="preserve"> (в случае необходимости) заявления о том, что в теч</w:t>
      </w:r>
      <w:r w:rsidR="00F529FC" w:rsidRPr="00F529FC">
        <w:t>е</w:t>
      </w:r>
      <w:r w:rsidR="00F529FC" w:rsidRPr="00F529FC">
        <w:t>ние всего срока эксплуатации транспортного средства выбросов ка</w:t>
      </w:r>
      <w:r w:rsidR="00F529FC" w:rsidRPr="00F529FC">
        <w:t>р</w:t>
      </w:r>
      <w:r w:rsidR="00F529FC" w:rsidRPr="00F529FC">
        <w:t>терных газов в атмосферу не происходит.</w:t>
      </w:r>
    </w:p>
    <w:p w:rsidR="00F529FC" w:rsidRPr="00F529FC" w:rsidRDefault="001855B8" w:rsidP="00F529FC">
      <w:pPr>
        <w:pStyle w:val="SingleTxt"/>
      </w:pPr>
      <w:r>
        <w:tab/>
      </w:r>
      <w:r w:rsidR="00F529FC" w:rsidRPr="00F529FC">
        <w:t>b)</w:t>
      </w:r>
      <w:r w:rsidR="00F529FC" w:rsidRPr="00F529FC">
        <w:tab/>
        <w:t>испытания типа IV (выбросы в результате испарения)</w:t>
      </w:r>
    </w:p>
    <w:p w:rsidR="00F529FC" w:rsidRPr="00F529FC" w:rsidRDefault="001855B8" w:rsidP="001855B8">
      <w:pPr>
        <w:pStyle w:val="SingleTxt"/>
        <w:ind w:left="2218" w:hanging="951"/>
      </w:pPr>
      <w:r>
        <w:tab/>
      </w:r>
      <w:r>
        <w:tab/>
      </w:r>
      <w:r w:rsidR="00F529FC" w:rsidRPr="00F529FC">
        <w:t>Раздел, касающийся выбросов в результате испарения, охватывает три возможные испытания для определения выбросов в результате испар</w:t>
      </w:r>
      <w:r w:rsidR="00F529FC" w:rsidRPr="00F529FC">
        <w:t>е</w:t>
      </w:r>
      <w:r w:rsidR="00F529FC" w:rsidRPr="00F529FC">
        <w:t>ния – обычное испытание неметаллических топливных баков на пр</w:t>
      </w:r>
      <w:r w:rsidR="00F529FC" w:rsidRPr="00F529FC">
        <w:t>о</w:t>
      </w:r>
      <w:r w:rsidR="00F529FC" w:rsidRPr="00F529FC">
        <w:t>сачивание; испытание системы хранения и подачи топлива на просач</w:t>
      </w:r>
      <w:r w:rsidR="00F529FC" w:rsidRPr="00F529FC">
        <w:t>и</w:t>
      </w:r>
      <w:r w:rsidR="00F529FC" w:rsidRPr="00F529FC">
        <w:t xml:space="preserve">вание и испытание </w:t>
      </w:r>
      <w:r>
        <w:t>на основе определения потерь, обусловленных и</w:t>
      </w:r>
      <w:r>
        <w:t>с</w:t>
      </w:r>
      <w:r>
        <w:t>парением из картера и топливной системы автомобильного двигателя</w:t>
      </w:r>
      <w:r w:rsidR="00F529FC" w:rsidRPr="00F529FC">
        <w:t xml:space="preserve"> (SHED), позволяющее установить общий объем выбросов в результате испарения для комплектного транспортного средства, помещенного в эту камеру.</w:t>
      </w:r>
    </w:p>
    <w:p w:rsidR="00F529FC" w:rsidRDefault="00F529FC" w:rsidP="00F529FC">
      <w:pPr>
        <w:pStyle w:val="SingleTxt"/>
      </w:pPr>
      <w:r w:rsidRPr="00F529FC">
        <w:t>5.</w:t>
      </w:r>
      <w:r w:rsidRPr="00F529FC">
        <w:tab/>
        <w:t>В основ</w:t>
      </w:r>
      <w:r w:rsidR="001855B8">
        <w:t>у</w:t>
      </w:r>
      <w:r w:rsidRPr="00F529FC">
        <w:t xml:space="preserve"> настоящих ГТП ООН </w:t>
      </w:r>
      <w:r w:rsidR="001855B8">
        <w:t>положены результаты</w:t>
      </w:r>
      <w:r w:rsidRPr="00F529FC">
        <w:t xml:space="preserve"> деятельност</w:t>
      </w:r>
      <w:r w:rsidR="001855B8">
        <w:t>и</w:t>
      </w:r>
      <w:r w:rsidRPr="00F529FC">
        <w:t xml:space="preserve"> неоф</w:t>
      </w:r>
      <w:r w:rsidRPr="00F529FC">
        <w:t>и</w:t>
      </w:r>
      <w:r w:rsidRPr="00F529FC">
        <w:t>циальной рабочей группы (НРГ) по требованиям к экологическим и тяговым х</w:t>
      </w:r>
      <w:r w:rsidRPr="00F529FC">
        <w:t>а</w:t>
      </w:r>
      <w:r w:rsidRPr="00F529FC">
        <w:t xml:space="preserve">рактеристикам (ТЭТХ) транспортных средств, которая отныне именуется НРГ по ТЭТХ и которая провела свое первое совещание в ходе шестьдесят пятой сессии GRPE в январе 2013 года, </w:t>
      </w:r>
      <w:r w:rsidR="001855B8">
        <w:t>а также</w:t>
      </w:r>
      <w:r w:rsidRPr="00F529FC">
        <w:t xml:space="preserve"> первоначальное предложение Европейского союза (ЕС, представленно</w:t>
      </w:r>
      <w:r w:rsidR="001855B8">
        <w:t>го</w:t>
      </w:r>
      <w:r w:rsidRPr="00F529FC">
        <w:t xml:space="preserve"> Европейской комиссией (ЕК)).</w:t>
      </w:r>
    </w:p>
    <w:p w:rsidR="001855B8" w:rsidRPr="001855B8" w:rsidRDefault="001855B8" w:rsidP="001855B8">
      <w:pPr>
        <w:pStyle w:val="SingleTxt"/>
        <w:spacing w:after="0" w:line="120" w:lineRule="exact"/>
        <w:rPr>
          <w:sz w:val="10"/>
        </w:rPr>
      </w:pPr>
    </w:p>
    <w:p w:rsidR="001855B8" w:rsidRPr="001855B8" w:rsidRDefault="001855B8" w:rsidP="001855B8">
      <w:pPr>
        <w:pStyle w:val="SingleTxt"/>
        <w:spacing w:after="0" w:line="120" w:lineRule="exact"/>
        <w:rPr>
          <w:sz w:val="10"/>
        </w:rPr>
      </w:pPr>
    </w:p>
    <w:p w:rsidR="00F529FC" w:rsidRDefault="00F529FC" w:rsidP="001855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B.</w:t>
      </w:r>
      <w:r w:rsidRPr="00F529FC">
        <w:tab/>
        <w:t>Справочная информация процедурного характера и будущ</w:t>
      </w:r>
      <w:r w:rsidR="001855B8">
        <w:t>ая</w:t>
      </w:r>
      <w:r w:rsidRPr="00F529FC">
        <w:t xml:space="preserve"> </w:t>
      </w:r>
      <w:r w:rsidR="001855B8">
        <w:t>разработка</w:t>
      </w:r>
      <w:r w:rsidR="00BD050C">
        <w:t xml:space="preserve"> настоящих</w:t>
      </w:r>
      <w:r w:rsidRPr="00F529FC">
        <w:t xml:space="preserve"> ГТП ООН</w:t>
      </w:r>
      <w:bookmarkStart w:id="8" w:name="_Toc387405101"/>
      <w:bookmarkStart w:id="9" w:name="_Toc432910107"/>
      <w:bookmarkStart w:id="10" w:name="_Toc433204947"/>
      <w:bookmarkStart w:id="11" w:name="_Toc433205239"/>
      <w:bookmarkEnd w:id="8"/>
      <w:bookmarkEnd w:id="9"/>
      <w:bookmarkEnd w:id="10"/>
      <w:bookmarkEnd w:id="11"/>
    </w:p>
    <w:p w:rsidR="001855B8" w:rsidRPr="001855B8" w:rsidRDefault="001855B8" w:rsidP="001855B8">
      <w:pPr>
        <w:pStyle w:val="SingleTxt"/>
        <w:spacing w:after="0" w:line="120" w:lineRule="exact"/>
        <w:rPr>
          <w:sz w:val="10"/>
        </w:rPr>
      </w:pPr>
    </w:p>
    <w:p w:rsidR="001855B8" w:rsidRPr="001855B8" w:rsidRDefault="001855B8" w:rsidP="001855B8">
      <w:pPr>
        <w:pStyle w:val="SingleTxt"/>
        <w:spacing w:after="0" w:line="120" w:lineRule="exact"/>
        <w:rPr>
          <w:sz w:val="10"/>
        </w:rPr>
      </w:pPr>
    </w:p>
    <w:p w:rsidR="00F529FC" w:rsidRPr="00F529FC" w:rsidRDefault="00F529FC" w:rsidP="00F529FC">
      <w:pPr>
        <w:pStyle w:val="SingleTxt"/>
      </w:pPr>
      <w:r w:rsidRPr="00F529FC">
        <w:t>6.</w:t>
      </w:r>
      <w:r w:rsidRPr="00F529FC">
        <w:tab/>
        <w:t xml:space="preserve">ЕС выступил с инициативой и объявил о своем намерении </w:t>
      </w:r>
      <w:r w:rsidR="001855B8">
        <w:t>учредить</w:t>
      </w:r>
      <w:r w:rsidRPr="00F529FC">
        <w:t xml:space="preserve"> раб</w:t>
      </w:r>
      <w:r w:rsidRPr="00F529FC">
        <w:t>о</w:t>
      </w:r>
      <w:r w:rsidRPr="00F529FC">
        <w:t>чую группу в ходе шестьдесят третьего и шестьдесят четвертого совещания GRPE в январе и июне 2012 года и 157-й сессии WP.29 в июне 2012 года.</w:t>
      </w:r>
    </w:p>
    <w:p w:rsidR="00F529FC" w:rsidRPr="00F529FC" w:rsidRDefault="00F529FC" w:rsidP="00F529FC">
      <w:pPr>
        <w:pStyle w:val="SingleTxt"/>
      </w:pPr>
      <w:r w:rsidRPr="00F529FC">
        <w:t>7.</w:t>
      </w:r>
      <w:r w:rsidRPr="00F529FC">
        <w:tab/>
        <w:t>В ходе 158-й сессии (13–16 ноября 2012 года) WP.29 дал согласие на учр</w:t>
      </w:r>
      <w:r w:rsidRPr="00F529FC">
        <w:t>е</w:t>
      </w:r>
      <w:r w:rsidRPr="00F529FC">
        <w:t>ждение в рамках GRPE НРГ по ТЭТХ с мандатом, определенным в неофициал</w:t>
      </w:r>
      <w:r w:rsidRPr="00F529FC">
        <w:t>ь</w:t>
      </w:r>
      <w:r w:rsidRPr="00F529FC">
        <w:t>ном документе WP.29-158-15. Официальный документ с изложением мандата размещен на веб-сайте ЕЭК ООН под условным обозначением ECE/TRANS/</w:t>
      </w:r>
      <w:r w:rsidR="001855B8">
        <w:t xml:space="preserve"> </w:t>
      </w:r>
      <w:r w:rsidRPr="00F529FC">
        <w:t>WP.29/AC.3/36.</w:t>
      </w:r>
    </w:p>
    <w:p w:rsidR="00F529FC" w:rsidRPr="00F529FC" w:rsidRDefault="00F529FC" w:rsidP="00F529FC">
      <w:pPr>
        <w:pStyle w:val="SingleTxt"/>
      </w:pPr>
      <w:r w:rsidRPr="00F529FC">
        <w:t>8.</w:t>
      </w:r>
      <w:r w:rsidRPr="00F529FC">
        <w:tab/>
        <w:t>На семьдесят второй сессии GRPE в январе 2016 года было одобрено оф</w:t>
      </w:r>
      <w:r w:rsidRPr="00F529FC">
        <w:t>и</w:t>
      </w:r>
      <w:r w:rsidRPr="00F529FC">
        <w:t>циальное предложение по настоящим новым ГТП ООН для утверждения Испо</w:t>
      </w:r>
      <w:r w:rsidRPr="00F529FC">
        <w:t>л</w:t>
      </w:r>
      <w:r w:rsidRPr="00F529FC">
        <w:t>нительным комитетом Соглашения 1998 года (АС.3).</w:t>
      </w:r>
    </w:p>
    <w:p w:rsidR="00F529FC" w:rsidRDefault="00F529FC" w:rsidP="00F529FC">
      <w:pPr>
        <w:pStyle w:val="SingleTxt"/>
      </w:pPr>
      <w:r w:rsidRPr="00F529FC">
        <w:t>9.</w:t>
      </w:r>
      <w:r w:rsidRPr="00F529FC">
        <w:tab/>
        <w:t xml:space="preserve">Технические требования, приведенные в настоящих ГТП ООН, являются результатом текущей разработки типов и процедур испытаний и </w:t>
      </w:r>
      <w:r w:rsidR="001855B8">
        <w:t>проводящегося</w:t>
      </w:r>
      <w:r w:rsidRPr="00F529FC">
        <w:t xml:space="preserve"> </w:t>
      </w:r>
      <w:r w:rsidRPr="00F529FC">
        <w:lastRenderedPageBreak/>
        <w:t xml:space="preserve">на глобальном уровне обсуждения </w:t>
      </w:r>
      <w:r w:rsidR="001855B8">
        <w:t>аспектов</w:t>
      </w:r>
      <w:r w:rsidRPr="00F529FC">
        <w:t xml:space="preserve"> согласования. Окончательный текст ГТП ООН представлен в разделе II настоящего документа.</w:t>
      </w:r>
    </w:p>
    <w:p w:rsidR="001855B8" w:rsidRPr="001855B8" w:rsidRDefault="001855B8" w:rsidP="001855B8">
      <w:pPr>
        <w:pStyle w:val="SingleTxt"/>
        <w:spacing w:after="0" w:line="120" w:lineRule="exact"/>
        <w:rPr>
          <w:sz w:val="10"/>
        </w:rPr>
      </w:pPr>
    </w:p>
    <w:p w:rsidR="001855B8" w:rsidRPr="001855B8" w:rsidRDefault="001855B8" w:rsidP="001855B8">
      <w:pPr>
        <w:pStyle w:val="SingleTxt"/>
        <w:spacing w:after="0" w:line="120" w:lineRule="exact"/>
        <w:rPr>
          <w:sz w:val="10"/>
        </w:rPr>
      </w:pPr>
    </w:p>
    <w:p w:rsidR="00F529FC" w:rsidRDefault="00F529FC" w:rsidP="001855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C.</w:t>
      </w:r>
      <w:r w:rsidRPr="00F529FC">
        <w:tab/>
        <w:t>Существующие правила, директивы и добровольные международные стандарты</w:t>
      </w:r>
      <w:bookmarkStart w:id="12" w:name="_Toc387405102"/>
      <w:bookmarkStart w:id="13" w:name="_Toc432910108"/>
      <w:bookmarkStart w:id="14" w:name="_Toc433204948"/>
      <w:bookmarkStart w:id="15" w:name="_Toc433205240"/>
      <w:bookmarkEnd w:id="12"/>
      <w:bookmarkEnd w:id="13"/>
      <w:bookmarkEnd w:id="14"/>
      <w:bookmarkEnd w:id="15"/>
    </w:p>
    <w:p w:rsidR="001855B8" w:rsidRPr="001855B8" w:rsidRDefault="001855B8" w:rsidP="001855B8">
      <w:pPr>
        <w:pStyle w:val="SingleTxt"/>
        <w:spacing w:after="0" w:line="120" w:lineRule="exact"/>
        <w:rPr>
          <w:sz w:val="10"/>
        </w:rPr>
      </w:pPr>
    </w:p>
    <w:p w:rsidR="001855B8" w:rsidRPr="001855B8" w:rsidRDefault="001855B8" w:rsidP="001855B8">
      <w:pPr>
        <w:pStyle w:val="SingleTxt"/>
        <w:spacing w:after="0" w:line="120" w:lineRule="exact"/>
        <w:rPr>
          <w:sz w:val="10"/>
        </w:rPr>
      </w:pPr>
    </w:p>
    <w:p w:rsidR="00F529FC" w:rsidRDefault="00F529FC" w:rsidP="001855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1.</w:t>
      </w:r>
      <w:r w:rsidRPr="00F529FC">
        <w:tab/>
        <w:t xml:space="preserve">Источники технической информации, использовавшиеся при разработке </w:t>
      </w:r>
      <w:r w:rsidR="001855B8">
        <w:t xml:space="preserve">настоящих </w:t>
      </w:r>
      <w:r w:rsidRPr="00F529FC">
        <w:t>ГТП</w:t>
      </w:r>
      <w:r w:rsidR="001855B8">
        <w:t> </w:t>
      </w:r>
      <w:r w:rsidRPr="00F529FC">
        <w:t>ООН</w:t>
      </w:r>
      <w:bookmarkStart w:id="16" w:name="_Toc432910109"/>
      <w:bookmarkStart w:id="17" w:name="_Toc433204949"/>
      <w:bookmarkStart w:id="18" w:name="_Toc433205241"/>
      <w:bookmarkEnd w:id="16"/>
      <w:bookmarkEnd w:id="17"/>
      <w:bookmarkEnd w:id="18"/>
    </w:p>
    <w:p w:rsidR="001855B8" w:rsidRPr="001855B8" w:rsidRDefault="001855B8" w:rsidP="001855B8">
      <w:pPr>
        <w:pStyle w:val="SingleTxt"/>
        <w:spacing w:after="0" w:line="120" w:lineRule="exact"/>
        <w:rPr>
          <w:sz w:val="10"/>
        </w:rPr>
      </w:pPr>
    </w:p>
    <w:p w:rsidR="00F529FC" w:rsidRPr="00F529FC" w:rsidRDefault="00F529FC" w:rsidP="00F529FC">
      <w:pPr>
        <w:pStyle w:val="SingleTxt"/>
      </w:pPr>
      <w:r w:rsidRPr="00F529FC">
        <w:t>10.</w:t>
      </w:r>
      <w:r w:rsidRPr="00F529FC">
        <w:tab/>
        <w:t>Для целей разработки настоящих ГТП ООН использовались следующие з</w:t>
      </w:r>
      <w:r w:rsidRPr="00F529FC">
        <w:t>а</w:t>
      </w:r>
      <w:r w:rsidRPr="00F529FC">
        <w:t>коны и технические стандарты, содержащие соответствующие применимые тр</w:t>
      </w:r>
      <w:r w:rsidRPr="00F529FC">
        <w:t>е</w:t>
      </w:r>
      <w:r w:rsidRPr="00F529FC">
        <w:t xml:space="preserve">бования для мотоциклов и других транспортных средств, </w:t>
      </w:r>
      <w:r w:rsidR="001855B8">
        <w:t>относящихся к</w:t>
      </w:r>
      <w:r w:rsidRPr="00F529FC">
        <w:t xml:space="preserve"> област</w:t>
      </w:r>
      <w:r w:rsidR="001855B8">
        <w:t>и</w:t>
      </w:r>
      <w:r w:rsidRPr="00F529FC">
        <w:t xml:space="preserve"> применения настоящих ГТП ООН, или допускающие заимствование положени</w:t>
      </w:r>
      <w:r w:rsidR="001855B8">
        <w:t>й</w:t>
      </w:r>
      <w:r w:rsidRPr="00F529FC">
        <w:t>, касающи</w:t>
      </w:r>
      <w:r w:rsidR="001855B8">
        <w:t>х</w:t>
      </w:r>
      <w:r w:rsidRPr="00F529FC">
        <w:t>ся пассажирских автомобилей:</w:t>
      </w:r>
    </w:p>
    <w:p w:rsidR="00F529FC" w:rsidRPr="00F529FC" w:rsidRDefault="001855B8" w:rsidP="004A2849">
      <w:pPr>
        <w:pStyle w:val="SingleTxt"/>
        <w:ind w:left="2218" w:hanging="951"/>
      </w:pPr>
      <w:r>
        <w:tab/>
      </w:r>
      <w:r w:rsidR="00F529FC" w:rsidRPr="00F529FC">
        <w:t>a)</w:t>
      </w:r>
      <w:r w:rsidR="00F529FC" w:rsidRPr="00F529FC">
        <w:tab/>
        <w:t xml:space="preserve">выбросы картерных газов: Правила </w:t>
      </w:r>
      <w:r w:rsidR="00160789">
        <w:t>№ </w:t>
      </w:r>
      <w:r w:rsidR="00F529FC" w:rsidRPr="00F529FC">
        <w:t>83 ООН (применяются в отн</w:t>
      </w:r>
      <w:r w:rsidR="00F529FC" w:rsidRPr="00F529FC">
        <w:t>о</w:t>
      </w:r>
      <w:r w:rsidR="00F529FC" w:rsidRPr="00F529FC">
        <w:t>шении пассажирских автомобилей и автофургонов общего назнач</w:t>
      </w:r>
      <w:r w:rsidR="00F529FC" w:rsidRPr="00F529FC">
        <w:t>е</w:t>
      </w:r>
      <w:r w:rsidR="00F529FC" w:rsidRPr="00F529FC">
        <w:t xml:space="preserve">ния), адаптированные применительно к двигателям </w:t>
      </w:r>
      <w:r w:rsidR="004A2849">
        <w:t xml:space="preserve">внутреннего </w:t>
      </w:r>
      <w:r w:rsidR="00F529FC" w:rsidRPr="00F529FC">
        <w:t>сг</w:t>
      </w:r>
      <w:r w:rsidR="00F529FC" w:rsidRPr="00F529FC">
        <w:t>о</w:t>
      </w:r>
      <w:r w:rsidR="00F529FC" w:rsidRPr="00F529FC">
        <w:t xml:space="preserve">рания, установленным на транспортных средствах, </w:t>
      </w:r>
      <w:r w:rsidR="004A2849">
        <w:t>относящихся к</w:t>
      </w:r>
      <w:r w:rsidR="00F529FC" w:rsidRPr="00F529FC">
        <w:t xml:space="preserve"> о</w:t>
      </w:r>
      <w:r w:rsidR="00F529FC" w:rsidRPr="00F529FC">
        <w:t>б</w:t>
      </w:r>
      <w:r w:rsidR="00F529FC" w:rsidRPr="00F529FC">
        <w:t>ласт</w:t>
      </w:r>
      <w:r w:rsidR="004A2849">
        <w:t>и</w:t>
      </w:r>
      <w:r w:rsidR="00F529FC" w:rsidRPr="00F529FC">
        <w:t xml:space="preserve"> применения настоящих ГТП ООН;</w:t>
      </w:r>
    </w:p>
    <w:p w:rsidR="00F529FC" w:rsidRPr="00F529FC" w:rsidRDefault="004A2849" w:rsidP="004A2849">
      <w:pPr>
        <w:pStyle w:val="SingleTxt"/>
        <w:ind w:left="2218" w:hanging="951"/>
      </w:pPr>
      <w:r>
        <w:tab/>
      </w:r>
      <w:r w:rsidR="00F529FC" w:rsidRPr="00F529FC">
        <w:t>b)</w:t>
      </w:r>
      <w:r w:rsidR="00F529FC" w:rsidRPr="00F529FC">
        <w:tab/>
        <w:t>выбросы в результате испарения, испытания на просачивание: прил</w:t>
      </w:r>
      <w:r w:rsidR="00F529FC" w:rsidRPr="00F529FC">
        <w:t>о</w:t>
      </w:r>
      <w:r w:rsidR="00F529FC" w:rsidRPr="00F529FC">
        <w:t>жение 1 к главе 6 директивы 97/24/EC;</w:t>
      </w:r>
    </w:p>
    <w:p w:rsidR="00F529FC" w:rsidRPr="00F529FC" w:rsidRDefault="004A2849" w:rsidP="004A2849">
      <w:pPr>
        <w:pStyle w:val="SingleTxt"/>
        <w:ind w:left="2218" w:hanging="951"/>
      </w:pPr>
      <w:r>
        <w:tab/>
      </w:r>
      <w:r w:rsidR="00F529FC" w:rsidRPr="00F529FC">
        <w:t>c)</w:t>
      </w:r>
      <w:r w:rsidR="00F529FC" w:rsidRPr="00F529FC">
        <w:tab/>
        <w:t>выбросы в результате испарения, испытания на просачивание: проц</w:t>
      </w:r>
      <w:r w:rsidR="00F529FC" w:rsidRPr="00F529FC">
        <w:t>е</w:t>
      </w:r>
      <w:r w:rsidR="00F529FC" w:rsidRPr="00F529FC">
        <w:t>дуры федеральных испытаний, установленные Соединенными Штат</w:t>
      </w:r>
      <w:r w:rsidR="00F529FC" w:rsidRPr="00F529FC">
        <w:t>а</w:t>
      </w:r>
      <w:r w:rsidR="00F529FC" w:rsidRPr="00F529FC">
        <w:t>ми Америки (86.410-2006 Нормы выбросов для мотоциклов 2006 года и последующих годов выпуска);</w:t>
      </w:r>
    </w:p>
    <w:p w:rsidR="00F529FC" w:rsidRDefault="004A2849" w:rsidP="004A2849">
      <w:pPr>
        <w:pStyle w:val="SingleTxt"/>
        <w:ind w:left="2218" w:hanging="951"/>
      </w:pPr>
      <w:r>
        <w:tab/>
      </w:r>
      <w:r w:rsidR="00F529FC" w:rsidRPr="00F529FC">
        <w:t>d)</w:t>
      </w:r>
      <w:r w:rsidR="00F529FC" w:rsidRPr="00F529FC">
        <w:tab/>
        <w:t>выбросы в результате испарения: испытание SHED – процедура исп</w:t>
      </w:r>
      <w:r w:rsidR="00F529FC" w:rsidRPr="00F529FC">
        <w:t>ы</w:t>
      </w:r>
      <w:r w:rsidR="00F529FC" w:rsidRPr="00F529FC">
        <w:t>таний, установленная Калифорнийским советом по воздушным ресу</w:t>
      </w:r>
      <w:r w:rsidR="00F529FC" w:rsidRPr="00F529FC">
        <w:t>р</w:t>
      </w:r>
      <w:r w:rsidR="00F529FC" w:rsidRPr="00F529FC">
        <w:t>сам (на основе процедуры испытания 1978 года для транспортных средств малой грузоподъемности); установленные в Калифорнии но</w:t>
      </w:r>
      <w:r w:rsidR="00F529FC" w:rsidRPr="00F529FC">
        <w:t>р</w:t>
      </w:r>
      <w:r w:rsidR="00F529FC" w:rsidRPr="00F529FC">
        <w:t>мы и процедуры испытаний для выбросов в результате испарения для механических транспортных средств 2001 года и последующих годов выпуска с поправками от 22 марта 2012 года.</w:t>
      </w:r>
    </w:p>
    <w:p w:rsidR="004A2849" w:rsidRPr="004A2849" w:rsidRDefault="004A2849" w:rsidP="004A2849">
      <w:pPr>
        <w:pStyle w:val="SingleTxt"/>
        <w:spacing w:after="0" w:line="120" w:lineRule="exact"/>
        <w:ind w:left="2218" w:hanging="951"/>
        <w:rPr>
          <w:sz w:val="10"/>
        </w:rPr>
      </w:pPr>
    </w:p>
    <w:p w:rsidR="00F529FC" w:rsidRDefault="00F529FC" w:rsidP="004A28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2.</w:t>
      </w:r>
      <w:r w:rsidRPr="00F529FC">
        <w:tab/>
        <w:t>Методология разработки согласованных процедур испытаний для ГТП ООН</w:t>
      </w:r>
      <w:bookmarkStart w:id="19" w:name="_Toc432910110"/>
      <w:bookmarkStart w:id="20" w:name="_Toc433204950"/>
      <w:bookmarkStart w:id="21" w:name="_Toc433205242"/>
      <w:bookmarkEnd w:id="19"/>
      <w:bookmarkEnd w:id="20"/>
      <w:bookmarkEnd w:id="21"/>
    </w:p>
    <w:p w:rsidR="004A2849" w:rsidRPr="004A2849" w:rsidRDefault="004A2849" w:rsidP="004A2849">
      <w:pPr>
        <w:pStyle w:val="SingleTxt"/>
        <w:spacing w:after="0" w:line="120" w:lineRule="exact"/>
        <w:rPr>
          <w:sz w:val="10"/>
        </w:rPr>
      </w:pPr>
    </w:p>
    <w:p w:rsidR="00F529FC" w:rsidRPr="00F529FC" w:rsidRDefault="00F529FC" w:rsidP="00F529FC">
      <w:pPr>
        <w:pStyle w:val="SingleTxt"/>
      </w:pPr>
      <w:r w:rsidRPr="00F529FC">
        <w:t>11.</w:t>
      </w:r>
      <w:r w:rsidRPr="00F529FC">
        <w:tab/>
        <w:t xml:space="preserve">В январе 2012 года Европейская комиссия приступила к исследованию ТЭТХ для транспортных средств категории L с целью разработки предложений для обновления ГТП </w:t>
      </w:r>
      <w:r w:rsidR="00160789">
        <w:t>№ </w:t>
      </w:r>
      <w:r w:rsidRPr="00F529FC">
        <w:t>2 ООН с учетом достигнутого технического прогресса, а также с целью разработки предложений по ГТП ООН и правилам ООН, каса</w:t>
      </w:r>
      <w:r w:rsidRPr="00F529FC">
        <w:t>ю</w:t>
      </w:r>
      <w:r w:rsidRPr="00F529FC">
        <w:t>щимся согласованного законодательства по ТЭТХ, еще не получившего глобал</w:t>
      </w:r>
      <w:r w:rsidRPr="00F529FC">
        <w:t>ь</w:t>
      </w:r>
      <w:r w:rsidRPr="00F529FC">
        <w:t>н</w:t>
      </w:r>
      <w:r w:rsidR="004A2849">
        <w:t>ого</w:t>
      </w:r>
      <w:r w:rsidRPr="00F529FC">
        <w:t xml:space="preserve"> охват</w:t>
      </w:r>
      <w:r w:rsidR="004A2849">
        <w:t>а</w:t>
      </w:r>
      <w:r w:rsidRPr="00F529FC">
        <w:t xml:space="preserve"> для транспортных средств в рамках настоящих ГТП ООН, в частн</w:t>
      </w:r>
      <w:r w:rsidRPr="00F529FC">
        <w:t>о</w:t>
      </w:r>
      <w:r w:rsidRPr="00F529FC">
        <w:t>сти требований в отношении выбросов картерных газов и выбросов в результате испарения, бортовой диагностики</w:t>
      </w:r>
      <w:r w:rsidR="004A2849">
        <w:t>,</w:t>
      </w:r>
      <w:r w:rsidRPr="00F529FC">
        <w:t xml:space="preserve"> характеристик силовых установок</w:t>
      </w:r>
      <w:r w:rsidR="004A2849">
        <w:t xml:space="preserve"> и т.д</w:t>
      </w:r>
      <w:r w:rsidRPr="00F529FC">
        <w:t>. Р</w:t>
      </w:r>
      <w:r w:rsidRPr="00F529FC">
        <w:t>е</w:t>
      </w:r>
      <w:r w:rsidRPr="00F529FC">
        <w:t>зультаты этого всеобъемлющего</w:t>
      </w:r>
      <w:r w:rsidR="004A2849" w:rsidRPr="004A2849">
        <w:t xml:space="preserve"> </w:t>
      </w:r>
      <w:r w:rsidR="004A2849" w:rsidRPr="00F529FC">
        <w:t>исследования</w:t>
      </w:r>
      <w:r w:rsidR="004A2849" w:rsidRPr="007D7935">
        <w:rPr>
          <w:rStyle w:val="FootnoteReference"/>
        </w:rPr>
        <w:footnoteReference w:id="3"/>
      </w:r>
      <w:r w:rsidRPr="00F529FC">
        <w:t xml:space="preserve"> были представлены для рассмо</w:t>
      </w:r>
      <w:r w:rsidRPr="00F529FC">
        <w:t>т</w:t>
      </w:r>
      <w:r w:rsidRPr="00F529FC">
        <w:t xml:space="preserve">рения и </w:t>
      </w:r>
      <w:r w:rsidR="004A2849">
        <w:t>получения</w:t>
      </w:r>
      <w:r w:rsidRPr="00F529FC">
        <w:t xml:space="preserve"> замечаний</w:t>
      </w:r>
      <w:r w:rsidR="004A2849">
        <w:t xml:space="preserve"> от</w:t>
      </w:r>
      <w:r w:rsidRPr="00F529FC">
        <w:t xml:space="preserve"> неофициальной рабочей групп</w:t>
      </w:r>
      <w:r w:rsidR="004A2849">
        <w:t>ы</w:t>
      </w:r>
      <w:r w:rsidRPr="00F529FC">
        <w:t xml:space="preserve"> по ТЭТХ с ц</w:t>
      </w:r>
      <w:r w:rsidRPr="00F529FC">
        <w:t>е</w:t>
      </w:r>
      <w:r w:rsidRPr="00F529FC">
        <w:t>лью выявления проблемных вопросов и подготовки базового предложения для дальнейшей доработки НРГ по ТЭТХ в интересах удовлетворения существу</w:t>
      </w:r>
      <w:r w:rsidRPr="00F529FC">
        <w:t>ю</w:t>
      </w:r>
      <w:r w:rsidRPr="00F529FC">
        <w:t>щих на международном уровне потребностей в оценке транспортного средства научно обоснованным, объективным и глобально признанным методом с точки зрения производимых им выбросов картерных газов и выбросов в результате и</w:t>
      </w:r>
      <w:r w:rsidRPr="00F529FC">
        <w:t>с</w:t>
      </w:r>
      <w:r w:rsidRPr="00F529FC">
        <w:t>парения.</w:t>
      </w:r>
    </w:p>
    <w:p w:rsidR="00F529FC" w:rsidRDefault="00F529FC" w:rsidP="00F529FC">
      <w:pPr>
        <w:pStyle w:val="SingleTxt"/>
      </w:pPr>
      <w:r w:rsidRPr="00F529FC">
        <w:lastRenderedPageBreak/>
        <w:t>12.</w:t>
      </w:r>
      <w:r w:rsidRPr="00F529FC">
        <w:tab/>
      </w:r>
      <w:r w:rsidR="004A2849">
        <w:t>Итогом</w:t>
      </w:r>
      <w:r w:rsidRPr="00F529FC">
        <w:t xml:space="preserve"> этой деятельности стала разработка</w:t>
      </w:r>
      <w:r w:rsidR="004A2849">
        <w:t>, в частности,</w:t>
      </w:r>
      <w:r w:rsidRPr="00F529FC">
        <w:t xml:space="preserve"> предложения по первому проекту ГТП ООН на основе </w:t>
      </w:r>
      <w:r w:rsidR="004A2849">
        <w:t>консолидации</w:t>
      </w:r>
      <w:r w:rsidRPr="00F529FC">
        <w:t xml:space="preserve"> существующего глобального законодательства и современных технических положений. После обсуждения и принятия ряда поправок НРГ по ТЭТХ решила использовать предложение ЕС в качестве основы для </w:t>
      </w:r>
      <w:r w:rsidR="004A2849">
        <w:t>подготовленного</w:t>
      </w:r>
      <w:r w:rsidRPr="00F529FC">
        <w:t xml:space="preserve"> группой первого проекта ГТП ООН. </w:t>
      </w:r>
      <w:r w:rsidR="004A2849">
        <w:br/>
      </w:r>
      <w:r w:rsidRPr="00F529FC">
        <w:t>Затем этот текст неоднократно пересматривался, и в него периодически внос</w:t>
      </w:r>
      <w:r w:rsidRPr="00F529FC">
        <w:t>и</w:t>
      </w:r>
      <w:r w:rsidRPr="00F529FC">
        <w:t xml:space="preserve">лись изменения сообразно итогам обсуждений и решениям группы в период </w:t>
      </w:r>
      <w:r w:rsidR="004A2849">
        <w:br/>
      </w:r>
      <w:r w:rsidRPr="00F529FC">
        <w:t>2013–2015 годов.</w:t>
      </w:r>
    </w:p>
    <w:p w:rsidR="004A2849" w:rsidRPr="004A2849" w:rsidRDefault="004A2849" w:rsidP="004A2849">
      <w:pPr>
        <w:pStyle w:val="SingleTxt"/>
        <w:spacing w:after="0" w:line="120" w:lineRule="exact"/>
        <w:rPr>
          <w:sz w:val="10"/>
        </w:rPr>
      </w:pPr>
    </w:p>
    <w:p w:rsidR="004A2849" w:rsidRPr="004A2849" w:rsidRDefault="004A2849" w:rsidP="004A2849">
      <w:pPr>
        <w:pStyle w:val="SingleTxt"/>
        <w:spacing w:after="0" w:line="120" w:lineRule="exact"/>
        <w:rPr>
          <w:sz w:val="10"/>
        </w:rPr>
      </w:pPr>
    </w:p>
    <w:p w:rsidR="00F529FC" w:rsidRDefault="00F529FC" w:rsidP="004A28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D.</w:t>
      </w:r>
      <w:r w:rsidRPr="00F529FC">
        <w:tab/>
        <w:t>Обсуждение вопросов, охватываемых ГТП ООН</w:t>
      </w:r>
      <w:bookmarkStart w:id="22" w:name="_Toc387405103"/>
      <w:bookmarkStart w:id="23" w:name="_Toc432910111"/>
      <w:bookmarkStart w:id="24" w:name="_Toc433204951"/>
      <w:bookmarkStart w:id="25" w:name="_Toc433205243"/>
      <w:bookmarkEnd w:id="22"/>
      <w:bookmarkEnd w:id="23"/>
      <w:bookmarkEnd w:id="24"/>
      <w:bookmarkEnd w:id="25"/>
    </w:p>
    <w:p w:rsidR="004A2849" w:rsidRPr="004A2849" w:rsidRDefault="004A2849" w:rsidP="004A2849">
      <w:pPr>
        <w:pStyle w:val="SingleTxt"/>
        <w:spacing w:after="0" w:line="120" w:lineRule="exact"/>
        <w:rPr>
          <w:sz w:val="10"/>
        </w:rPr>
      </w:pPr>
    </w:p>
    <w:p w:rsidR="004A2849" w:rsidRPr="004A2849" w:rsidRDefault="004A2849" w:rsidP="004A2849">
      <w:pPr>
        <w:pStyle w:val="SingleTxt"/>
        <w:spacing w:after="0" w:line="120" w:lineRule="exact"/>
        <w:rPr>
          <w:sz w:val="10"/>
        </w:rPr>
      </w:pPr>
    </w:p>
    <w:p w:rsidR="00F529FC" w:rsidRDefault="00F529FC" w:rsidP="004A28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1.</w:t>
      </w:r>
      <w:r w:rsidRPr="00F529FC">
        <w:tab/>
        <w:t>Перечень вопросов</w:t>
      </w:r>
      <w:bookmarkStart w:id="26" w:name="_Toc432910112"/>
      <w:bookmarkStart w:id="27" w:name="_Toc433204952"/>
      <w:bookmarkStart w:id="28" w:name="_Toc433205244"/>
      <w:bookmarkEnd w:id="26"/>
      <w:bookmarkEnd w:id="27"/>
      <w:bookmarkEnd w:id="28"/>
    </w:p>
    <w:p w:rsidR="004A2849" w:rsidRPr="004A2849" w:rsidRDefault="004A2849" w:rsidP="004A2849">
      <w:pPr>
        <w:pStyle w:val="SingleTxt"/>
        <w:spacing w:after="0" w:line="120" w:lineRule="exact"/>
        <w:rPr>
          <w:sz w:val="10"/>
        </w:rPr>
      </w:pPr>
    </w:p>
    <w:p w:rsidR="00F529FC" w:rsidRPr="00F529FC" w:rsidRDefault="00F529FC" w:rsidP="00F529FC">
      <w:pPr>
        <w:pStyle w:val="SingleTxt"/>
      </w:pPr>
      <w:r w:rsidRPr="00F529FC">
        <w:t>13.</w:t>
      </w:r>
      <w:r w:rsidRPr="00F529FC">
        <w:tab/>
        <w:t>Настоящие ГТП ООН включают согласованные процедуры испытаний для определения уровня выбросов картерных газов и выбросов в результате испар</w:t>
      </w:r>
      <w:r w:rsidRPr="00F529FC">
        <w:t>е</w:t>
      </w:r>
      <w:r w:rsidRPr="00F529FC">
        <w:t xml:space="preserve">ния транспортными средствами в рамках настоящих ГТП ООН. Их </w:t>
      </w:r>
      <w:r w:rsidR="004A2849">
        <w:t>разработка проводилась</w:t>
      </w:r>
      <w:r w:rsidRPr="00F529FC">
        <w:t xml:space="preserve"> в соответствии с методикой, </w:t>
      </w:r>
      <w:r w:rsidR="004A2849">
        <w:t>охарактеризованной</w:t>
      </w:r>
      <w:r w:rsidRPr="00F529FC">
        <w:t xml:space="preserve"> в главе С.2 и предусматривающей обсуждение и рассмотрение на этапе разработки, помимо прочего, следующих важных вопросов.</w:t>
      </w:r>
    </w:p>
    <w:p w:rsidR="00F529FC" w:rsidRPr="00F529FC" w:rsidRDefault="00F529FC" w:rsidP="00F529FC">
      <w:pPr>
        <w:pStyle w:val="SingleTxt"/>
      </w:pPr>
      <w:r w:rsidRPr="00F529FC">
        <w:t>14.</w:t>
      </w:r>
      <w:r w:rsidRPr="00F529FC">
        <w:tab/>
        <w:t>Для испытаний обоих типов III и IV:</w:t>
      </w:r>
    </w:p>
    <w:p w:rsidR="00F529FC" w:rsidRPr="00F529FC" w:rsidRDefault="004A2849" w:rsidP="00F529FC">
      <w:pPr>
        <w:pStyle w:val="SingleTxt"/>
      </w:pPr>
      <w:r>
        <w:tab/>
      </w:r>
      <w:r w:rsidR="00F529FC" w:rsidRPr="00F529FC">
        <w:t>a)</w:t>
      </w:r>
      <w:r w:rsidR="00F529FC" w:rsidRPr="00F529FC">
        <w:tab/>
        <w:t>область применения;</w:t>
      </w:r>
    </w:p>
    <w:p w:rsidR="00F529FC" w:rsidRPr="00F529FC" w:rsidRDefault="004A2849" w:rsidP="00F529FC">
      <w:pPr>
        <w:pStyle w:val="SingleTxt"/>
      </w:pPr>
      <w:r>
        <w:tab/>
      </w:r>
      <w:r w:rsidR="00F529FC" w:rsidRPr="00F529FC">
        <w:t>b)</w:t>
      </w:r>
      <w:r w:rsidR="00F529FC" w:rsidRPr="00F529FC">
        <w:tab/>
        <w:t>эталонное топливо;</w:t>
      </w:r>
    </w:p>
    <w:p w:rsidR="00F529FC" w:rsidRPr="00F529FC" w:rsidRDefault="004A2849" w:rsidP="00F529FC">
      <w:pPr>
        <w:pStyle w:val="SingleTxt"/>
      </w:pPr>
      <w:r>
        <w:tab/>
      </w:r>
      <w:r w:rsidR="00F529FC" w:rsidRPr="00F529FC">
        <w:t>c)</w:t>
      </w:r>
      <w:r w:rsidR="00F529FC" w:rsidRPr="00F529FC">
        <w:tab/>
        <w:t>определение и положение, касающееся срока службы.</w:t>
      </w:r>
    </w:p>
    <w:p w:rsidR="00F529FC" w:rsidRPr="00F529FC" w:rsidRDefault="00F529FC" w:rsidP="00F529FC">
      <w:pPr>
        <w:pStyle w:val="SingleTxt"/>
      </w:pPr>
      <w:r w:rsidRPr="00F529FC">
        <w:t>15.</w:t>
      </w:r>
      <w:r w:rsidRPr="00F529FC">
        <w:tab/>
        <w:t>Для испытания типа III, в частности:</w:t>
      </w:r>
    </w:p>
    <w:p w:rsidR="00F529FC" w:rsidRPr="00F529FC" w:rsidRDefault="004A2849" w:rsidP="004A2849">
      <w:pPr>
        <w:pStyle w:val="SingleTxt"/>
        <w:ind w:left="1742" w:hanging="475"/>
      </w:pPr>
      <w:r>
        <w:tab/>
      </w:r>
      <w:r w:rsidR="00F529FC" w:rsidRPr="00F529FC">
        <w:t>необходимость включения требований, касающихся физических испытаний для определения уровня выбросов картерных газов и процедур сопутств</w:t>
      </w:r>
      <w:r w:rsidR="00F529FC" w:rsidRPr="00F529FC">
        <w:t>у</w:t>
      </w:r>
      <w:r w:rsidR="00F529FC" w:rsidRPr="00F529FC">
        <w:t>ющих испытаний.</w:t>
      </w:r>
    </w:p>
    <w:p w:rsidR="00F529FC" w:rsidRPr="00F529FC" w:rsidRDefault="00F529FC" w:rsidP="00F529FC">
      <w:pPr>
        <w:pStyle w:val="SingleTxt"/>
      </w:pPr>
      <w:r w:rsidRPr="00F529FC">
        <w:t>16.</w:t>
      </w:r>
      <w:r w:rsidRPr="00F529FC">
        <w:tab/>
        <w:t>Для испытания типа IV, в частности:</w:t>
      </w:r>
    </w:p>
    <w:p w:rsidR="00F529FC" w:rsidRPr="00F529FC" w:rsidRDefault="004A2849" w:rsidP="004A2849">
      <w:pPr>
        <w:pStyle w:val="SingleTxt"/>
        <w:ind w:left="2218" w:hanging="951"/>
      </w:pPr>
      <w:r>
        <w:tab/>
      </w:r>
      <w:r w:rsidR="00F529FC" w:rsidRPr="00F529FC">
        <w:t>a)</w:t>
      </w:r>
      <w:r w:rsidR="00F529FC" w:rsidRPr="00F529FC">
        <w:tab/>
        <w:t>адаптация положений, касающихся трехколесных транспортных средств, в случае необходимости;</w:t>
      </w:r>
    </w:p>
    <w:p w:rsidR="00F529FC" w:rsidRPr="00F529FC" w:rsidRDefault="004A2849" w:rsidP="004A2849">
      <w:pPr>
        <w:pStyle w:val="SingleTxt"/>
        <w:ind w:left="2218" w:hanging="951"/>
      </w:pPr>
      <w:r>
        <w:tab/>
      </w:r>
      <w:r w:rsidR="00F529FC" w:rsidRPr="00F529FC">
        <w:t>b)</w:t>
      </w:r>
      <w:r w:rsidR="00F529FC" w:rsidRPr="00F529FC">
        <w:tab/>
        <w:t>наличие трех различных типов испытания, что позволяет проводить испытания разной степени сложности;</w:t>
      </w:r>
    </w:p>
    <w:p w:rsidR="00F529FC" w:rsidRPr="00F529FC" w:rsidRDefault="004A2849" w:rsidP="004A2849">
      <w:pPr>
        <w:pStyle w:val="SingleTxt"/>
        <w:ind w:left="2218" w:hanging="951"/>
      </w:pPr>
      <w:r>
        <w:tab/>
      </w:r>
      <w:r w:rsidR="00F529FC" w:rsidRPr="00F529FC">
        <w:t>c)</w:t>
      </w:r>
      <w:r w:rsidR="00F529FC" w:rsidRPr="00F529FC">
        <w:tab/>
        <w:t>надлежащая подготовка к проведению испытания SHED и цикл пре</w:t>
      </w:r>
      <w:r w:rsidR="00F529FC" w:rsidRPr="00F529FC">
        <w:t>д</w:t>
      </w:r>
      <w:r w:rsidR="00F529FC" w:rsidRPr="00F529FC">
        <w:t>варительного кондиционирования;</w:t>
      </w:r>
    </w:p>
    <w:p w:rsidR="00F529FC" w:rsidRPr="00F529FC" w:rsidRDefault="004A2849" w:rsidP="00F529FC">
      <w:pPr>
        <w:pStyle w:val="SingleTxt"/>
      </w:pPr>
      <w:r>
        <w:tab/>
      </w:r>
      <w:r w:rsidR="00F529FC" w:rsidRPr="00F529FC">
        <w:t>d)</w:t>
      </w:r>
      <w:r w:rsidR="00F529FC" w:rsidRPr="00F529FC">
        <w:tab/>
        <w:t>долговечность устройств контроля выбросов в результате испарения:</w:t>
      </w:r>
    </w:p>
    <w:p w:rsidR="00F529FC" w:rsidRPr="00F529FC" w:rsidRDefault="004A2849" w:rsidP="004A2849">
      <w:pPr>
        <w:pStyle w:val="SingleTxt"/>
        <w:ind w:left="2693" w:hanging="1426"/>
      </w:pPr>
      <w:r>
        <w:tab/>
      </w:r>
      <w:r>
        <w:tab/>
      </w:r>
      <w:r w:rsidR="00F529FC" w:rsidRPr="00F529FC">
        <w:t>i)</w:t>
      </w:r>
      <w:r w:rsidR="00F529FC" w:rsidRPr="00F529FC">
        <w:tab/>
        <w:t>подтверждение в отношении применения постоянного поправо</w:t>
      </w:r>
      <w:r w:rsidR="00F529FC" w:rsidRPr="00F529FC">
        <w:t>ч</w:t>
      </w:r>
      <w:r w:rsidR="00F529FC" w:rsidRPr="00F529FC">
        <w:t>ного коэффициента в качестве альтернативы физическому исп</w:t>
      </w:r>
      <w:r w:rsidR="00F529FC" w:rsidRPr="00F529FC">
        <w:t>ы</w:t>
      </w:r>
      <w:r w:rsidR="00F529FC" w:rsidRPr="00F529FC">
        <w:t>танию долговечности устройств контроля выбросов в результате испарения;</w:t>
      </w:r>
    </w:p>
    <w:p w:rsidR="00F529FC" w:rsidRPr="00F529FC" w:rsidRDefault="004A2849" w:rsidP="004A2849">
      <w:pPr>
        <w:pStyle w:val="SingleTxt"/>
        <w:ind w:left="2693" w:hanging="1426"/>
      </w:pPr>
      <w:r>
        <w:tab/>
      </w:r>
      <w:r>
        <w:tab/>
      </w:r>
      <w:r w:rsidR="00F529FC" w:rsidRPr="00F529FC">
        <w:t>ii)</w:t>
      </w:r>
      <w:r w:rsidR="00F529FC" w:rsidRPr="00F529FC">
        <w:tab/>
        <w:t xml:space="preserve">понятие устройств контроля выбросов в результате испарения, прошедших предварительную </w:t>
      </w:r>
      <w:r w:rsidR="006114E9">
        <w:t>«</w:t>
      </w:r>
      <w:r w:rsidR="00F529FC" w:rsidRPr="00F529FC">
        <w:t>обкатку</w:t>
      </w:r>
      <w:r w:rsidR="006114E9">
        <w:t>»</w:t>
      </w:r>
      <w:r w:rsidR="00F529FC" w:rsidRPr="00F529FC">
        <w:t>;</w:t>
      </w:r>
    </w:p>
    <w:p w:rsidR="00F529FC" w:rsidRPr="00F529FC" w:rsidRDefault="004A2849" w:rsidP="004A2849">
      <w:pPr>
        <w:pStyle w:val="SingleTxt"/>
        <w:ind w:left="2693" w:hanging="1426"/>
      </w:pPr>
      <w:r>
        <w:tab/>
      </w:r>
      <w:r>
        <w:tab/>
      </w:r>
      <w:r w:rsidR="00F529FC" w:rsidRPr="00F529FC">
        <w:t>iii)</w:t>
      </w:r>
      <w:r w:rsidR="00F529FC" w:rsidRPr="00F529FC">
        <w:tab/>
        <w:t>включение процедуры испытания B на искусственное старение на динамометрическом стенде в рамках испытания на долговечность (на основе принятых в Калифорнии требований в отношении в</w:t>
      </w:r>
      <w:r w:rsidR="00F529FC" w:rsidRPr="00F529FC">
        <w:t>ы</w:t>
      </w:r>
      <w:r w:rsidR="00F529FC" w:rsidRPr="00F529FC">
        <w:t>бросов в результате испарения);</w:t>
      </w:r>
    </w:p>
    <w:p w:rsidR="00F529FC" w:rsidRPr="00F529FC" w:rsidRDefault="004A2849" w:rsidP="004A2849">
      <w:pPr>
        <w:pStyle w:val="SingleTxt"/>
        <w:ind w:left="2693" w:hanging="1426"/>
      </w:pPr>
      <w:r>
        <w:tab/>
      </w:r>
      <w:r>
        <w:tab/>
      </w:r>
      <w:r w:rsidR="00F529FC" w:rsidRPr="00F529FC">
        <w:t>iv)</w:t>
      </w:r>
      <w:r w:rsidR="00F529FC" w:rsidRPr="00F529FC">
        <w:tab/>
        <w:t xml:space="preserve">число циклов </w:t>
      </w:r>
      <w:r w:rsidR="00320E87">
        <w:t>загрузки</w:t>
      </w:r>
      <w:r w:rsidR="00F529FC" w:rsidRPr="00F529FC">
        <w:t>/разгрузки в рамках испытания на долг</w:t>
      </w:r>
      <w:r w:rsidR="00F529FC" w:rsidRPr="00F529FC">
        <w:t>о</w:t>
      </w:r>
      <w:r w:rsidR="00F529FC" w:rsidRPr="00F529FC">
        <w:t>вечность в соответствии с процедурой испытания на старение A;</w:t>
      </w:r>
    </w:p>
    <w:p w:rsidR="00F529FC" w:rsidRPr="00F529FC" w:rsidRDefault="00320E87" w:rsidP="00320E87">
      <w:pPr>
        <w:pStyle w:val="SingleTxt"/>
        <w:ind w:left="2693" w:hanging="1426"/>
      </w:pPr>
      <w:r>
        <w:lastRenderedPageBreak/>
        <w:tab/>
      </w:r>
      <w:r>
        <w:tab/>
      </w:r>
      <w:r w:rsidR="00F529FC" w:rsidRPr="00F529FC">
        <w:t>v)</w:t>
      </w:r>
      <w:r w:rsidR="00F529FC" w:rsidRPr="00F529FC">
        <w:tab/>
        <w:t>смешивание эталонного топлива с этанолом, влияющее на долг</w:t>
      </w:r>
      <w:r w:rsidR="00F529FC" w:rsidRPr="00F529FC">
        <w:t>о</w:t>
      </w:r>
      <w:r w:rsidR="00F529FC" w:rsidRPr="00F529FC">
        <w:t>вечность угольного фильтра;</w:t>
      </w:r>
    </w:p>
    <w:p w:rsidR="00F529FC" w:rsidRPr="00F529FC" w:rsidRDefault="00320E87" w:rsidP="00320E87">
      <w:pPr>
        <w:pStyle w:val="SingleTxt"/>
        <w:ind w:left="2693" w:hanging="1426"/>
      </w:pPr>
      <w:r>
        <w:tab/>
      </w:r>
      <w:r>
        <w:tab/>
      </w:r>
      <w:r w:rsidR="00F529FC" w:rsidRPr="00F529FC">
        <w:t>vi)</w:t>
      </w:r>
      <w:r w:rsidR="00F529FC" w:rsidRPr="00F529FC">
        <w:tab/>
        <w:t>требования в отношении долговечности клапанов и соединител</w:t>
      </w:r>
      <w:r w:rsidR="00F529FC" w:rsidRPr="00F529FC">
        <w:t>ь</w:t>
      </w:r>
      <w:r w:rsidR="00F529FC" w:rsidRPr="00F529FC">
        <w:t>ных элементов системы контроля выбросов в результате испар</w:t>
      </w:r>
      <w:r w:rsidR="00F529FC" w:rsidRPr="00F529FC">
        <w:t>е</w:t>
      </w:r>
      <w:r w:rsidR="00F529FC" w:rsidRPr="00F529FC">
        <w:t>ния;</w:t>
      </w:r>
    </w:p>
    <w:p w:rsidR="00F529FC" w:rsidRDefault="00320E87" w:rsidP="00F529FC">
      <w:pPr>
        <w:pStyle w:val="SingleTxt"/>
      </w:pPr>
      <w:r>
        <w:tab/>
      </w:r>
      <w:r w:rsidR="00F529FC" w:rsidRPr="00F529FC">
        <w:t>e)</w:t>
      </w:r>
      <w:r w:rsidR="00F529FC" w:rsidRPr="00F529FC">
        <w:tab/>
        <w:t>критерии, характеризующие семейство силовых установок.</w:t>
      </w:r>
    </w:p>
    <w:p w:rsidR="00320E87" w:rsidRPr="00320E87" w:rsidRDefault="00320E87" w:rsidP="00320E87">
      <w:pPr>
        <w:pStyle w:val="SingleTxt"/>
        <w:spacing w:after="0" w:line="120" w:lineRule="exact"/>
        <w:rPr>
          <w:sz w:val="10"/>
        </w:rPr>
      </w:pPr>
    </w:p>
    <w:p w:rsidR="00F529FC" w:rsidRDefault="00F529FC" w:rsidP="00320E8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2.</w:t>
      </w:r>
      <w:r w:rsidRPr="00F529FC">
        <w:tab/>
      </w:r>
      <w:bookmarkStart w:id="29" w:name="_Toc432910113"/>
      <w:bookmarkStart w:id="30" w:name="_Toc433204953"/>
      <w:bookmarkStart w:id="31" w:name="_Toc433205245"/>
      <w:bookmarkEnd w:id="29"/>
      <w:bookmarkEnd w:id="30"/>
      <w:bookmarkEnd w:id="31"/>
      <w:r w:rsidRPr="00F529FC">
        <w:t>Применимость</w:t>
      </w:r>
    </w:p>
    <w:p w:rsidR="00320E87" w:rsidRPr="00320E87" w:rsidRDefault="00320E87" w:rsidP="00320E87">
      <w:pPr>
        <w:pStyle w:val="SingleTxt"/>
        <w:spacing w:after="0" w:line="120" w:lineRule="exact"/>
        <w:rPr>
          <w:sz w:val="10"/>
        </w:rPr>
      </w:pPr>
    </w:p>
    <w:p w:rsidR="00F529FC" w:rsidRDefault="00F529FC" w:rsidP="00F529FC">
      <w:pPr>
        <w:pStyle w:val="SingleTxt"/>
      </w:pPr>
      <w:r w:rsidRPr="00F529FC">
        <w:t>17.</w:t>
      </w:r>
      <w:r w:rsidRPr="00F529FC">
        <w:tab/>
        <w:t>НРГ по ТЭТХ руководствовалась утвержденным</w:t>
      </w:r>
      <w:r w:rsidR="00320E87">
        <w:t xml:space="preserve"> положением</w:t>
      </w:r>
      <w:r w:rsidRPr="00F529FC">
        <w:t xml:space="preserve"> о ее круге в</w:t>
      </w:r>
      <w:r w:rsidRPr="00F529FC">
        <w:t>е</w:t>
      </w:r>
      <w:r w:rsidRPr="00F529FC">
        <w:t xml:space="preserve">дения и подготовила ГТП ООН для транспортных средств, </w:t>
      </w:r>
      <w:r w:rsidR="00320E87">
        <w:t>относящихся к</w:t>
      </w:r>
      <w:r w:rsidRPr="00F529FC">
        <w:t xml:space="preserve"> обл</w:t>
      </w:r>
      <w:r w:rsidRPr="00F529FC">
        <w:t>а</w:t>
      </w:r>
      <w:r w:rsidRPr="00F529FC">
        <w:t>ст</w:t>
      </w:r>
      <w:r w:rsidR="00320E87">
        <w:t>и</w:t>
      </w:r>
      <w:r w:rsidRPr="00F529FC">
        <w:t xml:space="preserve"> применения настоящих ГТП ООН в рамках Соглашения 1998 года, а также для двух- и трехколесных транспортных средств в рамках Соглашения 1958 года. В соответствии с утвержденным положени</w:t>
      </w:r>
      <w:r w:rsidR="00320E87">
        <w:t>ем</w:t>
      </w:r>
      <w:r w:rsidRPr="00F529FC">
        <w:t xml:space="preserve"> о круге ведения разработка ГТП ООН и правил ООН, касающихся ТЭТХ, будет осуществляться как можно более согласованн</w:t>
      </w:r>
      <w:r w:rsidR="00320E87">
        <w:t>ым образом</w:t>
      </w:r>
      <w:r w:rsidRPr="00F529FC">
        <w:t>.</w:t>
      </w:r>
    </w:p>
    <w:p w:rsidR="00320E87" w:rsidRPr="00320E87" w:rsidRDefault="00320E87" w:rsidP="00320E87">
      <w:pPr>
        <w:pStyle w:val="SingleTxt"/>
        <w:spacing w:after="0" w:line="120" w:lineRule="exact"/>
        <w:rPr>
          <w:sz w:val="10"/>
        </w:rPr>
      </w:pPr>
    </w:p>
    <w:p w:rsidR="00F529FC" w:rsidRDefault="00F529FC" w:rsidP="00320E8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3.</w:t>
      </w:r>
      <w:r w:rsidRPr="00F529FC">
        <w:tab/>
        <w:t>Область применения</w:t>
      </w:r>
      <w:bookmarkStart w:id="32" w:name="_Toc432910114"/>
      <w:bookmarkStart w:id="33" w:name="_Toc433204954"/>
      <w:bookmarkStart w:id="34" w:name="_Toc433205246"/>
      <w:bookmarkEnd w:id="32"/>
      <w:bookmarkEnd w:id="33"/>
      <w:bookmarkEnd w:id="34"/>
    </w:p>
    <w:p w:rsidR="00320E87" w:rsidRPr="00320E87" w:rsidRDefault="00320E87" w:rsidP="00320E87">
      <w:pPr>
        <w:pStyle w:val="SingleTxt"/>
        <w:spacing w:after="0" w:line="120" w:lineRule="exact"/>
        <w:rPr>
          <w:sz w:val="10"/>
        </w:rPr>
      </w:pPr>
    </w:p>
    <w:p w:rsidR="00F529FC" w:rsidRPr="00F529FC" w:rsidRDefault="00F529FC" w:rsidP="00F529FC">
      <w:pPr>
        <w:pStyle w:val="SingleTxt"/>
      </w:pPr>
      <w:r w:rsidRPr="00F529FC">
        <w:t>18.</w:t>
      </w:r>
      <w:r w:rsidRPr="00F529FC">
        <w:tab/>
        <w:t>НРГ по ТЭТХ подробно обсудила типы транспортных средств, которые сл</w:t>
      </w:r>
      <w:r w:rsidRPr="00F529FC">
        <w:t>е</w:t>
      </w:r>
      <w:r w:rsidRPr="00F529FC">
        <w:t xml:space="preserve">дует включить в </w:t>
      </w:r>
      <w:r w:rsidR="00320E87">
        <w:t>област</w:t>
      </w:r>
      <w:r w:rsidR="00BD050C">
        <w:t>ь</w:t>
      </w:r>
      <w:r w:rsidR="00320E87">
        <w:t xml:space="preserve"> применения настоящих</w:t>
      </w:r>
      <w:r w:rsidRPr="00F529FC">
        <w:t xml:space="preserve"> ГТП ООН. Одна из задач гру</w:t>
      </w:r>
      <w:r w:rsidRPr="00F529FC">
        <w:t>п</w:t>
      </w:r>
      <w:r w:rsidRPr="00F529FC">
        <w:t>пы состояла в том, чтобы сначала обсудить основные требования в отношении двухколесных транспортных средств, а затем рассмотреть вопрос о том, следует ли применять эти требования к трехколесным транспортным средствам. В час</w:t>
      </w:r>
      <w:r w:rsidRPr="00F529FC">
        <w:t>т</w:t>
      </w:r>
      <w:r w:rsidRPr="00F529FC">
        <w:t>ности, обсуждался вопрос о том, следует ли включать классификационные кр</w:t>
      </w:r>
      <w:r w:rsidRPr="00F529FC">
        <w:t>и</w:t>
      </w:r>
      <w:r w:rsidRPr="00F529FC">
        <w:t xml:space="preserve">терии, приведенные в пункте 2 Специальной резолюции </w:t>
      </w:r>
      <w:r w:rsidR="00160789">
        <w:t>№ </w:t>
      </w:r>
      <w:r w:rsidRPr="00F529FC">
        <w:t>1 (С</w:t>
      </w:r>
      <w:r w:rsidR="00320E87">
        <w:t>п</w:t>
      </w:r>
      <w:r w:rsidRPr="00F529FC">
        <w:t>Р.1) для тран</w:t>
      </w:r>
      <w:r w:rsidRPr="00F529FC">
        <w:t>с</w:t>
      </w:r>
      <w:r w:rsidRPr="00F529FC">
        <w:t>портных средств категории 3, в подробной форме или прибегнуть к более общим форму</w:t>
      </w:r>
      <w:r w:rsidR="00320E87">
        <w:t xml:space="preserve">лировкам, например </w:t>
      </w:r>
      <w:r w:rsidR="006114E9">
        <w:t>«</w:t>
      </w:r>
      <w:r w:rsidRPr="00F529FC">
        <w:t>двух- и трехколесные транспортные средства</w:t>
      </w:r>
      <w:r w:rsidR="006114E9">
        <w:t>»</w:t>
      </w:r>
      <w:r w:rsidRPr="00F529FC">
        <w:t>, что обеспечит большую гибкость и возможность согласования с существующими в тех или иных странах классификациями трехколесных транспортных средств.</w:t>
      </w:r>
    </w:p>
    <w:p w:rsidR="00F529FC" w:rsidRPr="00F529FC" w:rsidRDefault="00F529FC" w:rsidP="00F529FC">
      <w:pPr>
        <w:pStyle w:val="SingleTxt"/>
      </w:pPr>
      <w:r w:rsidRPr="00F529FC">
        <w:t>19.</w:t>
      </w:r>
      <w:r w:rsidRPr="00F529FC">
        <w:tab/>
        <w:t>НРГ по ТЭТХ обсудила возможные способы включения трехколесных транспортных средств в область применения</w:t>
      </w:r>
      <w:r w:rsidR="00320E87">
        <w:t xml:space="preserve"> настоящих</w:t>
      </w:r>
      <w:r w:rsidRPr="00F529FC">
        <w:t xml:space="preserve"> ГТП ООН с учетом того факта, что С</w:t>
      </w:r>
      <w:r w:rsidR="00320E87">
        <w:t>п</w:t>
      </w:r>
      <w:r w:rsidRPr="00F529FC">
        <w:t>Р.1 содержит рекомендуемые классификационные критерии для транспортных средств категории 3, которые, возможно, необходимо будет обн</w:t>
      </w:r>
      <w:r w:rsidRPr="00F529FC">
        <w:t>о</w:t>
      </w:r>
      <w:r w:rsidRPr="00F529FC">
        <w:t xml:space="preserve">вить с учетом технического прогресса. </w:t>
      </w:r>
      <w:r w:rsidR="00320E87">
        <w:t>И наконец,</w:t>
      </w:r>
      <w:r w:rsidRPr="00F529FC">
        <w:t xml:space="preserve"> было принято решение о том, чтобы </w:t>
      </w:r>
      <w:r w:rsidR="00320E87">
        <w:t xml:space="preserve">включить транспортные средства </w:t>
      </w:r>
      <w:r w:rsidR="006114E9">
        <w:t>«</w:t>
      </w:r>
      <w:r w:rsidRPr="00F529FC">
        <w:t>категории 3</w:t>
      </w:r>
      <w:r w:rsidR="006114E9">
        <w:t>»</w:t>
      </w:r>
      <w:r w:rsidRPr="00F529FC">
        <w:t xml:space="preserve"> в пункт 2 </w:t>
      </w:r>
      <w:r w:rsidR="00320E87">
        <w:t xml:space="preserve">настоящих </w:t>
      </w:r>
      <w:r w:rsidRPr="00F529FC">
        <w:t>ГТП ООН, поместить ссылку на С</w:t>
      </w:r>
      <w:r w:rsidR="00320E87">
        <w:t>п</w:t>
      </w:r>
      <w:r w:rsidRPr="00F529FC">
        <w:t xml:space="preserve">Р.1 в сноску и </w:t>
      </w:r>
      <w:r w:rsidR="00BD050C">
        <w:t>указать</w:t>
      </w:r>
      <w:r w:rsidRPr="00F529FC">
        <w:t xml:space="preserve"> следующее в отношении классификации трехколесных транспортных средств:</w:t>
      </w:r>
    </w:p>
    <w:p w:rsidR="00F529FC" w:rsidRPr="00F529FC" w:rsidRDefault="006114E9" w:rsidP="00F83DBA">
      <w:pPr>
        <w:pStyle w:val="SingleTxt"/>
      </w:pPr>
      <w:r>
        <w:t>«</w:t>
      </w:r>
      <w:r w:rsidR="00F529FC" w:rsidRPr="00F529FC">
        <w:t>В отношении трехколесных транспортных средств категории 3</w:t>
      </w:r>
      <w:r w:rsidR="00F83DBA">
        <w:t>-</w:t>
      </w:r>
      <w:r w:rsidR="00F529FC" w:rsidRPr="00F529FC">
        <w:t>4 или 3</w:t>
      </w:r>
      <w:r w:rsidR="00F83DBA">
        <w:t>-</w:t>
      </w:r>
      <w:r w:rsidR="00F529FC" w:rsidRPr="00F529FC">
        <w:t>5 Дог</w:t>
      </w:r>
      <w:r w:rsidR="00F529FC" w:rsidRPr="00F529FC">
        <w:t>о</w:t>
      </w:r>
      <w:r w:rsidR="00F529FC" w:rsidRPr="00F529FC">
        <w:t>варивающиеся стороны соглашаются</w:t>
      </w:r>
      <w:r w:rsidR="00320E87">
        <w:t xml:space="preserve"> с тем</w:t>
      </w:r>
      <w:r w:rsidR="00F529FC" w:rsidRPr="00F529FC">
        <w:t>, что для классификации транспор</w:t>
      </w:r>
      <w:r w:rsidR="00F529FC" w:rsidRPr="00F529FC">
        <w:t>т</w:t>
      </w:r>
      <w:r w:rsidR="00F529FC" w:rsidRPr="00F529FC">
        <w:t>ных средств должны учитываться как минимум следующие критерии:</w:t>
      </w:r>
    </w:p>
    <w:p w:rsidR="00F529FC" w:rsidRPr="00F529FC" w:rsidRDefault="00CC330F" w:rsidP="00CC330F">
      <w:pPr>
        <w:pStyle w:val="SingleTxt"/>
        <w:ind w:left="2218" w:hanging="951"/>
      </w:pPr>
      <w:r>
        <w:tab/>
      </w:r>
      <w:r w:rsidR="00F529FC" w:rsidRPr="00F529FC">
        <w:t>a)</w:t>
      </w:r>
      <w:r w:rsidR="00F529FC" w:rsidRPr="00F529FC">
        <w:tab/>
        <w:t>в положении, соответствующем прямолинейному движению, механ</w:t>
      </w:r>
      <w:r w:rsidR="00F529FC" w:rsidRPr="00F529FC">
        <w:t>и</w:t>
      </w:r>
      <w:r w:rsidR="00F529FC" w:rsidRPr="00F529FC">
        <w:t>ческие транспортные средства имею</w:t>
      </w:r>
      <w:r>
        <w:t>т</w:t>
      </w:r>
      <w:r w:rsidR="00F529FC" w:rsidRPr="00F529FC">
        <w:t xml:space="preserve"> два колеса, которые располож</w:t>
      </w:r>
      <w:r w:rsidR="00F529FC" w:rsidRPr="00F529FC">
        <w:t>е</w:t>
      </w:r>
      <w:r w:rsidR="00F529FC" w:rsidRPr="00F529FC">
        <w:t xml:space="preserve">ны на одной </w:t>
      </w:r>
      <w:r>
        <w:t>прямой линии, и оснащен</w:t>
      </w:r>
      <w:r w:rsidR="00F529FC" w:rsidRPr="00F529FC">
        <w:t>ы одной коляской; или</w:t>
      </w:r>
    </w:p>
    <w:p w:rsidR="00F529FC" w:rsidRPr="00F529FC" w:rsidRDefault="00CC330F" w:rsidP="00CC330F">
      <w:pPr>
        <w:pStyle w:val="SingleTxt"/>
        <w:ind w:left="2218" w:hanging="951"/>
      </w:pPr>
      <w:r>
        <w:tab/>
      </w:r>
      <w:r w:rsidR="00F529FC" w:rsidRPr="00F529FC">
        <w:t>b)</w:t>
      </w:r>
      <w:r w:rsidR="00F529FC" w:rsidRPr="00F529FC">
        <w:tab/>
        <w:t>механические транспортные средства имею</w:t>
      </w:r>
      <w:r>
        <w:t>т</w:t>
      </w:r>
      <w:r w:rsidR="00F529FC" w:rsidRPr="00F529FC">
        <w:t xml:space="preserve"> сиденье седлового типа, рукояточную систему рулевого управления и три колеса, причем со стороны сиденья водителя эти транспортные средства имеют откр</w:t>
      </w:r>
      <w:r w:rsidR="00F529FC" w:rsidRPr="00F529FC">
        <w:t>ы</w:t>
      </w:r>
      <w:r w:rsidR="00F529FC" w:rsidRPr="00F529FC">
        <w:t>тую структуру; или</w:t>
      </w:r>
    </w:p>
    <w:p w:rsidR="00F529FC" w:rsidRPr="00F529FC" w:rsidRDefault="00CC330F" w:rsidP="00CC330F">
      <w:pPr>
        <w:pStyle w:val="SingleTxt"/>
        <w:ind w:left="2218" w:hanging="951"/>
      </w:pPr>
      <w:r>
        <w:tab/>
      </w:r>
      <w:r w:rsidR="00F529FC" w:rsidRPr="00F529FC">
        <w:t>c)</w:t>
      </w:r>
      <w:r w:rsidR="00F529FC" w:rsidRPr="00F529FC">
        <w:tab/>
        <w:t>механические транспортные средства соответствую</w:t>
      </w:r>
      <w:r>
        <w:t>т</w:t>
      </w:r>
      <w:r w:rsidR="00F529FC" w:rsidRPr="00F529FC">
        <w:t xml:space="preserve"> следующим кр</w:t>
      </w:r>
      <w:r w:rsidR="00F529FC" w:rsidRPr="00F529FC">
        <w:t>и</w:t>
      </w:r>
      <w:r w:rsidR="00F529FC" w:rsidRPr="00F529FC">
        <w:t>териям:</w:t>
      </w:r>
    </w:p>
    <w:p w:rsidR="00F529FC" w:rsidRPr="00F529FC" w:rsidRDefault="00CC330F" w:rsidP="00F529FC">
      <w:pPr>
        <w:pStyle w:val="SingleTxt"/>
      </w:pPr>
      <w:r>
        <w:tab/>
      </w:r>
      <w:r>
        <w:tab/>
      </w:r>
      <w:r w:rsidR="00F529FC" w:rsidRPr="00F529FC">
        <w:t>i)</w:t>
      </w:r>
      <w:r w:rsidR="00F529FC" w:rsidRPr="00F529FC">
        <w:tab/>
        <w:t>наличие трех колес, и</w:t>
      </w:r>
    </w:p>
    <w:p w:rsidR="00F529FC" w:rsidRPr="00F529FC" w:rsidRDefault="00CC330F" w:rsidP="00CC330F">
      <w:pPr>
        <w:pStyle w:val="SingleTxt"/>
        <w:ind w:left="2693" w:hanging="1426"/>
      </w:pPr>
      <w:r>
        <w:lastRenderedPageBreak/>
        <w:tab/>
      </w:r>
      <w:r>
        <w:tab/>
      </w:r>
      <w:r w:rsidR="00F529FC" w:rsidRPr="00F529FC">
        <w:t>ii)</w:t>
      </w:r>
      <w:r w:rsidR="00F529FC" w:rsidRPr="00F529FC">
        <w:tab/>
        <w:t>расположение колес симметрично продольной оси транспортного средства, и</w:t>
      </w:r>
    </w:p>
    <w:p w:rsidR="00F529FC" w:rsidRPr="00F529FC" w:rsidRDefault="00CC330F" w:rsidP="00CC330F">
      <w:pPr>
        <w:pStyle w:val="SingleTxt"/>
        <w:ind w:left="2693" w:hanging="1426"/>
      </w:pPr>
      <w:r>
        <w:tab/>
      </w:r>
      <w:r>
        <w:tab/>
      </w:r>
      <w:r w:rsidR="00F529FC" w:rsidRPr="00F529FC">
        <w:t>iii)</w:t>
      </w:r>
      <w:r w:rsidR="00F529FC" w:rsidRPr="00F529FC">
        <w:tab/>
        <w:t>расстояние между линиями, проходящими через центры участков соприкосновения колес с поверхностью земли, применительно к внешним колесам на колесной оси по той же линии составля</w:t>
      </w:r>
      <w:r w:rsidR="00F529FC" w:rsidRPr="00F529FC">
        <w:t>ю</w:t>
      </w:r>
      <w:r w:rsidR="00F529FC" w:rsidRPr="00F529FC">
        <w:t>щее менее 460 мм, и</w:t>
      </w:r>
    </w:p>
    <w:p w:rsidR="00F529FC" w:rsidRPr="00F529FC" w:rsidRDefault="00CC330F" w:rsidP="00CC330F">
      <w:pPr>
        <w:pStyle w:val="SingleTxt"/>
        <w:ind w:left="2693" w:hanging="1426"/>
      </w:pPr>
      <w:r>
        <w:tab/>
      </w:r>
      <w:r>
        <w:tab/>
      </w:r>
      <w:r w:rsidR="00F529FC" w:rsidRPr="00F529FC">
        <w:t>iv)</w:t>
      </w:r>
      <w:r w:rsidR="00F529FC" w:rsidRPr="00F529FC">
        <w:tab/>
        <w:t>конструкция, рассчитанная на выполнение поворота в том случае, когда часть или все колеса и корпус транспортного средства находятся под наклоном</w:t>
      </w:r>
      <w:r w:rsidR="006114E9">
        <w:t>»</w:t>
      </w:r>
      <w:r w:rsidR="00F529FC" w:rsidRPr="00F529FC">
        <w:t>.</w:t>
      </w:r>
    </w:p>
    <w:p w:rsidR="00F529FC" w:rsidRDefault="00F529FC" w:rsidP="00F529FC">
      <w:pPr>
        <w:pStyle w:val="SingleTxt"/>
      </w:pPr>
      <w:r w:rsidRPr="00F529FC">
        <w:t>20.</w:t>
      </w:r>
      <w:r w:rsidRPr="00F529FC">
        <w:tab/>
        <w:t>При необходимости Договаривающиеся стороны могут включить в область применения этих Правил другие типы трехколесных транспортных средств в ц</w:t>
      </w:r>
      <w:r w:rsidRPr="00F529FC">
        <w:t>е</w:t>
      </w:r>
      <w:r w:rsidRPr="00F529FC">
        <w:t>лях их приведения в соответствие с используемыми внутри стран классификац</w:t>
      </w:r>
      <w:r w:rsidRPr="00F529FC">
        <w:t>и</w:t>
      </w:r>
      <w:r w:rsidRPr="00F529FC">
        <w:t>ями трехколесных транспортных средств</w:t>
      </w:r>
      <w:r w:rsidR="006114E9">
        <w:t>»</w:t>
      </w:r>
      <w:r w:rsidRPr="00F529FC">
        <w:t>.</w:t>
      </w:r>
    </w:p>
    <w:p w:rsidR="00CC330F" w:rsidRPr="00CC330F" w:rsidRDefault="00CC330F" w:rsidP="00CC330F">
      <w:pPr>
        <w:pStyle w:val="SingleTxt"/>
        <w:spacing w:after="0" w:line="120" w:lineRule="exact"/>
        <w:rPr>
          <w:sz w:val="10"/>
        </w:rPr>
      </w:pPr>
    </w:p>
    <w:p w:rsidR="00F529FC" w:rsidRDefault="00F529FC" w:rsidP="00CC33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4.</w:t>
      </w:r>
      <w:r w:rsidRPr="00F529FC">
        <w:tab/>
        <w:t>Определения</w:t>
      </w:r>
      <w:bookmarkStart w:id="35" w:name="_Toc432910115"/>
      <w:bookmarkStart w:id="36" w:name="_Toc433204955"/>
      <w:bookmarkStart w:id="37" w:name="_Toc433205247"/>
      <w:bookmarkEnd w:id="35"/>
      <w:bookmarkEnd w:id="36"/>
      <w:bookmarkEnd w:id="37"/>
    </w:p>
    <w:p w:rsidR="00CC330F" w:rsidRPr="00CC330F" w:rsidRDefault="00CC330F" w:rsidP="00CC330F">
      <w:pPr>
        <w:pStyle w:val="SingleTxt"/>
        <w:spacing w:after="0" w:line="120" w:lineRule="exact"/>
        <w:rPr>
          <w:sz w:val="10"/>
        </w:rPr>
      </w:pPr>
    </w:p>
    <w:p w:rsidR="00F529FC" w:rsidRDefault="00F529FC" w:rsidP="00F529FC">
      <w:pPr>
        <w:pStyle w:val="SingleTxt"/>
      </w:pPr>
      <w:r w:rsidRPr="00F529FC">
        <w:t>21.</w:t>
      </w:r>
      <w:r w:rsidRPr="00F529FC">
        <w:tab/>
        <w:t xml:space="preserve">Определения, используемые в рамках </w:t>
      </w:r>
      <w:r w:rsidR="00CC330F">
        <w:t xml:space="preserve">настоящих </w:t>
      </w:r>
      <w:r w:rsidRPr="00F529FC">
        <w:t xml:space="preserve">ГТП ООН, были </w:t>
      </w:r>
      <w:r w:rsidR="00CC330F">
        <w:t>макс</w:t>
      </w:r>
      <w:r w:rsidR="00CC330F">
        <w:t>и</w:t>
      </w:r>
      <w:r w:rsidR="00CC330F">
        <w:t>мально согласованы</w:t>
      </w:r>
      <w:r w:rsidRPr="00F529FC">
        <w:t xml:space="preserve"> с определениями, используемыми в международном закон</w:t>
      </w:r>
      <w:r w:rsidRPr="00F529FC">
        <w:t>о</w:t>
      </w:r>
      <w:r w:rsidRPr="00F529FC">
        <w:t>дательстве и составленными Группой по разработке определений силовых уст</w:t>
      </w:r>
      <w:r w:rsidRPr="00F529FC">
        <w:t>а</w:t>
      </w:r>
      <w:r w:rsidRPr="00F529FC">
        <w:t xml:space="preserve">новок транспортных средств (ОСУТС) под эгидой GRPE с целью </w:t>
      </w:r>
      <w:r w:rsidR="00CC330F">
        <w:t>гармонизации</w:t>
      </w:r>
      <w:r w:rsidRPr="00F529FC">
        <w:t xml:space="preserve"> определений силовых установок, используемых на глобальном уровне, а также в рамках регионального законодательства, как это указано в главе С.1.</w:t>
      </w:r>
    </w:p>
    <w:p w:rsidR="00CC330F" w:rsidRPr="00CC330F" w:rsidRDefault="00CC330F" w:rsidP="00CC330F">
      <w:pPr>
        <w:pStyle w:val="SingleTxt"/>
        <w:spacing w:after="0" w:line="120" w:lineRule="exact"/>
        <w:rPr>
          <w:sz w:val="10"/>
        </w:rPr>
      </w:pPr>
    </w:p>
    <w:p w:rsidR="00F529FC" w:rsidRDefault="00F529FC" w:rsidP="00CC33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5.</w:t>
      </w:r>
      <w:r w:rsidRPr="00F529FC">
        <w:tab/>
        <w:t>Требования</w:t>
      </w:r>
      <w:bookmarkStart w:id="38" w:name="_Toc432910116"/>
      <w:bookmarkStart w:id="39" w:name="_Toc433204956"/>
      <w:bookmarkStart w:id="40" w:name="_Toc433205248"/>
      <w:bookmarkEnd w:id="38"/>
      <w:bookmarkEnd w:id="39"/>
      <w:bookmarkEnd w:id="40"/>
    </w:p>
    <w:p w:rsidR="00CC330F" w:rsidRPr="00CC330F" w:rsidRDefault="00CC330F" w:rsidP="00CC330F">
      <w:pPr>
        <w:pStyle w:val="SingleTxt"/>
        <w:spacing w:after="0" w:line="120" w:lineRule="exact"/>
        <w:rPr>
          <w:sz w:val="10"/>
        </w:rPr>
      </w:pPr>
    </w:p>
    <w:p w:rsidR="00F529FC" w:rsidRPr="00F529FC" w:rsidRDefault="00F529FC" w:rsidP="00F529FC">
      <w:pPr>
        <w:pStyle w:val="SingleTxt"/>
      </w:pPr>
      <w:r w:rsidRPr="00F529FC">
        <w:t>22.</w:t>
      </w:r>
      <w:r w:rsidRPr="00F529FC">
        <w:tab/>
        <w:t xml:space="preserve">Для испытаний типа III на выбросы картерных газов: в качестве первого шага </w:t>
      </w:r>
      <w:r w:rsidR="00CC330F">
        <w:t xml:space="preserve">– </w:t>
      </w:r>
      <w:r w:rsidRPr="00F529FC">
        <w:t>письменное заявление изготовителя транспортного средства о том, что силовая установка оборудована закрытой системой вентиляции картера, предо</w:t>
      </w:r>
      <w:r w:rsidRPr="00F529FC">
        <w:t>т</w:t>
      </w:r>
      <w:r w:rsidRPr="00F529FC">
        <w:t>вращающей выбросы картерных газов непосредственно в атмосферу. НРГ по ТЭТХ решила, что физическое(ие) испытание(я) на выбросы картерных газов, проведения которых Договаривающаяся сторона может потребовать для по</w:t>
      </w:r>
      <w:r w:rsidRPr="00F529FC">
        <w:t>д</w:t>
      </w:r>
      <w:r w:rsidRPr="00F529FC">
        <w:t>тверждения этого заявления при некоторых условиях, которые надлежит опред</w:t>
      </w:r>
      <w:r w:rsidRPr="00F529FC">
        <w:t>е</w:t>
      </w:r>
      <w:r w:rsidRPr="00F529FC">
        <w:t>лить, будут разработаны совместно, и после их согласования в настоящие ГТП ООН будут внесены соответствующие поправки.</w:t>
      </w:r>
    </w:p>
    <w:p w:rsidR="00F529FC" w:rsidRPr="00F529FC" w:rsidRDefault="00F529FC" w:rsidP="00F529FC">
      <w:pPr>
        <w:pStyle w:val="SingleTxt"/>
      </w:pPr>
      <w:r w:rsidRPr="00F529FC">
        <w:t>23.</w:t>
      </w:r>
      <w:r w:rsidRPr="00F529FC">
        <w:tab/>
        <w:t>Для определения уровня выбросов в результате испарения существуют три альтернативные процедуры испытания:</w:t>
      </w:r>
    </w:p>
    <w:p w:rsidR="00F529FC" w:rsidRPr="00F529FC" w:rsidRDefault="00CC330F" w:rsidP="00CC330F">
      <w:pPr>
        <w:pStyle w:val="SingleTxt"/>
        <w:ind w:left="2218" w:hanging="951"/>
      </w:pPr>
      <w:r>
        <w:tab/>
      </w:r>
      <w:r w:rsidR="00F529FC" w:rsidRPr="00F529FC">
        <w:t>a)</w:t>
      </w:r>
      <w:r w:rsidR="00F529FC" w:rsidRPr="00F529FC">
        <w:tab/>
        <w:t>испытание неметаллического топливного бака на просачивание для оценки выбросов в результате испарения из самого важного в этом о</w:t>
      </w:r>
      <w:r w:rsidR="00F529FC" w:rsidRPr="00F529FC">
        <w:t>т</w:t>
      </w:r>
      <w:r w:rsidR="00F529FC" w:rsidRPr="00F529FC">
        <w:t xml:space="preserve">ношении элемента оборудования транспортного средства: топливный бак заполняют до половины и ежедневно взвешивают в течение </w:t>
      </w:r>
      <w:r>
        <w:br/>
      </w:r>
      <w:r w:rsidR="00F529FC" w:rsidRPr="00F529FC">
        <w:t>8-недельного периода для определения массы топлива, убывшей за этот период;</w:t>
      </w:r>
    </w:p>
    <w:p w:rsidR="00F529FC" w:rsidRPr="00F529FC" w:rsidRDefault="00CC330F" w:rsidP="00CC330F">
      <w:pPr>
        <w:pStyle w:val="SingleTxt"/>
        <w:ind w:left="2218" w:hanging="951"/>
      </w:pPr>
      <w:r>
        <w:tab/>
      </w:r>
      <w:r w:rsidR="00F529FC" w:rsidRPr="00F529FC">
        <w:t>b)</w:t>
      </w:r>
      <w:r w:rsidR="00F529FC" w:rsidRPr="00F529FC">
        <w:tab/>
        <w:t>испытание топливного бака и системы подачи топлива на просачив</w:t>
      </w:r>
      <w:r w:rsidR="00F529FC" w:rsidRPr="00F529FC">
        <w:t>а</w:t>
      </w:r>
      <w:r w:rsidR="00F529FC" w:rsidRPr="00F529FC">
        <w:t xml:space="preserve">ние </w:t>
      </w:r>
      <w:r>
        <w:t>–</w:t>
      </w:r>
      <w:r w:rsidR="00F529FC" w:rsidRPr="00F529FC">
        <w:t xml:space="preserve"> испытание, </w:t>
      </w:r>
      <w:r>
        <w:t xml:space="preserve">которое </w:t>
      </w:r>
      <w:r w:rsidR="00F529FC" w:rsidRPr="00F529FC">
        <w:t>аналогично испытанию топливного бака на просачивание, но предусматрива</w:t>
      </w:r>
      <w:r>
        <w:t>ет</w:t>
      </w:r>
      <w:r w:rsidR="00F529FC" w:rsidRPr="00F529FC">
        <w:t xml:space="preserve"> дополнительное предварительное кондиционирование для имитации частичного ухудшения состояния системы, </w:t>
      </w:r>
      <w:r>
        <w:t>происходящего</w:t>
      </w:r>
      <w:r w:rsidR="00F529FC" w:rsidRPr="00F529FC">
        <w:t xml:space="preserve"> в обычных условиях эксплуатации, и опред</w:t>
      </w:r>
      <w:r w:rsidR="00F529FC" w:rsidRPr="00F529FC">
        <w:t>е</w:t>
      </w:r>
      <w:r w:rsidR="00F529FC" w:rsidRPr="00F529FC">
        <w:t>ление уровня потерь в результате испарения из топливопроводов;</w:t>
      </w:r>
    </w:p>
    <w:p w:rsidR="00F529FC" w:rsidRPr="00F529FC" w:rsidRDefault="00CC330F" w:rsidP="00CC330F">
      <w:pPr>
        <w:pStyle w:val="SingleTxt"/>
        <w:ind w:left="2218" w:hanging="951"/>
      </w:pPr>
      <w:r>
        <w:tab/>
      </w:r>
      <w:r w:rsidR="00F529FC" w:rsidRPr="00F529FC">
        <w:t>c)</w:t>
      </w:r>
      <w:r w:rsidR="00F529FC" w:rsidRPr="00F529FC">
        <w:tab/>
        <w:t>испытание SHED в целях оценки выбросов в результате испарения для комплектного транспортного средства, состоящее из суточного исп</w:t>
      </w:r>
      <w:r w:rsidR="00F529FC" w:rsidRPr="00F529FC">
        <w:t>ы</w:t>
      </w:r>
      <w:r w:rsidR="00F529FC" w:rsidRPr="00F529FC">
        <w:t>тания комплектного транспортного средства (выбросы в результате увеличения температуры топлива и паров в топливном баке) и его и</w:t>
      </w:r>
      <w:r w:rsidR="00F529FC" w:rsidRPr="00F529FC">
        <w:t>с</w:t>
      </w:r>
      <w:r w:rsidR="00F529FC" w:rsidRPr="00F529FC">
        <w:lastRenderedPageBreak/>
        <w:t>пытания на горячее насыщение (выбросы в результате испарения, пр</w:t>
      </w:r>
      <w:r w:rsidR="00F529FC" w:rsidRPr="00F529FC">
        <w:t>о</w:t>
      </w:r>
      <w:r w:rsidR="00F529FC" w:rsidRPr="00F529FC">
        <w:t>исходящие после разогрева двигателя до рабочей температуры путем прогона транспортного средства по циклу предварительного кондиц</w:t>
      </w:r>
      <w:r w:rsidR="00F529FC" w:rsidRPr="00F529FC">
        <w:t>и</w:t>
      </w:r>
      <w:r w:rsidR="00F529FC" w:rsidRPr="00F529FC">
        <w:t>онирования на динамометрическом стенде).</w:t>
      </w:r>
    </w:p>
    <w:p w:rsidR="00F529FC" w:rsidRPr="00F529FC" w:rsidRDefault="00F529FC" w:rsidP="00F529FC">
      <w:pPr>
        <w:pStyle w:val="SingleTxt"/>
      </w:pPr>
      <w:r w:rsidRPr="00F529FC">
        <w:t>24.</w:t>
      </w:r>
      <w:r w:rsidRPr="00F529FC">
        <w:tab/>
        <w:t>С учетом того, что более точные испытания одновременно являются более дорогостоящими, НРГ по ТЭТХ разработала иерархию испытаний, в которой оценка комплектного транспортного средства в отношении выбросов в результ</w:t>
      </w:r>
      <w:r w:rsidRPr="00F529FC">
        <w:t>а</w:t>
      </w:r>
      <w:r w:rsidRPr="00F529FC">
        <w:t>те испарения, определяемых при помощи испытания SHED, имеет более высокий статус по сравнению с испытанием на просачивание, проводимым только для с</w:t>
      </w:r>
      <w:r w:rsidRPr="00F529FC">
        <w:t>о</w:t>
      </w:r>
      <w:r w:rsidRPr="00F529FC">
        <w:t>ответствующей системы топливного бака и трубопроводов исходя из предпол</w:t>
      </w:r>
      <w:r w:rsidRPr="00F529FC">
        <w:t>о</w:t>
      </w:r>
      <w:r w:rsidRPr="00F529FC">
        <w:t>жения о том, что источником наиболее значительной доли выбросов в результате испарения является топливный бак и система подачи топлива; в свою очередь это испытание имеет более высокий статус по сравнению с испытанием на просач</w:t>
      </w:r>
      <w:r w:rsidRPr="00F529FC">
        <w:t>и</w:t>
      </w:r>
      <w:r w:rsidRPr="00F529FC">
        <w:t>вание только для неметаллического топливного бака в качестве одного из осно</w:t>
      </w:r>
      <w:r w:rsidRPr="00F529FC">
        <w:t>в</w:t>
      </w:r>
      <w:r w:rsidRPr="00F529FC">
        <w:t>ных элементов оборудования. НРГ по ТЭТХ решила, что в случае двухколесных мотоциклов, мотоциклов с коляской и трехколесных мотоциклов будет пров</w:t>
      </w:r>
      <w:r w:rsidRPr="00F529FC">
        <w:t>о</w:t>
      </w:r>
      <w:r w:rsidRPr="00F529FC">
        <w:t>диться испытание SHED. В случае двух- и трехколесных мопедов Договарива</w:t>
      </w:r>
      <w:r w:rsidRPr="00F529FC">
        <w:t>ю</w:t>
      </w:r>
      <w:r w:rsidRPr="00F529FC">
        <w:t>щимся сторонам предоставляется возможность выбора одного из трех альтерн</w:t>
      </w:r>
      <w:r w:rsidRPr="00F529FC">
        <w:t>а</w:t>
      </w:r>
      <w:r w:rsidRPr="00F529FC">
        <w:t>тивных типов испытаний. Для мопедов этих типов требуется провести испыт</w:t>
      </w:r>
      <w:r w:rsidRPr="00F529FC">
        <w:t>а</w:t>
      </w:r>
      <w:r w:rsidRPr="00F529FC">
        <w:t>ние лишь одного из трех возможных типов.</w:t>
      </w:r>
    </w:p>
    <w:p w:rsidR="00F529FC" w:rsidRDefault="00F529FC" w:rsidP="00160789">
      <w:pPr>
        <w:pStyle w:val="SingleTxt"/>
      </w:pPr>
      <w:r w:rsidRPr="00F529FC">
        <w:t>25.</w:t>
      </w:r>
      <w:r w:rsidRPr="00F529FC">
        <w:tab/>
      </w:r>
      <w:r w:rsidR="00CC330F">
        <w:t>Вначале</w:t>
      </w:r>
      <w:r w:rsidRPr="00F529FC">
        <w:t xml:space="preserve"> </w:t>
      </w:r>
      <w:r w:rsidR="00CC330F">
        <w:t xml:space="preserve">в </w:t>
      </w:r>
      <w:r w:rsidRPr="00F529FC">
        <w:t xml:space="preserve">проект </w:t>
      </w:r>
      <w:r w:rsidR="00CC330F">
        <w:t xml:space="preserve">настоящих </w:t>
      </w:r>
      <w:r w:rsidRPr="00F529FC">
        <w:t>ГТП ООН предлагалось включить положение о клапанах контроля выбросов, шлангах и соединительных элементах, содержащ</w:t>
      </w:r>
      <w:r w:rsidRPr="00F529FC">
        <w:t>е</w:t>
      </w:r>
      <w:r w:rsidRPr="00F529FC">
        <w:t>еся в законе о выбросах в результате испарения для мотоциклов, действующем в штате Калифорния, Соединенные Штаты Америки, однако изготовители тран</w:t>
      </w:r>
      <w:r w:rsidRPr="00F529FC">
        <w:t>с</w:t>
      </w:r>
      <w:r w:rsidRPr="00F529FC">
        <w:t>портных средств и представители государственных органов, участвующие в р</w:t>
      </w:r>
      <w:r w:rsidRPr="00F529FC">
        <w:t>а</w:t>
      </w:r>
      <w:r w:rsidRPr="00F529FC">
        <w:t>боте НРГ по ТЭТХ, заявили о необходимости уточнения процедуры испытаний и, в част</w:t>
      </w:r>
      <w:r w:rsidR="001C29FB">
        <w:t xml:space="preserve">ности, ссылки на </w:t>
      </w:r>
      <w:r w:rsidR="006114E9">
        <w:t>«</w:t>
      </w:r>
      <w:r w:rsidRPr="00F529FC">
        <w:t>5</w:t>
      </w:r>
      <w:r w:rsidR="00160789">
        <w:t> </w:t>
      </w:r>
      <w:r w:rsidRPr="00F529FC">
        <w:t>000</w:t>
      </w:r>
      <w:r w:rsidR="006114E9">
        <w:t>»</w:t>
      </w:r>
      <w:r w:rsidRPr="00F529FC">
        <w:t xml:space="preserve"> циклов. Поскольку готовой согласованной процедуры испытания клапанов контроля выбросов, соединительных элементов и шлангов на старение не существует, НРГ по ТЭТХ решила исключить ранее </w:t>
      </w:r>
      <w:r w:rsidR="001C29FB">
        <w:t>предложенное</w:t>
      </w:r>
      <w:r w:rsidRPr="00F529FC">
        <w:t xml:space="preserve"> положение из раздела II предложения и добавить в раздел I пр</w:t>
      </w:r>
      <w:r w:rsidRPr="00F529FC">
        <w:t>и</w:t>
      </w:r>
      <w:r w:rsidRPr="00F529FC">
        <w:t xml:space="preserve">мечание </w:t>
      </w:r>
      <w:r w:rsidR="001C29FB">
        <w:t>о</w:t>
      </w:r>
      <w:r w:rsidRPr="00F529FC">
        <w:t xml:space="preserve"> </w:t>
      </w:r>
      <w:r w:rsidR="001C29FB">
        <w:t>включении этого</w:t>
      </w:r>
      <w:r w:rsidRPr="00F529FC">
        <w:t xml:space="preserve"> положени</w:t>
      </w:r>
      <w:r w:rsidR="001C29FB">
        <w:t>я</w:t>
      </w:r>
      <w:r w:rsidRPr="00F529FC">
        <w:t xml:space="preserve"> в будущем путем внесения соответств</w:t>
      </w:r>
      <w:r w:rsidRPr="00F529FC">
        <w:t>у</w:t>
      </w:r>
      <w:r w:rsidRPr="00F529FC">
        <w:t>ющей поправки при наличии согласованных и утвержденных процедур испыт</w:t>
      </w:r>
      <w:r w:rsidRPr="00F529FC">
        <w:t>а</w:t>
      </w:r>
      <w:r w:rsidRPr="00F529FC">
        <w:t>ния этих устройств.</w:t>
      </w:r>
    </w:p>
    <w:p w:rsidR="001C29FB" w:rsidRPr="001C29FB" w:rsidRDefault="001C29FB" w:rsidP="001C29FB">
      <w:pPr>
        <w:pStyle w:val="SingleTxt"/>
        <w:spacing w:after="0" w:line="120" w:lineRule="exact"/>
        <w:rPr>
          <w:sz w:val="10"/>
        </w:rPr>
      </w:pPr>
    </w:p>
    <w:p w:rsidR="00F529FC" w:rsidRDefault="00F529FC" w:rsidP="001C29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6.</w:t>
      </w:r>
      <w:r w:rsidRPr="00F529FC">
        <w:tab/>
        <w:t>Требования к эксплуатационным характеристикам</w:t>
      </w:r>
      <w:bookmarkStart w:id="41" w:name="_Toc432910117"/>
      <w:bookmarkStart w:id="42" w:name="_Toc433204957"/>
      <w:bookmarkStart w:id="43" w:name="_Toc433205249"/>
      <w:bookmarkEnd w:id="41"/>
      <w:bookmarkEnd w:id="42"/>
      <w:bookmarkEnd w:id="43"/>
    </w:p>
    <w:p w:rsidR="001C29FB" w:rsidRPr="001C29FB" w:rsidRDefault="001C29FB" w:rsidP="001C29FB">
      <w:pPr>
        <w:pStyle w:val="SingleTxt"/>
        <w:spacing w:after="0" w:line="120" w:lineRule="exact"/>
        <w:rPr>
          <w:sz w:val="10"/>
        </w:rPr>
      </w:pPr>
    </w:p>
    <w:p w:rsidR="00F529FC" w:rsidRPr="00F529FC" w:rsidRDefault="00F529FC" w:rsidP="00F529FC">
      <w:pPr>
        <w:pStyle w:val="SingleTxt"/>
      </w:pPr>
      <w:r w:rsidRPr="00F529FC">
        <w:t>26.</w:t>
      </w:r>
      <w:r w:rsidRPr="00F529FC">
        <w:tab/>
        <w:t>Картерные газы должны полностью сжигаться двигателем, и таким образом никаких выбросов из системы вентиляции картера непосредственно в атмосферу происходить не должно.</w:t>
      </w:r>
    </w:p>
    <w:p w:rsidR="00F529FC" w:rsidRDefault="00F529FC" w:rsidP="00160789">
      <w:pPr>
        <w:pStyle w:val="SingleTxt"/>
      </w:pPr>
      <w:r w:rsidRPr="00F529FC">
        <w:t>27.</w:t>
      </w:r>
      <w:r w:rsidRPr="00F529FC">
        <w:tab/>
        <w:t>Требования к эксплуатационным характеристикам в контексте трех типов испытаний на выбросы в результате испарения были разработаны на основе со</w:t>
      </w:r>
      <w:r w:rsidRPr="00F529FC">
        <w:t>в</w:t>
      </w:r>
      <w:r w:rsidRPr="00F529FC">
        <w:t xml:space="preserve">мещения требований, используемых Соединенными Штатами Америки, ЕЭК ООН и ЕС; предлагается принять эти требования для оценки </w:t>
      </w:r>
      <w:r w:rsidR="001C29FB">
        <w:t>характеристик</w:t>
      </w:r>
      <w:r w:rsidRPr="00F529FC">
        <w:t xml:space="preserve"> транспортных средств в рамках настоящих ГТП ООН </w:t>
      </w:r>
      <w:r w:rsidR="001C29FB">
        <w:t>в мировом масштабе</w:t>
      </w:r>
      <w:r w:rsidRPr="00F529FC">
        <w:t xml:space="preserve"> с то</w:t>
      </w:r>
      <w:r w:rsidRPr="00F529FC">
        <w:t>ч</w:t>
      </w:r>
      <w:r w:rsidRPr="00F529FC">
        <w:t>ки зрения выбросов в результате испарения. Были согласованы предельные и</w:t>
      </w:r>
      <w:r w:rsidRPr="00F529FC">
        <w:t>с</w:t>
      </w:r>
      <w:r w:rsidRPr="00F529FC">
        <w:t>пытательные значения для первого этапа. В будущем следует рассмотреть во</w:t>
      </w:r>
      <w:r w:rsidRPr="00F529FC">
        <w:t>з</w:t>
      </w:r>
      <w:r w:rsidRPr="00F529FC">
        <w:t>можность обновления этих предельных испытательных значений (т.е. ввести вт</w:t>
      </w:r>
      <w:r w:rsidRPr="00F529FC">
        <w:t>о</w:t>
      </w:r>
      <w:r w:rsidRPr="00F529FC">
        <w:t>рой этап с предлагаемым предельным значением для испытания SHED, соста</w:t>
      </w:r>
      <w:r w:rsidRPr="00F529FC">
        <w:t>в</w:t>
      </w:r>
      <w:r w:rsidRPr="00F529FC">
        <w:t>ляющим 1</w:t>
      </w:r>
      <w:r w:rsidR="00160789">
        <w:t> </w:t>
      </w:r>
      <w:r w:rsidRPr="00F529FC">
        <w:t>500 мг/испытание).</w:t>
      </w:r>
    </w:p>
    <w:p w:rsidR="001C29FB" w:rsidRPr="001C29FB" w:rsidRDefault="001C29FB" w:rsidP="001C29FB">
      <w:pPr>
        <w:pStyle w:val="SingleTxt"/>
        <w:spacing w:after="0" w:line="120" w:lineRule="exact"/>
        <w:rPr>
          <w:sz w:val="10"/>
        </w:rPr>
      </w:pPr>
    </w:p>
    <w:p w:rsidR="00F529FC" w:rsidRDefault="00F529FC" w:rsidP="0016078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lastRenderedPageBreak/>
        <w:tab/>
        <w:t>7.</w:t>
      </w:r>
      <w:r w:rsidRPr="00F529FC">
        <w:tab/>
        <w:t>Эталонное топливо</w:t>
      </w:r>
      <w:bookmarkStart w:id="44" w:name="_Toc432910118"/>
      <w:bookmarkStart w:id="45" w:name="_Toc433204958"/>
      <w:bookmarkStart w:id="46" w:name="_Toc433205250"/>
      <w:bookmarkEnd w:id="44"/>
      <w:bookmarkEnd w:id="45"/>
      <w:bookmarkEnd w:id="46"/>
    </w:p>
    <w:p w:rsidR="001C29FB" w:rsidRPr="001C29FB" w:rsidRDefault="001C29FB" w:rsidP="00160789">
      <w:pPr>
        <w:pStyle w:val="SingleTxt"/>
        <w:keepNext/>
        <w:keepLines/>
        <w:spacing w:after="0" w:line="120" w:lineRule="exact"/>
        <w:rPr>
          <w:sz w:val="10"/>
        </w:rPr>
      </w:pPr>
    </w:p>
    <w:p w:rsidR="00F529FC" w:rsidRPr="00F529FC" w:rsidRDefault="00F529FC" w:rsidP="00160789">
      <w:pPr>
        <w:pStyle w:val="SingleTxt"/>
        <w:keepNext/>
        <w:keepLines/>
      </w:pPr>
      <w:r w:rsidRPr="00F529FC">
        <w:t>28.</w:t>
      </w:r>
      <w:r w:rsidRPr="00F529FC">
        <w:tab/>
        <w:t xml:space="preserve">В случае испытаний </w:t>
      </w:r>
      <w:r w:rsidR="001C29FB">
        <w:t>на</w:t>
      </w:r>
      <w:r w:rsidRPr="00F529FC">
        <w:t xml:space="preserve"> определени</w:t>
      </w:r>
      <w:r w:rsidR="001C29FB">
        <w:t>е</w:t>
      </w:r>
      <w:r w:rsidRPr="00F529FC">
        <w:t xml:space="preserve"> уровня выбросов картерных газов и выбросов в результате испарения Договаривающиеся стороны могут выбирать указанные в приложении 8 эталонные топлива, являющиеся репрезентативными для местного рынка топлива. В будущем при наличии научных доказательств и с согласия Договаривающихся сторон </w:t>
      </w:r>
      <w:r w:rsidR="001C29FB">
        <w:t>число</w:t>
      </w:r>
      <w:r w:rsidRPr="00F529FC">
        <w:t xml:space="preserve"> спецификаций эталонных видов то</w:t>
      </w:r>
      <w:r w:rsidRPr="00F529FC">
        <w:t>п</w:t>
      </w:r>
      <w:r w:rsidRPr="00F529FC">
        <w:t xml:space="preserve">лива </w:t>
      </w:r>
      <w:r w:rsidR="001C29FB">
        <w:t>следует</w:t>
      </w:r>
      <w:r w:rsidRPr="00F529FC">
        <w:t xml:space="preserve"> уменьш</w:t>
      </w:r>
      <w:r w:rsidR="001C29FB">
        <w:t>ить</w:t>
      </w:r>
      <w:r w:rsidRPr="00F529FC">
        <w:t xml:space="preserve"> </w:t>
      </w:r>
      <w:r w:rsidR="001C29FB">
        <w:t>для</w:t>
      </w:r>
      <w:r w:rsidRPr="00F529FC">
        <w:t xml:space="preserve"> дальнейшего сокращения бремени, связанного с проведением испытаний и выполнением административных формальностей, для изготовителей транспортных средств и органов по официальному утверждению.</w:t>
      </w:r>
    </w:p>
    <w:p w:rsidR="00F529FC" w:rsidRDefault="00F529FC" w:rsidP="00F529FC">
      <w:pPr>
        <w:pStyle w:val="SingleTxt"/>
      </w:pPr>
      <w:r w:rsidRPr="00F529FC">
        <w:t>29.</w:t>
      </w:r>
      <w:r w:rsidRPr="00F529FC">
        <w:tab/>
        <w:t>В отношении использования соответствующей процедуры испытания т</w:t>
      </w:r>
      <w:r w:rsidRPr="00F529FC">
        <w:t>и</w:t>
      </w:r>
      <w:r w:rsidRPr="00F529FC">
        <w:t>па</w:t>
      </w:r>
      <w:r w:rsidR="001C29FB">
        <w:t> </w:t>
      </w:r>
      <w:r w:rsidRPr="00F529FC">
        <w:t>IV на выбросы в результате испарения НРГ по ТЭТХ решила, что для двухк</w:t>
      </w:r>
      <w:r w:rsidRPr="00F529FC">
        <w:t>о</w:t>
      </w:r>
      <w:r w:rsidRPr="00F529FC">
        <w:t>лесных мотоциклов и мотоциклов с коляской должны проводиться испытания SHED класса С. Для трехколесных мотоциклов может использоваться классиф</w:t>
      </w:r>
      <w:r w:rsidRPr="00F529FC">
        <w:t>и</w:t>
      </w:r>
      <w:r w:rsidRPr="00F529FC">
        <w:t xml:space="preserve">кационный подход, который описан в главе D.4; в отношении трехколесных транспортных средств </w:t>
      </w:r>
      <w:r w:rsidR="001C29FB">
        <w:t xml:space="preserve">этих типов </w:t>
      </w:r>
      <w:r w:rsidRPr="00F529FC">
        <w:t>также можно согласовать применение испыт</w:t>
      </w:r>
      <w:r w:rsidRPr="00F529FC">
        <w:t>а</w:t>
      </w:r>
      <w:r w:rsidRPr="00F529FC">
        <w:t>ния SHED класса С. Это решение отражено в пункте 7.2.4.2 главы 7 раздела II. В</w:t>
      </w:r>
      <w:r w:rsidR="001C29FB">
        <w:t> </w:t>
      </w:r>
      <w:r w:rsidRPr="00F529FC">
        <w:t xml:space="preserve">случае двух- и трехколесных мопедов НРГ по ТЭТХ </w:t>
      </w:r>
      <w:r w:rsidR="001C29FB">
        <w:t>сочла</w:t>
      </w:r>
      <w:r w:rsidRPr="00F529FC">
        <w:t xml:space="preserve">, что для </w:t>
      </w:r>
      <w:r w:rsidR="001C29FB">
        <w:t>проведения</w:t>
      </w:r>
      <w:r w:rsidRPr="00F529FC">
        <w:t xml:space="preserve"> оценки и принятия решения о том, следует ли использовать для транспортных средств </w:t>
      </w:r>
      <w:r w:rsidR="001C29FB" w:rsidRPr="00F529FC">
        <w:t xml:space="preserve">этих типов </w:t>
      </w:r>
      <w:r w:rsidRPr="00F529FC">
        <w:t>испытание на просачивание класса В или испытания SHED класса С, требуется дополнительное время. В этой связи до получения результ</w:t>
      </w:r>
      <w:r w:rsidRPr="00F529FC">
        <w:t>а</w:t>
      </w:r>
      <w:r w:rsidRPr="00F529FC">
        <w:t>тов этой оценки и принятия соответствующего решения в пункте 7.2.4.3 главы 7 раздела II для Договаривающихся сторон предусмотрена определенная гибкость. Для отражения в ГТП будущего решения по этому вопросу и дальнейшего согл</w:t>
      </w:r>
      <w:r w:rsidRPr="00F529FC">
        <w:t>а</w:t>
      </w:r>
      <w:r w:rsidRPr="00F529FC">
        <w:t xml:space="preserve">сования требований к испытанию типа IV в пункт 7.2.4.3 в надлежащее время </w:t>
      </w:r>
      <w:r w:rsidR="001C29FB">
        <w:t>следует</w:t>
      </w:r>
      <w:r w:rsidRPr="00F529FC">
        <w:t xml:space="preserve"> внести соответствующие поправки.</w:t>
      </w:r>
    </w:p>
    <w:p w:rsidR="001C29FB" w:rsidRPr="001C29FB" w:rsidRDefault="001C29FB" w:rsidP="001C29FB">
      <w:pPr>
        <w:pStyle w:val="SingleTxt"/>
        <w:spacing w:after="0" w:line="120" w:lineRule="exact"/>
        <w:rPr>
          <w:sz w:val="10"/>
        </w:rPr>
      </w:pPr>
    </w:p>
    <w:p w:rsidR="00F529FC" w:rsidRDefault="00F529FC" w:rsidP="001C29F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  <w:t>8.</w:t>
      </w:r>
      <w:r w:rsidRPr="00F529FC">
        <w:tab/>
        <w:t>Нормативное воздействие и экономическая эффективность</w:t>
      </w:r>
      <w:bookmarkStart w:id="47" w:name="_Toc432910119"/>
      <w:bookmarkStart w:id="48" w:name="_Toc433204959"/>
      <w:bookmarkStart w:id="49" w:name="_Toc433205251"/>
      <w:bookmarkEnd w:id="47"/>
      <w:bookmarkEnd w:id="48"/>
      <w:bookmarkEnd w:id="49"/>
    </w:p>
    <w:p w:rsidR="001C29FB" w:rsidRPr="001C29FB" w:rsidRDefault="001C29FB" w:rsidP="001C29FB">
      <w:pPr>
        <w:pStyle w:val="SingleTxt"/>
        <w:spacing w:after="0" w:line="120" w:lineRule="exact"/>
        <w:rPr>
          <w:sz w:val="10"/>
        </w:rPr>
      </w:pPr>
    </w:p>
    <w:p w:rsidR="00F529FC" w:rsidRDefault="00F529FC" w:rsidP="00F529FC">
      <w:pPr>
        <w:pStyle w:val="SingleTxt"/>
      </w:pPr>
      <w:r w:rsidRPr="00F529FC">
        <w:t>30.</w:t>
      </w:r>
      <w:r w:rsidRPr="00F529FC">
        <w:tab/>
        <w:t>В настоящее время изготовители мопедов, мотоциклов и других транспор</w:t>
      </w:r>
      <w:r w:rsidRPr="00F529FC">
        <w:t>т</w:t>
      </w:r>
      <w:r w:rsidRPr="00F529FC">
        <w:t>ных средств, входящих в область применения ГТП ООН, все чаще ориентирую</w:t>
      </w:r>
      <w:r w:rsidRPr="00F529FC">
        <w:t>т</w:t>
      </w:r>
      <w:r w:rsidRPr="00F529FC">
        <w:t>ся на мировой рынок. Расходы на проведение испытаний и другие произво</w:t>
      </w:r>
      <w:r w:rsidRPr="00F529FC">
        <w:t>д</w:t>
      </w:r>
      <w:r w:rsidRPr="00F529FC">
        <w:t xml:space="preserve">ственные издержки возрастают в той мере, </w:t>
      </w:r>
      <w:r w:rsidR="001C29FB">
        <w:t>в какой</w:t>
      </w:r>
      <w:r w:rsidRPr="00F529FC">
        <w:t xml:space="preserve"> изготовители вынуждены проектировать </w:t>
      </w:r>
      <w:r w:rsidR="001C29FB">
        <w:t>существенно различающиеся</w:t>
      </w:r>
      <w:r w:rsidRPr="00F529FC">
        <w:t xml:space="preserve"> модели, с тем чтобы </w:t>
      </w:r>
      <w:r w:rsidR="001C29FB">
        <w:t>соответствовать различным</w:t>
      </w:r>
      <w:r w:rsidRPr="00F529FC">
        <w:t xml:space="preserve"> требованиям в отношении выбросов и метод</w:t>
      </w:r>
      <w:r w:rsidR="001C29FB">
        <w:t>ам</w:t>
      </w:r>
      <w:r w:rsidRPr="00F529FC">
        <w:t xml:space="preserve"> измерения СО</w:t>
      </w:r>
      <w:r w:rsidRPr="001C29FB">
        <w:rPr>
          <w:vertAlign w:val="subscript"/>
        </w:rPr>
        <w:t>2</w:t>
      </w:r>
      <w:r w:rsidRPr="00F529FC">
        <w:t xml:space="preserve"> и п</w:t>
      </w:r>
      <w:r w:rsidRPr="00F529FC">
        <w:t>о</w:t>
      </w:r>
      <w:r w:rsidRPr="00F529FC">
        <w:t xml:space="preserve">требления топлива или энергии. С экономической точки зрения было бы </w:t>
      </w:r>
      <w:r w:rsidR="001C29FB" w:rsidRPr="00F529FC">
        <w:t xml:space="preserve">более целесообразно </w:t>
      </w:r>
      <w:r w:rsidRPr="00F529FC">
        <w:t xml:space="preserve">использовать </w:t>
      </w:r>
      <w:r w:rsidR="001C29FB">
        <w:t>–</w:t>
      </w:r>
      <w:r w:rsidRPr="00F529FC">
        <w:t xml:space="preserve"> по мере </w:t>
      </w:r>
      <w:r w:rsidR="00A2007E">
        <w:t>возможности –</w:t>
      </w:r>
      <w:r w:rsidRPr="00F529FC">
        <w:t xml:space="preserve"> аналогичную процедуру испытания во всем мире для подтверждения удовлетворительного уровня экол</w:t>
      </w:r>
      <w:r w:rsidRPr="00F529FC">
        <w:t>о</w:t>
      </w:r>
      <w:r w:rsidRPr="00F529FC">
        <w:t xml:space="preserve">гических характеристик этих транспортных средств до их поступления </w:t>
      </w:r>
      <w:r w:rsidR="001C29FB">
        <w:t>на рынок</w:t>
      </w:r>
      <w:r w:rsidRPr="00F529FC">
        <w:t xml:space="preserve">. </w:t>
      </w:r>
      <w:r w:rsidR="00A2007E">
        <w:t>Одной из п</w:t>
      </w:r>
      <w:r w:rsidRPr="00F529FC">
        <w:t>редпосыл</w:t>
      </w:r>
      <w:r w:rsidR="00A2007E">
        <w:t>ок</w:t>
      </w:r>
      <w:r w:rsidRPr="00F529FC">
        <w:t xml:space="preserve"> для этого </w:t>
      </w:r>
      <w:r w:rsidR="00A2007E">
        <w:t>служит</w:t>
      </w:r>
      <w:r w:rsidRPr="00F529FC">
        <w:t xml:space="preserve"> </w:t>
      </w:r>
      <w:r w:rsidR="00A2007E">
        <w:t>согласованное</w:t>
      </w:r>
      <w:r w:rsidRPr="00F529FC">
        <w:t xml:space="preserve"> </w:t>
      </w:r>
      <w:r w:rsidR="00A2007E" w:rsidRPr="00F529FC">
        <w:t xml:space="preserve">определение </w:t>
      </w:r>
      <w:r w:rsidRPr="00F529FC">
        <w:t>процедур испытаний для измерения выбросов картерных газов и выбросов в результате испарения. Предполагается, что предусмотренные настоящими ГТП ООН проц</w:t>
      </w:r>
      <w:r w:rsidRPr="00F529FC">
        <w:t>е</w:t>
      </w:r>
      <w:r w:rsidRPr="00F529FC">
        <w:t>дуры испытания позволят изготовителям применять единую программу испыт</w:t>
      </w:r>
      <w:r w:rsidRPr="00F529FC">
        <w:t>а</w:t>
      </w:r>
      <w:r w:rsidRPr="00F529FC">
        <w:t xml:space="preserve">ний во всех странах и тем самым уменьшить объем ресурсов, задействованных для испытания транспортных средств, охватываемых настоящими ГТП ООН. Это обеспечит экономию средств не только для изготовителей, но </w:t>
      </w:r>
      <w:r w:rsidR="00A2007E">
        <w:t>и</w:t>
      </w:r>
      <w:r w:rsidRPr="00F529FC">
        <w:t xml:space="preserve"> – что более ва</w:t>
      </w:r>
      <w:r w:rsidRPr="00F529FC">
        <w:t>ж</w:t>
      </w:r>
      <w:r w:rsidRPr="00F529FC">
        <w:t xml:space="preserve">но – для потребителей и компетентных органов. </w:t>
      </w:r>
      <w:r w:rsidR="00A2007E">
        <w:t>Вместе с тем</w:t>
      </w:r>
      <w:r w:rsidRPr="00F529FC">
        <w:t xml:space="preserve"> разработка пр</w:t>
      </w:r>
      <w:r w:rsidRPr="00F529FC">
        <w:t>о</w:t>
      </w:r>
      <w:r w:rsidRPr="00F529FC">
        <w:t>граммы испытаний исключительно в целях экономии ресурсов не соответствует в полной мере мандату НРГ на тот период, когда она впервые приступила к де</w:t>
      </w:r>
      <w:r w:rsidRPr="00F529FC">
        <w:t>я</w:t>
      </w:r>
      <w:r w:rsidRPr="00F529FC">
        <w:t>тельности по разработке настоящих ГТП ООН</w:t>
      </w:r>
      <w:r w:rsidR="00A2007E">
        <w:t>;</w:t>
      </w:r>
      <w:r w:rsidRPr="00F529FC">
        <w:t xml:space="preserve"> ее мандат состоит в обеспечении сокращения объема выбросов углеводородов с картерными газами и в результате испарения.</w:t>
      </w:r>
    </w:p>
    <w:p w:rsidR="00A2007E" w:rsidRPr="00A2007E" w:rsidRDefault="00A2007E" w:rsidP="00A2007E">
      <w:pPr>
        <w:pStyle w:val="SingleTxt"/>
        <w:spacing w:after="0" w:line="120" w:lineRule="exact"/>
        <w:rPr>
          <w:sz w:val="10"/>
        </w:rPr>
      </w:pPr>
    </w:p>
    <w:p w:rsidR="00F529FC" w:rsidRDefault="00F529FC" w:rsidP="0016078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lastRenderedPageBreak/>
        <w:tab/>
        <w:t>9.</w:t>
      </w:r>
      <w:r w:rsidRPr="00F529FC">
        <w:tab/>
        <w:t>Потенциальная эффективность с точки зрения затрат</w:t>
      </w:r>
      <w:bookmarkStart w:id="50" w:name="_Toc432910120"/>
      <w:bookmarkStart w:id="51" w:name="_Toc433204960"/>
      <w:bookmarkStart w:id="52" w:name="_Toc433205252"/>
      <w:bookmarkEnd w:id="50"/>
      <w:bookmarkEnd w:id="51"/>
      <w:bookmarkEnd w:id="52"/>
    </w:p>
    <w:p w:rsidR="00A2007E" w:rsidRPr="00A2007E" w:rsidRDefault="00A2007E" w:rsidP="00160789">
      <w:pPr>
        <w:pStyle w:val="SingleTxt"/>
        <w:keepNext/>
        <w:spacing w:after="0" w:line="120" w:lineRule="exact"/>
        <w:rPr>
          <w:sz w:val="10"/>
        </w:rPr>
      </w:pPr>
    </w:p>
    <w:p w:rsidR="004C1164" w:rsidRPr="00A2007E" w:rsidRDefault="00F529FC" w:rsidP="00F83DBA">
      <w:pPr>
        <w:pStyle w:val="SingleTxt"/>
      </w:pPr>
      <w:r w:rsidRPr="00F529FC">
        <w:t>31.</w:t>
      </w:r>
      <w:r w:rsidRPr="00F529FC">
        <w:tab/>
      </w:r>
      <w:r w:rsidR="00A2007E">
        <w:t>Из-за</w:t>
      </w:r>
      <w:r w:rsidRPr="00F529FC">
        <w:t xml:space="preserve"> отсутстви</w:t>
      </w:r>
      <w:r w:rsidR="00A2007E">
        <w:t>я</w:t>
      </w:r>
      <w:r w:rsidRPr="00F529FC">
        <w:t xml:space="preserve"> необходимых данных на момент </w:t>
      </w:r>
      <w:r w:rsidR="00A2007E">
        <w:t>подготовки</w:t>
      </w:r>
      <w:r w:rsidRPr="00F529FC">
        <w:t xml:space="preserve"> </w:t>
      </w:r>
      <w:r w:rsidR="00A2007E" w:rsidRPr="00F529FC">
        <w:t xml:space="preserve">пересмотра </w:t>
      </w:r>
      <w:r w:rsidRPr="00F529FC">
        <w:t>настоящ</w:t>
      </w:r>
      <w:r w:rsidR="00A2007E">
        <w:t>их</w:t>
      </w:r>
      <w:r w:rsidRPr="00F529FC">
        <w:t xml:space="preserve"> ГТП ООН не представляется возможным </w:t>
      </w:r>
      <w:r w:rsidR="00A2007E">
        <w:t>про</w:t>
      </w:r>
      <w:r w:rsidR="00BD050C">
        <w:t>из</w:t>
      </w:r>
      <w:r w:rsidR="00A2007E">
        <w:t>вести</w:t>
      </w:r>
      <w:r w:rsidRPr="00F529FC">
        <w:t xml:space="preserve"> всесторонний анализ отдачи от применения предусмотренных в настоящем документе проц</w:t>
      </w:r>
      <w:r w:rsidRPr="00F529FC">
        <w:t>е</w:t>
      </w:r>
      <w:r w:rsidRPr="00F529FC">
        <w:t>дур испытания. Конкретные показатели эффективности затрат на рынках все</w:t>
      </w:r>
      <w:r w:rsidR="00A2007E">
        <w:t>го</w:t>
      </w:r>
      <w:r w:rsidRPr="00F529FC">
        <w:t xml:space="preserve"> мир</w:t>
      </w:r>
      <w:r w:rsidR="00A2007E">
        <w:t>а</w:t>
      </w:r>
      <w:r w:rsidRPr="00F529FC">
        <w:t xml:space="preserve"> могут характеризоваться существенными различиями в зависимости от с</w:t>
      </w:r>
      <w:r w:rsidRPr="00F529FC">
        <w:t>и</w:t>
      </w:r>
      <w:r w:rsidRPr="00F529FC">
        <w:t xml:space="preserve">туации внутри страны или региона. Хотя в настоящих ГТП ООН не приводится </w:t>
      </w:r>
      <w:r w:rsidR="00A2007E">
        <w:t>ни</w:t>
      </w:r>
      <w:r w:rsidRPr="00F529FC">
        <w:t>каких</w:t>
      </w:r>
      <w:r w:rsidR="00A2007E">
        <w:t xml:space="preserve"> </w:t>
      </w:r>
      <w:r w:rsidRPr="00F529FC">
        <w:t>расчетов, техническ</w:t>
      </w:r>
      <w:r w:rsidR="00A2007E">
        <w:t>ая</w:t>
      </w:r>
      <w:r w:rsidRPr="00F529FC">
        <w:t xml:space="preserve"> групп</w:t>
      </w:r>
      <w:r w:rsidR="00A2007E">
        <w:t>а</w:t>
      </w:r>
      <w:r w:rsidRPr="00F529FC">
        <w:t xml:space="preserve"> </w:t>
      </w:r>
      <w:r w:rsidR="00A2007E">
        <w:t xml:space="preserve">полагает, что </w:t>
      </w:r>
      <w:r w:rsidRPr="00F529FC">
        <w:t xml:space="preserve">ожидаемый </w:t>
      </w:r>
      <w:r w:rsidR="00A2007E" w:rsidRPr="00F529FC">
        <w:t xml:space="preserve">небольшой </w:t>
      </w:r>
      <w:r w:rsidRPr="00F529FC">
        <w:t>рост издержек</w:t>
      </w:r>
      <w:r w:rsidR="00A2007E">
        <w:t>,</w:t>
      </w:r>
      <w:r w:rsidRPr="00F529FC">
        <w:t xml:space="preserve"> </w:t>
      </w:r>
      <w:r w:rsidR="00A2007E">
        <w:t>связанных</w:t>
      </w:r>
      <w:r w:rsidRPr="00F529FC">
        <w:t xml:space="preserve"> с введением этих ГТП</w:t>
      </w:r>
      <w:r w:rsidR="00A2007E">
        <w:t>,</w:t>
      </w:r>
      <w:r w:rsidRPr="00F529FC">
        <w:t xml:space="preserve"> будет </w:t>
      </w:r>
      <w:r w:rsidR="00A2007E">
        <w:t>компенсирован</w:t>
      </w:r>
      <w:r w:rsidRPr="00F529FC">
        <w:t xml:space="preserve"> конкретными и значительными преимуществами</w:t>
      </w:r>
      <w:r>
        <w:t>.</w:t>
      </w:r>
    </w:p>
    <w:p w:rsidR="00F529FC" w:rsidRPr="00F529FC" w:rsidRDefault="00F529FC" w:rsidP="0016078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D23B7" w:rsidRPr="00C05C3B">
        <w:lastRenderedPageBreak/>
        <w:tab/>
      </w:r>
      <w:r w:rsidRPr="00F529FC">
        <w:t>II.</w:t>
      </w:r>
      <w:r w:rsidRPr="00F529FC">
        <w:tab/>
      </w:r>
      <w:r w:rsidR="004D23B7" w:rsidRPr="00C05C3B">
        <w:tab/>
      </w:r>
      <w:r w:rsidRPr="00F529FC">
        <w:t>Текст глобальных технических правил</w:t>
      </w:r>
      <w:bookmarkStart w:id="53" w:name="_Toc387405104"/>
      <w:bookmarkStart w:id="54" w:name="_Toc432910121"/>
      <w:bookmarkStart w:id="55" w:name="_Toc433204961"/>
      <w:bookmarkStart w:id="56" w:name="_Toc433205253"/>
      <w:bookmarkEnd w:id="53"/>
      <w:bookmarkEnd w:id="54"/>
      <w:bookmarkEnd w:id="55"/>
      <w:bookmarkEnd w:id="56"/>
    </w:p>
    <w:p w:rsidR="004D23B7" w:rsidRPr="00C05C3B" w:rsidRDefault="004D23B7" w:rsidP="004D23B7">
      <w:pPr>
        <w:pStyle w:val="SingleTxt"/>
        <w:spacing w:after="0" w:line="120" w:lineRule="exact"/>
        <w:rPr>
          <w:sz w:val="10"/>
        </w:rPr>
      </w:pPr>
      <w:bookmarkStart w:id="57" w:name="_Toc284586942"/>
      <w:bookmarkStart w:id="58" w:name="_Toc284587040"/>
      <w:bookmarkStart w:id="59" w:name="_Toc284587291"/>
      <w:bookmarkStart w:id="60" w:name="_Toc289686183"/>
    </w:p>
    <w:p w:rsidR="004D23B7" w:rsidRPr="00C05C3B" w:rsidRDefault="004D23B7" w:rsidP="004D23B7">
      <w:pPr>
        <w:pStyle w:val="SingleTxt"/>
        <w:spacing w:after="0" w:line="120" w:lineRule="exact"/>
        <w:rPr>
          <w:sz w:val="10"/>
        </w:rPr>
      </w:pPr>
    </w:p>
    <w:p w:rsidR="00F529FC" w:rsidRPr="00C05C3B" w:rsidRDefault="00F529FC" w:rsidP="004D23B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</w:r>
      <w:r w:rsidR="00C05C3B" w:rsidRPr="00160789">
        <w:tab/>
      </w:r>
      <w:r w:rsidRPr="00F529FC">
        <w:t>1.</w:t>
      </w:r>
      <w:r w:rsidRPr="00F529FC">
        <w:tab/>
      </w:r>
      <w:r w:rsidRPr="00F529FC">
        <w:tab/>
        <w:t>Цель</w:t>
      </w:r>
      <w:bookmarkStart w:id="61" w:name="_Toc387405105"/>
      <w:bookmarkStart w:id="62" w:name="_Toc432910122"/>
      <w:bookmarkStart w:id="63" w:name="_Toc433204962"/>
      <w:bookmarkStart w:id="64" w:name="_Toc433205254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C05C3B" w:rsidRPr="00C05C3B" w:rsidRDefault="00C05C3B" w:rsidP="00C05C3B">
      <w:pPr>
        <w:pStyle w:val="SingleTxt"/>
        <w:spacing w:after="0" w:line="120" w:lineRule="exact"/>
        <w:rPr>
          <w:sz w:val="10"/>
        </w:rPr>
      </w:pPr>
    </w:p>
    <w:p w:rsidR="00C05C3B" w:rsidRPr="00C05C3B" w:rsidRDefault="00C05C3B" w:rsidP="00C05C3B">
      <w:pPr>
        <w:pStyle w:val="SingleTxt"/>
        <w:spacing w:after="0" w:line="120" w:lineRule="exact"/>
        <w:rPr>
          <w:sz w:val="10"/>
        </w:rPr>
      </w:pPr>
    </w:p>
    <w:p w:rsidR="00F529FC" w:rsidRPr="00F529FC" w:rsidRDefault="00C05C3B" w:rsidP="00C05C3B">
      <w:pPr>
        <w:pStyle w:val="SingleTxt"/>
        <w:ind w:left="2218" w:hanging="951"/>
      </w:pPr>
      <w:r w:rsidRPr="00C05C3B">
        <w:tab/>
      </w:r>
      <w:r w:rsidRPr="00160789">
        <w:tab/>
      </w:r>
      <w:r w:rsidR="00F529FC" w:rsidRPr="00F529FC">
        <w:t xml:space="preserve">В настоящих </w:t>
      </w:r>
      <w:r w:rsidRPr="00F529FC">
        <w:t xml:space="preserve">Глобальных </w:t>
      </w:r>
      <w:r w:rsidR="00F529FC" w:rsidRPr="00F529FC">
        <w:t>технических правилах (ГТП) ООН определ</w:t>
      </w:r>
      <w:r w:rsidR="00F529FC" w:rsidRPr="00F529FC">
        <w:t>е</w:t>
      </w:r>
      <w:r w:rsidR="00F529FC" w:rsidRPr="00F529FC">
        <w:t>ны всемирно согласованные методы испытаний для определения уро</w:t>
      </w:r>
      <w:r w:rsidR="00F529FC" w:rsidRPr="00F529FC">
        <w:t>в</w:t>
      </w:r>
      <w:r w:rsidR="00F529FC" w:rsidRPr="00F529FC">
        <w:t>ня выбросов картерных газов (испытания типа III).</w:t>
      </w:r>
    </w:p>
    <w:p w:rsidR="00F529FC" w:rsidRPr="00160789" w:rsidRDefault="00C05C3B" w:rsidP="00C05C3B">
      <w:pPr>
        <w:pStyle w:val="SingleTxt"/>
        <w:ind w:left="2218" w:hanging="951"/>
      </w:pPr>
      <w:r w:rsidRPr="00C05C3B">
        <w:tab/>
      </w:r>
      <w:r w:rsidRPr="00C05C3B">
        <w:tab/>
      </w:r>
      <w:r w:rsidR="00F529FC" w:rsidRPr="00F529FC">
        <w:t>В настоящих ГТП ООН также определены всемирно согласованные методы испытаний для определения уровня выбросов в результате и</w:t>
      </w:r>
      <w:r w:rsidR="00F529FC" w:rsidRPr="00F529FC">
        <w:t>с</w:t>
      </w:r>
      <w:r w:rsidR="00F529FC" w:rsidRPr="00F529FC">
        <w:t>парения (испытания типа IV) топлива из топливного бака и системы подачи топлива транспортного средства.</w:t>
      </w:r>
      <w:bookmarkStart w:id="65" w:name="_Toc284586943"/>
      <w:bookmarkStart w:id="66" w:name="_Toc284587041"/>
      <w:bookmarkStart w:id="67" w:name="_Toc284587292"/>
      <w:bookmarkStart w:id="68" w:name="_Toc289686184"/>
    </w:p>
    <w:p w:rsidR="00C05C3B" w:rsidRPr="00160789" w:rsidRDefault="00C05C3B" w:rsidP="00C05C3B">
      <w:pPr>
        <w:pStyle w:val="SingleTxt"/>
        <w:spacing w:after="0" w:line="120" w:lineRule="exact"/>
        <w:ind w:left="2218" w:hanging="951"/>
        <w:rPr>
          <w:sz w:val="10"/>
        </w:rPr>
      </w:pPr>
    </w:p>
    <w:p w:rsidR="00C05C3B" w:rsidRPr="00160789" w:rsidRDefault="00C05C3B" w:rsidP="00C05C3B">
      <w:pPr>
        <w:pStyle w:val="SingleTxt"/>
        <w:spacing w:after="0" w:line="120" w:lineRule="exact"/>
        <w:ind w:left="2218" w:hanging="951"/>
        <w:rPr>
          <w:sz w:val="10"/>
        </w:rPr>
      </w:pPr>
    </w:p>
    <w:p w:rsidR="00F529FC" w:rsidRPr="00F529FC" w:rsidRDefault="00F529FC" w:rsidP="0057290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F529FC">
        <w:tab/>
      </w:r>
      <w:r w:rsidRPr="00F529FC">
        <w:tab/>
        <w:t>2.</w:t>
      </w:r>
      <w:r w:rsidRPr="00F529FC">
        <w:tab/>
      </w:r>
      <w:r w:rsidRPr="00F529FC">
        <w:tab/>
        <w:t>Охват и область применения</w:t>
      </w:r>
      <w:bookmarkStart w:id="69" w:name="_Toc387405106"/>
      <w:bookmarkStart w:id="70" w:name="_Toc432910123"/>
      <w:bookmarkStart w:id="71" w:name="_Toc433204963"/>
      <w:bookmarkStart w:id="72" w:name="_Toc433205255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C05C3B" w:rsidRPr="00160789" w:rsidRDefault="00C05C3B" w:rsidP="00C05C3B">
      <w:pPr>
        <w:pStyle w:val="SingleTxt"/>
        <w:spacing w:after="0" w:line="120" w:lineRule="exact"/>
        <w:rPr>
          <w:sz w:val="10"/>
        </w:rPr>
      </w:pPr>
    </w:p>
    <w:p w:rsidR="00C05C3B" w:rsidRPr="00160789" w:rsidRDefault="00C05C3B" w:rsidP="00C05C3B">
      <w:pPr>
        <w:pStyle w:val="SingleTxt"/>
        <w:spacing w:after="0" w:line="120" w:lineRule="exact"/>
        <w:rPr>
          <w:sz w:val="10"/>
        </w:rPr>
      </w:pPr>
    </w:p>
    <w:p w:rsidR="00F529FC" w:rsidRDefault="00C05C3B" w:rsidP="00C05C3B">
      <w:pPr>
        <w:pStyle w:val="SingleTxt"/>
        <w:ind w:left="2218" w:hanging="951"/>
      </w:pPr>
      <w:r w:rsidRPr="00160789">
        <w:tab/>
      </w:r>
      <w:r w:rsidRPr="00160789">
        <w:tab/>
      </w:r>
      <w:r w:rsidR="00F529FC" w:rsidRPr="00F529FC">
        <w:t>Двух- и трехколесные транспортные средства</w:t>
      </w:r>
      <w:r w:rsidRPr="00C05C3B">
        <w:t xml:space="preserve"> </w:t>
      </w:r>
      <w:r w:rsidRPr="00F529FC">
        <w:t>категории 3</w:t>
      </w:r>
      <w:r w:rsidRPr="007D7935">
        <w:rPr>
          <w:rStyle w:val="FootnoteReference"/>
        </w:rPr>
        <w:footnoteReference w:id="4"/>
      </w:r>
      <w:r w:rsidR="00F529FC" w:rsidRPr="00F529FC">
        <w:t>, оснаще</w:t>
      </w:r>
      <w:r w:rsidR="00F529FC" w:rsidRPr="00F529FC">
        <w:t>н</w:t>
      </w:r>
      <w:r w:rsidR="00F529FC" w:rsidRPr="00F529FC">
        <w:t>ные двигателем с принудительным зажиганием, в соответствии с та</w:t>
      </w:r>
      <w:r w:rsidR="00F529FC" w:rsidRPr="00F529FC">
        <w:t>б</w:t>
      </w:r>
      <w:r w:rsidR="00F529FC" w:rsidRPr="00F529FC">
        <w:t>лицей 1:</w:t>
      </w:r>
    </w:p>
    <w:p w:rsidR="00C05C3B" w:rsidRPr="00C05C3B" w:rsidRDefault="00C05C3B" w:rsidP="00C05C3B">
      <w:pPr>
        <w:pStyle w:val="SingleTxt"/>
        <w:spacing w:after="0" w:line="120" w:lineRule="exact"/>
        <w:ind w:left="2218" w:hanging="951"/>
        <w:rPr>
          <w:sz w:val="10"/>
        </w:rPr>
      </w:pPr>
    </w:p>
    <w:p w:rsidR="00F529FC" w:rsidRDefault="00C05C3B" w:rsidP="00C05C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73" w:name="_Toc432910124"/>
      <w:r>
        <w:tab/>
      </w:r>
      <w:r>
        <w:tab/>
      </w:r>
      <w:r w:rsidR="00F529FC" w:rsidRPr="00C05C3B">
        <w:rPr>
          <w:b w:val="0"/>
        </w:rPr>
        <w:t>Таблица 1</w:t>
      </w:r>
      <w:bookmarkEnd w:id="73"/>
      <w:r>
        <w:br/>
      </w:r>
      <w:bookmarkStart w:id="74" w:name="_Toc432910125"/>
      <w:r w:rsidR="00F529FC" w:rsidRPr="00F529FC">
        <w:t>Сфера охвата применительно к типу силовой установки и топлива</w:t>
      </w:r>
      <w:bookmarkEnd w:id="74"/>
    </w:p>
    <w:p w:rsidR="00C05C3B" w:rsidRDefault="00C05C3B" w:rsidP="00C05C3B">
      <w:pPr>
        <w:pStyle w:val="SingleTxt"/>
        <w:spacing w:after="0" w:line="120" w:lineRule="exact"/>
        <w:rPr>
          <w:sz w:val="10"/>
        </w:rPr>
      </w:pPr>
    </w:p>
    <w:tbl>
      <w:tblPr>
        <w:tblW w:w="7584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197"/>
        <w:gridCol w:w="1170"/>
        <w:gridCol w:w="1386"/>
        <w:gridCol w:w="936"/>
        <w:gridCol w:w="1458"/>
      </w:tblGrid>
      <w:tr w:rsidR="00C05C3B" w:rsidRPr="00332855" w:rsidTr="0057290A">
        <w:trPr>
          <w:tblHeader/>
        </w:trPr>
        <w:tc>
          <w:tcPr>
            <w:tcW w:w="5190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332855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33285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Тип силовой установки и топлива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05C3B" w:rsidRPr="00332855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33285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Испытание типа III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05C3B" w:rsidRPr="00332855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33285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Испытание </w:t>
            </w:r>
            <w:r w:rsidR="0016078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</w:r>
            <w:r w:rsidRPr="0033285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типа IV</w:t>
            </w:r>
          </w:p>
        </w:tc>
      </w:tr>
      <w:tr w:rsidR="000C744B" w:rsidRPr="000C744B" w:rsidTr="0057290A">
        <w:trPr>
          <w:trHeight w:val="212"/>
        </w:trPr>
        <w:tc>
          <w:tcPr>
            <w:tcW w:w="1437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Транспортное средство, осн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щенное двиг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телем с прин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у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дительным з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жиганием</w:t>
            </w:r>
            <w:r w:rsidR="000C744B" w:rsidRPr="005F31F1">
              <w:rPr>
                <w:rFonts w:asciiTheme="majorBidi" w:hAnsiTheme="majorBidi" w:cstheme="majorBidi"/>
                <w:sz w:val="18"/>
                <w:szCs w:val="18"/>
              </w:rPr>
              <w:t xml:space="preserve"> (ПЗ)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Работающее на одном в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и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де топлива</w:t>
            </w:r>
            <w:r w:rsidRPr="00AA78DA">
              <w:rPr>
                <w:rFonts w:asciiTheme="majorBidi" w:hAnsiTheme="majorBidi" w:cstheme="majorBidi"/>
                <w:sz w:val="17"/>
                <w:szCs w:val="17"/>
              </w:rPr>
              <w:t>*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Бензин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  <w:r w:rsidRPr="00AA78DA">
              <w:rPr>
                <w:rFonts w:asciiTheme="majorBidi" w:hAnsiTheme="majorBidi" w:cstheme="majorBidi"/>
                <w:sz w:val="17"/>
                <w:szCs w:val="17"/>
              </w:rPr>
              <w:t>*</w:t>
            </w:r>
          </w:p>
        </w:tc>
      </w:tr>
      <w:tr w:rsidR="000C744B" w:rsidRPr="000C744B" w:rsidTr="0057290A">
        <w:tc>
          <w:tcPr>
            <w:tcW w:w="143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СНГ</w:t>
            </w:r>
          </w:p>
        </w:tc>
        <w:tc>
          <w:tcPr>
            <w:tcW w:w="93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45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0C744B" w:rsidRPr="000C744B" w:rsidTr="0057290A">
        <w:tc>
          <w:tcPr>
            <w:tcW w:w="143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5940D2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ПГ/</w:t>
            </w:r>
            <w:r w:rsidR="00C05C3B" w:rsidRPr="005F31F1">
              <w:rPr>
                <w:rFonts w:asciiTheme="majorBidi" w:hAnsiTheme="majorBidi" w:cstheme="majorBidi"/>
                <w:sz w:val="18"/>
                <w:szCs w:val="18"/>
              </w:rPr>
              <w:t>Биометан</w:t>
            </w:r>
          </w:p>
        </w:tc>
        <w:tc>
          <w:tcPr>
            <w:tcW w:w="93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45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0C744B" w:rsidRPr="000C744B" w:rsidTr="0057290A">
        <w:tc>
          <w:tcPr>
            <w:tcW w:w="143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Водород</w:t>
            </w:r>
          </w:p>
        </w:tc>
        <w:tc>
          <w:tcPr>
            <w:tcW w:w="93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45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0C744B" w:rsidRPr="000C744B" w:rsidTr="0057290A">
        <w:tc>
          <w:tcPr>
            <w:tcW w:w="143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Работающее на двух в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и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дах топлива</w:t>
            </w:r>
          </w:p>
        </w:tc>
        <w:tc>
          <w:tcPr>
            <w:tcW w:w="117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Бензин</w:t>
            </w:r>
          </w:p>
        </w:tc>
        <w:tc>
          <w:tcPr>
            <w:tcW w:w="138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СНГ</w:t>
            </w:r>
          </w:p>
        </w:tc>
        <w:tc>
          <w:tcPr>
            <w:tcW w:w="93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45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  <w:r w:rsidR="005940D2" w:rsidRPr="005F31F1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(только бензин)</w:t>
            </w:r>
            <w:r w:rsidRPr="00AA78DA">
              <w:rPr>
                <w:rFonts w:asciiTheme="majorBidi" w:hAnsiTheme="majorBidi" w:cstheme="majorBidi"/>
                <w:sz w:val="17"/>
                <w:szCs w:val="17"/>
              </w:rPr>
              <w:t>*</w:t>
            </w:r>
          </w:p>
        </w:tc>
      </w:tr>
      <w:tr w:rsidR="000C744B" w:rsidRPr="000C744B" w:rsidTr="0057290A">
        <w:tc>
          <w:tcPr>
            <w:tcW w:w="143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Бензин</w:t>
            </w:r>
          </w:p>
        </w:tc>
        <w:tc>
          <w:tcPr>
            <w:tcW w:w="138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75552B" w:rsidRDefault="005940D2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pacing w:val="2"/>
                <w:sz w:val="18"/>
                <w:szCs w:val="18"/>
              </w:rPr>
            </w:pPr>
            <w:r w:rsidRPr="0075552B">
              <w:rPr>
                <w:rFonts w:asciiTheme="majorBidi" w:hAnsiTheme="majorBidi" w:cstheme="majorBidi"/>
                <w:spacing w:val="2"/>
                <w:sz w:val="18"/>
                <w:szCs w:val="18"/>
              </w:rPr>
              <w:t>ПГ/</w:t>
            </w:r>
            <w:r w:rsidR="00C05C3B" w:rsidRPr="0075552B">
              <w:rPr>
                <w:rFonts w:asciiTheme="majorBidi" w:hAnsiTheme="majorBidi" w:cstheme="majorBidi"/>
                <w:spacing w:val="2"/>
                <w:sz w:val="18"/>
                <w:szCs w:val="18"/>
              </w:rPr>
              <w:t>Биометан</w:t>
            </w:r>
          </w:p>
        </w:tc>
        <w:tc>
          <w:tcPr>
            <w:tcW w:w="93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45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  <w:r w:rsidR="005940D2" w:rsidRPr="005F31F1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(только бензин)</w:t>
            </w:r>
            <w:r w:rsidRPr="00AA78DA">
              <w:rPr>
                <w:rFonts w:asciiTheme="majorBidi" w:hAnsiTheme="majorBidi" w:cstheme="majorBidi"/>
                <w:sz w:val="17"/>
                <w:szCs w:val="17"/>
              </w:rPr>
              <w:t>*</w:t>
            </w:r>
          </w:p>
        </w:tc>
      </w:tr>
      <w:tr w:rsidR="000C744B" w:rsidRPr="000C744B" w:rsidTr="0057290A">
        <w:tc>
          <w:tcPr>
            <w:tcW w:w="143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Бензин</w:t>
            </w:r>
          </w:p>
        </w:tc>
        <w:tc>
          <w:tcPr>
            <w:tcW w:w="138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Водород</w:t>
            </w:r>
          </w:p>
        </w:tc>
        <w:tc>
          <w:tcPr>
            <w:tcW w:w="93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45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  <w:r w:rsidR="005940D2" w:rsidRPr="005F31F1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(только бензин)</w:t>
            </w:r>
            <w:r w:rsidRPr="00AA78DA">
              <w:rPr>
                <w:rFonts w:asciiTheme="majorBidi" w:hAnsiTheme="majorBidi" w:cstheme="majorBidi"/>
                <w:sz w:val="17"/>
                <w:szCs w:val="17"/>
              </w:rPr>
              <w:t>*</w:t>
            </w:r>
          </w:p>
        </w:tc>
      </w:tr>
      <w:tr w:rsidR="000C744B" w:rsidRPr="000C744B" w:rsidTr="0057290A">
        <w:tc>
          <w:tcPr>
            <w:tcW w:w="143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Гибкото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п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ливное</w:t>
            </w:r>
          </w:p>
        </w:tc>
        <w:tc>
          <w:tcPr>
            <w:tcW w:w="117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Бензин</w:t>
            </w:r>
          </w:p>
        </w:tc>
        <w:tc>
          <w:tcPr>
            <w:tcW w:w="138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Этанол (E85)</w:t>
            </w:r>
          </w:p>
        </w:tc>
        <w:tc>
          <w:tcPr>
            <w:tcW w:w="93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45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  <w:r w:rsidR="005940D2" w:rsidRPr="005F31F1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(только бензин)*</w:t>
            </w:r>
          </w:p>
        </w:tc>
      </w:tr>
      <w:tr w:rsidR="000C744B" w:rsidRPr="000C744B" w:rsidTr="0057290A">
        <w:tc>
          <w:tcPr>
            <w:tcW w:w="143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75552B" w:rsidRDefault="005940D2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pacing w:val="2"/>
                <w:sz w:val="18"/>
                <w:szCs w:val="18"/>
              </w:rPr>
            </w:pPr>
            <w:r w:rsidRPr="0075552B">
              <w:rPr>
                <w:rFonts w:asciiTheme="majorBidi" w:hAnsiTheme="majorBidi" w:cstheme="majorBidi"/>
                <w:spacing w:val="2"/>
                <w:sz w:val="18"/>
                <w:szCs w:val="18"/>
              </w:rPr>
              <w:t>ПГ/</w:t>
            </w:r>
            <w:r w:rsidR="00C05C3B" w:rsidRPr="0075552B">
              <w:rPr>
                <w:rFonts w:asciiTheme="majorBidi" w:hAnsiTheme="majorBidi" w:cstheme="majorBidi"/>
                <w:spacing w:val="2"/>
                <w:sz w:val="18"/>
                <w:szCs w:val="18"/>
              </w:rPr>
              <w:t>Биометан</w:t>
            </w:r>
          </w:p>
        </w:tc>
        <w:tc>
          <w:tcPr>
            <w:tcW w:w="138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ВСПГ</w:t>
            </w:r>
          </w:p>
        </w:tc>
        <w:tc>
          <w:tcPr>
            <w:tcW w:w="93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45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0C744B" w:rsidRPr="000C744B" w:rsidTr="0057290A">
        <w:tc>
          <w:tcPr>
            <w:tcW w:w="1437" w:type="dxa"/>
            <w:vMerge w:val="restart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Транспортное средство, осн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щенное двиг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телем с воспл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а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менением от сжатия</w:t>
            </w:r>
            <w:r w:rsidR="000C744B" w:rsidRPr="005F31F1">
              <w:rPr>
                <w:rFonts w:asciiTheme="majorBidi" w:hAnsiTheme="majorBidi" w:cstheme="majorBidi"/>
                <w:sz w:val="18"/>
                <w:szCs w:val="18"/>
              </w:rPr>
              <w:t xml:space="preserve"> (ВС)</w:t>
            </w:r>
          </w:p>
        </w:tc>
        <w:tc>
          <w:tcPr>
            <w:tcW w:w="1197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Гибкото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п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ливное</w:t>
            </w:r>
          </w:p>
        </w:tc>
        <w:tc>
          <w:tcPr>
            <w:tcW w:w="117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BD050C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 xml:space="preserve">Дизельное </w:t>
            </w:r>
            <w:r w:rsidR="005940D2" w:rsidRPr="005F31F1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="00C05C3B" w:rsidRPr="005F31F1">
              <w:rPr>
                <w:rFonts w:asciiTheme="majorBidi" w:hAnsiTheme="majorBidi" w:cstheme="majorBidi"/>
                <w:sz w:val="18"/>
                <w:szCs w:val="18"/>
              </w:rPr>
              <w:t>топливо</w:t>
            </w:r>
          </w:p>
        </w:tc>
        <w:tc>
          <w:tcPr>
            <w:tcW w:w="138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BD050C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 xml:space="preserve">Биодизельное </w:t>
            </w:r>
            <w:r w:rsidR="00C05C3B" w:rsidRPr="005F31F1">
              <w:rPr>
                <w:rFonts w:asciiTheme="majorBidi" w:hAnsiTheme="majorBidi" w:cstheme="majorBidi"/>
                <w:sz w:val="18"/>
                <w:szCs w:val="18"/>
              </w:rPr>
              <w:t>топливо</w:t>
            </w:r>
          </w:p>
        </w:tc>
        <w:tc>
          <w:tcPr>
            <w:tcW w:w="93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45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0C744B" w:rsidRPr="000C744B" w:rsidTr="0057290A">
        <w:tc>
          <w:tcPr>
            <w:tcW w:w="1437" w:type="dxa"/>
            <w:vMerge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Работающее на одном в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и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де топлива</w:t>
            </w:r>
          </w:p>
        </w:tc>
        <w:tc>
          <w:tcPr>
            <w:tcW w:w="2556" w:type="dxa"/>
            <w:gridSpan w:val="2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BD050C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 xml:space="preserve">Дизельное </w:t>
            </w:r>
            <w:r w:rsidR="00C05C3B" w:rsidRPr="005F31F1">
              <w:rPr>
                <w:rFonts w:asciiTheme="majorBidi" w:hAnsiTheme="majorBidi" w:cstheme="majorBidi"/>
                <w:sz w:val="18"/>
                <w:szCs w:val="18"/>
              </w:rPr>
              <w:t>топливо</w:t>
            </w:r>
          </w:p>
        </w:tc>
        <w:tc>
          <w:tcPr>
            <w:tcW w:w="936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Да</w:t>
            </w:r>
          </w:p>
        </w:tc>
        <w:tc>
          <w:tcPr>
            <w:tcW w:w="145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C05C3B" w:rsidRPr="000C744B" w:rsidTr="0057290A">
        <w:tc>
          <w:tcPr>
            <w:tcW w:w="519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Полный электромобиль или</w:t>
            </w:r>
            <w:r w:rsidR="005940D2" w:rsidRPr="005F31F1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транспортное средство</w:t>
            </w:r>
            <w:r w:rsidR="000C744B" w:rsidRPr="005F31F1">
              <w:rPr>
                <w:rFonts w:asciiTheme="majorBidi" w:hAnsiTheme="majorBidi" w:cstheme="majorBidi"/>
                <w:sz w:val="18"/>
                <w:szCs w:val="18"/>
              </w:rPr>
              <w:t>, работающее</w:t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 xml:space="preserve"> на сжатом воздухе (СВ)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  <w:tr w:rsidR="00C05C3B" w:rsidRPr="000C744B" w:rsidTr="0057290A">
        <w:tc>
          <w:tcPr>
            <w:tcW w:w="5190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keepNext/>
              <w:keepLines/>
              <w:tabs>
                <w:tab w:val="left" w:pos="284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 xml:space="preserve">Транспортное средство, работающее на водородных </w:t>
            </w:r>
            <w:r w:rsidR="0057290A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5F31F1">
              <w:rPr>
                <w:rFonts w:asciiTheme="majorBidi" w:hAnsiTheme="majorBidi" w:cstheme="majorBidi"/>
                <w:sz w:val="18"/>
                <w:szCs w:val="18"/>
              </w:rPr>
              <w:t>топливных элементах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keepNext/>
              <w:keepLines/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05C3B" w:rsidRPr="005F31F1" w:rsidRDefault="00C05C3B" w:rsidP="0057290A">
            <w:pPr>
              <w:keepNext/>
              <w:keepLines/>
              <w:tabs>
                <w:tab w:val="left" w:pos="1080"/>
              </w:tabs>
              <w:spacing w:before="10" w:after="1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F31F1">
              <w:rPr>
                <w:rFonts w:asciiTheme="majorBidi" w:hAnsiTheme="majorBidi" w:cstheme="majorBidi"/>
                <w:sz w:val="18"/>
                <w:szCs w:val="18"/>
              </w:rPr>
              <w:t>Нет</w:t>
            </w:r>
          </w:p>
        </w:tc>
      </w:tr>
    </w:tbl>
    <w:p w:rsidR="005F31F1" w:rsidRPr="005F31F1" w:rsidRDefault="005F31F1" w:rsidP="005F31F1">
      <w:pPr>
        <w:pStyle w:val="SingleTxt"/>
        <w:spacing w:after="0" w:line="120" w:lineRule="exact"/>
        <w:rPr>
          <w:sz w:val="10"/>
        </w:rPr>
      </w:pPr>
    </w:p>
    <w:p w:rsidR="0057290A" w:rsidRDefault="0057290A" w:rsidP="00F83DB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40" w:lineRule="auto"/>
        <w:ind w:left="1548" w:right="1267" w:hanging="288"/>
      </w:pPr>
      <w:r>
        <w:tab/>
      </w:r>
      <w:r w:rsidRPr="00ED4F09">
        <w:t>*</w:t>
      </w:r>
      <w:r>
        <w:tab/>
      </w:r>
      <w:r w:rsidRPr="00ED4F09">
        <w:t xml:space="preserve">Испытание типа IV не применимо </w:t>
      </w:r>
      <w:r>
        <w:t>к</w:t>
      </w:r>
      <w:r w:rsidRPr="00ED4F09">
        <w:t xml:space="preserve"> транспортны</w:t>
      </w:r>
      <w:r>
        <w:t>м</w:t>
      </w:r>
      <w:r w:rsidRPr="00ED4F09">
        <w:t xml:space="preserve"> средств</w:t>
      </w:r>
      <w:r>
        <w:t>ам</w:t>
      </w:r>
      <w:r w:rsidRPr="00ED4F09">
        <w:t xml:space="preserve"> в рамках настоящих ГТП ООН, предназначенны</w:t>
      </w:r>
      <w:r>
        <w:t>м</w:t>
      </w:r>
      <w:r w:rsidRPr="00ED4F09">
        <w:t xml:space="preserve"> главным образом для пост</w:t>
      </w:r>
      <w:r>
        <w:t>оянной работы на СНГ или ПГ/био</w:t>
      </w:r>
      <w:r w:rsidRPr="00ED4F09">
        <w:t xml:space="preserve">метане или водороде и оснащенных системой подачи бензина с топливным баком емкостью не более двух литров в случае двух- и трехколесных транспортных средств категории 3 и не более </w:t>
      </w:r>
      <w:r>
        <w:t>трех</w:t>
      </w:r>
      <w:r w:rsidRPr="00ED4F09">
        <w:t xml:space="preserve"> литров в случае</w:t>
      </w:r>
      <w:r>
        <w:t xml:space="preserve"> транспортных средств категори</w:t>
      </w:r>
      <w:r w:rsidR="00F83DBA">
        <w:t>и</w:t>
      </w:r>
      <w:r>
        <w:t> </w:t>
      </w:r>
      <w:r w:rsidRPr="00ED4F09">
        <w:t>3</w:t>
      </w:r>
      <w:r w:rsidR="004C781D">
        <w:t>-</w:t>
      </w:r>
      <w:r w:rsidRPr="00ED4F09">
        <w:t>2 и 3</w:t>
      </w:r>
      <w:r w:rsidR="004C781D">
        <w:t>-</w:t>
      </w:r>
      <w:r w:rsidRPr="00ED4F09">
        <w:t>5, которая рассчитана только на использование в чрезвычайных ситуациях или для запуска двигателя.</w:t>
      </w:r>
    </w:p>
    <w:p w:rsidR="0057290A" w:rsidRPr="0057290A" w:rsidRDefault="0057290A" w:rsidP="0057290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10"/>
        </w:rPr>
      </w:pPr>
    </w:p>
    <w:p w:rsidR="0057290A" w:rsidRPr="0057290A" w:rsidRDefault="0057290A" w:rsidP="0057290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529FC" w:rsidRDefault="005F31F1" w:rsidP="005F31F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529FC" w:rsidRPr="00F529FC">
        <w:t>3.</w:t>
      </w:r>
      <w:r w:rsidR="00F529FC" w:rsidRPr="00F529FC">
        <w:tab/>
      </w:r>
      <w:r w:rsidR="00F529FC" w:rsidRPr="00F529FC">
        <w:tab/>
        <w:t>Определения</w:t>
      </w:r>
      <w:bookmarkStart w:id="75" w:name="_Toc432910126"/>
      <w:bookmarkStart w:id="76" w:name="_Toc433204964"/>
      <w:bookmarkStart w:id="77" w:name="_Toc433205256"/>
      <w:bookmarkEnd w:id="75"/>
      <w:bookmarkEnd w:id="76"/>
      <w:bookmarkEnd w:id="77"/>
    </w:p>
    <w:p w:rsidR="005F31F1" w:rsidRPr="005F31F1" w:rsidRDefault="005F31F1" w:rsidP="005F31F1">
      <w:pPr>
        <w:pStyle w:val="SingleTxt"/>
        <w:spacing w:after="0" w:line="120" w:lineRule="exact"/>
        <w:rPr>
          <w:sz w:val="10"/>
        </w:rPr>
      </w:pPr>
    </w:p>
    <w:p w:rsidR="005F31F1" w:rsidRPr="005F31F1" w:rsidRDefault="005F31F1" w:rsidP="005F31F1">
      <w:pPr>
        <w:pStyle w:val="SingleTxt"/>
        <w:spacing w:after="0" w:line="120" w:lineRule="exact"/>
        <w:rPr>
          <w:sz w:val="10"/>
        </w:rPr>
      </w:pPr>
    </w:p>
    <w:p w:rsidR="00F529FC" w:rsidRPr="00F529FC" w:rsidRDefault="005F31F1" w:rsidP="005F31F1">
      <w:pPr>
        <w:pStyle w:val="SingleTxt"/>
        <w:ind w:left="2218" w:hanging="951"/>
      </w:pPr>
      <w:r>
        <w:tab/>
      </w:r>
      <w:r>
        <w:tab/>
      </w:r>
      <w:r w:rsidR="00F529FC" w:rsidRPr="00F529FC">
        <w:t xml:space="preserve">Применяются определения, приведенные в ГТП </w:t>
      </w:r>
      <w:r w:rsidR="00160789">
        <w:t>№ </w:t>
      </w:r>
      <w:r w:rsidR="00F529FC" w:rsidRPr="00F529FC">
        <w:t>2 ООН. Кроме того, в настоящих ГТП ООН используются следующие определения:</w:t>
      </w:r>
    </w:p>
    <w:p w:rsidR="00F529FC" w:rsidRPr="00F529FC" w:rsidRDefault="00F529FC" w:rsidP="005F31F1">
      <w:pPr>
        <w:pStyle w:val="SingleTxt"/>
        <w:ind w:left="2218" w:hanging="951"/>
      </w:pPr>
      <w:r w:rsidRPr="00F529FC">
        <w:t>3.1</w:t>
      </w:r>
      <w:r w:rsidRPr="00F529FC">
        <w:tab/>
      </w:r>
      <w:r w:rsidR="005F31F1">
        <w:tab/>
      </w:r>
      <w:r w:rsidR="006114E9">
        <w:t>«</w:t>
      </w:r>
      <w:r w:rsidRPr="00332855">
        <w:rPr>
          <w:i/>
        </w:rPr>
        <w:t>выбросы картерных газов</w:t>
      </w:r>
      <w:r w:rsidR="006114E9">
        <w:t>»</w:t>
      </w:r>
      <w:r w:rsidRPr="00F529FC">
        <w:t xml:space="preserve"> означает выбросы из имеющихся в двиг</w:t>
      </w:r>
      <w:r w:rsidRPr="00F529FC">
        <w:t>а</w:t>
      </w:r>
      <w:r w:rsidRPr="00F529FC">
        <w:t>теле или находящихся вне двигателя емкостей, соединенных с масл</w:t>
      </w:r>
      <w:r w:rsidRPr="00F529FC">
        <w:t>о</w:t>
      </w:r>
      <w:r w:rsidRPr="00F529FC">
        <w:t>отстойником картера внутренними или внешними каналами, из кот</w:t>
      </w:r>
      <w:r w:rsidRPr="00F529FC">
        <w:t>о</w:t>
      </w:r>
      <w:r w:rsidRPr="00F529FC">
        <w:t>рых могут просачиваться газы и пар;</w:t>
      </w:r>
    </w:p>
    <w:p w:rsidR="00F529FC" w:rsidRPr="00F529FC" w:rsidRDefault="00F529FC" w:rsidP="005F31F1">
      <w:pPr>
        <w:pStyle w:val="SingleTxt"/>
        <w:ind w:left="2218" w:hanging="951"/>
      </w:pPr>
      <w:r w:rsidRPr="00F529FC">
        <w:t>3.2</w:t>
      </w:r>
      <w:r w:rsidRPr="00F529FC">
        <w:tab/>
      </w:r>
      <w:r w:rsidR="005F31F1">
        <w:tab/>
      </w:r>
      <w:r w:rsidR="006114E9">
        <w:t>«</w:t>
      </w:r>
      <w:r w:rsidRPr="00332855">
        <w:rPr>
          <w:i/>
        </w:rPr>
        <w:t>картер двигателя</w:t>
      </w:r>
      <w:r w:rsidR="006114E9">
        <w:t>»</w:t>
      </w:r>
      <w:r w:rsidRPr="00F529FC">
        <w:t xml:space="preserve"> означает имеющиеся в двигателе или находящи</w:t>
      </w:r>
      <w:r w:rsidRPr="00F529FC">
        <w:t>е</w:t>
      </w:r>
      <w:r w:rsidRPr="00F529FC">
        <w:t>ся вне двигателя емкости, соединенные с маслоотстойником внутре</w:t>
      </w:r>
      <w:r w:rsidRPr="00F529FC">
        <w:t>н</w:t>
      </w:r>
      <w:r w:rsidRPr="00F529FC">
        <w:t>ними или внешними каналами, из которых могут просачиваться газы и пар;</w:t>
      </w:r>
    </w:p>
    <w:p w:rsidR="00F529FC" w:rsidRPr="00F529FC" w:rsidRDefault="00F529FC" w:rsidP="005F31F1">
      <w:pPr>
        <w:pStyle w:val="SingleTxt"/>
        <w:ind w:left="2218" w:hanging="951"/>
      </w:pPr>
      <w:r w:rsidRPr="00F529FC">
        <w:t>3.3</w:t>
      </w:r>
      <w:r w:rsidRPr="00F529FC">
        <w:tab/>
      </w:r>
      <w:r w:rsidR="005F31F1">
        <w:tab/>
      </w:r>
      <w:r w:rsidR="006114E9">
        <w:t>«</w:t>
      </w:r>
      <w:r w:rsidRPr="00332855">
        <w:rPr>
          <w:i/>
        </w:rPr>
        <w:t>выбросы в результате испарения</w:t>
      </w:r>
      <w:r w:rsidR="006114E9">
        <w:t>»</w:t>
      </w:r>
      <w:r w:rsidRPr="00F529FC">
        <w:t xml:space="preserve"> означает пары углеводородов, в</w:t>
      </w:r>
      <w:r w:rsidRPr="00F529FC">
        <w:t>ы</w:t>
      </w:r>
      <w:r w:rsidRPr="00F529FC">
        <w:t>деляющиеся из топливной системы транспортного средства и отли</w:t>
      </w:r>
      <w:r w:rsidRPr="00F529FC">
        <w:t>ч</w:t>
      </w:r>
      <w:r w:rsidRPr="00F529FC">
        <w:t>ные от выбросов выхлопных газов, т.е. пары углеводородов, выделя</w:t>
      </w:r>
      <w:r w:rsidRPr="00F529FC">
        <w:t>ю</w:t>
      </w:r>
      <w:r w:rsidRPr="00F529FC">
        <w:t>щиеся из топливного бака и системы подачи топлива транспортного средства и не входящие в состав выхлопных газов;</w:t>
      </w:r>
    </w:p>
    <w:p w:rsidR="00F529FC" w:rsidRPr="00F529FC" w:rsidRDefault="00F529FC" w:rsidP="005F31F1">
      <w:pPr>
        <w:pStyle w:val="SingleTxt"/>
        <w:ind w:left="2218" w:hanging="951"/>
      </w:pPr>
      <w:r w:rsidRPr="00F529FC">
        <w:t>3.4</w:t>
      </w:r>
      <w:r w:rsidRPr="00F529FC">
        <w:tab/>
      </w:r>
      <w:r w:rsidR="005F31F1">
        <w:tab/>
      </w:r>
      <w:r w:rsidR="006114E9">
        <w:t>«</w:t>
      </w:r>
      <w:r w:rsidRPr="00332855">
        <w:rPr>
          <w:i/>
        </w:rPr>
        <w:t xml:space="preserve">потери топлива при хранении </w:t>
      </w:r>
      <w:r w:rsidR="00332855">
        <w:rPr>
          <w:i/>
        </w:rPr>
        <w:t>от</w:t>
      </w:r>
      <w:r w:rsidRPr="00332855">
        <w:rPr>
          <w:i/>
        </w:rPr>
        <w:t xml:space="preserve"> дыхания</w:t>
      </w:r>
      <w:r w:rsidR="006114E9">
        <w:t>»</w:t>
      </w:r>
      <w:r w:rsidRPr="00F529FC">
        <w:t xml:space="preserve"> означает выбросы угл</w:t>
      </w:r>
      <w:r w:rsidRPr="00F529FC">
        <w:t>е</w:t>
      </w:r>
      <w:r w:rsidRPr="00F529FC">
        <w:t>водородов, вызванные изменениями температуры хранения топлива;</w:t>
      </w:r>
    </w:p>
    <w:p w:rsidR="00F529FC" w:rsidRPr="00F529FC" w:rsidRDefault="00F529FC" w:rsidP="005F31F1">
      <w:pPr>
        <w:pStyle w:val="SingleTxt"/>
        <w:ind w:left="2218" w:hanging="951"/>
      </w:pPr>
      <w:r w:rsidRPr="00F529FC">
        <w:t>3.5</w:t>
      </w:r>
      <w:r w:rsidRPr="00F529FC">
        <w:tab/>
      </w:r>
      <w:r w:rsidR="005F31F1">
        <w:tab/>
      </w:r>
      <w:r w:rsidR="006114E9">
        <w:t>«</w:t>
      </w:r>
      <w:r w:rsidRPr="00332855">
        <w:rPr>
          <w:i/>
        </w:rPr>
        <w:t>топливный бак</w:t>
      </w:r>
      <w:r w:rsidR="006114E9">
        <w:t>»</w:t>
      </w:r>
      <w:r w:rsidRPr="00F529FC">
        <w:t xml:space="preserve"> означает тип системы хранения энергии, которая обеспечивает хранение топлива [в жидко</w:t>
      </w:r>
      <w:r w:rsidR="00332855">
        <w:t>м</w:t>
      </w:r>
      <w:r w:rsidRPr="00F529FC">
        <w:t xml:space="preserve"> </w:t>
      </w:r>
      <w:r w:rsidR="00332855">
        <w:t>виде</w:t>
      </w:r>
      <w:r w:rsidRPr="00F529FC">
        <w:t>];</w:t>
      </w:r>
    </w:p>
    <w:p w:rsidR="00F529FC" w:rsidRPr="00F529FC" w:rsidRDefault="00F529FC" w:rsidP="005F31F1">
      <w:pPr>
        <w:pStyle w:val="SingleTxt"/>
        <w:ind w:left="2218" w:hanging="951"/>
      </w:pPr>
      <w:r w:rsidRPr="00F529FC">
        <w:t>3.6</w:t>
      </w:r>
      <w:r w:rsidRPr="00F529FC">
        <w:tab/>
      </w:r>
      <w:r w:rsidR="005F31F1">
        <w:tab/>
      </w:r>
      <w:r w:rsidR="006114E9">
        <w:t>«</w:t>
      </w:r>
      <w:r w:rsidRPr="00332855">
        <w:rPr>
          <w:i/>
        </w:rPr>
        <w:t>выделения в результате горячего насыщения</w:t>
      </w:r>
      <w:r w:rsidR="006114E9">
        <w:t>»</w:t>
      </w:r>
      <w:r w:rsidRPr="00F529FC">
        <w:t xml:space="preserve"> означает выбросы у</w:t>
      </w:r>
      <w:r w:rsidRPr="00F529FC">
        <w:t>г</w:t>
      </w:r>
      <w:r w:rsidRPr="00F529FC">
        <w:t>леводородов из топливной системы транспортного средства, остано</w:t>
      </w:r>
      <w:r w:rsidRPr="00F529FC">
        <w:t>в</w:t>
      </w:r>
      <w:r w:rsidRPr="00F529FC">
        <w:t>ленного после периода движения (выражаются в виде соотношения C</w:t>
      </w:r>
      <w:r w:rsidRPr="006F3BF5">
        <w:rPr>
          <w:vertAlign w:val="subscript"/>
        </w:rPr>
        <w:t>1</w:t>
      </w:r>
      <w:r w:rsidRPr="00F529FC">
        <w:t>H</w:t>
      </w:r>
      <w:r w:rsidRPr="006F3BF5">
        <w:rPr>
          <w:vertAlign w:val="subscript"/>
        </w:rPr>
        <w:t>2,20</w:t>
      </w:r>
      <w:r w:rsidRPr="00F529FC">
        <w:t>);</w:t>
      </w:r>
    </w:p>
    <w:p w:rsidR="00F529FC" w:rsidRPr="00F529FC" w:rsidRDefault="00F529FC" w:rsidP="005F31F1">
      <w:pPr>
        <w:pStyle w:val="SingleTxt"/>
        <w:ind w:left="2218" w:hanging="951"/>
      </w:pPr>
      <w:r w:rsidRPr="00F529FC">
        <w:t>3.7</w:t>
      </w:r>
      <w:r w:rsidRPr="00F529FC">
        <w:tab/>
      </w:r>
      <w:r w:rsidR="005F31F1">
        <w:tab/>
      </w:r>
      <w:r w:rsidRPr="00F529FC">
        <w:t>топливны</w:t>
      </w:r>
      <w:r w:rsidR="00332855">
        <w:t xml:space="preserve">й бак и система подачи топлива </w:t>
      </w:r>
      <w:r w:rsidR="006114E9">
        <w:t>«</w:t>
      </w:r>
      <w:r w:rsidRPr="00332855">
        <w:rPr>
          <w:i/>
        </w:rPr>
        <w:t>защищенного</w:t>
      </w:r>
      <w:r w:rsidR="006114E9">
        <w:t>»</w:t>
      </w:r>
      <w:r w:rsidRPr="00F529FC">
        <w:t xml:space="preserve"> типа означ</w:t>
      </w:r>
      <w:r w:rsidRPr="00F529FC">
        <w:t>а</w:t>
      </w:r>
      <w:r w:rsidRPr="00F529FC">
        <w:t>ет систему хранения и подачи топлива, которая за исключением кры</w:t>
      </w:r>
      <w:r w:rsidRPr="00F529FC">
        <w:t>ш</w:t>
      </w:r>
      <w:r w:rsidRPr="00F529FC">
        <w:t>ки топливного бака, не подвергается непосредственному воздействию солнечного излучения;</w:t>
      </w:r>
    </w:p>
    <w:p w:rsidR="00F529FC" w:rsidRPr="00F529FC" w:rsidRDefault="00F529FC" w:rsidP="005F31F1">
      <w:pPr>
        <w:pStyle w:val="SingleTxt"/>
        <w:ind w:left="2218" w:hanging="951"/>
      </w:pPr>
      <w:r w:rsidRPr="00F529FC">
        <w:t>3.8</w:t>
      </w:r>
      <w:r w:rsidRPr="00F529FC">
        <w:tab/>
      </w:r>
      <w:r w:rsidR="005F31F1">
        <w:tab/>
      </w:r>
      <w:r w:rsidR="006114E9">
        <w:t>«</w:t>
      </w:r>
      <w:r w:rsidRPr="00332855">
        <w:rPr>
          <w:i/>
        </w:rPr>
        <w:t>испытание на просачивание</w:t>
      </w:r>
      <w:r w:rsidR="006114E9">
        <w:t>»</w:t>
      </w:r>
      <w:r w:rsidRPr="00F529FC">
        <w:t xml:space="preserve"> означает испытание для определения уровня потерь углеводородов, выделяющихся через стенки неметалл</w:t>
      </w:r>
      <w:r w:rsidRPr="00F529FC">
        <w:t>и</w:t>
      </w:r>
      <w:r w:rsidRPr="00F529FC">
        <w:t>ческой системы хранения топлива;</w:t>
      </w:r>
    </w:p>
    <w:p w:rsidR="00F529FC" w:rsidRPr="00F529FC" w:rsidRDefault="00F529FC" w:rsidP="005F31F1">
      <w:pPr>
        <w:pStyle w:val="SingleTxt"/>
        <w:ind w:left="2218" w:hanging="951"/>
      </w:pPr>
      <w:r w:rsidRPr="00F529FC">
        <w:t>3.9</w:t>
      </w:r>
      <w:r w:rsidRPr="00F529FC">
        <w:tab/>
      </w:r>
      <w:r w:rsidR="005F31F1">
        <w:tab/>
      </w:r>
      <w:r w:rsidR="006114E9">
        <w:t>«</w:t>
      </w:r>
      <w:r w:rsidRPr="00332855">
        <w:rPr>
          <w:i/>
        </w:rPr>
        <w:t>просачивание</w:t>
      </w:r>
      <w:r w:rsidR="006114E9">
        <w:t>»</w:t>
      </w:r>
      <w:r w:rsidRPr="00F529FC">
        <w:t xml:space="preserve"> означает потери углеводородов через стенки системы хранения и подачи топлива, для определения которых, как правило, измеряют убытие массы;</w:t>
      </w:r>
    </w:p>
    <w:p w:rsidR="00F529FC" w:rsidRPr="00F529FC" w:rsidRDefault="00F529FC" w:rsidP="005F31F1">
      <w:pPr>
        <w:pStyle w:val="SingleTxt"/>
        <w:ind w:left="2218" w:hanging="951"/>
      </w:pPr>
      <w:r w:rsidRPr="00F529FC">
        <w:t>3.10</w:t>
      </w:r>
      <w:r w:rsidRPr="00F529FC">
        <w:tab/>
      </w:r>
      <w:r w:rsidR="005F31F1">
        <w:tab/>
      </w:r>
      <w:r w:rsidR="006114E9">
        <w:t>«</w:t>
      </w:r>
      <w:r w:rsidRPr="00332855">
        <w:rPr>
          <w:i/>
        </w:rPr>
        <w:t>двигатель с принудительным зажиганием</w:t>
      </w:r>
      <w:r w:rsidR="006114E9">
        <w:t>»</w:t>
      </w:r>
      <w:r w:rsidR="00332855">
        <w:t xml:space="preserve"> или </w:t>
      </w:r>
      <w:r w:rsidR="006114E9">
        <w:t>«</w:t>
      </w:r>
      <w:r w:rsidRPr="00332855">
        <w:rPr>
          <w:i/>
        </w:rPr>
        <w:t>двигатель с ПЗ</w:t>
      </w:r>
      <w:r w:rsidR="006114E9">
        <w:t>»</w:t>
      </w:r>
      <w:r w:rsidRPr="00F529FC">
        <w:t xml:space="preserve"> означает двигатель сгорания, работающий в соответствии с принцип</w:t>
      </w:r>
      <w:r w:rsidRPr="00F529FC">
        <w:t>а</w:t>
      </w:r>
      <w:r w:rsidRPr="00F529FC">
        <w:t>ми цикла Отто;</w:t>
      </w:r>
    </w:p>
    <w:p w:rsidR="00F529FC" w:rsidRPr="00F529FC" w:rsidRDefault="00F529FC" w:rsidP="005F31F1">
      <w:pPr>
        <w:pStyle w:val="SingleTxt"/>
        <w:ind w:left="2218" w:hanging="951"/>
      </w:pPr>
      <w:r w:rsidRPr="00F529FC">
        <w:t>3.11</w:t>
      </w:r>
      <w:r w:rsidRPr="00F529FC">
        <w:tab/>
      </w:r>
      <w:r w:rsidR="005F31F1">
        <w:tab/>
      </w:r>
      <w:r w:rsidR="006114E9">
        <w:t>«</w:t>
      </w:r>
      <w:r w:rsidRPr="00332855">
        <w:rPr>
          <w:i/>
        </w:rPr>
        <w:t>испытание SHED</w:t>
      </w:r>
      <w:r w:rsidR="006114E9">
        <w:t>»</w:t>
      </w:r>
      <w:r w:rsidRPr="00F529FC">
        <w:t xml:space="preserve"> означает специальное испытание на выбросы в р</w:t>
      </w:r>
      <w:r w:rsidRPr="00F529FC">
        <w:t>е</w:t>
      </w:r>
      <w:r w:rsidRPr="00F529FC">
        <w:t xml:space="preserve">зультате испарения, проводимое на транспортном средстве, </w:t>
      </w:r>
      <w:r w:rsidR="00332855">
        <w:t>на основе определения потерь, обусловленных испарением из картера и топли</w:t>
      </w:r>
      <w:r w:rsidR="00332855">
        <w:t>в</w:t>
      </w:r>
      <w:r w:rsidR="00332855">
        <w:t>ной системы автомобильного двигателя</w:t>
      </w:r>
      <w:r w:rsidRPr="00F529FC">
        <w:t>;</w:t>
      </w:r>
    </w:p>
    <w:p w:rsidR="00F529FC" w:rsidRPr="00F529FC" w:rsidRDefault="00F529FC" w:rsidP="005F31F1">
      <w:pPr>
        <w:pStyle w:val="SingleTxt"/>
        <w:ind w:left="2218" w:hanging="951"/>
      </w:pPr>
      <w:r w:rsidRPr="00F529FC">
        <w:t>3.12</w:t>
      </w:r>
      <w:r w:rsidRPr="00F529FC">
        <w:tab/>
      </w:r>
      <w:r w:rsidR="005F31F1">
        <w:tab/>
      </w:r>
      <w:r w:rsidR="006114E9">
        <w:t>«</w:t>
      </w:r>
      <w:r w:rsidRPr="00332855">
        <w:rPr>
          <w:i/>
        </w:rPr>
        <w:t>срок службы</w:t>
      </w:r>
      <w:r w:rsidR="006114E9">
        <w:t>»</w:t>
      </w:r>
      <w:r w:rsidRPr="00F529FC">
        <w:t xml:space="preserve"> означает соответствующий пробег и/или период вр</w:t>
      </w:r>
      <w:r w:rsidRPr="00F529FC">
        <w:t>е</w:t>
      </w:r>
      <w:r w:rsidRPr="00F529FC">
        <w:t>мени, в течение которого должно быть обеспечено соблюдение соо</w:t>
      </w:r>
      <w:r w:rsidRPr="00F529FC">
        <w:t>т</w:t>
      </w:r>
      <w:r w:rsidRPr="00F529FC">
        <w:t>ветствующих норм в отношении общего уровня выбросов углеводор</w:t>
      </w:r>
      <w:r w:rsidRPr="00F529FC">
        <w:t>о</w:t>
      </w:r>
      <w:r w:rsidRPr="00F529FC">
        <w:t>дов в результате испарения;</w:t>
      </w:r>
    </w:p>
    <w:p w:rsidR="00F529FC" w:rsidRDefault="00F529FC" w:rsidP="005F31F1">
      <w:pPr>
        <w:pStyle w:val="SingleTxt"/>
        <w:ind w:left="2218" w:hanging="951"/>
      </w:pPr>
      <w:r w:rsidRPr="00F529FC">
        <w:lastRenderedPageBreak/>
        <w:t>3.13</w:t>
      </w:r>
      <w:r w:rsidRPr="00F529FC">
        <w:tab/>
      </w:r>
      <w:r w:rsidR="005F31F1">
        <w:tab/>
      </w:r>
      <w:r w:rsidR="006114E9">
        <w:t>«</w:t>
      </w:r>
      <w:r w:rsidRPr="00332855">
        <w:rPr>
          <w:i/>
        </w:rPr>
        <w:t>семейство силовых установок транспортных средств</w:t>
      </w:r>
      <w:r w:rsidR="006114E9">
        <w:t>»</w:t>
      </w:r>
      <w:r w:rsidRPr="00F529FC">
        <w:t xml:space="preserve"> для целей испытаний на выбросы в результате испарения означает определенную изготовителем совокупность транспортных средств, которые для целей настоящих ГТП ООН по своей конструкции, как это определено в пр</w:t>
      </w:r>
      <w:r w:rsidRPr="00F529FC">
        <w:t>и</w:t>
      </w:r>
      <w:r w:rsidRPr="00F529FC">
        <w:t>ложении 6 к настоящим ГТП ООН, имеют аналогичные параметры в</w:t>
      </w:r>
      <w:r w:rsidRPr="00F529FC">
        <w:t>ы</w:t>
      </w:r>
      <w:r w:rsidRPr="00F529FC">
        <w:t>бросов в результате испарения.</w:t>
      </w:r>
    </w:p>
    <w:p w:rsidR="00332855" w:rsidRPr="00AF0E1D" w:rsidRDefault="00332855" w:rsidP="00AF0E1D">
      <w:pPr>
        <w:pStyle w:val="SingleTxt"/>
        <w:spacing w:after="0" w:line="120" w:lineRule="exact"/>
        <w:ind w:left="2218" w:hanging="951"/>
        <w:rPr>
          <w:sz w:val="10"/>
        </w:rPr>
      </w:pPr>
    </w:p>
    <w:p w:rsidR="00AF0E1D" w:rsidRPr="00332855" w:rsidRDefault="00AF0E1D" w:rsidP="00332855">
      <w:pPr>
        <w:pStyle w:val="SingleTxt"/>
        <w:spacing w:after="0" w:line="120" w:lineRule="exact"/>
        <w:ind w:left="2218" w:hanging="951"/>
        <w:rPr>
          <w:sz w:val="10"/>
        </w:rPr>
      </w:pPr>
    </w:p>
    <w:p w:rsidR="00F529FC" w:rsidRDefault="00F529FC" w:rsidP="00AF0E1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78" w:name="_Toc284586946"/>
      <w:bookmarkStart w:id="79" w:name="_Toc284587064"/>
      <w:bookmarkStart w:id="80" w:name="_Toc284587315"/>
      <w:bookmarkStart w:id="81" w:name="_Toc289686187"/>
      <w:r w:rsidRPr="00F529FC">
        <w:tab/>
      </w:r>
      <w:r w:rsidRPr="00F529FC">
        <w:tab/>
        <w:t>4.</w:t>
      </w:r>
      <w:r w:rsidRPr="00F529FC">
        <w:tab/>
      </w:r>
      <w:r w:rsidRPr="00F529FC">
        <w:tab/>
      </w:r>
      <w:r w:rsidR="00BE6104">
        <w:t>Перечень</w:t>
      </w:r>
      <w:r w:rsidRPr="00F529FC">
        <w:t xml:space="preserve"> сокращений и условных обозначений</w:t>
      </w:r>
      <w:bookmarkStart w:id="82" w:name="_Toc387405109"/>
      <w:bookmarkStart w:id="83" w:name="_Toc432910127"/>
      <w:bookmarkStart w:id="84" w:name="_Toc433204965"/>
      <w:bookmarkStart w:id="85" w:name="_Toc433205257"/>
      <w:bookmarkEnd w:id="82"/>
      <w:bookmarkEnd w:id="83"/>
      <w:bookmarkEnd w:id="84"/>
      <w:bookmarkEnd w:id="85"/>
    </w:p>
    <w:p w:rsidR="00332855" w:rsidRPr="00332855" w:rsidRDefault="00332855" w:rsidP="00332855">
      <w:pPr>
        <w:pStyle w:val="SingleTxt"/>
        <w:spacing w:after="0" w:line="120" w:lineRule="exact"/>
        <w:rPr>
          <w:sz w:val="10"/>
        </w:rPr>
      </w:pPr>
    </w:p>
    <w:p w:rsidR="00332855" w:rsidRPr="00332855" w:rsidRDefault="00332855" w:rsidP="00332855">
      <w:pPr>
        <w:pStyle w:val="SingleTxt"/>
        <w:spacing w:after="0" w:line="120" w:lineRule="exact"/>
        <w:rPr>
          <w:sz w:val="10"/>
        </w:rPr>
      </w:pPr>
      <w:bookmarkStart w:id="86" w:name="_Toc432910128"/>
      <w:bookmarkEnd w:id="78"/>
      <w:bookmarkEnd w:id="79"/>
      <w:bookmarkEnd w:id="80"/>
      <w:bookmarkEnd w:id="81"/>
    </w:p>
    <w:p w:rsidR="00F529FC" w:rsidRDefault="00332855" w:rsidP="003328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529FC" w:rsidRPr="00332855">
        <w:rPr>
          <w:b w:val="0"/>
        </w:rPr>
        <w:t>Таблица 2</w:t>
      </w:r>
      <w:bookmarkEnd w:id="86"/>
      <w:r>
        <w:br/>
      </w:r>
      <w:bookmarkStart w:id="87" w:name="_Toc432910129"/>
      <w:r w:rsidR="00BE6104">
        <w:t>Перечень</w:t>
      </w:r>
      <w:r w:rsidR="00F529FC" w:rsidRPr="00F529FC">
        <w:t xml:space="preserve"> сокращений и условных обозначений</w:t>
      </w:r>
      <w:bookmarkEnd w:id="87"/>
    </w:p>
    <w:p w:rsidR="00332855" w:rsidRPr="00332855" w:rsidRDefault="00332855" w:rsidP="00332855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260"/>
        <w:gridCol w:w="5286"/>
      </w:tblGrid>
      <w:tr w:rsidR="00F529FC" w:rsidRPr="00F83DBA" w:rsidTr="00F83DBA">
        <w:trPr>
          <w:tblHeader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F529FC" w:rsidRPr="00F83DBA" w:rsidRDefault="00F529FC" w:rsidP="004C781D">
            <w:pPr>
              <w:suppressAutoHyphens/>
              <w:spacing w:before="40" w:after="40" w:line="240" w:lineRule="auto"/>
              <w:ind w:right="40"/>
              <w:rPr>
                <w:i/>
                <w:sz w:val="16"/>
                <w:szCs w:val="16"/>
                <w:lang w:val="en-GB"/>
              </w:rPr>
            </w:pPr>
            <w:r w:rsidRPr="00F83DBA">
              <w:rPr>
                <w:i/>
                <w:sz w:val="16"/>
                <w:szCs w:val="16"/>
              </w:rPr>
              <w:t>Позиция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F529FC" w:rsidRPr="00F83DBA" w:rsidRDefault="00F529FC" w:rsidP="004C781D">
            <w:pPr>
              <w:spacing w:before="40" w:after="40" w:line="240" w:lineRule="auto"/>
              <w:rPr>
                <w:i/>
                <w:sz w:val="16"/>
                <w:szCs w:val="16"/>
              </w:rPr>
            </w:pPr>
            <w:r w:rsidRPr="00F83DBA">
              <w:rPr>
                <w:i/>
                <w:sz w:val="16"/>
                <w:szCs w:val="16"/>
              </w:rPr>
              <w:t xml:space="preserve">Единица </w:t>
            </w:r>
            <w:r w:rsidR="00F83DBA">
              <w:rPr>
                <w:i/>
                <w:sz w:val="16"/>
                <w:szCs w:val="16"/>
              </w:rPr>
              <w:br/>
            </w:r>
            <w:r w:rsidRPr="00F83DBA">
              <w:rPr>
                <w:i/>
                <w:sz w:val="16"/>
                <w:szCs w:val="16"/>
              </w:rPr>
              <w:t>измерения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F529FC" w:rsidRPr="00F83DBA" w:rsidRDefault="00F529FC" w:rsidP="004C781D">
            <w:pPr>
              <w:suppressAutoHyphens/>
              <w:spacing w:before="40" w:after="40" w:line="240" w:lineRule="auto"/>
              <w:rPr>
                <w:i/>
                <w:sz w:val="16"/>
                <w:szCs w:val="16"/>
              </w:rPr>
            </w:pPr>
            <w:r w:rsidRPr="00F83DBA">
              <w:rPr>
                <w:i/>
                <w:sz w:val="16"/>
                <w:szCs w:val="16"/>
              </w:rPr>
              <w:t>Термин</w:t>
            </w:r>
          </w:p>
        </w:tc>
      </w:tr>
      <w:tr w:rsidR="0075552B" w:rsidRPr="0075552B" w:rsidTr="00F83DBA">
        <w:trPr>
          <w:trHeight w:hRule="exact" w:val="115"/>
          <w:tblHeader/>
        </w:trPr>
        <w:tc>
          <w:tcPr>
            <w:tcW w:w="10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75552B" w:rsidRPr="0075552B" w:rsidRDefault="0075552B" w:rsidP="004C781D">
            <w:pPr>
              <w:suppressAutoHyphens/>
              <w:spacing w:before="20" w:after="20" w:line="240" w:lineRule="auto"/>
              <w:ind w:right="40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75552B" w:rsidRPr="0075552B" w:rsidRDefault="0075552B" w:rsidP="004C781D">
            <w:pPr>
              <w:spacing w:before="20" w:after="20" w:line="240" w:lineRule="auto"/>
            </w:pPr>
          </w:p>
        </w:tc>
        <w:tc>
          <w:tcPr>
            <w:tcW w:w="52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75552B" w:rsidRPr="0075552B" w:rsidRDefault="0075552B" w:rsidP="004C781D">
            <w:pPr>
              <w:suppressAutoHyphens/>
              <w:spacing w:before="20" w:after="20" w:line="240" w:lineRule="auto"/>
            </w:pPr>
          </w:p>
        </w:tc>
      </w:tr>
      <w:tr w:rsidR="00F529FC" w:rsidRPr="0075552B" w:rsidTr="00F83DBA"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F83DBA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</w:pPr>
            <w:r w:rsidRPr="0075552B">
              <w:t>СНГ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F83DBA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</w:pPr>
            <w:r>
              <w:t>–</w:t>
            </w:r>
          </w:p>
        </w:tc>
        <w:tc>
          <w:tcPr>
            <w:tcW w:w="5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F83DBA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сжиженный нефтяной газ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F83DBA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</w:pPr>
            <w:r w:rsidRPr="0075552B">
              <w:t>ПГ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F83DBA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</w:pPr>
            <w:r>
              <w:t>–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F83DBA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природный газ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F83DBA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</w:pPr>
            <w:r w:rsidRPr="0075552B">
              <w:t>H</w:t>
            </w:r>
            <w:r w:rsidRPr="0075552B">
              <w:rPr>
                <w:vertAlign w:val="sub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F83DBA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</w:pPr>
            <w:r>
              <w:t>–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F83DBA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газообразный водород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F83DBA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</w:pPr>
            <w:r w:rsidRPr="0075552B">
              <w:t>ВСПГ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F83DBA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 xml:space="preserve">топливные смеси из водорода и </w:t>
            </w:r>
            <w:r w:rsidR="00AA78DA" w:rsidRPr="0075552B">
              <w:t>СПГ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млн</w:t>
            </w:r>
            <w:r w:rsidRPr="00BE6104">
              <w:rPr>
                <w:lang w:val="en-GB"/>
              </w:rPr>
              <w:t>.</w:t>
            </w:r>
            <w:r w:rsidRPr="00BE6104">
              <w:rPr>
                <w:vertAlign w:val="superscript"/>
              </w:rPr>
              <w:t>−</w:t>
            </w:r>
            <w:r w:rsidRPr="00BE6104">
              <w:rPr>
                <w:vertAlign w:val="superscript"/>
                <w:lang w:val="en-GB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rPr>
                <w:lang w:val="en-GB"/>
              </w:rPr>
            </w:pPr>
            <w:r w:rsidRPr="0075552B">
              <w:t>моноксид</w:t>
            </w:r>
            <w:r w:rsidRPr="00BE6104">
              <w:rPr>
                <w:lang w:val="en-GB"/>
              </w:rPr>
              <w:t xml:space="preserve"> </w:t>
            </w:r>
            <w:r w:rsidRPr="0075552B">
              <w:t>углерода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BE6104">
              <w:rPr>
                <w:lang w:val="en-GB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млн</w:t>
            </w:r>
            <w:r w:rsidRPr="00BE6104">
              <w:rPr>
                <w:lang w:val="en-GB"/>
              </w:rPr>
              <w:t>.</w:t>
            </w:r>
            <w:r w:rsidRPr="00BE6104">
              <w:rPr>
                <w:vertAlign w:val="superscript"/>
                <w:lang w:val="en-GB"/>
              </w:rPr>
              <w:t>−1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rPr>
                <w:lang w:val="en-GB"/>
              </w:rPr>
            </w:pPr>
            <w:r w:rsidRPr="0075552B">
              <w:t>окись</w:t>
            </w:r>
            <w:r w:rsidRPr="00BE6104">
              <w:rPr>
                <w:lang w:val="en-GB"/>
              </w:rPr>
              <w:t xml:space="preserve"> </w:t>
            </w:r>
            <w:r w:rsidRPr="0075552B">
              <w:t>азота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BE6104">
              <w:rPr>
                <w:lang w:val="en-GB"/>
              </w:rPr>
              <w:t>CO</w:t>
            </w:r>
            <w:r w:rsidRPr="00BE6104">
              <w:rPr>
                <w:vertAlign w:val="subscript"/>
                <w:lang w:val="en-GB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млн</w:t>
            </w:r>
            <w:r w:rsidRPr="00BE6104">
              <w:rPr>
                <w:lang w:val="en-GB"/>
              </w:rPr>
              <w:t>.</w:t>
            </w:r>
            <w:r w:rsidRPr="00BE6104">
              <w:rPr>
                <w:vertAlign w:val="superscript"/>
                <w:lang w:val="en-GB"/>
              </w:rPr>
              <w:t>−1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rPr>
                <w:lang w:val="en-GB"/>
              </w:rPr>
            </w:pPr>
            <w:r w:rsidRPr="0075552B">
              <w:t>диоксид</w:t>
            </w:r>
            <w:r w:rsidRPr="00BE6104">
              <w:rPr>
                <w:lang w:val="en-GB"/>
              </w:rPr>
              <w:t xml:space="preserve"> </w:t>
            </w:r>
            <w:r w:rsidRPr="0075552B">
              <w:t>углерода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BE6104">
              <w:rPr>
                <w:lang w:val="en-GB"/>
              </w:rPr>
              <w:t>C</w:t>
            </w:r>
            <w:r w:rsidRPr="00BE6104">
              <w:rPr>
                <w:vertAlign w:val="subscript"/>
                <w:lang w:val="en-GB"/>
              </w:rPr>
              <w:t>3</w:t>
            </w:r>
            <w:r w:rsidRPr="00BE6104">
              <w:rPr>
                <w:lang w:val="en-GB"/>
              </w:rPr>
              <w:t>H</w:t>
            </w:r>
            <w:r w:rsidRPr="00BE6104">
              <w:rPr>
                <w:vertAlign w:val="subscript"/>
                <w:lang w:val="en-GB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млн</w:t>
            </w:r>
            <w:r w:rsidRPr="00BE6104">
              <w:rPr>
                <w:lang w:val="en-GB"/>
              </w:rPr>
              <w:t>.</w:t>
            </w:r>
            <w:r w:rsidRPr="00BE6104">
              <w:rPr>
                <w:vertAlign w:val="superscript"/>
                <w:lang w:val="en-GB"/>
              </w:rPr>
              <w:t>−1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rPr>
                <w:lang w:val="en-GB"/>
              </w:rPr>
            </w:pPr>
            <w:r w:rsidRPr="0075552B">
              <w:t>пропан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BE6104">
              <w:rPr>
                <w:lang w:val="en-GB"/>
              </w:rPr>
              <w:t>T</w:t>
            </w:r>
            <w:r w:rsidRPr="00BE6104">
              <w:rPr>
                <w:vertAlign w:val="subscript"/>
                <w:lang w:val="en-GB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BE6104">
              <w:rPr>
                <w:lang w:val="en-GB"/>
              </w:rPr>
              <w:t>ºC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rPr>
                <w:lang w:val="en-GB"/>
              </w:rPr>
            </w:pPr>
            <w:r w:rsidRPr="0075552B">
              <w:t>температура</w:t>
            </w:r>
            <w:r w:rsidRPr="00BE6104">
              <w:rPr>
                <w:lang w:val="en-GB"/>
              </w:rPr>
              <w:t xml:space="preserve"> </w:t>
            </w:r>
            <w:r w:rsidRPr="0075552B">
              <w:t>топлива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BE6104">
              <w:rPr>
                <w:lang w:val="en-GB"/>
              </w:rPr>
              <w:t>T</w:t>
            </w:r>
            <w:r w:rsidRPr="00BE6104">
              <w:rPr>
                <w:vertAlign w:val="subscript"/>
                <w:lang w:val="en-GB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BE6104">
              <w:rPr>
                <w:lang w:val="en-GB"/>
              </w:rPr>
              <w:t>ºC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rPr>
                <w:lang w:val="en-GB"/>
              </w:rPr>
            </w:pPr>
            <w:r w:rsidRPr="0075552B">
              <w:t>температура паров топлива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минуты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время, прошедшее с начала увеличения температуры в</w:t>
            </w:r>
            <w:r w:rsidR="004C781D">
              <w:t> </w:t>
            </w:r>
            <w:r w:rsidRPr="0075552B">
              <w:t>баке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m</w:t>
            </w:r>
            <w:r w:rsidRPr="0075552B">
              <w:rPr>
                <w:vertAlign w:val="subscript"/>
              </w:rPr>
              <w:t>HC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граммы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масса углеводородов, выделенных в течение фазы испытания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C</w:t>
            </w:r>
            <w:r w:rsidRPr="006F3BF5">
              <w:rPr>
                <w:vertAlign w:val="subscript"/>
              </w:rPr>
              <w:t>HC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BE6104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</w:pPr>
            <w:r w:rsidRPr="0075552B">
              <w:t>млн.</w:t>
            </w:r>
            <w:r w:rsidR="006C1B50" w:rsidRPr="006C1B50">
              <w:rPr>
                <w:vertAlign w:val="superscript"/>
              </w:rPr>
              <w:t>–</w:t>
            </w:r>
            <w:r w:rsidRPr="00BE6104">
              <w:rPr>
                <w:vertAlign w:val="superscript"/>
              </w:rPr>
              <w:t>1</w:t>
            </w:r>
            <w:r w:rsidRPr="0075552B">
              <w:t xml:space="preserve"> C</w:t>
            </w:r>
            <w:r w:rsidRPr="00BE6104">
              <w:rPr>
                <w:vertAlign w:val="subscript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концентрация углеводородов, измеренная в камере</w:t>
            </w:r>
          </w:p>
        </w:tc>
      </w:tr>
      <w:tr w:rsidR="00F529FC" w:rsidRPr="00BE6104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BE6104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</w:pPr>
            <w:r w:rsidRPr="0075552B"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BE6104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</w:pPr>
            <w:r w:rsidRPr="0075552B">
              <w:t>K или</w:t>
            </w:r>
            <w:r w:rsidR="005F5A1E">
              <w:t> °C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BE6104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температура в камере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BE6104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</w:pPr>
            <w:r w:rsidRPr="0075552B">
              <w:t>DF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BE6104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</w:pPr>
            <w:r w:rsidRPr="0075552B">
              <w:t>мг/м</w:t>
            </w:r>
            <w:r w:rsidRPr="00BE6104">
              <w:rPr>
                <w:vertAlign w:val="superscript"/>
              </w:rPr>
              <w:t>2</w:t>
            </w:r>
            <w:r w:rsidRPr="0075552B">
              <w:t>/день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показатель ухудшения результатов испытания на просачивание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DF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мг/тест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показатель ухудшения результатов испытания SHED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м</w:t>
            </w:r>
            <w:r w:rsidRPr="00BE6104">
              <w:rPr>
                <w:vertAlign w:val="superscript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чистый объем камеры, скорректированный на объем транспортного средства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кПа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rPr>
                <w:lang w:val="en-GB"/>
              </w:rPr>
            </w:pPr>
            <w:r w:rsidRPr="0075552B">
              <w:t>барометрическое давление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H/C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>
              <w:t>–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rPr>
                <w:lang w:val="en-GB"/>
              </w:rPr>
            </w:pPr>
            <w:r w:rsidRPr="0075552B">
              <w:t>соотношение водорода и углерода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m</w:t>
            </w:r>
            <w:r w:rsidRPr="00BE6104">
              <w:rPr>
                <w:vertAlign w:val="subscript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граммы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общая масса выбросов транспортным средством в результате испарения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m</w:t>
            </w:r>
            <w:r w:rsidRPr="00BE6104">
              <w:rPr>
                <w:vertAlign w:val="subscript"/>
              </w:rPr>
              <w:t>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граммы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масса выбросов углеводородов в результате испарения, вызванного увеличением температуры в</w:t>
            </w:r>
            <w:r w:rsidR="004C781D">
              <w:t> </w:t>
            </w:r>
            <w:r w:rsidRPr="0075552B">
              <w:t>топливном баке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m</w:t>
            </w:r>
            <w:r w:rsidRPr="00BE6104">
              <w:rPr>
                <w:vertAlign w:val="subscript"/>
              </w:rPr>
              <w:t>HS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граммы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масса выбросов углеводородов в результате испарения, вызванного горячим насыщением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v</w:t>
            </w:r>
            <w:r w:rsidRPr="00BE6104">
              <w:rPr>
                <w:vertAlign w:val="subscript"/>
              </w:rPr>
              <w:t>max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 w:rsidRPr="0075552B">
              <w:t>км/ч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rPr>
                <w:lang w:val="en-GB"/>
              </w:rPr>
            </w:pPr>
            <w:r w:rsidRPr="0075552B">
              <w:t>максимальная скорость транспортного средства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Rf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>
              <w:t>–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коэффициент чувствительности для конкретного вида углеводородов</w:t>
            </w:r>
          </w:p>
        </w:tc>
      </w:tr>
      <w:tr w:rsidR="00F529FC" w:rsidRPr="0075552B" w:rsidTr="002245A8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ПИД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>
              <w:t>–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rPr>
                <w:lang w:val="en-GB"/>
              </w:rPr>
            </w:pPr>
            <w:r w:rsidRPr="0075552B">
              <w:t>пламенно-ионизационный детектор</w:t>
            </w:r>
          </w:p>
        </w:tc>
      </w:tr>
      <w:tr w:rsidR="00F83DBA" w:rsidRPr="0075552B" w:rsidTr="002245A8">
        <w:trPr>
          <w:trHeight w:hRule="exact" w:val="115"/>
          <w:tblHeader/>
        </w:trPr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F83DBA" w:rsidRPr="0075552B" w:rsidRDefault="00F83DBA" w:rsidP="00651827">
            <w:pPr>
              <w:suppressAutoHyphens/>
              <w:spacing w:before="20" w:after="20" w:line="240" w:lineRule="auto"/>
              <w:ind w:right="40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F83DBA" w:rsidRPr="0075552B" w:rsidRDefault="00F83DBA" w:rsidP="00651827">
            <w:pPr>
              <w:spacing w:before="20" w:after="20" w:line="240" w:lineRule="auto"/>
            </w:pPr>
          </w:p>
        </w:tc>
        <w:tc>
          <w:tcPr>
            <w:tcW w:w="5286" w:type="dxa"/>
            <w:tcBorders>
              <w:top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F83DBA" w:rsidRPr="0075552B" w:rsidRDefault="00F83DBA" w:rsidP="00651827">
            <w:pPr>
              <w:suppressAutoHyphens/>
              <w:spacing w:before="20" w:after="20" w:line="240" w:lineRule="auto"/>
            </w:pPr>
          </w:p>
        </w:tc>
      </w:tr>
      <w:tr w:rsidR="00F529FC" w:rsidRPr="0075552B" w:rsidTr="00F83DBA"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lastRenderedPageBreak/>
              <w:t>SHED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>
              <w:t>–</w:t>
            </w:r>
          </w:p>
        </w:tc>
        <w:tc>
          <w:tcPr>
            <w:tcW w:w="5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>
              <w:t>определение потерь, обусловленных испарением из картера и топливной системы автомобильного двигателя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r²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>
              <w:t>–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</w:pPr>
            <w:r w:rsidRPr="0075552B">
              <w:t>коэффициент корреляции, полученный методом регрессионного анализа</w:t>
            </w:r>
          </w:p>
        </w:tc>
      </w:tr>
      <w:tr w:rsidR="00F529FC" w:rsidRPr="0075552B" w:rsidTr="00F83DBA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F529FC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ind w:right="40"/>
              <w:rPr>
                <w:lang w:val="en-GB"/>
              </w:rPr>
            </w:pPr>
            <w:r w:rsidRPr="0075552B">
              <w:t>HC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20" w:line="240" w:lineRule="auto"/>
              <w:rPr>
                <w:lang w:val="en-GB"/>
              </w:rPr>
            </w:pPr>
            <w:r>
              <w:t>–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F529FC" w:rsidRPr="0075552B" w:rsidRDefault="00BE6104" w:rsidP="004C78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20" w:after="20" w:line="240" w:lineRule="auto"/>
              <w:rPr>
                <w:lang w:val="en-GB"/>
              </w:rPr>
            </w:pPr>
            <w:r w:rsidRPr="0075552B">
              <w:t>углеводороды</w:t>
            </w:r>
          </w:p>
        </w:tc>
      </w:tr>
    </w:tbl>
    <w:p w:rsidR="00BE6104" w:rsidRPr="00BE6104" w:rsidRDefault="00BE6104" w:rsidP="00BE6104">
      <w:pPr>
        <w:pStyle w:val="SingleTxt"/>
        <w:spacing w:after="0" w:line="120" w:lineRule="exact"/>
        <w:rPr>
          <w:sz w:val="10"/>
        </w:rPr>
      </w:pPr>
    </w:p>
    <w:p w:rsidR="00BE6104" w:rsidRPr="00BE6104" w:rsidRDefault="00BE6104" w:rsidP="00BE6104">
      <w:pPr>
        <w:pStyle w:val="SingleTxt"/>
        <w:spacing w:after="0" w:line="120" w:lineRule="exact"/>
        <w:rPr>
          <w:sz w:val="10"/>
        </w:rPr>
      </w:pPr>
    </w:p>
    <w:p w:rsidR="00F529FC" w:rsidRDefault="00F529FC" w:rsidP="00BE61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29FC">
        <w:tab/>
      </w:r>
      <w:r w:rsidRPr="00F529FC">
        <w:tab/>
        <w:t>5.</w:t>
      </w:r>
      <w:r w:rsidRPr="00F529FC">
        <w:tab/>
      </w:r>
      <w:r w:rsidRPr="00F529FC">
        <w:tab/>
        <w:t>Общие требования</w:t>
      </w:r>
      <w:bookmarkStart w:id="88" w:name="_Toc387405110"/>
      <w:bookmarkStart w:id="89" w:name="_Toc432910130"/>
      <w:bookmarkStart w:id="90" w:name="_Toc433204966"/>
      <w:bookmarkStart w:id="91" w:name="_Toc433205258"/>
      <w:bookmarkEnd w:id="88"/>
      <w:bookmarkEnd w:id="89"/>
      <w:bookmarkEnd w:id="90"/>
      <w:bookmarkEnd w:id="91"/>
    </w:p>
    <w:p w:rsidR="00BE6104" w:rsidRPr="00BE6104" w:rsidRDefault="00BE6104" w:rsidP="00BE6104">
      <w:pPr>
        <w:pStyle w:val="SingleTxt"/>
        <w:spacing w:after="0" w:line="120" w:lineRule="exact"/>
        <w:rPr>
          <w:sz w:val="10"/>
        </w:rPr>
      </w:pPr>
    </w:p>
    <w:p w:rsidR="00BE6104" w:rsidRPr="00BE6104" w:rsidRDefault="00BE6104" w:rsidP="00BE6104">
      <w:pPr>
        <w:pStyle w:val="SingleTxt"/>
        <w:spacing w:after="0" w:line="120" w:lineRule="exact"/>
        <w:rPr>
          <w:sz w:val="10"/>
        </w:rPr>
      </w:pPr>
    </w:p>
    <w:p w:rsidR="00F529FC" w:rsidRDefault="00F529FC" w:rsidP="00B3113E">
      <w:pPr>
        <w:pStyle w:val="SingleTxt"/>
        <w:ind w:left="2218" w:hanging="951"/>
      </w:pPr>
      <w:r w:rsidRPr="00F529FC">
        <w:t>5.1</w:t>
      </w:r>
      <w:r w:rsidRPr="00F529FC">
        <w:tab/>
      </w:r>
      <w:r w:rsidR="00B3113E">
        <w:tab/>
      </w:r>
      <w:r w:rsidRPr="00F529FC">
        <w:t>Транспортные средства, системы и элементы оборудования должны быть сконструированы, изготовлены и установлены изготовителем т</w:t>
      </w:r>
      <w:r w:rsidRPr="00F529FC">
        <w:t>а</w:t>
      </w:r>
      <w:r w:rsidRPr="00F529FC">
        <w:t>ким образом, чтобы транспортное средство при обычной работе и те</w:t>
      </w:r>
      <w:r w:rsidRPr="00F529FC">
        <w:t>х</w:t>
      </w:r>
      <w:r w:rsidRPr="00F529FC">
        <w:t>ническом обслуживании в соответствии с предписаниями изготовителя отвечало положениям настоящих ГТП ООН в течение всего срока его службы.</w:t>
      </w:r>
    </w:p>
    <w:p w:rsidR="00BE6104" w:rsidRPr="00BE6104" w:rsidRDefault="00BE6104" w:rsidP="00BE6104">
      <w:pPr>
        <w:pStyle w:val="SingleTxt"/>
        <w:spacing w:after="0" w:line="120" w:lineRule="exact"/>
        <w:rPr>
          <w:sz w:val="10"/>
        </w:rPr>
      </w:pPr>
    </w:p>
    <w:p w:rsidR="00BE6104" w:rsidRPr="00BE6104" w:rsidRDefault="00BE6104" w:rsidP="00BE6104">
      <w:pPr>
        <w:pStyle w:val="SingleTxt"/>
        <w:spacing w:after="0" w:line="120" w:lineRule="exact"/>
        <w:rPr>
          <w:sz w:val="10"/>
        </w:rPr>
      </w:pPr>
    </w:p>
    <w:p w:rsidR="00F529FC" w:rsidRPr="00F529FC" w:rsidRDefault="00F529FC" w:rsidP="00B3113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8" w:right="1260" w:hanging="2218"/>
      </w:pPr>
      <w:r w:rsidRPr="00F529FC">
        <w:tab/>
      </w:r>
      <w:r w:rsidRPr="00F529FC">
        <w:tab/>
        <w:t>6.</w:t>
      </w:r>
      <w:r w:rsidRPr="00F529FC">
        <w:tab/>
      </w:r>
      <w:r w:rsidRPr="00F529FC">
        <w:tab/>
        <w:t>Требования к испытани</w:t>
      </w:r>
      <w:r w:rsidR="00B3113E">
        <w:t xml:space="preserve">ям типа III: выбросы картерных </w:t>
      </w:r>
      <w:r w:rsidRPr="00F529FC">
        <w:t>газов</w:t>
      </w:r>
      <w:bookmarkStart w:id="92" w:name="_Toc432910131"/>
      <w:bookmarkStart w:id="93" w:name="_Toc433204967"/>
      <w:bookmarkStart w:id="94" w:name="_Toc433205259"/>
      <w:bookmarkEnd w:id="92"/>
      <w:bookmarkEnd w:id="93"/>
      <w:bookmarkEnd w:id="94"/>
    </w:p>
    <w:p w:rsidR="00B3113E" w:rsidRPr="00B3113E" w:rsidRDefault="00B3113E" w:rsidP="00B3113E">
      <w:pPr>
        <w:pStyle w:val="SingleTxt"/>
        <w:spacing w:after="0" w:line="120" w:lineRule="exact"/>
        <w:rPr>
          <w:sz w:val="10"/>
        </w:rPr>
      </w:pPr>
    </w:p>
    <w:p w:rsidR="00B3113E" w:rsidRPr="00B3113E" w:rsidRDefault="00B3113E" w:rsidP="00B3113E">
      <w:pPr>
        <w:pStyle w:val="SingleTxt"/>
        <w:spacing w:after="0" w:line="120" w:lineRule="exact"/>
        <w:rPr>
          <w:sz w:val="10"/>
        </w:rPr>
      </w:pPr>
    </w:p>
    <w:p w:rsidR="00F529FC" w:rsidRPr="00F529FC" w:rsidRDefault="00F529FC" w:rsidP="00F529FC">
      <w:pPr>
        <w:pStyle w:val="SingleTxt"/>
      </w:pPr>
      <w:r w:rsidRPr="00F529FC">
        <w:t>6.1</w:t>
      </w:r>
      <w:r w:rsidRPr="00F529FC">
        <w:tab/>
      </w:r>
      <w:r w:rsidR="00B3113E">
        <w:tab/>
      </w:r>
      <w:r w:rsidRPr="00F529FC">
        <w:t>Введение</w:t>
      </w:r>
    </w:p>
    <w:p w:rsidR="00F529FC" w:rsidRPr="00F529FC" w:rsidRDefault="00F529FC" w:rsidP="00B3113E">
      <w:pPr>
        <w:pStyle w:val="SingleTxt"/>
        <w:ind w:left="2218" w:hanging="951"/>
      </w:pPr>
      <w:r w:rsidRPr="00F529FC">
        <w:t>6.1.1</w:t>
      </w:r>
      <w:r w:rsidR="00B3113E">
        <w:tab/>
      </w:r>
      <w:r w:rsidRPr="00F529FC">
        <w:tab/>
        <w:t>Испытания типа III проводят для подтверждения того, что никаких в</w:t>
      </w:r>
      <w:r w:rsidRPr="00F529FC">
        <w:t>ы</w:t>
      </w:r>
      <w:r w:rsidRPr="00F529FC">
        <w:t>бросов из картера двигателя и/или – если это применимо – системы вентиляции картера непосредственно в атмосферу не происходит.</w:t>
      </w:r>
    </w:p>
    <w:p w:rsidR="00F529FC" w:rsidRPr="00F529FC" w:rsidRDefault="00F529FC" w:rsidP="00AA78DA">
      <w:pPr>
        <w:pStyle w:val="SingleTxt"/>
        <w:keepNext/>
        <w:keepLines/>
      </w:pPr>
      <w:r w:rsidRPr="00F529FC">
        <w:t>6.2</w:t>
      </w:r>
      <w:r w:rsidRPr="00F529FC">
        <w:tab/>
      </w:r>
      <w:r w:rsidR="00B3113E">
        <w:tab/>
      </w:r>
      <w:r w:rsidRPr="00F529FC">
        <w:t>Общие положения</w:t>
      </w:r>
    </w:p>
    <w:p w:rsidR="00F529FC" w:rsidRPr="00F529FC" w:rsidRDefault="00F529FC" w:rsidP="00AA78DA">
      <w:pPr>
        <w:pStyle w:val="SingleTxt"/>
        <w:keepNext/>
        <w:keepLines/>
        <w:ind w:left="2218" w:hanging="951"/>
      </w:pPr>
      <w:r w:rsidRPr="00F529FC">
        <w:t>6.2.1</w:t>
      </w:r>
      <w:r w:rsidRPr="00F529FC">
        <w:tab/>
      </w:r>
      <w:r w:rsidR="00B3113E">
        <w:tab/>
      </w:r>
      <w:r w:rsidRPr="00F529FC">
        <w:t>В течение всего срока службы транспортного средства никаких выбр</w:t>
      </w:r>
      <w:r w:rsidRPr="00F529FC">
        <w:t>о</w:t>
      </w:r>
      <w:r w:rsidRPr="00F529FC">
        <w:t>сов из картера двигателя и/или – если это применимо – системы ве</w:t>
      </w:r>
      <w:r w:rsidRPr="00F529FC">
        <w:t>н</w:t>
      </w:r>
      <w:r w:rsidRPr="00F529FC">
        <w:t>тиляции картера непосредственно в атмосферу происходить не дол</w:t>
      </w:r>
      <w:r w:rsidRPr="00F529FC">
        <w:t>ж</w:t>
      </w:r>
      <w:r w:rsidRPr="00F529FC">
        <w:t>но. С этой целью Договаривающиеся стороны могут потребовать:</w:t>
      </w:r>
    </w:p>
    <w:p w:rsidR="00F529FC" w:rsidRPr="00F529FC" w:rsidRDefault="00F529FC" w:rsidP="00B3113E">
      <w:pPr>
        <w:pStyle w:val="SingleTxt"/>
        <w:ind w:left="2218" w:hanging="951"/>
      </w:pPr>
      <w:r w:rsidRPr="00F529FC">
        <w:t>6.2.1.1</w:t>
      </w:r>
      <w:r w:rsidRPr="00F529FC">
        <w:tab/>
        <w:t>письменное заявление изготовителя транспортного средства о том, что силовая установка оборудована закрытой системой вентиляции карт</w:t>
      </w:r>
      <w:r w:rsidRPr="00F529FC">
        <w:t>е</w:t>
      </w:r>
      <w:r w:rsidRPr="00F529FC">
        <w:t>ра, предотвращающей выбросы картерных газов непосредственно в атмосферу. В этом случае требования в отношении проведения исп</w:t>
      </w:r>
      <w:r w:rsidRPr="00F529FC">
        <w:t>ы</w:t>
      </w:r>
      <w:r w:rsidRPr="00F529FC">
        <w:t>тания типа</w:t>
      </w:r>
      <w:r w:rsidR="00B3113E" w:rsidRPr="00B3113E">
        <w:t xml:space="preserve"> </w:t>
      </w:r>
      <w:r w:rsidR="00B3113E" w:rsidRPr="00F529FC">
        <w:t>III</w:t>
      </w:r>
      <w:r w:rsidR="00B3113E" w:rsidRPr="007D7935">
        <w:rPr>
          <w:rStyle w:val="FootnoteReference"/>
        </w:rPr>
        <w:footnoteReference w:id="5"/>
      </w:r>
      <w:r w:rsidRPr="00F529FC">
        <w:t xml:space="preserve"> могут быть отменены.</w:t>
      </w:r>
    </w:p>
    <w:p w:rsidR="00F529FC" w:rsidRPr="00F529FC" w:rsidRDefault="00F529FC" w:rsidP="00B3113E">
      <w:pPr>
        <w:pStyle w:val="SingleTxt"/>
        <w:ind w:left="2218" w:hanging="951"/>
      </w:pPr>
      <w:r w:rsidRPr="00F529FC">
        <w:t>6.2.2</w:t>
      </w:r>
      <w:r w:rsidRPr="00F529FC">
        <w:tab/>
      </w:r>
      <w:r w:rsidR="00B3113E">
        <w:tab/>
      </w:r>
      <w:r w:rsidRPr="00F529FC">
        <w:t>Изготовитель должен представить органу</w:t>
      </w:r>
      <w:r w:rsidR="00B3113E">
        <w:t xml:space="preserve"> по официальному утвержд</w:t>
      </w:r>
      <w:r w:rsidR="00B3113E">
        <w:t>е</w:t>
      </w:r>
      <w:r w:rsidR="00B3113E">
        <w:t xml:space="preserve">нию от </w:t>
      </w:r>
      <w:r w:rsidRPr="00F529FC">
        <w:t>Договаривающейся стороны или его назначенному представ</w:t>
      </w:r>
      <w:r w:rsidRPr="00F529FC">
        <w:t>и</w:t>
      </w:r>
      <w:r w:rsidRPr="00F529FC">
        <w:t>телю подробные технические сведения и чертежи для подтверждения того, что двигатель или двигатели изготовлены таким образом, чтобы предотвратить утечку паров какого-либо топлива, смазочного масла и</w:t>
      </w:r>
      <w:r w:rsidR="00B3113E">
        <w:t>ли</w:t>
      </w:r>
      <w:r w:rsidRPr="00F529FC">
        <w:t xml:space="preserve"> картерных газов из системы вентиляции картера в атмосферу.</w:t>
      </w:r>
    </w:p>
    <w:p w:rsidR="00F529FC" w:rsidRDefault="00F529FC" w:rsidP="00B3113E">
      <w:pPr>
        <w:pStyle w:val="SingleTxt"/>
        <w:ind w:left="2218" w:hanging="951"/>
      </w:pPr>
      <w:r w:rsidRPr="00F529FC">
        <w:t>6.2.2</w:t>
      </w:r>
      <w:r w:rsidR="00B3113E">
        <w:tab/>
      </w:r>
      <w:r w:rsidRPr="00F529FC">
        <w:tab/>
        <w:t>Может проводиться физическая проверка на предмет того, что сапун картера не выводится наружу.</w:t>
      </w:r>
    </w:p>
    <w:p w:rsidR="00C21CBE" w:rsidRPr="001B7BDF" w:rsidRDefault="00C21CBE" w:rsidP="00C21CBE">
      <w:pPr>
        <w:pStyle w:val="SingleTxt"/>
        <w:ind w:left="2218" w:hanging="951"/>
      </w:pPr>
      <w:r>
        <w:t>6.2.3</w:t>
      </w:r>
      <w:r>
        <w:tab/>
      </w:r>
      <w:r w:rsidRPr="004F2198">
        <w:tab/>
      </w:r>
      <w:r>
        <w:t>Испытание типа III не проводят в случае транспортных средств, осн</w:t>
      </w:r>
      <w:r>
        <w:t>а</w:t>
      </w:r>
      <w:r>
        <w:t>щенных двухтактным двигателем с продувочными каналами между картером и цилиндром(ами).</w:t>
      </w:r>
    </w:p>
    <w:p w:rsidR="00C21CBE" w:rsidRPr="001B7BDF" w:rsidRDefault="00C21CBE" w:rsidP="00C21CBE">
      <w:pPr>
        <w:pStyle w:val="SingleTxt"/>
        <w:spacing w:after="0" w:line="120" w:lineRule="exact"/>
        <w:ind w:left="2218" w:hanging="951"/>
        <w:rPr>
          <w:sz w:val="10"/>
        </w:rPr>
      </w:pPr>
    </w:p>
    <w:p w:rsidR="00C21CBE" w:rsidRPr="001B7BDF" w:rsidRDefault="00C21CBE" w:rsidP="00C21CBE">
      <w:pPr>
        <w:pStyle w:val="SingleTxt"/>
        <w:spacing w:after="0" w:line="120" w:lineRule="exact"/>
        <w:ind w:left="2218" w:hanging="951"/>
        <w:rPr>
          <w:sz w:val="10"/>
        </w:rPr>
      </w:pPr>
    </w:p>
    <w:p w:rsidR="00C21CBE" w:rsidRPr="0082129A" w:rsidRDefault="00C21CBE" w:rsidP="00C21CB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8" w:right="1260" w:hanging="2218"/>
      </w:pPr>
      <w:r>
        <w:tab/>
      </w:r>
      <w:r>
        <w:tab/>
        <w:t>7.</w:t>
      </w:r>
      <w:r>
        <w:tab/>
      </w:r>
      <w:r>
        <w:tab/>
        <w:t xml:space="preserve">Требования к испытаниям типа IV: выбросы в </w:t>
      </w:r>
      <w:r>
        <w:rPr>
          <w:lang w:val="en-US"/>
        </w:rPr>
        <w:t> </w:t>
      </w:r>
      <w:r>
        <w:t>результате испарения</w:t>
      </w:r>
    </w:p>
    <w:p w:rsidR="00C21CBE" w:rsidRPr="0082129A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82129A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Default="00C21CBE" w:rsidP="00C21CBE">
      <w:pPr>
        <w:pStyle w:val="SingleTxt"/>
      </w:pPr>
      <w:r>
        <w:t>7.1</w:t>
      </w:r>
      <w:r>
        <w:tab/>
      </w:r>
      <w:r w:rsidRPr="0082129A">
        <w:tab/>
      </w:r>
      <w:r>
        <w:t>Введение: выбросы в результате испарений и просачивания</w:t>
      </w:r>
    </w:p>
    <w:p w:rsidR="00C21CBE" w:rsidRDefault="00C21CBE" w:rsidP="00C21CBE">
      <w:pPr>
        <w:pStyle w:val="SingleTxt"/>
        <w:ind w:left="2218" w:hanging="951"/>
      </w:pPr>
      <w:r>
        <w:t>7.1.1</w:t>
      </w:r>
      <w:r>
        <w:tab/>
      </w:r>
      <w:r w:rsidRPr="0082129A">
        <w:tab/>
      </w:r>
      <w:r>
        <w:t>С учетом значительного разнообразия типов и размеров транспортных средств, а также несовпадения требований в различных регионах пр</w:t>
      </w:r>
      <w:r>
        <w:t>о</w:t>
      </w:r>
      <w:r>
        <w:t>цедуры испытаний на выбросы в результате испарения будут выделены в отдельные классы. Эти классы будут охватывать базовые испытания на просачивание для неметаллических топливных баков, требующие минимального оснащения и трудозатрат для проведения испытания, более сложную процедуру испытания на выбросы в результате испар</w:t>
      </w:r>
      <w:r>
        <w:t>е</w:t>
      </w:r>
      <w:r>
        <w:t>ния для системы хранения и подачи топлива, а также самую тщател</w:t>
      </w:r>
      <w:r>
        <w:t>ь</w:t>
      </w:r>
      <w:r>
        <w:t>ную процедуру испытания на выбросы в результате испарения для комплектного транспортного средства с применением динамометрич</w:t>
      </w:r>
      <w:r>
        <w:t>е</w:t>
      </w:r>
      <w:r>
        <w:t>ского стенда и камеры SHED.</w:t>
      </w:r>
    </w:p>
    <w:p w:rsidR="00C21CBE" w:rsidRDefault="00C21CBE" w:rsidP="00C21CBE">
      <w:pPr>
        <w:pStyle w:val="SingleTxt"/>
        <w:ind w:left="2218" w:hanging="951"/>
      </w:pPr>
      <w:r>
        <w:t>7.1.2</w:t>
      </w:r>
      <w:r>
        <w:tab/>
      </w:r>
      <w:r w:rsidRPr="0082129A">
        <w:tab/>
      </w:r>
      <w:r>
        <w:t>В приложении 1 изложена процедура испытания на просачивание для неметаллических топливных баков.</w:t>
      </w:r>
    </w:p>
    <w:p w:rsidR="00C21CBE" w:rsidRDefault="00C21CBE" w:rsidP="00C21CBE">
      <w:pPr>
        <w:pStyle w:val="SingleTxt"/>
        <w:ind w:left="2218" w:hanging="951"/>
      </w:pPr>
      <w:r>
        <w:t>7.1.3</w:t>
      </w:r>
      <w:r>
        <w:tab/>
      </w:r>
      <w:r w:rsidRPr="0082129A">
        <w:tab/>
      </w:r>
      <w:r>
        <w:t>Процедура испытания на выбросы в результате испарения, изложенная в приложении 2, основана на методе определения потерь углеводор</w:t>
      </w:r>
      <w:r>
        <w:t>о</w:t>
      </w:r>
      <w:r>
        <w:t>дов в результате просачивания из системы хранения и подачи топлива транспортного средства, оснащенного силовой установкой, работа</w:t>
      </w:r>
      <w:r>
        <w:t>ю</w:t>
      </w:r>
      <w:r>
        <w:t>щей на жидком летучем топливе.</w:t>
      </w:r>
    </w:p>
    <w:p w:rsidR="00C21CBE" w:rsidRDefault="00C21CBE" w:rsidP="00C21CBE">
      <w:pPr>
        <w:pStyle w:val="SingleTxt"/>
        <w:ind w:left="2218" w:hanging="951"/>
      </w:pPr>
      <w:r>
        <w:t>7.1.4</w:t>
      </w:r>
      <w:r>
        <w:tab/>
      </w:r>
      <w:r w:rsidRPr="0082129A">
        <w:tab/>
      </w:r>
      <w:r>
        <w:t>Процедура, изложенная в приложении 3, охватывает требования к определению уровня выбросов углеводородов в результате испарения для комплектного транспортного средства и, таким образом, предста</w:t>
      </w:r>
      <w:r>
        <w:t>в</w:t>
      </w:r>
      <w:r>
        <w:t>ляет собой наиболее полную методику испытаний.</w:t>
      </w:r>
    </w:p>
    <w:p w:rsidR="00C21CBE" w:rsidRDefault="00C21CBE" w:rsidP="00C21CBE">
      <w:pPr>
        <w:pStyle w:val="SingleTxt"/>
      </w:pPr>
      <w:r>
        <w:t>7.2</w:t>
      </w:r>
      <w:r>
        <w:tab/>
      </w:r>
      <w:r w:rsidRPr="0082129A">
        <w:tab/>
      </w:r>
      <w:r>
        <w:t>Общие требования</w:t>
      </w:r>
    </w:p>
    <w:p w:rsidR="00C21CBE" w:rsidRDefault="00C21CBE" w:rsidP="00C21CBE">
      <w:pPr>
        <w:pStyle w:val="SingleTxt"/>
        <w:ind w:left="2218" w:hanging="951"/>
      </w:pPr>
      <w:r>
        <w:t>7.2.1</w:t>
      </w:r>
      <w:r>
        <w:tab/>
      </w:r>
      <w:r w:rsidRPr="0082129A">
        <w:tab/>
      </w:r>
      <w:r>
        <w:t>Изготовитель транспортного средства должен представить органу по официальному утверждению от Договаривающейся стороны или ее назначенному представителю доказательства того, что система хран</w:t>
      </w:r>
      <w:r>
        <w:t>е</w:t>
      </w:r>
      <w:r>
        <w:t>ния и подачи топлива является герметичной в соответствии с пун</w:t>
      </w:r>
      <w:r>
        <w:t>к</w:t>
      </w:r>
      <w:r>
        <w:t>том 7.2.2.</w:t>
      </w:r>
    </w:p>
    <w:p w:rsidR="00C21CBE" w:rsidRDefault="00C21CBE" w:rsidP="00C21CBE">
      <w:pPr>
        <w:pStyle w:val="SingleTxt"/>
      </w:pPr>
      <w:r>
        <w:t>7.2.2</w:t>
      </w:r>
      <w:r>
        <w:tab/>
      </w:r>
      <w:r w:rsidRPr="00160789">
        <w:tab/>
      </w:r>
      <w:r>
        <w:t>Гидравлическое испытание</w:t>
      </w:r>
    </w:p>
    <w:p w:rsidR="00C21CBE" w:rsidRDefault="00C21CBE" w:rsidP="00C21CBE">
      <w:pPr>
        <w:pStyle w:val="SingleTxt"/>
        <w:ind w:left="2218" w:hanging="951"/>
      </w:pPr>
      <w:r>
        <w:t>7.2.2.1</w:t>
      </w:r>
      <w:r>
        <w:tab/>
        <w:t>Топливные баки должны пройти испытания на герметичность, пров</w:t>
      </w:r>
      <w:r>
        <w:t>е</w:t>
      </w:r>
      <w:r>
        <w:t>денные при внутреннем давлении, величина которого вдвое превышает относительное рабочее давление (расчетное давление), или при изб</w:t>
      </w:r>
      <w:r>
        <w:t>ы</w:t>
      </w:r>
      <w:r>
        <w:t>точном давлении 30 кПа, в зависимости от того, что выше. Для целей данного испытания любые отверстия могут быть закрыты. Появления трещин в стенках бака или утечек не допускается, однако может иметь место остаточная деформация.</w:t>
      </w:r>
    </w:p>
    <w:p w:rsidR="00C21CBE" w:rsidRDefault="00C21CBE" w:rsidP="00C21CBE">
      <w:pPr>
        <w:pStyle w:val="SingleTxt"/>
        <w:ind w:left="2218" w:hanging="951"/>
      </w:pPr>
      <w:r>
        <w:t>7.2.2.2</w:t>
      </w:r>
      <w:r>
        <w:tab/>
        <w:t>Топливный бак подвергают гидравлическому испытанию на внутре</w:t>
      </w:r>
      <w:r>
        <w:t>н</w:t>
      </w:r>
      <w:r>
        <w:t>нее давление, которое проводят на отдельном комплекте со всеми его вспомогательными элементами. Для проведения испытания бак полн</w:t>
      </w:r>
      <w:r>
        <w:t>о</w:t>
      </w:r>
      <w:r>
        <w:t>стью заполняют невоспламеняющейся жидкостью, плотность и вя</w:t>
      </w:r>
      <w:r>
        <w:t>з</w:t>
      </w:r>
      <w:r>
        <w:t>кость которой близки к плотности и вязкости обычно используемого топлива, или водой. После этого прерывают всякое сообщение с окр</w:t>
      </w:r>
      <w:r>
        <w:t>у</w:t>
      </w:r>
      <w:r>
        <w:t>жающей средой и постепенно увеличивают давление через приемную трубку топливопровода до тех пор, пока не будет достигнуто внутре</w:t>
      </w:r>
      <w:r>
        <w:t>н</w:t>
      </w:r>
      <w:r>
        <w:t xml:space="preserve">нее давление, указанное в пункте 7.2.2.1; это давление поддерживают в </w:t>
      </w:r>
      <w:r>
        <w:lastRenderedPageBreak/>
        <w:t>течение периода продолжительностью не менее 60 секунд. В ходе и</w:t>
      </w:r>
      <w:r>
        <w:t>с</w:t>
      </w:r>
      <w:r>
        <w:t>пытания не допускается появления трещин в стенках бака или утечек, однако может иметь место остаточная деформация.</w:t>
      </w:r>
    </w:p>
    <w:p w:rsidR="00C21CBE" w:rsidRDefault="00C21CBE" w:rsidP="00C21CBE">
      <w:pPr>
        <w:pStyle w:val="SingleTxt"/>
        <w:ind w:left="2218" w:hanging="951"/>
      </w:pPr>
      <w:r>
        <w:t>7.2.3</w:t>
      </w:r>
      <w:r>
        <w:tab/>
      </w:r>
      <w:r w:rsidRPr="0082129A">
        <w:tab/>
      </w:r>
      <w:r>
        <w:t>Ниже в иерархическом порядке приведены следующие три класса и</w:t>
      </w:r>
      <w:r>
        <w:t>с</w:t>
      </w:r>
      <w:r>
        <w:t>пытания типа</w:t>
      </w:r>
      <w:r>
        <w:rPr>
          <w:lang w:val="en-US"/>
        </w:rPr>
        <w:t> </w:t>
      </w:r>
      <w:r>
        <w:t>IV:</w:t>
      </w:r>
    </w:p>
    <w:p w:rsidR="00C21CBE" w:rsidRDefault="00C21CBE" w:rsidP="00C21CBE">
      <w:pPr>
        <w:pStyle w:val="SingleTxt"/>
        <w:ind w:left="2218" w:hanging="951"/>
      </w:pPr>
      <w:r>
        <w:t>7.2.3.1</w:t>
      </w:r>
      <w:r>
        <w:tab/>
        <w:t>класс A: в приложении 1 изложена процедура испытания на просач</w:t>
      </w:r>
      <w:r>
        <w:t>и</w:t>
      </w:r>
      <w:r>
        <w:t>вание для неметаллического топливного бака в качестве одного из элементов оборудования;</w:t>
      </w:r>
    </w:p>
    <w:p w:rsidR="00C21CBE" w:rsidRDefault="00C21CBE" w:rsidP="00C21CBE">
      <w:pPr>
        <w:pStyle w:val="SingleTxt"/>
        <w:ind w:left="2218" w:hanging="951"/>
      </w:pPr>
      <w:r>
        <w:t>7.2.3.2</w:t>
      </w:r>
      <w:r>
        <w:tab/>
        <w:t>класс B: в приложении 2 изложена процедура испытания на просач</w:t>
      </w:r>
      <w:r>
        <w:t>и</w:t>
      </w:r>
      <w:r>
        <w:t>вание для систем хранения и подачи топлива;</w:t>
      </w:r>
    </w:p>
    <w:p w:rsidR="00C21CBE" w:rsidRDefault="00C21CBE" w:rsidP="00C21CBE">
      <w:pPr>
        <w:pStyle w:val="SingleTxt"/>
        <w:ind w:left="2218" w:hanging="951"/>
      </w:pPr>
      <w:r>
        <w:t>7.2.3.3</w:t>
      </w:r>
      <w:r>
        <w:tab/>
        <w:t>класс C: в приложении 3 изложен порядок проведения испытания SHED и определена процедура испытания на выбросы в результате и</w:t>
      </w:r>
      <w:r>
        <w:t>с</w:t>
      </w:r>
      <w:r>
        <w:t>парения для комплектного транспортного средства.</w:t>
      </w:r>
    </w:p>
    <w:p w:rsidR="00C21CBE" w:rsidRDefault="00C21CBE" w:rsidP="00C21CBE">
      <w:pPr>
        <w:pStyle w:val="SingleTxt"/>
      </w:pPr>
      <w:r>
        <w:t>7.2.4</w:t>
      </w:r>
      <w:r>
        <w:tab/>
      </w:r>
      <w:r w:rsidRPr="009A29F1">
        <w:tab/>
      </w:r>
      <w:r>
        <w:t>Иерархия испытаний и обязательства Договаривающихся сторон</w:t>
      </w:r>
    </w:p>
    <w:p w:rsidR="00C21CBE" w:rsidRPr="001B7BDF" w:rsidRDefault="00C21CBE" w:rsidP="00C21CBE">
      <w:pPr>
        <w:pStyle w:val="SingleTxt"/>
        <w:ind w:left="2218"/>
      </w:pPr>
      <w:r>
        <w:t>Каждый класс должен включать одно или несколько испытаний, ук</w:t>
      </w:r>
      <w:r>
        <w:t>а</w:t>
      </w:r>
      <w:r>
        <w:t>занных в таблице 3, вместе с типом SHED в тех случаях, когда это необходимо для проведения испытаний.</w:t>
      </w:r>
    </w:p>
    <w:p w:rsidR="00C21CBE" w:rsidRPr="001B7BDF" w:rsidRDefault="00C21CBE" w:rsidP="00C21CBE">
      <w:pPr>
        <w:pStyle w:val="SingleTxt"/>
        <w:spacing w:after="0" w:line="120" w:lineRule="exact"/>
        <w:ind w:left="2218"/>
        <w:rPr>
          <w:sz w:val="10"/>
        </w:rPr>
      </w:pPr>
    </w:p>
    <w:p w:rsidR="00C21CBE" w:rsidRPr="009A29F1" w:rsidRDefault="00C21CBE" w:rsidP="00C21C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B7BDF">
        <w:tab/>
      </w:r>
      <w:r w:rsidRPr="001B7BDF">
        <w:tab/>
      </w:r>
      <w:r w:rsidRPr="009A29F1">
        <w:rPr>
          <w:b w:val="0"/>
          <w:bCs/>
        </w:rPr>
        <w:t>Таблица 3</w:t>
      </w:r>
      <w:r w:rsidRPr="009A29F1">
        <w:br/>
      </w:r>
      <w:r>
        <w:t>Класс испытания на выбросы в результате испарения</w:t>
      </w:r>
    </w:p>
    <w:p w:rsidR="00C21CBE" w:rsidRPr="009A29F1" w:rsidRDefault="00C21CBE" w:rsidP="00C21CBE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705"/>
        <w:gridCol w:w="705"/>
        <w:gridCol w:w="705"/>
        <w:gridCol w:w="915"/>
      </w:tblGrid>
      <w:tr w:rsidR="00C21CBE" w:rsidRPr="009A29F1" w:rsidTr="00160789">
        <w:trPr>
          <w:tblHeader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29" w:right="115"/>
              <w:rPr>
                <w:i/>
                <w:sz w:val="14"/>
                <w:lang w:val="en-US"/>
              </w:rPr>
            </w:pPr>
            <w:r w:rsidRPr="009A29F1">
              <w:rPr>
                <w:i/>
                <w:iCs/>
                <w:sz w:val="14"/>
              </w:rPr>
              <w:t>Испытание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5F5A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jc w:val="center"/>
              <w:rPr>
                <w:i/>
                <w:sz w:val="14"/>
              </w:rPr>
            </w:pPr>
            <w:r w:rsidRPr="009A29F1">
              <w:rPr>
                <w:i/>
                <w:iCs/>
                <w:sz w:val="14"/>
              </w:rPr>
              <w:t>Класс испытания на выбросы в</w:t>
            </w:r>
            <w:r w:rsidR="005F5A1E">
              <w:rPr>
                <w:i/>
                <w:iCs/>
                <w:sz w:val="14"/>
              </w:rPr>
              <w:t> </w:t>
            </w:r>
            <w:r w:rsidRPr="009A29F1">
              <w:rPr>
                <w:i/>
                <w:iCs/>
                <w:sz w:val="14"/>
              </w:rPr>
              <w:t>результате испарения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jc w:val="center"/>
              <w:rPr>
                <w:i/>
                <w:sz w:val="14"/>
              </w:rPr>
            </w:pPr>
            <w:r>
              <w:rPr>
                <w:i/>
                <w:iCs/>
                <w:sz w:val="14"/>
              </w:rPr>
              <w:t>Тип</w:t>
            </w:r>
            <w:r w:rsidRPr="009A29F1">
              <w:rPr>
                <w:i/>
                <w:iCs/>
                <w:sz w:val="14"/>
              </w:rPr>
              <w:t xml:space="preserve"> SHED</w:t>
            </w:r>
          </w:p>
        </w:tc>
      </w:tr>
      <w:tr w:rsidR="00C21CBE" w:rsidRPr="009A29F1" w:rsidTr="00160789">
        <w:trPr>
          <w:tblHeader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29" w:right="115"/>
              <w:rPr>
                <w:i/>
                <w:sz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jc w:val="center"/>
              <w:rPr>
                <w:i/>
                <w:sz w:val="14"/>
              </w:rPr>
            </w:pPr>
            <w:r w:rsidRPr="009A29F1">
              <w:rPr>
                <w:i/>
                <w:iCs/>
                <w:sz w:val="14"/>
              </w:rPr>
              <w:t>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jc w:val="center"/>
              <w:rPr>
                <w:i/>
                <w:sz w:val="14"/>
              </w:rPr>
            </w:pPr>
            <w:r w:rsidRPr="009A29F1">
              <w:rPr>
                <w:i/>
                <w:iCs/>
                <w:sz w:val="14"/>
              </w:rPr>
              <w:t>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jc w:val="center"/>
              <w:rPr>
                <w:i/>
                <w:sz w:val="14"/>
              </w:rPr>
            </w:pPr>
            <w:r w:rsidRPr="009A29F1">
              <w:rPr>
                <w:i/>
                <w:iCs/>
                <w:sz w:val="14"/>
              </w:rPr>
              <w:t>C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rPr>
                <w:i/>
                <w:sz w:val="14"/>
              </w:rPr>
            </w:pPr>
          </w:p>
        </w:tc>
      </w:tr>
      <w:tr w:rsidR="00C21CBE" w:rsidRPr="009A29F1" w:rsidTr="00160789">
        <w:trPr>
          <w:trHeight w:hRule="exact" w:val="115"/>
          <w:tblHeader/>
        </w:trPr>
        <w:tc>
          <w:tcPr>
            <w:tcW w:w="4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15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9A29F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</w:tr>
      <w:tr w:rsidR="00C21CBE" w:rsidRPr="005F5A1E" w:rsidTr="002245A8"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5F5A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40" w:lineRule="auto"/>
              <w:ind w:left="29" w:right="115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Испытание на просачивание неметаллического топливного бака в качестве одного из элементов оборудования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5F5A1E">
              <w:rPr>
                <w:rFonts w:ascii="Wingdings" w:hAnsi="Wingdings"/>
                <w:color w:val="00000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1CBE" w:rsidRPr="005F5A1E" w:rsidTr="002245A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5F5A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40" w:lineRule="auto"/>
              <w:ind w:left="29" w:right="115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Испытание на просачивание системы хранения и подачи топлива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5F5A1E">
              <w:rPr>
                <w:rFonts w:ascii="Wingdings" w:hAnsi="Wingdings"/>
                <w:color w:val="00000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1CBE" w:rsidRPr="005F5A1E" w:rsidTr="002245A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5F5A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40" w:lineRule="auto"/>
              <w:ind w:left="29" w:right="115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Испытание SHED для комплектного транспортного средства, короткое суточное испытание (изменение температуры топлива)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5F5A1E">
              <w:rPr>
                <w:rFonts w:ascii="Wingdings" w:hAnsi="Wingdings"/>
                <w:color w:val="00000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F5A1E">
              <w:rPr>
                <w:sz w:val="18"/>
                <w:szCs w:val="18"/>
              </w:rPr>
              <w:t>S</w:t>
            </w:r>
            <w:r w:rsidRPr="005F5A1E">
              <w:rPr>
                <w:sz w:val="18"/>
                <w:szCs w:val="18"/>
                <w:vertAlign w:val="subscript"/>
              </w:rPr>
              <w:t>fv</w:t>
            </w:r>
            <w:r w:rsidRPr="005F5A1E">
              <w:rPr>
                <w:sz w:val="18"/>
                <w:szCs w:val="18"/>
                <w:vertAlign w:val="superscript"/>
              </w:rPr>
              <w:t>1</w:t>
            </w:r>
            <w:r w:rsidRPr="005F5A1E">
              <w:rPr>
                <w:sz w:val="18"/>
                <w:szCs w:val="18"/>
                <w:vertAlign w:val="superscript"/>
                <w:lang w:val="en-US"/>
              </w:rPr>
              <w:t>)</w:t>
            </w:r>
          </w:p>
        </w:tc>
      </w:tr>
      <w:tr w:rsidR="00C21CBE" w:rsidRPr="005F5A1E" w:rsidTr="002245A8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5F5A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40" w:lineRule="auto"/>
              <w:ind w:left="29" w:right="115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Испытание SHED для комплектного транспортного средства, испытание на потери в</w:t>
            </w:r>
            <w:r w:rsidRPr="005F5A1E">
              <w:rPr>
                <w:sz w:val="18"/>
                <w:szCs w:val="18"/>
                <w:lang w:val="en-US"/>
              </w:rPr>
              <w:t> </w:t>
            </w:r>
            <w:r w:rsidRPr="005F5A1E">
              <w:rPr>
                <w:sz w:val="18"/>
                <w:szCs w:val="18"/>
              </w:rPr>
              <w:t>результате горячего насыщения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5F5A1E">
              <w:rPr>
                <w:rFonts w:ascii="Wingdings" w:hAnsi="Wingdings"/>
                <w:color w:val="00000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22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S</w:t>
            </w:r>
            <w:r w:rsidRPr="005F5A1E">
              <w:rPr>
                <w:sz w:val="18"/>
                <w:szCs w:val="18"/>
                <w:vertAlign w:val="subscript"/>
              </w:rPr>
              <w:t>fv</w:t>
            </w:r>
            <w:r w:rsidRPr="005F5A1E">
              <w:rPr>
                <w:sz w:val="18"/>
                <w:szCs w:val="18"/>
                <w:vertAlign w:val="superscript"/>
              </w:rPr>
              <w:t>1</w:t>
            </w:r>
            <w:r w:rsidRPr="005F5A1E">
              <w:rPr>
                <w:sz w:val="18"/>
                <w:szCs w:val="18"/>
                <w:vertAlign w:val="superscript"/>
                <w:lang w:val="en-US"/>
              </w:rPr>
              <w:t>)</w:t>
            </w:r>
          </w:p>
        </w:tc>
      </w:tr>
    </w:tbl>
    <w:p w:rsidR="00C21CBE" w:rsidRPr="0033443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lang w:val="en-US"/>
        </w:rPr>
        <w:tab/>
      </w:r>
      <w:r w:rsidRPr="00691622">
        <w:rPr>
          <w:vertAlign w:val="superscript"/>
        </w:rPr>
        <w:t>1)</w:t>
      </w:r>
      <w:r>
        <w:tab/>
        <w:t>S</w:t>
      </w:r>
      <w:r w:rsidRPr="00334439">
        <w:rPr>
          <w:vertAlign w:val="subscript"/>
        </w:rPr>
        <w:t>fv</w:t>
      </w:r>
      <w:r w:rsidRPr="001B7BDF">
        <w:rPr>
          <w:vertAlign w:val="subscript"/>
        </w:rPr>
        <w:tab/>
      </w:r>
      <w:r w:rsidRPr="001B7BDF">
        <w:rPr>
          <w:vertAlign w:val="subscript"/>
        </w:rPr>
        <w:tab/>
      </w:r>
      <w:r>
        <w:tab/>
        <w:t>SHED с постоянным объемом</w:t>
      </w:r>
    </w:p>
    <w:p w:rsidR="00C21CBE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2375" w:right="1267" w:hanging="1115"/>
      </w:pPr>
      <w:r>
        <w:tab/>
      </w:r>
      <w:r w:rsidRPr="001B7BDF">
        <w:tab/>
      </w:r>
      <w:r>
        <w:t>SHED</w:t>
      </w:r>
      <w:r>
        <w:tab/>
        <w:t>Определение потерь, обусловленных испарением из картера и топливной системы автомобильного двигателя.</w:t>
      </w:r>
    </w:p>
    <w:p w:rsidR="00C21CBE" w:rsidRPr="00334439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1B7BDF">
        <w:tab/>
      </w:r>
      <w:r>
        <w:t>Минимальным требованием является использование SHED с постоянным объемом. Испытания могут проводиться в SHED с переменным объемом.</w:t>
      </w:r>
    </w:p>
    <w:p w:rsidR="00C21CBE" w:rsidRPr="00AE77A5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AE77A5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Default="00C21CBE" w:rsidP="00C21CBE">
      <w:pPr>
        <w:pStyle w:val="SingleTxt"/>
        <w:ind w:left="2218" w:hanging="951"/>
      </w:pPr>
      <w:r>
        <w:t>7.2.4.2</w:t>
      </w:r>
      <w:r>
        <w:tab/>
        <w:t>Двухколесные мотоциклы, мотоциклы с коляской и трехколесные м</w:t>
      </w:r>
      <w:r>
        <w:t>о</w:t>
      </w:r>
      <w:r>
        <w:t>тоциклы категории 3 испытывают в соответствии с процедурой исп</w:t>
      </w:r>
      <w:r>
        <w:t>ы</w:t>
      </w:r>
      <w:r>
        <w:t>тания на выбросы в результате испарения класса C.</w:t>
      </w:r>
    </w:p>
    <w:p w:rsidR="00C21CBE" w:rsidRDefault="00C21CBE" w:rsidP="00C21CBE">
      <w:pPr>
        <w:pStyle w:val="SingleTxt"/>
        <w:ind w:left="2218" w:hanging="951"/>
      </w:pPr>
      <w:r>
        <w:t>7.2.4.3</w:t>
      </w:r>
      <w:r>
        <w:tab/>
        <w:t>В случае других двух- или трехколесных транспортных средств кат</w:t>
      </w:r>
      <w:r>
        <w:t>е</w:t>
      </w:r>
      <w:r>
        <w:t>гории 3 Договаривающаяся сторона может принять решение о прим</w:t>
      </w:r>
      <w:r>
        <w:t>е</w:t>
      </w:r>
      <w:r>
        <w:t>нении только одной процедуры испытания из трех классов процедур испытания на выбросы в результате испарения, перечисленных в пун</w:t>
      </w:r>
      <w:r>
        <w:t>к</w:t>
      </w:r>
      <w:r>
        <w:t>те 7.2.3.</w:t>
      </w:r>
    </w:p>
    <w:p w:rsidR="00C21CBE" w:rsidRPr="00160789" w:rsidRDefault="00C21CBE" w:rsidP="00C21CBE">
      <w:pPr>
        <w:pStyle w:val="SingleTxt"/>
        <w:ind w:left="2218" w:hanging="951"/>
      </w:pPr>
      <w:r>
        <w:lastRenderedPageBreak/>
        <w:t>7.2.4.4</w:t>
      </w:r>
      <w:r>
        <w:tab/>
        <w:t>Договаривающиеся стороны принимают протоколы испытаний для официального утверждения транспортного средства в соответствии с таблицей 4.</w:t>
      </w:r>
    </w:p>
    <w:p w:rsidR="00C21CBE" w:rsidRPr="00160789" w:rsidRDefault="00C21CBE" w:rsidP="00C21CBE">
      <w:pPr>
        <w:pStyle w:val="SingleTxt"/>
        <w:spacing w:after="0" w:line="120" w:lineRule="exact"/>
        <w:ind w:left="2218" w:hanging="951"/>
        <w:rPr>
          <w:sz w:val="10"/>
        </w:rPr>
      </w:pPr>
    </w:p>
    <w:p w:rsidR="00C21CBE" w:rsidRPr="00AE77A5" w:rsidRDefault="00C21CBE" w:rsidP="00C21C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0789">
        <w:tab/>
      </w:r>
      <w:r w:rsidRPr="00160789">
        <w:tab/>
      </w:r>
      <w:r w:rsidRPr="00AE77A5">
        <w:rPr>
          <w:b w:val="0"/>
          <w:bCs/>
        </w:rPr>
        <w:t>Таблица 4</w:t>
      </w:r>
      <w:r w:rsidRPr="00AE77A5">
        <w:br/>
        <w:t>Иерархия испытаний на выбросы в результате испарения</w:t>
      </w:r>
    </w:p>
    <w:p w:rsidR="00C21CBE" w:rsidRPr="00AE77A5" w:rsidRDefault="00C21CBE" w:rsidP="00C21CBE">
      <w:pPr>
        <w:pStyle w:val="SingleTxt"/>
        <w:spacing w:after="0" w:line="120" w:lineRule="exact"/>
        <w:ind w:left="2218" w:hanging="951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3704"/>
      </w:tblGrid>
      <w:tr w:rsidR="00C21CBE" w:rsidRPr="002E2481" w:rsidTr="00160789">
        <w:trPr>
          <w:tblHeader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2E248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jc w:val="center"/>
              <w:rPr>
                <w:i/>
                <w:sz w:val="14"/>
              </w:rPr>
            </w:pPr>
            <w:r w:rsidRPr="002E2481">
              <w:rPr>
                <w:i/>
                <w:iCs/>
                <w:sz w:val="14"/>
              </w:rPr>
              <w:t xml:space="preserve">Класс испытания типа IV, санкционированный Договаривающейся стороной на ее </w:t>
            </w:r>
            <w:r>
              <w:rPr>
                <w:i/>
                <w:iCs/>
                <w:sz w:val="14"/>
              </w:rPr>
              <w:t>территории в</w:t>
            </w:r>
            <w:r>
              <w:rPr>
                <w:i/>
                <w:iCs/>
                <w:sz w:val="14"/>
                <w:lang w:val="en-US"/>
              </w:rPr>
              <w:t> </w:t>
            </w:r>
            <w:r w:rsidRPr="002E2481">
              <w:rPr>
                <w:i/>
                <w:iCs/>
                <w:sz w:val="14"/>
              </w:rPr>
              <w:t>отношении комплектного</w:t>
            </w:r>
            <w:r w:rsidRPr="002E2481">
              <w:rPr>
                <w:i/>
                <w:sz w:val="14"/>
              </w:rPr>
              <w:t xml:space="preserve"> </w:t>
            </w:r>
            <w:r w:rsidRPr="002E2481">
              <w:rPr>
                <w:i/>
                <w:iCs/>
                <w:sz w:val="14"/>
              </w:rPr>
              <w:t>транспортного средства: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2E248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jc w:val="center"/>
              <w:rPr>
                <w:i/>
                <w:sz w:val="14"/>
              </w:rPr>
            </w:pPr>
            <w:r w:rsidRPr="002E2481">
              <w:rPr>
                <w:i/>
                <w:iCs/>
                <w:sz w:val="14"/>
              </w:rPr>
              <w:t xml:space="preserve">Соответствие классу испытания типа IV, </w:t>
            </w:r>
            <w:r w:rsidR="005F5A1E">
              <w:rPr>
                <w:i/>
                <w:iCs/>
                <w:sz w:val="14"/>
              </w:rPr>
              <w:br/>
            </w:r>
            <w:r w:rsidRPr="002E2481">
              <w:rPr>
                <w:i/>
                <w:iCs/>
                <w:sz w:val="14"/>
              </w:rPr>
              <w:t xml:space="preserve">принимающееся Договаривающейся стороной </w:t>
            </w:r>
            <w:r w:rsidR="005F5A1E">
              <w:rPr>
                <w:i/>
                <w:iCs/>
                <w:sz w:val="14"/>
              </w:rPr>
              <w:br/>
            </w:r>
            <w:r w:rsidRPr="002E2481">
              <w:rPr>
                <w:i/>
                <w:iCs/>
                <w:sz w:val="14"/>
              </w:rPr>
              <w:t>в отношении комплектного</w:t>
            </w:r>
            <w:r w:rsidRPr="002E2481">
              <w:rPr>
                <w:i/>
                <w:sz w:val="14"/>
              </w:rPr>
              <w:t xml:space="preserve"> </w:t>
            </w:r>
            <w:r w:rsidRPr="002E2481">
              <w:rPr>
                <w:i/>
                <w:iCs/>
                <w:sz w:val="14"/>
              </w:rPr>
              <w:t>транспортного средства:</w:t>
            </w:r>
          </w:p>
        </w:tc>
      </w:tr>
      <w:tr w:rsidR="00C21CBE" w:rsidRPr="002E2481" w:rsidTr="00160789">
        <w:trPr>
          <w:trHeight w:hRule="exact" w:val="115"/>
          <w:tblHeader/>
        </w:trPr>
        <w:tc>
          <w:tcPr>
            <w:tcW w:w="38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2E248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</w:p>
        </w:tc>
        <w:tc>
          <w:tcPr>
            <w:tcW w:w="3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2E2481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</w:tr>
      <w:tr w:rsidR="00C21CBE" w:rsidRPr="005F5A1E" w:rsidTr="00160789"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A</w:t>
            </w:r>
          </w:p>
        </w:tc>
        <w:tc>
          <w:tcPr>
            <w:tcW w:w="3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A/B/C</w:t>
            </w:r>
          </w:p>
        </w:tc>
      </w:tr>
      <w:tr w:rsidR="00C21CBE" w:rsidRPr="005F5A1E" w:rsidTr="0016078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B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B/C</w:t>
            </w:r>
          </w:p>
        </w:tc>
      </w:tr>
      <w:tr w:rsidR="00C21CBE" w:rsidRPr="005F5A1E" w:rsidTr="0016078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C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C</w:t>
            </w:r>
          </w:p>
        </w:tc>
      </w:tr>
    </w:tbl>
    <w:p w:rsidR="00C21CBE" w:rsidRPr="002E2481" w:rsidRDefault="00C21CBE" w:rsidP="00C21CBE">
      <w:pPr>
        <w:pStyle w:val="SingleTxt"/>
        <w:spacing w:after="0" w:line="120" w:lineRule="exact"/>
        <w:ind w:left="2218" w:hanging="951"/>
        <w:rPr>
          <w:sz w:val="10"/>
        </w:rPr>
      </w:pPr>
    </w:p>
    <w:p w:rsidR="00C21CBE" w:rsidRPr="002E2481" w:rsidRDefault="00C21CBE" w:rsidP="00C21CBE">
      <w:pPr>
        <w:pStyle w:val="SingleTxt"/>
        <w:spacing w:after="0" w:line="120" w:lineRule="exact"/>
        <w:ind w:left="2218" w:hanging="951"/>
        <w:rPr>
          <w:sz w:val="10"/>
        </w:rPr>
      </w:pPr>
    </w:p>
    <w:p w:rsidR="00C21CBE" w:rsidRDefault="00C21CBE" w:rsidP="00C21CBE">
      <w:pPr>
        <w:pStyle w:val="SingleTxt"/>
        <w:ind w:left="2218" w:hanging="951"/>
      </w:pPr>
      <w:r>
        <w:t>7.2.5</w:t>
      </w:r>
      <w:r>
        <w:tab/>
      </w:r>
      <w:r w:rsidRPr="001B7BDF">
        <w:tab/>
      </w:r>
      <w:r>
        <w:t>Топливо для испытания</w:t>
      </w:r>
    </w:p>
    <w:p w:rsidR="00C21CBE" w:rsidRDefault="00C21CBE" w:rsidP="00C21CBE">
      <w:pPr>
        <w:pStyle w:val="SingleTxt"/>
        <w:ind w:left="2218"/>
      </w:pPr>
      <w:r>
        <w:t xml:space="preserve">Для проведения испытания используют соответствующее топливо, как это определено в приложении 2 к ГТП </w:t>
      </w:r>
      <w:r w:rsidR="00160789">
        <w:t>№ </w:t>
      </w:r>
      <w:r>
        <w:t>2 ООН (тип: бензин E0) и приложении 8 к настоящим ГТП ООН (типы: бензин E5 и бензин E10), в соответствии с решением Договаривающейся стороны.</w:t>
      </w:r>
    </w:p>
    <w:p w:rsidR="00C21CBE" w:rsidRDefault="00C21CBE" w:rsidP="00C21CBE">
      <w:pPr>
        <w:pStyle w:val="SingleTxt"/>
        <w:ind w:left="2218" w:hanging="951"/>
      </w:pPr>
      <w:r>
        <w:t>7.2.5.1</w:t>
      </w:r>
      <w:r>
        <w:tab/>
        <w:t>Если двигатель внутреннего сгорания работает на смеси бензина и смазочного масла, то сорт и количество добавляемого к эталонному топливу смазочного масла должны соответствовать рекомендациям и</w:t>
      </w:r>
      <w:r>
        <w:t>з</w:t>
      </w:r>
      <w:r>
        <w:t>готовителя.</w:t>
      </w:r>
    </w:p>
    <w:p w:rsidR="00C21CBE" w:rsidRPr="002E2481" w:rsidRDefault="00C21CBE" w:rsidP="00C21CBE">
      <w:pPr>
        <w:pStyle w:val="SingleTxt"/>
        <w:ind w:left="2218" w:hanging="951"/>
      </w:pPr>
      <w:r>
        <w:t>7.2.5.2</w:t>
      </w:r>
      <w:r w:rsidRPr="007D7935">
        <w:rPr>
          <w:rStyle w:val="FootnoteReference"/>
        </w:rPr>
        <w:footnoteReference w:id="6"/>
      </w:r>
    </w:p>
    <w:p w:rsidR="00C21CBE" w:rsidRDefault="00C21CBE" w:rsidP="00C21CBE">
      <w:pPr>
        <w:pStyle w:val="SingleTxt"/>
        <w:ind w:left="2218" w:hanging="951"/>
      </w:pPr>
      <w:r>
        <w:t>7.3</w:t>
      </w:r>
      <w:r>
        <w:tab/>
      </w:r>
      <w:r w:rsidRPr="002E2481">
        <w:tab/>
      </w:r>
      <w:r>
        <w:t>Долговечность</w:t>
      </w:r>
    </w:p>
    <w:p w:rsidR="00C21CBE" w:rsidRPr="00160789" w:rsidRDefault="00C21CBE" w:rsidP="00C21CBE">
      <w:pPr>
        <w:pStyle w:val="SingleTxt"/>
        <w:ind w:left="2218"/>
      </w:pPr>
      <w:r>
        <w:t>Изготовитель должен продемонстрировать долговечность системы контроля выбросов в результате испарения при помощи одной из сл</w:t>
      </w:r>
      <w:r>
        <w:t>е</w:t>
      </w:r>
      <w:r>
        <w:t>дующих применимых процедур испытания на долговечность:</w:t>
      </w:r>
    </w:p>
    <w:p w:rsidR="00C21CBE" w:rsidRPr="0016078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0456BF" w:rsidRDefault="00C21CBE" w:rsidP="00C21C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0789">
        <w:tab/>
      </w:r>
      <w:r w:rsidRPr="00160789">
        <w:tab/>
      </w:r>
      <w:r w:rsidRPr="000456BF">
        <w:rPr>
          <w:b w:val="0"/>
          <w:bCs/>
        </w:rPr>
        <w:t>Таблица 5</w:t>
      </w:r>
      <w:r w:rsidRPr="000456BF">
        <w:br/>
        <w:t>Обзор процедур испытаний на долговечность</w:t>
      </w:r>
    </w:p>
    <w:p w:rsidR="00C21CBE" w:rsidRPr="000456BF" w:rsidRDefault="00C21CBE" w:rsidP="00C21CBE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3699"/>
      </w:tblGrid>
      <w:tr w:rsidR="00C21CBE" w:rsidRPr="000456BF" w:rsidTr="005F5A1E">
        <w:trPr>
          <w:tblHeader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0456BF" w:rsidRDefault="00C21CBE" w:rsidP="005F5A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jc w:val="center"/>
              <w:rPr>
                <w:i/>
                <w:sz w:val="14"/>
              </w:rPr>
            </w:pPr>
            <w:r w:rsidRPr="000456BF">
              <w:rPr>
                <w:i/>
                <w:sz w:val="14"/>
              </w:rPr>
              <w:t>Класс испытания типа IV, санкционированный Договаривающейся стороной на ее территории в</w:t>
            </w:r>
            <w:r w:rsidR="005F5A1E">
              <w:rPr>
                <w:i/>
                <w:sz w:val="14"/>
              </w:rPr>
              <w:t> </w:t>
            </w:r>
            <w:r w:rsidRPr="000456BF">
              <w:rPr>
                <w:i/>
                <w:sz w:val="14"/>
              </w:rPr>
              <w:t>отношении комплектного транспортного средства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0456BF" w:rsidRDefault="00C21CBE" w:rsidP="005F5A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43"/>
              <w:rPr>
                <w:i/>
                <w:sz w:val="14"/>
              </w:rPr>
            </w:pPr>
            <w:r w:rsidRPr="000456BF">
              <w:rPr>
                <w:i/>
                <w:sz w:val="14"/>
              </w:rPr>
              <w:t>Процедура испытания на долговечность</w:t>
            </w:r>
          </w:p>
        </w:tc>
      </w:tr>
      <w:tr w:rsidR="00C21CBE" w:rsidRPr="000456BF" w:rsidTr="005F5A1E">
        <w:trPr>
          <w:trHeight w:hRule="exact" w:val="115"/>
          <w:tblHeader/>
        </w:trPr>
        <w:tc>
          <w:tcPr>
            <w:tcW w:w="38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0456BF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</w:p>
        </w:tc>
        <w:tc>
          <w:tcPr>
            <w:tcW w:w="3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0456BF" w:rsidRDefault="00C21CBE" w:rsidP="005F5A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/>
            </w:pPr>
          </w:p>
        </w:tc>
      </w:tr>
      <w:tr w:rsidR="00C21CBE" w:rsidRPr="005F5A1E" w:rsidTr="005F5A1E"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A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5F5A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Пункты 2.1.2–2.1.4 приложения 1</w:t>
            </w:r>
            <w:r w:rsidR="005F5A1E" w:rsidRPr="005F5A1E">
              <w:rPr>
                <w:sz w:val="18"/>
                <w:szCs w:val="18"/>
              </w:rPr>
              <w:t xml:space="preserve"> </w:t>
            </w:r>
            <w:r w:rsidRPr="005F5A1E">
              <w:rPr>
                <w:sz w:val="18"/>
                <w:szCs w:val="18"/>
              </w:rPr>
              <w:t>(период предварительного выдерживания)</w:t>
            </w:r>
          </w:p>
        </w:tc>
      </w:tr>
      <w:tr w:rsidR="00C21CBE" w:rsidRPr="005F5A1E" w:rsidTr="005F5A1E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5F5A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Пункт 6 приложения 2</w:t>
            </w:r>
          </w:p>
        </w:tc>
      </w:tr>
      <w:tr w:rsidR="00C21CBE" w:rsidRPr="005F5A1E" w:rsidTr="005F5A1E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5F5A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Пункт 2.1 приложения 3</w:t>
            </w:r>
          </w:p>
        </w:tc>
      </w:tr>
    </w:tbl>
    <w:p w:rsidR="00C21CBE" w:rsidRPr="005F5A1E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5F5A1E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5F5A1E" w:rsidRDefault="00C21CBE" w:rsidP="005F5A1E">
      <w:pPr>
        <w:pStyle w:val="SingleTxt"/>
        <w:keepNext/>
      </w:pPr>
      <w:r w:rsidRPr="00B90036">
        <w:lastRenderedPageBreak/>
        <w:t>7.4</w:t>
      </w:r>
      <w:r w:rsidRPr="00B90036">
        <w:tab/>
        <w:t>Предельные значения для испытаний</w:t>
      </w:r>
    </w:p>
    <w:p w:rsidR="00C21CBE" w:rsidRPr="005F5A1E" w:rsidRDefault="00C21CBE" w:rsidP="005F5A1E">
      <w:pPr>
        <w:pStyle w:val="SingleTxt"/>
        <w:keepNext/>
        <w:spacing w:after="0" w:line="120" w:lineRule="exact"/>
        <w:rPr>
          <w:sz w:val="10"/>
        </w:rPr>
      </w:pPr>
    </w:p>
    <w:p w:rsidR="00C21CBE" w:rsidRPr="00B90036" w:rsidRDefault="00C21CBE" w:rsidP="005F5A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60789">
        <w:tab/>
      </w:r>
      <w:r w:rsidRPr="00160789">
        <w:tab/>
      </w:r>
      <w:r w:rsidRPr="00B90036">
        <w:rPr>
          <w:b w:val="0"/>
          <w:bCs/>
        </w:rPr>
        <w:t>Таблица 6</w:t>
      </w:r>
      <w:r w:rsidRPr="00B90036">
        <w:br/>
        <w:t xml:space="preserve">Предельные значения для испытания типа </w:t>
      </w:r>
      <w:r w:rsidRPr="00B90036">
        <w:rPr>
          <w:lang w:val="en-US"/>
        </w:rPr>
        <w:t>IV</w:t>
      </w:r>
    </w:p>
    <w:p w:rsidR="00C21CBE" w:rsidRPr="00B90036" w:rsidRDefault="00C21CBE" w:rsidP="005F5A1E">
      <w:pPr>
        <w:pStyle w:val="SingleTxt"/>
        <w:keepNext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1908"/>
        <w:gridCol w:w="2116"/>
      </w:tblGrid>
      <w:tr w:rsidR="00C21CBE" w:rsidRPr="00B90036" w:rsidTr="00160789">
        <w:trPr>
          <w:tblHeader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B90036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jc w:val="center"/>
              <w:rPr>
                <w:i/>
                <w:sz w:val="14"/>
              </w:rPr>
            </w:pPr>
            <w:r w:rsidRPr="00B90036">
              <w:rPr>
                <w:i/>
                <w:sz w:val="14"/>
              </w:rPr>
              <w:t>Класс испытания типа IV, санкционированный Договаривающейся стороной на ее территории в отношении комплектного транспортного средства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B90036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1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Условия испытания/</w:t>
            </w:r>
            <w:r>
              <w:rPr>
                <w:i/>
                <w:sz w:val="14"/>
                <w:lang w:val="en-US"/>
              </w:rPr>
              <w:br/>
            </w:r>
            <w:r w:rsidRPr="00B90036">
              <w:rPr>
                <w:i/>
                <w:sz w:val="14"/>
              </w:rPr>
              <w:t>Испытуе</w:t>
            </w:r>
            <w:r>
              <w:rPr>
                <w:i/>
                <w:sz w:val="14"/>
              </w:rPr>
              <w:t>мое</w:t>
            </w:r>
            <w:r>
              <w:rPr>
                <w:i/>
                <w:sz w:val="14"/>
                <w:lang w:val="en-US"/>
              </w:rPr>
              <w:t xml:space="preserve"> </w:t>
            </w:r>
            <w:r w:rsidRPr="00B90036">
              <w:rPr>
                <w:i/>
                <w:sz w:val="14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B90036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14"/>
              <w:jc w:val="center"/>
              <w:rPr>
                <w:i/>
                <w:sz w:val="14"/>
              </w:rPr>
            </w:pPr>
            <w:r w:rsidRPr="00B90036">
              <w:rPr>
                <w:i/>
                <w:sz w:val="14"/>
              </w:rPr>
              <w:t>Предельные значения (этап 1)</w:t>
            </w:r>
          </w:p>
        </w:tc>
      </w:tr>
      <w:tr w:rsidR="00C21CBE" w:rsidRPr="00B90036" w:rsidTr="00160789">
        <w:trPr>
          <w:trHeight w:hRule="exact" w:val="115"/>
          <w:tblHeader/>
        </w:trPr>
        <w:tc>
          <w:tcPr>
            <w:tcW w:w="3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B90036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</w:pP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B90036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B90036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</w:tr>
      <w:tr w:rsidR="00C21CBE" w:rsidRPr="005F5A1E" w:rsidTr="00160789">
        <w:tc>
          <w:tcPr>
            <w:tcW w:w="3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A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40</w:t>
            </w:r>
            <w:r w:rsidR="005F5A1E">
              <w:rPr>
                <w:sz w:val="18"/>
                <w:szCs w:val="18"/>
              </w:rPr>
              <w:t> °C</w:t>
            </w:r>
            <w:r w:rsidR="006114E9">
              <w:rPr>
                <w:sz w:val="18"/>
                <w:szCs w:val="18"/>
              </w:rPr>
              <w:t> ± </w:t>
            </w:r>
            <w:r w:rsidRPr="005F5A1E">
              <w:rPr>
                <w:sz w:val="18"/>
                <w:szCs w:val="18"/>
              </w:rPr>
              <w:t>2</w:t>
            </w:r>
            <w:r w:rsidR="005F5A1E">
              <w:rPr>
                <w:sz w:val="18"/>
                <w:szCs w:val="18"/>
              </w:rPr>
              <w:t> °C</w:t>
            </w:r>
            <w:r w:rsidRPr="005F5A1E">
              <w:rPr>
                <w:sz w:val="18"/>
                <w:szCs w:val="18"/>
              </w:rPr>
              <w:t>: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20 000 мг/24 ч</w:t>
            </w:r>
          </w:p>
        </w:tc>
      </w:tr>
      <w:tr w:rsidR="00C21CBE" w:rsidRPr="005F5A1E" w:rsidTr="00160789"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23</w:t>
            </w:r>
            <w:r w:rsidR="005F5A1E">
              <w:rPr>
                <w:sz w:val="18"/>
                <w:szCs w:val="18"/>
              </w:rPr>
              <w:t> °C</w:t>
            </w:r>
            <w:r w:rsidR="006114E9">
              <w:rPr>
                <w:sz w:val="18"/>
                <w:szCs w:val="18"/>
              </w:rPr>
              <w:t> ± </w:t>
            </w:r>
            <w:r w:rsidRPr="005F5A1E">
              <w:rPr>
                <w:sz w:val="18"/>
                <w:szCs w:val="18"/>
              </w:rPr>
              <w:t>2</w:t>
            </w:r>
            <w:r w:rsidR="005F5A1E">
              <w:rPr>
                <w:sz w:val="18"/>
                <w:szCs w:val="18"/>
              </w:rPr>
              <w:t> °C</w:t>
            </w:r>
            <w:r w:rsidRPr="005F5A1E">
              <w:rPr>
                <w:sz w:val="18"/>
                <w:szCs w:val="18"/>
              </w:rPr>
              <w:t>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10 000 мг/24 ч</w:t>
            </w:r>
          </w:p>
        </w:tc>
      </w:tr>
      <w:tr w:rsidR="00C21CBE" w:rsidRPr="005F5A1E" w:rsidTr="00160789"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B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Топливный бак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1 500 мг/м</w:t>
            </w:r>
            <w:r w:rsidRPr="005F5A1E">
              <w:rPr>
                <w:sz w:val="18"/>
                <w:szCs w:val="18"/>
                <w:vertAlign w:val="superscript"/>
              </w:rPr>
              <w:t>2</w:t>
            </w:r>
            <w:r w:rsidRPr="005F5A1E">
              <w:rPr>
                <w:sz w:val="18"/>
                <w:szCs w:val="18"/>
              </w:rPr>
              <w:t>/24 ч</w:t>
            </w:r>
          </w:p>
        </w:tc>
      </w:tr>
      <w:tr w:rsidR="00C21CBE" w:rsidRPr="005F5A1E" w:rsidTr="00160789"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Топливопроводы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15 000 мг/м</w:t>
            </w:r>
            <w:r w:rsidRPr="005F5A1E">
              <w:rPr>
                <w:sz w:val="18"/>
                <w:szCs w:val="18"/>
                <w:vertAlign w:val="superscript"/>
              </w:rPr>
              <w:t>2</w:t>
            </w:r>
            <w:r w:rsidRPr="005F5A1E">
              <w:rPr>
                <w:sz w:val="18"/>
                <w:szCs w:val="18"/>
              </w:rPr>
              <w:t>/24 ч</w:t>
            </w:r>
          </w:p>
        </w:tc>
      </w:tr>
      <w:tr w:rsidR="00C21CBE" w:rsidRPr="005F5A1E" w:rsidTr="0016078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C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  <w:lang w:val="en-US"/>
              </w:rPr>
            </w:pPr>
            <w:r w:rsidRPr="005F5A1E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1CBE" w:rsidRPr="005F5A1E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jc w:val="center"/>
              <w:rPr>
                <w:sz w:val="18"/>
                <w:szCs w:val="18"/>
              </w:rPr>
            </w:pPr>
            <w:r w:rsidRPr="005F5A1E">
              <w:rPr>
                <w:sz w:val="18"/>
                <w:szCs w:val="18"/>
              </w:rPr>
              <w:t>2</w:t>
            </w:r>
            <w:r w:rsidRPr="005F5A1E">
              <w:rPr>
                <w:sz w:val="18"/>
                <w:szCs w:val="18"/>
                <w:lang w:val="en-US"/>
              </w:rPr>
              <w:t xml:space="preserve"> </w:t>
            </w:r>
            <w:r w:rsidRPr="005F5A1E">
              <w:rPr>
                <w:sz w:val="18"/>
                <w:szCs w:val="18"/>
              </w:rPr>
              <w:t>000 мг/испытание</w:t>
            </w:r>
          </w:p>
        </w:tc>
      </w:tr>
    </w:tbl>
    <w:p w:rsidR="00C21CBE" w:rsidRPr="00733BFB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733BFB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Default="00C21CBE" w:rsidP="00C21CBE">
      <w:pPr>
        <w:pStyle w:val="SingleTxt"/>
        <w:ind w:left="2218" w:hanging="951"/>
      </w:pPr>
      <w:r>
        <w:t>7.5</w:t>
      </w:r>
      <w:r>
        <w:tab/>
      </w:r>
      <w:r w:rsidRPr="00733BFB">
        <w:tab/>
      </w:r>
      <w:r>
        <w:t>Определение семейства силовых установок применительно к испыт</w:t>
      </w:r>
      <w:r>
        <w:t>а</w:t>
      </w:r>
      <w:r>
        <w:t>нию типа IV</w:t>
      </w:r>
    </w:p>
    <w:p w:rsidR="00C21CBE" w:rsidRDefault="00C21CBE" w:rsidP="00C21CBE">
      <w:pPr>
        <w:pStyle w:val="SingleTxt"/>
        <w:ind w:left="2218"/>
      </w:pPr>
      <w:r>
        <w:t>Выбирают репрезентативное базовое транспортное средство для пр</w:t>
      </w:r>
      <w:r>
        <w:t>о</w:t>
      </w:r>
      <w:r>
        <w:t>ведения проверки и демонстрации органу по официальному утвержд</w:t>
      </w:r>
      <w:r>
        <w:t>е</w:t>
      </w:r>
      <w:r>
        <w:t>нию от Договаривающейся стороны или его назначенному представ</w:t>
      </w:r>
      <w:r>
        <w:t>и</w:t>
      </w:r>
      <w:r>
        <w:t>телю соответствия требованиям к испытанию типа IV на основе опр</w:t>
      </w:r>
      <w:r>
        <w:t>е</w:t>
      </w:r>
      <w:r>
        <w:t>деления семейства силовых установок согласно приложению 6. Все относящиеся к семейству транспортные средства должны соответств</w:t>
      </w:r>
      <w:r>
        <w:t>о</w:t>
      </w:r>
      <w:r>
        <w:t>вать применимым требованиям и ограничениям в отношении эксплу</w:t>
      </w:r>
      <w:r>
        <w:t>а</w:t>
      </w:r>
      <w:r>
        <w:t>тационных характеристик, приведенных в настоящих ГТП ООН.</w:t>
      </w:r>
    </w:p>
    <w:p w:rsidR="00C21CBE" w:rsidRDefault="00C21CBE" w:rsidP="00C21CBE">
      <w:pPr>
        <w:pStyle w:val="SingleTxt"/>
      </w:pPr>
      <w:r>
        <w:t>7.6</w:t>
      </w:r>
      <w:r>
        <w:tab/>
      </w:r>
      <w:r w:rsidRPr="00733BFB">
        <w:tab/>
      </w:r>
      <w:r>
        <w:t>Документация</w:t>
      </w:r>
    </w:p>
    <w:p w:rsidR="00C21CBE" w:rsidRPr="00FF5969" w:rsidRDefault="00C21CBE" w:rsidP="00C21CBE">
      <w:pPr>
        <w:pStyle w:val="SingleTxt"/>
        <w:ind w:left="2218"/>
      </w:pPr>
      <w:r>
        <w:t>Изготовитель транспортного средства должен заполнить информац</w:t>
      </w:r>
      <w:r>
        <w:t>и</w:t>
      </w:r>
      <w:r>
        <w:t>онный документ в соответствии с образцом, приведенным в прилож</w:t>
      </w:r>
      <w:r>
        <w:t>е</w:t>
      </w:r>
      <w:r>
        <w:t>нии 7, и представить его органу по официальному утверждению от Д</w:t>
      </w:r>
      <w:r>
        <w:t>о</w:t>
      </w:r>
      <w:r>
        <w:t>говаривающейся стороны или его назначенному представителю.</w:t>
      </w:r>
    </w:p>
    <w:p w:rsidR="00C21CBE" w:rsidRPr="00160789" w:rsidRDefault="00C21CBE" w:rsidP="00C21C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A64D8">
        <w:br w:type="page"/>
      </w:r>
      <w:r w:rsidRPr="000A64D8">
        <w:lastRenderedPageBreak/>
        <w:t>Приложение 1</w:t>
      </w:r>
    </w:p>
    <w:p w:rsidR="00C21CBE" w:rsidRPr="0016078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16078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160789" w:rsidRDefault="00C21CBE" w:rsidP="00C21C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A64D8">
        <w:tab/>
      </w:r>
      <w:r w:rsidRPr="000A64D8">
        <w:tab/>
        <w:t>Процедура испытания топливного бака на просачивание</w:t>
      </w:r>
    </w:p>
    <w:p w:rsidR="00C21CBE" w:rsidRPr="0016078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16078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0A64D8" w:rsidRDefault="00C21CBE" w:rsidP="00C21CBE">
      <w:pPr>
        <w:pStyle w:val="SingleTxt"/>
        <w:spacing w:line="234" w:lineRule="exact"/>
      </w:pPr>
      <w:r w:rsidRPr="000A64D8">
        <w:t>1.</w:t>
      </w:r>
      <w:r w:rsidRPr="000A64D8">
        <w:tab/>
      </w:r>
      <w:r w:rsidRPr="00160789">
        <w:tab/>
      </w:r>
      <w:r w:rsidRPr="000A64D8">
        <w:t>Область применения</w:t>
      </w:r>
    </w:p>
    <w:p w:rsidR="00C21CBE" w:rsidRPr="000A64D8" w:rsidRDefault="00C21CBE" w:rsidP="00C21CBE">
      <w:pPr>
        <w:pStyle w:val="SingleTxt"/>
        <w:spacing w:line="234" w:lineRule="exact"/>
        <w:ind w:left="2218" w:hanging="951"/>
      </w:pPr>
      <w:r w:rsidRPr="000A64D8">
        <w:t>1.1</w:t>
      </w:r>
      <w:r w:rsidRPr="000A64D8">
        <w:tab/>
      </w:r>
      <w:r w:rsidRPr="000A64D8">
        <w:tab/>
      </w:r>
      <w:r>
        <w:t>Данные требования применяю</w:t>
      </w:r>
      <w:r w:rsidRPr="000A64D8">
        <w:t>тся к транспортным средствам в рамках настоящих ГТП ООН, которые оснащены неметаллическим топливным баком.</w:t>
      </w:r>
    </w:p>
    <w:p w:rsidR="00C21CBE" w:rsidRPr="000A64D8" w:rsidRDefault="00C21CBE" w:rsidP="00C21CBE">
      <w:pPr>
        <w:pStyle w:val="SingleTxt"/>
        <w:spacing w:line="234" w:lineRule="exact"/>
      </w:pPr>
      <w:r w:rsidRPr="000A64D8">
        <w:t>2.</w:t>
      </w:r>
      <w:r w:rsidRPr="000A64D8">
        <w:tab/>
      </w:r>
      <w:r w:rsidRPr="00160789">
        <w:tab/>
      </w:r>
      <w:r w:rsidRPr="000A64D8">
        <w:t>Процедура испытания топливного бака на просачивание</w:t>
      </w:r>
    </w:p>
    <w:p w:rsidR="00C21CBE" w:rsidRPr="000A64D8" w:rsidRDefault="00C21CBE" w:rsidP="00C21CBE">
      <w:pPr>
        <w:pStyle w:val="SingleTxt"/>
        <w:spacing w:line="234" w:lineRule="exact"/>
      </w:pPr>
      <w:r w:rsidRPr="000A64D8">
        <w:t>2.1</w:t>
      </w:r>
      <w:r w:rsidRPr="000A64D8">
        <w:tab/>
      </w:r>
      <w:r w:rsidRPr="001B7BDF">
        <w:tab/>
      </w:r>
      <w:r w:rsidRPr="000A64D8">
        <w:t>Метод испытания</w:t>
      </w:r>
    </w:p>
    <w:p w:rsidR="00C21CBE" w:rsidRPr="000A64D8" w:rsidRDefault="00C21CBE" w:rsidP="00C21CBE">
      <w:pPr>
        <w:pStyle w:val="SingleTxt"/>
        <w:spacing w:line="234" w:lineRule="exact"/>
      </w:pPr>
      <w:r w:rsidRPr="000A64D8">
        <w:t>2.1.1</w:t>
      </w:r>
      <w:r w:rsidRPr="000A64D8">
        <w:tab/>
      </w:r>
      <w:r w:rsidRPr="001B7BDF">
        <w:tab/>
      </w:r>
      <w:r w:rsidRPr="000A64D8">
        <w:t>Температура испытания</w:t>
      </w:r>
    </w:p>
    <w:p w:rsidR="00C21CBE" w:rsidRPr="000A64D8" w:rsidRDefault="00C21CBE" w:rsidP="00C21CBE">
      <w:pPr>
        <w:pStyle w:val="SingleTxt"/>
        <w:spacing w:line="234" w:lineRule="exact"/>
        <w:ind w:left="2218"/>
      </w:pPr>
      <w:r w:rsidRPr="000A64D8">
        <w:t>Топливный бак</w:t>
      </w:r>
      <w:r>
        <w:t xml:space="preserve"> испытывают при температуре 40</w:t>
      </w:r>
      <w:r w:rsidR="005F5A1E">
        <w:t> °C</w:t>
      </w:r>
      <w:r w:rsidR="006114E9">
        <w:t> ± </w:t>
      </w:r>
      <w:r>
        <w:t>2</w:t>
      </w:r>
      <w:r w:rsidR="005F5A1E">
        <w:t> °C</w:t>
      </w:r>
      <w:r w:rsidRPr="000A64D8">
        <w:t>.</w:t>
      </w:r>
    </w:p>
    <w:p w:rsidR="00C21CBE" w:rsidRPr="000A64D8" w:rsidRDefault="00C21CBE" w:rsidP="00C21CBE">
      <w:pPr>
        <w:pStyle w:val="SingleTxt"/>
        <w:spacing w:line="234" w:lineRule="exact"/>
        <w:ind w:left="2218" w:hanging="951"/>
      </w:pPr>
      <w:r w:rsidRPr="000A64D8">
        <w:t>2.1.2</w:t>
      </w:r>
      <w:r w:rsidRPr="000A64D8">
        <w:tab/>
      </w:r>
      <w:r w:rsidRPr="001B7BDF">
        <w:tab/>
      </w:r>
      <w:r w:rsidRPr="000A64D8">
        <w:t>Топливный бак заполняют топливом для испытаний на 50% от его о</w:t>
      </w:r>
      <w:r w:rsidRPr="000A64D8">
        <w:t>б</w:t>
      </w:r>
      <w:r w:rsidRPr="000A64D8">
        <w:t>щей номинальной емкости и оставляют при темп</w:t>
      </w:r>
      <w:r>
        <w:t>ературе окружающего воздуха 40</w:t>
      </w:r>
      <w:r w:rsidR="005F5A1E">
        <w:t> °C</w:t>
      </w:r>
      <w:r w:rsidR="006114E9">
        <w:t> ± </w:t>
      </w:r>
      <w:r>
        <w:t>2</w:t>
      </w:r>
      <w:r w:rsidR="005F5A1E">
        <w:t> °C</w:t>
      </w:r>
      <w:r w:rsidRPr="000A64D8">
        <w:t xml:space="preserve"> до тех пор, пока убытие массы не стабилизируе</w:t>
      </w:r>
      <w:r w:rsidRPr="000A64D8">
        <w:t>т</w:t>
      </w:r>
      <w:r w:rsidRPr="000A64D8">
        <w:t>ся. Продолжительность этого периода составляет не менее четырех недель (период предварительного выдерживания). Топливный бак оп</w:t>
      </w:r>
      <w:r w:rsidRPr="000A64D8">
        <w:t>о</w:t>
      </w:r>
      <w:r w:rsidRPr="000A64D8">
        <w:t>рожняют, а затем наполняют топливом для испытания на 50</w:t>
      </w:r>
      <w:r w:rsidRPr="001B7BDF">
        <w:t>%</w:t>
      </w:r>
      <w:r w:rsidRPr="000A64D8">
        <w:t xml:space="preserve"> от его номинальной емкости.</w:t>
      </w:r>
    </w:p>
    <w:p w:rsidR="00C21CBE" w:rsidRPr="000A64D8" w:rsidRDefault="00C21CBE" w:rsidP="00C21CBE">
      <w:pPr>
        <w:pStyle w:val="SingleTxt"/>
        <w:spacing w:line="234" w:lineRule="exact"/>
        <w:ind w:left="2218" w:hanging="951"/>
      </w:pPr>
      <w:r w:rsidRPr="000A64D8">
        <w:t>2.1.3</w:t>
      </w:r>
      <w:r w:rsidRPr="000A64D8">
        <w:tab/>
      </w:r>
      <w:r w:rsidRPr="001B7BDF">
        <w:tab/>
      </w:r>
      <w:r w:rsidRPr="000A64D8">
        <w:t>Топливный бак находится в условиях с</w:t>
      </w:r>
      <w:r>
        <w:t>табилизации при температуре 40</w:t>
      </w:r>
      <w:r w:rsidR="005F5A1E">
        <w:t> °C</w:t>
      </w:r>
      <w:r w:rsidR="006114E9">
        <w:t> ± </w:t>
      </w:r>
      <w:r>
        <w:t>2</w:t>
      </w:r>
      <w:r w:rsidR="005F5A1E">
        <w:t> °C</w:t>
      </w:r>
      <w:r w:rsidRPr="000A64D8">
        <w:t xml:space="preserve"> до тех пор, пока температура его содержимого не дости</w:t>
      </w:r>
      <w:r w:rsidRPr="000A64D8">
        <w:t>г</w:t>
      </w:r>
      <w:r w:rsidRPr="000A64D8">
        <w:t>нет температуры испытания. Затем топливный бак герметизируют. Увеличение давления в топливном баке в ходе испытания может ко</w:t>
      </w:r>
      <w:r w:rsidRPr="000A64D8">
        <w:t>м</w:t>
      </w:r>
      <w:r w:rsidRPr="000A64D8">
        <w:t>пенсироваться.</w:t>
      </w:r>
    </w:p>
    <w:p w:rsidR="00C21CBE" w:rsidRPr="000A64D8" w:rsidRDefault="00C21CBE" w:rsidP="00C21CBE">
      <w:pPr>
        <w:pStyle w:val="SingleTxt"/>
        <w:spacing w:line="234" w:lineRule="exact"/>
        <w:ind w:left="2218" w:hanging="951"/>
      </w:pPr>
      <w:r w:rsidRPr="000A64D8">
        <w:t>2.1.4</w:t>
      </w:r>
      <w:r w:rsidRPr="000A64D8">
        <w:tab/>
      </w:r>
      <w:r w:rsidRPr="001B7BDF">
        <w:tab/>
      </w:r>
      <w:r w:rsidRPr="000A64D8">
        <w:t>Потерю массы в результате диффузии измеряют в ходе испытания, продолжительность которого составляет восемь недель. В течение эт</w:t>
      </w:r>
      <w:r w:rsidRPr="000A64D8">
        <w:t>о</w:t>
      </w:r>
      <w:r w:rsidRPr="000A64D8">
        <w:t>го периода максимальное количество топлива, в среднем выделяющ</w:t>
      </w:r>
      <w:r w:rsidRPr="000A64D8">
        <w:t>е</w:t>
      </w:r>
      <w:r w:rsidRPr="000A64D8">
        <w:t>гося из топливного бака каждые 24 часа, не должно превышать прим</w:t>
      </w:r>
      <w:r w:rsidRPr="000A64D8">
        <w:t>е</w:t>
      </w:r>
      <w:r>
        <w:t>нимого предельного значения, установленного</w:t>
      </w:r>
      <w:r w:rsidRPr="000A64D8">
        <w:t xml:space="preserve"> для данного испытания в пункте 7.4 раздела </w:t>
      </w:r>
      <w:r w:rsidRPr="000A64D8">
        <w:rPr>
          <w:lang w:val="en-US"/>
        </w:rPr>
        <w:t>II</w:t>
      </w:r>
      <w:r w:rsidRPr="000A64D8">
        <w:t>.</w:t>
      </w:r>
    </w:p>
    <w:p w:rsidR="00C21CBE" w:rsidRPr="000A64D8" w:rsidRDefault="00C21CBE" w:rsidP="00C21CBE">
      <w:pPr>
        <w:pStyle w:val="SingleTxt"/>
        <w:spacing w:line="234" w:lineRule="exact"/>
        <w:ind w:left="2218" w:hanging="951"/>
      </w:pPr>
      <w:r w:rsidRPr="000A64D8">
        <w:t>2.1.5</w:t>
      </w:r>
      <w:r w:rsidRPr="000A64D8">
        <w:tab/>
      </w:r>
      <w:r w:rsidRPr="001B7BDF">
        <w:tab/>
      </w:r>
      <w:r w:rsidRPr="000A64D8">
        <w:t>Если убытие массы в результате диффузии является более значител</w:t>
      </w:r>
      <w:r w:rsidRPr="000A64D8">
        <w:t>ь</w:t>
      </w:r>
      <w:r w:rsidRPr="000A64D8">
        <w:t>ным, то потери топлива также определяю</w:t>
      </w:r>
      <w:r>
        <w:t>т при температуре испытания 23</w:t>
      </w:r>
      <w:r w:rsidR="005F5A1E">
        <w:t> °C</w:t>
      </w:r>
      <w:r w:rsidR="006114E9">
        <w:t> ± </w:t>
      </w:r>
      <w:r>
        <w:t>2</w:t>
      </w:r>
      <w:r w:rsidR="005F5A1E">
        <w:t> °C</w:t>
      </w:r>
      <w:r w:rsidRPr="000A64D8">
        <w:t xml:space="preserve"> при сохранении всех остальных условий (предварител</w:t>
      </w:r>
      <w:r w:rsidRPr="000A64D8">
        <w:t>ь</w:t>
      </w:r>
      <w:r w:rsidRPr="000A64D8">
        <w:t>ное выдерживание при темпе</w:t>
      </w:r>
      <w:r>
        <w:t>ратуре 40</w:t>
      </w:r>
      <w:r w:rsidR="005F5A1E">
        <w:t> °C</w:t>
      </w:r>
      <w:r w:rsidR="006114E9">
        <w:t> ± </w:t>
      </w:r>
      <w:r>
        <w:t>2</w:t>
      </w:r>
      <w:r w:rsidR="005F5A1E">
        <w:t> °C</w:t>
      </w:r>
      <w:r w:rsidRPr="000A64D8">
        <w:t>). Потери, определе</w:t>
      </w:r>
      <w:r w:rsidRPr="000A64D8">
        <w:t>н</w:t>
      </w:r>
      <w:r w:rsidRPr="000A64D8">
        <w:t>ные при указанных условиях</w:t>
      </w:r>
      <w:r>
        <w:t>, не должны превышать применимых</w:t>
      </w:r>
      <w:r w:rsidRPr="000A64D8">
        <w:t xml:space="preserve"> пр</w:t>
      </w:r>
      <w:r w:rsidRPr="000A64D8">
        <w:t>е</w:t>
      </w:r>
      <w:r>
        <w:t>дельных значений, установленных</w:t>
      </w:r>
      <w:r w:rsidRPr="000A64D8">
        <w:t xml:space="preserve"> для данных испытаний в пункте 7.4 раздела </w:t>
      </w:r>
      <w:r w:rsidRPr="000A64D8">
        <w:rPr>
          <w:lang w:val="en-US"/>
        </w:rPr>
        <w:t>II</w:t>
      </w:r>
      <w:r w:rsidRPr="000A64D8">
        <w:t>.</w:t>
      </w:r>
    </w:p>
    <w:p w:rsidR="00C21CBE" w:rsidRPr="000A64D8" w:rsidRDefault="00C21CBE" w:rsidP="00C21CBE">
      <w:pPr>
        <w:pStyle w:val="SingleTxt"/>
        <w:spacing w:line="234" w:lineRule="exact"/>
        <w:ind w:left="2218" w:hanging="951"/>
      </w:pPr>
      <w:r w:rsidRPr="000A64D8">
        <w:t>2.2</w:t>
      </w:r>
      <w:r w:rsidRPr="000A64D8">
        <w:tab/>
      </w:r>
      <w:r w:rsidRPr="001B7BDF">
        <w:tab/>
      </w:r>
      <w:r w:rsidRPr="000A64D8">
        <w:t>Результаты испытания на испарение в результате просачивания не усредняют для различных испытанных топливных баков, однако наихудшее значение скорости убыли массы в результате диффузии, установленное для одного из этих топливных баков, отмечают и сра</w:t>
      </w:r>
      <w:r w:rsidRPr="000A64D8">
        <w:t>в</w:t>
      </w:r>
      <w:r w:rsidRPr="000A64D8">
        <w:t>нивают с максимальной допустимой скоростью убыли, определенной в пункте 2.1.4 и, если это применимо, в пункте 2.1.5.</w:t>
      </w:r>
    </w:p>
    <w:p w:rsidR="00C21CBE" w:rsidRPr="000A64D8" w:rsidRDefault="00C21CBE" w:rsidP="00C21CBE">
      <w:pPr>
        <w:pStyle w:val="SingleTxt"/>
        <w:spacing w:line="234" w:lineRule="exact"/>
        <w:ind w:left="2218" w:hanging="951"/>
      </w:pPr>
      <w:r w:rsidRPr="000A64D8">
        <w:t>2.3</w:t>
      </w:r>
      <w:r w:rsidRPr="000A64D8">
        <w:tab/>
      </w:r>
      <w:r w:rsidRPr="001B7BDF">
        <w:tab/>
      </w:r>
      <w:r w:rsidRPr="000A64D8">
        <w:t>Испытание топливного бака на просачивание, проводимое с компенс</w:t>
      </w:r>
      <w:r w:rsidRPr="000A64D8">
        <w:t>а</w:t>
      </w:r>
      <w:r w:rsidRPr="000A64D8">
        <w:t>цией внутреннего давления</w:t>
      </w:r>
    </w:p>
    <w:p w:rsidR="00C21CBE" w:rsidRPr="00160789" w:rsidRDefault="00C21CBE" w:rsidP="00C21CBE">
      <w:pPr>
        <w:pStyle w:val="SingleTxt"/>
        <w:spacing w:line="234" w:lineRule="exact"/>
        <w:ind w:left="2218"/>
      </w:pPr>
      <w:r w:rsidRPr="000A64D8">
        <w:t>Если испытание топливного бака на просачивание проводят с компе</w:t>
      </w:r>
      <w:r w:rsidRPr="000A64D8">
        <w:t>н</w:t>
      </w:r>
      <w:r w:rsidRPr="000A64D8">
        <w:t>сацией внутреннего давления, то это указывают в протоколе испыт</w:t>
      </w:r>
      <w:r w:rsidRPr="000A64D8">
        <w:t>а</w:t>
      </w:r>
      <w:r w:rsidRPr="000A64D8">
        <w:t>ния, а потеря топлива в результате компенсации давления должна пр</w:t>
      </w:r>
      <w:r w:rsidRPr="000A64D8">
        <w:t>и</w:t>
      </w:r>
      <w:r w:rsidRPr="000A64D8">
        <w:t>ниматься во внимание при расчете убыли в результате диффузии.</w:t>
      </w:r>
    </w:p>
    <w:p w:rsidR="00C21CBE" w:rsidRPr="00160789" w:rsidRDefault="00C21CBE" w:rsidP="00C21C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A64D8">
        <w:br w:type="page"/>
      </w:r>
      <w:r w:rsidRPr="000A64D8">
        <w:lastRenderedPageBreak/>
        <w:t>Приложение 2</w:t>
      </w:r>
    </w:p>
    <w:p w:rsidR="00C21CBE" w:rsidRPr="0016078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16078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160789" w:rsidRDefault="00C21CBE" w:rsidP="00C21C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A64D8">
        <w:tab/>
      </w:r>
      <w:r w:rsidRPr="000A64D8">
        <w:tab/>
        <w:t>Процедура испытания системы хранения и подачи топлива на просачивание</w:t>
      </w:r>
    </w:p>
    <w:p w:rsidR="00C21CBE" w:rsidRPr="0016078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16078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0A64D8" w:rsidRDefault="00C21CBE" w:rsidP="00C21CBE">
      <w:pPr>
        <w:pStyle w:val="SingleTxt"/>
      </w:pPr>
      <w:r w:rsidRPr="000A64D8">
        <w:t>1.</w:t>
      </w:r>
      <w:r w:rsidRPr="000A64D8">
        <w:tab/>
      </w:r>
      <w:r w:rsidRPr="00160789">
        <w:tab/>
      </w:r>
      <w:r w:rsidRPr="000A64D8">
        <w:t>Введение</w:t>
      </w:r>
    </w:p>
    <w:p w:rsidR="00C21CBE" w:rsidRPr="000A64D8" w:rsidRDefault="00C21CBE" w:rsidP="00C21CBE">
      <w:pPr>
        <w:pStyle w:val="SingleTxt"/>
        <w:ind w:left="2218" w:hanging="951"/>
      </w:pPr>
      <w:r w:rsidRPr="000A64D8">
        <w:t>1.1</w:t>
      </w:r>
      <w:r w:rsidRPr="000A64D8">
        <w:tab/>
      </w:r>
      <w:r w:rsidRPr="001B7BDF">
        <w:tab/>
      </w:r>
      <w:r w:rsidRPr="000A64D8">
        <w:t>Для целей соблюдения требований настоящего приложения минимал</w:t>
      </w:r>
      <w:r w:rsidRPr="000A64D8">
        <w:t>ь</w:t>
      </w:r>
      <w:r w:rsidRPr="000A64D8">
        <w:t>ный комплект элементов оборудования топливной системы в рамках настоящего приложения представляет собой сборочный узел, состо</w:t>
      </w:r>
      <w:r w:rsidRPr="000A64D8">
        <w:t>я</w:t>
      </w:r>
      <w:r w:rsidRPr="000A64D8">
        <w:t>щий из топливного бака и топливопроводов. Требования настоящего приложения не распространяются на другие компоненты, которые вх</w:t>
      </w:r>
      <w:r w:rsidRPr="000A64D8">
        <w:t>о</w:t>
      </w:r>
      <w:r w:rsidRPr="000A64D8">
        <w:t>дят в состав систем подачи топлива, измерения расхода топлива и ко</w:t>
      </w:r>
      <w:r w:rsidRPr="000A64D8">
        <w:t>н</w:t>
      </w:r>
      <w:r w:rsidRPr="000A64D8">
        <w:t>троля.</w:t>
      </w:r>
    </w:p>
    <w:p w:rsidR="00C21CBE" w:rsidRPr="000A64D8" w:rsidRDefault="00C21CBE" w:rsidP="00C21CBE">
      <w:pPr>
        <w:pStyle w:val="SingleTxt"/>
        <w:ind w:left="2218" w:hanging="951"/>
      </w:pPr>
      <w:r w:rsidRPr="000A64D8">
        <w:t>2.</w:t>
      </w:r>
      <w:r w:rsidRPr="000A64D8">
        <w:tab/>
      </w:r>
      <w:r w:rsidRPr="00160789">
        <w:tab/>
      </w:r>
      <w:r w:rsidRPr="000A64D8">
        <w:t>Описание испытания системы хранения и подачи топлива на просач</w:t>
      </w:r>
      <w:r w:rsidRPr="000A64D8">
        <w:t>и</w:t>
      </w:r>
      <w:r w:rsidRPr="000A64D8">
        <w:t>вание</w:t>
      </w:r>
    </w:p>
    <w:p w:rsidR="00C21CBE" w:rsidRPr="001B7BDF" w:rsidRDefault="00C21CBE" w:rsidP="00C21CBE">
      <w:pPr>
        <w:pStyle w:val="SingleTxt"/>
        <w:ind w:left="2218" w:hanging="951"/>
      </w:pPr>
      <w:r w:rsidRPr="000A64D8">
        <w:t>2.1</w:t>
      </w:r>
      <w:r w:rsidRPr="000A64D8">
        <w:tab/>
      </w:r>
      <w:r w:rsidRPr="001B7BDF">
        <w:tab/>
      </w:r>
      <w:r w:rsidRPr="000A64D8">
        <w:t>Выбросы в результате просачивания измеряют путем взвешивания герметично закрытого топливного бака до и после выдерживания при контролируемой температуре в соответствии с блок-схемами, прив</w:t>
      </w:r>
      <w:r w:rsidRPr="000A64D8">
        <w:t>е</w:t>
      </w:r>
      <w:r w:rsidRPr="000A64D8">
        <w:t xml:space="preserve">денными на рис. </w:t>
      </w:r>
      <w:r w:rsidRPr="000A64D8">
        <w:rPr>
          <w:lang w:val="en-US"/>
        </w:rPr>
        <w:t>A</w:t>
      </w:r>
      <w:r w:rsidRPr="001B7BDF">
        <w:t>2/1.</w:t>
      </w:r>
    </w:p>
    <w:p w:rsidR="00C21CBE" w:rsidRDefault="00C21CBE" w:rsidP="00C21C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br w:type="page"/>
      </w:r>
      <w:r>
        <w:lastRenderedPageBreak/>
        <w:tab/>
      </w:r>
      <w:r>
        <w:tab/>
      </w:r>
      <w:r w:rsidRPr="00FF5969">
        <w:rPr>
          <w:b w:val="0"/>
          <w:bCs/>
        </w:rPr>
        <w:t>Рис. A2/1</w:t>
      </w:r>
      <w:r>
        <w:br/>
      </w:r>
      <w:r w:rsidRPr="00C74A4D">
        <w:rPr>
          <w:bCs/>
        </w:rPr>
        <w:t>Полное и сокращенное испытание топливного бака на просачивание</w:t>
      </w:r>
    </w:p>
    <w:p w:rsidR="00C21CBE" w:rsidRPr="00FF596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FF5969" w:rsidRDefault="00C21CBE" w:rsidP="00C21CBE">
      <w:pPr>
        <w:pStyle w:val="SingleTxt"/>
        <w:spacing w:after="0" w:line="120" w:lineRule="exact"/>
        <w:rPr>
          <w:sz w:val="10"/>
        </w:rPr>
      </w:pPr>
    </w:p>
    <w:tbl>
      <w:tblPr>
        <w:tblW w:w="8798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4478"/>
      </w:tblGrid>
      <w:tr w:rsidR="00C21CBE" w:rsidRPr="00E03981" w:rsidTr="00160789">
        <w:trPr>
          <w:trHeight w:val="9094"/>
        </w:trPr>
        <w:tc>
          <w:tcPr>
            <w:tcW w:w="4140" w:type="dxa"/>
            <w:shd w:val="clear" w:color="auto" w:fill="auto"/>
          </w:tcPr>
          <w:p w:rsidR="00C21CBE" w:rsidRPr="00160789" w:rsidRDefault="00C21CBE" w:rsidP="00160789">
            <w:pPr>
              <w:tabs>
                <w:tab w:val="left" w:pos="288"/>
                <w:tab w:val="left" w:pos="1152"/>
                <w:tab w:val="left" w:pos="2880"/>
              </w:tabs>
              <w:spacing w:line="240" w:lineRule="auto"/>
              <w:jc w:val="center"/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746A4D0" wp14:editId="4C2DA65D">
                      <wp:simplePos x="0" y="0"/>
                      <wp:positionH relativeFrom="column">
                        <wp:posOffset>137457</wp:posOffset>
                      </wp:positionH>
                      <wp:positionV relativeFrom="paragraph">
                        <wp:posOffset>21986</wp:posOffset>
                      </wp:positionV>
                      <wp:extent cx="5238915" cy="5754287"/>
                      <wp:effectExtent l="0" t="0" r="0" b="1841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915" cy="5754287"/>
                                <a:chOff x="0" y="0"/>
                                <a:chExt cx="5238915" cy="5754287"/>
                              </a:xfrm>
                            </wpg:grpSpPr>
                            <wps:wsp>
                              <wps:cNvPr id="771" name="Text Box 771"/>
                              <wps:cNvSpPr txBox="1"/>
                              <wps:spPr>
                                <a:xfrm>
                                  <a:off x="0" y="0"/>
                                  <a:ext cx="2406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023F" w:rsidRPr="002245A8" w:rsidRDefault="00D2023F" w:rsidP="002245A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245A8">
                                      <w:rPr>
                                        <w:sz w:val="16"/>
                                        <w:szCs w:val="16"/>
                                      </w:rPr>
                                      <w:t>1: Процедура полного КУ*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2" name="Text Box 772"/>
                              <wps:cNvSpPr txBox="1"/>
                              <wps:spPr>
                                <a:xfrm>
                                  <a:off x="2832265" y="5938"/>
                                  <a:ext cx="2406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023F" w:rsidRPr="002245A8" w:rsidRDefault="00D2023F" w:rsidP="002245A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fr-CH"/>
                                      </w:rPr>
                                    </w:pPr>
                                    <w:r w:rsidRPr="002245A8">
                                      <w:rPr>
                                        <w:sz w:val="16"/>
                                        <w:szCs w:val="16"/>
                                        <w:lang w:val="fr-CH"/>
                                      </w:rPr>
                                      <w:t xml:space="preserve">2: </w:t>
                                    </w:r>
                                    <w:r w:rsidRPr="002245A8">
                                      <w:rPr>
                                        <w:sz w:val="16"/>
                                        <w:szCs w:val="16"/>
                                      </w:rPr>
                                      <w:t>Сокращенное испытание без определения КУ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68535" y="267195"/>
                                  <a:ext cx="962025" cy="255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23F" w:rsidRPr="000A76E2" w:rsidRDefault="00D2023F" w:rsidP="00C21CBE">
                                    <w:pPr>
                                      <w:spacing w:before="40"/>
                                      <w:jc w:val="center"/>
                                      <w:rPr>
                                        <w:sz w:val="13"/>
                                        <w:szCs w:val="13"/>
                                      </w:rPr>
                                    </w:pPr>
                                    <w:r w:rsidRPr="000A76E2">
                                      <w:rPr>
                                        <w:sz w:val="13"/>
                                        <w:szCs w:val="13"/>
                                      </w:rPr>
                                      <w:t>Начало испытания</w:t>
                                    </w:r>
                                  </w:p>
                                  <w:p w:rsidR="00D2023F" w:rsidRPr="005C2FFA" w:rsidRDefault="00D2023F" w:rsidP="00C21CBE">
                                    <w:pPr>
                                      <w:spacing w:before="40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fr-CH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10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148" y="237506"/>
                                  <a:ext cx="805439" cy="339800"/>
                                  <a:chOff x="1831" y="1570"/>
                                  <a:chExt cx="7538" cy="5044"/>
                                </a:xfrm>
                              </wpg:grpSpPr>
                              <wpg:grpSp>
                                <wpg:cNvPr id="111" name="Group 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46" y="1795"/>
                                    <a:ext cx="5667" cy="4819"/>
                                    <a:chOff x="2846" y="1795"/>
                                    <a:chExt cx="5666" cy="4818"/>
                                  </a:xfrm>
                                </wpg:grpSpPr>
                                <wps:wsp>
                                  <wps:cNvPr id="112" name="Straight Connector 2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46" y="1830"/>
                                      <a:ext cx="56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" name="Straight Connector 29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46" y="1830"/>
                                      <a:ext cx="0" cy="376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Straight Connector 2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430" y="1795"/>
                                      <a:ext cx="42" cy="376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Straight Connector 2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46" y="5562"/>
                                      <a:ext cx="2587" cy="103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6" name="Straight Connector 29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260" y="5562"/>
                                      <a:ext cx="3213" cy="10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7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31" y="1570"/>
                                    <a:ext cx="7538" cy="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023F" w:rsidRPr="00BD26D5" w:rsidRDefault="00D2023F" w:rsidP="00C21CB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 w:rsidRPr="00BD26D5">
                                        <w:rPr>
                                          <w:sz w:val="13"/>
                                          <w:szCs w:val="13"/>
                                        </w:rPr>
                                        <w:t xml:space="preserve">Начало 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br/>
                                      </w:r>
                                      <w:r w:rsidRPr="00BD26D5">
                                        <w:rPr>
                                          <w:sz w:val="13"/>
                                          <w:szCs w:val="13"/>
                                        </w:rPr>
                                        <w:t>испытания с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br/>
                                      </w:r>
                                      <w:r w:rsidRPr="00BD26D5">
                                        <w:rPr>
                                          <w:sz w:val="13"/>
                                          <w:szCs w:val="13"/>
                                        </w:rPr>
                                        <w:t>новым баком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2208" y="575953"/>
                                  <a:ext cx="1000843" cy="933239"/>
                                  <a:chOff x="-683" y="-1762"/>
                                  <a:chExt cx="9367" cy="13852"/>
                                </a:xfrm>
                              </wpg:grpSpPr>
                              <wps:wsp>
                                <wps:cNvPr id="119" name="Straight Connector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73" y="-1762"/>
                                    <a:ext cx="22" cy="35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Flowchart: Process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683" y="1764"/>
                                    <a:ext cx="9367" cy="7259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1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683" y="1761"/>
                                    <a:ext cx="9367" cy="7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023F" w:rsidRPr="003A3749" w:rsidRDefault="00D2023F" w:rsidP="00C21CB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</w:pP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t xml:space="preserve">Предварительное </w:t>
                                      </w:r>
                                    </w:p>
                                    <w:p w:rsidR="00D2023F" w:rsidRPr="003A3749" w:rsidRDefault="00D2023F" w:rsidP="002245A8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</w:pP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t>выдерживание</w:t>
                                      </w:r>
                                      <w:r w:rsidR="002245A8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br/>
                                      </w: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t>с топливом</w:t>
                                      </w:r>
                                    </w:p>
                                    <w:p w:rsidR="00D2023F" w:rsidRPr="003A3749" w:rsidRDefault="00D2023F" w:rsidP="00C21CB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</w:rPr>
                                        <w:t>28 ± 5 ᵒC</w:t>
                                      </w:r>
                                    </w:p>
                                    <w:p w:rsidR="00D2023F" w:rsidRPr="003A3749" w:rsidRDefault="00D2023F" w:rsidP="00C21CB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</w:rPr>
                                        <w:t>20 недель**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2" name="Straight Connector 299"/>
                                <wps:cNvCnPr>
                                  <a:cxnSpLocks noChangeShapeType="1"/>
                                  <a:endCxn id="124" idx="0"/>
                                </wps:cNvCnPr>
                                <wps:spPr bwMode="auto">
                                  <a:xfrm>
                                    <a:off x="3728" y="9212"/>
                                    <a:ext cx="37" cy="28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135" y="1508166"/>
                                  <a:ext cx="3693402" cy="2458159"/>
                                  <a:chOff x="1490" y="-679"/>
                                  <a:chExt cx="34577" cy="36497"/>
                                </a:xfrm>
                              </wpg:grpSpPr>
                              <wps:wsp>
                                <wps:cNvPr id="124" name="Flowchart: Decision 3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0" y="-679"/>
                                    <a:ext cx="15901" cy="11484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5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75" y="2816"/>
                                    <a:ext cx="10745" cy="45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023F" w:rsidRPr="003A3749" w:rsidRDefault="00D2023F" w:rsidP="00C21CB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</w:pP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t>Основное</w:t>
                                      </w:r>
                                    </w:p>
                                    <w:p w:rsidR="00D2023F" w:rsidRPr="003A3749" w:rsidRDefault="00D2023F" w:rsidP="00C21CB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t>испытание на просачивание</w:t>
                                      </w:r>
                                    </w:p>
                                    <w:p w:rsidR="00D2023F" w:rsidRPr="003A3749" w:rsidRDefault="00D2023F" w:rsidP="00C21CB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</w:rPr>
                                        <w:t>28 ± 2 ᵒC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6" name="Straight Connector 302"/>
                                <wps:cNvCnPr>
                                  <a:cxnSpLocks noChangeShapeType="1"/>
                                  <a:stCxn id="124" idx="2"/>
                                </wps:cNvCnPr>
                                <wps:spPr bwMode="auto">
                                  <a:xfrm>
                                    <a:off x="9440" y="10802"/>
                                    <a:ext cx="31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Straight Connector 3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218" y="34347"/>
                                    <a:ext cx="0" cy="14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Straight Connector 3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063" y="34353"/>
                                    <a:ext cx="4" cy="1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008" y="4524499"/>
                                  <a:ext cx="1760236" cy="552142"/>
                                  <a:chOff x="-1836" y="2031"/>
                                  <a:chExt cx="16476" cy="8196"/>
                                </a:xfrm>
                              </wpg:grpSpPr>
                              <wps:wsp>
                                <wps:cNvPr id="704" name="Flowchart: Decision 3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270" y="2031"/>
                                    <a:ext cx="13829" cy="8196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05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836" y="2121"/>
                                    <a:ext cx="16475" cy="6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023F" w:rsidRPr="00B2067A" w:rsidRDefault="00D2023F" w:rsidP="00C21CBE">
                                      <w:pPr>
                                        <w:pStyle w:val="NoSpacing"/>
                                        <w:jc w:val="center"/>
                                        <w:rPr>
                                          <w:sz w:val="6"/>
                                          <w:szCs w:val="8"/>
                                          <w:u w:val="single"/>
                                        </w:rPr>
                                      </w:pPr>
                                    </w:p>
                                    <w:p w:rsidR="00D2023F" w:rsidRPr="00BD26D5" w:rsidRDefault="00D2023F" w:rsidP="00C21CB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0"/>
                                          <w:szCs w:val="10"/>
                                          <w:lang w:val="ru-RU"/>
                                        </w:rPr>
                                      </w:pPr>
                                    </w:p>
                                    <w:p w:rsidR="00D2023F" w:rsidRPr="000A76E2" w:rsidRDefault="00D2023F" w:rsidP="00C21CB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3"/>
                                          <w:szCs w:val="13"/>
                                          <w:u w:val="single"/>
                                        </w:rPr>
                                      </w:pPr>
                                      <w:r w:rsidRPr="000A76E2">
                                        <w:rPr>
                                          <w:rFonts w:asciiTheme="majorBidi" w:hAnsiTheme="majorBidi" w:cstheme="majorBidi"/>
                                          <w:sz w:val="13"/>
                                          <w:szCs w:val="13"/>
                                          <w:u w:val="single"/>
                                          <w:lang w:val="ru-RU"/>
                                        </w:rPr>
                                        <w:t>Заключительное</w:t>
                                      </w:r>
                                    </w:p>
                                    <w:p w:rsidR="00D2023F" w:rsidRPr="000A76E2" w:rsidRDefault="00D2023F" w:rsidP="00C21CB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3"/>
                                          <w:szCs w:val="13"/>
                                          <w:u w:val="single"/>
                                        </w:rPr>
                                      </w:pPr>
                                      <w:r w:rsidRPr="000A76E2">
                                        <w:rPr>
                                          <w:rFonts w:asciiTheme="majorBidi" w:hAnsiTheme="majorBidi" w:cstheme="majorBidi"/>
                                          <w:sz w:val="13"/>
                                          <w:szCs w:val="13"/>
                                          <w:u w:val="single"/>
                                          <w:lang w:val="ru-RU"/>
                                        </w:rPr>
                                        <w:t>испытание на просачивание</w:t>
                                      </w:r>
                                    </w:p>
                                    <w:p w:rsidR="00D2023F" w:rsidRPr="000A76E2" w:rsidRDefault="00D2023F" w:rsidP="00C21CB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3"/>
                                          <w:szCs w:val="13"/>
                                        </w:rPr>
                                      </w:pPr>
                                      <w:r w:rsidRPr="000A76E2">
                                        <w:rPr>
                                          <w:rFonts w:asciiTheme="majorBidi" w:hAnsiTheme="majorBidi" w:cstheme="majorBidi"/>
                                          <w:sz w:val="13"/>
                                          <w:szCs w:val="13"/>
                                          <w:lang w:val="ru-RU"/>
                                        </w:rPr>
                                        <w:t>28 ± 2 ᵒC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2208" y="3966358"/>
                                  <a:ext cx="920929" cy="540016"/>
                                  <a:chOff x="-1156" y="2391"/>
                                  <a:chExt cx="8619" cy="8015"/>
                                </a:xfrm>
                              </wpg:grpSpPr>
                              <wps:wsp>
                                <wps:cNvPr id="707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156" y="2391"/>
                                    <a:ext cx="8619" cy="6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023F" w:rsidRPr="007E29D3" w:rsidRDefault="00D2023F" w:rsidP="00C21CBE">
                                      <w:pPr>
                                        <w:spacing w:before="40"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</w:pPr>
                                      <w:r w:rsidRPr="007E29D3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t>Выдерживание</w:t>
                                      </w:r>
                                      <w:r w:rsidRPr="007E29D3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br/>
                                        <w:t>с топливом</w:t>
                                      </w:r>
                                    </w:p>
                                    <w:p w:rsidR="00D2023F" w:rsidRPr="007E29D3" w:rsidRDefault="00D2023F" w:rsidP="00C21CB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 w:rsidRPr="007E29D3">
                                        <w:rPr>
                                          <w:sz w:val="13"/>
                                          <w:szCs w:val="13"/>
                                        </w:rPr>
                                        <w:t>28 ± 5 ᵒC</w:t>
                                      </w:r>
                                    </w:p>
                                    <w:p w:rsidR="00D2023F" w:rsidRPr="007E29D3" w:rsidRDefault="00D2023F" w:rsidP="00C21CB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 w:rsidRPr="007E29D3">
                                        <w:rPr>
                                          <w:sz w:val="13"/>
                                          <w:szCs w:val="13"/>
                                        </w:rPr>
                                        <w:t>20 недель**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08" name="Straight Connector 31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77" y="9143"/>
                                    <a:ext cx="2" cy="12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11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512" y="5189517"/>
                                  <a:ext cx="1503680" cy="541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023F" w:rsidRPr="00BD26D5" w:rsidRDefault="00D2023F" w:rsidP="00C21CB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D2023F" w:rsidRPr="000A76E2" w:rsidRDefault="00D2023F" w:rsidP="00C21CB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3"/>
                                        <w:szCs w:val="13"/>
                                      </w:rPr>
                                    </w:pPr>
                                    <w:r w:rsidRPr="000A76E2">
                                      <w:rPr>
                                        <w:sz w:val="13"/>
                                        <w:szCs w:val="13"/>
                                      </w:rPr>
                                      <w:t>Результат последнего</w:t>
                                    </w:r>
                                    <w:r w:rsidRPr="000A76E2">
                                      <w:rPr>
                                        <w:sz w:val="13"/>
                                        <w:szCs w:val="13"/>
                                      </w:rPr>
                                      <w:br/>
                                      <w:t>испытания на просачивание</w:t>
                                    </w:r>
                                    <w:r w:rsidRPr="000A76E2">
                                      <w:rPr>
                                        <w:sz w:val="13"/>
                                        <w:szCs w:val="13"/>
                                      </w:rPr>
                                      <w:br/>
                                      <w:t>используется для целей официального утверждения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36966" y="2434441"/>
                                  <a:ext cx="1459064" cy="1424548"/>
                                  <a:chOff x="1095" y="-3123"/>
                                  <a:chExt cx="13657" cy="21146"/>
                                </a:xfrm>
                              </wpg:grpSpPr>
                              <wps:wsp>
                                <wps:cNvPr id="9" name="Flowchart: Process 3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5" y="-3123"/>
                                    <a:ext cx="13417" cy="21146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" y="-2931"/>
                                    <a:ext cx="13410" cy="38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023F" w:rsidRPr="003A3749" w:rsidRDefault="00D2023F" w:rsidP="00C21CB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</w:rPr>
                                        <w:t>Испытание на долговечность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43" y="872"/>
                                    <a:ext cx="12169" cy="45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23F" w:rsidRPr="00051E0A" w:rsidRDefault="00D2023F" w:rsidP="00C21CB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t>Испытание с циклическим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br/>
                                      </w:r>
                                      <w:r w:rsidRPr="00051E0A">
                                        <w:rPr>
                                          <w:sz w:val="13"/>
                                          <w:szCs w:val="13"/>
                                        </w:rPr>
                                        <w:t>изменением давления</w:t>
                                      </w:r>
                                    </w:p>
                                    <w:p w:rsidR="00D2023F" w:rsidRPr="00051E0A" w:rsidRDefault="00D2023F" w:rsidP="00C21CB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>
                                        <w:rPr>
                                          <w:sz w:val="13"/>
                                          <w:szCs w:val="13"/>
                                        </w:rPr>
                                        <w:t>10 000 x –0,5–</w:t>
                                      </w:r>
                                      <w:r w:rsidRPr="00051E0A">
                                        <w:rPr>
                                          <w:sz w:val="13"/>
                                          <w:szCs w:val="13"/>
                                        </w:rPr>
                                        <w:t>2,0 фунт/кв.дюйм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43" y="6444"/>
                                    <a:ext cx="12161" cy="45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23F" w:rsidRPr="00051E0A" w:rsidRDefault="00D2023F" w:rsidP="00C21CBE">
                                      <w:pPr>
                                        <w:spacing w:before="60" w:line="140" w:lineRule="atLeast"/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t>Воздействие УФ-излучения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br/>
                                      </w: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</w:rPr>
                                        <w:t>24 Вт/м</w:t>
                                      </w: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  <w:vertAlign w:val="super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43" y="12082"/>
                                    <a:ext cx="12153" cy="45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23F" w:rsidRPr="00051E0A" w:rsidRDefault="00D2023F" w:rsidP="00C21CBE">
                                      <w:pPr>
                                        <w:spacing w:before="60" w:line="140" w:lineRule="atLeast"/>
                                        <w:jc w:val="center"/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t>И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t>спытание плесканием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br/>
                                      </w:r>
                                      <w:r w:rsidRPr="003A3749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t>топлива</w:t>
                                      </w:r>
                                      <w:r w:rsidRPr="002245A8">
                                        <w:t xml:space="preserve"> </w:t>
                                      </w:r>
                                      <w:r w:rsidRPr="00D74B3A">
                                        <w:rPr>
                                          <w:sz w:val="13"/>
                                          <w:szCs w:val="13"/>
                                        </w:rPr>
                                        <w:t>1 млн. циклов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0099" y="3972296"/>
                                  <a:ext cx="920929" cy="539949"/>
                                  <a:chOff x="-1156" y="2391"/>
                                  <a:chExt cx="8619" cy="8014"/>
                                </a:xfrm>
                              </wpg:grpSpPr>
                              <wps:wsp>
                                <wps:cNvPr id="15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156" y="2391"/>
                                    <a:ext cx="8619" cy="6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023F" w:rsidRPr="000A76E2" w:rsidRDefault="00D2023F" w:rsidP="00C21CBE">
                                      <w:pPr>
                                        <w:spacing w:before="40" w:line="240" w:lineRule="auto"/>
                                        <w:jc w:val="center"/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</w:pPr>
                                      <w:r w:rsidRPr="007E29D3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t>Выдерживание</w:t>
                                      </w:r>
                                      <w:r w:rsidRPr="007E29D3"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br/>
                                        <w:t>с топливом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br/>
                                      </w:r>
                                      <w:r w:rsidRPr="007E29D3">
                                        <w:rPr>
                                          <w:sz w:val="13"/>
                                          <w:szCs w:val="13"/>
                                        </w:rPr>
                                        <w:t>28 ± 5 ᵒC</w:t>
                                      </w:r>
                                      <w:r>
                                        <w:rPr>
                                          <w:sz w:val="13"/>
                                          <w:szCs w:val="13"/>
                                          <w:u w:val="single"/>
                                        </w:rPr>
                                        <w:br/>
                                      </w:r>
                                      <w:r w:rsidRPr="007E29D3">
                                        <w:rPr>
                                          <w:sz w:val="13"/>
                                          <w:szCs w:val="13"/>
                                        </w:rPr>
                                        <w:t>20 недель**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" name="Straight Connector 31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77" y="9143"/>
                                    <a:ext cx="2" cy="12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6961" y="4530436"/>
                                  <a:ext cx="1760236" cy="552142"/>
                                  <a:chOff x="-1836" y="2031"/>
                                  <a:chExt cx="16476" cy="8196"/>
                                </a:xfrm>
                              </wpg:grpSpPr>
                              <wps:wsp>
                                <wps:cNvPr id="18" name="Flowchart: Decision 3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270" y="2031"/>
                                    <a:ext cx="13829" cy="8196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836" y="2121"/>
                                    <a:ext cx="16475" cy="6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023F" w:rsidRPr="00B2067A" w:rsidRDefault="00D2023F" w:rsidP="00C21CBE">
                                      <w:pPr>
                                        <w:pStyle w:val="NoSpacing"/>
                                        <w:jc w:val="center"/>
                                        <w:rPr>
                                          <w:sz w:val="6"/>
                                          <w:szCs w:val="8"/>
                                          <w:u w:val="single"/>
                                        </w:rPr>
                                      </w:pPr>
                                    </w:p>
                                    <w:p w:rsidR="00D2023F" w:rsidRPr="00BD26D5" w:rsidRDefault="00D2023F" w:rsidP="00C21CB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0"/>
                                          <w:szCs w:val="10"/>
                                          <w:lang w:val="ru-RU"/>
                                        </w:rPr>
                                      </w:pPr>
                                    </w:p>
                                    <w:p w:rsidR="00D2023F" w:rsidRPr="000A76E2" w:rsidRDefault="00D2023F" w:rsidP="00C21CB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3"/>
                                          <w:szCs w:val="13"/>
                                          <w:u w:val="single"/>
                                        </w:rPr>
                                      </w:pPr>
                                      <w:r w:rsidRPr="000A76E2">
                                        <w:rPr>
                                          <w:rFonts w:asciiTheme="majorBidi" w:hAnsiTheme="majorBidi" w:cstheme="majorBidi"/>
                                          <w:sz w:val="13"/>
                                          <w:szCs w:val="13"/>
                                          <w:u w:val="single"/>
                                          <w:lang w:val="ru-RU"/>
                                        </w:rPr>
                                        <w:t>Заключительное</w:t>
                                      </w:r>
                                    </w:p>
                                    <w:p w:rsidR="00D2023F" w:rsidRPr="000A76E2" w:rsidRDefault="00D2023F" w:rsidP="00C21CB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3"/>
                                          <w:szCs w:val="13"/>
                                          <w:u w:val="single"/>
                                        </w:rPr>
                                      </w:pPr>
                                      <w:r w:rsidRPr="000A76E2">
                                        <w:rPr>
                                          <w:rFonts w:asciiTheme="majorBidi" w:hAnsiTheme="majorBidi" w:cstheme="majorBidi"/>
                                          <w:sz w:val="13"/>
                                          <w:szCs w:val="13"/>
                                          <w:u w:val="single"/>
                                          <w:lang w:val="ru-RU"/>
                                        </w:rPr>
                                        <w:t>испытание на просачивание</w:t>
                                      </w:r>
                                    </w:p>
                                    <w:p w:rsidR="00D2023F" w:rsidRPr="000A76E2" w:rsidRDefault="00D2023F" w:rsidP="00C21CB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3"/>
                                          <w:szCs w:val="13"/>
                                        </w:rPr>
                                      </w:pPr>
                                      <w:r w:rsidRPr="000A76E2">
                                        <w:rPr>
                                          <w:rFonts w:asciiTheme="majorBidi" w:hAnsiTheme="majorBidi" w:cstheme="majorBidi"/>
                                          <w:sz w:val="13"/>
                                          <w:szCs w:val="13"/>
                                          <w:lang w:val="ru-RU"/>
                                        </w:rPr>
                                        <w:t>28 ± 2 ᵒC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5402" y="5213267"/>
                                  <a:ext cx="150368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023F" w:rsidRPr="00BD26D5" w:rsidRDefault="00D2023F" w:rsidP="00C21CB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D2023F" w:rsidRPr="000A76E2" w:rsidRDefault="00D2023F" w:rsidP="00C21CB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3"/>
                                        <w:szCs w:val="13"/>
                                      </w:rPr>
                                    </w:pPr>
                                    <w:r w:rsidRPr="000A76E2">
                                      <w:rPr>
                                        <w:sz w:val="13"/>
                                        <w:szCs w:val="13"/>
                                      </w:rPr>
                                      <w:t>Результат последнего</w:t>
                                    </w:r>
                                    <w:r w:rsidRPr="000A76E2">
                                      <w:rPr>
                                        <w:sz w:val="13"/>
                                        <w:szCs w:val="13"/>
                                      </w:rPr>
                                      <w:br/>
                                      <w:t>испытания на просачивание</w:t>
                                    </w:r>
                                    <w:r w:rsidRPr="000A76E2">
                                      <w:rPr>
                                        <w:sz w:val="13"/>
                                        <w:szCs w:val="13"/>
                                      </w:rPr>
                                      <w:br/>
                                      <w:t>используется для целей официального утверждения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" o:spid="_x0000_s1026" style="position:absolute;left:0;text-align:left;margin-left:10.8pt;margin-top:1.75pt;width:412.5pt;height:453.1pt;z-index:251664384" coordsize="52389,5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71" o:spid="_x0000_s1027" type="#_x0000_t202" style="position:absolute;width:2406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ZNccA&#10;AADcAAAADwAAAGRycy9kb3ducmV2LnhtbESPzUvDQBTE7wX/h+UJvbWbeLASuy3iB3joh1YL9fbM&#10;PpNg9m3YfU3jf+8WBI/DzPyGmS8H16qeQmw8G8inGSji0tuGKwPvb0+TG1BRkC22nsnAD0VYLi5G&#10;cyysP/Er9TupVIJwLNBALdIVWseyJodx6jvi5H354FCSDJW2AU8J7lp9lWXX2mHDaaHGju5rKr93&#10;R2egPcSw+szko3+o1vKy1cf9Y74xZnw53N2CEhrkP/zXfrYGZrMczm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g2TXHAAAA3AAAAA8AAAAAAAAAAAAAAAAAmAIAAGRy&#10;cy9kb3ducmV2LnhtbFBLBQYAAAAABAAEAPUAAACMAwAAAAA=&#10;" filled="f" stroked="f" strokeweight=".5pt">
                        <v:textbox inset="0,0,0,0">
                          <w:txbxContent>
                            <w:p w:rsidR="00D2023F" w:rsidRPr="002245A8" w:rsidRDefault="00D2023F" w:rsidP="002245A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5A8">
                                <w:rPr>
                                  <w:sz w:val="16"/>
                                  <w:szCs w:val="16"/>
                                </w:rPr>
                                <w:t xml:space="preserve">1: Процедура </w:t>
                              </w:r>
                              <w:proofErr w:type="gramStart"/>
                              <w:r w:rsidRPr="002245A8">
                                <w:rPr>
                                  <w:sz w:val="16"/>
                                  <w:szCs w:val="16"/>
                                </w:rPr>
                                <w:t>полного</w:t>
                              </w:r>
                              <w:proofErr w:type="gramEnd"/>
                              <w:r w:rsidRPr="002245A8">
                                <w:rPr>
                                  <w:sz w:val="16"/>
                                  <w:szCs w:val="16"/>
                                </w:rPr>
                                <w:t xml:space="preserve"> КУ*</w:t>
                              </w:r>
                            </w:p>
                          </w:txbxContent>
                        </v:textbox>
                      </v:shape>
                      <v:shape id="Text Box 772" o:spid="_x0000_s1028" type="#_x0000_t202" style="position:absolute;left:28322;top:59;width:240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HQscA&#10;AADcAAAADwAAAGRycy9kb3ducmV2LnhtbESPT0vDQBTE7wW/w/KE3tpNe7ASuy3iH/DQ1hpb0Nsz&#10;+0yC2bdh9zWN394VBI/DzPyGWa4H16qeQmw8G5hNM1DEpbcNVwYOr4+Ta1BRkC22nsnAN0VYry5G&#10;S8ytP/ML9YVUKkE45migFulyrWNZk8M49R1x8j59cChJhkrbgOcEd62eZ9mVdthwWqixo7uayq/i&#10;5Ay0bzFsPjJ57++rreyf9en4MNsZM74cbm9ACQ3yH/5rP1kDi8Uc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yR0LHAAAA3AAAAA8AAAAAAAAAAAAAAAAAmAIAAGRy&#10;cy9kb3ducmV2LnhtbFBLBQYAAAAABAAEAPUAAACMAwAAAAA=&#10;" filled="f" stroked="f" strokeweight=".5pt">
                        <v:textbox inset="0,0,0,0">
                          <w:txbxContent>
                            <w:p w:rsidR="00D2023F" w:rsidRPr="002245A8" w:rsidRDefault="00D2023F" w:rsidP="002245A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proofErr w:type="gramStart"/>
                              <w:r w:rsidRPr="002245A8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2:</w:t>
                              </w:r>
                              <w:proofErr w:type="gramEnd"/>
                              <w:r w:rsidRPr="002245A8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 </w:t>
                              </w:r>
                              <w:r w:rsidRPr="002245A8">
                                <w:rPr>
                                  <w:sz w:val="16"/>
                                  <w:szCs w:val="16"/>
                                </w:rPr>
                                <w:t>Сокращенное испытание без определения КУ</w:t>
                              </w:r>
                            </w:p>
                          </w:txbxContent>
                        </v:textbox>
                      </v:shape>
                      <v:shape id="Text Box 134" o:spid="_x0000_s1029" type="#_x0000_t202" style="position:absolute;left:35685;top:2671;width:9620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WtcQA&#10;AADcAAAADwAAAGRycy9kb3ducmV2LnhtbESPzWsCMRTE7wX/h/AEbzXrHrSuRlGhoPTiR+n5sXn7&#10;oZuXJUnX9b9vBKHHYWZ+wyzXvWlER87XlhVMxgkI4tzqmksF35fP9w8QPiBrbCyTggd5WK8Gb0vM&#10;tL3zibpzKEWEsM9QQRVCm0np84oM+rFtiaNXWGcwROlKqR3eI9w0Mk2SqTRYc1yosKVdRfnt/GsU&#10;XLqt35+uYa4PxVamX8Ux/XEbpUbDfrMAEagP/+FXe68VzCZzeJ6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OVrXEAAAA3AAAAA8AAAAAAAAAAAAAAAAAmAIAAGRycy9k&#10;b3ducmV2LnhtbFBLBQYAAAAABAAEAPUAAACJAwAAAAA=&#10;">
                        <v:textbox inset="0,0,0,0">
                          <w:txbxContent>
                            <w:p w:rsidR="00D2023F" w:rsidRPr="000A76E2" w:rsidRDefault="00D2023F" w:rsidP="00C21CBE">
                              <w:pPr>
                                <w:spacing w:before="40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0A76E2">
                                <w:rPr>
                                  <w:sz w:val="13"/>
                                  <w:szCs w:val="13"/>
                                </w:rPr>
                                <w:t>Начало испытания</w:t>
                              </w:r>
                            </w:p>
                            <w:p w:rsidR="00D2023F" w:rsidRPr="005C2FFA" w:rsidRDefault="00D2023F" w:rsidP="00C21CBE">
                              <w:pPr>
                                <w:spacing w:before="40"/>
                                <w:jc w:val="center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</w:p>
                          </w:txbxContent>
                        </v:textbox>
                      </v:shape>
                      <v:group id="Group 2" o:spid="_x0000_s1030" style="position:absolute;left:8431;top:2375;width:8054;height:3398" coordorigin="1831,1570" coordsize="7538,5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group id="Group 1" o:spid="_x0000_s1031" style="position:absolute;left:2846;top:1795;width:5667;height:4819" coordorigin="2846,1795" coordsize="5666,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<v:line id="Straight Connector 289" o:spid="_x0000_s1032" style="position:absolute;visibility:visible;mso-wrap-style:square" from="2846,1830" to="8513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tN9L8AAADcAAAADwAAAGRycy9kb3ducmV2LnhtbERPS4vCMBC+C/6HMMLeNFVW2a2NIsLC&#10;4k2t96EZ+7CZlCSr7b/fCIK3+fiek21704o7OV9bVjCfJSCIC6trLhXk55/pFwgfkDW2lknBQB62&#10;m/Eow1TbBx/pfgqliCHsU1RQhdClUvqiIoN+ZjviyF2tMxgidKXUDh8x3LRykSQrabDm2FBhR/uK&#10;itvpzyjAQ3K45MN5eW3RfDZD/u10o5X6mPS7NYhAfXiLX+5fHefPF/B8Jl4gN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2tN9L8AAADcAAAADwAAAAAAAAAAAAAAAACh&#10;AgAAZHJzL2Rvd25yZXYueG1sUEsFBgAAAAAEAAQA+QAAAI0DAAAAAA==&#10;" strokeweight=".5pt">
                            <v:stroke joinstyle="miter"/>
                          </v:line>
                          <v:line id="Straight Connector 290" o:spid="_x0000_s1033" style="position:absolute;visibility:visible;mso-wrap-style:square" from="2846,1830" to="2846,5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fob78AAADcAAAADwAAAGRycy9kb3ducmV2LnhtbERPS4vCMBC+C/sfwgjeNPXJbtcoy8KC&#10;eNN270MzttVmUpKo7b83guBtPr7nrLedacSNnK8tK5hOEhDEhdU1lwry7G/8CcIHZI2NZVLQk4ft&#10;5mOwxlTbOx/odgyliCHsU1RQhdCmUvqiIoN+YlviyJ2sMxgidKXUDu8x3DRyliQrabDm2FBhS78V&#10;FZfj1SjAfbL/z/tseWrQLM59/uX0WSs1GnY/3yACdeEtfrl3Os6fzuH5TLxAb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Cfob78AAADcAAAADwAAAAAAAAAAAAAAAACh&#10;AgAAZHJzL2Rvd25yZXYueG1sUEsFBgAAAAAEAAQA+QAAAI0DAAAAAA==&#10;" strokeweight=".5pt">
                            <v:stroke joinstyle="miter"/>
                          </v:line>
                          <v:line id="Straight Connector 291" o:spid="_x0000_s1034" style="position:absolute;visibility:visible;mso-wrap-style:square" from="8430,1795" to="8472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5wG8AAAADcAAAADwAAAGRycy9kb3ducmV2LnhtbERPyWrDMBC9B/IPYgK5xXJKWlrXSiiF&#10;QvGtjnMfrPFWa2QkNbH/PioUepvHWyc/zWYUV3K+t6xgn6QgiGure24VVOeP3TMIH5A1jpZJwUIe&#10;Tsf1KsdM2xt/0bUMrYgh7DNU0IUwZVL6uiODPrETceQa6wyGCF0rtcNbDDejfEjTJ2mw59jQ4UTv&#10;HdXf5Y9RgEVaXKrl/NiMaA7DUr04PWiltpv57RVEoDn8i//cnzrO3x/g95l4gTz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OcBvAAAAA3AAAAA8AAAAAAAAAAAAAAAAA&#10;oQIAAGRycy9kb3ducmV2LnhtbFBLBQYAAAAABAAEAPkAAACOAwAAAAA=&#10;" strokeweight=".5pt">
                            <v:stroke joinstyle="miter"/>
                          </v:line>
                          <v:line id="Straight Connector 293" o:spid="_x0000_s1035" style="position:absolute;visibility:visible;mso-wrap-style:square" from="2846,5562" to="5433,6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VgMAAAADcAAAADwAAAGRycy9kb3ducmV2LnhtbERPS2vCQBC+F/wPywi9NRtLI5q6igiC&#10;eGuM9yE7edjsbNjdavLvu4WCt/n4nrPZjaYXd3K+s6xgkaQgiCurO24UlJfj2wqED8gae8ukYCIP&#10;u+3sZYO5tg/+onsRGhFD2OeooA1hyKX0VUsGfWIH4sjV1hkMEbpGaoePGG56+Z6mS2mw49jQ4kCH&#10;lqrv4scowHN6vpbTJat7NB+3qVw7fdNKvc7H/SeIQGN4iv/dJx3nLzL4eyZeI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C1YDAAAAA3AAAAA8AAAAAAAAAAAAAAAAA&#10;oQIAAGRycy9kb3ducmV2LnhtbFBLBQYAAAAABAAEAPkAAACOAwAAAAA=&#10;" strokeweight=".5pt">
                            <v:stroke joinstyle="miter"/>
                          </v:line>
                          <v:line id="Straight Connector 294" o:spid="_x0000_s1036" style="position:absolute;flip:x;visibility:visible;mso-wrap-style:square" from="5260,5562" to="8473,6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QqcEAAADcAAAADwAAAGRycy9kb3ducmV2LnhtbERPzWqDQBC+F/oOyxR6a9b0YMS6CaHQ&#10;IoQeNHmAiTu6Nu6suJto374bKPQ2H9/vFLvFDuJGk+8dK1ivEhDEjdM9dwpOx4+XDIQPyBoHx6Tg&#10;hzzsto8PBebazVzRrQ6diCHsc1RgQhhzKX1jyKJfuZE4cq2bLIYIp07qCecYbgf5miSptNhzbDA4&#10;0ruh5lJfrYKv7Fjhoaw2qKkt8fvzbLg5K/X8tOzfQARawr/4z13qOH+dwv2Ze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hCpwQAAANwAAAAPAAAAAAAAAAAAAAAA&#10;AKECAABkcnMvZG93bnJldi54bWxQSwUGAAAAAAQABAD5AAAAjwMAAAAA&#10;" strokeweight=".5pt">
                            <v:stroke joinstyle="miter"/>
                          </v:line>
                        </v:group>
                        <v:shape id="Text Box 15" o:spid="_x0000_s1037" type="#_x0000_t202" style="position:absolute;left:1831;top:1570;width:7538;height:4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      <v:textbox inset="0,0,0,0">
                            <w:txbxContent>
                              <w:p w:rsidR="00D2023F" w:rsidRPr="00BD26D5" w:rsidRDefault="00D2023F" w:rsidP="00C21CBE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BD26D5">
                                  <w:rPr>
                                    <w:sz w:val="13"/>
                                    <w:szCs w:val="13"/>
                                  </w:rPr>
                                  <w:t xml:space="preserve">Начало 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br/>
                                </w:r>
                                <w:r w:rsidRPr="00BD26D5">
                                  <w:rPr>
                                    <w:sz w:val="13"/>
                                    <w:szCs w:val="13"/>
                                  </w:rPr>
                                  <w:t>испытания с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br/>
                                </w:r>
                                <w:r w:rsidRPr="00BD26D5">
                                  <w:rPr>
                                    <w:sz w:val="13"/>
                                    <w:szCs w:val="13"/>
                                  </w:rPr>
                                  <w:t>новым баком</w:t>
                                </w:r>
                              </w:p>
                            </w:txbxContent>
                          </v:textbox>
                        </v:shape>
                      </v:group>
                      <v:group id="Group 3" o:spid="_x0000_s1038" style="position:absolute;left:7422;top:5759;width:10008;height:9332" coordorigin="-683,-1762" coordsize="9367,13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line id="Straight Connector 296" o:spid="_x0000_s1039" style="position:absolute;flip:x;visibility:visible;mso-wrap-style:square" from="3773,-1762" to="3795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2E28AAAADcAAAADwAAAGRycy9kb3ducmV2LnhtbERPzYrCMBC+L/gOYQRva6oHf6pRRHAp&#10;LHuo9QHGZmyqzaQ0We2+/UYQvM3H9zvrbW8bcafO144VTMYJCOLS6ZorBafi8LkA4QOyxsYxKfgj&#10;D9vN4GONqXYPzul+DJWIIexTVGBCaFMpfWnIoh+7ljhyF9dZDBF2ldQdPmK4beQ0SWbSYs2xwWBL&#10;e0Pl7fhrFfwsihy/s3yOmi4ZXr/OhsuzUqNhv1uBCNSHt/jlznScP1nC85l4gd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thNvAAAAA3AAAAA8AAAAAAAAAAAAAAAAA&#10;oQIAAGRycy9kb3ducmV2LnhtbFBLBQYAAAAABAAEAPkAAACOAwAAAAA=&#10;" strokeweight=".5pt">
                          <v:stroke joinstyle="miter"/>
                        </v:line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Flowchart: Process 297" o:spid="_x0000_s1040" type="#_x0000_t109" style="position:absolute;left:-683;top:1764;width:9367;height:7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tRcUA&#10;AADcAAAADwAAAGRycy9kb3ducmV2LnhtbESPQWvCQBCF74X+h2UKvRTdVEoq0VVaQSi9iLZ4HrNj&#10;kjYzm2ZXTf995yD0NsN789438+XArTlTH5sgDh7HGRiSMvhGKgefH+vRFExMKB7bIOTglyIsF7c3&#10;cyx8uMiWzrtUGQ2RWKCDOqWusDaWNTHGcehIVDuGnjHp2lfW93jRcG7tJMtyy9iINtTY0aqm8nt3&#10;YgevfAhf+2b7nD/x8CDVT86nzbtz93fDywxMoiH9m6/Xb17xJ4qvz+gEd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a1FxQAAANwAAAAPAAAAAAAAAAAAAAAAAJgCAABkcnMv&#10;ZG93bnJldi54bWxQSwUGAAAAAAQABAD1AAAAigMAAAAA&#10;"/>
                        <v:shape id="Text Box 19" o:spid="_x0000_s1041" type="#_x0000_t202" style="position:absolute;left:-683;top:1761;width:9367;height:7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      <v:textbox inset="0,0,0,0">
                            <w:txbxContent>
                              <w:p w:rsidR="00D2023F" w:rsidRPr="003A3749" w:rsidRDefault="00D2023F" w:rsidP="00C21CBE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</w:pPr>
                                <w:proofErr w:type="gramStart"/>
                                <w:r w:rsidRPr="003A3749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 xml:space="preserve">Предварительное </w:t>
                                </w:r>
                                <w:proofErr w:type="gramEnd"/>
                              </w:p>
                              <w:p w:rsidR="00D2023F" w:rsidRPr="003A3749" w:rsidRDefault="00D2023F" w:rsidP="002245A8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</w:pPr>
                                <w:r w:rsidRPr="003A3749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>выдерживание</w:t>
                                </w:r>
                                <w:r w:rsidR="002245A8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br/>
                                </w:r>
                                <w:r w:rsidRPr="003A3749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>с топл</w:t>
                                </w:r>
                                <w:r w:rsidRPr="003A3749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>и</w:t>
                                </w:r>
                                <w:r w:rsidRPr="003A3749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>вом</w:t>
                                </w:r>
                              </w:p>
                              <w:p w:rsidR="00D2023F" w:rsidRPr="003A3749" w:rsidRDefault="00D2023F" w:rsidP="00C21CBE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3A3749">
                                  <w:rPr>
                                    <w:sz w:val="13"/>
                                    <w:szCs w:val="13"/>
                                  </w:rPr>
                                  <w:t>28 ± 5 ᵒC</w:t>
                                </w:r>
                              </w:p>
                              <w:p w:rsidR="00D2023F" w:rsidRPr="003A3749" w:rsidRDefault="00D2023F" w:rsidP="00C21CBE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3A3749">
                                  <w:rPr>
                                    <w:sz w:val="13"/>
                                    <w:szCs w:val="13"/>
                                  </w:rPr>
                                  <w:t>20 недель**</w:t>
                                </w:r>
                              </w:p>
                            </w:txbxContent>
                          </v:textbox>
                        </v:shape>
                        <v:line id="Straight Connector 299" o:spid="_x0000_s1042" style="position:absolute;visibility:visible;mso-wrap-style:square" from="3728,9212" to="3765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eHSb8AAADcAAAADwAAAGRycy9kb3ducmV2LnhtbERPTYvCMBC9C/sfwix4s6llFa1GWRYW&#10;Fm9qvQ/N2FabSUmy2v57Iwje5vE+Z73tTStu5HxjWcE0SUEQl1Y3XCkojr+TBQgfkDW2lknBQB62&#10;m4/RGnNt77yn2yFUIoawz1FBHUKXS+nLmgz6xHbEkTtbZzBE6CqpHd5juGlllqZzabDh2FBjRz81&#10;ldfDv1GAu3R3Kobj7Nyi+boMxdLpi1Zq/Nl/r0AE6sNb/HL/6Tg/y+D5TLxAb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eHSb8AAADcAAAADwAAAAAAAAAAAAAAAACh&#10;AgAAZHJzL2Rvd25yZXYueG1sUEsFBgAAAAAEAAQA+QAAAI0DAAAAAA==&#10;" strokeweight=".5pt">
                          <v:stroke joinstyle="miter"/>
                        </v:line>
                      </v:group>
                      <v:group id="Group 4" o:spid="_x0000_s1043" style="position:absolute;left:3681;top:15081;width:36934;height:24582" coordorigin="1490,-679" coordsize="34577,36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Flowchart: Decision 300" o:spid="_x0000_s1044" type="#_x0000_t110" style="position:absolute;left:1490;top:-679;width:15901;height:11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43nsIA&#10;AADcAAAADwAAAGRycy9kb3ducmV2LnhtbERPS4vCMBC+C/sfwix4s+n6WKUaZVUUQRBWvXgbm9m2&#10;bDMpTdT6740geJuP7zmTWWNKcaXaFZYVfEUxCOLU6oIzBcfDqjMC4TyyxtIyKbiTg9n0ozXBRNsb&#10;/9J17zMRQtglqCD3vkqkdGlOBl1kK+LA/dnaoA+wzqSu8RbCTSm7cfwtDRYcGnKsaJFT+r+/GAW6&#10;GKW+Wtvt+cjzwfy03O6GvbNS7c/mZwzCU+Pf4pd7o8P8bh+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jeewgAAANwAAAAPAAAAAAAAAAAAAAAAAJgCAABkcnMvZG93&#10;bnJldi54bWxQSwUGAAAAAAQABAD1AAAAhwMAAAAA&#10;"/>
                        <v:shape id="Text Box 23" o:spid="_x0000_s1045" type="#_x0000_t202" style="position:absolute;left:3975;top:2816;width:10745;height:4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      <v:textbox inset="0,0,0,0">
                            <w:txbxContent>
                              <w:p w:rsidR="00D2023F" w:rsidRPr="003A3749" w:rsidRDefault="00D2023F" w:rsidP="00C21CBE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</w:pPr>
                                <w:r w:rsidRPr="003A3749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>Основное</w:t>
                                </w:r>
                              </w:p>
                              <w:p w:rsidR="00D2023F" w:rsidRPr="003A3749" w:rsidRDefault="00D2023F" w:rsidP="00C21CBE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3A3749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>испытание на просачивание</w:t>
                                </w:r>
                              </w:p>
                              <w:p w:rsidR="00D2023F" w:rsidRPr="003A3749" w:rsidRDefault="00D2023F" w:rsidP="00C21CBE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3A3749">
                                  <w:rPr>
                                    <w:sz w:val="13"/>
                                    <w:szCs w:val="13"/>
                                  </w:rPr>
                                  <w:t>28 ± 2 ᵒC</w:t>
                                </w:r>
                              </w:p>
                            </w:txbxContent>
                          </v:textbox>
                        </v:shape>
                        <v:line id="Straight Connector 302" o:spid="_x0000_s1046" style="position:absolute;visibility:visible;mso-wrap-style:square" from="9440,10802" to="9471,1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yBSr4AAADcAAAADwAAAGRycy9kb3ducmV2LnhtbERPTYvCMBC9C/6HMII3TRVXtBpFFgTx&#10;tlrvQzO21WZSkqy2/94Igrd5vM9Zb1tTiwc5X1lWMBknIIhzqysuFGTn/WgBwgdkjbVlUtCRh+2m&#10;31tjqu2T/+hxCoWIIexTVFCG0KRS+rwkg35sG+LIXa0zGCJ0hdQOnzHc1HKaJHNpsOLYUGJDvyXl&#10;99O/UYDH5HjJuvPPtUYzu3XZ0umbVmo4aHcrEIHa8BV/3Acd50/n8H4mXiA3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IFKvgAAANwAAAAPAAAAAAAAAAAAAAAAAKEC&#10;AABkcnMvZG93bnJldi54bWxQSwUGAAAAAAQABAD5AAAAjAMAAAAA&#10;" strokeweight=".5pt">
                          <v:stroke joinstyle="miter"/>
                        </v:line>
                        <v:line id="Straight Connector 302" o:spid="_x0000_s1047" style="position:absolute;visibility:visible;mso-wrap-style:square" from="9218,34347" to="9218,3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x0Nb0AAADbAAAADwAAAGRycy9kb3ducmV2LnhtbERPy4rCMBTdD/gP4QruxlRxBq2NIoIg&#10;7kbr/tJc+7C5KUnU9u/NQpjl4byzbW9a8STna8sKZtMEBHFhdc2lgvxy+F6C8AFZY2uZFAzkYbsZ&#10;fWWYavviP3qeQyliCPsUFVQhdKmUvqjIoJ/ajjhyN+sMhghdKbXDVww3rZwnya80WHNsqLCjfUXF&#10;/fwwCvCUnK75cPm5tWgWzZCvnG60UpNxv1uDCNSHf/HHfdQKVnFs/BJ/gNy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2sdDW9AAAA2wAAAA8AAAAAAAAAAAAAAAAAoQIA&#10;AGRycy9kb3ducmV2LnhtbFBLBQYAAAAABAAEAPkAAACLAwAAAAA=&#10;" strokeweight=".5pt">
                          <v:stroke joinstyle="miter"/>
                        </v:line>
                        <v:line id="Straight Connector 302" o:spid="_x0000_s1048" style="position:absolute;visibility:visible;mso-wrap-style:square" from="36063,34353" to="36067,3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RrsIAAADbAAAADwAAAGRycy9kb3ducmV2LnhtbESPwWrDMBBE74X8g9hAb42ckpbaiWJC&#10;IRByq+3eF2tjO7FWRlIc+++rQqHHYWbeMLt8Mr0YyfnOsoL1KgFBXFvdcaOgKo8vHyB8QNbYWyYF&#10;M3nI94unHWbaPviLxiI0IkLYZ6igDWHIpPR1Swb9yg7E0btYZzBE6RqpHT4i3PTyNUnepcGO40KL&#10;A322VN+Ku1GA5+T8Xc3l26VHs7nOVer0VSv1vJwOWxCBpvAf/muftII0hd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DRrsIAAADbAAAADwAAAAAAAAAAAAAA&#10;AAChAgAAZHJzL2Rvd25yZXYueG1sUEsFBgAAAAAEAAQA+QAAAJADAAAAAA==&#10;" strokeweight=".5pt">
                          <v:stroke joinstyle="miter"/>
                        </v:line>
                      </v:group>
                      <v:group id="Group 9" o:spid="_x0000_s1049" style="position:absolute;left:2850;top:45244;width:17602;height:5522" coordorigin="-1836,2031" coordsize="16476,8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shape id="Flowchart: Decision 314" o:spid="_x0000_s1050" type="#_x0000_t110" style="position:absolute;left:-270;top:2031;width:13829;height:8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pBsQA&#10;AADcAAAADwAAAGRycy9kb3ducmV2LnhtbESPQYvCMBSE74L/IbwFb5quq1a6RtEVRRAEXS97ezZv&#10;22LzUpqo9d8bQfA4zMw3zGTWmFJcqXaFZQWfvQgEcWp1wZmC4++qOwbhPLLG0jIpuJOD2bTdmmCi&#10;7Y33dD34TAQIuwQV5N5XiZQuzcmg69mKOHj/tjbog6wzqWu8BbgpZT+KRtJgwWEhx4p+ckrPh4tR&#10;oItx6qu13Z6OvBgu/pbbXfx1Uqrz0cy/QXhq/Dv8am+0gjgawP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qQbEAAAA3AAAAA8AAAAAAAAAAAAAAAAAmAIAAGRycy9k&#10;b3ducmV2LnhtbFBLBQYAAAAABAAEAPUAAACJAwAAAAA=&#10;"/>
                        <v:shape id="Text Box 27" o:spid="_x0000_s1051" type="#_x0000_t202" style="position:absolute;left:-1836;top:2121;width:16475;height:6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wj8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Tr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jCPxQAAANwAAAAPAAAAAAAAAAAAAAAAAJgCAABkcnMv&#10;ZG93bnJldi54bWxQSwUGAAAAAAQABAD1AAAAigMAAAAA&#10;" filled="f" stroked="f">
                          <v:textbox inset="0,0,0,0">
                            <w:txbxContent>
                              <w:p w:rsidR="00D2023F" w:rsidRPr="00B2067A" w:rsidRDefault="00D2023F" w:rsidP="00C21CBE">
                                <w:pPr>
                                  <w:pStyle w:val="NoSpacing"/>
                                  <w:jc w:val="center"/>
                                  <w:rPr>
                                    <w:sz w:val="6"/>
                                    <w:szCs w:val="8"/>
                                    <w:u w:val="single"/>
                                  </w:rPr>
                                </w:pPr>
                              </w:p>
                              <w:p w:rsidR="00D2023F" w:rsidRPr="00BD26D5" w:rsidRDefault="00D2023F" w:rsidP="00C21CBE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  <w:sz w:val="10"/>
                                    <w:szCs w:val="10"/>
                                    <w:lang w:val="ru-RU"/>
                                  </w:rPr>
                                </w:pPr>
                              </w:p>
                              <w:p w:rsidR="00D2023F" w:rsidRPr="000A76E2" w:rsidRDefault="00D2023F" w:rsidP="00C21CBE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  <w:sz w:val="13"/>
                                    <w:szCs w:val="13"/>
                                    <w:u w:val="single"/>
                                  </w:rPr>
                                </w:pPr>
                                <w:proofErr w:type="gramStart"/>
                                <w:r w:rsidRPr="000A76E2">
                                  <w:rPr>
                                    <w:rFonts w:asciiTheme="majorBidi" w:hAnsiTheme="majorBidi" w:cstheme="majorBidi"/>
                                    <w:sz w:val="13"/>
                                    <w:szCs w:val="13"/>
                                    <w:u w:val="single"/>
                                    <w:lang w:val="ru-RU"/>
                                  </w:rPr>
                                  <w:t>Заключительное</w:t>
                                </w:r>
                                <w:proofErr w:type="gramEnd"/>
                              </w:p>
                              <w:p w:rsidR="00D2023F" w:rsidRPr="000A76E2" w:rsidRDefault="00D2023F" w:rsidP="00C21CBE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  <w:sz w:val="13"/>
                                    <w:szCs w:val="13"/>
                                    <w:u w:val="single"/>
                                  </w:rPr>
                                </w:pPr>
                                <w:r w:rsidRPr="000A76E2">
                                  <w:rPr>
                                    <w:rFonts w:asciiTheme="majorBidi" w:hAnsiTheme="majorBidi" w:cstheme="majorBidi"/>
                                    <w:sz w:val="13"/>
                                    <w:szCs w:val="13"/>
                                    <w:u w:val="single"/>
                                    <w:lang w:val="ru-RU"/>
                                  </w:rPr>
                                  <w:t>испытание на просачивание</w:t>
                                </w:r>
                              </w:p>
                              <w:p w:rsidR="00D2023F" w:rsidRPr="000A76E2" w:rsidRDefault="00D2023F" w:rsidP="00C21CBE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  <w:sz w:val="13"/>
                                    <w:szCs w:val="13"/>
                                  </w:rPr>
                                </w:pPr>
                                <w:r w:rsidRPr="000A76E2">
                                  <w:rPr>
                                    <w:rFonts w:asciiTheme="majorBidi" w:hAnsiTheme="majorBidi" w:cstheme="majorBidi"/>
                                    <w:sz w:val="13"/>
                                    <w:szCs w:val="13"/>
                                    <w:lang w:val="ru-RU"/>
                                  </w:rPr>
                                  <w:t>28 ± 2 ᵒC</w:t>
                                </w:r>
                              </w:p>
                            </w:txbxContent>
                          </v:textbox>
                        </v:shape>
                      </v:group>
                      <v:group id="Group 7" o:spid="_x0000_s1052" style="position:absolute;left:7422;top:39663;width:9209;height:5400" coordorigin="-1156,2391" coordsize="8619,8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    <v:shape id="Text Box 29" o:spid="_x0000_s1053" type="#_x0000_t202" style="position:absolute;left:-1156;top:2391;width:8619;height:6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C5cYA&#10;AADcAAAADwAAAGRycy9kb3ducmV2LnhtbESPzWrDMBCE74G+g9hCL6GR0kNj3CihhBR6KCV/JT0u&#10;1tYytlbGUmPn7aNAIMdhZr5h5svBNeJEXag8a5hOFAjiwpuKSw2H/cdzBiJEZIONZ9JwpgDLxcNo&#10;jrnxPW/ptIulSBAOOWqwMba5lKGw5DBMfEucvD/fOYxJdqU0HfYJ7hr5otSrdFhxWrDY0spSUe/+&#10;nYb62262x6/VbzGWVJf9jzpm57XWT4/D+xuISEO8h2/tT6NhpmZwPZ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NC5cYAAADcAAAADwAAAAAAAAAAAAAAAACYAgAAZHJz&#10;L2Rvd25yZXYueG1sUEsFBgAAAAAEAAQA9QAAAIsDAAAAAA==&#10;" filled="f">
                          <v:textbox inset="0,0,0,0">
                            <w:txbxContent>
                              <w:p w:rsidR="00D2023F" w:rsidRPr="007E29D3" w:rsidRDefault="00D2023F" w:rsidP="00C21CBE">
                                <w:pPr>
                                  <w:spacing w:before="40" w:line="240" w:lineRule="auto"/>
                                  <w:jc w:val="center"/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</w:pPr>
                                <w:r w:rsidRPr="007E29D3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>Выдерживание</w:t>
                                </w:r>
                                <w:r w:rsidRPr="007E29D3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br/>
                                  <w:t>с топливом</w:t>
                                </w:r>
                              </w:p>
                              <w:p w:rsidR="00D2023F" w:rsidRPr="007E29D3" w:rsidRDefault="00D2023F" w:rsidP="00C21CBE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7E29D3">
                                  <w:rPr>
                                    <w:sz w:val="13"/>
                                    <w:szCs w:val="13"/>
                                  </w:rPr>
                                  <w:t>28 ± 5 ᵒC</w:t>
                                </w:r>
                              </w:p>
                              <w:p w:rsidR="00D2023F" w:rsidRPr="007E29D3" w:rsidRDefault="00D2023F" w:rsidP="00C21CBE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7E29D3">
                                  <w:rPr>
                                    <w:sz w:val="13"/>
                                    <w:szCs w:val="13"/>
                                  </w:rPr>
                                  <w:t>20 недель**</w:t>
                                </w:r>
                              </w:p>
                            </w:txbxContent>
                          </v:textbox>
                        </v:shape>
                        <v:line id="Straight Connector 316" o:spid="_x0000_s1054" style="position:absolute;flip:x;visibility:visible;mso-wrap-style:square" from="2877,9143" to="2879,10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N1Zb8AAADcAAAADwAAAGRycy9kb3ducmV2LnhtbERPzYrCMBC+C75DGMGbputBpZrKsqAU&#10;ZA9VH2Bspk3dZlKaqPXtNwfB48f3v90NthUP6n3jWMHXPAFBXDrdcK3gct7P1iB8QNbYOiYFL/Kw&#10;y8ajLabaPbmgxynUIoawT1GBCaFLpfSlIYt+7jriyFWutxgi7Gupe3zGcNvKRZIspcWGY4PBjn4M&#10;lX+nu1Xwuz4XeMyLFWqqcrwdrobLq1LTyfC9ARFoCB/x251rBaskro1n4hG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PN1Zb8AAADcAAAADwAAAAAAAAAAAAAAAACh&#10;AgAAZHJzL2Rvd25yZXYueG1sUEsFBgAAAAAEAAQA+QAAAI0DAAAAAA==&#10;" strokeweight=".5pt">
                          <v:stroke joinstyle="miter"/>
                        </v:line>
                      </v:group>
                      <v:shape id="Text Box 33" o:spid="_x0000_s1055" type="#_x0000_t202" style="position:absolute;left:4275;top:51895;width:15036;height:5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gUcUA&#10;AADcAAAADwAAAGRycy9kb3ducmV2LnhtbESPQWvCQBSE74X+h+UJ3uomPWiNriLFQkEQYzz0+Jp9&#10;JovZtzG71fjvXaHgcZiZb5j5sreNuFDnjWMF6SgBQVw6bbhScCi+3j5A+ICssXFMCm7kYbl4fZlj&#10;pt2Vc7rsQyUihH2GCuoQ2kxKX9Zk0Y9cSxy9o+sshii7SuoOrxFuG/meJGNp0XBcqLGlz5rK0/7P&#10;Klj9cL425+3vLj/mpiimCW/GJ6WGg341AxGoD8/wf/tbK5ik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KBRxQAAANwAAAAPAAAAAAAAAAAAAAAAAJgCAABkcnMv&#10;ZG93bnJldi54bWxQSwUGAAAAAAQABAD1AAAAigMAAAAA&#10;" filled="f" stroked="f">
                        <v:textbox inset="0,0,0,0">
                          <w:txbxContent>
                            <w:p w:rsidR="00D2023F" w:rsidRPr="00BD26D5" w:rsidRDefault="00D2023F" w:rsidP="00C21CBE">
                              <w:pPr>
                                <w:spacing w:line="240" w:lineRule="auto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2023F" w:rsidRPr="000A76E2" w:rsidRDefault="00D2023F" w:rsidP="00C21CBE">
                              <w:pPr>
                                <w:spacing w:line="240" w:lineRule="auto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0A76E2">
                                <w:rPr>
                                  <w:sz w:val="13"/>
                                  <w:szCs w:val="13"/>
                                </w:rPr>
                                <w:t>Результат последнего</w:t>
                              </w:r>
                              <w:r w:rsidRPr="000A76E2">
                                <w:rPr>
                                  <w:sz w:val="13"/>
                                  <w:szCs w:val="13"/>
                                </w:rPr>
                                <w:br/>
                                <w:t>испытания на просачивание</w:t>
                              </w:r>
                              <w:r w:rsidRPr="000A76E2">
                                <w:rPr>
                                  <w:sz w:val="13"/>
                                  <w:szCs w:val="13"/>
                                </w:rPr>
                                <w:br/>
                                <w:t>используется для целей официального утверждения</w:t>
                              </w:r>
                            </w:p>
                          </w:txbxContent>
                        </v:textbox>
                      </v:shape>
                      <v:group id="_x0000_s1056" style="position:absolute;left:33369;top:24344;width:14591;height:14245" coordorigin="1095,-3123" coordsize="13657,2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lowchart: Process 303" o:spid="_x0000_s1057" type="#_x0000_t109" style="position:absolute;left:1335;top:-3123;width:13417;height:2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lnMMA&#10;AADaAAAADwAAAGRycy9kb3ducmV2LnhtbESPQWvCQBSE70L/w/IKXkQ3iqQaXaUtCNJL0RbPz+xr&#10;kjbvbcyuGv99tyD0OMzMN8xy3XGtLtT6yomB8SgBRZI7W0lh4PNjM5yB8gHFYu2EDNzIw3r10Fti&#10;Zt1VdnTZh0JFiPgMDZQhNJnWPi+J0Y9cQxK9L9cyhijbQtsWrxHOtZ4kSaoZK4kLJTb0WlL+sz+z&#10;gRc+uu9DtXtKp9wNpDilfH5/M6b/2D0vQAXqwn/43t5aA3P4uxJv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YlnMMAAADaAAAADwAAAAAAAAAAAAAAAACYAgAAZHJzL2Rv&#10;d25yZXYueG1sUEsFBgAAAAAEAAQA9QAAAIgDAAAAAA==&#10;"/>
                        <v:shape id="Text Box 36" o:spid="_x0000_s1058" type="#_x0000_t202" style="position:absolute;left:1095;top:-2931;width:13410;height:3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D2023F" w:rsidRPr="003A3749" w:rsidRDefault="00D2023F" w:rsidP="00C21CBE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3A3749">
                                  <w:rPr>
                                    <w:sz w:val="13"/>
                                    <w:szCs w:val="13"/>
                                  </w:rPr>
                                  <w:t>Испытание на долговечность</w:t>
                                </w:r>
                              </w:p>
                            </w:txbxContent>
                          </v:textbox>
                        </v:shape>
                        <v:shape id="Text Box 39" o:spid="_x0000_s1059" type="#_x0000_t202" style="position:absolute;left:1943;top:872;width:12169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e+L0A&#10;AADbAAAADwAAAGRycy9kb3ducmV2LnhtbERPSwrCMBDdC94hjODOprpQqUYRQRFx4w9cDs3YFptJ&#10;baLW2xtBcDeP953pvDGleFLtCssK+lEMgji1uuBMwem46o1BOI+ssbRMCt7kYD5rt6aYaPviPT0P&#10;PhMhhF2CCnLvq0RKl+Zk0EW2Ig7c1dYGfYB1JnWNrxBuSjmI46E0WHBoyLGiZU7p7fAwCoajzG39&#10;+FKc7/jm3Xrj1iu7U6rbaRYTEJ4a/xf/3Bsd5vfh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78e+L0AAADbAAAADwAAAAAAAAAAAAAAAACYAgAAZHJzL2Rvd25yZXYu&#10;eG1sUEsFBgAAAAAEAAQA9QAAAIIDAAAAAA==&#10;" strokeweight="1pt">
                          <v:stroke dashstyle="3 1"/>
                          <v:textbox inset="0,0,0,0">
                            <w:txbxContent>
                              <w:p w:rsidR="00D2023F" w:rsidRPr="00051E0A" w:rsidRDefault="00D2023F" w:rsidP="00C21CBE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sz w:val="13"/>
                                    <w:szCs w:val="13"/>
                                  </w:rPr>
                                  <w:t>Испытание с циклическим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br/>
                                </w:r>
                                <w:r w:rsidRPr="00051E0A">
                                  <w:rPr>
                                    <w:sz w:val="13"/>
                                    <w:szCs w:val="13"/>
                                  </w:rPr>
                                  <w:t>изменением давления</w:t>
                                </w:r>
                              </w:p>
                              <w:p w:rsidR="00D2023F" w:rsidRPr="00051E0A" w:rsidRDefault="00D2023F" w:rsidP="00C21CBE">
                                <w:pPr>
                                  <w:spacing w:line="240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sz w:val="13"/>
                                    <w:szCs w:val="13"/>
                                  </w:rPr>
                                  <w:t>10 000 x –0,5–</w:t>
                                </w:r>
                                <w:r w:rsidRPr="00051E0A">
                                  <w:rPr>
                                    <w:sz w:val="13"/>
                                    <w:szCs w:val="13"/>
                                  </w:rPr>
                                  <w:t>2,0 фунт/</w:t>
                                </w:r>
                                <w:proofErr w:type="spellStart"/>
                                <w:r w:rsidRPr="00051E0A">
                                  <w:rPr>
                                    <w:sz w:val="13"/>
                                    <w:szCs w:val="13"/>
                                  </w:rPr>
                                  <w:t>кв</w:t>
                                </w:r>
                                <w:proofErr w:type="gramStart"/>
                                <w:r w:rsidRPr="00051E0A">
                                  <w:rPr>
                                    <w:sz w:val="13"/>
                                    <w:szCs w:val="13"/>
                                  </w:rPr>
                                  <w:t>.д</w:t>
                                </w:r>
                                <w:proofErr w:type="gramEnd"/>
                                <w:r w:rsidRPr="00051E0A">
                                  <w:rPr>
                                    <w:sz w:val="13"/>
                                    <w:szCs w:val="13"/>
                                  </w:rPr>
                                  <w:t>юйм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39" o:spid="_x0000_s1060" type="#_x0000_t202" style="position:absolute;left:1943;top:6444;width:12161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Aj70A&#10;AADbAAAADwAAAGRycy9kb3ducmV2LnhtbERPSwrCMBDdC94hjODOprpQqUYRQRFx4w9cDs3YFptJ&#10;baLW2xtBcDeP953pvDGleFLtCssK+lEMgji1uuBMwem46o1BOI+ssbRMCt7kYD5rt6aYaPviPT0P&#10;PhMhhF2CCnLvq0RKl+Zk0EW2Ig7c1dYGfYB1JnWNrxBuSjmI46E0WHBoyLGiZU7p7fAwCoajzG39&#10;+FKc7/jm3Xrj1iu7U6rbaRYTEJ4a/xf/3Bsd5g/g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22Aj70AAADbAAAADwAAAAAAAAAAAAAAAACYAgAAZHJzL2Rvd25yZXYu&#10;eG1sUEsFBgAAAAAEAAQA9QAAAIIDAAAAAA==&#10;" strokeweight="1pt">
                          <v:stroke dashstyle="3 1"/>
                          <v:textbox inset="0,0,0,0">
                            <w:txbxContent>
                              <w:p w:rsidR="00D2023F" w:rsidRPr="00051E0A" w:rsidRDefault="00D2023F" w:rsidP="00C21CBE">
                                <w:pPr>
                                  <w:spacing w:before="60" w:line="140" w:lineRule="atLeast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3A3749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>Воздействие УФ-излучения</w:t>
                                </w:r>
                                <w:r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br/>
                                </w:r>
                                <w:r w:rsidRPr="003A3749">
                                  <w:rPr>
                                    <w:sz w:val="13"/>
                                    <w:szCs w:val="13"/>
                                  </w:rPr>
                                  <w:t>24 Вт/м</w:t>
                                </w:r>
                                <w:proofErr w:type="gramStart"/>
                                <w:r w:rsidRPr="003A3749">
                                  <w:rPr>
                                    <w:sz w:val="13"/>
                                    <w:szCs w:val="13"/>
                                    <w:vertAlign w:val="superscript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9" o:spid="_x0000_s1061" type="#_x0000_t202" style="position:absolute;left:1943;top:12082;width:12153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lFL0A&#10;AADbAAAADwAAAGRycy9kb3ducmV2LnhtbERPSwrCMBDdC94hjOBOUxVUqlFEUETc+AOXQzO2xWZS&#10;m6j19kYQ3M3jfWc6r00hnlS53LKCXjcCQZxYnXOq4HRcdcYgnEfWWFgmBW9yMJ81G1OMtX3xnp4H&#10;n4oQwi5GBZn3ZSylSzIy6Lq2JA7c1VYGfYBVKnWFrxBuCtmPoqE0mHNoyLCkZUbJ7fAwCoaj1G39&#10;+JKf7/jm3Xrj1iu7U6rdqhcTEJ5q/xf/3Bsd5g/g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CElFL0AAADbAAAADwAAAAAAAAAAAAAAAACYAgAAZHJzL2Rvd25yZXYu&#10;eG1sUEsFBgAAAAAEAAQA9QAAAIIDAAAAAA==&#10;" strokeweight="1pt">
                          <v:stroke dashstyle="3 1"/>
                          <v:textbox inset="0,0,0,0">
                            <w:txbxContent>
                              <w:p w:rsidR="00D2023F" w:rsidRPr="00051E0A" w:rsidRDefault="00D2023F" w:rsidP="00C21CBE">
                                <w:pPr>
                                  <w:spacing w:before="60" w:line="140" w:lineRule="atLeast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3A3749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>И</w:t>
                                </w:r>
                                <w:r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>спытание плесканием</w:t>
                                </w:r>
                                <w:r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br/>
                                </w:r>
                                <w:r w:rsidRPr="003A3749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>топлива</w:t>
                                </w:r>
                                <w:r w:rsidRPr="002245A8">
                                  <w:t xml:space="preserve"> </w:t>
                                </w:r>
                                <w:r w:rsidRPr="00D74B3A">
                                  <w:rPr>
                                    <w:sz w:val="13"/>
                                    <w:szCs w:val="13"/>
                                  </w:rPr>
                                  <w:t>1 млн. циклов</w:t>
                                </w:r>
                              </w:p>
                            </w:txbxContent>
                          </v:textbox>
                        </v:shape>
                      </v:group>
                      <v:group id="Group 7" o:spid="_x0000_s1062" style="position:absolute;left:36100;top:39722;width:9210;height:5400" coordorigin="-1156,2391" coordsize="8619,8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Text Box 29" o:spid="_x0000_s1063" type="#_x0000_t202" style="position:absolute;left:-1156;top:2391;width:8619;height:6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8tcMA&#10;AADbAAAADwAAAGRycy9kb3ducmV2LnhtbERPTWvCQBC9C/0PyxR6Ed1YaA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u8tcMAAADbAAAADwAAAAAAAAAAAAAAAACYAgAAZHJzL2Rv&#10;d25yZXYueG1sUEsFBgAAAAAEAAQA9QAAAIgDAAAAAA==&#10;" filled="f">
                          <v:textbox inset="0,0,0,0">
                            <w:txbxContent>
                              <w:p w:rsidR="00D2023F" w:rsidRPr="000A76E2" w:rsidRDefault="00D2023F" w:rsidP="00C21CBE">
                                <w:pPr>
                                  <w:spacing w:before="40" w:line="240" w:lineRule="auto"/>
                                  <w:jc w:val="center"/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</w:pPr>
                                <w:r w:rsidRPr="007E29D3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t>Выдерживание</w:t>
                                </w:r>
                                <w:r w:rsidRPr="007E29D3"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br/>
                                  <w:t>с топливом</w:t>
                                </w:r>
                                <w:r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br/>
                                </w:r>
                                <w:r w:rsidRPr="007E29D3">
                                  <w:rPr>
                                    <w:sz w:val="13"/>
                                    <w:szCs w:val="13"/>
                                  </w:rPr>
                                  <w:t>28 ± 5 ᵒC</w:t>
                                </w:r>
                                <w:r>
                                  <w:rPr>
                                    <w:sz w:val="13"/>
                                    <w:szCs w:val="13"/>
                                    <w:u w:val="single"/>
                                  </w:rPr>
                                  <w:br/>
                                </w:r>
                                <w:r w:rsidRPr="007E29D3">
                                  <w:rPr>
                                    <w:sz w:val="13"/>
                                    <w:szCs w:val="13"/>
                                  </w:rPr>
                                  <w:t>20 недель**</w:t>
                                </w:r>
                              </w:p>
                            </w:txbxContent>
                          </v:textbox>
                        </v:shape>
                        <v:line id="Straight Connector 316" o:spid="_x0000_s1064" style="position:absolute;flip:x;visibility:visible;mso-wrap-style:square" from="2877,9143" to="2879,10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dA78AAADbAAAADwAAAGRycy9kb3ducmV2LnhtbERPzYrCMBC+C75DGGFvmupBpTbKsqAU&#10;Fg9VH2Bspk13m0lpstp9eyMI3ubj+51sN9hW3Kj3jWMF81kCgrh0uuFaweW8n65B+ICssXVMCv7J&#10;w247HmWYanfngm6nUIsYwj5FBSaELpXSl4Ys+pnriCNXud5iiLCvpe7xHsNtKxdJspQWG44NBjv6&#10;MlT+nv6sguP6XOB3XqxQU5Xjz+FquLwq9TEZPjcgAg3hLX65cx3nL+H5SzxAb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ddA78AAADbAAAADwAAAAAAAAAAAAAAAACh&#10;AgAAZHJzL2Rvd25yZXYueG1sUEsFBgAAAAAEAAQA+QAAAI0DAAAAAA==&#10;" strokeweight=".5pt">
                          <v:stroke joinstyle="miter"/>
                        </v:line>
                      </v:group>
                      <v:group id="Group 9" o:spid="_x0000_s1065" style="position:absolute;left:31469;top:45304;width:17602;height:5521" coordorigin="-1836,2031" coordsize="16476,8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lowchart: Decision 314" o:spid="_x0000_s1066" type="#_x0000_t110" style="position:absolute;left:-270;top:2031;width:13829;height:8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5OsQA&#10;AADbAAAADwAAAGRycy9kb3ducmV2LnhtbESPT2vCQBDF7wW/wzKCN92oVCW6ira0CILgn4u3MTsm&#10;wexsyG41/fadg9DbDO/Ne79ZrFpXqQc1ofRsYDhIQBFn3pacGzifvvozUCEiW6w8k4FfCrBadt4W&#10;mFr/5AM9jjFXEsIhRQNFjHWqdcgKchgGviYW7eYbh1HWJte2waeEu0qPkmSiHZYsDQXW9FFQdj/+&#10;OAO2nGWx/va765k375vL524/HV+N6XXb9RxUpDb+m1/XW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eTrEAAAA2wAAAA8AAAAAAAAAAAAAAAAAmAIAAGRycy9k&#10;b3ducmV2LnhtbFBLBQYAAAAABAAEAPUAAACJAwAAAAA=&#10;"/>
                        <v:shape id="Text Box 27" o:spid="_x0000_s1067" type="#_x0000_t202" style="position:absolute;left:-1836;top:2121;width:16475;height:6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  <v:textbox inset="0,0,0,0">
                            <w:txbxContent>
                              <w:p w:rsidR="00D2023F" w:rsidRPr="00B2067A" w:rsidRDefault="00D2023F" w:rsidP="00C21CBE">
                                <w:pPr>
                                  <w:pStyle w:val="NoSpacing"/>
                                  <w:jc w:val="center"/>
                                  <w:rPr>
                                    <w:sz w:val="6"/>
                                    <w:szCs w:val="8"/>
                                    <w:u w:val="single"/>
                                  </w:rPr>
                                </w:pPr>
                              </w:p>
                              <w:p w:rsidR="00D2023F" w:rsidRPr="00BD26D5" w:rsidRDefault="00D2023F" w:rsidP="00C21CBE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  <w:sz w:val="10"/>
                                    <w:szCs w:val="10"/>
                                    <w:lang w:val="ru-RU"/>
                                  </w:rPr>
                                </w:pPr>
                              </w:p>
                              <w:p w:rsidR="00D2023F" w:rsidRPr="000A76E2" w:rsidRDefault="00D2023F" w:rsidP="00C21CBE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  <w:sz w:val="13"/>
                                    <w:szCs w:val="13"/>
                                    <w:u w:val="single"/>
                                  </w:rPr>
                                </w:pPr>
                                <w:proofErr w:type="gramStart"/>
                                <w:r w:rsidRPr="000A76E2">
                                  <w:rPr>
                                    <w:rFonts w:asciiTheme="majorBidi" w:hAnsiTheme="majorBidi" w:cstheme="majorBidi"/>
                                    <w:sz w:val="13"/>
                                    <w:szCs w:val="13"/>
                                    <w:u w:val="single"/>
                                    <w:lang w:val="ru-RU"/>
                                  </w:rPr>
                                  <w:t>Заключительное</w:t>
                                </w:r>
                                <w:proofErr w:type="gramEnd"/>
                              </w:p>
                              <w:p w:rsidR="00D2023F" w:rsidRPr="000A76E2" w:rsidRDefault="00D2023F" w:rsidP="00C21CBE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  <w:sz w:val="13"/>
                                    <w:szCs w:val="13"/>
                                    <w:u w:val="single"/>
                                  </w:rPr>
                                </w:pPr>
                                <w:r w:rsidRPr="000A76E2">
                                  <w:rPr>
                                    <w:rFonts w:asciiTheme="majorBidi" w:hAnsiTheme="majorBidi" w:cstheme="majorBidi"/>
                                    <w:sz w:val="13"/>
                                    <w:szCs w:val="13"/>
                                    <w:u w:val="single"/>
                                    <w:lang w:val="ru-RU"/>
                                  </w:rPr>
                                  <w:t>испытание на просачивание</w:t>
                                </w:r>
                              </w:p>
                              <w:p w:rsidR="00D2023F" w:rsidRPr="000A76E2" w:rsidRDefault="00D2023F" w:rsidP="00C21CBE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  <w:sz w:val="13"/>
                                    <w:szCs w:val="13"/>
                                  </w:rPr>
                                </w:pPr>
                                <w:r w:rsidRPr="000A76E2">
                                  <w:rPr>
                                    <w:rFonts w:asciiTheme="majorBidi" w:hAnsiTheme="majorBidi" w:cstheme="majorBidi"/>
                                    <w:sz w:val="13"/>
                                    <w:szCs w:val="13"/>
                                    <w:lang w:val="ru-RU"/>
                                  </w:rPr>
                                  <w:t>28 ± 2 ᵒC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3" o:spid="_x0000_s1068" type="#_x0000_t202" style="position:absolute;left:32954;top:52132;width:15036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D2023F" w:rsidRPr="00BD26D5" w:rsidRDefault="00D2023F" w:rsidP="00C21CBE">
                              <w:pPr>
                                <w:spacing w:line="240" w:lineRule="auto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2023F" w:rsidRPr="000A76E2" w:rsidRDefault="00D2023F" w:rsidP="00C21CBE">
                              <w:pPr>
                                <w:spacing w:line="240" w:lineRule="auto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0A76E2">
                                <w:rPr>
                                  <w:sz w:val="13"/>
                                  <w:szCs w:val="13"/>
                                </w:rPr>
                                <w:t>Результат последнего</w:t>
                              </w:r>
                              <w:r w:rsidRPr="000A76E2">
                                <w:rPr>
                                  <w:sz w:val="13"/>
                                  <w:szCs w:val="13"/>
                                </w:rPr>
                                <w:br/>
                                <w:t>испытания на просачивание</w:t>
                              </w:r>
                              <w:r w:rsidRPr="000A76E2">
                                <w:rPr>
                                  <w:sz w:val="13"/>
                                  <w:szCs w:val="13"/>
                                </w:rPr>
                                <w:br/>
                                <w:t>используется для целей официального утверждения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21CBE" w:rsidRPr="00704CD1" w:rsidRDefault="00C21CBE" w:rsidP="00160789">
            <w:pPr>
              <w:tabs>
                <w:tab w:val="left" w:pos="288"/>
                <w:tab w:val="left" w:pos="1152"/>
                <w:tab w:val="left" w:pos="2880"/>
              </w:tabs>
              <w:spacing w:line="240" w:lineRule="auto"/>
              <w:jc w:val="center"/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541FB8" wp14:editId="4C5198D4">
                      <wp:simplePos x="0" y="0"/>
                      <wp:positionH relativeFrom="column">
                        <wp:posOffset>1332338</wp:posOffset>
                      </wp:positionH>
                      <wp:positionV relativeFrom="paragraph">
                        <wp:posOffset>4941507</wp:posOffset>
                      </wp:positionV>
                      <wp:extent cx="0" cy="98411"/>
                      <wp:effectExtent l="0" t="0" r="19050" b="16510"/>
                      <wp:wrapNone/>
                      <wp:docPr id="718" name="Straight Connector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4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389.1pt" to="104.9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60E5B0" wp14:editId="2D5887A0">
                      <wp:simplePos x="0" y="0"/>
                      <wp:positionH relativeFrom="column">
                        <wp:posOffset>547156</wp:posOffset>
                      </wp:positionH>
                      <wp:positionV relativeFrom="paragraph">
                        <wp:posOffset>5041702</wp:posOffset>
                      </wp:positionV>
                      <wp:extent cx="1546243" cy="527957"/>
                      <wp:effectExtent l="0" t="0" r="15875" b="24765"/>
                      <wp:wrapNone/>
                      <wp:docPr id="710" name="Oval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43" cy="5279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8" o:spid="_x0000_s1026" style="position:absolute;margin-left:43.1pt;margin-top:397pt;width:121.75pt;height:4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w w:val="10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857D42D" wp14:editId="1C738E07">
                      <wp:simplePos x="0" y="0"/>
                      <wp:positionH relativeFrom="column">
                        <wp:posOffset>636221</wp:posOffset>
                      </wp:positionH>
                      <wp:positionV relativeFrom="paragraph">
                        <wp:posOffset>2322253</wp:posOffset>
                      </wp:positionV>
                      <wp:extent cx="1458595" cy="1424305"/>
                      <wp:effectExtent l="0" t="0" r="27305" b="23495"/>
                      <wp:wrapNone/>
                      <wp:docPr id="71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8595" cy="1424305"/>
                                <a:chOff x="1095" y="-3123"/>
                                <a:chExt cx="13657" cy="21146"/>
                              </a:xfrm>
                            </wpg:grpSpPr>
                            <wps:wsp>
                              <wps:cNvPr id="713" name="Flowchart: Process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" y="-3123"/>
                                  <a:ext cx="13417" cy="21146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" y="-2931"/>
                                  <a:ext cx="13410" cy="3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023F" w:rsidRPr="003A3749" w:rsidRDefault="00D2023F" w:rsidP="00C21CB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3"/>
                                        <w:szCs w:val="13"/>
                                      </w:rPr>
                                    </w:pPr>
                                    <w:r w:rsidRPr="003A3749">
                                      <w:rPr>
                                        <w:sz w:val="13"/>
                                        <w:szCs w:val="13"/>
                                      </w:rPr>
                                      <w:t>Испытание на долговечность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" y="872"/>
                                  <a:ext cx="12169" cy="4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23F" w:rsidRPr="00051E0A" w:rsidRDefault="00D2023F" w:rsidP="00C21CB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sz w:val="13"/>
                                        <w:szCs w:val="13"/>
                                      </w:rPr>
                                      <w:t>Испытание с циклическим</w:t>
                                    </w:r>
                                    <w:r>
                                      <w:rPr>
                                        <w:sz w:val="13"/>
                                        <w:szCs w:val="13"/>
                                      </w:rPr>
                                      <w:br/>
                                    </w:r>
                                    <w:r w:rsidRPr="00051E0A">
                                      <w:rPr>
                                        <w:sz w:val="13"/>
                                        <w:szCs w:val="13"/>
                                      </w:rPr>
                                      <w:t>изменением давления</w:t>
                                    </w:r>
                                  </w:p>
                                  <w:p w:rsidR="00D2023F" w:rsidRPr="00051E0A" w:rsidRDefault="00D2023F" w:rsidP="00C21CB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sz w:val="13"/>
                                        <w:szCs w:val="13"/>
                                      </w:rPr>
                                      <w:t>10 000 x –0,5–</w:t>
                                    </w:r>
                                    <w:r w:rsidRPr="00051E0A">
                                      <w:rPr>
                                        <w:sz w:val="13"/>
                                        <w:szCs w:val="13"/>
                                      </w:rPr>
                                      <w:t>2,0 фунт/кв.дюйм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" y="6446"/>
                                  <a:ext cx="12165" cy="4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23F" w:rsidRPr="00051E0A" w:rsidRDefault="00D2023F" w:rsidP="00C21CBE">
                                    <w:pPr>
                                      <w:spacing w:before="60" w:line="140" w:lineRule="atLeast"/>
                                      <w:jc w:val="center"/>
                                      <w:rPr>
                                        <w:sz w:val="13"/>
                                        <w:szCs w:val="13"/>
                                      </w:rPr>
                                    </w:pPr>
                                    <w:r w:rsidRPr="003A3749">
                                      <w:rPr>
                                        <w:sz w:val="13"/>
                                        <w:szCs w:val="13"/>
                                        <w:u w:val="single"/>
                                      </w:rPr>
                                      <w:t>Воздействие УФ-излучения</w:t>
                                    </w:r>
                                    <w:r>
                                      <w:rPr>
                                        <w:sz w:val="13"/>
                                        <w:szCs w:val="13"/>
                                        <w:u w:val="single"/>
                                      </w:rPr>
                                      <w:br/>
                                    </w:r>
                                    <w:r w:rsidRPr="003A3749">
                                      <w:rPr>
                                        <w:sz w:val="13"/>
                                        <w:szCs w:val="13"/>
                                      </w:rPr>
                                      <w:t>24 Вт/м</w:t>
                                    </w:r>
                                    <w:r w:rsidRPr="003A3749">
                                      <w:rPr>
                                        <w:sz w:val="13"/>
                                        <w:szCs w:val="13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" y="12088"/>
                                  <a:ext cx="12165" cy="4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23F" w:rsidRPr="00051E0A" w:rsidRDefault="00D2023F" w:rsidP="00C21CBE">
                                    <w:pPr>
                                      <w:spacing w:before="60" w:line="140" w:lineRule="atLeast"/>
                                      <w:jc w:val="center"/>
                                      <w:rPr>
                                        <w:sz w:val="13"/>
                                        <w:szCs w:val="13"/>
                                      </w:rPr>
                                    </w:pPr>
                                    <w:r w:rsidRPr="003A3749">
                                      <w:rPr>
                                        <w:sz w:val="13"/>
                                        <w:szCs w:val="13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sz w:val="13"/>
                                        <w:szCs w:val="13"/>
                                        <w:u w:val="single"/>
                                      </w:rPr>
                                      <w:t>спытание плесканием</w:t>
                                    </w:r>
                                    <w:r>
                                      <w:rPr>
                                        <w:sz w:val="13"/>
                                        <w:szCs w:val="13"/>
                                        <w:u w:val="single"/>
                                      </w:rPr>
                                      <w:br/>
                                    </w:r>
                                    <w:r w:rsidRPr="003A3749">
                                      <w:rPr>
                                        <w:sz w:val="13"/>
                                        <w:szCs w:val="13"/>
                                        <w:u w:val="single"/>
                                      </w:rPr>
                                      <w:t>топлива</w:t>
                                    </w:r>
                                    <w:r w:rsidRPr="002245A8">
                                      <w:t xml:space="preserve"> </w:t>
                                    </w:r>
                                    <w:r w:rsidRPr="00D74B3A">
                                      <w:rPr>
                                        <w:sz w:val="13"/>
                                        <w:szCs w:val="13"/>
                                      </w:rPr>
                                      <w:t>1 млн. циклов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69" style="position:absolute;left:0;text-align:left;margin-left:50.1pt;margin-top:182.85pt;width:114.85pt;height:112.15pt;z-index:251661312" coordorigin="1095,-3123" coordsize="13657,2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">
                      <v:shape id="Flowchart: Process 303" o:spid="_x0000_s1070" type="#_x0000_t109" style="position:absolute;left:1335;top:-3123;width:13417;height:2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7d8UA&#10;AADcAAAADwAAAGRycy9kb3ducmV2LnhtbESPQWvCQBSE70L/w/KEXqRurBIldZVaKEgvoi2eX7PP&#10;JJr3NmZXTf99tyD0OMzMN8x82XGtrtT6yomB0TABRZI7W0lh4Ovz/WkGygcUi7UTMvBDHpaLh94c&#10;M+tusqXrLhQqQsRnaKAMocm09nlJjH7oGpLoHVzLGKJsC21bvEU41/o5SVLNWElcKLGht5Ly0+7C&#10;Blb87Y77ajtNJ9wNpDinfNl8GPPY715fQAXqwn/43l5bA9PRGP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Dt3xQAAANwAAAAPAAAAAAAAAAAAAAAAAJgCAABkcnMv&#10;ZG93bnJldi54bWxQSwUGAAAAAAQABAD1AAAAigMAAAAA&#10;"/>
                      <v:shape id="Text Box 36" o:spid="_x0000_s1071" type="#_x0000_t202" style="position:absolute;left:1095;top:-2931;width:13410;height:3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Nx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w8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U3GxQAAANwAAAAPAAAAAAAAAAAAAAAAAJgCAABkcnMv&#10;ZG93bnJldi54bWxQSwUGAAAAAAQABAD1AAAAigMAAAAA&#10;" filled="f" stroked="f">
                        <v:textbox>
                          <w:txbxContent>
                            <w:p w:rsidR="00D2023F" w:rsidRPr="003A3749" w:rsidRDefault="00D2023F" w:rsidP="00C21CBE">
                              <w:pPr>
                                <w:spacing w:line="240" w:lineRule="auto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3A3749">
                                <w:rPr>
                                  <w:sz w:val="13"/>
                                  <w:szCs w:val="13"/>
                                </w:rPr>
                                <w:t>Испытание на долговечность</w:t>
                              </w:r>
                            </w:p>
                          </w:txbxContent>
                        </v:textbox>
                      </v:shape>
                      <v:shape id="Text Box 39" o:spid="_x0000_s1072" type="#_x0000_t202" style="position:absolute;left:1943;top:872;width:12169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U08AA&#10;AADcAAAADwAAAGRycy9kb3ducmV2LnhtbESPzQrCMBCE74LvEFbwpqkerFSjiKCIePEPPC7N2hab&#10;TW2i1rc3guBxmJlvmOm8MaV4Uu0KywoG/QgEcWp1wZmC03HVG4NwHlljaZkUvMnBfNZuTTHR9sV7&#10;eh58JgKEXYIKcu+rREqX5mTQ9W1FHLyrrQ36IOtM6hpfAW5KOYyikTRYcFjIsaJlTunt8DAKRnHm&#10;tn58Kc53fPNuvXHrld0p1e00iwkIT43/h3/tjVYQD2L4nglH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iU08AAAADcAAAADwAAAAAAAAAAAAAAAACYAgAAZHJzL2Rvd25y&#10;ZXYueG1sUEsFBgAAAAAEAAQA9QAAAIUDAAAAAA==&#10;" strokeweight="1pt">
                        <v:stroke dashstyle="3 1"/>
                        <v:textbox inset="0,0,0,0">
                          <w:txbxContent>
                            <w:p w:rsidR="00D2023F" w:rsidRPr="00051E0A" w:rsidRDefault="00D2023F" w:rsidP="00C21CBE">
                              <w:pPr>
                                <w:spacing w:line="240" w:lineRule="auto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Испытание с циклическим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</w:r>
                              <w:r w:rsidRPr="00051E0A">
                                <w:rPr>
                                  <w:sz w:val="13"/>
                                  <w:szCs w:val="13"/>
                                </w:rPr>
                                <w:t>изменением давления</w:t>
                              </w:r>
                            </w:p>
                            <w:p w:rsidR="00D2023F" w:rsidRPr="00051E0A" w:rsidRDefault="00D2023F" w:rsidP="00C21CBE">
                              <w:pPr>
                                <w:spacing w:line="240" w:lineRule="auto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10 000 x –0,5–</w:t>
                              </w:r>
                              <w:r w:rsidRPr="00051E0A">
                                <w:rPr>
                                  <w:sz w:val="13"/>
                                  <w:szCs w:val="13"/>
                                </w:rPr>
                                <w:t>2,0 фунт/</w:t>
                              </w:r>
                              <w:proofErr w:type="spellStart"/>
                              <w:r w:rsidRPr="00051E0A">
                                <w:rPr>
                                  <w:sz w:val="13"/>
                                  <w:szCs w:val="13"/>
                                </w:rPr>
                                <w:t>кв</w:t>
                              </w:r>
                              <w:proofErr w:type="gramStart"/>
                              <w:r w:rsidRPr="00051E0A">
                                <w:rPr>
                                  <w:sz w:val="13"/>
                                  <w:szCs w:val="13"/>
                                </w:rPr>
                                <w:t>.д</w:t>
                              </w:r>
                              <w:proofErr w:type="gramEnd"/>
                              <w:r w:rsidRPr="00051E0A">
                                <w:rPr>
                                  <w:sz w:val="13"/>
                                  <w:szCs w:val="13"/>
                                </w:rPr>
                                <w:t>юйм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9" o:spid="_x0000_s1073" type="#_x0000_t202" style="position:absolute;left:1943;top:6446;width:12165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YwL8A&#10;AADbAAAADwAAAGRycy9kb3ducmV2LnhtbESPzQrCMBCE74LvEFbwpqkiKtUoIigiXvwDj0uztsVm&#10;U5uo9e2NIHgcZuYbZjqvTSGeVLncsoJeNwJBnFidc6rgdFx1xiCcR9ZYWCYFb3IwnzUbU4y1ffGe&#10;ngefigBhF6OCzPsyltIlGRl0XVsSB+9qK4M+yCqVusJXgJtC9qNoKA3mHBYyLGmZUXI7PIyC4Sh1&#10;Wz++5Oc7vnm33rj1yu6UarfqxQSEp9r/w7/2RisYDeD7Jf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1jAvwAAANsAAAAPAAAAAAAAAAAAAAAAAJgCAABkcnMvZG93bnJl&#10;di54bWxQSwUGAAAAAAQABAD1AAAAhAMAAAAA&#10;" strokeweight="1pt">
                        <v:stroke dashstyle="3 1"/>
                        <v:textbox inset="0,0,0,0">
                          <w:txbxContent>
                            <w:p w:rsidR="00D2023F" w:rsidRPr="00051E0A" w:rsidRDefault="00D2023F" w:rsidP="00C21CBE">
                              <w:pPr>
                                <w:spacing w:before="60" w:line="140" w:lineRule="atLeas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3A3749">
                                <w:rPr>
                                  <w:sz w:val="13"/>
                                  <w:szCs w:val="13"/>
                                  <w:u w:val="single"/>
                                </w:rPr>
                                <w:t>Воздействие УФ-излучения</w:t>
                              </w:r>
                              <w:r>
                                <w:rPr>
                                  <w:sz w:val="13"/>
                                  <w:szCs w:val="13"/>
                                  <w:u w:val="single"/>
                                </w:rPr>
                                <w:br/>
                              </w:r>
                              <w:r w:rsidRPr="003A3749">
                                <w:rPr>
                                  <w:sz w:val="13"/>
                                  <w:szCs w:val="13"/>
                                </w:rPr>
                                <w:t>24 Вт/м</w:t>
                              </w:r>
                              <w:proofErr w:type="gramStart"/>
                              <w:r w:rsidRPr="003A3749">
                                <w:rPr>
                                  <w:sz w:val="13"/>
                                  <w:szCs w:val="13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9" o:spid="_x0000_s1074" type="#_x0000_t202" style="position:absolute;left:1943;top:12088;width:12165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9W78A&#10;AADbAAAADwAAAGRycy9kb3ducmV2LnhtbESPSwvCMBCE74L/IazgTVMFH1SjiKCIePEFHpdmbYvN&#10;pjZR6783guBxmJlvmOm8NoV4UuVyywp63QgEcWJ1zqmC03HVGYNwHlljYZkUvMnBfNZsTDHW9sV7&#10;eh58KgKEXYwKMu/LWEqXZGTQdW1JHLyrrQz6IKtU6gpfAW4K2Y+ioTSYc1jIsKRlRsnt8DAKhqPU&#10;bf34kp/v+ObdeuPWK7tTqt2qFxMQnmr/D//aG61gNID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W/1bvwAAANsAAAAPAAAAAAAAAAAAAAAAAJgCAABkcnMvZG93bnJl&#10;di54bWxQSwUGAAAAAAQABAD1AAAAhAMAAAAA&#10;" strokeweight="1pt">
                        <v:stroke dashstyle="3 1"/>
                        <v:textbox inset="0,0,0,0">
                          <w:txbxContent>
                            <w:p w:rsidR="00D2023F" w:rsidRPr="00051E0A" w:rsidRDefault="00D2023F" w:rsidP="00C21CBE">
                              <w:pPr>
                                <w:spacing w:before="60" w:line="140" w:lineRule="atLeas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3A3749">
                                <w:rPr>
                                  <w:sz w:val="13"/>
                                  <w:szCs w:val="13"/>
                                  <w:u w:val="single"/>
                                </w:rPr>
                                <w:t>И</w:t>
                              </w:r>
                              <w:r>
                                <w:rPr>
                                  <w:sz w:val="13"/>
                                  <w:szCs w:val="13"/>
                                  <w:u w:val="single"/>
                                </w:rPr>
                                <w:t>спытание плесканием</w:t>
                              </w:r>
                              <w:r>
                                <w:rPr>
                                  <w:sz w:val="13"/>
                                  <w:szCs w:val="13"/>
                                  <w:u w:val="single"/>
                                </w:rPr>
                                <w:br/>
                              </w:r>
                              <w:r w:rsidRPr="003A3749">
                                <w:rPr>
                                  <w:sz w:val="13"/>
                                  <w:szCs w:val="13"/>
                                  <w:u w:val="single"/>
                                </w:rPr>
                                <w:t>топлива</w:t>
                              </w:r>
                              <w:r w:rsidRPr="002245A8">
                                <w:t xml:space="preserve"> </w:t>
                              </w:r>
                              <w:r w:rsidRPr="00D74B3A">
                                <w:rPr>
                                  <w:sz w:val="13"/>
                                  <w:szCs w:val="13"/>
                                </w:rPr>
                                <w:t>1 млн. циклов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" w:type="dxa"/>
            <w:shd w:val="clear" w:color="auto" w:fill="auto"/>
          </w:tcPr>
          <w:p w:rsidR="00C21CBE" w:rsidRPr="00160789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ind w:right="40"/>
            </w:pPr>
          </w:p>
        </w:tc>
        <w:tc>
          <w:tcPr>
            <w:tcW w:w="4478" w:type="dxa"/>
            <w:shd w:val="clear" w:color="auto" w:fill="auto"/>
          </w:tcPr>
          <w:p w:rsidR="00C21CBE" w:rsidRPr="00160789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jc w:val="center"/>
            </w:pPr>
          </w:p>
          <w:p w:rsidR="00C21CBE" w:rsidRPr="00160789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jc w:val="center"/>
            </w:pPr>
          </w:p>
          <w:p w:rsidR="00C21CBE" w:rsidRPr="00160789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jc w:val="center"/>
            </w:pPr>
          </w:p>
          <w:p w:rsidR="00C21CBE" w:rsidRPr="00160789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jc w:val="center"/>
            </w:pPr>
            <w:r w:rsidRPr="00E03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C678E" wp14:editId="14BD713B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107315</wp:posOffset>
                      </wp:positionV>
                      <wp:extent cx="25400" cy="1911350"/>
                      <wp:effectExtent l="0" t="0" r="31750" b="12700"/>
                      <wp:wrapNone/>
                      <wp:docPr id="10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" cy="1911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5" o:spid="_x0000_s1026" type="#_x0000_t32" style="position:absolute;margin-left:112.7pt;margin-top:8.45pt;width:2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MIJQ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"/>
                  </w:pict>
                </mc:Fallback>
              </mc:AlternateContent>
            </w:r>
          </w:p>
          <w:p w:rsidR="00C21CBE" w:rsidRPr="00160789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2700" w:line="240" w:lineRule="auto"/>
              <w:jc w:val="center"/>
            </w:pPr>
          </w:p>
          <w:p w:rsidR="00C21CBE" w:rsidRPr="00160789" w:rsidRDefault="00C21CBE" w:rsidP="001607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40" w:lineRule="auto"/>
              <w:jc w:val="center"/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AD9237" wp14:editId="17CF2126">
                      <wp:simplePos x="0" y="0"/>
                      <wp:positionH relativeFrom="column">
                        <wp:posOffset>1451940</wp:posOffset>
                      </wp:positionH>
                      <wp:positionV relativeFrom="paragraph">
                        <wp:posOffset>2667459</wp:posOffset>
                      </wp:positionV>
                      <wp:extent cx="0" cy="98411"/>
                      <wp:effectExtent l="0" t="0" r="19050" b="16510"/>
                      <wp:wrapNone/>
                      <wp:docPr id="25" name="Straight Connector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4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210.05pt" to="114.3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76821" wp14:editId="68A26BBD">
                      <wp:simplePos x="0" y="0"/>
                      <wp:positionH relativeFrom="column">
                        <wp:posOffset>665909</wp:posOffset>
                      </wp:positionH>
                      <wp:positionV relativeFrom="paragraph">
                        <wp:posOffset>2766753</wp:posOffset>
                      </wp:positionV>
                      <wp:extent cx="1546225" cy="527621"/>
                      <wp:effectExtent l="0" t="0" r="15875" b="25400"/>
                      <wp:wrapNone/>
                      <wp:docPr id="21" name="Oval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5276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8" o:spid="_x0000_s1026" style="position:absolute;margin-left:52.45pt;margin-top:217.85pt;width:121.75pt;height:4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C21CBE" w:rsidRPr="00704CD1" w:rsidRDefault="00C21CBE" w:rsidP="00C21CBE">
      <w:pPr>
        <w:spacing w:line="120" w:lineRule="exact"/>
        <w:ind w:left="2552" w:right="1134" w:hanging="284"/>
        <w:jc w:val="both"/>
        <w:rPr>
          <w:sz w:val="10"/>
        </w:rPr>
      </w:pPr>
    </w:p>
    <w:p w:rsidR="00C21CBE" w:rsidRPr="00704CD1" w:rsidRDefault="00C21CBE" w:rsidP="00C21CBE">
      <w:pPr>
        <w:spacing w:line="120" w:lineRule="exact"/>
        <w:ind w:left="2552" w:right="1134" w:hanging="284"/>
        <w:jc w:val="both"/>
        <w:rPr>
          <w:sz w:val="10"/>
        </w:rPr>
      </w:pPr>
    </w:p>
    <w:p w:rsidR="00C21CBE" w:rsidRPr="00DD2DA8" w:rsidRDefault="00C21CBE" w:rsidP="006114E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sz w:val="18"/>
          <w:szCs w:val="18"/>
        </w:rPr>
      </w:pPr>
      <w:r>
        <w:tab/>
        <w:t>*</w:t>
      </w:r>
      <w:r>
        <w:tab/>
        <w:t>КУ означает коэффициент ухудшения в соответствии с пунктом 5.6.</w:t>
      </w:r>
    </w:p>
    <w:p w:rsidR="00C21CBE" w:rsidRPr="00DD2DA8" w:rsidRDefault="00C21CBE" w:rsidP="006114E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sz w:val="18"/>
          <w:szCs w:val="18"/>
        </w:rPr>
      </w:pPr>
      <w:r>
        <w:tab/>
        <w:t>**</w:t>
      </w:r>
      <w:r>
        <w:tab/>
        <w:t xml:space="preserve">Время </w:t>
      </w:r>
      <w:r w:rsidR="006114E9">
        <w:t>«</w:t>
      </w:r>
      <w:r>
        <w:t>выдерживания</w:t>
      </w:r>
      <w:r w:rsidR="006114E9">
        <w:t>»</w:t>
      </w:r>
      <w:r>
        <w:t xml:space="preserve"> при испытании на долговечность может быть включено в период выдерживания c топливом при условии, что в баке остается топливо. Период выдерживания может быть сокращен до</w:t>
      </w:r>
      <w:r w:rsidR="006114E9">
        <w:t> </w:t>
      </w:r>
      <w:r>
        <w:t>10</w:t>
      </w:r>
      <w:r w:rsidR="006114E9">
        <w:t> </w:t>
      </w:r>
      <w:r>
        <w:t>недель, если выдерживание происходит при температуре 43</w:t>
      </w:r>
      <w:r w:rsidR="006114E9">
        <w:t> ± </w:t>
      </w:r>
      <w:r>
        <w:t>5</w:t>
      </w:r>
      <w:r w:rsidR="005F5A1E">
        <w:t> °C</w:t>
      </w:r>
      <w:r>
        <w:t>.</w:t>
      </w:r>
    </w:p>
    <w:p w:rsidR="00C21CBE" w:rsidRPr="000A76E2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0A76E2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2.2</w:t>
      </w:r>
      <w:r w:rsidRPr="00DA60DF">
        <w:tab/>
        <w:t>Металлические топливные баки освобождаются от испытаний на до</w:t>
      </w:r>
      <w:r w:rsidRPr="00DA60DF">
        <w:t>л</w:t>
      </w:r>
      <w:r w:rsidRPr="00DA60DF">
        <w:t>говечность.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</w:t>
      </w:r>
      <w:r w:rsidRPr="00F24F37">
        <w:tab/>
      </w:r>
      <w:r w:rsidRPr="00DA60DF">
        <w:t>Предварительное выдерживание с топливом для испытания системы хранения и подачи топлива на просачивание</w:t>
      </w:r>
    </w:p>
    <w:p w:rsidR="00C21CBE" w:rsidRPr="00DA60DF" w:rsidRDefault="00C21CBE" w:rsidP="006114E9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F24F37">
        <w:tab/>
      </w:r>
      <w:r w:rsidRPr="00DA60DF">
        <w:t>Для предварительной подготовки топливного бака к испытанию сист</w:t>
      </w:r>
      <w:r w:rsidRPr="00DA60DF">
        <w:t>е</w:t>
      </w:r>
      <w:r w:rsidRPr="00DA60DF">
        <w:t xml:space="preserve">мы хранения и подачи топлива на просачивание </w:t>
      </w:r>
      <w:r>
        <w:t>предпринима</w:t>
      </w:r>
      <w:r w:rsidR="006114E9">
        <w:t>ю</w:t>
      </w:r>
      <w:r>
        <w:t>т</w:t>
      </w:r>
      <w:r w:rsidRPr="00DA60DF">
        <w:t xml:space="preserve"> сл</w:t>
      </w:r>
      <w:r w:rsidRPr="00DA60DF">
        <w:t>е</w:t>
      </w:r>
      <w:r w:rsidRPr="00DA60DF">
        <w:t>дующие пять шагов:</w:t>
      </w:r>
    </w:p>
    <w:p w:rsidR="00C21CBE" w:rsidRPr="00DA60DF" w:rsidRDefault="00C21CBE" w:rsidP="006114E9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lastRenderedPageBreak/>
        <w:t>3.1</w:t>
      </w:r>
      <w:r w:rsidRPr="00DA60DF">
        <w:tab/>
        <w:t>Топливный бак наполняют эталонным топливом и герметично закр</w:t>
      </w:r>
      <w:r w:rsidRPr="00DA60DF">
        <w:t>ы</w:t>
      </w:r>
      <w:r w:rsidRPr="00DA60DF">
        <w:t>вают. Наполненный бак выдерживают при температуре окружающей среды 28</w:t>
      </w:r>
      <w:r w:rsidR="005F5A1E">
        <w:t> °C</w:t>
      </w:r>
      <w:r w:rsidR="006114E9">
        <w:t> ± </w:t>
      </w:r>
      <w:r w:rsidRPr="00DA60DF">
        <w:t>5</w:t>
      </w:r>
      <w:r w:rsidR="005F5A1E">
        <w:t> °C</w:t>
      </w:r>
      <w:r w:rsidRPr="00DA60DF">
        <w:t xml:space="preserve"> в течение 20 недель или при температуре 43</w:t>
      </w:r>
      <w:r w:rsidR="005F5A1E">
        <w:t> °C</w:t>
      </w:r>
      <w:r w:rsidR="006114E9">
        <w:t> ± </w:t>
      </w:r>
      <w:r w:rsidRPr="00DA60DF">
        <w:t>5</w:t>
      </w:r>
      <w:r w:rsidR="005F5A1E">
        <w:t> °C</w:t>
      </w:r>
      <w:r w:rsidRPr="00DA60DF">
        <w:t xml:space="preserve"> в течение 10 недель. В качестве альтернативного варианта может использоваться более короткий период выдерживания при более высокой температуре, если изготовитель сможет доказать органу </w:t>
      </w:r>
      <w:r>
        <w:t>по о</w:t>
      </w:r>
      <w:r w:rsidR="006114E9">
        <w:t>ф</w:t>
      </w:r>
      <w:r>
        <w:t>и</w:t>
      </w:r>
      <w:r w:rsidR="006114E9">
        <w:t>ц</w:t>
      </w:r>
      <w:r>
        <w:t xml:space="preserve">инальному утверждению от </w:t>
      </w:r>
      <w:r w:rsidRPr="00DA60DF">
        <w:t>Договаривающейся стороны или его назначенному представителю, что скорость выделения углеводородов в результате просачивания стабилизировалась.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3.2</w:t>
      </w:r>
      <w:r>
        <w:tab/>
      </w:r>
      <w:r w:rsidRPr="00DA60DF">
        <w:t>Площадь внутренней поверхности топливного бака определяют в квадратных метрах с точностью, по крайней мере, до трех значащих цифр. Изготовитель может использовать менее точные оценки площ</w:t>
      </w:r>
      <w:r w:rsidRPr="00DA60DF">
        <w:t>а</w:t>
      </w:r>
      <w:r w:rsidRPr="00DA60DF">
        <w:t>ди поверхности бака при условии недопущения ее переоценки.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3.3</w:t>
      </w:r>
      <w:r>
        <w:tab/>
      </w:r>
      <w:r w:rsidRPr="00DA60DF">
        <w:t>Топливный бак наполняют эталонным топливом в соответствии с его номинальной емкостью.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3.4</w:t>
      </w:r>
      <w:r w:rsidRPr="00DA60DF">
        <w:tab/>
        <w:t xml:space="preserve">Температура топливного бака и топлива должна быть сбалансирована на уровне </w:t>
      </w:r>
      <w:r>
        <w:t>28</w:t>
      </w:r>
      <w:r w:rsidR="005F5A1E">
        <w:t> °C</w:t>
      </w:r>
      <w:r w:rsidR="006114E9">
        <w:t> ± </w:t>
      </w:r>
      <w:r w:rsidRPr="00DA60DF">
        <w:t>5</w:t>
      </w:r>
      <w:r w:rsidR="005F5A1E">
        <w:t> °C</w:t>
      </w:r>
      <w:r w:rsidRPr="00DA60DF">
        <w:t xml:space="preserve"> или </w:t>
      </w:r>
      <w:r>
        <w:t>43</w:t>
      </w:r>
      <w:r w:rsidR="005F5A1E">
        <w:t> °C</w:t>
      </w:r>
      <w:r w:rsidR="006114E9">
        <w:t> ± </w:t>
      </w:r>
      <w:r w:rsidRPr="00DA60DF">
        <w:t>5</w:t>
      </w:r>
      <w:r w:rsidR="005F5A1E">
        <w:t> °C</w:t>
      </w:r>
      <w:r w:rsidRPr="00DA60DF">
        <w:t xml:space="preserve"> в случае менее продолжител</w:t>
      </w:r>
      <w:r w:rsidRPr="00DA60DF">
        <w:t>ь</w:t>
      </w:r>
      <w:r w:rsidRPr="00DA60DF">
        <w:t>ного альтернативного испытания.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3.5</w:t>
      </w:r>
      <w:r>
        <w:tab/>
      </w:r>
      <w:r w:rsidRPr="00DA60DF">
        <w:t>Топливный бак должен быть герметизирован с помощью пробок и иных фитингов (за исключением спускных кранов), которые могут и</w:t>
      </w:r>
      <w:r w:rsidRPr="00DA60DF">
        <w:t>с</w:t>
      </w:r>
      <w:r w:rsidRPr="00DA60DF">
        <w:t>пользоваться для закупорки отверстий в топливном баке серийного производства. Отверстия в топливном баке, которые обычно не зак</w:t>
      </w:r>
      <w:r w:rsidRPr="00DA60DF">
        <w:t>у</w:t>
      </w:r>
      <w:r w:rsidRPr="00DA60DF">
        <w:t>поривают (например, фитинги для присоединения шлангов и выпус</w:t>
      </w:r>
      <w:r w:rsidRPr="00DA60DF">
        <w:t>к</w:t>
      </w:r>
      <w:r w:rsidRPr="00DA60DF">
        <w:t>ные отверстия в крышках баков), могут быть герметично закрыты при помощи непроницаемых фитингов, например металлических или фт</w:t>
      </w:r>
      <w:r w:rsidRPr="00DA60DF">
        <w:t>о</w:t>
      </w:r>
      <w:r w:rsidRPr="00DA60DF">
        <w:t>ропластовых пробок.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</w:t>
      </w:r>
      <w:r w:rsidRPr="00DA60DF">
        <w:tab/>
        <w:t>Процедура испытания топливного бака на просачивание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Для проведения испытания топливный бак подвергают предварител</w:t>
      </w:r>
      <w:r w:rsidRPr="00DA60DF">
        <w:t>ь</w:t>
      </w:r>
      <w:r w:rsidRPr="00DA60DF">
        <w:t>ному выдерживанию, как это указано в пункте 3, выполняя нижесл</w:t>
      </w:r>
      <w:r w:rsidRPr="00DA60DF">
        <w:t>е</w:t>
      </w:r>
      <w:r w:rsidRPr="00DA60DF">
        <w:t>дующие шаги.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4.1</w:t>
      </w:r>
      <w:r w:rsidRPr="00DA60DF">
        <w:tab/>
        <w:t>Герметично закрытый топливный бак взвешивают и отмечают его ма</w:t>
      </w:r>
      <w:r w:rsidRPr="00DA60DF">
        <w:t>с</w:t>
      </w:r>
      <w:r w:rsidRPr="00DA60DF">
        <w:t>су в мг. Это измерение выполняют в течение восьми часов после наполнения топливного бака топливом для испытания.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4.2</w:t>
      </w:r>
      <w:r w:rsidRPr="00DA60DF">
        <w:tab/>
        <w:t>Топливный бак помещают в проветриваемое помещение или камеру с контролируемой температурой.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</w:t>
      </w:r>
      <w:r>
        <w:tab/>
      </w:r>
      <w:r w:rsidRPr="00DA60DF">
        <w:t>Помещение или камеру для испытаний закрывают и герметизируют, и отмечают время испытания.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4.4</w:t>
      </w:r>
      <w:r w:rsidRPr="00DA60DF">
        <w:tab/>
        <w:t>Температуру в помещении или камере для испытания постоянно по</w:t>
      </w:r>
      <w:r w:rsidRPr="00DA60DF">
        <w:t>д</w:t>
      </w:r>
      <w:r w:rsidRPr="00DA60DF">
        <w:t xml:space="preserve">держивают на уровне </w:t>
      </w:r>
      <w:r>
        <w:t>28</w:t>
      </w:r>
      <w:r w:rsidR="005F5A1E">
        <w:t> °C</w:t>
      </w:r>
      <w:r w:rsidR="006114E9">
        <w:t> ± </w:t>
      </w:r>
      <w:r>
        <w:t>5</w:t>
      </w:r>
      <w:r w:rsidR="005F5A1E">
        <w:t> °C</w:t>
      </w:r>
      <w:r w:rsidRPr="00DA60DF">
        <w:t xml:space="preserve"> в течение 14 дней. Эту температуру постоянно контролируют и регистрируют.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</w:t>
      </w:r>
      <w:r w:rsidRPr="00DA60DF">
        <w:tab/>
        <w:t>Вычисление результатов испытания топливного бака на просачивание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5.1</w:t>
      </w:r>
      <w:r w:rsidRPr="00DA60DF">
        <w:tab/>
        <w:t>По окончании периода выдерживания отмечают массу герметично з</w:t>
      </w:r>
      <w:r w:rsidRPr="00DA60DF">
        <w:t>а</w:t>
      </w:r>
      <w:r w:rsidRPr="00DA60DF">
        <w:t>крытого топливного бака в мг. За исключением тех случаев, когда для предварительного выдерживания с топливом и испытания на просач</w:t>
      </w:r>
      <w:r w:rsidRPr="00DA60DF">
        <w:t>и</w:t>
      </w:r>
      <w:r w:rsidRPr="00DA60DF">
        <w:t>вание используется одно и то же топливо, результаты измерения массы отмечают для пяти различных дней в течение одной недели испытания. Испытание является недействительным, если линейная функция, о</w:t>
      </w:r>
      <w:r w:rsidRPr="00DA60DF">
        <w:t>т</w:t>
      </w:r>
      <w:r w:rsidRPr="00DA60DF">
        <w:t>ражающая изменение массы бака по дням испытания для полного п</w:t>
      </w:r>
      <w:r w:rsidRPr="00DA60DF">
        <w:t>е</w:t>
      </w:r>
      <w:r w:rsidRPr="00DA60DF">
        <w:lastRenderedPageBreak/>
        <w:t>риода выдерживания перед проведением испытания на просачивание, соответствует линейному коэффициенту корреляции, полученному п</w:t>
      </w:r>
      <w:r w:rsidRPr="00DA60DF">
        <w:t>у</w:t>
      </w:r>
      <w:r w:rsidRPr="00DA60DF">
        <w:t>тем регрессионного анализа, r</w:t>
      </w:r>
      <w:r w:rsidRPr="0018366B">
        <w:rPr>
          <w:vertAlign w:val="superscript"/>
        </w:rPr>
        <w:t>2</w:t>
      </w:r>
      <w:r w:rsidRPr="0018366B">
        <w:t xml:space="preserve"> </w:t>
      </w:r>
      <w:r w:rsidRPr="00DA60DF">
        <w:t>&lt; 0,8.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5.2</w:t>
      </w:r>
      <w:r w:rsidRPr="00DA60DF">
        <w:tab/>
        <w:t>Масс</w:t>
      </w:r>
      <w:r>
        <w:t>а</w:t>
      </w:r>
      <w:r w:rsidRPr="00DA60DF">
        <w:t xml:space="preserve"> наполненного топливного бака в конце испытания вычита</w:t>
      </w:r>
      <w:r>
        <w:t>ется</w:t>
      </w:r>
      <w:r w:rsidRPr="00DA60DF">
        <w:t xml:space="preserve"> из массы наполненного топливного бака в начале испытания.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5.3</w:t>
      </w:r>
      <w:r w:rsidRPr="00DA60DF">
        <w:tab/>
        <w:t>Разницу в массе делят на величину площади внутренней поверхности топливного бака.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5.4</w:t>
      </w:r>
      <w:r w:rsidRPr="00DA60DF">
        <w:tab/>
        <w:t>Результат расчетов в соответствии с пунктом 5.3, выраженный в мг/м</w:t>
      </w:r>
      <w:r w:rsidRPr="0018366B">
        <w:rPr>
          <w:vertAlign w:val="superscript"/>
        </w:rPr>
        <w:t>2</w:t>
      </w:r>
      <w:r w:rsidRPr="00DA60DF">
        <w:t>, делят на количество дней испытания для вычисления уровня выбросов мг/м</w:t>
      </w:r>
      <w:r w:rsidRPr="0018366B">
        <w:rPr>
          <w:vertAlign w:val="superscript"/>
        </w:rPr>
        <w:t>2</w:t>
      </w:r>
      <w:r w:rsidRPr="00DA60DF">
        <w:t>/сутки и округляют до того же количества десятичных знаков, к</w:t>
      </w:r>
      <w:r w:rsidRPr="00DA60DF">
        <w:t>о</w:t>
      </w:r>
      <w:r w:rsidRPr="00DA60DF">
        <w:t xml:space="preserve">торое указано в случае применимых норм выбросов, </w:t>
      </w:r>
      <w:r>
        <w:t>приведенных</w:t>
      </w:r>
      <w:r w:rsidRPr="00DA60DF">
        <w:t xml:space="preserve"> в пункте 7.4 раздела II.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5.5</w:t>
      </w:r>
      <w:r>
        <w:tab/>
      </w:r>
      <w:r w:rsidRPr="00DA60DF">
        <w:t>В тех случаях, когда скорость просачивания в течение 14-дневного п</w:t>
      </w:r>
      <w:r w:rsidRPr="00DA60DF">
        <w:t>е</w:t>
      </w:r>
      <w:r w:rsidRPr="00DA60DF">
        <w:t>риода выдерживания такова, что по мнению изготовителя этот период не является достаточно продолжительным для измерения значител</w:t>
      </w:r>
      <w:r w:rsidRPr="00DA60DF">
        <w:t>ь</w:t>
      </w:r>
      <w:r w:rsidRPr="00DA60DF">
        <w:t>ных изменений массы, этот срок может быть продлен максимум еще на 14 дополнительных дней. В этом случае этапы испытания, определе</w:t>
      </w:r>
      <w:r w:rsidRPr="00DA60DF">
        <w:t>н</w:t>
      </w:r>
      <w:r w:rsidRPr="00DA60DF">
        <w:t>ные в пунктах 5.2–5.4, повторяют для определения изменения массы в течение 28 дней.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5.6</w:t>
      </w:r>
      <w:r w:rsidRPr="00DA60DF">
        <w:tab/>
        <w:t>Определение коэффициента ухудшения в случае применения полной процедуры испытания на просачивание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Коэффициент ухудшения (КУ) определяют при помощи одного из сл</w:t>
      </w:r>
      <w:r w:rsidRPr="00DA60DF">
        <w:t>е</w:t>
      </w:r>
      <w:r w:rsidRPr="00DA60DF">
        <w:t>дующих альтернативных методов по выбору изготовителя: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5.6.1</w:t>
      </w:r>
      <w:r>
        <w:tab/>
      </w:r>
      <w:r w:rsidRPr="00DA60DF">
        <w:t>соотношение между результатами контрольного и заключительного испытания;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5.6.2</w:t>
      </w:r>
      <w:r w:rsidRPr="00DA60DF">
        <w:tab/>
        <w:t>постоянный аддитивный КУ = 300 мг/м</w:t>
      </w:r>
      <w:r w:rsidRPr="00DA60DF">
        <w:rPr>
          <w:vertAlign w:val="superscript"/>
        </w:rPr>
        <w:t>2</w:t>
      </w:r>
      <w:r w:rsidRPr="00DA60DF">
        <w:t>/сутки для общего количества углеводородов.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5.7</w:t>
      </w:r>
      <w:r>
        <w:tab/>
      </w:r>
      <w:r w:rsidRPr="00DA60DF">
        <w:t>Определение результатов заключительного испытания топливного бака на просачивание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5.7.1</w:t>
      </w:r>
      <w:r w:rsidRPr="00DA60DF">
        <w:tab/>
        <w:t>Полная процедура испытания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В целях получения результатов испытания на просачивание: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5.7.1.1</w:t>
      </w:r>
      <w:r w:rsidRPr="00DA60DF">
        <w:tab/>
        <w:t>коэффициент ухудшения, опреде</w:t>
      </w:r>
      <w:r>
        <w:t>ленный в соответствии с пун</w:t>
      </w:r>
      <w:r>
        <w:t>к</w:t>
      </w:r>
      <w:r>
        <w:t>том </w:t>
      </w:r>
      <w:r w:rsidRPr="00DA60DF">
        <w:t>5.6.1, умножают на измеренный результат испытания на просач</w:t>
      </w:r>
      <w:r w:rsidRPr="00DA60DF">
        <w:t>и</w:t>
      </w:r>
      <w:r w:rsidRPr="00DA60DF">
        <w:t>вание, определенный в соответствии с пунктом 5.4, или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5.7.1.2</w:t>
      </w:r>
      <w:r w:rsidRPr="00DA60DF">
        <w:tab/>
        <w:t>постоянный аддитивный коэффициен</w:t>
      </w:r>
      <w:r>
        <w:t>т ухудшения, указанный в пун</w:t>
      </w:r>
      <w:r>
        <w:t>к</w:t>
      </w:r>
      <w:r>
        <w:t>те </w:t>
      </w:r>
      <w:r w:rsidRPr="00DA60DF">
        <w:t xml:space="preserve">5.6.2, </w:t>
      </w:r>
      <w:r>
        <w:t xml:space="preserve">прибавляют к измеренному </w:t>
      </w:r>
      <w:r w:rsidRPr="00DA60DF">
        <w:t>результат</w:t>
      </w:r>
      <w:r>
        <w:t>у</w:t>
      </w:r>
      <w:r w:rsidRPr="00DA60DF">
        <w:t xml:space="preserve"> испытания на просач</w:t>
      </w:r>
      <w:r w:rsidRPr="00DA60DF">
        <w:t>и</w:t>
      </w:r>
      <w:r w:rsidRPr="00DA60DF">
        <w:t>вание, определенн</w:t>
      </w:r>
      <w:r>
        <w:t>ому</w:t>
      </w:r>
      <w:r w:rsidRPr="00DA60DF">
        <w:t xml:space="preserve"> в соответствии с пунктом 5.4;</w:t>
      </w:r>
    </w:p>
    <w:p w:rsidR="00C21CBE" w:rsidRPr="00DA60DF" w:rsidRDefault="00C21CBE" w:rsidP="006114E9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5.7.1.3</w:t>
      </w:r>
      <w:r w:rsidRPr="00DA60DF">
        <w:tab/>
        <w:t>результаты, вычисленные в соот</w:t>
      </w:r>
      <w:r>
        <w:t>ветствии с пункт</w:t>
      </w:r>
      <w:r w:rsidR="006114E9">
        <w:t>ом</w:t>
      </w:r>
      <w:r>
        <w:t xml:space="preserve"> 5.7.1.1 или</w:t>
      </w:r>
      <w:r w:rsidR="006114E9">
        <w:t xml:space="preserve"> </w:t>
      </w:r>
      <w:r w:rsidRPr="00DA60DF">
        <w:t>5.7.1.2, не должны превышать применимые предельные значения, установле</w:t>
      </w:r>
      <w:r w:rsidRPr="00DA60DF">
        <w:t>н</w:t>
      </w:r>
      <w:r w:rsidRPr="00DA60DF">
        <w:t>ные для данных испытаний в пункте 7.4 раздела II.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5.7.2</w:t>
      </w:r>
      <w:r w:rsidRPr="00DA60DF">
        <w:tab/>
        <w:t>Ускоренная (сокращенная) процедура испытания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Измеренный результат испытания на просачивание, определенный в соответствии с пунктом 5.4 или 5.5, если это применимо, не должен превышать применимо</w:t>
      </w:r>
      <w:r>
        <w:t>го предельного</w:t>
      </w:r>
      <w:r w:rsidRPr="00DA60DF">
        <w:t xml:space="preserve"> значени</w:t>
      </w:r>
      <w:r>
        <w:t>я, установленного</w:t>
      </w:r>
      <w:r w:rsidRPr="00DA60DF">
        <w:t xml:space="preserve"> для данного испытания в пункте 7.4 раздела II.</w:t>
      </w:r>
    </w:p>
    <w:p w:rsidR="00C21CBE" w:rsidRPr="00DA60DF" w:rsidRDefault="00C21CBE" w:rsidP="006114E9">
      <w:pPr>
        <w:pStyle w:val="SingleTxt"/>
        <w:keepNext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7" w:hanging="950"/>
      </w:pPr>
      <w:r w:rsidRPr="00DA60DF">
        <w:lastRenderedPageBreak/>
        <w:t>6.</w:t>
      </w:r>
      <w:r w:rsidRPr="00DA60DF">
        <w:tab/>
        <w:t>Процедура испытания топливного бака на долговечность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6.1</w:t>
      </w:r>
      <w:r>
        <w:tab/>
      </w:r>
      <w:r w:rsidRPr="00DA60DF">
        <w:t>В целях подтверждения долговечности для каждого сочетания подх</w:t>
      </w:r>
      <w:r w:rsidRPr="00DA60DF">
        <w:t>о</w:t>
      </w:r>
      <w:r w:rsidRPr="00DA60DF">
        <w:t>дов к обработке и материалов неметаллического топливного бака, с</w:t>
      </w:r>
      <w:r w:rsidRPr="00DA60DF">
        <w:t>у</w:t>
      </w:r>
      <w:r w:rsidRPr="00DA60DF">
        <w:t>щественно отличающегося от других сочетаний, проводят отдельные испытания, включающие следующие этапы: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6.1.1</w:t>
      </w:r>
      <w:r>
        <w:tab/>
      </w:r>
      <w:r w:rsidRPr="00DA60DF">
        <w:t>Испытание с циклическим изменением давления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В ходе испытания под давлением бак герметизируют и подвергают циклическим изменения давления от 11</w:t>
      </w:r>
      <w:r>
        <w:t>5,1 кПа абсолютного давления (+2,0 фунт/кв. дюйм изб.) до 97,9 </w:t>
      </w:r>
      <w:r w:rsidRPr="00DA60DF">
        <w:t xml:space="preserve">кПа абсолютного давления </w:t>
      </w:r>
      <w:r>
        <w:br/>
      </w:r>
      <w:r w:rsidRPr="00DA60DF">
        <w:t>(−0,5 фунт/кв. дюйм изб.), а затем вновь до 11</w:t>
      </w:r>
      <w:r>
        <w:t>5,1 кПа абсолютного давления (+</w:t>
      </w:r>
      <w:r w:rsidRPr="00DA60DF">
        <w:t>2,0 фунт/кв. дюйм изб.) в течение 10 000 циклов продолж</w:t>
      </w:r>
      <w:r w:rsidRPr="00DA60DF">
        <w:t>и</w:t>
      </w:r>
      <w:r w:rsidRPr="00DA60DF">
        <w:t>тельностью 60 секунд каждый.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6.1.2</w:t>
      </w:r>
      <w:r w:rsidRPr="00DA60DF">
        <w:tab/>
        <w:t>Воздействие УФ-излучения</w:t>
      </w:r>
    </w:p>
    <w:p w:rsidR="00C21CBE" w:rsidRPr="00DA60DF" w:rsidRDefault="00C21CBE" w:rsidP="006114E9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При испытании на воздействие солнечного излучения топливный бак подвергают воздействию ультрафиолетового излучения с плотностью потока на поверхности бака не менее 24 Вт/м</w:t>
      </w:r>
      <w:r w:rsidRPr="00DA60DF">
        <w:rPr>
          <w:vertAlign w:val="superscript"/>
        </w:rPr>
        <w:t>2</w:t>
      </w:r>
      <w:r w:rsidRPr="00DA60DF">
        <w:t xml:space="preserve"> (0,40 Вт•ч/м</w:t>
      </w:r>
      <w:r w:rsidRPr="00DA60DF">
        <w:rPr>
          <w:vertAlign w:val="superscript"/>
        </w:rPr>
        <w:t>2</w:t>
      </w:r>
      <w:r w:rsidRPr="00DA60DF">
        <w:t>/мин) в т</w:t>
      </w:r>
      <w:r w:rsidRPr="00DA60DF">
        <w:t>е</w:t>
      </w:r>
      <w:r w:rsidRPr="00DA60DF">
        <w:t>чение периода продолжительностью, по крайней мере, 450 часов. В к</w:t>
      </w:r>
      <w:r w:rsidRPr="00DA60DF">
        <w:t>а</w:t>
      </w:r>
      <w:r w:rsidRPr="00DA60DF">
        <w:t>честве альтернативного варианта неметаллический топливный бак м</w:t>
      </w:r>
      <w:r w:rsidRPr="00DA60DF">
        <w:t>о</w:t>
      </w:r>
      <w:r w:rsidRPr="00DA60DF">
        <w:t>жет подвергаться воздействию естественного солнечного излучения в течение эквивалентного периода времени при условии</w:t>
      </w:r>
      <w:r w:rsidR="006114E9" w:rsidRPr="00DA60DF">
        <w:t>,</w:t>
      </w:r>
      <w:r w:rsidRPr="00DA60DF">
        <w:t xml:space="preserve"> что он соотве</w:t>
      </w:r>
      <w:r w:rsidRPr="00DA60DF">
        <w:t>т</w:t>
      </w:r>
      <w:r w:rsidRPr="00DA60DF">
        <w:t>ствует, по крайней мере, 450 часам дневного освещения.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6.1.3</w:t>
      </w:r>
      <w:r w:rsidRPr="00DA60DF">
        <w:tab/>
        <w:t>Испытание плесканием топлива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При испытании плесканием неметаллический топливный бак напо</w:t>
      </w:r>
      <w:r w:rsidRPr="00DA60DF">
        <w:t>л</w:t>
      </w:r>
      <w:r w:rsidRPr="00DA60DF">
        <w:t>няют на 40% от его емкости эталонным топливом или коммерческим топливом высшего качества по выбору изготовителя и к удовлетвор</w:t>
      </w:r>
      <w:r w:rsidRPr="00DA60DF">
        <w:t>е</w:t>
      </w:r>
      <w:r w:rsidRPr="00DA60DF">
        <w:t xml:space="preserve">нию органа </w:t>
      </w:r>
      <w:r>
        <w:t xml:space="preserve">по официальному утверждению от </w:t>
      </w:r>
      <w:r w:rsidRPr="00DA60DF">
        <w:t>Договаривающейся стороны или его назначенного представителя. Топливный бак в сборе подвергают качательным движениям с частотой 15 циклов в минуту до тех пор, пока не будет выполнен в общей сложности один миллион циклов. Испытание плесканием про</w:t>
      </w:r>
      <w:r>
        <w:t>водят под углом наклона от +</w:t>
      </w:r>
      <w:r w:rsidRPr="00DA60DF">
        <w:t>15° до −15° относительно уровня и при температуре 28</w:t>
      </w:r>
      <w:r w:rsidR="005F5A1E">
        <w:t> °C</w:t>
      </w:r>
      <w:r w:rsidR="006114E9">
        <w:t> ± </w:t>
      </w:r>
      <w:r w:rsidRPr="00DA60DF">
        <w:t>5</w:t>
      </w:r>
      <w:r w:rsidR="005F5A1E">
        <w:t> °C</w:t>
      </w:r>
      <w:r w:rsidRPr="00DA60DF">
        <w:t>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6.2</w:t>
      </w:r>
      <w:r w:rsidRPr="00DA60DF">
        <w:tab/>
        <w:t>Окончательные результаты испытания топливного бака на долгове</w:t>
      </w:r>
      <w:r w:rsidRPr="00DA60DF">
        <w:t>ч</w:t>
      </w:r>
      <w:r w:rsidRPr="00DA60DF">
        <w:t>ность</w:t>
      </w:r>
    </w:p>
    <w:p w:rsidR="00C21CBE" w:rsidRPr="00DA60DF" w:rsidRDefault="00C21CBE" w:rsidP="002245A8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После испытания на долговечность топливный бак выдерживают в с</w:t>
      </w:r>
      <w:r w:rsidRPr="00DA60DF">
        <w:t>о</w:t>
      </w:r>
      <w:r w:rsidRPr="00DA60DF">
        <w:t>ответствии с требованиями пункта 3 в целях стабилизации скорости просачивания. Период испытания плесканием и испытания на возде</w:t>
      </w:r>
      <w:r w:rsidRPr="00DA60DF">
        <w:t>й</w:t>
      </w:r>
      <w:r w:rsidRPr="00DA60DF">
        <w:t>ствие ультрафиолетового излучения может считаться частью этого времени выдерживания при том условии, что выдерживание начинают непосредственно после окончания испытания плесканием. В целях определения окончательного значения скорости просачивания топли</w:t>
      </w:r>
      <w:r w:rsidRPr="00DA60DF">
        <w:t>в</w:t>
      </w:r>
      <w:r w:rsidRPr="00DA60DF">
        <w:t>ный бак опорожняют и наполняют новым эталонным топливом. Исп</w:t>
      </w:r>
      <w:r w:rsidRPr="00DA60DF">
        <w:t>ы</w:t>
      </w:r>
      <w:r w:rsidRPr="00DA60DF">
        <w:t>тание на просачивание, проводимое в соответствии с пунктом 4, п</w:t>
      </w:r>
      <w:r w:rsidRPr="00DA60DF">
        <w:t>о</w:t>
      </w:r>
      <w:r w:rsidRPr="00DA60DF">
        <w:t>вторяют непосредственно после этого периода выдерживания. При</w:t>
      </w:r>
      <w:r w:rsidR="002245A8">
        <w:t> </w:t>
      </w:r>
      <w:r w:rsidRPr="00DA60DF">
        <w:t>проведении этого испытания на просачивание применяют те же требования в отношении топлива для испытания, которые использов</w:t>
      </w:r>
      <w:r w:rsidRPr="00DA60DF">
        <w:t>а</w:t>
      </w:r>
      <w:r w:rsidRPr="00DA60DF">
        <w:t>лись в ходе испытания на просачивание, выполненного перед испыт</w:t>
      </w:r>
      <w:r w:rsidRPr="00DA60DF">
        <w:t>а</w:t>
      </w:r>
      <w:r w:rsidRPr="00DA60DF">
        <w:t>нием на долговечность. Окончательные результаты испытания рассч</w:t>
      </w:r>
      <w:r w:rsidRPr="00DA60DF">
        <w:t>и</w:t>
      </w:r>
      <w:r w:rsidRPr="00DA60DF">
        <w:t>тывают в соответствии с пунктом 5.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lastRenderedPageBreak/>
        <w:t>6.3</w:t>
      </w:r>
      <w:r w:rsidRPr="00DA60DF">
        <w:tab/>
        <w:t>Изготовитель может обратиться с запросом об исключении любого и</w:t>
      </w:r>
      <w:r w:rsidRPr="00DA60DF">
        <w:t>с</w:t>
      </w:r>
      <w:r w:rsidRPr="00DA60DF">
        <w:t xml:space="preserve">пытания на долговечность в том случае, если органу </w:t>
      </w:r>
      <w:r>
        <w:t xml:space="preserve">по официальному утверждению от </w:t>
      </w:r>
      <w:r w:rsidRPr="00DA60DF">
        <w:t>Договаривающейся стороны или его назначенному представителю может быть четко продемонстрировано, что это не вл</w:t>
      </w:r>
      <w:r w:rsidRPr="00DA60DF">
        <w:t>и</w:t>
      </w:r>
      <w:r w:rsidRPr="00DA60DF">
        <w:t>яет на уровень выбросов из топливного бака.</w:t>
      </w:r>
    </w:p>
    <w:p w:rsidR="00C21CBE" w:rsidRPr="00DA60DF" w:rsidRDefault="00C21CBE" w:rsidP="006114E9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6.4</w:t>
      </w:r>
      <w:r w:rsidRPr="00DA60DF">
        <w:tab/>
        <w:t xml:space="preserve">Время </w:t>
      </w:r>
      <w:r w:rsidR="006114E9">
        <w:t>«</w:t>
      </w:r>
      <w:r w:rsidRPr="00DA60DF">
        <w:t>выдерживания</w:t>
      </w:r>
      <w:r w:rsidR="006114E9">
        <w:t>»</w:t>
      </w:r>
      <w:r w:rsidRPr="00DA60DF">
        <w:t xml:space="preserve"> при испытании на долговечность может быть включено в период выдерживания c топливом при условии, что в баке остается топливо. Период выдержи</w:t>
      </w:r>
      <w:r>
        <w:t>вания может быть сокращен до 10 </w:t>
      </w:r>
      <w:r w:rsidRPr="00DA60DF">
        <w:t>недель, если выдерживание происходит при температуре 43</w:t>
      </w:r>
      <w:r w:rsidR="005F5A1E">
        <w:t> °C</w:t>
      </w:r>
      <w:r w:rsidR="006114E9">
        <w:t> ± </w:t>
      </w:r>
      <w:r w:rsidRPr="00DA60DF">
        <w:t>5</w:t>
      </w:r>
      <w:r w:rsidR="005F5A1E">
        <w:t> °C</w:t>
      </w:r>
      <w:r w:rsidRPr="00DA60DF">
        <w:t>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7.</w:t>
      </w:r>
      <w:r w:rsidRPr="00DA60DF">
        <w:tab/>
        <w:t>Требования к испытанию топливопроводов в сборе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7.1</w:t>
      </w:r>
      <w:r w:rsidRPr="00DA60DF">
        <w:tab/>
        <w:t>Процедура физического испытания топливопроводов в сборе на прос</w:t>
      </w:r>
      <w:r w:rsidRPr="00DA60DF">
        <w:t>а</w:t>
      </w:r>
      <w:r w:rsidRPr="00DA60DF">
        <w:t>чивание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Изготовитель должен провести испытание топливопровода в сборе, включая хомуты топливопроводов и материал элементов оборудов</w:t>
      </w:r>
      <w:r w:rsidRPr="00DA60DF">
        <w:t>а</w:t>
      </w:r>
      <w:r w:rsidRPr="00DA60DF">
        <w:t>ния, к которым подключены топливопроводы с обеих сторон, посре</w:t>
      </w:r>
      <w:r w:rsidRPr="00DA60DF">
        <w:t>д</w:t>
      </w:r>
      <w:r w:rsidRPr="00DA60DF">
        <w:t>ством выполнения следующей физической проверки: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a)</w:t>
      </w:r>
      <w:r w:rsidRPr="00DA60DF">
        <w:tab/>
        <w:t>в соответствии с требованиями пунктов 6.2–6.4 трубопроводы по обе стороны от топливопроводов, к которым они подключены, з</w:t>
      </w:r>
      <w:r w:rsidRPr="00DA60DF">
        <w:t>а</w:t>
      </w:r>
      <w:r w:rsidRPr="00DA60DF">
        <w:t xml:space="preserve">глушают непроницаемым материалом. Вместо слов </w:t>
      </w:r>
      <w:r w:rsidR="006114E9">
        <w:t>«</w:t>
      </w:r>
      <w:r w:rsidRPr="00DA60DF">
        <w:t>топливный бак</w:t>
      </w:r>
      <w:r w:rsidR="006114E9">
        <w:t>»</w:t>
      </w:r>
      <w:r w:rsidRPr="00DA60DF">
        <w:t xml:space="preserve"> в пунктах 6.2–6.4 читать </w:t>
      </w:r>
      <w:r w:rsidR="006114E9">
        <w:t>«</w:t>
      </w:r>
      <w:r w:rsidRPr="00DA60DF">
        <w:t>топливопровод в сборе</w:t>
      </w:r>
      <w:r w:rsidR="006114E9">
        <w:t>»</w:t>
      </w:r>
      <w:r w:rsidRPr="00DA60DF">
        <w:t>. Хомуты топливопровода затягивают динамометрическим ключом до м</w:t>
      </w:r>
      <w:r w:rsidRPr="00DA60DF">
        <w:t>о</w:t>
      </w:r>
      <w:r w:rsidRPr="00DA60DF">
        <w:t>мента, указанного для оборудования серийного производства; л</w:t>
      </w:r>
      <w:r w:rsidRPr="00DA60DF">
        <w:t>и</w:t>
      </w:r>
      <w:r w:rsidRPr="00DA60DF">
        <w:t>бо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b)</w:t>
      </w:r>
      <w:r w:rsidRPr="00DA60DF">
        <w:tab/>
        <w:t>изготовитель может использовать собственную процедуру исп</w:t>
      </w:r>
      <w:r w:rsidRPr="00DA60DF">
        <w:t>ы</w:t>
      </w:r>
      <w:r w:rsidRPr="00DA60DF">
        <w:t>тания в том случае, если компетентному органу Договарива</w:t>
      </w:r>
      <w:r w:rsidRPr="00DA60DF">
        <w:t>ю</w:t>
      </w:r>
      <w:r w:rsidRPr="00DA60DF">
        <w:t xml:space="preserve">щейся стороны или его </w:t>
      </w:r>
      <w:r w:rsidRPr="000D1716">
        <w:t>назначенному</w:t>
      </w:r>
      <w:r w:rsidRPr="00DA60DF">
        <w:t xml:space="preserve"> представителю может быть продемонстрировано, что это испытание не является менее жес</w:t>
      </w:r>
      <w:r w:rsidRPr="00DA60DF">
        <w:t>т</w:t>
      </w:r>
      <w:r w:rsidRPr="00DA60DF">
        <w:t>ким по сравнению с методом испытания а).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7.2</w:t>
      </w:r>
      <w:r w:rsidRPr="00DA60DF">
        <w:tab/>
        <w:t>Предельные значения для результатов физического испытания топл</w:t>
      </w:r>
      <w:r w:rsidRPr="00DA60DF">
        <w:t>и</w:t>
      </w:r>
      <w:r w:rsidRPr="00DA60DF">
        <w:t>вопроводов в сборе на просачивание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При проведении процедур испытани</w:t>
      </w:r>
      <w:r>
        <w:t>я</w:t>
      </w:r>
      <w:r w:rsidRPr="00DA60DF">
        <w:t>, изложенных в пункте 7.1, дол</w:t>
      </w:r>
      <w:r w:rsidRPr="00DA60DF">
        <w:t>ж</w:t>
      </w:r>
      <w:r w:rsidRPr="00DA60DF">
        <w:t>ны соблюдаться применимые предельные значения, установленные для испытаний топливопроводов в пункте 7.4 раздела II.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7.3</w:t>
      </w:r>
      <w:r w:rsidRPr="00DA60DF">
        <w:tab/>
        <w:t>Физические испытания топливопроводов в сборе на просачивание не требуются, если: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a)</w:t>
      </w:r>
      <w:r w:rsidRPr="00DA60DF">
        <w:tab/>
        <w:t xml:space="preserve">топливопроводы соответствуют </w:t>
      </w:r>
      <w:r>
        <w:t>техническим требованиям</w:t>
      </w:r>
      <w:r w:rsidRPr="00DA60DF">
        <w:t xml:space="preserve"> R11–A или R12 в отношении просачивания в стандарте SAE J30:2008; либо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b)</w:t>
      </w:r>
      <w:r w:rsidRPr="00DA60DF">
        <w:tab/>
        <w:t xml:space="preserve">неметаллические топливопроводы отвечают </w:t>
      </w:r>
      <w:r>
        <w:t>техническим треб</w:t>
      </w:r>
      <w:r>
        <w:t>о</w:t>
      </w:r>
      <w:r>
        <w:t>ваниям</w:t>
      </w:r>
      <w:r w:rsidRPr="00DA60DF">
        <w:t xml:space="preserve"> категории 1 в отношении просачивания в стандарте </w:t>
      </w:r>
      <w:r>
        <w:br/>
      </w:r>
      <w:r w:rsidRPr="00DA60DF">
        <w:t>SAE J2260:2004, и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c)</w:t>
      </w:r>
      <w:r w:rsidRPr="00DA60DF">
        <w:tab/>
        <w:t>изготовитель может продемонстрировать органу по официальн</w:t>
      </w:r>
      <w:r w:rsidRPr="00DA60DF">
        <w:t>о</w:t>
      </w:r>
      <w:r w:rsidRPr="00DA60DF">
        <w:t>му утверждению</w:t>
      </w:r>
      <w:r>
        <w:t>,</w:t>
      </w:r>
      <w:r w:rsidRPr="00DA60DF">
        <w:t xml:space="preserve"> что соединения между топливным баком и др</w:t>
      </w:r>
      <w:r w:rsidRPr="00DA60DF">
        <w:t>у</w:t>
      </w:r>
      <w:r w:rsidRPr="00DA60DF">
        <w:t>гими компонентами топливной системы являются герметичными благодаря надежности их конструкции.</w:t>
      </w:r>
    </w:p>
    <w:p w:rsidR="00C21CBE" w:rsidRPr="00DA60DF" w:rsidRDefault="00C21CBE" w:rsidP="006114E9">
      <w:pPr>
        <w:pStyle w:val="SingleTxt"/>
        <w:keepLines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7" w:hanging="950"/>
      </w:pPr>
      <w:r>
        <w:lastRenderedPageBreak/>
        <w:tab/>
      </w:r>
      <w:r w:rsidRPr="00DA60DF">
        <w:t xml:space="preserve">Если топливные шланги, установленные на транспортном средстве, отвечают всем трем </w:t>
      </w:r>
      <w:r>
        <w:t>техническим требованиям</w:t>
      </w:r>
      <w:r w:rsidRPr="00DA60DF">
        <w:t xml:space="preserve">, то применимые </w:t>
      </w:r>
      <w:r>
        <w:t>пре</w:t>
      </w:r>
      <w:r>
        <w:t>д</w:t>
      </w:r>
      <w:r>
        <w:t>писания</w:t>
      </w:r>
      <w:r w:rsidRPr="00DA60DF">
        <w:t xml:space="preserve">, </w:t>
      </w:r>
      <w:r>
        <w:t>содержащиеся</w:t>
      </w:r>
      <w:r w:rsidRPr="00DA60DF">
        <w:t xml:space="preserve"> в пункте 7.4 раздела II в отношении предел</w:t>
      </w:r>
      <w:r w:rsidRPr="00DA60DF">
        <w:t>ь</w:t>
      </w:r>
      <w:r w:rsidRPr="00DA60DF">
        <w:t>ных значений для результатов испытаний топливопроводов, считают выполненными.</w:t>
      </w:r>
    </w:p>
    <w:p w:rsidR="00C21CBE" w:rsidRPr="00DA60DF" w:rsidRDefault="00C21CBE" w:rsidP="00C21C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95" w:name="_Toc432910145"/>
      <w:bookmarkStart w:id="96" w:name="_Toc433204973"/>
      <w:bookmarkStart w:id="97" w:name="_Toc433205265"/>
      <w:r>
        <w:rPr>
          <w:sz w:val="10"/>
        </w:rPr>
        <w:br w:type="page"/>
      </w:r>
      <w:r w:rsidRPr="00DA60DF">
        <w:lastRenderedPageBreak/>
        <w:t>Приложение 3</w:t>
      </w:r>
      <w:bookmarkEnd w:id="95"/>
      <w:bookmarkEnd w:id="96"/>
      <w:bookmarkEnd w:id="97"/>
    </w:p>
    <w:p w:rsidR="00C21CBE" w:rsidRPr="005A5441" w:rsidRDefault="00C21CBE" w:rsidP="00C21CBE">
      <w:pPr>
        <w:pStyle w:val="SingleTxt"/>
        <w:spacing w:after="0" w:line="120" w:lineRule="exact"/>
        <w:rPr>
          <w:b/>
          <w:sz w:val="10"/>
        </w:rPr>
      </w:pPr>
    </w:p>
    <w:p w:rsidR="00C21CBE" w:rsidRPr="005A5441" w:rsidRDefault="00C21CBE" w:rsidP="00C21CBE">
      <w:pPr>
        <w:pStyle w:val="SingleTxt"/>
        <w:spacing w:after="0" w:line="120" w:lineRule="exact"/>
        <w:rPr>
          <w:b/>
          <w:sz w:val="10"/>
        </w:rPr>
      </w:pPr>
    </w:p>
    <w:p w:rsidR="00C21CBE" w:rsidRPr="00DA60DF" w:rsidRDefault="00C21CBE" w:rsidP="00C21C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A60DF">
        <w:tab/>
      </w:r>
      <w:r w:rsidRPr="00DA60DF">
        <w:tab/>
        <w:t xml:space="preserve">Процедура испытания </w:t>
      </w:r>
      <w:r>
        <w:t>на определение потерь, обусловленных испарением из картера и топливной системы автомобильного двигателя</w:t>
      </w:r>
      <w:r w:rsidRPr="00DA60DF">
        <w:t xml:space="preserve"> (SHED)</w:t>
      </w:r>
      <w:bookmarkStart w:id="98" w:name="_Toc432910146"/>
      <w:bookmarkStart w:id="99" w:name="_Toc433204974"/>
      <w:bookmarkStart w:id="100" w:name="_Toc433205266"/>
      <w:bookmarkEnd w:id="98"/>
      <w:bookmarkEnd w:id="99"/>
      <w:bookmarkEnd w:id="100"/>
    </w:p>
    <w:p w:rsidR="00C21CBE" w:rsidRPr="005A5441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5A5441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1.</w:t>
      </w:r>
      <w:r w:rsidRPr="00DA60DF">
        <w:tab/>
        <w:t>Описание испытания SHED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 xml:space="preserve">Испытание SHED на выбросы в результате испарения (рис. A3/1) включает этап кондиционирования и этап испытания, как </w:t>
      </w:r>
      <w:r>
        <w:t xml:space="preserve">это </w:t>
      </w:r>
      <w:r w:rsidRPr="00DA60DF">
        <w:t>указано ниже: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a)</w:t>
      </w:r>
      <w:r w:rsidRPr="00DA60DF">
        <w:tab/>
        <w:t>этап кондиционирования: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3177"/>
        </w:tabs>
        <w:ind w:left="2218" w:right="1260" w:hanging="950"/>
      </w:pPr>
      <w:r>
        <w:tab/>
      </w:r>
      <w:r>
        <w:tab/>
      </w:r>
      <w:r w:rsidRPr="00DA60DF">
        <w:t>i)</w:t>
      </w:r>
      <w:r w:rsidRPr="00DA60DF">
        <w:tab/>
        <w:t>ездовой цикл;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3177"/>
        </w:tabs>
        <w:ind w:left="2218" w:right="1260" w:hanging="950"/>
      </w:pPr>
      <w:r>
        <w:tab/>
      </w:r>
      <w:r>
        <w:tab/>
      </w:r>
      <w:r w:rsidRPr="00DA60DF">
        <w:t>ii)</w:t>
      </w:r>
      <w:r w:rsidRPr="00DA60DF">
        <w:tab/>
        <w:t>выдерживание транспортного средства;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b)</w:t>
      </w:r>
      <w:r w:rsidRPr="00DA60DF">
        <w:tab/>
        <w:t>этап испытания: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3177"/>
        </w:tabs>
        <w:ind w:left="2218" w:right="1260" w:hanging="950"/>
      </w:pPr>
      <w:r>
        <w:tab/>
      </w:r>
      <w:r>
        <w:tab/>
      </w:r>
      <w:r w:rsidRPr="00DA60DF">
        <w:t>i)</w:t>
      </w:r>
      <w:r w:rsidRPr="00DA60DF">
        <w:tab/>
        <w:t>суточное испытание (потери на дыхание);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3177"/>
        </w:tabs>
        <w:ind w:left="2218" w:right="1260" w:hanging="950"/>
      </w:pPr>
      <w:r>
        <w:tab/>
      </w:r>
      <w:r>
        <w:tab/>
      </w:r>
      <w:r w:rsidRPr="00DA60DF">
        <w:t>ii)</w:t>
      </w:r>
      <w:r w:rsidRPr="00DA60DF">
        <w:tab/>
        <w:t>ездовой цикл;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3177"/>
        </w:tabs>
        <w:ind w:left="2218" w:right="1260" w:hanging="950"/>
      </w:pPr>
      <w:r>
        <w:tab/>
      </w:r>
      <w:r>
        <w:tab/>
      </w:r>
      <w:r w:rsidRPr="00DA60DF">
        <w:t>iii)</w:t>
      </w:r>
      <w:r w:rsidRPr="00DA60DF">
        <w:tab/>
        <w:t>испытание на потери в результате горячего насыщения.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Для получения общего результата испытания значения массы выбр</w:t>
      </w:r>
      <w:r w:rsidRPr="00DA60DF">
        <w:t>о</w:t>
      </w:r>
      <w:r w:rsidRPr="00DA60DF">
        <w:t>сов углеводородов в результате потерь на этапах дыхания в топливном баке и горячего насыщения суммируют.</w:t>
      </w:r>
    </w:p>
    <w:p w:rsidR="00C21CBE" w:rsidRPr="009F1F17" w:rsidRDefault="00C21CBE" w:rsidP="00C21C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21CBE" w:rsidRPr="009F1F17" w:rsidRDefault="00C21CBE" w:rsidP="00C21C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9F1F17">
        <w:rPr>
          <w:b w:val="0"/>
        </w:rPr>
        <w:tab/>
      </w:r>
      <w:r w:rsidRPr="009F1F17">
        <w:rPr>
          <w:b w:val="0"/>
        </w:rPr>
        <w:tab/>
        <w:t>Рис. A3/1</w:t>
      </w:r>
    </w:p>
    <w:p w:rsidR="00C21CBE" w:rsidRPr="00DA60DF" w:rsidRDefault="00C21CBE" w:rsidP="00C21C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rPr>
          <w:bCs/>
        </w:rPr>
        <w:tab/>
      </w:r>
      <w:r>
        <w:rPr>
          <w:bCs/>
        </w:rPr>
        <w:tab/>
        <w:t>Полное и сокращенное испытания</w:t>
      </w:r>
      <w:r w:rsidRPr="00DA60DF">
        <w:rPr>
          <w:bCs/>
        </w:rPr>
        <w:t xml:space="preserve"> топливного бака на просачивание</w:t>
      </w:r>
    </w:p>
    <w:p w:rsidR="00C21CBE" w:rsidRPr="00DA60DF" w:rsidRDefault="00C21CBE" w:rsidP="002245A8">
      <w:pPr>
        <w:pStyle w:val="SingleTxt"/>
        <w:ind w:left="2218"/>
        <w:rPr>
          <w:b/>
        </w:rPr>
      </w:pPr>
      <w:r w:rsidRPr="00DA60D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E04EE0" wp14:editId="363E9648">
                <wp:simplePos x="0" y="0"/>
                <wp:positionH relativeFrom="column">
                  <wp:posOffset>758190</wp:posOffset>
                </wp:positionH>
                <wp:positionV relativeFrom="paragraph">
                  <wp:posOffset>118110</wp:posOffset>
                </wp:positionV>
                <wp:extent cx="5365750" cy="3623945"/>
                <wp:effectExtent l="0" t="0" r="25400" b="14605"/>
                <wp:wrapNone/>
                <wp:docPr id="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0" cy="3623945"/>
                          <a:chOff x="2185" y="8287"/>
                          <a:chExt cx="7636" cy="5707"/>
                        </a:xfrm>
                      </wpg:grpSpPr>
                      <wps:wsp>
                        <wps:cNvPr id="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884" y="8287"/>
                            <a:ext cx="1750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3F" w:rsidRPr="00F726BA" w:rsidRDefault="00D2023F" w:rsidP="00F726BA">
                              <w:pPr>
                                <w:spacing w:line="120" w:lineRule="exact"/>
                                <w:jc w:val="center"/>
                                <w:rPr>
                                  <w:sz w:val="10"/>
                                  <w:szCs w:val="18"/>
                                </w:rPr>
                              </w:pPr>
                            </w:p>
                            <w:p w:rsidR="00D2023F" w:rsidRPr="00F726BA" w:rsidRDefault="00D2023F" w:rsidP="00F726BA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26BA">
                                <w:rPr>
                                  <w:sz w:val="18"/>
                                  <w:szCs w:val="18"/>
                                </w:rPr>
                                <w:t>Ездовой цикл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9417"/>
                            <a:ext cx="2032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3F" w:rsidRPr="00F726BA" w:rsidRDefault="00D2023F" w:rsidP="00C21CBE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26BA">
                                <w:rPr>
                                  <w:sz w:val="18"/>
                                  <w:szCs w:val="18"/>
                                </w:rPr>
                                <w:t xml:space="preserve">Выдерживание </w:t>
                              </w:r>
                              <w:r w:rsidR="002245A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726BA">
                                <w:rPr>
                                  <w:sz w:val="18"/>
                                  <w:szCs w:val="18"/>
                                </w:rPr>
                                <w:t>транспортного средства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884" y="10495"/>
                            <a:ext cx="1791" cy="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3F" w:rsidRPr="006E0969" w:rsidRDefault="00D2023F" w:rsidP="006E0969">
                              <w:pPr>
                                <w:spacing w:line="120" w:lineRule="exact"/>
                                <w:jc w:val="center"/>
                                <w:rPr>
                                  <w:sz w:val="10"/>
                                  <w:szCs w:val="18"/>
                                </w:rPr>
                              </w:pPr>
                            </w:p>
                            <w:p w:rsidR="00D2023F" w:rsidRPr="00F726BA" w:rsidRDefault="00D2023F" w:rsidP="006E096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26BA">
                                <w:rPr>
                                  <w:sz w:val="18"/>
                                  <w:szCs w:val="18"/>
                                </w:rPr>
                                <w:t>Суточное испытание (потери на дыхание)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884" y="11865"/>
                            <a:ext cx="1791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3F" w:rsidRPr="006E0969" w:rsidRDefault="00D2023F" w:rsidP="006E0969">
                              <w:pPr>
                                <w:spacing w:line="120" w:lineRule="exact"/>
                                <w:jc w:val="center"/>
                                <w:rPr>
                                  <w:sz w:val="10"/>
                                  <w:szCs w:val="18"/>
                                </w:rPr>
                              </w:pPr>
                            </w:p>
                            <w:p w:rsidR="00D2023F" w:rsidRPr="00FF249A" w:rsidRDefault="00D2023F" w:rsidP="00F726BA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26BA">
                                <w:rPr>
                                  <w:sz w:val="18"/>
                                  <w:szCs w:val="18"/>
                                </w:rPr>
                                <w:t>Ездовой цикл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924" y="13225"/>
                            <a:ext cx="1751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3F" w:rsidRPr="006E0969" w:rsidRDefault="00D2023F" w:rsidP="006E0969">
                              <w:pPr>
                                <w:spacing w:line="120" w:lineRule="exact"/>
                                <w:jc w:val="center"/>
                                <w:rPr>
                                  <w:sz w:val="10"/>
                                  <w:szCs w:val="18"/>
                                </w:rPr>
                              </w:pPr>
                            </w:p>
                            <w:p w:rsidR="00D2023F" w:rsidRPr="00F726BA" w:rsidRDefault="00D2023F" w:rsidP="006E096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26BA">
                                <w:rPr>
                                  <w:sz w:val="18"/>
                                  <w:szCs w:val="18"/>
                                </w:rPr>
                                <w:t>Испытание на горячее насыщение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9417"/>
                            <a:ext cx="2512" cy="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3F" w:rsidRPr="00F726BA" w:rsidRDefault="00D2023F" w:rsidP="002245A8">
                              <w:pPr>
                                <w:spacing w:after="12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t>Минимальная продолжительность в</w:t>
                              </w:r>
                              <w:r w:rsidR="002245A8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t>зависимости от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t xml:space="preserve">категории </w:t>
                              </w:r>
                              <w:r w:rsidR="002245A8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t xml:space="preserve">транспортного средства </w:t>
                              </w: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br/>
                                <w:t>Максимум 36 часов</w:t>
                              </w:r>
                            </w:p>
                            <w:p w:rsidR="00D2023F" w:rsidRDefault="00D2023F" w:rsidP="00C21C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10657"/>
                            <a:ext cx="2065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3F" w:rsidRPr="00F726BA" w:rsidRDefault="00D2023F" w:rsidP="002245A8">
                              <w:pPr>
                                <w:spacing w:after="12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t xml:space="preserve">15,5 °C–35,5 °C </w:t>
                              </w:r>
                              <w:r w:rsidR="002245A8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t>в течение 60 минут</w:t>
                              </w:r>
                            </w:p>
                            <w:p w:rsidR="00D2023F" w:rsidRDefault="00D2023F" w:rsidP="00C21C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11865"/>
                            <a:ext cx="2330" cy="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3F" w:rsidRPr="00F726BA" w:rsidRDefault="00D2023F" w:rsidP="00F726BA">
                              <w:pPr>
                                <w:spacing w:after="12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t xml:space="preserve">Начинается в течение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t xml:space="preserve">60 минут после завершения </w:t>
                              </w: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br/>
                                <w:t>суточного испытания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13277"/>
                            <a:ext cx="228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3F" w:rsidRPr="00F726BA" w:rsidRDefault="00D2023F" w:rsidP="00F726BA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t xml:space="preserve">Начинается через 7 минут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t>после завершения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726BA">
                                <w:rPr>
                                  <w:sz w:val="16"/>
                                  <w:szCs w:val="16"/>
                                </w:rPr>
                                <w:t>ездового цикла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5768" y="8959"/>
                            <a:ext cx="7" cy="4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5775" y="10002"/>
                            <a:ext cx="1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5768" y="11397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5768" y="12562"/>
                            <a:ext cx="8" cy="6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AutoShape 149"/>
                        <wps:cNvSpPr>
                          <a:spLocks/>
                        </wps:cNvSpPr>
                        <wps:spPr bwMode="auto">
                          <a:xfrm>
                            <a:off x="7155" y="8333"/>
                            <a:ext cx="225" cy="1669"/>
                          </a:xfrm>
                          <a:prstGeom prst="rightBrace">
                            <a:avLst>
                              <a:gd name="adj1" fmla="val 6181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532" y="8959"/>
                            <a:ext cx="2289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3F" w:rsidRPr="00B10C68" w:rsidRDefault="00D2023F" w:rsidP="00F726BA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26BA">
                                <w:rPr>
                                  <w:sz w:val="18"/>
                                  <w:szCs w:val="18"/>
                                </w:rPr>
                                <w:t>Этап</w:t>
                              </w:r>
                              <w:r w:rsidRPr="00F726BA">
                                <w:rPr>
                                  <w:sz w:val="18"/>
                                  <w:szCs w:val="18"/>
                                </w:rPr>
                                <w:br/>
                                <w:t>кондиционирования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532" y="12015"/>
                            <a:ext cx="1528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23F" w:rsidRPr="00B10C68" w:rsidRDefault="00D2023F" w:rsidP="00F726BA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26BA">
                                <w:rPr>
                                  <w:sz w:val="18"/>
                                  <w:szCs w:val="18"/>
                                </w:rPr>
                                <w:t xml:space="preserve">Этап </w:t>
                              </w:r>
                              <w:r w:rsidRPr="00F726BA">
                                <w:rPr>
                                  <w:sz w:val="18"/>
                                  <w:szCs w:val="18"/>
                                </w:rPr>
                                <w:br/>
                                <w:t>испытания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AutoShape 153"/>
                        <wps:cNvSpPr>
                          <a:spLocks/>
                        </wps:cNvSpPr>
                        <wps:spPr bwMode="auto">
                          <a:xfrm>
                            <a:off x="7110" y="10495"/>
                            <a:ext cx="270" cy="3440"/>
                          </a:xfrm>
                          <a:prstGeom prst="rightBrace">
                            <a:avLst>
                              <a:gd name="adj1" fmla="val 10617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75" style="position:absolute;left:0;text-align:left;margin-left:59.7pt;margin-top:9.3pt;width:422.5pt;height:285.35pt;z-index:251666432" coordorigin="2185,8287" coordsize="7636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">
                <v:shape id="Text Box 136" o:spid="_x0000_s1076" type="#_x0000_t202" style="position:absolute;left:4884;top:8287;width:175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nzcMA&#10;AADaAAAADwAAAGRycy9kb3ducmV2LnhtbESPQWvCQBSE74L/YXmCF6mbSCuSuooIBbFYMAq9PrOv&#10;2WD2bchuY/z3bqHgcZiZb5jlure16Kj1lWMF6TQBQVw4XXGp4Hz6eFmA8AFZY+2YFNzJw3o1HCwx&#10;0+7GR+ryUIoIYZ+hAhNCk0npC0MW/dQ1xNH7ca3FEGVbSt3iLcJtLWdJMpcWK44LBhvaGiqu+a9V&#10;0PkwSXeYfueHZm+2l+Iyef36VGo86jfvIAL14Rn+b++0gjf4uxJv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XnzcMAAADaAAAADwAAAAAAAAAAAAAAAACYAgAAZHJzL2Rv&#10;d25yZXYueG1sUEsFBgAAAAAEAAQA9QAAAIgDAAAAAA==&#10;">
                  <v:textbox inset="0,,0">
                    <w:txbxContent>
                      <w:p w:rsidR="00D2023F" w:rsidRPr="00F726BA" w:rsidRDefault="00D2023F" w:rsidP="00F726BA">
                        <w:pPr>
                          <w:spacing w:line="120" w:lineRule="exact"/>
                          <w:jc w:val="center"/>
                          <w:rPr>
                            <w:sz w:val="10"/>
                            <w:szCs w:val="18"/>
                          </w:rPr>
                        </w:pPr>
                      </w:p>
                      <w:p w:rsidR="00D2023F" w:rsidRPr="00F726BA" w:rsidRDefault="00D2023F" w:rsidP="00F726BA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26BA">
                          <w:rPr>
                            <w:sz w:val="18"/>
                            <w:szCs w:val="18"/>
                          </w:rPr>
                          <w:t>Ездовой цикл</w:t>
                        </w:r>
                      </w:p>
                    </w:txbxContent>
                  </v:textbox>
                </v:shape>
                <v:shape id="Text Box 137" o:spid="_x0000_s1077" type="#_x0000_t202" style="position:absolute;left:4785;top:9417;width:2032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5usIA&#10;AADaAAAADwAAAGRycy9kb3ducmV2LnhtbESPQWvCQBSE7wX/w/IEL6KbiIikrlIEQRQLjYLXZ/Y1&#10;G5p9G7JrjP/eLRR6HGbmG2a16W0tOmp95VhBOk1AEBdOV1wquJx3kyUIH5A11o5JwZM8bNaDtxVm&#10;2j34i7o8lCJC2GeowITQZFL6wpBFP3UNcfS+XWsxRNmWUrf4iHBby1mSLKTFiuOCwYa2hoqf/G4V&#10;dD6M0z2m1/zUHMz2VtzG88+jUqNh//EOIlAf/sN/7b1WsIDf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3m6wgAAANoAAAAPAAAAAAAAAAAAAAAAAJgCAABkcnMvZG93&#10;bnJldi54bWxQSwUGAAAAAAQABAD1AAAAhwMAAAAA&#10;">
                  <v:textbox inset="0,,0">
                    <w:txbxContent>
                      <w:p w:rsidR="00D2023F" w:rsidRPr="00F726BA" w:rsidRDefault="00D2023F" w:rsidP="00C21CBE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26BA">
                          <w:rPr>
                            <w:sz w:val="18"/>
                            <w:szCs w:val="18"/>
                          </w:rPr>
                          <w:t xml:space="preserve">Выдерживание </w:t>
                        </w:r>
                        <w:r w:rsidR="002245A8">
                          <w:rPr>
                            <w:sz w:val="18"/>
                            <w:szCs w:val="18"/>
                          </w:rPr>
                          <w:br/>
                        </w:r>
                        <w:r w:rsidRPr="00F726BA">
                          <w:rPr>
                            <w:sz w:val="18"/>
                            <w:szCs w:val="18"/>
                          </w:rPr>
                          <w:t>транспор</w:t>
                        </w:r>
                        <w:r w:rsidRPr="00F726BA">
                          <w:rPr>
                            <w:sz w:val="18"/>
                            <w:szCs w:val="18"/>
                          </w:rPr>
                          <w:t>т</w:t>
                        </w:r>
                        <w:r w:rsidRPr="00F726BA">
                          <w:rPr>
                            <w:sz w:val="18"/>
                            <w:szCs w:val="18"/>
                          </w:rPr>
                          <w:t>ного средства</w:t>
                        </w:r>
                      </w:p>
                    </w:txbxContent>
                  </v:textbox>
                </v:shape>
                <v:shape id="Text Box 138" o:spid="_x0000_s1078" type="#_x0000_t202" style="position:absolute;left:4884;top:10495;width:1791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cIcMA&#10;AADaAAAADwAAAGRycy9kb3ducmV2LnhtbESPQWvCQBSE74L/YXmCF6mbSKmSuooIBbFYMAq9PrOv&#10;2WD2bchuY/z3bqHgcZiZb5jlure16Kj1lWMF6TQBQVw4XXGp4Hz6eFmA8AFZY+2YFNzJw3o1HCwx&#10;0+7GR+ryUIoIYZ+hAhNCk0npC0MW/dQ1xNH7ca3FEGVbSt3iLcJtLWdJ8iYtVhwXDDa0NVRc81+r&#10;oPNhku4w/c4Pzd5sL8Vl8vr1qdR41G/eQQTqwzP8395pBXP4uxJv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vcIcMAAADaAAAADwAAAAAAAAAAAAAAAACYAgAAZHJzL2Rv&#10;d25yZXYueG1sUEsFBgAAAAAEAAQA9QAAAIgDAAAAAA==&#10;">
                  <v:textbox inset="0,,0">
                    <w:txbxContent>
                      <w:p w:rsidR="00D2023F" w:rsidRPr="006E0969" w:rsidRDefault="00D2023F" w:rsidP="006E0969">
                        <w:pPr>
                          <w:spacing w:line="120" w:lineRule="exact"/>
                          <w:jc w:val="center"/>
                          <w:rPr>
                            <w:sz w:val="10"/>
                            <w:szCs w:val="18"/>
                          </w:rPr>
                        </w:pPr>
                      </w:p>
                      <w:p w:rsidR="00D2023F" w:rsidRPr="00F726BA" w:rsidRDefault="00D2023F" w:rsidP="006E096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26BA">
                          <w:rPr>
                            <w:sz w:val="18"/>
                            <w:szCs w:val="18"/>
                          </w:rPr>
                          <w:t>Суточное испытание (потери на дыхание)</w:t>
                        </w:r>
                      </w:p>
                    </w:txbxContent>
                  </v:textbox>
                </v:shape>
                <v:shape id="Text Box 139" o:spid="_x0000_s1079" type="#_x0000_t202" style="position:absolute;left:4884;top:11865;width:1791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2023F" w:rsidRPr="006E0969" w:rsidRDefault="00D2023F" w:rsidP="006E0969">
                        <w:pPr>
                          <w:spacing w:line="120" w:lineRule="exact"/>
                          <w:jc w:val="center"/>
                          <w:rPr>
                            <w:sz w:val="10"/>
                            <w:szCs w:val="18"/>
                          </w:rPr>
                        </w:pPr>
                      </w:p>
                      <w:p w:rsidR="00D2023F" w:rsidRPr="00FF249A" w:rsidRDefault="00D2023F" w:rsidP="00F726BA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26BA">
                          <w:rPr>
                            <w:sz w:val="18"/>
                            <w:szCs w:val="18"/>
                          </w:rPr>
                          <w:t>Ездовой цикл</w:t>
                        </w:r>
                      </w:p>
                    </w:txbxContent>
                  </v:textbox>
                </v:shape>
                <v:shape id="Text Box 140" o:spid="_x0000_s1080" type="#_x0000_t202" style="position:absolute;left:4924;top:13225;width:1751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bjcUA&#10;AADbAAAADwAAAGRycy9kb3ducmV2LnhtbESPQWvCQBSE7wX/w/IEL1I3sVJKmo2IIEiLQqPQ6zP7&#10;mg3Nvg3ZNab/3i0Uehxm5hsmX4+2FQP1vnGsIF0kIIgrpxuuFZxPu8cXED4ga2wdk4If8rAuJg85&#10;Ztrd+IOGMtQiQthnqMCE0GVS+sqQRb9wHXH0vlxvMUTZ11L3eItw28plkjxLiw3HBYMdbQ1V3+XV&#10;Khh8mKd7TD/LQ/dmtpfqMl8d35WaTcfNK4hAY/gP/7X3WsHyCX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uNxQAAANsAAAAPAAAAAAAAAAAAAAAAAJgCAABkcnMv&#10;ZG93bnJldi54bWxQSwUGAAAAAAQABAD1AAAAigMAAAAA&#10;">
                  <v:textbox inset="0,,0">
                    <w:txbxContent>
                      <w:p w:rsidR="00D2023F" w:rsidRPr="006E0969" w:rsidRDefault="00D2023F" w:rsidP="006E0969">
                        <w:pPr>
                          <w:spacing w:line="120" w:lineRule="exact"/>
                          <w:jc w:val="center"/>
                          <w:rPr>
                            <w:sz w:val="10"/>
                            <w:szCs w:val="18"/>
                          </w:rPr>
                        </w:pPr>
                      </w:p>
                      <w:p w:rsidR="00D2023F" w:rsidRPr="00F726BA" w:rsidRDefault="00D2023F" w:rsidP="006E096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26BA">
                          <w:rPr>
                            <w:sz w:val="18"/>
                            <w:szCs w:val="18"/>
                          </w:rPr>
                          <w:t>Испытание на гор</w:t>
                        </w:r>
                        <w:r w:rsidRPr="00F726BA">
                          <w:rPr>
                            <w:sz w:val="18"/>
                            <w:szCs w:val="18"/>
                          </w:rPr>
                          <w:t>я</w:t>
                        </w:r>
                        <w:r w:rsidRPr="00F726BA">
                          <w:rPr>
                            <w:sz w:val="18"/>
                            <w:szCs w:val="18"/>
                          </w:rPr>
                          <w:t>чее насыщение</w:t>
                        </w:r>
                      </w:p>
                    </w:txbxContent>
                  </v:textbox>
                </v:shape>
                <v:shape id="Text Box 141" o:spid="_x0000_s1081" type="#_x0000_t202" style="position:absolute;left:2185;top:9417;width:2512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HFMQA&#10;AADbAAAADwAAAGRycy9kb3ducmV2LnhtbESPUWvCQBCE3wv+h2MF3+qdImmJniKCIBWU2gb6uOa2&#10;SWhuL+SuJv57TxB8HGbnm53Fqre1uFDrK8caJmMFgjh3puJCw/fX9vUdhA/IBmvHpOFKHlbLwcsC&#10;U+M6/qTLKRQiQtinqKEMoUml9HlJFv3YNcTR+3WtxRBlW0jTYhfhtpZTpRJpseLYUGJDm5Lyv9O/&#10;jW/YdYeH/LxPjo1SPx/ZflZnb1qPhv16DiJQH57Hj/TOaJgmcN8SA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JBxTEAAAA2wAAAA8AAAAAAAAAAAAAAAAAmAIAAGRycy9k&#10;b3ducmV2LnhtbFBLBQYAAAAABAAEAPUAAACJAwAAAAA=&#10;" strokecolor="white">
                  <v:textbox inset="0,0,0,0">
                    <w:txbxContent>
                      <w:p w:rsidR="00D2023F" w:rsidRPr="00F726BA" w:rsidRDefault="00D2023F" w:rsidP="002245A8">
                        <w:pPr>
                          <w:spacing w:after="120" w:line="240" w:lineRule="auto"/>
                          <w:rPr>
                            <w:sz w:val="16"/>
                            <w:szCs w:val="16"/>
                          </w:rPr>
                        </w:pPr>
                        <w:r w:rsidRPr="00F726BA">
                          <w:rPr>
                            <w:sz w:val="16"/>
                            <w:szCs w:val="16"/>
                          </w:rPr>
                          <w:t>Минимальная продолжител</w:t>
                        </w:r>
                        <w:r w:rsidRPr="00F726BA">
                          <w:rPr>
                            <w:sz w:val="16"/>
                            <w:szCs w:val="16"/>
                          </w:rPr>
                          <w:t>ь</w:t>
                        </w:r>
                        <w:r w:rsidRPr="00F726BA">
                          <w:rPr>
                            <w:sz w:val="16"/>
                            <w:szCs w:val="16"/>
                          </w:rPr>
                          <w:t>ность в</w:t>
                        </w:r>
                        <w:r w:rsidR="002245A8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F726BA">
                          <w:rPr>
                            <w:sz w:val="16"/>
                            <w:szCs w:val="16"/>
                          </w:rPr>
                          <w:t>зависимости от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726BA">
                          <w:rPr>
                            <w:sz w:val="16"/>
                            <w:szCs w:val="16"/>
                          </w:rPr>
                          <w:t xml:space="preserve">категории </w:t>
                        </w:r>
                        <w:r w:rsidR="002245A8">
                          <w:rPr>
                            <w:sz w:val="16"/>
                            <w:szCs w:val="16"/>
                          </w:rPr>
                          <w:br/>
                        </w:r>
                        <w:r w:rsidRPr="00F726BA">
                          <w:rPr>
                            <w:sz w:val="16"/>
                            <w:szCs w:val="16"/>
                          </w:rPr>
                          <w:t>тран</w:t>
                        </w:r>
                        <w:r w:rsidRPr="00F726BA">
                          <w:rPr>
                            <w:sz w:val="16"/>
                            <w:szCs w:val="16"/>
                          </w:rPr>
                          <w:t>с</w:t>
                        </w:r>
                        <w:r w:rsidRPr="00F726BA">
                          <w:rPr>
                            <w:sz w:val="16"/>
                            <w:szCs w:val="16"/>
                          </w:rPr>
                          <w:t xml:space="preserve">портного средства </w:t>
                        </w:r>
                        <w:r w:rsidRPr="00F726BA">
                          <w:rPr>
                            <w:sz w:val="16"/>
                            <w:szCs w:val="16"/>
                          </w:rPr>
                          <w:br/>
                          <w:t>Максимум 36 часов</w:t>
                        </w:r>
                      </w:p>
                      <w:p w:rsidR="00D2023F" w:rsidRDefault="00D2023F" w:rsidP="00C21CBE"/>
                    </w:txbxContent>
                  </v:textbox>
                </v:shape>
                <v:shape id="Text Box 142" o:spid="_x0000_s1082" type="#_x0000_t202" style="position:absolute;left:2185;top:10657;width:206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ij8MA&#10;AADbAAAADwAAAGRycy9kb3ducmV2LnhtbESPUYvCMBCE3wX/Q1jBN01ODj2qUUQQjhMU9QQf12Zt&#10;yzWb0uRs/fdGEHwcZuebndmitaW4Ue0Lxxo+hgoEcepMwZmG3+N68AXCB2SDpWPScCcPi3m3M8PE&#10;uIb3dDuETEQI+wQ15CFUiZQ+zcmiH7qKOHpXV1sMUdaZNDU2EW5LOVJqLC0WHBtyrGiVU/p3+Lfx&#10;DbtscJteNuNdpdT557T5LE8Trfu9djkFEagN7+NX+ttoGE3guSUC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ij8MAAADbAAAADwAAAAAAAAAAAAAAAACYAgAAZHJzL2Rv&#10;d25yZXYueG1sUEsFBgAAAAAEAAQA9QAAAIgDAAAAAA==&#10;" strokecolor="white">
                  <v:textbox inset="0,0,0,0">
                    <w:txbxContent>
                      <w:p w:rsidR="00D2023F" w:rsidRPr="00F726BA" w:rsidRDefault="00D2023F" w:rsidP="002245A8">
                        <w:pPr>
                          <w:spacing w:after="120" w:line="240" w:lineRule="auto"/>
                          <w:rPr>
                            <w:sz w:val="16"/>
                            <w:szCs w:val="16"/>
                          </w:rPr>
                        </w:pPr>
                        <w:r w:rsidRPr="00F726BA">
                          <w:rPr>
                            <w:sz w:val="16"/>
                            <w:szCs w:val="16"/>
                          </w:rPr>
                          <w:t xml:space="preserve">15,5 °C–35,5 °C </w:t>
                        </w:r>
                        <w:r w:rsidR="002245A8">
                          <w:rPr>
                            <w:sz w:val="16"/>
                            <w:szCs w:val="16"/>
                          </w:rPr>
                          <w:br/>
                        </w:r>
                        <w:r w:rsidRPr="00F726BA">
                          <w:rPr>
                            <w:sz w:val="16"/>
                            <w:szCs w:val="16"/>
                          </w:rPr>
                          <w:t>в течение 60 минут</w:t>
                        </w:r>
                      </w:p>
                      <w:p w:rsidR="00D2023F" w:rsidRDefault="00D2023F" w:rsidP="00C21CBE"/>
                    </w:txbxContent>
                  </v:textbox>
                </v:shape>
                <v:shape id="Text Box 143" o:spid="_x0000_s1083" type="#_x0000_t202" style="position:absolute;left:2185;top:11865;width:2330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2/cQA&#10;AADbAAAADwAAAGRycy9kb3ducmV2LnhtbESPwWrCQBCG74W+wzIFb3W3IrZEV5GCIBUstQoex+yY&#10;BLOzIbs18e07B8Hj8M//zTezRe9rdaU2VoEtvA0NKOI8uIoLC/vf1esHqJiQHdaBycKNIizmz08z&#10;zFzo+Ieuu1QogXDM0EKZUpNpHfOSPMZhaIglO4fWY5KxLbRrsRO4r/XImIn2WLFcKLGhz5Lyy+7P&#10;i4ZfdrjNT5vJd2PM8euwGdeHd2sHL/1yCipRnx7L9/baWRiJrPwiAN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Nv3EAAAA2wAAAA8AAAAAAAAAAAAAAAAAmAIAAGRycy9k&#10;b3ducmV2LnhtbFBLBQYAAAAABAAEAPUAAACJAwAAAAA=&#10;" strokecolor="white">
                  <v:textbox inset="0,0,0,0">
                    <w:txbxContent>
                      <w:p w:rsidR="00D2023F" w:rsidRPr="00F726BA" w:rsidRDefault="00D2023F" w:rsidP="00F726BA">
                        <w:pPr>
                          <w:spacing w:after="120" w:line="240" w:lineRule="auto"/>
                          <w:rPr>
                            <w:sz w:val="16"/>
                            <w:szCs w:val="16"/>
                          </w:rPr>
                        </w:pPr>
                        <w:r w:rsidRPr="00F726BA">
                          <w:rPr>
                            <w:sz w:val="16"/>
                            <w:szCs w:val="16"/>
                          </w:rPr>
                          <w:t xml:space="preserve">Начинается в течение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F726BA">
                          <w:rPr>
                            <w:sz w:val="16"/>
                            <w:szCs w:val="16"/>
                          </w:rPr>
                          <w:t xml:space="preserve">60 минут после завершения </w:t>
                        </w:r>
                        <w:r w:rsidRPr="00F726BA">
                          <w:rPr>
                            <w:sz w:val="16"/>
                            <w:szCs w:val="16"/>
                          </w:rPr>
                          <w:br/>
                          <w:t>суточного испытания</w:t>
                        </w:r>
                      </w:p>
                    </w:txbxContent>
                  </v:textbox>
                </v:shape>
                <v:shape id="Text Box 144" o:spid="_x0000_s1084" type="#_x0000_t202" style="position:absolute;left:2185;top:13277;width:228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TZsQA&#10;AADbAAAADwAAAGRycy9kb3ducmV2LnhtbESPUWvCQBCE3wX/w7FC3/ROKbZNPUUEQSpYGhX6uM2t&#10;STC3F3JXE/+9Jwg+DrPzzc5s0dlKXKjxpWMN45ECQZw5U3Ku4bBfD99B+IBssHJMGq7kYTHv92aY&#10;GNfyD13SkIsIYZ+ghiKEOpHSZwVZ9CNXE0fv5BqLIcoml6bBNsJtJSdKTaXFkmNDgTWtCsrO6b+N&#10;b9hli7vsbzv9rpX6/TpuX6vjm9Yvg275CSJQF57Hj/TGaJh8wH1LBI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k2bEAAAA2wAAAA8AAAAAAAAAAAAAAAAAmAIAAGRycy9k&#10;b3ducmV2LnhtbFBLBQYAAAAABAAEAPUAAACJAwAAAAA=&#10;" strokecolor="white">
                  <v:textbox inset="0,0,0,0">
                    <w:txbxContent>
                      <w:p w:rsidR="00D2023F" w:rsidRPr="00F726BA" w:rsidRDefault="00D2023F" w:rsidP="00F726BA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F726BA">
                          <w:rPr>
                            <w:sz w:val="16"/>
                            <w:szCs w:val="16"/>
                          </w:rPr>
                          <w:t xml:space="preserve">Начинается через 7 минут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F726BA">
                          <w:rPr>
                            <w:sz w:val="16"/>
                            <w:szCs w:val="16"/>
                          </w:rPr>
                          <w:t>после завершения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726BA">
                          <w:rPr>
                            <w:sz w:val="16"/>
                            <w:szCs w:val="16"/>
                          </w:rPr>
                          <w:t>ездового ци</w:t>
                        </w:r>
                        <w:r w:rsidRPr="00F726BA">
                          <w:rPr>
                            <w:sz w:val="16"/>
                            <w:szCs w:val="16"/>
                          </w:rPr>
                          <w:t>к</w:t>
                        </w:r>
                        <w:r w:rsidRPr="00F726BA">
                          <w:rPr>
                            <w:sz w:val="16"/>
                            <w:szCs w:val="16"/>
                          </w:rPr>
                          <w:t>ла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5" o:spid="_x0000_s1085" type="#_x0000_t32" style="position:absolute;left:5768;top:8959;width:7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146" o:spid="_x0000_s1086" type="#_x0000_t32" style="position:absolute;left:5775;top:10002;width:1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147" o:spid="_x0000_s1087" type="#_x0000_t32" style="position:absolute;left:5768;top:11397;width:0;height: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5F8cYAAADcAAAADwAAAGRycy9kb3ducmV2LnhtbESPT2vCQBTE74V+h+UJ3urGHqxJXYMU&#10;KmLpwT8Ee3tkX5PQ7Nuwu8bop3cLhR6HmfkNs8gH04qenG8sK5hOEhDEpdUNVwqOh/enOQgfkDW2&#10;lknBlTzky8eHBWbaXnhH/T5UIkLYZ6igDqHLpPRlTQb9xHbE0fu2zmCI0lVSO7xEuGnlc5LMpMGG&#10;40KNHb3VVP7sz0bB6SM9F9fik7bFNN1+oTP+dlgrNR4Nq1cQgYbwH/5rb7SClySF3zPxCM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ORfHGAAAA3AAAAA8AAAAAAAAA&#10;AAAAAAAAoQIAAGRycy9kb3ducmV2LnhtbFBLBQYAAAAABAAEAPkAAACUAwAAAAA=&#10;">
                  <v:stroke endarrow="block"/>
                </v:shape>
                <v:shape id="AutoShape 148" o:spid="_x0000_s1088" type="#_x0000_t32" style="position:absolute;left:5768;top:12562;width:8;height:6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ZKcYAAADcAAAADwAAAGRycy9kb3ducmV2LnhtbESPT2vCQBTE7wW/w/KE3uomBVuNriJC&#10;pVh68A9Bb4/sMwlm34bdVWM/fbdQ8DjMzG+Y6bwzjbiS87VlBekgAUFcWF1zqWC/+3gZgfABWWNj&#10;mRTcycN81nuaYqbtjTd03YZSRAj7DBVUIbSZlL6oyKAf2JY4eifrDIYoXSm1w1uEm0a+JsmbNFhz&#10;XKiwpWVFxXl7MQoOX+NLfs+/aZ2n4/URnfE/u5VSz/1uMQERqAuP8H/7Uyt4T4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a2SnGAAAA3AAAAA8AAAAAAAAA&#10;AAAAAAAAoQIAAGRycy9kb3ducmV2LnhtbFBLBQYAAAAABAAEAPkAAACUAwAAAAA=&#10;">
                  <v:stroke endarrow="block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49" o:spid="_x0000_s1089" type="#_x0000_t88" style="position:absolute;left:7155;top:8333;width:225;height:1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aGsYA&#10;AADcAAAADwAAAGRycy9kb3ducmV2LnhtbESPQWsCMRSE7wX/Q3iCt5q1gpWtUWyLILUitULx9tw8&#10;N4ublyVJ3fXfN4VCj8PMfMPMFp2txZV8qBwrGA0zEMSF0xWXCg6fq/spiBCRNdaOScGNAizmvbsZ&#10;5tq1/EHXfSxFgnDIUYGJscmlDIUhi2HoGuLknZ23GJP0pdQe2wS3tXzIsom0WHFaMNjQi6Hisv+2&#10;Cs5HM3Zv76+bk/Vf20P9vNyd2lKpQb9bPoGI1MX/8F97rRU8jib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laGsYAAADcAAAADwAAAAAAAAAAAAAAAACYAgAAZHJz&#10;L2Rvd25yZXYueG1sUEsFBgAAAAAEAAQA9QAAAIsDAAAAAA==&#10;"/>
                <v:shape id="Text Box 151" o:spid="_x0000_s1090" type="#_x0000_t202" style="position:absolute;left:7532;top:8959;width:2289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uSC8EA&#10;AADcAAAADwAAAGRycy9kb3ducmV2LnhtbERPyW7CMBC9I/EP1iD1gopDDqVKYxBCoHJluXAbxZNF&#10;jcdJbLLw9fWhUo9Pb093o6lFT52rLCtYryIQxJnVFRcK7rfT+ycI55E11pZJwUQOdtv5LMVE24Ev&#10;1F99IUIIuwQVlN43iZQuK8mgW9mGOHC57Qz6ALtC6g6HEG5qGUfRhzRYcWgosaFDSdnP9WkU2OE4&#10;GUttFC8fL/N92LeXPG6VeluM+y8Qnkb/L/5zn7WCTRz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rkgvBAAAA3AAAAA8AAAAAAAAAAAAAAAAAmAIAAGRycy9kb3du&#10;cmV2LnhtbFBLBQYAAAAABAAEAPUAAACGAwAAAAA=&#10;" strokecolor="white">
                  <v:textbox>
                    <w:txbxContent>
                      <w:p w:rsidR="00D2023F" w:rsidRPr="00B10C68" w:rsidRDefault="00D2023F" w:rsidP="00F726BA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F726BA">
                          <w:rPr>
                            <w:sz w:val="18"/>
                            <w:szCs w:val="18"/>
                          </w:rPr>
                          <w:t>Этап</w:t>
                        </w:r>
                        <w:r w:rsidRPr="00F726BA">
                          <w:rPr>
                            <w:sz w:val="18"/>
                            <w:szCs w:val="18"/>
                          </w:rPr>
                          <w:br/>
                          <w:t>кондиционирования</w:t>
                        </w:r>
                      </w:p>
                    </w:txbxContent>
                  </v:textbox>
                </v:shape>
                <v:shape id="Text Box 152" o:spid="_x0000_s1091" type="#_x0000_t202" style="position:absolute;left:7532;top:12015;width:1528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3kMQA&#10;AADcAAAADwAAAGRycy9kb3ducmV2LnhtbESPQWuDQBSE74H+h+UVcgnNqoemWFcRaUivSXrp7eG+&#10;qNR9q+42mvz6bqHQ4zAz3zBZsZheXGlynWUF8TYCQVxb3XGj4OO8f3oB4Tyyxt4yKbiRgyJ/WGWY&#10;ajvzka4n34gAYZeigtb7IZXS1S0ZdFs7EAfvYieDPsipkXrCOcBNL5MoepYGOw4LLQ5UtVR/nb6N&#10;Aju/3YylMUo2n3dzqMrxeElGpdaPS/kKwtPi/8N/7XetYJfE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N5DEAAAA3AAAAA8AAAAAAAAAAAAAAAAAmAIAAGRycy9k&#10;b3ducmV2LnhtbFBLBQYAAAAABAAEAPUAAACJAwAAAAA=&#10;" strokecolor="white">
                  <v:textbox>
                    <w:txbxContent>
                      <w:p w:rsidR="00D2023F" w:rsidRPr="00B10C68" w:rsidRDefault="00D2023F" w:rsidP="00F726BA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F726BA">
                          <w:rPr>
                            <w:sz w:val="18"/>
                            <w:szCs w:val="18"/>
                          </w:rPr>
                          <w:t xml:space="preserve">Этап </w:t>
                        </w:r>
                        <w:r w:rsidRPr="00F726BA">
                          <w:rPr>
                            <w:sz w:val="18"/>
                            <w:szCs w:val="18"/>
                          </w:rPr>
                          <w:br/>
                          <w:t>испытания</w:t>
                        </w:r>
                      </w:p>
                    </w:txbxContent>
                  </v:textbox>
                </v:shape>
                <v:shape id="AutoShape 153" o:spid="_x0000_s1092" type="#_x0000_t88" style="position:absolute;left:7110;top:10495;width:270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6WpMcA&#10;AADcAAAADwAAAGRycy9kb3ducmV2LnhtbESPQWsCMRSE7wX/Q3iCt5p1hVa2RrEthVItRSuU3p6b&#10;52Zx87Ikqbv+e1Mo9DjMzDfMfNnbRpzJh9qxgsk4A0FcOl1zpWD/+XI7AxEissbGMSm4UIDlYnAz&#10;x0K7jrd03sVKJAiHAhWYGNtCylAashjGriVO3tF5izFJX0ntsUtw28g8y+6kxZrTgsGWngyVp92P&#10;VXD8NlP3tnleH6z/et83j6uPQ1cpNRr2qwcQkfr4H/5rv2oF93kOv2fS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OlqTHAAAA3AAAAA8AAAAAAAAAAAAAAAAAmAIAAGRy&#10;cy9kb3ducmV2LnhtbFBLBQYAAAAABAAEAPUAAACMAwAAAAA=&#10;"/>
              </v:group>
            </w:pict>
          </mc:Fallback>
        </mc:AlternateContent>
      </w:r>
    </w:p>
    <w:p w:rsidR="00C21CBE" w:rsidRPr="00DA60DF" w:rsidRDefault="00C21CBE" w:rsidP="00C21CBE">
      <w:pPr>
        <w:pStyle w:val="SingleTxt"/>
        <w:rPr>
          <w:b/>
        </w:rPr>
      </w:pPr>
    </w:p>
    <w:p w:rsidR="00C21CBE" w:rsidRPr="00DA60DF" w:rsidRDefault="00C21CBE" w:rsidP="00C21CBE">
      <w:pPr>
        <w:pStyle w:val="SingleTxt"/>
        <w:rPr>
          <w:b/>
        </w:rPr>
      </w:pPr>
    </w:p>
    <w:p w:rsidR="00C21CBE" w:rsidRPr="00DA60DF" w:rsidRDefault="00C21CBE" w:rsidP="00C21CBE">
      <w:pPr>
        <w:pStyle w:val="SingleTxt"/>
      </w:pPr>
    </w:p>
    <w:p w:rsidR="00C21CBE" w:rsidRPr="00DA60DF" w:rsidRDefault="00C21CBE" w:rsidP="00C21CBE">
      <w:pPr>
        <w:pStyle w:val="SingleTxt"/>
      </w:pPr>
    </w:p>
    <w:p w:rsidR="00C21CBE" w:rsidRPr="00DA60DF" w:rsidRDefault="00C21CBE" w:rsidP="00C21CBE">
      <w:pPr>
        <w:pStyle w:val="SingleTxt"/>
        <w:rPr>
          <w:b/>
        </w:rPr>
      </w:pPr>
    </w:p>
    <w:p w:rsidR="00C21CBE" w:rsidRPr="00DA60DF" w:rsidRDefault="00C21CBE" w:rsidP="00C21CBE">
      <w:pPr>
        <w:pStyle w:val="SingleTxt"/>
        <w:rPr>
          <w:b/>
        </w:rPr>
      </w:pPr>
    </w:p>
    <w:p w:rsidR="00C21CBE" w:rsidRPr="00DA60DF" w:rsidRDefault="00C21CBE" w:rsidP="00C21CBE">
      <w:pPr>
        <w:pStyle w:val="SingleTxt"/>
        <w:rPr>
          <w:b/>
        </w:rPr>
      </w:pPr>
    </w:p>
    <w:p w:rsidR="00C21CBE" w:rsidRPr="00DA60DF" w:rsidRDefault="00C21CBE" w:rsidP="00C21CBE">
      <w:pPr>
        <w:pStyle w:val="SingleTxt"/>
      </w:pPr>
    </w:p>
    <w:p w:rsidR="00C21CBE" w:rsidRPr="00DA60DF" w:rsidRDefault="00C21CBE" w:rsidP="00C21CBE">
      <w:pPr>
        <w:pStyle w:val="SingleTxt"/>
      </w:pPr>
    </w:p>
    <w:p w:rsidR="00C21CBE" w:rsidRPr="00DA60DF" w:rsidRDefault="00C21CBE" w:rsidP="00C21CBE">
      <w:pPr>
        <w:pStyle w:val="SingleTxt"/>
      </w:pPr>
    </w:p>
    <w:p w:rsidR="00C21CBE" w:rsidRPr="00DA60DF" w:rsidRDefault="00C21CBE" w:rsidP="00C21CBE">
      <w:pPr>
        <w:pStyle w:val="SingleTxt"/>
      </w:pPr>
    </w:p>
    <w:p w:rsidR="00C21CBE" w:rsidRPr="00DA60DF" w:rsidRDefault="00C21CBE" w:rsidP="00C21CBE">
      <w:pPr>
        <w:pStyle w:val="SingleTxt"/>
      </w:pPr>
    </w:p>
    <w:p w:rsidR="00C21CBE" w:rsidRPr="00DA60DF" w:rsidRDefault="00C21CBE" w:rsidP="00C21CBE">
      <w:pPr>
        <w:pStyle w:val="SingleTxt"/>
      </w:pPr>
    </w:p>
    <w:p w:rsidR="00C21CBE" w:rsidRPr="00DA60DF" w:rsidRDefault="00C21CBE" w:rsidP="00C21CBE">
      <w:pPr>
        <w:pStyle w:val="SingleTxt"/>
      </w:pPr>
    </w:p>
    <w:p w:rsidR="00C21CBE" w:rsidRPr="00DA60DF" w:rsidRDefault="00C21CBE" w:rsidP="00C21CBE">
      <w:pPr>
        <w:pStyle w:val="SingleTxt"/>
      </w:pPr>
    </w:p>
    <w:p w:rsidR="00C21CBE" w:rsidRPr="00DA60DF" w:rsidRDefault="00C21CBE" w:rsidP="00C21CBE">
      <w:pPr>
        <w:pStyle w:val="SingleTxt"/>
      </w:pPr>
    </w:p>
    <w:p w:rsidR="00C21CBE" w:rsidRPr="00DA60DF" w:rsidRDefault="00C21CBE" w:rsidP="00C21CBE">
      <w:pPr>
        <w:pStyle w:val="SingleTxt"/>
      </w:pP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lastRenderedPageBreak/>
        <w:t>2.</w:t>
      </w:r>
      <w:r w:rsidRPr="00DA60DF">
        <w:tab/>
        <w:t>Требования к испытуемому транспортному средству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2.1</w:t>
      </w:r>
      <w:r w:rsidRPr="00DA60DF">
        <w:tab/>
        <w:t>Долговечность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 xml:space="preserve">Испытание SHED проводят по </w:t>
      </w:r>
      <w:r>
        <w:t>усмотрению</w:t>
      </w:r>
      <w:r w:rsidRPr="00DA60DF">
        <w:t xml:space="preserve"> изготовителя с одним или несколькими испытуемыми транспортными средствами, прошедшими обкатку и оснащенными: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2.1.1</w:t>
      </w:r>
      <w:r w:rsidRPr="00DA60DF">
        <w:tab/>
        <w:t xml:space="preserve">устройствами ограничения выбросов, прошедшими предварительную </w:t>
      </w:r>
      <w:r>
        <w:t>прогонку</w:t>
      </w:r>
      <w:r w:rsidRPr="00DA60DF">
        <w:t>. Выбор соответствующей процедуры приработки эти</w:t>
      </w:r>
      <w:r>
        <w:t>х</w:t>
      </w:r>
      <w:r w:rsidRPr="00DA60DF">
        <w:t xml:space="preserve"> устройств осуществляется по усмотрению изготовителя при условии предоставления им подробной информации о процедуре испытания для предварительной </w:t>
      </w:r>
      <w:r>
        <w:t>прогонки</w:t>
      </w:r>
      <w:r w:rsidRPr="00DA60DF">
        <w:t xml:space="preserve"> этих устройств и доказательств собл</w:t>
      </w:r>
      <w:r w:rsidRPr="00DA60DF">
        <w:t>ю</w:t>
      </w:r>
      <w:r w:rsidRPr="00DA60DF">
        <w:t>дения этой проце</w:t>
      </w:r>
      <w:r>
        <w:t>дуры испытаний на практике;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  <w:t>к</w:t>
      </w:r>
      <w:r w:rsidRPr="00DA60DF">
        <w:t xml:space="preserve"> результату испытания SHED добавляют постоянный коэффициент ухудшения 300 мг/испытание; либо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2.1.2</w:t>
      </w:r>
      <w:r w:rsidRPr="00DA60DF">
        <w:tab/>
        <w:t>устройствами контроля выбросов в результате испарения, подвергн</w:t>
      </w:r>
      <w:r w:rsidRPr="00DA60DF">
        <w:t>у</w:t>
      </w:r>
      <w:r w:rsidRPr="00DA60DF">
        <w:t>тыми старению. Применяют процедуры испытания на старение, изл</w:t>
      </w:r>
      <w:r w:rsidRPr="00DA60DF">
        <w:t>о</w:t>
      </w:r>
      <w:r w:rsidRPr="00DA60DF">
        <w:t>женные в приложении 4.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2.2</w:t>
      </w:r>
      <w:r w:rsidRPr="00DA60DF">
        <w:tab/>
        <w:t>Испытуемые транспортные средства</w:t>
      </w:r>
    </w:p>
    <w:p w:rsidR="00C21CBE" w:rsidRPr="00DA60DF" w:rsidRDefault="00C21CBE" w:rsidP="00346142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 xml:space="preserve">Прошедшее обкатку испытуемое транспортное средство, являющееся репрезентативным для типа транспортного средства, официально утверждаемого в отношении его экологических характеристик, должно находиться в исправном состоянии и перед проведением испытаний на выбросы в результате испарения должно </w:t>
      </w:r>
      <w:r>
        <w:t xml:space="preserve">уже </w:t>
      </w:r>
      <w:r w:rsidRPr="00DA60DF">
        <w:t>быть введено в эксплу</w:t>
      </w:r>
      <w:r w:rsidRPr="00DA60DF">
        <w:t>а</w:t>
      </w:r>
      <w:r w:rsidRPr="00DA60DF">
        <w:t xml:space="preserve">тацию и преодолеть </w:t>
      </w:r>
      <w:r>
        <w:t xml:space="preserve">должно </w:t>
      </w:r>
      <w:r w:rsidRPr="00DA60DF">
        <w:t>не менее 1 000 км после первого запуска на производственной линии. В течение этого периода система ко</w:t>
      </w:r>
      <w:r w:rsidRPr="00DA60DF">
        <w:t>н</w:t>
      </w:r>
      <w:r w:rsidRPr="00DA60DF">
        <w:t xml:space="preserve">троля выбросов в результате испарения должна быть подсоединена и </w:t>
      </w:r>
      <w:r>
        <w:t xml:space="preserve">должна </w:t>
      </w:r>
      <w:r w:rsidRPr="00DA60DF">
        <w:t>исправно функционировать, а угольный фильтр</w:t>
      </w:r>
      <w:r w:rsidR="00346142" w:rsidRPr="007D7935">
        <w:rPr>
          <w:rStyle w:val="FootnoteReference"/>
        </w:rPr>
        <w:footnoteReference w:customMarkFollows="1" w:id="7"/>
        <w:t>1</w:t>
      </w:r>
      <w:r w:rsidRPr="00DA60DF">
        <w:t xml:space="preserve"> и клапан ко</w:t>
      </w:r>
      <w:r w:rsidRPr="00DA60DF">
        <w:t>н</w:t>
      </w:r>
      <w:r w:rsidRPr="00DA60DF">
        <w:t>троля выбросов в результате испарения должны быть приведены в обычное рабочее состояние, не подвергаясь ни чрезмерному стравл</w:t>
      </w:r>
      <w:r w:rsidRPr="00DA60DF">
        <w:t>и</w:t>
      </w:r>
      <w:r w:rsidRPr="00DA60DF">
        <w:t>ванию, ни чрезмерной нагрузке.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</w:t>
      </w:r>
      <w:r w:rsidRPr="00DA60DF">
        <w:tab/>
        <w:t>Динамометрический стенд и камера для измерения выбросов в резул</w:t>
      </w:r>
      <w:r w:rsidRPr="00DA60DF">
        <w:t>ь</w:t>
      </w:r>
      <w:r w:rsidRPr="00DA60DF">
        <w:t>тате испарения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3.1</w:t>
      </w:r>
      <w:r w:rsidRPr="00DA60DF">
        <w:tab/>
        <w:t>Динамометрический стенд должен удовлетворять требованиям прил</w:t>
      </w:r>
      <w:r w:rsidRPr="00DA60DF">
        <w:t>о</w:t>
      </w:r>
      <w:r w:rsidRPr="00DA60DF">
        <w:t xml:space="preserve">жения 6 </w:t>
      </w:r>
      <w:r>
        <w:t xml:space="preserve">к </w:t>
      </w:r>
      <w:r w:rsidRPr="00DA60DF">
        <w:t xml:space="preserve">ГТП </w:t>
      </w:r>
      <w:r w:rsidR="00160789">
        <w:t>№ </w:t>
      </w:r>
      <w:r w:rsidRPr="00DA60DF">
        <w:t xml:space="preserve">2 ООН и </w:t>
      </w:r>
      <w:r>
        <w:t>допускать</w:t>
      </w:r>
      <w:r w:rsidRPr="00DA60DF">
        <w:t xml:space="preserve"> возможность испытания на нем трехколесных транспортных средств (например, два обычных ролика и один вытянутый ролик).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3.2</w:t>
      </w:r>
      <w:r w:rsidRPr="00DA60DF">
        <w:tab/>
        <w:t>Камера для измерения выбросов в результате испарения (SHED)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Камера для измерения выбросов в результате испарения представляет собой газонепроницаемый корпус прямоугольной формы, способный вместить испытуемое транспортное средство. Внутри камеры доступ к транспортному средству должен обеспечиваться со всех сторон, и, к</w:t>
      </w:r>
      <w:r w:rsidRPr="00DA60DF">
        <w:t>о</w:t>
      </w:r>
      <w:r w:rsidRPr="00DA60DF">
        <w:t>гда камера герметично закрыта, она должна быть газонепроницаемой. Внутренняя поверхность камеры должна быть непроницаемой для у</w:t>
      </w:r>
      <w:r w:rsidRPr="00DA60DF">
        <w:t>г</w:t>
      </w:r>
      <w:r w:rsidRPr="00DA60DF">
        <w:t>леводородов. По крайней мере одна из поверхностей должна быть и</w:t>
      </w:r>
      <w:r w:rsidRPr="00DA60DF">
        <w:t>з</w:t>
      </w:r>
      <w:r w:rsidRPr="00DA60DF">
        <w:t xml:space="preserve">готовлена из гибкого непроницаемого материала или </w:t>
      </w:r>
      <w:r>
        <w:t xml:space="preserve">должна </w:t>
      </w:r>
      <w:r w:rsidRPr="00DA60DF">
        <w:t>иметь иное приспособление, позволяющее компенсировать колебания давл</w:t>
      </w:r>
      <w:r w:rsidRPr="00DA60DF">
        <w:t>е</w:t>
      </w:r>
      <w:r w:rsidRPr="00DA60DF">
        <w:t>ния, вызываемые незначительными изменениями температуры. Ко</w:t>
      </w:r>
      <w:r w:rsidRPr="00DA60DF">
        <w:t>н</w:t>
      </w:r>
      <w:r w:rsidRPr="00DA60DF">
        <w:t>струкция стенок должна обеспечивать надлежащий отвод тепла.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lastRenderedPageBreak/>
        <w:t>3.3</w:t>
      </w:r>
      <w:r w:rsidRPr="00DA60DF">
        <w:tab/>
        <w:t>Аналитические системы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3.3.1</w:t>
      </w:r>
      <w:r w:rsidRPr="00DA60DF">
        <w:tab/>
        <w:t>Анализатор углеводородов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3.3.1.1</w:t>
      </w:r>
      <w:r w:rsidRPr="00DA60DF">
        <w:tab/>
        <w:t>Воздух внутри камеры контролируют с помощью анализатора углев</w:t>
      </w:r>
      <w:r w:rsidRPr="00DA60DF">
        <w:t>о</w:t>
      </w:r>
      <w:r w:rsidRPr="00DA60DF">
        <w:t>дородов, основанного на принципе ионизации пламени (ПИД). Отбор проб газов производят в центре одной боковой стенки или крыши к</w:t>
      </w:r>
      <w:r w:rsidRPr="00DA60DF">
        <w:t>а</w:t>
      </w:r>
      <w:r w:rsidRPr="00DA60DF">
        <w:t>меры, и всякий производный поток вновь направляют в камеру, пре</w:t>
      </w:r>
      <w:r w:rsidRPr="00DA60DF">
        <w:t>д</w:t>
      </w:r>
      <w:r w:rsidRPr="00DA60DF">
        <w:t>почтительно в точку, расположенную непосредственно под смешив</w:t>
      </w:r>
      <w:r w:rsidRPr="00DA60DF">
        <w:t>а</w:t>
      </w:r>
      <w:r w:rsidRPr="00DA60DF">
        <w:t>ющим вентилятором.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3.3.1.2</w:t>
      </w:r>
      <w:r w:rsidRPr="00DA60DF">
        <w:tab/>
        <w:t>Время срабатывания анализатора углеводородов должно быть менее 1,5 с для 90% всей шкалы показаний. Стабильность показаний анал</w:t>
      </w:r>
      <w:r w:rsidRPr="00DA60DF">
        <w:t>и</w:t>
      </w:r>
      <w:r w:rsidRPr="00DA60DF">
        <w:t>затора по всей шкале должна превосходить 2% полной шкалы для нуля и для 80</w:t>
      </w:r>
      <w:r w:rsidR="006E0969">
        <w:t>% </w:t>
      </w:r>
      <w:r w:rsidRPr="00DA60DF">
        <w:t>±</w:t>
      </w:r>
      <w:r w:rsidR="006E0969">
        <w:t> </w:t>
      </w:r>
      <w:r w:rsidRPr="00DA60DF">
        <w:t xml:space="preserve">20% полной шкалы </w:t>
      </w:r>
      <w:r w:rsidR="006E0969">
        <w:t xml:space="preserve">в течение 15-минутного периода </w:t>
      </w:r>
      <w:r w:rsidRPr="00DA60DF">
        <w:t>пр</w:t>
      </w:r>
      <w:r w:rsidRPr="00DA60DF">
        <w:t>и</w:t>
      </w:r>
      <w:r w:rsidRPr="00DA60DF">
        <w:t>менительно ко всем рабочим диапазонам.</w:t>
      </w:r>
    </w:p>
    <w:p w:rsidR="00C21CBE" w:rsidRPr="00DA60DF" w:rsidRDefault="00C21CBE" w:rsidP="006E0969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3.3.1.3</w:t>
      </w:r>
      <w:r w:rsidRPr="00DA60DF">
        <w:tab/>
        <w:t>Повторяемость показаний анализатора, выражаемая в виде стандар</w:t>
      </w:r>
      <w:r w:rsidRPr="00DA60DF">
        <w:t>т</w:t>
      </w:r>
      <w:r w:rsidRPr="00DA60DF">
        <w:t>ного отклонения, должна превосходить 1% полной шкалы для нуля и для 80</w:t>
      </w:r>
      <w:r w:rsidR="006E0969">
        <w:t>% </w:t>
      </w:r>
      <w:r w:rsidRPr="00DA60DF">
        <w:t>±</w:t>
      </w:r>
      <w:r w:rsidR="006E0969">
        <w:t> </w:t>
      </w:r>
      <w:r w:rsidRPr="00DA60DF">
        <w:t>20% полной шкалы применительно ко всем используемым диапазонам.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3.3.1.4</w:t>
      </w:r>
      <w:r w:rsidRPr="00DA60DF">
        <w:tab/>
        <w:t>Рабочие диапазоны анализатора выбирают таким образом, чтобы пол</w:t>
      </w:r>
      <w:r w:rsidRPr="00DA60DF">
        <w:t>у</w:t>
      </w:r>
      <w:r w:rsidRPr="00DA60DF">
        <w:t>чить наилучшее разрешение с учетом всех процедур измерений, к</w:t>
      </w:r>
      <w:r w:rsidRPr="00DA60DF">
        <w:t>а</w:t>
      </w:r>
      <w:r w:rsidRPr="00DA60DF">
        <w:t>либровки и контроля утечек.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3.3.2</w:t>
      </w:r>
      <w:r w:rsidRPr="00DA60DF">
        <w:tab/>
        <w:t>Система регистрации, подсоединенная к анализатору углеводородов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3.3.2.1</w:t>
      </w:r>
      <w:r w:rsidRPr="00DA60DF">
        <w:tab/>
        <w:t>Анализатор углеводородов должен быть снабжен устройством, позв</w:t>
      </w:r>
      <w:r w:rsidRPr="00DA60DF">
        <w:t>о</w:t>
      </w:r>
      <w:r w:rsidRPr="00DA60DF">
        <w:t>ляющим регистрировать выходные электрические сигналы либо на градуированной ленте, либо с помощью любой другой системы обр</w:t>
      </w:r>
      <w:r w:rsidRPr="00DA60DF">
        <w:t>а</w:t>
      </w:r>
      <w:r w:rsidRPr="00DA60DF">
        <w:t xml:space="preserve">ботки данных с частотой не менее одного раза в минуту. Эта система регистрации должна иметь рабочие характеристики, по крайней мере, эквивалентные регистрируемым сигналам, и </w:t>
      </w:r>
      <w:r>
        <w:t xml:space="preserve">должна </w:t>
      </w:r>
      <w:r w:rsidRPr="00DA60DF">
        <w:t>обеспечивать н</w:t>
      </w:r>
      <w:r w:rsidRPr="00DA60DF">
        <w:t>е</w:t>
      </w:r>
      <w:r w:rsidRPr="00DA60DF">
        <w:t>прерывную регистрацию результатов. Такая регистрация должна четко показывать начало и окончание этапов подогрева топливного бака и этапов горячего насыщения, а также промежутки времени между нач</w:t>
      </w:r>
      <w:r w:rsidRPr="00DA60DF">
        <w:t>а</w:t>
      </w:r>
      <w:r w:rsidRPr="00DA60DF">
        <w:t>лом и окончанием каждого испытания.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3.4</w:t>
      </w:r>
      <w:r w:rsidRPr="00DA60DF">
        <w:tab/>
        <w:t>Подогрев топливного бака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3.4.1</w:t>
      </w:r>
      <w:r w:rsidRPr="00DA60DF">
        <w:tab/>
        <w:t>Система подогрева топливного бака должна включать не менее двух отдельных источников тепла с двумя регуляторами температуры. В к</w:t>
      </w:r>
      <w:r w:rsidRPr="00DA60DF">
        <w:t>а</w:t>
      </w:r>
      <w:r w:rsidRPr="00DA60DF">
        <w:t>честве типового источника тепла используют пару электроодеял. В з</w:t>
      </w:r>
      <w:r w:rsidRPr="00DA60DF">
        <w:t>а</w:t>
      </w:r>
      <w:r w:rsidRPr="00DA60DF">
        <w:t>висимости от обстоятельств по просьбе изготовителя и к удовлетвор</w:t>
      </w:r>
      <w:r w:rsidRPr="00DA60DF">
        <w:t>е</w:t>
      </w:r>
      <w:r w:rsidRPr="00DA60DF">
        <w:t xml:space="preserve">нию органа </w:t>
      </w:r>
      <w:r>
        <w:t xml:space="preserve">по официальному утверждению от </w:t>
      </w:r>
      <w:r w:rsidRPr="00DA60DF">
        <w:t xml:space="preserve">Договаривающейся стороны или его назначенного представителя могут использоваться иные источники тепла. Регуляторы температуры могут иметь ручное управление (например, регулируемые трансформаторы) или </w:t>
      </w:r>
      <w:r>
        <w:t xml:space="preserve">могут </w:t>
      </w:r>
      <w:r w:rsidRPr="00DA60DF">
        <w:t xml:space="preserve">быть автоматическими. </w:t>
      </w:r>
      <w:r>
        <w:t>Т</w:t>
      </w:r>
      <w:r w:rsidRPr="00DA60DF">
        <w:t>емпература паров и топлива должна регул</w:t>
      </w:r>
      <w:r w:rsidRPr="00DA60DF">
        <w:t>и</w:t>
      </w:r>
      <w:r w:rsidRPr="00DA60DF">
        <w:t xml:space="preserve">роваться </w:t>
      </w:r>
      <w:r>
        <w:t xml:space="preserve">раздельно, и поэтому как </w:t>
      </w:r>
      <w:r w:rsidRPr="00DA60DF">
        <w:t>для топлива, так и для паров рек</w:t>
      </w:r>
      <w:r w:rsidRPr="00DA60DF">
        <w:t>о</w:t>
      </w:r>
      <w:r w:rsidRPr="00DA60DF">
        <w:t>мендуется использова</w:t>
      </w:r>
      <w:r>
        <w:t>ть</w:t>
      </w:r>
      <w:r w:rsidRPr="00DA60DF">
        <w:t xml:space="preserve"> автоматическ</w:t>
      </w:r>
      <w:r>
        <w:t>ий</w:t>
      </w:r>
      <w:r w:rsidRPr="00DA60DF">
        <w:t xml:space="preserve"> регуля</w:t>
      </w:r>
      <w:r>
        <w:t>тор</w:t>
      </w:r>
      <w:r w:rsidRPr="00DA60DF">
        <w:t>.</w:t>
      </w:r>
    </w:p>
    <w:p w:rsidR="00C21CBE" w:rsidRPr="00DA60DF" w:rsidRDefault="00C21CBE" w:rsidP="006E0969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3.4.2</w:t>
      </w:r>
      <w:r w:rsidRPr="00DA60DF">
        <w:tab/>
        <w:t>Система подогрева не должна вызывать появления участков повыше</w:t>
      </w:r>
      <w:r w:rsidRPr="00DA60DF">
        <w:t>н</w:t>
      </w:r>
      <w:r w:rsidRPr="00DA60DF">
        <w:t>ной температуры на смоченной поверхности бака, в результате котор</w:t>
      </w:r>
      <w:r w:rsidRPr="00DA60DF">
        <w:t>о</w:t>
      </w:r>
      <w:r w:rsidRPr="00DA60DF">
        <w:t>го происходит локальный перегрев топлива. Если используются эле</w:t>
      </w:r>
      <w:r w:rsidRPr="00DA60DF">
        <w:t>к</w:t>
      </w:r>
      <w:r w:rsidRPr="00DA60DF">
        <w:t xml:space="preserve">троодеяла для топлива, то они должны быть расположены как можно ниже относительно топливного бака и </w:t>
      </w:r>
      <w:r>
        <w:t>должны закрывать не менее 10%</w:t>
      </w:r>
      <w:r w:rsidRPr="00DA60DF">
        <w:t xml:space="preserve"> смоченной поверхности. Осевая линия нагревательных элементов для </w:t>
      </w:r>
      <w:r w:rsidRPr="00DA60DF">
        <w:lastRenderedPageBreak/>
        <w:t>топлива, если таковые используются, должна находиться на 30</w:t>
      </w:r>
      <w:r w:rsidR="006E0969">
        <w:t>%</w:t>
      </w:r>
      <w:r w:rsidRPr="00DA60DF">
        <w:t xml:space="preserve"> ниже уровня топлива, измеренного от нижней части топливного бака, и </w:t>
      </w:r>
      <w:r>
        <w:t xml:space="preserve">должна </w:t>
      </w:r>
      <w:r w:rsidRPr="00DA60DF">
        <w:t>проходить примерно параллельно уровню топлива в баке. Ос</w:t>
      </w:r>
      <w:r w:rsidRPr="00DA60DF">
        <w:t>е</w:t>
      </w:r>
      <w:r w:rsidRPr="00DA60DF">
        <w:t>вая линия нагревательных элементов для пара, если таковые испол</w:t>
      </w:r>
      <w:r w:rsidRPr="00DA60DF">
        <w:t>ь</w:t>
      </w:r>
      <w:r w:rsidRPr="00DA60DF">
        <w:t>зуются, должна находиться примерно на высоте, соответствующей с</w:t>
      </w:r>
      <w:r w:rsidRPr="00DA60DF">
        <w:t>е</w:t>
      </w:r>
      <w:r w:rsidRPr="00DA60DF">
        <w:t>редине объема, занимаемого паром. Регуляторы температуры должны обеспечивать регулирование температуры топлива и его паров в соо</w:t>
      </w:r>
      <w:r w:rsidRPr="00DA60DF">
        <w:t>т</w:t>
      </w:r>
      <w:r w:rsidRPr="00DA60DF">
        <w:t>ветствии с уравнениями на</w:t>
      </w:r>
      <w:r>
        <w:t>гревания, приведенными в пункте </w:t>
      </w:r>
      <w:r w:rsidRPr="00DA60DF">
        <w:t>4.3.1.6.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3.4.3</w:t>
      </w:r>
      <w:r w:rsidRPr="00DA60DF">
        <w:tab/>
        <w:t>Для обеспечения однородного и надлежащего и измерения температ</w:t>
      </w:r>
      <w:r w:rsidRPr="00DA60DF">
        <w:t>у</w:t>
      </w:r>
      <w:r w:rsidRPr="00DA60DF">
        <w:t>ры топлива и его паров соблюдают следующие меры предосторожн</w:t>
      </w:r>
      <w:r w:rsidRPr="00DA60DF">
        <w:t>о</w:t>
      </w:r>
      <w:r w:rsidRPr="00DA60DF">
        <w:t>сти или рекомендации изготовителя: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a)</w:t>
      </w:r>
      <w:r w:rsidRPr="00DA60DF">
        <w:tab/>
        <w:t>отдельные электроодеяла для топлива и его паров должны покр</w:t>
      </w:r>
      <w:r w:rsidRPr="00DA60DF">
        <w:t>ы</w:t>
      </w:r>
      <w:r w:rsidRPr="00DA60DF">
        <w:t>вать как можно большую площадь;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b)</w:t>
      </w:r>
      <w:r w:rsidRPr="00DA60DF">
        <w:tab/>
        <w:t>электроодеяла располагают симметрично на обеих сторонах то</w:t>
      </w:r>
      <w:r w:rsidRPr="00DA60DF">
        <w:t>п</w:t>
      </w:r>
      <w:r w:rsidRPr="00DA60DF">
        <w:t>ливного бака для подогрева топлива и его паров;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c)</w:t>
      </w:r>
      <w:r w:rsidRPr="00DA60DF">
        <w:tab/>
        <w:t>датчики температуры топлива и его паров располагают как можно ближе к участку, закрытому соответствующими электроодеялами;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d)</w:t>
      </w:r>
      <w:r w:rsidRPr="00DA60DF">
        <w:tab/>
        <w:t>нагревательные элементы для топлива не должны находиться выше линии, соответствующей 40% емкости топливного бака, измеренной от его днища. Аналогичным образом, при провед</w:t>
      </w:r>
      <w:r w:rsidRPr="00DA60DF">
        <w:t>е</w:t>
      </w:r>
      <w:r w:rsidRPr="00DA60DF">
        <w:t>нии испытания топливного бака на выбросы в результате испар</w:t>
      </w:r>
      <w:r w:rsidRPr="00DA60DF">
        <w:t>е</w:t>
      </w:r>
      <w:r w:rsidRPr="00DA60DF">
        <w:t>ния нагревательные элементы для паров не должны находиться ниже 60-процентной доливочной линии от днища топливного б</w:t>
      </w:r>
      <w:r w:rsidRPr="00DA60DF">
        <w:t>а</w:t>
      </w:r>
      <w:r w:rsidRPr="00DA60DF">
        <w:t>ка.</w:t>
      </w:r>
    </w:p>
    <w:p w:rsidR="00C21CBE" w:rsidRPr="00E26B4D" w:rsidRDefault="00C21CBE" w:rsidP="00C21C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21CBE" w:rsidRPr="00E26B4D" w:rsidRDefault="00C21CBE" w:rsidP="00C21C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>
        <w:tab/>
      </w:r>
      <w:r>
        <w:tab/>
      </w:r>
      <w:r w:rsidRPr="00E26B4D">
        <w:rPr>
          <w:b w:val="0"/>
        </w:rPr>
        <w:t>Рис. A3/1</w:t>
      </w:r>
    </w:p>
    <w:p w:rsidR="00C21CBE" w:rsidRDefault="00C21CBE" w:rsidP="00C21C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DA60DF">
        <w:rPr>
          <w:bCs/>
        </w:rPr>
        <w:t>Пример топливного бака с надлежащим размещением нагревательных элементов для регулирования температуры топлива и его паров</w:t>
      </w:r>
    </w:p>
    <w:p w:rsidR="00C21CBE" w:rsidRPr="00E26B4D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DA60DF" w:rsidRDefault="00C21CBE" w:rsidP="00C21CBE">
      <w:pPr>
        <w:pStyle w:val="SingleTxt"/>
        <w:spacing w:line="240" w:lineRule="atLeast"/>
        <w:rPr>
          <w:lang w:val="en-GB"/>
        </w:rPr>
      </w:pPr>
      <w:r w:rsidRPr="00DA60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816C2" wp14:editId="292DD8B6">
                <wp:simplePos x="0" y="0"/>
                <wp:positionH relativeFrom="column">
                  <wp:posOffset>3430385</wp:posOffset>
                </wp:positionH>
                <wp:positionV relativeFrom="paragraph">
                  <wp:posOffset>521739</wp:posOffset>
                </wp:positionV>
                <wp:extent cx="2515986" cy="614680"/>
                <wp:effectExtent l="0" t="0" r="0" b="0"/>
                <wp:wrapNone/>
                <wp:docPr id="723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986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23F" w:rsidRPr="00DA60DF" w:rsidRDefault="00D2023F" w:rsidP="00C21C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7589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Pr="00DA60D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1: </w:t>
                            </w:r>
                            <w:r w:rsidRPr="008675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линия наполнения на 40% по объему</w:t>
                            </w:r>
                          </w:p>
                          <w:p w:rsidR="00D2023F" w:rsidRPr="00DA60DF" w:rsidRDefault="00D2023F" w:rsidP="00C21C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7589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Pr="00DA60D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2: </w:t>
                            </w:r>
                            <w:r w:rsidRPr="008675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линия наполнения на </w:t>
                            </w:r>
                            <w:r w:rsidRPr="00DA60D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8675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0% по объему</w:t>
                            </w:r>
                          </w:p>
                          <w:p w:rsidR="00D2023F" w:rsidRPr="00DA60DF" w:rsidRDefault="00D2023F" w:rsidP="00C21CBE">
                            <w:r w:rsidRPr="00867589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Pr="00DA60D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3: </w:t>
                            </w:r>
                            <w:r w:rsidRPr="008675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линия наполнения на </w:t>
                            </w:r>
                            <w:r w:rsidRPr="00DA60D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Pr="008675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0% по объему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93" type="#_x0000_t202" style="position:absolute;left:0;text-align:left;margin-left:270.1pt;margin-top:41.1pt;width:198.1pt;height:4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" fillcolor="white [3201]" stroked="f" strokeweight=".5pt">
                <v:textbox>
                  <w:txbxContent>
                    <w:p w:rsidR="00D2023F" w:rsidRPr="00DA60DF" w:rsidRDefault="00D2023F" w:rsidP="00C21CB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67589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L</w:t>
                      </w:r>
                      <w:r w:rsidRPr="00DA60DF">
                        <w:rPr>
                          <w:b/>
                          <w:bCs/>
                          <w:sz w:val="18"/>
                          <w:szCs w:val="18"/>
                        </w:rPr>
                        <w:t xml:space="preserve">1: </w:t>
                      </w:r>
                      <w:r w:rsidRPr="00867589">
                        <w:rPr>
                          <w:b/>
                          <w:bCs/>
                          <w:sz w:val="18"/>
                          <w:szCs w:val="18"/>
                        </w:rPr>
                        <w:t>линия наполнения на 40% по объему</w:t>
                      </w:r>
                    </w:p>
                    <w:p w:rsidR="00D2023F" w:rsidRPr="00DA60DF" w:rsidRDefault="00D2023F" w:rsidP="00C21CB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67589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L</w:t>
                      </w:r>
                      <w:r w:rsidRPr="00DA60DF">
                        <w:rPr>
                          <w:b/>
                          <w:bCs/>
                          <w:sz w:val="18"/>
                          <w:szCs w:val="18"/>
                        </w:rPr>
                        <w:t xml:space="preserve">2: </w:t>
                      </w:r>
                      <w:r w:rsidRPr="00867589">
                        <w:rPr>
                          <w:b/>
                          <w:bCs/>
                          <w:sz w:val="18"/>
                          <w:szCs w:val="18"/>
                        </w:rPr>
                        <w:t xml:space="preserve">линия наполнения на </w:t>
                      </w:r>
                      <w:r w:rsidRPr="00DA60DF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867589">
                        <w:rPr>
                          <w:b/>
                          <w:bCs/>
                          <w:sz w:val="18"/>
                          <w:szCs w:val="18"/>
                        </w:rPr>
                        <w:t>0% по объему</w:t>
                      </w:r>
                    </w:p>
                    <w:p w:rsidR="00D2023F" w:rsidRPr="00DA60DF" w:rsidRDefault="00D2023F" w:rsidP="00C21CBE">
                      <w:r w:rsidRPr="00867589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L</w:t>
                      </w:r>
                      <w:r w:rsidRPr="00DA60DF">
                        <w:rPr>
                          <w:b/>
                          <w:bCs/>
                          <w:sz w:val="18"/>
                          <w:szCs w:val="18"/>
                        </w:rPr>
                        <w:t xml:space="preserve">3: </w:t>
                      </w:r>
                      <w:r w:rsidRPr="00867589">
                        <w:rPr>
                          <w:b/>
                          <w:bCs/>
                          <w:sz w:val="18"/>
                          <w:szCs w:val="18"/>
                        </w:rPr>
                        <w:t xml:space="preserve">линия наполнения на </w:t>
                      </w:r>
                      <w:r w:rsidRPr="00DA60DF">
                        <w:rPr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Pr="00867589">
                        <w:rPr>
                          <w:b/>
                          <w:bCs/>
                          <w:sz w:val="18"/>
                          <w:szCs w:val="18"/>
                        </w:rPr>
                        <w:t>0% по объему</w:t>
                      </w:r>
                    </w:p>
                  </w:txbxContent>
                </v:textbox>
              </v:shape>
            </w:pict>
          </mc:Fallback>
        </mc:AlternateContent>
      </w:r>
      <w:r w:rsidRPr="00DA60DF">
        <w:rPr>
          <w:noProof/>
          <w:lang w:val="en-GB" w:eastAsia="en-GB"/>
        </w:rPr>
        <w:drawing>
          <wp:inline distT="0" distB="0" distL="0" distR="0" wp14:anchorId="5EDF757D" wp14:editId="3DAB1F2B">
            <wp:extent cx="4032250" cy="1162050"/>
            <wp:effectExtent l="0" t="0" r="6350" b="0"/>
            <wp:docPr id="77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3.4.4</w:t>
      </w:r>
      <w:r w:rsidRPr="00DA60DF">
        <w:tab/>
        <w:t>При размещении датчиков температуры в соответствии с положениями пункта 3.5.2 устройство подогрева топлива должно обеспечивать ра</w:t>
      </w:r>
      <w:r w:rsidRPr="00DA60DF">
        <w:t>в</w:t>
      </w:r>
      <w:r w:rsidRPr="00DA60DF">
        <w:t>номерное нагревание топлива и его паров в топливном баке согласно уравнениям нагревания, приведенным в пункте 4.3.1.6. Система под</w:t>
      </w:r>
      <w:r w:rsidRPr="00DA60DF">
        <w:t>о</w:t>
      </w:r>
      <w:r w:rsidRPr="00DA60DF">
        <w:t>грева должна обеспечивать регулирование температуры топлива и его паров с точностью до ±1,7</w:t>
      </w:r>
      <w:r w:rsidR="005F5A1E">
        <w:t> °C</w:t>
      </w:r>
      <w:r w:rsidRPr="00DA60DF">
        <w:t xml:space="preserve"> по сравнению с требуемой температурой на этапе подогрева топливного бака.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3.4.5</w:t>
      </w:r>
      <w:r w:rsidRPr="00DA60DF">
        <w:tab/>
        <w:t>Не</w:t>
      </w:r>
      <w:r>
        <w:t xml:space="preserve">зависимо от </w:t>
      </w:r>
      <w:r w:rsidRPr="00DA60DF">
        <w:t>требовани</w:t>
      </w:r>
      <w:r>
        <w:t>й</w:t>
      </w:r>
      <w:r w:rsidRPr="00DA60DF">
        <w:t xml:space="preserve"> пункта 3.4.2, если изготовитель не в сост</w:t>
      </w:r>
      <w:r w:rsidRPr="00DA60DF">
        <w:t>о</w:t>
      </w:r>
      <w:r w:rsidRPr="00DA60DF">
        <w:t>янии обеспечить выполнение указанного требования в отношении п</w:t>
      </w:r>
      <w:r w:rsidRPr="00DA60DF">
        <w:t>о</w:t>
      </w:r>
      <w:r w:rsidRPr="00DA60DF">
        <w:t xml:space="preserve">догрева, например </w:t>
      </w:r>
      <w:r>
        <w:t>из-за того</w:t>
      </w:r>
      <w:r w:rsidRPr="00DA60DF">
        <w:t>, что топливный бак изготовлен из плас</w:t>
      </w:r>
      <w:r w:rsidRPr="00DA60DF">
        <w:t>т</w:t>
      </w:r>
      <w:r w:rsidRPr="00DA60DF">
        <w:t>массы и имеет толстые стенки, то должна использоваться ближайшая возможная альтернативная кривая нагрева. До начала любого испыт</w:t>
      </w:r>
      <w:r w:rsidRPr="00DA60DF">
        <w:t>а</w:t>
      </w:r>
      <w:r w:rsidRPr="00DA60DF">
        <w:t>ния изготовители должны представить технической службе соотве</w:t>
      </w:r>
      <w:r w:rsidRPr="00DA60DF">
        <w:t>т</w:t>
      </w:r>
      <w:r w:rsidRPr="00DA60DF">
        <w:t>ствующие технические данные, обосновывающие использование ал</w:t>
      </w:r>
      <w:r w:rsidRPr="00DA60DF">
        <w:t>ь</w:t>
      </w:r>
      <w:r w:rsidRPr="00DA60DF">
        <w:t>тернативной кривой нагрева.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lastRenderedPageBreak/>
        <w:t>3.5</w:t>
      </w:r>
      <w:r w:rsidRPr="00DA60DF">
        <w:tab/>
        <w:t>Регистрация температур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3.5.1</w:t>
      </w:r>
      <w:r w:rsidRPr="00DA60DF">
        <w:tab/>
        <w:t>Температуру в камере измеряют в двух точках с помощью температу</w:t>
      </w:r>
      <w:r w:rsidRPr="00DA60DF">
        <w:t>р</w:t>
      </w:r>
      <w:r w:rsidRPr="00DA60DF">
        <w:t>ных датчиков, подсоединенных последовательно, с тем чтобы они п</w:t>
      </w:r>
      <w:r w:rsidRPr="00DA60DF">
        <w:t>о</w:t>
      </w:r>
      <w:r w:rsidRPr="00DA60DF">
        <w:t>казывали среднее значение. Точки измерения находятся внутри камеры на расстоянии приблизительно 0,1 м от ее стенок на вертикальной оси симметрии каждой боковой стенки и на высоте 0,9</w:t>
      </w:r>
      <w:r w:rsidR="006E0969">
        <w:t> </w:t>
      </w:r>
      <w:r w:rsidRPr="00DA60DF">
        <w:t>±</w:t>
      </w:r>
      <w:r w:rsidR="006E0969">
        <w:t> </w:t>
      </w:r>
      <w:r w:rsidRPr="00DA60DF">
        <w:t>0,2 м.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3.5.2</w:t>
      </w:r>
      <w:r w:rsidRPr="00DA60DF">
        <w:tab/>
        <w:t>Температуру топлива и его паров регистрируют с помощью датчиков, установленных в топливном баке, с целью измерения температуры предписанного испытательного топлива на уровне, соответствующем приблизительно половине его объема. Температуру паров в топливном баке также измеряют на уровне, соответствующем приблизительно п</w:t>
      </w:r>
      <w:r w:rsidRPr="00DA60DF">
        <w:t>о</w:t>
      </w:r>
      <w:r w:rsidRPr="00DA60DF">
        <w:t>ловине их объема.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3.5.3</w:t>
      </w:r>
      <w:r w:rsidRPr="00DA60DF">
        <w:tab/>
        <w:t>Если не представляется возможным установить датчики температуры топлива или его паров в топливном баке для измерения температуры предписанного испытательного топлива или его паров на уровне, соо</w:t>
      </w:r>
      <w:r w:rsidRPr="00DA60DF">
        <w:t>т</w:t>
      </w:r>
      <w:r w:rsidRPr="00DA60DF">
        <w:t>ветствующем приблизительно половине объема топлива или паров, то эти датчики располагают на уровне, соответствующем примерно пол</w:t>
      </w:r>
      <w:r w:rsidRPr="00DA60DF">
        <w:t>о</w:t>
      </w:r>
      <w:r w:rsidRPr="00DA60DF">
        <w:t>вине объема каждой из полостей, заполненных топливом или его п</w:t>
      </w:r>
      <w:r w:rsidRPr="00DA60DF">
        <w:t>а</w:t>
      </w:r>
      <w:r w:rsidRPr="00DA60DF">
        <w:t>рами. За температуру топлива или его паров принимают среднюю в</w:t>
      </w:r>
      <w:r w:rsidRPr="00DA60DF">
        <w:t>е</w:t>
      </w:r>
      <w:r w:rsidRPr="00DA60DF">
        <w:t xml:space="preserve">личину показаний этих датчиков. Датчики температуры топлива и его паров размещают, по крайней мере, на расстоянии одного дюйма от любой подогреваемой поверхности бака. Орган по официальному утверждению может </w:t>
      </w:r>
      <w:r>
        <w:t>одобрить</w:t>
      </w:r>
      <w:r w:rsidRPr="00DA60DF">
        <w:t xml:space="preserve"> альтернативные участки размещения датчиков в тех случаях, когда вышеприведенные требования не могут быть выполнены или форма бака обусловливает избыточность показ</w:t>
      </w:r>
      <w:r w:rsidRPr="00DA60DF">
        <w:t>а</w:t>
      </w:r>
      <w:r w:rsidRPr="00DA60DF">
        <w:t>ний.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3.5.4</w:t>
      </w:r>
      <w:r w:rsidRPr="00DA60DF">
        <w:tab/>
        <w:t>Для всех измерений выбросов в результате испарения регистрация значений температуры или ввод этих значений в систему обработки данных должны производиться с частотой не менее одного раза в м</w:t>
      </w:r>
      <w:r w:rsidRPr="00DA60DF">
        <w:t>и</w:t>
      </w:r>
      <w:r w:rsidRPr="00DA60DF">
        <w:t>нуту.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3.5.5</w:t>
      </w:r>
      <w:r w:rsidRPr="00DA60DF">
        <w:tab/>
        <w:t>Система регистрации температур должна функционировать с точн</w:t>
      </w:r>
      <w:r w:rsidRPr="00DA60DF">
        <w:t>о</w:t>
      </w:r>
      <w:r w:rsidRPr="00DA60DF">
        <w:t>стью ±1,7</w:t>
      </w:r>
      <w:r w:rsidR="005F5A1E">
        <w:t> °C</w:t>
      </w:r>
      <w:r w:rsidRPr="00DA60DF">
        <w:t xml:space="preserve"> и обеспечивать возможность регистрации температур с разрешением 0,5</w:t>
      </w:r>
      <w:r w:rsidR="005F5A1E">
        <w:t> °C</w:t>
      </w:r>
      <w:r w:rsidRPr="00DA60DF">
        <w:t>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3.5.6</w:t>
      </w:r>
      <w:r w:rsidRPr="00DA60DF">
        <w:tab/>
        <w:t>Регистрация, осуществляемая системой обработки данных, должна позволять определять время с точностью ±15 с.</w:t>
      </w:r>
    </w:p>
    <w:p w:rsidR="00C21CBE" w:rsidRPr="00DA60DF" w:rsidRDefault="00C21CBE" w:rsidP="00C21CBE">
      <w:pPr>
        <w:pStyle w:val="SingleTxt"/>
      </w:pPr>
      <w:r w:rsidRPr="00DA60DF">
        <w:t>3.6</w:t>
      </w:r>
      <w:r w:rsidRPr="00DA60DF">
        <w:tab/>
      </w:r>
      <w:r>
        <w:tab/>
      </w:r>
      <w:r w:rsidRPr="00DA60DF">
        <w:t>Вентиляторы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3.6.1</w:t>
      </w:r>
      <w:r w:rsidRPr="00DA60DF">
        <w:tab/>
        <w:t>Один или несколько вентиляторов или воздуходувных устройств при открытой(ых) двери(ях) камеры SHED должны обеспечивать возмо</w:t>
      </w:r>
      <w:r w:rsidRPr="00DA60DF">
        <w:t>ж</w:t>
      </w:r>
      <w:r w:rsidRPr="00DA60DF">
        <w:t>ность снижения концентрации углеводородов внутри камеры до уро</w:t>
      </w:r>
      <w:r w:rsidRPr="00DA60DF">
        <w:t>в</w:t>
      </w:r>
      <w:r w:rsidRPr="00DA60DF">
        <w:t>ня концентрации в окружающем воздухе.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3.6.2</w:t>
      </w:r>
      <w:r w:rsidRPr="00DA60DF">
        <w:tab/>
        <w:t>Камера должна быть оборудована одним или несколькими вентилят</w:t>
      </w:r>
      <w:r w:rsidRPr="00DA60DF">
        <w:t>о</w:t>
      </w:r>
      <w:r w:rsidRPr="00DA60DF">
        <w:t>рами или воздуходувными устройствами, расход которых может с</w:t>
      </w:r>
      <w:r w:rsidRPr="00DA60DF">
        <w:t>о</w:t>
      </w:r>
      <w:r>
        <w:t>ставлять 0,1–</w:t>
      </w:r>
      <w:r w:rsidRPr="00DA60DF">
        <w:t>0,5 м</w:t>
      </w:r>
      <w:r w:rsidRPr="00DA60DF">
        <w:rPr>
          <w:vertAlign w:val="superscript"/>
        </w:rPr>
        <w:t>3</w:t>
      </w:r>
      <w:r w:rsidRPr="00DA60DF">
        <w:t>/с для обеспечения полного смешивания элементов воздушной среды в камере. Во время осуществления изме</w:t>
      </w:r>
      <w:r>
        <w:t>р</w:t>
      </w:r>
      <w:r w:rsidRPr="00DA60DF">
        <w:t>ений дол</w:t>
      </w:r>
      <w:r w:rsidRPr="00DA60DF">
        <w:t>ж</w:t>
      </w:r>
      <w:r w:rsidRPr="00DA60DF">
        <w:t>на быть обеспечена возможность равномерного распределения темп</w:t>
      </w:r>
      <w:r w:rsidRPr="00DA60DF">
        <w:t>е</w:t>
      </w:r>
      <w:r w:rsidRPr="00DA60DF">
        <w:t>ратуры и концентрации углеводородов в камере. Транспортное сре</w:t>
      </w:r>
      <w:r w:rsidRPr="00DA60DF">
        <w:t>д</w:t>
      </w:r>
      <w:r w:rsidRPr="00DA60DF">
        <w:t>ство, помещенное в камеру, не должно непосредственно подвергаться воздействию потока воздуха, создаваемого вентиляторами или возд</w:t>
      </w:r>
      <w:r w:rsidRPr="00DA60DF">
        <w:t>у</w:t>
      </w:r>
      <w:r w:rsidRPr="00DA60DF">
        <w:t>ходувными устройствами.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lastRenderedPageBreak/>
        <w:t>3.7</w:t>
      </w:r>
      <w:r w:rsidRPr="00DA60DF">
        <w:tab/>
        <w:t>Газы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3.7.1</w:t>
      </w:r>
      <w:r w:rsidRPr="00DA60DF">
        <w:tab/>
        <w:t>Для калибровки и функционирования оборудования должны быть в наличии следующие чистые газы: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a)</w:t>
      </w:r>
      <w:r w:rsidRPr="00DA60DF">
        <w:tab/>
        <w:t>чистый синтетический воздух (чистота: &lt;1 млн.</w:t>
      </w:r>
      <w:r w:rsidRPr="00DA60DF">
        <w:rPr>
          <w:vertAlign w:val="superscript"/>
        </w:rPr>
        <w:t>–1</w:t>
      </w:r>
      <w:r w:rsidRPr="00DA60DF">
        <w:t xml:space="preserve"> эквивалента С</w:t>
      </w:r>
      <w:r w:rsidRPr="00DA60DF">
        <w:rPr>
          <w:vertAlign w:val="subscript"/>
        </w:rPr>
        <w:t>1</w:t>
      </w:r>
      <w:r>
        <w:t>; &lt;</w:t>
      </w:r>
      <w:r w:rsidRPr="00DA60DF">
        <w:t>1 млн.</w:t>
      </w:r>
      <w:r w:rsidRPr="00DA60DF">
        <w:rPr>
          <w:vertAlign w:val="superscript"/>
        </w:rPr>
        <w:t>–1</w:t>
      </w:r>
      <w:r w:rsidRPr="00DA60DF">
        <w:t xml:space="preserve"> СО; &lt;400 млн.</w:t>
      </w:r>
      <w:r w:rsidRPr="00DA60DF">
        <w:rPr>
          <w:vertAlign w:val="superscript"/>
        </w:rPr>
        <w:t>–1</w:t>
      </w:r>
      <w:r w:rsidRPr="00DA60DF">
        <w:t xml:space="preserve"> СО</w:t>
      </w:r>
      <w:r w:rsidRPr="00DA60DF">
        <w:rPr>
          <w:vertAlign w:val="subscript"/>
        </w:rPr>
        <w:t>2</w:t>
      </w:r>
      <w:r w:rsidRPr="00DA60DF">
        <w:t>; 0,1 млн.</w:t>
      </w:r>
      <w:r w:rsidRPr="00DA60DF">
        <w:rPr>
          <w:vertAlign w:val="superscript"/>
        </w:rPr>
        <w:t>–1</w:t>
      </w:r>
      <w:r w:rsidRPr="00DA60DF">
        <w:t xml:space="preserve"> NO); объемная доля кислорода 18–21%;</w:t>
      </w:r>
    </w:p>
    <w:p w:rsidR="00C21CBE" w:rsidRPr="00DA60DF" w:rsidRDefault="00C21CBE" w:rsidP="006E0969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b)</w:t>
      </w:r>
      <w:r w:rsidRPr="00DA60DF">
        <w:tab/>
        <w:t>подпиточный газ для анализатора углеводородов: (40%</w:t>
      </w:r>
      <w:r w:rsidR="006E0969">
        <w:t> </w:t>
      </w:r>
      <w:r w:rsidRPr="00DA60DF">
        <w:t>±</w:t>
      </w:r>
      <w:r w:rsidR="006E0969">
        <w:t> </w:t>
      </w:r>
      <w:r w:rsidRPr="00DA60DF">
        <w:t>2% в</w:t>
      </w:r>
      <w:r w:rsidRPr="00DA60DF">
        <w:t>о</w:t>
      </w:r>
      <w:r w:rsidRPr="00DA60DF">
        <w:t>дорода; остальная часть – гелий с концентрацией менее 1</w:t>
      </w:r>
      <w:r w:rsidR="006E0969">
        <w:t> </w:t>
      </w:r>
      <w:r w:rsidRPr="00DA60DF">
        <w:t>млн.</w:t>
      </w:r>
      <w:r w:rsidRPr="00DA60DF">
        <w:rPr>
          <w:vertAlign w:val="superscript"/>
        </w:rPr>
        <w:t>−1</w:t>
      </w:r>
      <w:r w:rsidRPr="00DA60DF">
        <w:t xml:space="preserve"> эквивалента С</w:t>
      </w:r>
      <w:r w:rsidRPr="00DA60DF">
        <w:rPr>
          <w:vertAlign w:val="subscript"/>
        </w:rPr>
        <w:t>1</w:t>
      </w:r>
      <w:r w:rsidRPr="00DA60DF">
        <w:t xml:space="preserve"> и менее 400 млн.</w:t>
      </w:r>
      <w:r w:rsidRPr="00DA60DF">
        <w:rPr>
          <w:vertAlign w:val="superscript"/>
        </w:rPr>
        <w:t>−1</w:t>
      </w:r>
      <w:r w:rsidRPr="00DA60DF">
        <w:t xml:space="preserve"> СО</w:t>
      </w:r>
      <w:r w:rsidRPr="00DA60DF">
        <w:rPr>
          <w:vertAlign w:val="subscript"/>
        </w:rPr>
        <w:t>2</w:t>
      </w:r>
      <w:r w:rsidRPr="00DA60DF">
        <w:t>);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c)</w:t>
      </w:r>
      <w:r w:rsidRPr="00DA60DF">
        <w:tab/>
        <w:t>пропан (С</w:t>
      </w:r>
      <w:r w:rsidRPr="00DA60DF">
        <w:rPr>
          <w:vertAlign w:val="subscript"/>
        </w:rPr>
        <w:t>3</w:t>
      </w:r>
      <w:r w:rsidRPr="00DA60DF">
        <w:t>Н</w:t>
      </w:r>
      <w:r w:rsidRPr="00DA60DF">
        <w:rPr>
          <w:vertAlign w:val="subscript"/>
        </w:rPr>
        <w:t>8</w:t>
      </w:r>
      <w:r w:rsidRPr="00DA60DF">
        <w:t>): минимальная чистота 99,5%.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3.7.2</w:t>
      </w:r>
      <w:r w:rsidRPr="00DA60DF">
        <w:tab/>
        <w:t>Газы, используемые для калибровки и поверки, представляют собой смеси пропана (C</w:t>
      </w:r>
      <w:r w:rsidRPr="00DA60DF">
        <w:rPr>
          <w:vertAlign w:val="subscript"/>
        </w:rPr>
        <w:t>3</w:t>
      </w:r>
      <w:r w:rsidRPr="00DA60DF">
        <w:t>H</w:t>
      </w:r>
      <w:r w:rsidRPr="00DA60DF">
        <w:rPr>
          <w:vertAlign w:val="subscript"/>
        </w:rPr>
        <w:t>8)</w:t>
      </w:r>
      <w:r w:rsidRPr="00DA60DF">
        <w:t xml:space="preserve"> и чистого синтетического воздуха. Реальная ко</w:t>
      </w:r>
      <w:r w:rsidRPr="00DA60DF">
        <w:t>н</w:t>
      </w:r>
      <w:r w:rsidRPr="00DA60DF">
        <w:t>центрация калибровочного газа должна соответствовать указанному значению с точностью ±2%. Точность концентрации разбавленных г</w:t>
      </w:r>
      <w:r w:rsidRPr="00DA60DF">
        <w:t>а</w:t>
      </w:r>
      <w:r w:rsidRPr="00DA60DF">
        <w:t>зов, полученных с помощью смесителя-дозатора газа, должна соста</w:t>
      </w:r>
      <w:r w:rsidRPr="00DA60DF">
        <w:t>в</w:t>
      </w:r>
      <w:r w:rsidRPr="00DA60DF">
        <w:t>лять ±2% от реального значения. Значения концентрации, указанные в пункте 3.7.1, могут быть также получены с помощью смесителя-дозатора газа путем использования синтетического воздуха в качестве разбавляющего газа. Анализатор ПИД калибруют с использованием смесей воздух/пропан или воздух/гексан при номинальной концентр</w:t>
      </w:r>
      <w:r w:rsidRPr="00DA60DF">
        <w:t>а</w:t>
      </w:r>
      <w:r w:rsidRPr="00DA60DF">
        <w:t>ции углеводородов 50% и 90% полной шкалы.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3.8</w:t>
      </w:r>
      <w:r w:rsidRPr="00DA60DF">
        <w:tab/>
        <w:t>Дополнительное оборудование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3.8.1</w:t>
      </w:r>
      <w:r w:rsidRPr="00DA60DF">
        <w:tab/>
        <w:t>Относительную влажность в зоне проведения испытания измеряют с точностью ±5%.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3.8.2</w:t>
      </w:r>
      <w:r w:rsidRPr="00DA60DF">
        <w:tab/>
        <w:t>Давление внутри зоны проведения испытания измеряют с точностью ±0,1 кПа.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3.9</w:t>
      </w:r>
      <w:r w:rsidRPr="00DA60DF">
        <w:tab/>
        <w:t>Альтернативное оборудование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3.9.1</w:t>
      </w:r>
      <w:r w:rsidRPr="00DA60DF">
        <w:tab/>
        <w:t xml:space="preserve">По просьбе изготовителя и с согласия органа </w:t>
      </w:r>
      <w:r>
        <w:t>по официальному утве</w:t>
      </w:r>
      <w:r>
        <w:t>р</w:t>
      </w:r>
      <w:r>
        <w:t xml:space="preserve">ждению от </w:t>
      </w:r>
      <w:r w:rsidRPr="00DA60DF">
        <w:t>Договаривающейся стороны или его назначенного предст</w:t>
      </w:r>
      <w:r w:rsidRPr="00DA60DF">
        <w:t>а</w:t>
      </w:r>
      <w:r w:rsidRPr="00DA60DF">
        <w:t>вителя техническая служба может разрешить использование альтерн</w:t>
      </w:r>
      <w:r w:rsidRPr="00DA60DF">
        <w:t>а</w:t>
      </w:r>
      <w:r w:rsidRPr="00DA60DF">
        <w:t>тивного оборудования при условии возможности подтверждения того, что оно позволяет получить эквивалентные результаты.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</w:t>
      </w:r>
      <w:r w:rsidRPr="00DA60DF">
        <w:tab/>
        <w:t>Процедура испытания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4.1</w:t>
      </w:r>
      <w:r w:rsidRPr="00DA60DF">
        <w:tab/>
        <w:t>Подготовка испытания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4.1.1</w:t>
      </w:r>
      <w:r w:rsidRPr="00DA60DF">
        <w:tab/>
        <w:t>Транспортное средство подготавливают к испытанию следующим о</w:t>
      </w:r>
      <w:r w:rsidRPr="00DA60DF">
        <w:t>б</w:t>
      </w:r>
      <w:r w:rsidRPr="00DA60DF">
        <w:t>разом: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a)</w:t>
      </w:r>
      <w:r w:rsidRPr="00DA60DF">
        <w:tab/>
        <w:t xml:space="preserve">выхлопная система транспортного средства не должна допускать </w:t>
      </w:r>
      <w:r>
        <w:t xml:space="preserve">какой-либо </w:t>
      </w:r>
      <w:r w:rsidRPr="00DA60DF">
        <w:t>утечки;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b)</w:t>
      </w:r>
      <w:r w:rsidRPr="00DA60DF">
        <w:tab/>
        <w:t>перед испытанием может быть произведена паровая очистка транспортного средства;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c)</w:t>
      </w:r>
      <w:r w:rsidRPr="00DA60DF">
        <w:tab/>
        <w:t>топливный бак транспортного средства должен быть оснащен температурными датчиками, позволяющими измерять температ</w:t>
      </w:r>
      <w:r w:rsidRPr="00DA60DF">
        <w:t>у</w:t>
      </w:r>
      <w:r w:rsidRPr="00DA60DF">
        <w:t xml:space="preserve">ру топлива и его паров в топливном баке, наполненном </w:t>
      </w:r>
      <w:r>
        <w:br/>
      </w:r>
      <w:r w:rsidRPr="00DA60DF">
        <w:t>на 50%</w:t>
      </w:r>
      <w:r w:rsidR="006114E9">
        <w:t> ± </w:t>
      </w:r>
      <w:r w:rsidRPr="00DA60DF">
        <w:t>2% его вместимости, указанной изготовителем;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d)</w:t>
      </w:r>
      <w:r w:rsidRPr="00DA60DF">
        <w:tab/>
        <w:t>могут устанавливаться дополнительные соединительные элеме</w:t>
      </w:r>
      <w:r w:rsidRPr="00DA60DF">
        <w:t>н</w:t>
      </w:r>
      <w:r w:rsidRPr="00DA60DF">
        <w:t xml:space="preserve">ты и переходные устройства или приспособления, позволяющие </w:t>
      </w:r>
      <w:r w:rsidRPr="00DA60DF">
        <w:lastRenderedPageBreak/>
        <w:t>произвести полное опорожнение топливного бака. Кроме того, топливный бак может опорожняться при помощи насоса или с</w:t>
      </w:r>
      <w:r w:rsidRPr="00DA60DF">
        <w:t>и</w:t>
      </w:r>
      <w:r w:rsidRPr="00DA60DF">
        <w:t>фона, не допускающего утечки топлива.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4.2</w:t>
      </w:r>
      <w:r w:rsidRPr="00DA60DF">
        <w:tab/>
        <w:t>Этап кондиционирования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4.2.1</w:t>
      </w:r>
      <w:r w:rsidRPr="00DA60DF">
        <w:tab/>
        <w:t>Транспортное средство помещают в зону проведения испытания, в к</w:t>
      </w:r>
      <w:r w:rsidRPr="00DA60DF">
        <w:t>о</w:t>
      </w:r>
      <w:r w:rsidRPr="00DA60DF">
        <w:t xml:space="preserve">торой температура окружающего воздуха находится в пределах </w:t>
      </w:r>
      <w:r>
        <w:br/>
      </w:r>
      <w:r w:rsidRPr="00DA60DF">
        <w:t>20–30</w:t>
      </w:r>
      <w:r>
        <w:t> </w:t>
      </w:r>
      <w:r w:rsidRPr="00DA60DF">
        <w:t>°С.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4.2.2</w:t>
      </w:r>
      <w:r w:rsidRPr="00DA60DF">
        <w:tab/>
        <w:t>Испытуемое транспортное средство устанавливают на динамометрич</w:t>
      </w:r>
      <w:r w:rsidRPr="00DA60DF">
        <w:t>е</w:t>
      </w:r>
      <w:r w:rsidRPr="00DA60DF">
        <w:t>ский стенд и перед выключением двигателя осуществляют одиночный прогон по соответствующему циклу испытания [типа I], указанному: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4.2.2.1</w:t>
      </w:r>
      <w:r w:rsidRPr="00DA60DF">
        <w:tab/>
        <w:t xml:space="preserve">в приложении 5 </w:t>
      </w:r>
      <w:r>
        <w:t xml:space="preserve">к </w:t>
      </w:r>
      <w:r w:rsidRPr="00DA60DF">
        <w:t xml:space="preserve">ГТП </w:t>
      </w:r>
      <w:r w:rsidR="00160789">
        <w:t>№ </w:t>
      </w:r>
      <w:r w:rsidRPr="00DA60DF">
        <w:t>2 ООН в зависимости от класса транспортн</w:t>
      </w:r>
      <w:r w:rsidRPr="00DA60DF">
        <w:t>о</w:t>
      </w:r>
      <w:r w:rsidRPr="00DA60DF">
        <w:t xml:space="preserve">го средства, охватываемого ГТП </w:t>
      </w:r>
      <w:r w:rsidR="00160789">
        <w:t>№ </w:t>
      </w:r>
      <w:r w:rsidRPr="00DA60DF">
        <w:t>2 ООН;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[4.2.2.2]</w:t>
      </w:r>
      <w:r w:rsidRPr="00DA60DF">
        <w:tab/>
        <w:t>в качестве альтернативы пункту 4.2.2.1 для трехколесных транспор</w:t>
      </w:r>
      <w:r w:rsidRPr="00DA60DF">
        <w:t>т</w:t>
      </w:r>
      <w:r w:rsidRPr="00DA60DF">
        <w:t>ных средств в рамках настоящих ГТП ООН по выбору Договарива</w:t>
      </w:r>
      <w:r w:rsidRPr="00DA60DF">
        <w:t>ю</w:t>
      </w:r>
      <w:r w:rsidRPr="00DA60DF">
        <w:t>щейся стороны проводят соответствующее испытание типа I, опред</w:t>
      </w:r>
      <w:r w:rsidRPr="00DA60DF">
        <w:t>е</w:t>
      </w:r>
      <w:r w:rsidRPr="00DA60DF">
        <w:t>ленное национальными правилами Договаривающейся стороны, при соблюдении следующих условий: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[4.2.2.2.1]</w:t>
      </w:r>
      <w:r w:rsidRPr="00DA60DF">
        <w:tab/>
        <w:t>температура масла двигателя должна подниматься до ее рабочего зн</w:t>
      </w:r>
      <w:r w:rsidRPr="00DA60DF">
        <w:t>а</w:t>
      </w:r>
      <w:r w:rsidRPr="00DA60DF">
        <w:t>чения, а совокупное время испытания типа I после запуска должно с</w:t>
      </w:r>
      <w:r w:rsidRPr="00DA60DF">
        <w:t>о</w:t>
      </w:r>
      <w:r w:rsidRPr="00DA60DF">
        <w:t>ставлять 780 с; либо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[4.2.2.2.2]</w:t>
      </w:r>
      <w:r w:rsidRPr="00DA60DF">
        <w:tab/>
        <w:t>в случае двигателя с воздушным охлаждением, работающего на смеси бензина и смазочного масла, температура гнезда свечи зажигания должна подниматься до ее рабочего значения, а совокупное время и</w:t>
      </w:r>
      <w:r w:rsidRPr="00DA60DF">
        <w:t>с</w:t>
      </w:r>
      <w:r w:rsidRPr="00DA60DF">
        <w:t>пытания типа I после запуска должно составлять 780 с;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[4.2.2.2.3]</w:t>
      </w:r>
      <w:r w:rsidRPr="00DA60DF">
        <w:tab/>
        <w:t xml:space="preserve">в качестве </w:t>
      </w:r>
      <w:r>
        <w:t>отступления от установленных требований:</w:t>
      </w:r>
      <w:r w:rsidRPr="00DA60DF">
        <w:t xml:space="preserve"> базовый дву</w:t>
      </w:r>
      <w:r w:rsidRPr="00DA60DF">
        <w:t>х</w:t>
      </w:r>
      <w:r w:rsidRPr="00DA60DF">
        <w:t>колесный мотоцикл с коляской может быть официально утвержден на основе результатов испытания типа IV на выбросы в результате исп</w:t>
      </w:r>
      <w:r w:rsidRPr="00DA60DF">
        <w:t>а</w:t>
      </w:r>
      <w:r w:rsidRPr="00DA60DF">
        <w:t>рения, проведенного для базового двухколесного мотоцикла.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4.2.3</w:t>
      </w:r>
      <w:r w:rsidRPr="00DA60DF">
        <w:tab/>
        <w:t>Минимальная продолжительность периода, в течение которого тран</w:t>
      </w:r>
      <w:r w:rsidRPr="00DA60DF">
        <w:t>с</w:t>
      </w:r>
      <w:r w:rsidRPr="00DA60DF">
        <w:t>портное средство находится на испытательной площадке, указана в таблице A3/1.</w:t>
      </w:r>
    </w:p>
    <w:p w:rsidR="006E0969" w:rsidRPr="006E0969" w:rsidRDefault="006E0969" w:rsidP="006E096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  <w:bookmarkStart w:id="101" w:name="_Toc432910147"/>
    </w:p>
    <w:p w:rsidR="00C21CBE" w:rsidRPr="006E0969" w:rsidRDefault="00C21CBE" w:rsidP="006E096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6E0969">
        <w:rPr>
          <w:b w:val="0"/>
          <w:bCs/>
        </w:rPr>
        <w:tab/>
      </w:r>
      <w:r w:rsidRPr="006E0969">
        <w:rPr>
          <w:b w:val="0"/>
          <w:bCs/>
        </w:rPr>
        <w:tab/>
        <w:t>Таблица А3/1</w:t>
      </w:r>
      <w:bookmarkEnd w:id="101"/>
    </w:p>
    <w:p w:rsidR="00C21CBE" w:rsidRDefault="00C21CBE" w:rsidP="00F44F52">
      <w:pPr>
        <w:pStyle w:val="SingleTxt"/>
        <w:spacing w:after="0"/>
        <w:jc w:val="left"/>
        <w:rPr>
          <w:b/>
          <w:bCs/>
        </w:rPr>
      </w:pPr>
      <w:bookmarkStart w:id="102" w:name="_Toc432910148"/>
      <w:r w:rsidRPr="00DA60DF">
        <w:rPr>
          <w:b/>
          <w:bCs/>
        </w:rPr>
        <w:t xml:space="preserve">Испытание SHED – минимальная и максимальная продолжительность </w:t>
      </w:r>
      <w:r w:rsidR="006E0969">
        <w:rPr>
          <w:b/>
          <w:bCs/>
        </w:rPr>
        <w:br/>
      </w:r>
      <w:r w:rsidRPr="00DA60DF">
        <w:rPr>
          <w:b/>
          <w:bCs/>
        </w:rPr>
        <w:t>выдерживания</w:t>
      </w:r>
      <w:bookmarkEnd w:id="102"/>
    </w:p>
    <w:p w:rsidR="00C21CBE" w:rsidRPr="00ED2057" w:rsidRDefault="00C21CBE" w:rsidP="00C21CBE">
      <w:pPr>
        <w:pStyle w:val="SingleTxt"/>
        <w:spacing w:after="0" w:line="120" w:lineRule="exact"/>
        <w:rPr>
          <w:b/>
          <w:bCs/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1710"/>
        <w:gridCol w:w="1710"/>
      </w:tblGrid>
      <w:tr w:rsidR="00C21CBE" w:rsidRPr="00ED2057" w:rsidTr="00F44F52">
        <w:trPr>
          <w:trHeight w:val="401"/>
          <w:tblHeader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ED2057" w:rsidRDefault="00C21CBE" w:rsidP="00160789">
            <w:pPr>
              <w:pStyle w:val="SingleTxt"/>
              <w:tabs>
                <w:tab w:val="clear" w:pos="1267"/>
              </w:tabs>
              <w:suppressAutoHyphens/>
              <w:spacing w:before="80" w:after="80" w:line="160" w:lineRule="exact"/>
              <w:ind w:left="90" w:right="40"/>
              <w:rPr>
                <w:bCs/>
                <w:i/>
                <w:iCs/>
                <w:sz w:val="14"/>
              </w:rPr>
            </w:pPr>
            <w:r w:rsidRPr="00ED2057">
              <w:rPr>
                <w:i/>
                <w:iCs/>
                <w:sz w:val="14"/>
              </w:rPr>
              <w:t>Объем двигателя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ED2057" w:rsidRDefault="00C21CBE" w:rsidP="00160789">
            <w:pPr>
              <w:pStyle w:val="SingleTxt"/>
              <w:spacing w:before="80" w:after="80" w:line="160" w:lineRule="exact"/>
              <w:ind w:left="0" w:right="113"/>
              <w:jc w:val="right"/>
              <w:rPr>
                <w:bCs/>
                <w:i/>
                <w:iCs/>
                <w:sz w:val="14"/>
              </w:rPr>
            </w:pPr>
            <w:r w:rsidRPr="00ED2057">
              <w:rPr>
                <w:i/>
                <w:iCs/>
                <w:sz w:val="14"/>
              </w:rPr>
              <w:t>минимум (часов)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ED2057" w:rsidRDefault="00C21CBE" w:rsidP="00160789">
            <w:pPr>
              <w:pStyle w:val="SingleTxt"/>
              <w:spacing w:before="80" w:after="80" w:line="160" w:lineRule="exact"/>
              <w:ind w:left="0" w:right="113"/>
              <w:jc w:val="right"/>
              <w:rPr>
                <w:bCs/>
                <w:i/>
                <w:iCs/>
                <w:sz w:val="14"/>
              </w:rPr>
            </w:pPr>
            <w:r w:rsidRPr="00ED2057">
              <w:rPr>
                <w:i/>
                <w:iCs/>
                <w:sz w:val="14"/>
              </w:rPr>
              <w:t>максимум (часов)</w:t>
            </w:r>
          </w:p>
        </w:tc>
      </w:tr>
      <w:tr w:rsidR="00C21CBE" w:rsidRPr="00ED2057" w:rsidTr="00F44F52">
        <w:trPr>
          <w:trHeight w:hRule="exact" w:val="115"/>
          <w:tblHeader/>
        </w:trPr>
        <w:tc>
          <w:tcPr>
            <w:tcW w:w="41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ED2057" w:rsidRDefault="00C21CBE" w:rsidP="00160789">
            <w:pPr>
              <w:pStyle w:val="SingleTxt"/>
              <w:tabs>
                <w:tab w:val="clear" w:pos="1267"/>
              </w:tabs>
              <w:suppressAutoHyphens/>
              <w:spacing w:before="40" w:after="40" w:line="210" w:lineRule="exact"/>
              <w:ind w:left="90" w:right="40"/>
              <w:rPr>
                <w:sz w:val="17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ED2057" w:rsidRDefault="00C21CBE" w:rsidP="00160789">
            <w:pPr>
              <w:pStyle w:val="SingleTxt"/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ED2057" w:rsidRDefault="00C21CBE" w:rsidP="00160789">
            <w:pPr>
              <w:pStyle w:val="SingleTxt"/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</w:p>
        </w:tc>
      </w:tr>
      <w:tr w:rsidR="00C21CBE" w:rsidRPr="00F44F52" w:rsidTr="002245A8"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F44F52" w:rsidRDefault="00C21CBE" w:rsidP="0016078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90" w:right="40"/>
              <w:rPr>
                <w:bCs/>
                <w:sz w:val="18"/>
                <w:szCs w:val="18"/>
                <w:lang w:val="en-GB"/>
              </w:rPr>
            </w:pPr>
            <w:r w:rsidRPr="00F44F52">
              <w:rPr>
                <w:sz w:val="18"/>
                <w:szCs w:val="18"/>
              </w:rPr>
              <w:t>&lt;170 см</w:t>
            </w:r>
            <w:r w:rsidRPr="00F44F5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F44F52" w:rsidRDefault="00C21CBE" w:rsidP="0016078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8"/>
                <w:szCs w:val="18"/>
                <w:lang w:val="en-GB"/>
              </w:rPr>
            </w:pPr>
            <w:r w:rsidRPr="00F44F52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F44F52" w:rsidRDefault="00C21CBE" w:rsidP="0016078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8"/>
                <w:szCs w:val="18"/>
                <w:lang w:val="en-GB"/>
              </w:rPr>
            </w:pPr>
            <w:r w:rsidRPr="00F44F52">
              <w:rPr>
                <w:sz w:val="18"/>
                <w:szCs w:val="18"/>
              </w:rPr>
              <w:t>36</w:t>
            </w:r>
          </w:p>
        </w:tc>
      </w:tr>
      <w:tr w:rsidR="00C21CBE" w:rsidRPr="00F44F52" w:rsidTr="002245A8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F44F52" w:rsidRDefault="00C21CBE" w:rsidP="0016078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90" w:right="40"/>
              <w:rPr>
                <w:bCs/>
                <w:sz w:val="18"/>
                <w:szCs w:val="18"/>
                <w:lang w:val="en-GB"/>
              </w:rPr>
            </w:pPr>
            <w:r w:rsidRPr="00F44F52">
              <w:rPr>
                <w:sz w:val="18"/>
                <w:szCs w:val="18"/>
              </w:rPr>
              <w:t>170 см</w:t>
            </w:r>
            <w:r w:rsidRPr="00F44F52">
              <w:rPr>
                <w:sz w:val="18"/>
                <w:szCs w:val="18"/>
                <w:vertAlign w:val="superscript"/>
              </w:rPr>
              <w:t>3</w:t>
            </w:r>
            <w:r w:rsidRPr="00F44F52">
              <w:rPr>
                <w:sz w:val="18"/>
                <w:szCs w:val="18"/>
              </w:rPr>
              <w:t xml:space="preserve"> ≤ объем двигателя &lt;280 см</w:t>
            </w:r>
            <w:r w:rsidRPr="00F44F5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F44F52" w:rsidRDefault="00C21CBE" w:rsidP="0016078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8"/>
                <w:szCs w:val="18"/>
                <w:lang w:val="en-GB"/>
              </w:rPr>
            </w:pPr>
            <w:r w:rsidRPr="00F44F52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F44F52" w:rsidRDefault="00C21CBE" w:rsidP="0016078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8"/>
                <w:szCs w:val="18"/>
                <w:lang w:val="en-GB"/>
              </w:rPr>
            </w:pPr>
            <w:r w:rsidRPr="00F44F52">
              <w:rPr>
                <w:sz w:val="18"/>
                <w:szCs w:val="18"/>
              </w:rPr>
              <w:t>36</w:t>
            </w:r>
          </w:p>
        </w:tc>
      </w:tr>
      <w:tr w:rsidR="00C21CBE" w:rsidRPr="00F44F52" w:rsidTr="002245A8">
        <w:trPr>
          <w:trHeight w:val="21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F44F52" w:rsidRDefault="00C21CBE" w:rsidP="0016078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90" w:right="40"/>
              <w:rPr>
                <w:bCs/>
                <w:sz w:val="18"/>
                <w:szCs w:val="18"/>
                <w:lang w:val="en-GB"/>
              </w:rPr>
            </w:pPr>
            <w:r w:rsidRPr="00F44F52">
              <w:rPr>
                <w:sz w:val="18"/>
                <w:szCs w:val="18"/>
              </w:rPr>
              <w:t>≥280 см</w:t>
            </w:r>
            <w:r w:rsidRPr="00F44F5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F44F52" w:rsidRDefault="00C21CBE" w:rsidP="0016078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8"/>
                <w:szCs w:val="18"/>
                <w:lang w:val="en-GB"/>
              </w:rPr>
            </w:pPr>
            <w:r w:rsidRPr="00F44F52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BE" w:rsidRPr="00F44F52" w:rsidRDefault="00C21CBE" w:rsidP="0016078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8"/>
                <w:szCs w:val="18"/>
                <w:lang w:val="en-GB"/>
              </w:rPr>
            </w:pPr>
            <w:r w:rsidRPr="00F44F52">
              <w:rPr>
                <w:sz w:val="18"/>
                <w:szCs w:val="18"/>
              </w:rPr>
              <w:t>36</w:t>
            </w:r>
          </w:p>
        </w:tc>
      </w:tr>
    </w:tbl>
    <w:p w:rsidR="00C21CBE" w:rsidRPr="00F44F52" w:rsidRDefault="00C21CBE" w:rsidP="00F44F52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ind w:left="2218" w:right="1260" w:hanging="950"/>
        <w:rPr>
          <w:sz w:val="10"/>
        </w:rPr>
      </w:pPr>
    </w:p>
    <w:p w:rsidR="00F44F52" w:rsidRPr="00ED2057" w:rsidRDefault="00F44F52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ind w:left="2218" w:right="1260" w:hanging="950"/>
        <w:rPr>
          <w:sz w:val="10"/>
        </w:rPr>
      </w:pPr>
    </w:p>
    <w:p w:rsidR="00C21CBE" w:rsidRPr="00F24F37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</w:t>
      </w:r>
      <w:r w:rsidRPr="00DA60DF">
        <w:tab/>
        <w:t>Этапы испытания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4.3.1</w:t>
      </w:r>
      <w:r w:rsidRPr="00DA60DF">
        <w:tab/>
        <w:t>Испытание топливного бака на выбросы в результате испарения, об</w:t>
      </w:r>
      <w:r w:rsidRPr="00DA60DF">
        <w:t>у</w:t>
      </w:r>
      <w:r w:rsidRPr="00DA60DF">
        <w:t>словленного дыханием (суточное испытание)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4.3.1.1</w:t>
      </w:r>
      <w:r w:rsidRPr="00DA60DF">
        <w:tab/>
        <w:t>Камеру для измерения проветривают/продувают в течение нескольких минут непосредственно перед испытанием для создания в ней ст</w:t>
      </w:r>
      <w:r w:rsidRPr="00DA60DF">
        <w:t>а</w:t>
      </w:r>
      <w:r w:rsidRPr="00DA60DF">
        <w:lastRenderedPageBreak/>
        <w:t>бильных условий. Установленный(ые) в камере смешивающий(ие) ве</w:t>
      </w:r>
      <w:r w:rsidRPr="00DA60DF">
        <w:t>н</w:t>
      </w:r>
      <w:r w:rsidRPr="00DA60DF">
        <w:t>тилятор(ы) также должен (должны) быть включен(ы).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4.3.1.2</w:t>
      </w:r>
      <w:r w:rsidRPr="00DA60DF">
        <w:tab/>
        <w:t>Непосредственно перед испытанием анализатор углеводородов уст</w:t>
      </w:r>
      <w:r w:rsidRPr="00DA60DF">
        <w:t>а</w:t>
      </w:r>
      <w:r w:rsidRPr="00DA60DF">
        <w:t>навливают на нуль и тарируют.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4.3.1.3</w:t>
      </w:r>
      <w:r w:rsidRPr="00DA60DF">
        <w:tab/>
        <w:t>Топливный(ые) бак(и) опорожняют в соответствии с пунктом 4.1.1 и вновь наполняют испытательным топливом при температуре 10–14</w:t>
      </w:r>
      <w:r>
        <w:t> </w:t>
      </w:r>
      <w:r w:rsidRPr="00DA60DF">
        <w:t>°С на 50</w:t>
      </w:r>
      <w:r w:rsidR="00F44F52">
        <w:t>% </w:t>
      </w:r>
      <w:r w:rsidRPr="00DA60DF">
        <w:t>±</w:t>
      </w:r>
      <w:r w:rsidR="00F44F52">
        <w:t> </w:t>
      </w:r>
      <w:r w:rsidRPr="00DA60DF">
        <w:t>2% номинальной вместимости, указанной изготовителем.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4.3.1.4</w:t>
      </w:r>
      <w:r w:rsidRPr="00DA60DF">
        <w:tab/>
        <w:t>Испытуемое транспортное средство с выключенным двигателем пом</w:t>
      </w:r>
      <w:r w:rsidRPr="00DA60DF">
        <w:t>е</w:t>
      </w:r>
      <w:r w:rsidRPr="00DA60DF">
        <w:t>щают в вертикальном положении в испытательную камеру. Подсоед</w:t>
      </w:r>
      <w:r w:rsidRPr="00DA60DF">
        <w:t>и</w:t>
      </w:r>
      <w:r w:rsidRPr="00DA60DF">
        <w:t>няют датчики, расположенные в топливном баке, а также, при необх</w:t>
      </w:r>
      <w:r w:rsidRPr="00DA60DF">
        <w:t>о</w:t>
      </w:r>
      <w:r w:rsidRPr="00DA60DF">
        <w:t>димости, устройство для подогрева бака. Незамедлительно начинают регистрировать температуру топлива и температуру воздуха в камере. Если вентилятор продувки еще функционирует, его отключают в этот момент.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4.3.1.5</w:t>
      </w:r>
      <w:r w:rsidRPr="00DA60DF">
        <w:tab/>
        <w:t xml:space="preserve">Топливо и его пары могут быть подогреты искусственным </w:t>
      </w:r>
      <w:r>
        <w:t>образом</w:t>
      </w:r>
      <w:r w:rsidRPr="00DA60DF">
        <w:t xml:space="preserve"> до температуры 15,5</w:t>
      </w:r>
      <w:r w:rsidR="005F5A1E">
        <w:t> °C</w:t>
      </w:r>
      <w:r w:rsidRPr="00DA60DF">
        <w:t xml:space="preserve"> и, соответственно, 21,0</w:t>
      </w:r>
      <w:r w:rsidR="005F5A1E">
        <w:t> °C</w:t>
      </w:r>
      <w:r w:rsidR="006114E9">
        <w:t> ± </w:t>
      </w:r>
      <w:r w:rsidRPr="00DA60DF">
        <w:t>1</w:t>
      </w:r>
      <w:r w:rsidR="005F5A1E">
        <w:t> °C</w:t>
      </w:r>
      <w:r>
        <w:t>,</w:t>
      </w:r>
      <w:r w:rsidRPr="00DA60DF">
        <w:t xml:space="preserve"> требующейся для начала измерения. Допускается начало испытания при температуре паров топлива выше 21,0</w:t>
      </w:r>
      <w:r w:rsidR="005F5A1E">
        <w:t> °C</w:t>
      </w:r>
      <w:r w:rsidRPr="00DA60DF">
        <w:t xml:space="preserve"> на величину до 5</w:t>
      </w:r>
      <w:r w:rsidR="005F5A1E">
        <w:t> °C</w:t>
      </w:r>
      <w:r w:rsidRPr="00DA60DF">
        <w:t>. В этом случае в начале суточного испытания пары не подогревают. После того как в соответствии с функцией T</w:t>
      </w:r>
      <w:r w:rsidRPr="00DA60DF">
        <w:rPr>
          <w:vertAlign w:val="subscript"/>
        </w:rPr>
        <w:t>f</w:t>
      </w:r>
      <w:r w:rsidRPr="00DA60DF">
        <w:t xml:space="preserve"> температуру топлива увеличивают до зн</w:t>
      </w:r>
      <w:r w:rsidRPr="00DA60DF">
        <w:t>а</w:t>
      </w:r>
      <w:r w:rsidRPr="00DA60DF">
        <w:t>чения, которое на 5,5</w:t>
      </w:r>
      <w:r w:rsidR="005F5A1E">
        <w:t> °C</w:t>
      </w:r>
      <w:r w:rsidRPr="00DA60DF">
        <w:t xml:space="preserve"> ниже температуры паров, следуют оставшейся части кривой подогрева паров.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4.3.1.6</w:t>
      </w:r>
      <w:r w:rsidRPr="00DA60DF">
        <w:tab/>
        <w:t>Как только температура топлива достигает 14,0</w:t>
      </w:r>
      <w:r w:rsidR="005F5A1E">
        <w:t> °C</w:t>
      </w:r>
      <w:r w:rsidRPr="00DA60DF">
        <w:t>,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заливную(ые) горловину(ы) закрывают крышкой(ами);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продувочные воздуходувки выключают, если они до сих пор работали;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двери камеры закрывают и герметизируют.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Как только температура топлива достигает 15,5</w:t>
      </w:r>
      <w:r w:rsidR="005F5A1E">
        <w:t> °C</w:t>
      </w:r>
      <w:r w:rsidR="006114E9">
        <w:t> ± </w:t>
      </w:r>
      <w:r w:rsidRPr="00DA60DF">
        <w:t>1</w:t>
      </w:r>
      <w:r w:rsidR="005F5A1E">
        <w:t> °C</w:t>
      </w:r>
      <w:r w:rsidRPr="00DA60DF">
        <w:t>, процедуру испытания продолжают следующим образом: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a)</w:t>
      </w:r>
      <w:r w:rsidRPr="00DA60DF">
        <w:tab/>
        <w:t>измеряют концентрацию углеводородов, а также барометрическое давление и температуру для получения соответствующих перв</w:t>
      </w:r>
      <w:r w:rsidRPr="00DA60DF">
        <w:t>о</w:t>
      </w:r>
      <w:r w:rsidRPr="00DA60DF">
        <w:t>начальных значений C</w:t>
      </w:r>
      <w:r w:rsidRPr="00DA60DF">
        <w:rPr>
          <w:vertAlign w:val="subscript"/>
        </w:rPr>
        <w:t>HCi</w:t>
      </w:r>
      <w:r w:rsidRPr="00DA60DF">
        <w:t>, P</w:t>
      </w:r>
      <w:r w:rsidRPr="00DA60DF">
        <w:rPr>
          <w:vertAlign w:val="subscript"/>
        </w:rPr>
        <w:t>i</w:t>
      </w:r>
      <w:r w:rsidRPr="00DA60DF">
        <w:t xml:space="preserve"> и T</w:t>
      </w:r>
      <w:r w:rsidRPr="00DA60DF">
        <w:rPr>
          <w:vertAlign w:val="subscript"/>
        </w:rPr>
        <w:t>i</w:t>
      </w:r>
      <w:r w:rsidRPr="00DA60DF">
        <w:t xml:space="preserve"> для проведения испытания на увеличение температуры топливного бака;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50"/>
        </w:tabs>
        <w:ind w:left="2700" w:hanging="1433"/>
      </w:pPr>
      <w:r>
        <w:tab/>
      </w:r>
      <w:r w:rsidRPr="00DA60DF">
        <w:t>b)</w:t>
      </w:r>
      <w:r w:rsidRPr="00DA60DF">
        <w:tab/>
        <w:t>приступают к этапу линейного увеличения температуры на 13,3</w:t>
      </w:r>
      <w:r w:rsidR="005F5A1E">
        <w:t> °C</w:t>
      </w:r>
      <w:r w:rsidRPr="00DA60DF">
        <w:t xml:space="preserve"> или 20</w:t>
      </w:r>
      <w:r w:rsidR="005F5A1E">
        <w:t> °C</w:t>
      </w:r>
      <w:r w:rsidR="006114E9">
        <w:t> ± </w:t>
      </w:r>
      <w:r w:rsidRPr="00DA60DF">
        <w:t>0,5</w:t>
      </w:r>
      <w:r w:rsidR="005F5A1E">
        <w:t> °C</w:t>
      </w:r>
      <w:r w:rsidRPr="00DA60DF">
        <w:t xml:space="preserve"> за период 60</w:t>
      </w:r>
      <w:r w:rsidR="00F44F52">
        <w:t> </w:t>
      </w:r>
      <w:r w:rsidRPr="00DA60DF">
        <w:t>±</w:t>
      </w:r>
      <w:r w:rsidR="00F44F52">
        <w:t> </w:t>
      </w:r>
      <w:r w:rsidRPr="00DA60DF">
        <w:t>2 мин. В ходе этого п</w:t>
      </w:r>
      <w:r w:rsidRPr="00DA60DF">
        <w:t>о</w:t>
      </w:r>
      <w:r w:rsidRPr="00DA60DF">
        <w:t>догрева температура топлива и его паров должна соответствовать значениям, определяемым в соответствии с приведенной ниже функцией, с точностью ±1,7</w:t>
      </w:r>
      <w:r w:rsidR="005F5A1E">
        <w:t> °C</w:t>
      </w:r>
      <w:r w:rsidRPr="00DA60DF">
        <w:t xml:space="preserve"> или значениям, определяемым в соответствии с ближайшей возможной функцией, как это указано в пункте 3.4.3: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Для топливных баков незащищенного типа: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  <w:rPr>
          <w:lang w:val="fr-FR"/>
        </w:rPr>
      </w:pPr>
      <w:r>
        <w:tab/>
      </w:r>
      <w:r w:rsidRPr="00DA60DF">
        <w:t>Уравнения</w:t>
      </w:r>
      <w:r w:rsidRPr="00DA60DF">
        <w:rPr>
          <w:lang w:val="fr-FR"/>
        </w:rPr>
        <w:t xml:space="preserve"> A3/1: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  <w:rPr>
          <w:lang w:val="fr-FR"/>
        </w:rPr>
      </w:pPr>
      <w:r w:rsidRPr="00160789">
        <w:rPr>
          <w:lang w:val="fr-FR"/>
        </w:rPr>
        <w:tab/>
      </w:r>
      <w:r w:rsidRPr="00DA60DF">
        <w:rPr>
          <w:lang w:val="fr-FR"/>
        </w:rPr>
        <w:t>T</w:t>
      </w:r>
      <w:r w:rsidRPr="00DA60DF">
        <w:rPr>
          <w:vertAlign w:val="subscript"/>
          <w:lang w:val="fr-FR"/>
        </w:rPr>
        <w:t>f</w:t>
      </w:r>
      <w:r w:rsidRPr="00DA60DF">
        <w:rPr>
          <w:lang w:val="fr-FR"/>
        </w:rPr>
        <w:t xml:space="preserve"> = 0,</w:t>
      </w:r>
      <w:r w:rsidRPr="005A5441">
        <w:rPr>
          <w:lang w:val="fr-FR"/>
        </w:rPr>
        <w:t>3333</w:t>
      </w:r>
      <w:r w:rsidRPr="00DA60DF">
        <w:rPr>
          <w:lang w:val="fr-FR"/>
        </w:rPr>
        <w:t xml:space="preserve"> · t + 15,5</w:t>
      </w:r>
      <w:r w:rsidR="005F5A1E">
        <w:rPr>
          <w:lang w:val="fr-FR"/>
        </w:rPr>
        <w:t> °C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  <w:rPr>
          <w:lang w:val="fr-FR"/>
        </w:rPr>
      </w:pPr>
      <w:r w:rsidRPr="00160789">
        <w:rPr>
          <w:lang w:val="fr-FR"/>
        </w:rPr>
        <w:tab/>
      </w:r>
      <w:r w:rsidRPr="00DA60DF">
        <w:rPr>
          <w:lang w:val="fr-FR"/>
        </w:rPr>
        <w:t>T</w:t>
      </w:r>
      <w:r w:rsidRPr="00DA60DF">
        <w:rPr>
          <w:vertAlign w:val="subscript"/>
          <w:lang w:val="fr-FR"/>
        </w:rPr>
        <w:t>v</w:t>
      </w:r>
      <w:r w:rsidRPr="00DA60DF">
        <w:rPr>
          <w:lang w:val="fr-FR"/>
        </w:rPr>
        <w:t xml:space="preserve"> = 0,</w:t>
      </w:r>
      <w:r w:rsidRPr="005A5441">
        <w:rPr>
          <w:lang w:val="fr-FR"/>
        </w:rPr>
        <w:t>3333</w:t>
      </w:r>
      <w:r w:rsidRPr="00DA60DF">
        <w:rPr>
          <w:lang w:val="fr-FR"/>
        </w:rPr>
        <w:t xml:space="preserve"> · t + 21,0</w:t>
      </w:r>
      <w:r w:rsidR="005F5A1E">
        <w:rPr>
          <w:lang w:val="fr-FR"/>
        </w:rPr>
        <w:t> °C</w:t>
      </w:r>
    </w:p>
    <w:p w:rsidR="00C21CBE" w:rsidRPr="00DA60DF" w:rsidRDefault="00C21CBE" w:rsidP="007D7935">
      <w:pPr>
        <w:pStyle w:val="SingleTxt"/>
        <w:keepNext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160789">
        <w:rPr>
          <w:lang w:val="fr-FR"/>
        </w:rPr>
        <w:lastRenderedPageBreak/>
        <w:tab/>
      </w:r>
      <w:r w:rsidRPr="00DA60DF">
        <w:t>Для топливных баков защищенного типа:</w:t>
      </w:r>
    </w:p>
    <w:p w:rsidR="00C21CBE" w:rsidRPr="00160789" w:rsidRDefault="00C21CBE" w:rsidP="007D7935">
      <w:pPr>
        <w:pStyle w:val="SingleTxt"/>
        <w:keepNext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  <w:rPr>
          <w:lang w:val="fr-FR"/>
        </w:rPr>
      </w:pPr>
      <w:r>
        <w:tab/>
      </w:r>
      <w:r w:rsidRPr="00DA60DF">
        <w:t>Уравнения</w:t>
      </w:r>
      <w:r w:rsidRPr="00160789">
        <w:rPr>
          <w:lang w:val="fr-FR"/>
        </w:rPr>
        <w:t xml:space="preserve"> A3/2:</w:t>
      </w:r>
    </w:p>
    <w:p w:rsidR="00C21CBE" w:rsidRPr="00160789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  <w:rPr>
          <w:lang w:val="fr-FR"/>
        </w:rPr>
      </w:pPr>
      <w:r w:rsidRPr="00160789">
        <w:rPr>
          <w:lang w:val="fr-FR"/>
        </w:rPr>
        <w:tab/>
        <w:t>T</w:t>
      </w:r>
      <w:r w:rsidRPr="00160789">
        <w:rPr>
          <w:vertAlign w:val="subscript"/>
          <w:lang w:val="fr-FR"/>
        </w:rPr>
        <w:t>f</w:t>
      </w:r>
      <w:r w:rsidRPr="00160789">
        <w:rPr>
          <w:lang w:val="fr-FR"/>
        </w:rPr>
        <w:t xml:space="preserve"> = 0,2222 · t +15,5</w:t>
      </w:r>
      <w:r w:rsidR="005F5A1E">
        <w:rPr>
          <w:lang w:val="fr-FR"/>
        </w:rPr>
        <w:t> °C</w:t>
      </w:r>
      <w:r w:rsidRPr="00160789">
        <w:rPr>
          <w:lang w:val="fr-FR"/>
        </w:rPr>
        <w:t xml:space="preserve"> </w:t>
      </w:r>
    </w:p>
    <w:p w:rsidR="00C21CBE" w:rsidRPr="00160789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  <w:rPr>
          <w:lang w:val="fr-FR"/>
        </w:rPr>
      </w:pPr>
      <w:r w:rsidRPr="00160789">
        <w:rPr>
          <w:lang w:val="fr-FR"/>
        </w:rPr>
        <w:tab/>
        <w:t>T</w:t>
      </w:r>
      <w:r w:rsidRPr="00160789">
        <w:rPr>
          <w:vertAlign w:val="subscript"/>
          <w:lang w:val="fr-FR"/>
        </w:rPr>
        <w:t>v</w:t>
      </w:r>
      <w:r w:rsidRPr="00160789">
        <w:rPr>
          <w:lang w:val="fr-FR"/>
        </w:rPr>
        <w:t xml:space="preserve"> = 0,2222 · t + 21,0</w:t>
      </w:r>
      <w:r w:rsidR="005F5A1E">
        <w:rPr>
          <w:lang w:val="fr-FR"/>
        </w:rPr>
        <w:t> °C</w:t>
      </w:r>
      <w:r w:rsidRPr="00160789">
        <w:rPr>
          <w:lang w:val="fr-FR"/>
        </w:rPr>
        <w:t>,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160789">
        <w:rPr>
          <w:lang w:val="fr-FR"/>
        </w:rPr>
        <w:tab/>
      </w:r>
      <w:r w:rsidRPr="00DA60DF">
        <w:t>где: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  <w:tab w:val="left" w:pos="3330"/>
        </w:tabs>
        <w:ind w:left="2218" w:right="1260" w:hanging="950"/>
      </w:pPr>
      <w:r>
        <w:tab/>
      </w:r>
      <w:r w:rsidRPr="00DA60DF">
        <w:t>T</w:t>
      </w:r>
      <w:r w:rsidRPr="00DA60DF">
        <w:rPr>
          <w:vertAlign w:val="subscript"/>
        </w:rPr>
        <w:t>f</w:t>
      </w:r>
      <w:r>
        <w:t xml:space="preserve"> </w:t>
      </w:r>
      <w:r w:rsidR="00F44F52">
        <w:tab/>
      </w:r>
      <w:r>
        <w:t>–</w:t>
      </w:r>
      <w:r w:rsidRPr="00DA60DF">
        <w:t xml:space="preserve"> </w:t>
      </w:r>
      <w:r w:rsidR="00F44F52">
        <w:tab/>
      </w:r>
      <w:r w:rsidRPr="00DA60DF">
        <w:t>требуемая температура топлива (</w:t>
      </w:r>
      <w:r w:rsidR="005F5A1E">
        <w:t> °C</w:t>
      </w:r>
      <w:r w:rsidRPr="00DA60DF">
        <w:t>);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  <w:tab w:val="left" w:pos="3330"/>
        </w:tabs>
        <w:ind w:left="2218" w:right="1260" w:hanging="950"/>
      </w:pPr>
      <w:r>
        <w:tab/>
      </w:r>
      <w:r w:rsidRPr="00DA60DF">
        <w:t>T</w:t>
      </w:r>
      <w:r w:rsidRPr="00DA60DF">
        <w:rPr>
          <w:vertAlign w:val="subscript"/>
        </w:rPr>
        <w:t>v</w:t>
      </w:r>
      <w:r>
        <w:t xml:space="preserve"> </w:t>
      </w:r>
      <w:r w:rsidR="00F44F52">
        <w:tab/>
      </w:r>
      <w:r>
        <w:t>–</w:t>
      </w:r>
      <w:r w:rsidRPr="00DA60DF">
        <w:t xml:space="preserve"> </w:t>
      </w:r>
      <w:r w:rsidR="00F44F52">
        <w:tab/>
      </w:r>
      <w:r w:rsidRPr="00DA60DF">
        <w:t>требуемая температура паров (</w:t>
      </w:r>
      <w:r w:rsidR="005F5A1E">
        <w:t> °C</w:t>
      </w:r>
      <w:r w:rsidRPr="00DA60DF">
        <w:t>);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  <w:tab w:val="left" w:pos="3330"/>
        </w:tabs>
        <w:ind w:left="3325" w:right="1260" w:hanging="2057"/>
      </w:pPr>
      <w:r>
        <w:tab/>
      </w:r>
      <w:r w:rsidRPr="00DA60DF">
        <w:t xml:space="preserve">t </w:t>
      </w:r>
      <w:r w:rsidR="00F44F52">
        <w:tab/>
      </w:r>
      <w:r w:rsidRPr="00DA60DF">
        <w:t xml:space="preserve">− </w:t>
      </w:r>
      <w:r w:rsidR="00F44F52">
        <w:tab/>
      </w:r>
      <w:r w:rsidRPr="00DA60DF">
        <w:t>время, истекшее с начала испытания по увеличению те</w:t>
      </w:r>
      <w:r w:rsidRPr="00DA60DF">
        <w:t>м</w:t>
      </w:r>
      <w:r w:rsidRPr="00DA60DF">
        <w:t>пературы бака, мин.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4.3.1.7</w:t>
      </w:r>
      <w:r w:rsidRPr="00DA60DF">
        <w:tab/>
        <w:t>Анализатор углеводородов устанавливают на нулевую отметку и тар</w:t>
      </w:r>
      <w:r w:rsidRPr="00DA60DF">
        <w:t>и</w:t>
      </w:r>
      <w:r w:rsidRPr="00DA60DF">
        <w:t>руют непосредственно перед окончанием испытания.</w:t>
      </w:r>
    </w:p>
    <w:p w:rsidR="00C21CBE" w:rsidRPr="00DA60DF" w:rsidRDefault="00C21CBE" w:rsidP="00F44F52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4.3.1.8</w:t>
      </w:r>
      <w:r w:rsidRPr="00DA60DF">
        <w:tab/>
        <w:t>Если требование в отношении подогрева, приведенное в пункте 4.3.1.6, было выполнено за период 60</w:t>
      </w:r>
      <w:r w:rsidR="006114E9">
        <w:t> ± </w:t>
      </w:r>
      <w:r w:rsidRPr="00DA60DF">
        <w:t>2 минуты, то измеряют окончательное значение концентрации углеводородов в камере (C</w:t>
      </w:r>
      <w:r w:rsidRPr="00DA60DF">
        <w:rPr>
          <w:vertAlign w:val="subscript"/>
        </w:rPr>
        <w:t>HC,</w:t>
      </w:r>
      <w:r w:rsidRPr="00DA60DF">
        <w:t>f). Регистрируют отрезок времени, за который произошло повышение температуры, а</w:t>
      </w:r>
      <w:r w:rsidR="00F44F52">
        <w:t> </w:t>
      </w:r>
      <w:r w:rsidRPr="00DA60DF">
        <w:t>также окончательные значения температуры и барометрического да</w:t>
      </w:r>
      <w:r w:rsidRPr="00DA60DF">
        <w:t>в</w:t>
      </w:r>
      <w:r w:rsidRPr="00DA60DF">
        <w:t>ления T</w:t>
      </w:r>
      <w:r w:rsidRPr="00DA60DF">
        <w:rPr>
          <w:vertAlign w:val="subscript"/>
        </w:rPr>
        <w:t xml:space="preserve">f </w:t>
      </w:r>
      <w:r w:rsidRPr="00DA60DF">
        <w:t>и p</w:t>
      </w:r>
      <w:r w:rsidRPr="00DA60DF">
        <w:rPr>
          <w:vertAlign w:val="subscript"/>
        </w:rPr>
        <w:t>f</w:t>
      </w:r>
      <w:r w:rsidRPr="00DA60DF">
        <w:t>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4.3.1.9</w:t>
      </w:r>
      <w:r w:rsidRPr="00DA60DF">
        <w:tab/>
        <w:t>Прекращают подачу тепла, и открывают дверь камеры. Отключают устройство подогрева и температурный датчик находящегося в камере прибора. После этого транспортное средство с выключенным двигат</w:t>
      </w:r>
      <w:r w:rsidRPr="00DA60DF">
        <w:t>е</w:t>
      </w:r>
      <w:r w:rsidRPr="00DA60DF">
        <w:t>лем можно извлечь из камеры.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4.3.1.10</w:t>
      </w:r>
      <w:r w:rsidRPr="00DA60DF">
        <w:tab/>
        <w:t>Во избежание аномальной нагрузки на угольный фильтр крышки го</w:t>
      </w:r>
      <w:r w:rsidRPr="00DA60DF">
        <w:t>р</w:t>
      </w:r>
      <w:r w:rsidRPr="00DA60DF">
        <w:t>ловины топливных баков могут быть сняты на время между окончан</w:t>
      </w:r>
      <w:r w:rsidRPr="00DA60DF">
        <w:t>и</w:t>
      </w:r>
      <w:r w:rsidRPr="00DA60DF">
        <w:t>ем этапа суточного испытания и началом ездового цикла. Ездовой цикл начинают не позднее чем через 60 минут после завершения испытания на потери в результате дыхания.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4.3.2</w:t>
      </w:r>
      <w:r w:rsidRPr="00DA60DF">
        <w:tab/>
        <w:t>Ездовой цикл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4.3.2.1</w:t>
      </w:r>
      <w:r w:rsidRPr="00DA60DF">
        <w:tab/>
        <w:t>После завершения испытания на потери в результате дыхания тран</w:t>
      </w:r>
      <w:r w:rsidRPr="00DA60DF">
        <w:t>с</w:t>
      </w:r>
      <w:r w:rsidRPr="00DA60DF">
        <w:t>портное средство устанавливают, толкая его или перемещая каким-либо иным образом, на динамометрический стенд при выключенном двигателе. Затем проводят ездовой цикл, указанный для класса исп</w:t>
      </w:r>
      <w:r w:rsidRPr="00DA60DF">
        <w:t>ы</w:t>
      </w:r>
      <w:r w:rsidRPr="00DA60DF">
        <w:t>туемого транспортного средства.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4.3.3</w:t>
      </w:r>
      <w:r w:rsidRPr="00DA60DF">
        <w:tab/>
        <w:t>Испытание на выбросы в результате испарения после горячего нас</w:t>
      </w:r>
      <w:r w:rsidRPr="00DA60DF">
        <w:t>ы</w:t>
      </w:r>
      <w:r w:rsidRPr="00DA60DF">
        <w:t>щения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Уровень выбросов в результате испарения определяют путем измер</w:t>
      </w:r>
      <w:r w:rsidRPr="00DA60DF">
        <w:t>е</w:t>
      </w:r>
      <w:r w:rsidRPr="00DA60DF">
        <w:t>ния выбросов углеводородов в течение 60-минутного периода горячего насыщения. Испытание на горячее насыщение начинают в течение с</w:t>
      </w:r>
      <w:r w:rsidRPr="00DA60DF">
        <w:t>е</w:t>
      </w:r>
      <w:r w:rsidRPr="00DA60DF">
        <w:t>ми минут после завершения ездового цикла, указанного в пункте 4.2, и в течение двух минут после выключения двигателя.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4.3.3.1</w:t>
      </w:r>
      <w:r w:rsidRPr="00DA60DF">
        <w:tab/>
        <w:t>До завершения испытательного прогона измерительную камеру нео</w:t>
      </w:r>
      <w:r w:rsidRPr="00DA60DF">
        <w:t>б</w:t>
      </w:r>
      <w:r w:rsidRPr="00DA60DF">
        <w:t>ходимо подвергнуть продувке в течение нескольких минут, пока не б</w:t>
      </w:r>
      <w:r w:rsidRPr="00DA60DF">
        <w:t>у</w:t>
      </w:r>
      <w:r w:rsidRPr="00DA60DF">
        <w:t>дет получена устойчивая остаточна</w:t>
      </w:r>
      <w:r>
        <w:t>я концентрация углеводородов. В </w:t>
      </w:r>
      <w:r w:rsidRPr="00DA60DF">
        <w:t xml:space="preserve">это время вентилятор(ы) </w:t>
      </w:r>
      <w:r>
        <w:t>–</w:t>
      </w:r>
      <w:r w:rsidRPr="00DA60DF">
        <w:t xml:space="preserve"> смеситель(и) камеры должен (должны) также быть включен(ы).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4.3.3.2</w:t>
      </w:r>
      <w:r w:rsidRPr="00DA60DF">
        <w:tab/>
        <w:t>Анализатор углеводородов устанавливают на нулевую отметку и тар</w:t>
      </w:r>
      <w:r w:rsidRPr="00DA60DF">
        <w:t>и</w:t>
      </w:r>
      <w:r w:rsidRPr="00DA60DF">
        <w:t>руют непосредственно перед испытанием.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lastRenderedPageBreak/>
        <w:t>4.3.3.3</w:t>
      </w:r>
      <w:r w:rsidRPr="00DA60DF">
        <w:tab/>
        <w:t>Транспортное средство с выключенным двигателем вталкивают или перемещают каким-либо иным способом в измерительную камеру.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4.3.3.4</w:t>
      </w:r>
      <w:r w:rsidRPr="00DA60DF">
        <w:tab/>
        <w:t>Двери камеры герметично закрывают не позднее чем через 7 мин п</w:t>
      </w:r>
      <w:r w:rsidRPr="00DA60DF">
        <w:t>о</w:t>
      </w:r>
      <w:r w:rsidRPr="00DA60DF">
        <w:t>сле завершения ездового цикла.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4.3.3.5</w:t>
      </w:r>
      <w:r w:rsidRPr="00DA60DF">
        <w:tab/>
        <w:t>Отсчет времени, равного 60</w:t>
      </w:r>
      <w:r w:rsidR="00F44F52">
        <w:t> </w:t>
      </w:r>
      <w:r w:rsidRPr="00DA60DF">
        <w:t>±</w:t>
      </w:r>
      <w:r w:rsidR="00F44F52">
        <w:t> </w:t>
      </w:r>
      <w:r w:rsidRPr="00DA60DF">
        <w:t>0,5 мин и необходимого для испытания на горячее насыщение, начинается с момента герметичного закрытия камеры. Затем измеряют концентрацию углеводородов, температуру и барометрическое давление для получения соответствующих первон</w:t>
      </w:r>
      <w:r w:rsidRPr="00DA60DF">
        <w:t>а</w:t>
      </w:r>
      <w:r w:rsidRPr="00DA60DF">
        <w:t>чальных значений C</w:t>
      </w:r>
      <w:r w:rsidRPr="00DA60DF">
        <w:rPr>
          <w:vertAlign w:val="subscript"/>
        </w:rPr>
        <w:t>HCi</w:t>
      </w:r>
      <w:r w:rsidRPr="00DA60DF">
        <w:t>, P</w:t>
      </w:r>
      <w:r w:rsidRPr="00DA60DF">
        <w:rPr>
          <w:vertAlign w:val="subscript"/>
        </w:rPr>
        <w:t xml:space="preserve">i </w:t>
      </w:r>
      <w:r w:rsidRPr="00DA60DF">
        <w:t>и T</w:t>
      </w:r>
      <w:r w:rsidRPr="00DA60DF">
        <w:rPr>
          <w:vertAlign w:val="subscript"/>
        </w:rPr>
        <w:t xml:space="preserve">i </w:t>
      </w:r>
      <w:r w:rsidRPr="00DA60DF">
        <w:t>в целях испытания на горячее насыщ</w:t>
      </w:r>
      <w:r w:rsidRPr="00DA60DF">
        <w:t>е</w:t>
      </w:r>
      <w:r w:rsidRPr="00DA60DF">
        <w:t>ние. Эти значения используют в расчетах выбросов в результате исп</w:t>
      </w:r>
      <w:r w:rsidRPr="00DA60DF">
        <w:t>а</w:t>
      </w:r>
      <w:r w:rsidRPr="00DA60DF">
        <w:t>рения, приведенных в пункте 5.</w:t>
      </w:r>
    </w:p>
    <w:p w:rsidR="00C21CBE" w:rsidRPr="00DA60DF" w:rsidRDefault="00C21CBE" w:rsidP="00F44F52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4.3.3.6</w:t>
      </w:r>
      <w:r w:rsidRPr="00DA60DF">
        <w:tab/>
        <w:t>Анализатор углеводородов устанавливают на нулевую отметку и тар</w:t>
      </w:r>
      <w:r w:rsidRPr="00DA60DF">
        <w:t>и</w:t>
      </w:r>
      <w:r w:rsidRPr="00DA60DF">
        <w:t>руют непосредственно перед истечением периода испытания, соста</w:t>
      </w:r>
      <w:r w:rsidRPr="00DA60DF">
        <w:t>в</w:t>
      </w:r>
      <w:r w:rsidRPr="00DA60DF">
        <w:t>ляющего 60</w:t>
      </w:r>
      <w:r w:rsidR="00F44F52">
        <w:t> </w:t>
      </w:r>
      <w:r w:rsidRPr="00DA60DF">
        <w:t>±</w:t>
      </w:r>
      <w:r w:rsidR="00F44F52">
        <w:t> </w:t>
      </w:r>
      <w:r w:rsidRPr="00DA60DF">
        <w:t>0,5 мин.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4.3.3.7</w:t>
      </w:r>
      <w:r w:rsidRPr="00DA60DF">
        <w:tab/>
        <w:t>По окончании периода испытания, составляющего 60</w:t>
      </w:r>
      <w:r w:rsidR="00F44F52">
        <w:t> </w:t>
      </w:r>
      <w:r w:rsidRPr="00DA60DF">
        <w:t>±</w:t>
      </w:r>
      <w:r w:rsidR="00F44F52">
        <w:t> </w:t>
      </w:r>
      <w:r w:rsidRPr="00DA60DF">
        <w:t>0,5 мин, изм</w:t>
      </w:r>
      <w:r w:rsidRPr="00DA60DF">
        <w:t>е</w:t>
      </w:r>
      <w:r w:rsidRPr="00DA60DF">
        <w:t>ряют концентрацию углеводородов в камере. Измеряют также темпер</w:t>
      </w:r>
      <w:r w:rsidRPr="00DA60DF">
        <w:t>а</w:t>
      </w:r>
      <w:r w:rsidRPr="00DA60DF">
        <w:t>туру и барометрическое давление. Таким образом получают соотве</w:t>
      </w:r>
      <w:r w:rsidRPr="00DA60DF">
        <w:t>т</w:t>
      </w:r>
      <w:r w:rsidRPr="00DA60DF">
        <w:t>ствующие окончательные значения C</w:t>
      </w:r>
      <w:r w:rsidRPr="00DA60DF">
        <w:rPr>
          <w:vertAlign w:val="subscript"/>
        </w:rPr>
        <w:t>HC,f</w:t>
      </w:r>
      <w:r w:rsidRPr="00DA60DF">
        <w:t>, p</w:t>
      </w:r>
      <w:r w:rsidRPr="00DA60DF">
        <w:rPr>
          <w:vertAlign w:val="subscript"/>
        </w:rPr>
        <w:t xml:space="preserve">f </w:t>
      </w:r>
      <w:r w:rsidRPr="00DA60DF">
        <w:t>и T</w:t>
      </w:r>
      <w:r w:rsidRPr="00DA60DF">
        <w:rPr>
          <w:vertAlign w:val="subscript"/>
        </w:rPr>
        <w:t xml:space="preserve">f </w:t>
      </w:r>
      <w:r w:rsidRPr="00DA60DF">
        <w:t>для испытания на гор</w:t>
      </w:r>
      <w:r w:rsidRPr="00DA60DF">
        <w:t>я</w:t>
      </w:r>
      <w:r w:rsidRPr="00DA60DF">
        <w:t>чее насыщение, которые затем используются в расчетах, указанных в пункте 5. На этом процедуру испытания на определение выбросов в результате испарения завершают.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4.4</w:t>
      </w:r>
      <w:r w:rsidRPr="00DA60DF">
        <w:tab/>
        <w:t>Альтернативные процедуры испытания</w:t>
      </w:r>
    </w:p>
    <w:p w:rsidR="00C21CBE" w:rsidRPr="00DA60DF" w:rsidRDefault="00C21CBE" w:rsidP="00F44F52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4.4.1</w:t>
      </w:r>
      <w:r w:rsidRPr="00DA60DF">
        <w:tab/>
        <w:t>По просьбе изготовителя и к удовлетворению органа</w:t>
      </w:r>
      <w:r>
        <w:t xml:space="preserve"> по официальному утверждению от</w:t>
      </w:r>
      <w:r w:rsidRPr="00DA60DF">
        <w:t xml:space="preserve"> Договаривающейся стороны или его назначенного представителя для подтверждения соответствия требованиям насто</w:t>
      </w:r>
      <w:r w:rsidRPr="00DA60DF">
        <w:t>я</w:t>
      </w:r>
      <w:r w:rsidRPr="00DA60DF">
        <w:t>щего приложения могут использоваться альтернативные методы. В т</w:t>
      </w:r>
      <w:r w:rsidRPr="00DA60DF">
        <w:t>а</w:t>
      </w:r>
      <w:r w:rsidRPr="00DA60DF">
        <w:t>ких случаях изготовитель должен продемонстрировать к удовлетвор</w:t>
      </w:r>
      <w:r w:rsidRPr="00DA60DF">
        <w:t>е</w:t>
      </w:r>
      <w:r w:rsidRPr="00DA60DF">
        <w:t>нию технической службы, что результаты альтернативного испытания могут быть соотнесены с результатами, полученными в рамках проц</w:t>
      </w:r>
      <w:r w:rsidRPr="00DA60DF">
        <w:t>е</w:t>
      </w:r>
      <w:r w:rsidRPr="00DA60DF">
        <w:t>дуры, описанной в настоящем приложении. Их соотношение отражают в соответствующих документах, которы</w:t>
      </w:r>
      <w:r w:rsidR="00F44F52">
        <w:t>е</w:t>
      </w:r>
      <w:r w:rsidRPr="00DA60DF">
        <w:t xml:space="preserve"> включаются в информацио</w:t>
      </w:r>
      <w:r w:rsidRPr="00DA60DF">
        <w:t>н</w:t>
      </w:r>
      <w:r w:rsidRPr="00DA60DF">
        <w:t>ную папку.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</w:t>
      </w:r>
      <w:r w:rsidRPr="00DA60DF">
        <w:tab/>
        <w:t>Расчет результатов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5.1</w:t>
      </w:r>
      <w:r w:rsidRPr="00DA60DF">
        <w:tab/>
        <w:t>Испытания на выбросы в результате испарения, описанные в разделе 4, позволяют рассчитать уровень выбросов углеводородов в результате испарения на стадиях дыхания в баке и горячего насыщения. Для ка</w:t>
      </w:r>
      <w:r w:rsidRPr="00DA60DF">
        <w:t>ж</w:t>
      </w:r>
      <w:r w:rsidRPr="00DA60DF">
        <w:t>дой из э</w:t>
      </w:r>
      <w:r>
        <w:t>тих стадий рассчитывают потери из-за</w:t>
      </w:r>
      <w:r w:rsidRPr="00DA60DF">
        <w:t xml:space="preserve"> испарения по начал</w:t>
      </w:r>
      <w:r w:rsidRPr="00DA60DF">
        <w:t>ь</w:t>
      </w:r>
      <w:r w:rsidRPr="00DA60DF">
        <w:t>ным и окончательным значениям концентрации углеводородов, темп</w:t>
      </w:r>
      <w:r w:rsidRPr="00DA60DF">
        <w:t>е</w:t>
      </w:r>
      <w:r w:rsidRPr="00DA60DF">
        <w:t>ратуры и давления, а также по чистому объему камеры.</w:t>
      </w:r>
    </w:p>
    <w:p w:rsidR="00C21CBE" w:rsidRDefault="00C21CBE" w:rsidP="00F44F52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Применяют нижеследующую формулу</w:t>
      </w:r>
      <w:r w:rsidR="00F44F52">
        <w:t>:</w:t>
      </w:r>
    </w:p>
    <w:p w:rsidR="00F44F52" w:rsidRPr="00DA60DF" w:rsidRDefault="00F44F52" w:rsidP="00F44F52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tLeast"/>
        <w:ind w:left="2218" w:right="1260" w:hanging="950"/>
      </w:pPr>
      <w:r>
        <w:tab/>
      </w:r>
      <w:r w:rsidRPr="00DA60DF">
        <w:t>Уравнение A3/3:</w:t>
      </w:r>
    </w:p>
    <w:p w:rsidR="00C21CBE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tLeast"/>
        <w:ind w:left="2218" w:right="1260" w:hanging="950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8D77788" wp14:editId="2D117E1D">
                <wp:simplePos x="0" y="0"/>
                <wp:positionH relativeFrom="column">
                  <wp:posOffset>3986356</wp:posOffset>
                </wp:positionH>
                <wp:positionV relativeFrom="paragraph">
                  <wp:posOffset>156371</wp:posOffset>
                </wp:positionV>
                <wp:extent cx="259352" cy="345988"/>
                <wp:effectExtent l="0" t="0" r="762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352" cy="345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23F" w:rsidRDefault="00D2023F" w:rsidP="00C21CBE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94" type="#_x0000_t202" style="position:absolute;left:0;text-align:left;margin-left:313.9pt;margin-top:12.3pt;width:20.4pt;height:27.2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" stroked="f">
                <v:stroke joinstyle="round"/>
                <v:path arrowok="t"/>
                <v:textbox inset="0,0,0,0">
                  <w:txbxContent>
                    <w:p w:rsidR="00D2023F" w:rsidRDefault="00D2023F" w:rsidP="00C21CBE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131FF2FB" wp14:editId="4BB955DC">
                <wp:extent cx="2606675" cy="703580"/>
                <wp:effectExtent l="0" t="0" r="3175" b="1270"/>
                <wp:docPr id="782" name="Canvas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24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164534" y="276231"/>
                            <a:ext cx="5836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1899255" y="276231"/>
                            <a:ext cx="528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446670" y="238127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7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446670" y="121214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8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2446670" y="344139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2446670" y="15202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0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1086431" y="238127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1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1086431" y="121214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2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1086431" y="344139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3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1086431" y="15202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4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2235264" y="41205"/>
                            <a:ext cx="450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5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1783751" y="151117"/>
                            <a:ext cx="958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1537944" y="21502"/>
                            <a:ext cx="450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1029930" y="151117"/>
                            <a:ext cx="450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365111" y="151117"/>
                            <a:ext cx="958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2111361" y="127014"/>
                            <a:ext cx="26101" cy="15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1409741" y="132015"/>
                            <a:ext cx="26001" cy="15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889026" y="104712"/>
                            <a:ext cx="55802" cy="15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2188263" y="360641"/>
                            <a:ext cx="28501" cy="15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506214" w:rsidRDefault="00D2023F" w:rsidP="00C21CBE">
                              <w:r w:rsidRPr="00506214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2391369" y="121314"/>
                            <a:ext cx="31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39962" y="137716"/>
                            <a:ext cx="28601" cy="15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506214" w:rsidRDefault="00D2023F" w:rsidP="00C21CBE">
                              <w:r w:rsidRPr="00506214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992657" y="104712"/>
                            <a:ext cx="15049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1469342" y="401946"/>
                            <a:ext cx="34301" cy="15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506214" w:rsidRDefault="00D2023F" w:rsidP="00C21CBE">
                              <w:r w:rsidRPr="00506214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1694149" y="101612"/>
                            <a:ext cx="34301" cy="15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1407741" y="126314"/>
                            <a:ext cx="34301" cy="15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1256636" y="93311"/>
                            <a:ext cx="15049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105403" y="207024"/>
                            <a:ext cx="15049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2103161" y="299734"/>
                            <a:ext cx="106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2315867" y="60307"/>
                            <a:ext cx="8763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905055" y="60307"/>
                            <a:ext cx="116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1370339" y="299734"/>
                            <a:ext cx="106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1617947" y="40605"/>
                            <a:ext cx="8763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1170334" y="41205"/>
                            <a:ext cx="116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580317" y="170119"/>
                            <a:ext cx="12573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487614" y="170119"/>
                            <a:ext cx="8763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25401" y="170119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942327" y="114913"/>
                            <a:ext cx="51401" cy="15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679420" y="170119"/>
                            <a:ext cx="2343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·10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688920" y="170119"/>
                            <a:ext cx="596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561316" y="170119"/>
                            <a:ext cx="596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36" o:spid="_x0000_s1095" editas="canvas" style="width:205.25pt;height:55.4pt;mso-position-horizontal-relative:char;mso-position-vertical-relative:line" coordsize="26066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6" type="#_x0000_t75" style="position:absolute;width:26066;height:7035;visibility:visible;mso-wrap-style:square">
                  <v:fill o:detectmouseclick="t"/>
                  <v:path o:connecttype="none"/>
                </v:shape>
                <v:line id="Line 638" o:spid="_x0000_s1097" style="position:absolute;visibility:visible;mso-wrap-style:square" from="11645,2762" to="1748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q4E8UAAADcAAAADwAAAGRycy9kb3ducmV2LnhtbESPQWvCQBSE7wX/w/IEb3VjCK2krkEt&#10;guBBor309si+JqnZt2F3q9Ff3xUKPQ4z8w2zKAbTiQs531pWMJsmIIgrq1uuFXycts9zED4ga+ws&#10;k4IbeSiWo6cF5tpeuaTLMdQiQtjnqKAJoc+l9FVDBv3U9sTR+7LOYIjS1VI7vEa46WSaJC/SYMtx&#10;ocGeNg1V5+OPUTA/9f79tvnc2oP7vpf7rKQM10pNxsPqDUSgIfyH/9o7reA1ze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q4E8UAAADcAAAADwAAAAAAAAAA&#10;AAAAAAChAgAAZHJzL2Rvd25yZXYueG1sUEsFBgAAAAAEAAQA+QAAAJMDAAAAAA==&#10;" strokeweight=".5pt"/>
                <v:line id="Line 639" o:spid="_x0000_s1098" style="position:absolute;visibility:visible;mso-wrap-style:square" from="18992,2762" to="24276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YdiMYAAADcAAAADwAAAGRycy9kb3ducmV2LnhtbESPQWvCQBSE7wX/w/KE3upG0VZSN0Et&#10;QqEHSeylt0f2NUnNvg27W43++q5Q8DjMzDfMKh9MJ07kfGtZwXSSgCCurG65VvB52D0tQfiArLGz&#10;TAou5CHPRg8rTLU9c0GnMtQiQtinqKAJoU+l9FVDBv3E9sTR+7bOYIjS1VI7PEe46eQsSZ6lwZbj&#10;QoM9bRuqjuWvUbA89P7tsv3a2b37uRYf84LmuFHqcTysX0EEGsI9/N9+1wpeZgu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WHYjGAAAA3AAAAA8AAAAAAAAA&#10;AAAAAAAAoQIAAGRycy9kb3ducmV2LnhtbFBLBQYAAAAABAAEAPkAAACUAwAAAAA=&#10;" strokeweight=".5pt"/>
                <v:rect id="Rectangle 640" o:spid="_x0000_s1099" style="position:absolute;left:24466;top:2381;width:68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cmc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V/5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ByZ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641" o:spid="_x0000_s1100" style="position:absolute;left:24466;top:1212;width:68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5As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hb5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LkC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642" o:spid="_x0000_s1101" style="position:absolute;left:24466;top:3441;width:68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tcL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sMrT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TLXC+AAAA3AAAAA8AAAAAAAAAAAAAAAAAmAIAAGRycy9kb3ducmV2&#10;LnhtbFBLBQYAAAAABAAEAPUAAACD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643" o:spid="_x0000_s1102" style="position:absolute;left:24466;top:152;width:68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I68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eAjX8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4jr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644" o:spid="_x0000_s1103" style="position:absolute;left:10864;top:2381;width:67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3q7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a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LervwAAANwAAAAPAAAAAAAAAAAAAAAAAJgCAABkcnMvZG93bnJl&#10;di54bWxQSwUGAAAAAAQABAD1AAAAhA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645" o:spid="_x0000_s1104" style="position:absolute;left:10864;top:1212;width:67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SMM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BIw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646" o:spid="_x0000_s1105" style="position:absolute;left:10864;top:3441;width:67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MR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byv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oxH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647" o:spid="_x0000_s1106" style="position:absolute;left:10864;top:152;width:67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p3M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s1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inc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648" o:spid="_x0000_s1107" style="position:absolute;left:22352;top:412;width:45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xq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aw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7Go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  <v:rect id="Rectangle 649" o:spid="_x0000_s1108" style="position:absolute;left:17837;top:1511;width:95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UM8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aw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xQz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650" o:spid="_x0000_s1109" style="position:absolute;left:15379;top:215;width:45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  <v:rect id="Rectangle 651" o:spid="_x0000_s1110" style="position:absolute;left:10299;top:1511;width:45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  <v:rect id="Rectangle 652" o:spid="_x0000_s1111" style="position:absolute;left:3651;top:1511;width:95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653" o:spid="_x0000_s1112" style="position:absolute;left:21113;top:1270;width:26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  <v:rect id="Rectangle 654" o:spid="_x0000_s1113" style="position:absolute;left:14097;top:1320;width:26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  <v:rect id="Rectangle 655" o:spid="_x0000_s1114" style="position:absolute;left:8890;top:1047;width:55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656" o:spid="_x0000_s1115" style="position:absolute;left:21882;top:3606;width:28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2023F" w:rsidRPr="00506214" w:rsidRDefault="00D2023F" w:rsidP="00C21CBE">
                        <w:proofErr w:type="spellStart"/>
                        <w:proofErr w:type="gramStart"/>
                        <w:r w:rsidRPr="00506214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57" o:spid="_x0000_s1116" style="position:absolute;left:23913;top:1213;width:31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58" o:spid="_x0000_s1117" style="position:absolute;left:21399;top:1377;width:286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D2023F" w:rsidRPr="00506214" w:rsidRDefault="00D2023F" w:rsidP="00C21CBE">
                        <w:proofErr w:type="spellStart"/>
                        <w:proofErr w:type="gramStart"/>
                        <w:r w:rsidRPr="00506214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59" o:spid="_x0000_s1118" style="position:absolute;left:19926;top:1047;width:150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Default="00D2023F" w:rsidP="00C21CBE">
                        <w:r w:rsidRPr="006A69E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HC</w:t>
                        </w:r>
                      </w:p>
                    </w:txbxContent>
                  </v:textbox>
                </v:rect>
                <v:rect id="Rectangle 660" o:spid="_x0000_s1119" style="position:absolute;left:14693;top:4019;width:343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506214" w:rsidRDefault="00D2023F" w:rsidP="00C21CBE">
                        <w:proofErr w:type="gramStart"/>
                        <w:r w:rsidRPr="00506214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661" o:spid="_x0000_s1120" style="position:absolute;left:16941;top:1016;width:343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proofErr w:type="gramStart"/>
                        <w:r w:rsidRPr="006A69E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662" o:spid="_x0000_s1121" style="position:absolute;left:14077;top:1263;width:343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proofErr w:type="gramStart"/>
                        <w:r w:rsidRPr="006A69E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663" o:spid="_x0000_s1122" style="position:absolute;left:12566;top:933;width:150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HC</w:t>
                        </w:r>
                      </w:p>
                    </w:txbxContent>
                  </v:textbox>
                </v:rect>
                <v:rect id="Rectangle 664" o:spid="_x0000_s1123" style="position:absolute;left:1054;top:2070;width:1504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HC</w:t>
                        </w:r>
                      </w:p>
                    </w:txbxContent>
                  </v:textbox>
                </v:rect>
                <v:rect id="Rectangle 665" o:spid="_x0000_s1124" style="position:absolute;left:21031;top:2997;width:106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666" o:spid="_x0000_s1125" style="position:absolute;left:23158;top:603;width:876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proofErr w:type="gramStart"/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667" o:spid="_x0000_s1126" style="position:absolute;left:19050;top:603;width:116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68" o:spid="_x0000_s1127" style="position:absolute;left:13703;top:2997;width:106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669" o:spid="_x0000_s1128" style="position:absolute;left:16179;top:406;width:876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proofErr w:type="gramStart"/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670" o:spid="_x0000_s1129" style="position:absolute;left:11703;top:412;width:116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71" o:spid="_x0000_s1130" style="position:absolute;left:5803;top:1701;width:125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672" o:spid="_x0000_s1131" style="position:absolute;left:4876;top:1701;width:876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proofErr w:type="gramStart"/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673" o:spid="_x0000_s1132" style="position:absolute;left:254;top:1701;width:104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t>m</w:t>
                        </w:r>
                      </w:p>
                    </w:txbxContent>
                  </v:textbox>
                </v:rect>
                <v:rect id="Rectangle 674" o:spid="_x0000_s1133" style="position:absolute;left:9423;top:1149;width:514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675" o:spid="_x0000_s1134" style="position:absolute;left:6794;top:1701;width:2343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·10</w:t>
                        </w:r>
                      </w:p>
                    </w:txbxContent>
                  </v:textbox>
                </v:rect>
                <v:rect id="Rectangle 676" o:spid="_x0000_s1135" style="position:absolute;left:6889;top:1701;width:59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·</w:t>
                        </w:r>
                      </w:p>
                    </w:txbxContent>
                  </v:textbox>
                </v:rect>
                <v:rect id="Rectangle 677" o:spid="_x0000_s1136" style="position:absolute;left:5613;top:1701;width:59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21CBE" w:rsidRPr="00DA60DF" w:rsidRDefault="00C21CBE" w:rsidP="00C21CBE">
      <w:pPr>
        <w:pStyle w:val="SingleTxt"/>
      </w:pPr>
      <w:r>
        <w:tab/>
      </w:r>
      <w:r>
        <w:tab/>
      </w:r>
      <w:r w:rsidRPr="00DA60DF">
        <w:t>где: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</w:tabs>
        <w:ind w:left="2218" w:right="1260" w:hanging="950"/>
      </w:pPr>
      <w:r>
        <w:tab/>
      </w:r>
      <w:r w:rsidRPr="00DA60DF">
        <w:t>m</w:t>
      </w:r>
      <w:r w:rsidRPr="00DA60DF">
        <w:rPr>
          <w:vertAlign w:val="subscript"/>
        </w:rPr>
        <w:t>HC</w:t>
      </w:r>
      <w:r>
        <w:t xml:space="preserve"> </w:t>
      </w:r>
      <w:r w:rsidR="00F44F52">
        <w:tab/>
      </w:r>
      <w:r>
        <w:t>–</w:t>
      </w:r>
      <w:r w:rsidRPr="00DA60DF">
        <w:t xml:space="preserve"> </w:t>
      </w:r>
      <w:r w:rsidR="00F44F52">
        <w:tab/>
      </w:r>
      <w:r w:rsidRPr="00DA60DF">
        <w:t>масса углеводородов, в</w:t>
      </w:r>
      <w:r>
        <w:t>ыделенных за время испытания, г,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</w:tabs>
        <w:ind w:left="3325" w:right="1260" w:hanging="2057"/>
      </w:pPr>
      <w:r>
        <w:lastRenderedPageBreak/>
        <w:tab/>
      </w:r>
      <w:r w:rsidRPr="00DA60DF">
        <w:t>C</w:t>
      </w:r>
      <w:r w:rsidRPr="00DA60DF">
        <w:rPr>
          <w:vertAlign w:val="subscript"/>
        </w:rPr>
        <w:t>HC</w:t>
      </w:r>
      <w:r>
        <w:t xml:space="preserve"> </w:t>
      </w:r>
      <w:r w:rsidR="00F44F52">
        <w:tab/>
      </w:r>
      <w:r>
        <w:t>–</w:t>
      </w:r>
      <w:r w:rsidRPr="00DA60DF">
        <w:t xml:space="preserve"> </w:t>
      </w:r>
      <w:r w:rsidR="00F44F52">
        <w:tab/>
      </w:r>
      <w:r w:rsidRPr="00DA60DF">
        <w:t>измеренное значение концентрации углеводородов в кам</w:t>
      </w:r>
      <w:r w:rsidRPr="00DA60DF">
        <w:t>е</w:t>
      </w:r>
      <w:r w:rsidRPr="00DA60DF">
        <w:t>ре (млн.</w:t>
      </w:r>
      <w:r w:rsidRPr="00DA60DF">
        <w:rPr>
          <w:vertAlign w:val="superscript"/>
        </w:rPr>
        <w:t xml:space="preserve">−1 </w:t>
      </w:r>
      <w:r w:rsidRPr="00DA60DF">
        <w:t>(объем) в эквиваленте С</w:t>
      </w:r>
      <w:r w:rsidRPr="00DA60DF">
        <w:rPr>
          <w:vertAlign w:val="subscript"/>
        </w:rPr>
        <w:t>l</w:t>
      </w:r>
      <w:r>
        <w:t>),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</w:tabs>
        <w:ind w:left="3325" w:right="1260" w:hanging="2057"/>
      </w:pPr>
      <w:r>
        <w:tab/>
        <w:t xml:space="preserve">V </w:t>
      </w:r>
      <w:r w:rsidR="00F44F52">
        <w:tab/>
      </w:r>
      <w:r>
        <w:t>–</w:t>
      </w:r>
      <w:r w:rsidRPr="00DA60DF">
        <w:t xml:space="preserve"> </w:t>
      </w:r>
      <w:r w:rsidR="00F44F52">
        <w:tab/>
      </w:r>
      <w:r w:rsidRPr="00DA60DF">
        <w:t>чистый объем камеры, м</w:t>
      </w:r>
      <w:r w:rsidRPr="00DA60DF">
        <w:rPr>
          <w:vertAlign w:val="superscript"/>
        </w:rPr>
        <w:t>3</w:t>
      </w:r>
      <w:r w:rsidRPr="00DA60DF">
        <w:t>, скорректированный на объем транспортного средства. Если объем транспортного сре</w:t>
      </w:r>
      <w:r w:rsidRPr="00DA60DF">
        <w:t>д</w:t>
      </w:r>
      <w:r w:rsidRPr="00DA60DF">
        <w:t>ства не определен, то вычитают объем, равный 0,14 м</w:t>
      </w:r>
      <w:r w:rsidRPr="00DA60DF">
        <w:rPr>
          <w:vertAlign w:val="superscript"/>
        </w:rPr>
        <w:t>3</w:t>
      </w:r>
      <w:r>
        <w:t>,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</w:tabs>
        <w:ind w:left="3325" w:right="1260" w:hanging="2057"/>
      </w:pPr>
      <w:r>
        <w:tab/>
      </w:r>
      <w:r w:rsidRPr="00DA60DF">
        <w:t xml:space="preserve">T </w:t>
      </w:r>
      <w:r w:rsidR="00F44F52">
        <w:tab/>
      </w:r>
      <w:r>
        <w:t>–</w:t>
      </w:r>
      <w:r w:rsidRPr="00DA60DF">
        <w:t xml:space="preserve"> </w:t>
      </w:r>
      <w:r w:rsidR="00F44F52">
        <w:tab/>
      </w:r>
      <w:r w:rsidRPr="00DA60DF">
        <w:t>температу</w:t>
      </w:r>
      <w:r>
        <w:t>ра окружающей среды в камере, K,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</w:tabs>
        <w:ind w:left="3325" w:right="1260" w:hanging="2057"/>
      </w:pPr>
      <w:r>
        <w:tab/>
      </w:r>
      <w:r w:rsidRPr="00DA60DF">
        <w:t xml:space="preserve">p </w:t>
      </w:r>
      <w:r w:rsidR="00F44F52">
        <w:tab/>
      </w:r>
      <w:r>
        <w:t xml:space="preserve">– </w:t>
      </w:r>
      <w:r w:rsidR="00F44F52">
        <w:tab/>
      </w:r>
      <w:r>
        <w:t>барометрическое давление, кПа,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</w:tabs>
        <w:ind w:left="2218" w:right="1260" w:hanging="950"/>
      </w:pPr>
      <w:r>
        <w:tab/>
      </w:r>
      <w:r w:rsidRPr="00DA60DF">
        <w:t xml:space="preserve">H/C </w:t>
      </w:r>
      <w:r w:rsidR="00F44F52">
        <w:tab/>
      </w:r>
      <w:r>
        <w:t>–</w:t>
      </w:r>
      <w:r w:rsidRPr="00DA60DF">
        <w:t xml:space="preserve"> </w:t>
      </w:r>
      <w:r w:rsidR="00F44F52">
        <w:tab/>
      </w:r>
      <w:r w:rsidRPr="00DA60DF">
        <w:t>соотнош</w:t>
      </w:r>
      <w:r>
        <w:t>ение водород/углерод,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</w:tabs>
        <w:ind w:left="2218" w:right="1260" w:hanging="950"/>
      </w:pPr>
      <w:r>
        <w:tab/>
        <w:t>k – 1,2 (12 + H/C),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</w:tabs>
        <w:ind w:left="2218" w:right="1260" w:hanging="950"/>
      </w:pPr>
      <w:r>
        <w:tab/>
      </w:r>
      <w:r w:rsidRPr="00DA60DF">
        <w:t>где: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</w:tabs>
        <w:ind w:left="2880" w:right="1260" w:hanging="1612"/>
      </w:pPr>
      <w:r>
        <w:tab/>
        <w:t xml:space="preserve">i </w:t>
      </w:r>
      <w:r w:rsidR="00F44F52">
        <w:tab/>
      </w:r>
      <w:r>
        <w:t>–</w:t>
      </w:r>
      <w:r w:rsidR="00F44F52">
        <w:tab/>
      </w:r>
      <w:r>
        <w:t>начальное значение,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</w:tabs>
        <w:ind w:left="2880" w:right="1260" w:hanging="1612"/>
      </w:pPr>
      <w:r>
        <w:tab/>
        <w:t xml:space="preserve">f </w:t>
      </w:r>
      <w:r w:rsidR="00F44F52">
        <w:tab/>
      </w:r>
      <w:r>
        <w:t xml:space="preserve">− </w:t>
      </w:r>
      <w:r w:rsidR="00F44F52">
        <w:tab/>
      </w:r>
      <w:r>
        <w:t>окончательное значение,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H/C принимают равным 2,33 для пот</w:t>
      </w:r>
      <w:r>
        <w:t>ерь из-за дыхания в баке,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 xml:space="preserve">H/C принимают равным 2,20 для потерь </w:t>
      </w:r>
      <w:r>
        <w:t xml:space="preserve">из-за </w:t>
      </w:r>
      <w:r w:rsidRPr="00DA60DF">
        <w:t>горячего насыщения.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DA60DF">
        <w:t>5.2</w:t>
      </w:r>
      <w:r w:rsidRPr="00DA60DF">
        <w:tab/>
        <w:t>Общие результаты испытания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>
        <w:tab/>
      </w:r>
      <w:r w:rsidRPr="00DA60DF">
        <w:t>Общую массу выбросов углеводородов транспортным средством в р</w:t>
      </w:r>
      <w:r w:rsidRPr="00DA60DF">
        <w:t>е</w:t>
      </w:r>
      <w:r w:rsidRPr="00DA60DF">
        <w:t>зультате испарения рассчитывают следующим образом.</w:t>
      </w:r>
    </w:p>
    <w:p w:rsidR="00C21CBE" w:rsidRPr="00160789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  <w:rPr>
          <w:lang w:val="en-US"/>
        </w:rPr>
      </w:pPr>
      <w:r>
        <w:tab/>
      </w:r>
      <w:r w:rsidRPr="00DA60DF">
        <w:t>Уравнение</w:t>
      </w:r>
      <w:r w:rsidRPr="00160789">
        <w:rPr>
          <w:lang w:val="en-US"/>
        </w:rPr>
        <w:t xml:space="preserve"> </w:t>
      </w:r>
      <w:r w:rsidRPr="00DA60DF">
        <w:rPr>
          <w:lang w:val="en-US"/>
        </w:rPr>
        <w:t>A</w:t>
      </w:r>
      <w:r w:rsidRPr="00160789">
        <w:rPr>
          <w:lang w:val="en-US"/>
        </w:rPr>
        <w:t>3/4:</w:t>
      </w:r>
    </w:p>
    <w:p w:rsidR="00C21CBE" w:rsidRPr="00160789" w:rsidRDefault="00C21CBE" w:rsidP="00C21CBE">
      <w:pPr>
        <w:pStyle w:val="SingleTxt"/>
        <w:rPr>
          <w:lang w:val="en-US"/>
        </w:rPr>
      </w:pPr>
      <w:r w:rsidRPr="00160789">
        <w:rPr>
          <w:lang w:val="en-US"/>
        </w:rPr>
        <w:tab/>
      </w:r>
      <w:r w:rsidRPr="00160789">
        <w:rPr>
          <w:lang w:val="en-US"/>
        </w:rPr>
        <w:tab/>
      </w:r>
      <w:r w:rsidRPr="00DA60DF">
        <w:rPr>
          <w:lang w:val="en-US"/>
        </w:rPr>
        <w:t>m</w:t>
      </w:r>
      <w:r w:rsidRPr="00DA60DF">
        <w:rPr>
          <w:vertAlign w:val="subscript"/>
          <w:lang w:val="en-US"/>
        </w:rPr>
        <w:t>total</w:t>
      </w:r>
      <w:r w:rsidRPr="00160789">
        <w:rPr>
          <w:lang w:val="en-US"/>
        </w:rPr>
        <w:t xml:space="preserve"> = </w:t>
      </w:r>
      <w:r w:rsidRPr="00DA60DF">
        <w:rPr>
          <w:lang w:val="en-US"/>
        </w:rPr>
        <w:t>m</w:t>
      </w:r>
      <w:r w:rsidRPr="00DA60DF">
        <w:rPr>
          <w:vertAlign w:val="subscript"/>
          <w:lang w:val="en-US"/>
        </w:rPr>
        <w:t>TH</w:t>
      </w:r>
      <w:r w:rsidRPr="00160789">
        <w:rPr>
          <w:lang w:val="en-US"/>
        </w:rPr>
        <w:t xml:space="preserve"> + </w:t>
      </w:r>
      <w:r w:rsidRPr="00DA60DF">
        <w:rPr>
          <w:lang w:val="en-US"/>
        </w:rPr>
        <w:t>m</w:t>
      </w:r>
      <w:r w:rsidRPr="00DA60DF">
        <w:rPr>
          <w:vertAlign w:val="subscript"/>
          <w:lang w:val="en-US"/>
        </w:rPr>
        <w:t>HS</w:t>
      </w:r>
      <w:r w:rsidRPr="00160789">
        <w:rPr>
          <w:lang w:val="en-US"/>
        </w:rPr>
        <w:t>,</w:t>
      </w:r>
    </w:p>
    <w:p w:rsidR="00C21CBE" w:rsidRPr="00DA60DF" w:rsidRDefault="00C21CBE" w:rsidP="00C21CBE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2218" w:right="1260" w:hanging="950"/>
      </w:pPr>
      <w:r w:rsidRPr="00160789">
        <w:rPr>
          <w:lang w:val="en-US"/>
        </w:rPr>
        <w:tab/>
      </w:r>
      <w:r w:rsidRPr="00DA60DF">
        <w:t>где: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</w:tabs>
        <w:ind w:left="3325" w:right="1260" w:hanging="2057"/>
      </w:pPr>
      <w:r>
        <w:tab/>
      </w:r>
      <w:r w:rsidRPr="00DA60DF">
        <w:t>m</w:t>
      </w:r>
      <w:r w:rsidRPr="00DA60DF">
        <w:rPr>
          <w:vertAlign w:val="subscript"/>
        </w:rPr>
        <w:t>total</w:t>
      </w:r>
      <w:r>
        <w:t xml:space="preserve"> </w:t>
      </w:r>
      <w:r w:rsidR="007D7935">
        <w:tab/>
      </w:r>
      <w:r>
        <w:t>–</w:t>
      </w:r>
      <w:r w:rsidRPr="00DA60DF">
        <w:t xml:space="preserve"> </w:t>
      </w:r>
      <w:r w:rsidR="00FA5806">
        <w:tab/>
      </w:r>
      <w:r w:rsidRPr="00DA60DF">
        <w:t>общая масса выбросов транспортным средством в резул</w:t>
      </w:r>
      <w:r w:rsidRPr="00DA60DF">
        <w:t>ь</w:t>
      </w:r>
      <w:r w:rsidRPr="00DA60DF">
        <w:t>тате ис</w:t>
      </w:r>
      <w:r>
        <w:t>парения, г,</w:t>
      </w:r>
    </w:p>
    <w:p w:rsidR="00C21CBE" w:rsidRPr="00DA60DF" w:rsidRDefault="00C21CBE" w:rsidP="007D7935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880"/>
        </w:tabs>
        <w:ind w:left="3325" w:right="1260" w:hanging="2057"/>
      </w:pPr>
      <w:r>
        <w:tab/>
      </w:r>
      <w:r w:rsidRPr="00DA60DF">
        <w:t>m</w:t>
      </w:r>
      <w:r w:rsidRPr="00DA60DF">
        <w:rPr>
          <w:vertAlign w:val="subscript"/>
        </w:rPr>
        <w:t>TH</w:t>
      </w:r>
      <w:r w:rsidRPr="00DA60DF">
        <w:t xml:space="preserve"> </w:t>
      </w:r>
      <w:r w:rsidR="00FA5806">
        <w:tab/>
      </w:r>
      <w:r>
        <w:t>–</w:t>
      </w:r>
      <w:r w:rsidRPr="00DA60DF">
        <w:t xml:space="preserve"> </w:t>
      </w:r>
      <w:r w:rsidR="00FA5806">
        <w:tab/>
      </w:r>
      <w:r w:rsidRPr="00DA60DF">
        <w:t>масса выбросов углеводородов в результате испарения, в</w:t>
      </w:r>
      <w:r w:rsidRPr="00DA60DF">
        <w:t>ы</w:t>
      </w:r>
      <w:r w:rsidRPr="00DA60DF">
        <w:t xml:space="preserve">званного увеличением </w:t>
      </w:r>
      <w:r>
        <w:t>температуры в топливном баке, г,</w:t>
      </w:r>
    </w:p>
    <w:p w:rsidR="00C21CBE" w:rsidRPr="00957A89" w:rsidRDefault="00FA5806" w:rsidP="007D7935">
      <w:pPr>
        <w:pStyle w:val="SingleTxt"/>
        <w:tabs>
          <w:tab w:val="clear" w:pos="1267"/>
          <w:tab w:val="clear" w:pos="2693"/>
          <w:tab w:val="clear" w:pos="3182"/>
          <w:tab w:val="left" w:pos="1170"/>
          <w:tab w:val="left" w:pos="2880"/>
        </w:tabs>
        <w:ind w:left="3325" w:hanging="2057"/>
      </w:pPr>
      <w:r>
        <w:tab/>
      </w:r>
      <w:r>
        <w:tab/>
      </w:r>
      <w:r w:rsidR="00C21CBE" w:rsidRPr="00957A89">
        <w:t>m</w:t>
      </w:r>
      <w:r w:rsidR="00C21CBE" w:rsidRPr="00957A89">
        <w:rPr>
          <w:vertAlign w:val="subscript"/>
        </w:rPr>
        <w:t xml:space="preserve">HS </w:t>
      </w:r>
      <w:r>
        <w:rPr>
          <w:vertAlign w:val="subscript"/>
        </w:rPr>
        <w:tab/>
      </w:r>
      <w:r w:rsidR="00C21CBE" w:rsidRPr="00957A89">
        <w:t xml:space="preserve">– </w:t>
      </w:r>
      <w:r>
        <w:tab/>
      </w:r>
      <w:r w:rsidR="00C21CBE" w:rsidRPr="00957A89">
        <w:t>масса выбросов углеводородов в результате испарения п</w:t>
      </w:r>
      <w:r w:rsidR="00C21CBE" w:rsidRPr="00957A89">
        <w:t>о</w:t>
      </w:r>
      <w:r w:rsidR="00C21CBE" w:rsidRPr="00957A89">
        <w:t>сле горячего насыщения, г.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 xml:space="preserve">6. </w:t>
      </w:r>
      <w:r w:rsidRPr="00957A89">
        <w:tab/>
        <w:t>Предельные значения для результатов испытания</w:t>
      </w:r>
    </w:p>
    <w:p w:rsidR="00C21CBE" w:rsidRPr="0004061F" w:rsidRDefault="00C21CBE" w:rsidP="00C21CBE">
      <w:pPr>
        <w:pStyle w:val="SingleTxt"/>
        <w:tabs>
          <w:tab w:val="clear" w:pos="1742"/>
        </w:tabs>
        <w:ind w:left="2217" w:hanging="950"/>
      </w:pPr>
      <w:r w:rsidRPr="0004061F">
        <w:tab/>
      </w:r>
      <w:r w:rsidRPr="00957A89">
        <w:t>При проведении испытаний в соответствии с настоящим приложением общая масса выбросов углеводородов в результате испарения для ко</w:t>
      </w:r>
      <w:r w:rsidRPr="00957A89">
        <w:t>м</w:t>
      </w:r>
      <w:r w:rsidRPr="00957A89">
        <w:t>плектного транспортного средства (m</w:t>
      </w:r>
      <w:r w:rsidRPr="00957A89">
        <w:rPr>
          <w:vertAlign w:val="subscript"/>
        </w:rPr>
        <w:t>total</w:t>
      </w:r>
      <w:r w:rsidRPr="00957A89">
        <w:t>) не должна превышать пр</w:t>
      </w:r>
      <w:r w:rsidRPr="00957A89">
        <w:t>е</w:t>
      </w:r>
      <w:r w:rsidRPr="00957A89">
        <w:t>дельных значений, указанных в пункте 7.4 раздела II.</w:t>
      </w:r>
    </w:p>
    <w:p w:rsidR="00C21CBE" w:rsidRPr="0004061F" w:rsidRDefault="00C21CBE" w:rsidP="00C21CBE">
      <w:pPr>
        <w:pStyle w:val="SingleTxt"/>
        <w:tabs>
          <w:tab w:val="clear" w:pos="1742"/>
        </w:tabs>
        <w:ind w:left="2217" w:hanging="950"/>
      </w:pPr>
    </w:p>
    <w:p w:rsidR="00C21CBE" w:rsidRPr="00957A89" w:rsidRDefault="00C21CBE" w:rsidP="00C21CBE">
      <w:pPr>
        <w:pStyle w:val="HCh"/>
        <w:keepNext w:val="0"/>
        <w:keepLines w:val="0"/>
        <w:pageBreakBefore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bookmarkStart w:id="103" w:name="_Toc433205267"/>
      <w:bookmarkStart w:id="104" w:name="_Toc433204975"/>
      <w:bookmarkStart w:id="105" w:name="_Toc432910149"/>
      <w:r w:rsidRPr="00957A89">
        <w:lastRenderedPageBreak/>
        <w:t>Приложение 4</w:t>
      </w:r>
      <w:bookmarkEnd w:id="103"/>
      <w:bookmarkEnd w:id="104"/>
      <w:bookmarkEnd w:id="105"/>
    </w:p>
    <w:p w:rsidR="00C21CBE" w:rsidRPr="00957A89" w:rsidRDefault="00C21CBE" w:rsidP="00C21CBE">
      <w:pPr>
        <w:pStyle w:val="SingleTxt"/>
        <w:spacing w:after="0" w:line="120" w:lineRule="exact"/>
        <w:rPr>
          <w:b/>
          <w:sz w:val="10"/>
        </w:rPr>
      </w:pPr>
    </w:p>
    <w:p w:rsidR="00C21CBE" w:rsidRPr="00957A89" w:rsidRDefault="00C21CBE" w:rsidP="00C21CBE">
      <w:pPr>
        <w:pStyle w:val="SingleTxt"/>
        <w:spacing w:after="0" w:line="120" w:lineRule="exact"/>
        <w:rPr>
          <w:b/>
          <w:sz w:val="10"/>
        </w:rPr>
      </w:pPr>
    </w:p>
    <w:p w:rsidR="00C21CBE" w:rsidRPr="00957A89" w:rsidRDefault="00C21CBE" w:rsidP="00C21C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57A89">
        <w:tab/>
      </w:r>
      <w:r w:rsidRPr="00957A89">
        <w:tab/>
        <w:t>Процедуры испытания на старение для устройств контроля выбросов в результате испарения</w:t>
      </w:r>
      <w:bookmarkStart w:id="106" w:name="_Toc432910150"/>
      <w:bookmarkStart w:id="107" w:name="_Toc433204976"/>
      <w:bookmarkStart w:id="108" w:name="_Toc433205268"/>
      <w:bookmarkEnd w:id="106"/>
      <w:bookmarkEnd w:id="107"/>
      <w:bookmarkEnd w:id="108"/>
      <w:r w:rsidRPr="00957A89">
        <w:t xml:space="preserve"> </w:t>
      </w:r>
    </w:p>
    <w:p w:rsidR="00C21CBE" w:rsidRPr="00957A8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957A8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1.</w:t>
      </w:r>
      <w:r w:rsidRPr="00957A89">
        <w:tab/>
        <w:t>Методы испытания на старение для устройств контроля выбросов в р</w:t>
      </w:r>
      <w:r w:rsidRPr="00957A89">
        <w:t>е</w:t>
      </w:r>
      <w:r w:rsidRPr="00957A89">
        <w:t>зультате испарения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0401D4">
        <w:tab/>
      </w:r>
      <w:r w:rsidRPr="00957A89">
        <w:t xml:space="preserve">Испытание SHED проводят </w:t>
      </w:r>
      <w:r>
        <w:t>с использованием</w:t>
      </w:r>
      <w:r w:rsidRPr="00957A89">
        <w:t xml:space="preserve"> установленных и по</w:t>
      </w:r>
      <w:r w:rsidRPr="00957A89">
        <w:t>д</w:t>
      </w:r>
      <w:r w:rsidRPr="00957A89">
        <w:t>вергавшихся испы</w:t>
      </w:r>
      <w:r>
        <w:t>танию на старение устройств</w:t>
      </w:r>
      <w:r w:rsidRPr="00957A89">
        <w:t xml:space="preserve"> контроля выбросов в результате испарения. Испытания этих устройств на старение проводят в соответствии с процедурами, приведенными в настоящем прилож</w:t>
      </w:r>
      <w:r w:rsidRPr="00957A89">
        <w:t>е</w:t>
      </w:r>
      <w:r w:rsidRPr="00957A89">
        <w:t>нии.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2.</w:t>
      </w:r>
      <w:r w:rsidRPr="00957A89">
        <w:tab/>
        <w:t>Испытание угольного фильтра на старение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0401D4">
        <w:tab/>
      </w:r>
      <w:r w:rsidRPr="00957A89">
        <w:t>В качестве испытуемого угольного фильтра выбирают угольный фильтр, являющийся репрезентативным для соответствующего семе</w:t>
      </w:r>
      <w:r w:rsidRPr="00957A89">
        <w:t>й</w:t>
      </w:r>
      <w:r w:rsidRPr="00957A89">
        <w:t xml:space="preserve">ства силовых установок, как </w:t>
      </w:r>
      <w:r>
        <w:t xml:space="preserve">это </w:t>
      </w:r>
      <w:r w:rsidRPr="00957A89">
        <w:t>определено в приложении 6. Испыт</w:t>
      </w:r>
      <w:r w:rsidRPr="00957A89">
        <w:t>а</w:t>
      </w:r>
      <w:r w:rsidRPr="00957A89">
        <w:t>ние фильтра на старение проводят по усмотрению изготовителя в с</w:t>
      </w:r>
      <w:r w:rsidRPr="00957A89">
        <w:t>о</w:t>
      </w:r>
      <w:r w:rsidRPr="00957A89">
        <w:t>ответствии с процедурой испытания угольного фильтра на старение А или В.</w:t>
      </w:r>
    </w:p>
    <w:p w:rsidR="00FA5806" w:rsidRPr="00FA5806" w:rsidRDefault="00FA5806" w:rsidP="00FA5806">
      <w:pPr>
        <w:pStyle w:val="SingleTxt"/>
        <w:spacing w:after="0" w:line="120" w:lineRule="exact"/>
        <w:jc w:val="left"/>
        <w:rPr>
          <w:sz w:val="10"/>
        </w:rPr>
      </w:pPr>
    </w:p>
    <w:p w:rsidR="00C21CBE" w:rsidRPr="00957A89" w:rsidRDefault="00FA5806" w:rsidP="00FA58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5806">
        <w:rPr>
          <w:b w:val="0"/>
          <w:bCs/>
        </w:rPr>
        <w:tab/>
      </w:r>
      <w:r w:rsidRPr="00FA5806">
        <w:rPr>
          <w:b w:val="0"/>
          <w:bCs/>
        </w:rPr>
        <w:tab/>
      </w:r>
      <w:r w:rsidR="00C21CBE" w:rsidRPr="00FA5806">
        <w:rPr>
          <w:b w:val="0"/>
          <w:bCs/>
        </w:rPr>
        <w:t>Рис. A4/1</w:t>
      </w:r>
      <w:r w:rsidR="00C21CBE" w:rsidRPr="00FA5806">
        <w:rPr>
          <w:b w:val="0"/>
          <w:bCs/>
        </w:rPr>
        <w:br/>
      </w:r>
      <w:r w:rsidR="00C21CBE" w:rsidRPr="00957A89">
        <w:t>Схема газовых потоков и отверстия угольного фильтра</w:t>
      </w:r>
    </w:p>
    <w:p w:rsidR="00C21CBE" w:rsidRPr="00957A89" w:rsidRDefault="007D7935" w:rsidP="00C21CBE">
      <w:pPr>
        <w:pStyle w:val="SingleTxt"/>
        <w:spacing w:line="240" w:lineRule="auto"/>
        <w:rPr>
          <w:lang w:val="en-GB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13FC94B" wp14:editId="671A3FC0">
                <wp:simplePos x="0" y="0"/>
                <wp:positionH relativeFrom="column">
                  <wp:posOffset>3456940</wp:posOffset>
                </wp:positionH>
                <wp:positionV relativeFrom="paragraph">
                  <wp:posOffset>689610</wp:posOffset>
                </wp:positionV>
                <wp:extent cx="1322070" cy="260350"/>
                <wp:effectExtent l="0" t="0" r="11430" b="2540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20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prstClr val="black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23F" w:rsidRPr="0068620D" w:rsidRDefault="00D2023F" w:rsidP="007D793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620D">
                              <w:rPr>
                                <w:sz w:val="16"/>
                                <w:szCs w:val="16"/>
                              </w:rPr>
                              <w:t>Отверстие для подключ</w:t>
                            </w:r>
                            <w:r w:rsidRPr="0068620D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68620D">
                              <w:rPr>
                                <w:sz w:val="16"/>
                                <w:szCs w:val="16"/>
                              </w:rPr>
                              <w:t>ния к топливному баку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137" type="#_x0000_t202" style="position:absolute;left:0;text-align:left;margin-left:272.2pt;margin-top:54.3pt;width:104.1pt;height:20.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">
                <v:stroke joinstyle="round"/>
                <v:path arrowok="t"/>
                <v:textbox inset="0,0,0,0">
                  <w:txbxContent>
                    <w:p w:rsidR="00D2023F" w:rsidRPr="0068620D" w:rsidRDefault="00D2023F" w:rsidP="007D7935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620D">
                        <w:rPr>
                          <w:sz w:val="16"/>
                          <w:szCs w:val="16"/>
                        </w:rPr>
                        <w:t>Отверстие для подключ</w:t>
                      </w:r>
                      <w:r w:rsidRPr="0068620D">
                        <w:rPr>
                          <w:sz w:val="16"/>
                          <w:szCs w:val="16"/>
                        </w:rPr>
                        <w:t>е</w:t>
                      </w:r>
                      <w:r w:rsidRPr="0068620D">
                        <w:rPr>
                          <w:sz w:val="16"/>
                          <w:szCs w:val="16"/>
                        </w:rPr>
                        <w:t>ния к топливному баку</w:t>
                      </w:r>
                    </w:p>
                  </w:txbxContent>
                </v:textbox>
              </v:shape>
            </w:pict>
          </mc:Fallback>
        </mc:AlternateContent>
      </w:r>
      <w:r w:rsidR="00C21CB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1F2D5C1" wp14:editId="4BFF2514">
                <wp:simplePos x="0" y="0"/>
                <wp:positionH relativeFrom="column">
                  <wp:posOffset>3620770</wp:posOffset>
                </wp:positionH>
                <wp:positionV relativeFrom="paragraph">
                  <wp:posOffset>281305</wp:posOffset>
                </wp:positionV>
                <wp:extent cx="1188085" cy="281940"/>
                <wp:effectExtent l="0" t="0" r="12065" b="2286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0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prstClr val="black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23F" w:rsidRPr="007D7935" w:rsidRDefault="00D2023F" w:rsidP="007D793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7935">
                              <w:rPr>
                                <w:sz w:val="16"/>
                                <w:szCs w:val="16"/>
                              </w:rPr>
                              <w:t>Выходное отверстие (для чистого воздуха)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38" type="#_x0000_t202" style="position:absolute;left:0;text-align:left;margin-left:285.1pt;margin-top:22.15pt;width:93.55pt;height:22.2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">
                <v:stroke joinstyle="round"/>
                <v:path arrowok="t"/>
                <v:textbox inset="0,0,0,0">
                  <w:txbxContent>
                    <w:p w:rsidR="00D2023F" w:rsidRPr="007D7935" w:rsidRDefault="00D2023F" w:rsidP="007D7935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7935">
                        <w:rPr>
                          <w:sz w:val="16"/>
                          <w:szCs w:val="16"/>
                        </w:rPr>
                        <w:t>Выходное отверстие (для чистого воздуха)</w:t>
                      </w:r>
                    </w:p>
                  </w:txbxContent>
                </v:textbox>
              </v:shape>
            </w:pict>
          </mc:Fallback>
        </mc:AlternateContent>
      </w:r>
      <w:r w:rsidR="00C21CB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63E538C" wp14:editId="7017EF2F">
                <wp:simplePos x="0" y="0"/>
                <wp:positionH relativeFrom="column">
                  <wp:posOffset>3376295</wp:posOffset>
                </wp:positionH>
                <wp:positionV relativeFrom="paragraph">
                  <wp:posOffset>1465992</wp:posOffset>
                </wp:positionV>
                <wp:extent cx="676811" cy="239271"/>
                <wp:effectExtent l="0" t="0" r="9525" b="889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811" cy="23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23F" w:rsidRPr="0068620D" w:rsidRDefault="00D2023F" w:rsidP="00C21CBE">
                            <w:pPr>
                              <w:spacing w:before="120" w:line="240" w:lineRule="auto"/>
                              <w:ind w:left="72"/>
                              <w:rPr>
                                <w:sz w:val="16"/>
                                <w:szCs w:val="16"/>
                              </w:rPr>
                            </w:pPr>
                            <w:r w:rsidRPr="0068620D">
                              <w:rPr>
                                <w:sz w:val="16"/>
                                <w:szCs w:val="16"/>
                              </w:rPr>
                              <w:t>Уголь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39" type="#_x0000_t202" style="position:absolute;left:0;text-align:left;margin-left:265.85pt;margin-top:115.45pt;width:53.3pt;height:18.8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" stroked="f">
                <v:stroke joinstyle="round"/>
                <v:path arrowok="t"/>
                <v:textbox inset="0,0,0,0">
                  <w:txbxContent>
                    <w:p w:rsidR="00D2023F" w:rsidRPr="0068620D" w:rsidRDefault="00D2023F" w:rsidP="00C21CBE">
                      <w:pPr>
                        <w:spacing w:before="120" w:line="240" w:lineRule="auto"/>
                        <w:ind w:left="72"/>
                        <w:rPr>
                          <w:sz w:val="16"/>
                          <w:szCs w:val="16"/>
                        </w:rPr>
                      </w:pPr>
                      <w:r w:rsidRPr="0068620D">
                        <w:rPr>
                          <w:sz w:val="16"/>
                          <w:szCs w:val="16"/>
                        </w:rPr>
                        <w:t>Уголь</w:t>
                      </w:r>
                    </w:p>
                  </w:txbxContent>
                </v:textbox>
              </v:shape>
            </w:pict>
          </mc:Fallback>
        </mc:AlternateContent>
      </w:r>
      <w:r w:rsidR="00C21CB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F891172" wp14:editId="486F40E5">
                <wp:simplePos x="0" y="0"/>
                <wp:positionH relativeFrom="column">
                  <wp:posOffset>796289</wp:posOffset>
                </wp:positionH>
                <wp:positionV relativeFrom="paragraph">
                  <wp:posOffset>614070</wp:posOffset>
                </wp:positionV>
                <wp:extent cx="676811" cy="239271"/>
                <wp:effectExtent l="0" t="0" r="28575" b="2794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811" cy="23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prstClr val="black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23F" w:rsidRPr="00957A89" w:rsidRDefault="00D2023F" w:rsidP="00C21CB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7A89">
                              <w:rPr>
                                <w:sz w:val="16"/>
                                <w:szCs w:val="16"/>
                              </w:rPr>
                              <w:t xml:space="preserve">Продувочное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57A89">
                              <w:rPr>
                                <w:sz w:val="16"/>
                                <w:szCs w:val="16"/>
                              </w:rPr>
                              <w:t>отверстие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140" type="#_x0000_t202" style="position:absolute;left:0;text-align:left;margin-left:62.7pt;margin-top:48.35pt;width:53.3pt;height:18.8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">
                <v:stroke joinstyle="round"/>
                <v:path arrowok="t"/>
                <v:textbox inset="0,0,0,0">
                  <w:txbxContent>
                    <w:p w:rsidR="00D2023F" w:rsidRPr="00957A89" w:rsidRDefault="00D2023F" w:rsidP="00C21CB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7A89">
                        <w:rPr>
                          <w:sz w:val="16"/>
                          <w:szCs w:val="16"/>
                        </w:rPr>
                        <w:t xml:space="preserve">Продувочное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957A89">
                        <w:rPr>
                          <w:sz w:val="16"/>
                          <w:szCs w:val="16"/>
                        </w:rPr>
                        <w:t>отверстие</w:t>
                      </w:r>
                    </w:p>
                  </w:txbxContent>
                </v:textbox>
              </v:shape>
            </w:pict>
          </mc:Fallback>
        </mc:AlternateContent>
      </w:r>
      <w:r w:rsidR="00C21CBE" w:rsidRPr="00957A89">
        <w:rPr>
          <w:noProof/>
          <w:lang w:val="en-GB" w:eastAsia="en-GB"/>
        </w:rPr>
        <w:drawing>
          <wp:inline distT="0" distB="0" distL="0" distR="0" wp14:anchorId="6F195C0B" wp14:editId="3AECFD72">
            <wp:extent cx="3847465" cy="2410460"/>
            <wp:effectExtent l="0" t="0" r="635" b="889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06" w:rsidRPr="00FA5806" w:rsidRDefault="00FA5806" w:rsidP="00FA5806">
      <w:pPr>
        <w:pStyle w:val="SingleTxt"/>
        <w:tabs>
          <w:tab w:val="clear" w:pos="1742"/>
        </w:tabs>
        <w:spacing w:after="0" w:line="120" w:lineRule="exact"/>
        <w:ind w:left="2217" w:hanging="950"/>
        <w:rPr>
          <w:sz w:val="10"/>
        </w:rPr>
      </w:pPr>
    </w:p>
    <w:p w:rsidR="00FA5806" w:rsidRPr="00FA5806" w:rsidRDefault="00FA5806" w:rsidP="00FA5806">
      <w:pPr>
        <w:pStyle w:val="SingleTxt"/>
        <w:tabs>
          <w:tab w:val="clear" w:pos="1742"/>
        </w:tabs>
        <w:spacing w:after="0" w:line="120" w:lineRule="exact"/>
        <w:ind w:left="2217" w:hanging="950"/>
        <w:rPr>
          <w:sz w:val="10"/>
        </w:rPr>
      </w:pP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2.1</w:t>
      </w:r>
      <w:r w:rsidRPr="00957A89">
        <w:tab/>
        <w:t>Процедура испытания угольного фильтра на старение A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957A89">
        <w:t>В случае системы, состоящей из нескольких угольных фильтров, эту процедуру применяют отдельно к каждому угольному фильтру. Число циклов испытаний угольного фильтра, включающих нагружение и ра</w:t>
      </w:r>
      <w:r w:rsidRPr="00957A89">
        <w:t>з</w:t>
      </w:r>
      <w:r w:rsidRPr="00957A89">
        <w:t>грузку фильтра, указано в таблице А4/1.</w:t>
      </w:r>
    </w:p>
    <w:p w:rsidR="00C21CBE" w:rsidRDefault="00FA5806" w:rsidP="00FA58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09" w:name="_Toc432910151"/>
      <w:r>
        <w:rPr>
          <w:b w:val="0"/>
          <w:bCs/>
        </w:rPr>
        <w:br w:type="page"/>
      </w:r>
      <w:r w:rsidRPr="00FA5806">
        <w:rPr>
          <w:b w:val="0"/>
          <w:bCs/>
        </w:rPr>
        <w:lastRenderedPageBreak/>
        <w:tab/>
      </w:r>
      <w:r w:rsidRPr="00FA5806">
        <w:rPr>
          <w:b w:val="0"/>
          <w:bCs/>
        </w:rPr>
        <w:tab/>
      </w:r>
      <w:r w:rsidR="00C21CBE" w:rsidRPr="00FA5806">
        <w:rPr>
          <w:b w:val="0"/>
          <w:bCs/>
        </w:rPr>
        <w:t>Таблица А4/1</w:t>
      </w:r>
      <w:bookmarkStart w:id="110" w:name="_Toc432910152"/>
      <w:bookmarkEnd w:id="109"/>
      <w:r w:rsidR="00C21CBE" w:rsidRPr="00FA5806">
        <w:rPr>
          <w:b w:val="0"/>
          <w:bCs/>
        </w:rPr>
        <w:br/>
      </w:r>
      <w:r w:rsidR="00C21CBE" w:rsidRPr="00957A89">
        <w:t>Классификация транспортных средств и необходимое число циклов нагружения и разгрузки угольного фильтра для ускоренного старения</w:t>
      </w:r>
      <w:bookmarkEnd w:id="110"/>
    </w:p>
    <w:p w:rsidR="00C21CBE" w:rsidRPr="0068620D" w:rsidRDefault="00C21CBE" w:rsidP="00C21CBE">
      <w:pPr>
        <w:pStyle w:val="SingleTxt"/>
        <w:suppressAutoHyphens/>
        <w:spacing w:after="0" w:line="120" w:lineRule="exact"/>
        <w:jc w:val="left"/>
        <w:rPr>
          <w:b/>
          <w:bCs/>
          <w:sz w:val="10"/>
        </w:rPr>
      </w:pPr>
    </w:p>
    <w:tbl>
      <w:tblPr>
        <w:tblW w:w="0" w:type="auto"/>
        <w:tblInd w:w="1267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3690"/>
      </w:tblGrid>
      <w:tr w:rsidR="00C21CBE" w:rsidRPr="00FA5806" w:rsidTr="00FA5806">
        <w:trPr>
          <w:trHeight w:val="401"/>
          <w:tblHeader/>
        </w:trPr>
        <w:tc>
          <w:tcPr>
            <w:tcW w:w="38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21CBE" w:rsidRPr="00FA5806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120" w:after="120" w:line="160" w:lineRule="exact"/>
              <w:ind w:right="4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FA5806">
              <w:rPr>
                <w:i/>
                <w:sz w:val="16"/>
                <w:szCs w:val="16"/>
              </w:rPr>
              <w:t>Классификация транспортных средств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21CBE" w:rsidRPr="00FA5806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120" w:after="120" w:line="160" w:lineRule="exact"/>
              <w:ind w:right="113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FA5806">
              <w:rPr>
                <w:i/>
                <w:sz w:val="16"/>
                <w:szCs w:val="16"/>
              </w:rPr>
              <w:t>Число циклов</w:t>
            </w:r>
          </w:p>
        </w:tc>
      </w:tr>
      <w:tr w:rsidR="00C21CBE" w:rsidRPr="0068620D" w:rsidTr="00FA5806">
        <w:tc>
          <w:tcPr>
            <w:tcW w:w="3866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C21CBE" w:rsidRPr="00FA5806" w:rsidRDefault="00C21CBE" w:rsidP="007D7935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120" w:after="120" w:line="210" w:lineRule="exact"/>
              <w:ind w:right="40"/>
              <w:jc w:val="center"/>
              <w:rPr>
                <w:bCs/>
                <w:sz w:val="18"/>
                <w:szCs w:val="18"/>
                <w:lang w:val="en-GB"/>
              </w:rPr>
            </w:pPr>
            <w:r w:rsidRPr="00FA5806">
              <w:rPr>
                <w:sz w:val="18"/>
                <w:szCs w:val="18"/>
              </w:rPr>
              <w:t>v</w:t>
            </w:r>
            <w:r w:rsidRPr="00FA5806">
              <w:rPr>
                <w:sz w:val="18"/>
                <w:szCs w:val="18"/>
                <w:vertAlign w:val="subscript"/>
              </w:rPr>
              <w:t>max</w:t>
            </w:r>
            <w:r w:rsidRPr="00FA5806">
              <w:rPr>
                <w:sz w:val="18"/>
                <w:szCs w:val="18"/>
              </w:rPr>
              <w:t xml:space="preserve"> </w:t>
            </w:r>
            <w:r w:rsidR="007D7935">
              <w:rPr>
                <w:sz w:val="18"/>
                <w:szCs w:val="18"/>
              </w:rPr>
              <w:t>≤</w:t>
            </w:r>
            <w:r w:rsidRPr="00FA5806">
              <w:rPr>
                <w:sz w:val="18"/>
                <w:szCs w:val="18"/>
              </w:rPr>
              <w:t xml:space="preserve"> 50 км/ч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C21CBE" w:rsidRPr="00FA5806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120" w:after="120" w:line="210" w:lineRule="exact"/>
              <w:ind w:right="113"/>
              <w:jc w:val="center"/>
              <w:rPr>
                <w:sz w:val="18"/>
                <w:szCs w:val="18"/>
                <w:lang w:val="en-GB"/>
              </w:rPr>
            </w:pPr>
            <w:r w:rsidRPr="00FA5806">
              <w:rPr>
                <w:sz w:val="18"/>
                <w:szCs w:val="18"/>
              </w:rPr>
              <w:t>90</w:t>
            </w:r>
          </w:p>
        </w:tc>
      </w:tr>
      <w:tr w:rsidR="00C21CBE" w:rsidRPr="0068620D" w:rsidTr="00FA5806">
        <w:tc>
          <w:tcPr>
            <w:tcW w:w="3866" w:type="dxa"/>
            <w:shd w:val="clear" w:color="auto" w:fill="auto"/>
            <w:vAlign w:val="bottom"/>
            <w:hideMark/>
          </w:tcPr>
          <w:p w:rsidR="00C21CBE" w:rsidRPr="00FA5806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120" w:after="120" w:line="210" w:lineRule="exact"/>
              <w:ind w:right="40"/>
              <w:jc w:val="center"/>
              <w:rPr>
                <w:bCs/>
                <w:sz w:val="18"/>
                <w:szCs w:val="18"/>
              </w:rPr>
            </w:pPr>
            <w:r w:rsidRPr="00FA5806">
              <w:rPr>
                <w:sz w:val="18"/>
                <w:szCs w:val="18"/>
              </w:rPr>
              <w:t xml:space="preserve">50 км/ч &lt; </w:t>
            </w:r>
            <w:r w:rsidRPr="00FA5806">
              <w:rPr>
                <w:sz w:val="18"/>
                <w:szCs w:val="18"/>
                <w:lang w:val="en-US"/>
              </w:rPr>
              <w:t>v</w:t>
            </w:r>
            <w:r w:rsidRPr="00FA5806">
              <w:rPr>
                <w:sz w:val="18"/>
                <w:szCs w:val="18"/>
                <w:vertAlign w:val="subscript"/>
                <w:lang w:val="en-US"/>
              </w:rPr>
              <w:t>max</w:t>
            </w:r>
            <w:r w:rsidRPr="00FA5806">
              <w:rPr>
                <w:sz w:val="18"/>
                <w:szCs w:val="18"/>
              </w:rPr>
              <w:t xml:space="preserve"> &lt; 130 км/ч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C21CBE" w:rsidRPr="00FA5806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120" w:after="120" w:line="210" w:lineRule="exact"/>
              <w:ind w:right="113"/>
              <w:jc w:val="center"/>
              <w:rPr>
                <w:sz w:val="18"/>
                <w:szCs w:val="18"/>
                <w:lang w:val="en-GB"/>
              </w:rPr>
            </w:pPr>
            <w:r w:rsidRPr="00FA5806">
              <w:rPr>
                <w:sz w:val="18"/>
                <w:szCs w:val="18"/>
              </w:rPr>
              <w:t>170</w:t>
            </w:r>
          </w:p>
        </w:tc>
      </w:tr>
      <w:tr w:rsidR="00C21CBE" w:rsidRPr="0068620D" w:rsidTr="00FA5806">
        <w:trPr>
          <w:trHeight w:val="403"/>
        </w:trPr>
        <w:tc>
          <w:tcPr>
            <w:tcW w:w="3866" w:type="dxa"/>
            <w:shd w:val="clear" w:color="auto" w:fill="auto"/>
            <w:vAlign w:val="bottom"/>
            <w:hideMark/>
          </w:tcPr>
          <w:p w:rsidR="00C21CBE" w:rsidRPr="00FA5806" w:rsidRDefault="00C21CBE" w:rsidP="007D7935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120" w:after="120" w:line="210" w:lineRule="exact"/>
              <w:ind w:right="40"/>
              <w:jc w:val="center"/>
              <w:rPr>
                <w:bCs/>
                <w:sz w:val="18"/>
                <w:szCs w:val="18"/>
                <w:lang w:val="en-GB"/>
              </w:rPr>
            </w:pPr>
            <w:r w:rsidRPr="00FA5806">
              <w:rPr>
                <w:sz w:val="18"/>
                <w:szCs w:val="18"/>
              </w:rPr>
              <w:t>v</w:t>
            </w:r>
            <w:r w:rsidRPr="00FA5806">
              <w:rPr>
                <w:sz w:val="18"/>
                <w:szCs w:val="18"/>
                <w:vertAlign w:val="subscript"/>
              </w:rPr>
              <w:t>max</w:t>
            </w:r>
            <w:r w:rsidRPr="00FA5806">
              <w:rPr>
                <w:sz w:val="18"/>
                <w:szCs w:val="18"/>
              </w:rPr>
              <w:t xml:space="preserve"> </w:t>
            </w:r>
            <w:r w:rsidR="007D7935">
              <w:rPr>
                <w:sz w:val="18"/>
                <w:szCs w:val="18"/>
              </w:rPr>
              <w:t>≥</w:t>
            </w:r>
            <w:r w:rsidRPr="00FA5806">
              <w:rPr>
                <w:sz w:val="18"/>
                <w:szCs w:val="18"/>
              </w:rPr>
              <w:t xml:space="preserve"> 130 км/ч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C21CBE" w:rsidRPr="00FA5806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120" w:after="120" w:line="210" w:lineRule="exact"/>
              <w:ind w:right="113"/>
              <w:jc w:val="center"/>
              <w:rPr>
                <w:sz w:val="18"/>
                <w:szCs w:val="18"/>
                <w:lang w:val="en-GB"/>
              </w:rPr>
            </w:pPr>
            <w:r w:rsidRPr="00FA5806">
              <w:rPr>
                <w:sz w:val="18"/>
                <w:szCs w:val="18"/>
              </w:rPr>
              <w:t>300</w:t>
            </w:r>
          </w:p>
        </w:tc>
      </w:tr>
    </w:tbl>
    <w:p w:rsidR="00C21CBE" w:rsidRPr="0068620D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68620D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957A89">
        <w:t>В целях испытания угольного фильтра на старение его наполняют п</w:t>
      </w:r>
      <w:r w:rsidRPr="00957A89">
        <w:t>а</w:t>
      </w:r>
      <w:r w:rsidRPr="00957A89">
        <w:t>рами топлива, а зате</w:t>
      </w:r>
      <w:r>
        <w:t>м продувают при температуре 24</w:t>
      </w:r>
      <w:r w:rsidR="005F5A1E">
        <w:t> °C</w:t>
      </w:r>
      <w:r w:rsidR="006114E9">
        <w:t> ± </w:t>
      </w:r>
      <w:r>
        <w:t>2</w:t>
      </w:r>
      <w:r w:rsidR="005F5A1E">
        <w:t> °C</w:t>
      </w:r>
      <w:r w:rsidRPr="00957A89">
        <w:t xml:space="preserve"> след</w:t>
      </w:r>
      <w:r w:rsidRPr="00957A89">
        <w:t>у</w:t>
      </w:r>
      <w:r w:rsidRPr="00957A89">
        <w:t>ющим образом: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2.1.1</w:t>
      </w:r>
      <w:r w:rsidRPr="00957A89">
        <w:tab/>
        <w:t>Этап испытательного цикла, связанный с нагружением фильтра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2.1.1.1</w:t>
      </w:r>
      <w:r w:rsidRPr="00957A89">
        <w:tab/>
        <w:t>К нагружению угольного фильтра приступают в течение одной минуты после завершения этапа испытательного цикла, на котором произв</w:t>
      </w:r>
      <w:r w:rsidRPr="00957A89">
        <w:t>о</w:t>
      </w:r>
      <w:r w:rsidRPr="00957A89">
        <w:t>дится его продувка.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2.1.1.2</w:t>
      </w:r>
      <w:r w:rsidRPr="00957A89">
        <w:tab/>
        <w:t>Выходное отверстие угольного фильтра (для чистого воздуха) должно быть открыто, а отверстие для продувки закрыто крышкой. Через о</w:t>
      </w:r>
      <w:r w:rsidRPr="00957A89">
        <w:t>т</w:t>
      </w:r>
      <w:r w:rsidRPr="00957A89">
        <w:t>верстие для подсоединения к топливному баку в угольный фильтр вв</w:t>
      </w:r>
      <w:r w:rsidRPr="00957A89">
        <w:t>о</w:t>
      </w:r>
      <w:r w:rsidRPr="00957A89">
        <w:t xml:space="preserve">дят смесь, по объему состоящую из 50% воздуха и 50% имеющегося в продаже бензина или эталонного топлива, при расходе 40 г/ч. Пары бензина получают </w:t>
      </w:r>
      <w:r>
        <w:t>при температуре бензина 40</w:t>
      </w:r>
      <w:r w:rsidR="006114E9">
        <w:t> ± </w:t>
      </w:r>
      <w:r>
        <w:t>2</w:t>
      </w:r>
      <w:r w:rsidR="005F5A1E">
        <w:t> °C</w:t>
      </w:r>
      <w:r w:rsidRPr="00957A89">
        <w:t>.</w:t>
      </w:r>
    </w:p>
    <w:p w:rsidR="00C21CBE" w:rsidRPr="00957A89" w:rsidRDefault="00C21CBE" w:rsidP="007D7935">
      <w:pPr>
        <w:pStyle w:val="SingleTxt"/>
        <w:tabs>
          <w:tab w:val="clear" w:pos="1742"/>
        </w:tabs>
        <w:ind w:left="2217" w:hanging="950"/>
      </w:pPr>
      <w:r w:rsidRPr="00957A89">
        <w:t>2.1.1.3</w:t>
      </w:r>
      <w:r w:rsidRPr="00957A89">
        <w:tab/>
        <w:t>При каждом цикле угольный фильтр загружают до 2</w:t>
      </w:r>
      <w:r w:rsidR="007D7935">
        <w:t> </w:t>
      </w:r>
      <w:r w:rsidRPr="00957A89">
        <w:t>000 мг или более высокого уровня до проскока, который определяют одним из следу</w:t>
      </w:r>
      <w:r w:rsidRPr="00957A89">
        <w:t>ю</w:t>
      </w:r>
      <w:r w:rsidRPr="00957A89">
        <w:t>щих способов:</w:t>
      </w:r>
    </w:p>
    <w:p w:rsidR="00C21CBE" w:rsidRPr="00957A89" w:rsidRDefault="00C21CBE" w:rsidP="007D7935">
      <w:pPr>
        <w:pStyle w:val="SingleTxt"/>
        <w:tabs>
          <w:tab w:val="clear" w:pos="1742"/>
        </w:tabs>
        <w:ind w:left="2217" w:hanging="950"/>
      </w:pPr>
      <w:r w:rsidRPr="00957A89">
        <w:t>2.1.1.3.1</w:t>
      </w:r>
      <w:r w:rsidRPr="00957A89">
        <w:tab/>
        <w:t>показание анализатора ПИД (с использованием малой камеры SHED или ее аналога) или мгновенное показание ПИД 5</w:t>
      </w:r>
      <w:r w:rsidR="007D7935">
        <w:t> </w:t>
      </w:r>
      <w:r w:rsidRPr="00957A89">
        <w:t>000 млн.</w:t>
      </w:r>
      <w:r w:rsidR="007D7935">
        <w:rPr>
          <w:vertAlign w:val="superscript"/>
        </w:rPr>
        <w:t>–</w:t>
      </w:r>
      <w:r w:rsidRPr="00957A89">
        <w:rPr>
          <w:vertAlign w:val="superscript"/>
        </w:rPr>
        <w:t>1</w:t>
      </w:r>
      <w:r w:rsidRPr="00957A89">
        <w:t xml:space="preserve"> у выхо</w:t>
      </w:r>
      <w:r w:rsidRPr="00957A89">
        <w:t>д</w:t>
      </w:r>
      <w:r w:rsidRPr="00957A89">
        <w:t>ного отверстия (для чистого воздуха); либо</w:t>
      </w:r>
    </w:p>
    <w:p w:rsidR="00C21CBE" w:rsidRPr="00957A89" w:rsidRDefault="00C21CBE" w:rsidP="007D7935">
      <w:pPr>
        <w:pStyle w:val="SingleTxt"/>
        <w:tabs>
          <w:tab w:val="clear" w:pos="1742"/>
        </w:tabs>
        <w:ind w:left="2217" w:hanging="950"/>
      </w:pPr>
      <w:r w:rsidRPr="00957A89">
        <w:t>2.1.1.3.2</w:t>
      </w:r>
      <w:r w:rsidRPr="00957A89">
        <w:tab/>
        <w:t>гравиметрическое испытание, при котором определяют разницу в ма</w:t>
      </w:r>
      <w:r w:rsidRPr="00957A89">
        <w:t>с</w:t>
      </w:r>
      <w:r w:rsidRPr="00957A89">
        <w:t>се между испытуемым угольным фильтром, загруженным до 2</w:t>
      </w:r>
      <w:r w:rsidR="007D7935">
        <w:t> </w:t>
      </w:r>
      <w:r w:rsidRPr="00957A89">
        <w:t>000 мг или более высокого уровня до проскока, и продутым угольным фил</w:t>
      </w:r>
      <w:r w:rsidRPr="00957A89">
        <w:t>ь</w:t>
      </w:r>
      <w:r w:rsidRPr="00957A89">
        <w:t>тром. В этом случае испытательное оборудование должно быть ра</w:t>
      </w:r>
      <w:r w:rsidRPr="00957A89">
        <w:t>с</w:t>
      </w:r>
      <w:r w:rsidRPr="00957A89">
        <w:t>считано на измерение массы с минимальной точностью в диапазоне от</w:t>
      </w:r>
      <w:r>
        <w:rPr>
          <w:lang w:val="en-US"/>
        </w:rPr>
        <w:t> </w:t>
      </w:r>
      <w:r w:rsidRPr="00957A89">
        <w:t>0 до 100 мг.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2.1.2</w:t>
      </w:r>
      <w:r w:rsidRPr="00957A89">
        <w:tab/>
        <w:t>Период выдерживания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957A89">
        <w:t>Период выдерживания между нагружением и продувкой угольного фильтра в ходе испытательного цикла составляет пять минут.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2.1.3</w:t>
      </w:r>
      <w:r w:rsidRPr="00957A89">
        <w:tab/>
        <w:t>Этап испытательного цикла, связанный с продувкой фильтра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2.1.3.1</w:t>
      </w:r>
      <w:r w:rsidRPr="00957A89">
        <w:tab/>
        <w:t>Продувку угольного фильтра осуществляют через отверстие продувки, а отверсти</w:t>
      </w:r>
      <w:r>
        <w:t>е для подсоединения к топливному</w:t>
      </w:r>
      <w:r w:rsidRPr="00957A89">
        <w:t xml:space="preserve"> баку закрывают кры</w:t>
      </w:r>
      <w:r w:rsidRPr="00957A89">
        <w:t>ш</w:t>
      </w:r>
      <w:r w:rsidRPr="00957A89">
        <w:t>кой.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2.1.3.2</w:t>
      </w:r>
      <w:r w:rsidRPr="00957A89">
        <w:tab/>
        <w:t>Угольный фильтр продувают через отверстие продувки потоком, объем которого превышает объем фильтрующего слоя в 400 раз, при расходе 24 л/мин.</w:t>
      </w:r>
    </w:p>
    <w:p w:rsidR="00C21CBE" w:rsidRPr="00957A89" w:rsidRDefault="00C21CBE" w:rsidP="00FA5806">
      <w:pPr>
        <w:pStyle w:val="SingleTxt"/>
        <w:keepNext/>
        <w:tabs>
          <w:tab w:val="clear" w:pos="1742"/>
        </w:tabs>
        <w:ind w:left="2217" w:hanging="950"/>
      </w:pPr>
      <w:r w:rsidRPr="00957A89">
        <w:lastRenderedPageBreak/>
        <w:t>2.2</w:t>
      </w:r>
      <w:r w:rsidRPr="00957A89">
        <w:tab/>
        <w:t>Процедура испытания фильтра на старение B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2.2.1</w:t>
      </w:r>
      <w:r w:rsidRPr="00957A89">
        <w:tab/>
        <w:t xml:space="preserve">Испытательный цикл включает </w:t>
      </w:r>
      <w:r>
        <w:t xml:space="preserve">в </w:t>
      </w:r>
      <w:r w:rsidRPr="00957A89">
        <w:t>себя заполнение всех элементов об</w:t>
      </w:r>
      <w:r w:rsidRPr="00957A89">
        <w:t>о</w:t>
      </w:r>
      <w:r w:rsidRPr="00957A89">
        <w:t>рудования, в которых находятся углеводороды, парами бензина на 80% по массе от их максимальной емкости и последующий 10-минутный период выдерживания при герметично закрытом впускном отверстии. Затем переходят к продувке с расходом 28,3</w:t>
      </w:r>
      <w:r w:rsidR="006114E9">
        <w:t> ± </w:t>
      </w:r>
      <w:r w:rsidRPr="00957A89">
        <w:t>5,5 л/мин при 20</w:t>
      </w:r>
      <w:r w:rsidR="005F5A1E">
        <w:t> °C</w:t>
      </w:r>
      <w:r w:rsidR="006114E9">
        <w:t> ± </w:t>
      </w:r>
      <w:r w:rsidRPr="00957A89">
        <w:t>5</w:t>
      </w:r>
      <w:r w:rsidR="005F5A1E">
        <w:t> °C</w:t>
      </w:r>
      <w:r w:rsidRPr="00957A89">
        <w:t xml:space="preserve"> в течение 7,5 минут.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2.2.2</w:t>
      </w:r>
      <w:r w:rsidRPr="00957A89">
        <w:tab/>
        <w:t>Метод, используемый для заполнения элементов оборудования парами топлива, состоит в нагревании емкости, заполненной предварительно измерен</w:t>
      </w:r>
      <w:r>
        <w:t>ным количеством бензина, до 80</w:t>
      </w:r>
      <w:r w:rsidR="005F5A1E">
        <w:t> °C</w:t>
      </w:r>
      <w:r>
        <w:t>. При 80</w:t>
      </w:r>
      <w:r w:rsidR="005F5A1E">
        <w:t> °C</w:t>
      </w:r>
      <w:r w:rsidRPr="00957A89">
        <w:t xml:space="preserve"> приблизител</w:t>
      </w:r>
      <w:r w:rsidRPr="00957A89">
        <w:t>ь</w:t>
      </w:r>
      <w:r w:rsidRPr="00957A89">
        <w:t>но одна треть бензина перейдет в парообразное состояние. Количество паров бензина должно быть эквивалентно 80% (по массе) емкости элементов оборудования, в которых находятся углеводороды. Разреш</w:t>
      </w:r>
      <w:r w:rsidRPr="00957A89">
        <w:t>а</w:t>
      </w:r>
      <w:r w:rsidRPr="00957A89">
        <w:t>ется подача паров бензина через впускное отверстие этих элементов оборудования.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2.2.3</w:t>
      </w:r>
      <w:r w:rsidRPr="00957A89">
        <w:tab/>
        <w:t>Число циклов испытаний угольного фильтра, включающих нагружение и продувку фильтра, указано в таблице А4/1.</w:t>
      </w:r>
    </w:p>
    <w:p w:rsidR="00C21CBE" w:rsidRPr="00957A89" w:rsidRDefault="00C21CBE" w:rsidP="00346142">
      <w:pPr>
        <w:pStyle w:val="SingleTxt"/>
      </w:pPr>
      <w:r w:rsidRPr="00957A89">
        <w:t>3</w:t>
      </w:r>
      <w:r w:rsidR="00FA5806" w:rsidRPr="007D7935">
        <w:rPr>
          <w:rStyle w:val="FootnoteReference"/>
        </w:rPr>
        <w:footnoteReference w:customMarkFollows="1" w:id="8"/>
        <w:t>1</w:t>
      </w:r>
      <w:r w:rsidRPr="00957A89">
        <w:t>.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 w:rsidRPr="00957A89">
        <w:t>4.</w:t>
      </w:r>
      <w:r w:rsidRPr="00957A89">
        <w:tab/>
        <w:t>Представление результатов</w:t>
      </w:r>
    </w:p>
    <w:p w:rsidR="00C21CBE" w:rsidRPr="00957A8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957A89">
        <w:t>Изготовитель включает результаты испытаний, указанных в пунктах 2 и 3 настоящего приложения, в информационный документ, образец к</w:t>
      </w:r>
      <w:r w:rsidRPr="00957A89">
        <w:t>о</w:t>
      </w:r>
      <w:r w:rsidRPr="00957A89">
        <w:t xml:space="preserve">торого приведен в приложении 7. </w:t>
      </w:r>
    </w:p>
    <w:p w:rsidR="00C21CBE" w:rsidRPr="00347839" w:rsidRDefault="00C21CBE" w:rsidP="00C21C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11" w:name="_Toc433205269"/>
      <w:bookmarkStart w:id="112" w:name="_Toc433204977"/>
      <w:bookmarkStart w:id="113" w:name="_Toc432910153"/>
      <w:r>
        <w:br w:type="page"/>
      </w:r>
      <w:r w:rsidRPr="00347839">
        <w:lastRenderedPageBreak/>
        <w:t>Приложение 5</w:t>
      </w:r>
      <w:bookmarkEnd w:id="111"/>
      <w:bookmarkEnd w:id="112"/>
      <w:bookmarkEnd w:id="113"/>
    </w:p>
    <w:p w:rsidR="00C21CBE" w:rsidRPr="00347839" w:rsidRDefault="00C21CBE" w:rsidP="00C21CBE">
      <w:pPr>
        <w:pStyle w:val="SingleTxt"/>
        <w:spacing w:after="0" w:line="120" w:lineRule="exact"/>
        <w:rPr>
          <w:b/>
          <w:sz w:val="10"/>
        </w:rPr>
      </w:pPr>
    </w:p>
    <w:p w:rsidR="00C21CBE" w:rsidRPr="00347839" w:rsidRDefault="00C21CBE" w:rsidP="00C21CBE">
      <w:pPr>
        <w:pStyle w:val="SingleTxt"/>
        <w:spacing w:after="0" w:line="120" w:lineRule="exact"/>
        <w:rPr>
          <w:b/>
          <w:sz w:val="10"/>
        </w:rPr>
      </w:pPr>
    </w:p>
    <w:p w:rsidR="00C21CBE" w:rsidRPr="00347839" w:rsidRDefault="00C21CBE" w:rsidP="00C21C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47839">
        <w:tab/>
      </w:r>
      <w:r w:rsidRPr="00347839">
        <w:tab/>
        <w:t>Калибровка оборудования для испытания на выбросы в</w:t>
      </w:r>
      <w:r>
        <w:t> </w:t>
      </w:r>
      <w:r w:rsidRPr="00347839">
        <w:t>результате испарения</w:t>
      </w:r>
      <w:bookmarkStart w:id="114" w:name="_Toc432910154"/>
      <w:bookmarkStart w:id="115" w:name="_Toc433204978"/>
      <w:bookmarkStart w:id="116" w:name="_Toc433205270"/>
      <w:bookmarkEnd w:id="114"/>
      <w:bookmarkEnd w:id="115"/>
      <w:bookmarkEnd w:id="116"/>
    </w:p>
    <w:p w:rsidR="00C21CBE" w:rsidRPr="0034783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34783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1.</w:t>
      </w:r>
      <w:r w:rsidRPr="00347839">
        <w:tab/>
        <w:t>Частота и методы калибровки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1.1</w:t>
      </w:r>
      <w:r w:rsidRPr="00347839">
        <w:tab/>
        <w:t>Все оборудование калибруют перед его первоначальным использов</w:t>
      </w:r>
      <w:r w:rsidRPr="00347839">
        <w:t>а</w:t>
      </w:r>
      <w:r w:rsidRPr="00347839">
        <w:t>нием, а затем калибровку проводят настолько часто, насколько это необходимо, но в любом случае в течение месяца, который предш</w:t>
      </w:r>
      <w:r w:rsidRPr="00347839">
        <w:t>е</w:t>
      </w:r>
      <w:r w:rsidRPr="00347839">
        <w:t>ствует проведению испытания на официальное утверждение типа. И</w:t>
      </w:r>
      <w:r w:rsidRPr="00347839">
        <w:t>с</w:t>
      </w:r>
      <w:r w:rsidRPr="00347839">
        <w:t>пользуемые методы калибровки изложены в настоящем приложении.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</w:t>
      </w:r>
      <w:r w:rsidRPr="00347839">
        <w:tab/>
        <w:t>Калибровка камеры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2.1</w:t>
      </w:r>
      <w:r w:rsidRPr="00347839">
        <w:tab/>
        <w:t>Первоначальное определение внутреннего объема камеры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2.1.1</w:t>
      </w:r>
      <w:r w:rsidRPr="00347839">
        <w:tab/>
        <w:t>Перед первоначальным использованием камеры определяют ее вну</w:t>
      </w:r>
      <w:r w:rsidRPr="00347839">
        <w:t>т</w:t>
      </w:r>
      <w:r w:rsidRPr="00347839">
        <w:t>ренний объем следующим образом. Тщательно измеряют внутренние размеры камеры с учетом любых неровностей, например ребер жес</w:t>
      </w:r>
      <w:r w:rsidRPr="00347839">
        <w:t>т</w:t>
      </w:r>
      <w:r w:rsidRPr="00347839">
        <w:t>кости. По этим измерениям определяют внутренний объем камеры.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2.1.2</w:t>
      </w:r>
      <w:r w:rsidRPr="00347839">
        <w:tab/>
        <w:t>Величину чистого внутреннего объема получают путем вычета</w:t>
      </w:r>
      <w:r>
        <w:t>ния</w:t>
      </w:r>
      <w:r w:rsidRPr="00347839">
        <w:t xml:space="preserve"> 0,14</w:t>
      </w:r>
      <w:r>
        <w:t> </w:t>
      </w:r>
      <w:r w:rsidRPr="00347839">
        <w:t>м</w:t>
      </w:r>
      <w:r w:rsidRPr="00347839">
        <w:rPr>
          <w:vertAlign w:val="superscript"/>
        </w:rPr>
        <w:t xml:space="preserve">3 </w:t>
      </w:r>
      <w:r w:rsidRPr="00347839">
        <w:t>из внутреннего объема камеры. В качестве альтернативы можно вычесть фактический объем испытуемого транспортного средства.</w:t>
      </w:r>
    </w:p>
    <w:p w:rsidR="00C21CBE" w:rsidRPr="00347839" w:rsidRDefault="00C21CBE" w:rsidP="00346142">
      <w:pPr>
        <w:pStyle w:val="SingleTxt"/>
        <w:tabs>
          <w:tab w:val="clear" w:pos="1742"/>
        </w:tabs>
        <w:ind w:left="2217" w:hanging="950"/>
      </w:pPr>
      <w:r w:rsidRPr="00347839">
        <w:t>2.1.3</w:t>
      </w:r>
      <w:r w:rsidRPr="00347839">
        <w:tab/>
        <w:t>Камеру проверяют, как это указано в пункте 2.3. Если масса пропана не соответствует массе нагнетаемого газа с точностью</w:t>
      </w:r>
      <w:r w:rsidR="00346142">
        <w:t xml:space="preserve"> </w:t>
      </w:r>
      <w:r w:rsidR="006114E9">
        <w:t>±</w:t>
      </w:r>
      <w:r w:rsidRPr="00347839">
        <w:t>2%, то треб</w:t>
      </w:r>
      <w:r w:rsidRPr="00347839">
        <w:t>у</w:t>
      </w:r>
      <w:r w:rsidRPr="00347839">
        <w:t>ется принять соответствующие корректировочные меры.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2.2</w:t>
      </w:r>
      <w:r w:rsidRPr="00347839">
        <w:tab/>
        <w:t>Определение остаточных выбросов в камере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>Эта операция позволяет убедиться в том, что в камере не содержится никаких материалов, способных выделять значительное количество углеводородов. Такую проверку проводят при вводе камеры в эксплу</w:t>
      </w:r>
      <w:r w:rsidRPr="00347839">
        <w:t>а</w:t>
      </w:r>
      <w:r w:rsidRPr="00347839">
        <w:t>тацию, а также после любых произведенных в камере операций, кот</w:t>
      </w:r>
      <w:r w:rsidRPr="00347839">
        <w:t>о</w:t>
      </w:r>
      <w:r w:rsidRPr="00347839">
        <w:t>рые могут повлиять на остаточные выбросы, с периодичностью не м</w:t>
      </w:r>
      <w:r w:rsidRPr="00347839">
        <w:t>е</w:t>
      </w:r>
      <w:r w:rsidRPr="00347839">
        <w:t>нее одного раза в год.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2.2.1</w:t>
      </w:r>
      <w:r w:rsidRPr="00347839">
        <w:tab/>
        <w:t>Анализатор калибруют (если требуется). Непосредственно перед и</w:t>
      </w:r>
      <w:r w:rsidRPr="00347839">
        <w:t>с</w:t>
      </w:r>
      <w:r w:rsidRPr="00347839">
        <w:t>пытанием анализатор углеводородов устанавливают на нуль и тарир</w:t>
      </w:r>
      <w:r w:rsidRPr="00347839">
        <w:t>у</w:t>
      </w:r>
      <w:r w:rsidRPr="00347839">
        <w:t>ют.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2.2.2</w:t>
      </w:r>
      <w:r w:rsidRPr="00347839">
        <w:tab/>
        <w:t>Очистку камеры производят до тех пор, пока не будет обеспечена ст</w:t>
      </w:r>
      <w:r w:rsidRPr="00347839">
        <w:t>а</w:t>
      </w:r>
      <w:r w:rsidRPr="00347839">
        <w:t>бильная концентрация углеводородов. Включают смешивающий ве</w:t>
      </w:r>
      <w:r w:rsidRPr="00347839">
        <w:t>н</w:t>
      </w:r>
      <w:r w:rsidRPr="00347839">
        <w:t>тилятор, если он еще не включен.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2.2.3</w:t>
      </w:r>
      <w:r w:rsidRPr="00347839">
        <w:tab/>
        <w:t>Камеру герметично закрывают и измеряют величину остаточной ко</w:t>
      </w:r>
      <w:r w:rsidRPr="00347839">
        <w:t>н</w:t>
      </w:r>
      <w:r w:rsidRPr="00347839">
        <w:t>центрации углеводородов, температуру и барометрическое давление. Эти первоначальные показатели С</w:t>
      </w:r>
      <w:r w:rsidRPr="00347839">
        <w:rPr>
          <w:vertAlign w:val="subscript"/>
        </w:rPr>
        <w:t>НСi</w:t>
      </w:r>
      <w:r w:rsidRPr="00347839">
        <w:t>, p</w:t>
      </w:r>
      <w:r w:rsidRPr="00347839">
        <w:rPr>
          <w:vertAlign w:val="subscript"/>
        </w:rPr>
        <w:t>i</w:t>
      </w:r>
      <w:r w:rsidRPr="00347839">
        <w:t xml:space="preserve"> и Т</w:t>
      </w:r>
      <w:r w:rsidRPr="00347839">
        <w:rPr>
          <w:vertAlign w:val="subscript"/>
        </w:rPr>
        <w:t>i</w:t>
      </w:r>
      <w:r w:rsidRPr="00347839">
        <w:t xml:space="preserve"> используют в расчетах для определения фонового уровня в камере.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2.2.4</w:t>
      </w:r>
      <w:r w:rsidRPr="00347839">
        <w:tab/>
        <w:t>Смешивающий вентилятор работает в камере в течение четырех часов.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2.2.5</w:t>
      </w:r>
      <w:r w:rsidRPr="00347839">
        <w:tab/>
        <w:t>Анализатор углеводородов устанавливают на нулевую отметку и тар</w:t>
      </w:r>
      <w:r w:rsidRPr="00347839">
        <w:t>и</w:t>
      </w:r>
      <w:r w:rsidRPr="00347839">
        <w:t>руют непосредственно перед окончанием испытания.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2.2.6.</w:t>
      </w:r>
      <w:r w:rsidRPr="00347839">
        <w:tab/>
        <w:t>По истечении этого времени при помощи использовавшегося ранее анализатора производят измерение концентрации углеводородов в к</w:t>
      </w:r>
      <w:r w:rsidRPr="00347839">
        <w:t>а</w:t>
      </w:r>
      <w:r w:rsidRPr="00347839">
        <w:t>мере. Измеряют также температуру и барометрическое давление. Т</w:t>
      </w:r>
      <w:r w:rsidRPr="00347839">
        <w:t>а</w:t>
      </w:r>
      <w:r w:rsidRPr="00347839">
        <w:t>ким образом получают конечные значения C</w:t>
      </w:r>
      <w:r w:rsidRPr="00347839">
        <w:rPr>
          <w:vertAlign w:val="subscript"/>
        </w:rPr>
        <w:t>HCf</w:t>
      </w:r>
      <w:r w:rsidRPr="00347839">
        <w:t>, p</w:t>
      </w:r>
      <w:r w:rsidRPr="00347839">
        <w:rPr>
          <w:vertAlign w:val="subscript"/>
        </w:rPr>
        <w:t>f</w:t>
      </w:r>
      <w:r w:rsidRPr="00347839">
        <w:t xml:space="preserve"> и T</w:t>
      </w:r>
      <w:r w:rsidRPr="00347839">
        <w:rPr>
          <w:vertAlign w:val="subscript"/>
        </w:rPr>
        <w:t>f.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lastRenderedPageBreak/>
        <w:t>2.2.7</w:t>
      </w:r>
      <w:r w:rsidRPr="00347839">
        <w:tab/>
        <w:t>Изменение массы углеводородов в камере рассчитывают за время и</w:t>
      </w:r>
      <w:r w:rsidRPr="00347839">
        <w:t>с</w:t>
      </w:r>
      <w:r w:rsidRPr="00347839">
        <w:t>пытания в соответствии с уравнением</w:t>
      </w:r>
      <w:r>
        <w:t>, указанным</w:t>
      </w:r>
      <w:r w:rsidRPr="00347839">
        <w:t xml:space="preserve"> в пункте 2.4. Фон</w:t>
      </w:r>
      <w:r w:rsidRPr="00347839">
        <w:t>о</w:t>
      </w:r>
      <w:r w:rsidRPr="00347839">
        <w:t>вый уровень выбросов в камере не должен превышать 400 мг.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2.3</w:t>
      </w:r>
      <w:r w:rsidRPr="00347839">
        <w:tab/>
        <w:t xml:space="preserve">Калибровка камеры и ее испытание на удержание углеводородов 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>Калибровка камеры и ее испытание на удержание углеводородов по</w:t>
      </w:r>
      <w:r w:rsidRPr="00347839">
        <w:t>з</w:t>
      </w:r>
      <w:r w:rsidRPr="00347839">
        <w:t>воляют проверить значение объема, рассчитанное в соответствии с пунктом 2.1.1, и измерить скорость возможной утечки.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 xml:space="preserve">2.3.1 </w:t>
      </w:r>
      <w:r w:rsidRPr="00347839">
        <w:tab/>
        <w:t>Очистку камеры производят до тех пор, пока не будет обеспечена ст</w:t>
      </w:r>
      <w:r w:rsidRPr="00347839">
        <w:t>а</w:t>
      </w:r>
      <w:r w:rsidRPr="00347839">
        <w:t>бильная концентрация углеводородов. Включают смешивающий ве</w:t>
      </w:r>
      <w:r w:rsidRPr="00347839">
        <w:t>н</w:t>
      </w:r>
      <w:r w:rsidRPr="00347839">
        <w:t>тилятор, если он еще не включен. Непосредственно перед испытанием анализатор углеводородов калибруют (в случае необходимости), а з</w:t>
      </w:r>
      <w:r w:rsidRPr="00347839">
        <w:t>а</w:t>
      </w:r>
      <w:r w:rsidRPr="00347839">
        <w:t>тем устанавливают на нуль и тарируют.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2.3.2</w:t>
      </w:r>
      <w:r w:rsidRPr="00347839">
        <w:tab/>
        <w:t>После этого камеру герметично закрывают и измеряют величину ост</w:t>
      </w:r>
      <w:r w:rsidRPr="00347839">
        <w:t>а</w:t>
      </w:r>
      <w:r w:rsidRPr="00347839">
        <w:t>точной концентрации углеводородов, температуру и барометрическое давление. Полученные первоначальные показатели С</w:t>
      </w:r>
      <w:r w:rsidRPr="00347839">
        <w:rPr>
          <w:vertAlign w:val="subscript"/>
        </w:rPr>
        <w:t>НСi</w:t>
      </w:r>
      <w:r w:rsidRPr="00347839">
        <w:t>, p</w:t>
      </w:r>
      <w:r w:rsidRPr="00347839">
        <w:rPr>
          <w:vertAlign w:val="subscript"/>
        </w:rPr>
        <w:t>i</w:t>
      </w:r>
      <w:r w:rsidRPr="00347839">
        <w:t xml:space="preserve"> и Т</w:t>
      </w:r>
      <w:r w:rsidRPr="00347839">
        <w:rPr>
          <w:vertAlign w:val="subscript"/>
        </w:rPr>
        <w:t xml:space="preserve">i </w:t>
      </w:r>
      <w:r w:rsidRPr="00347839">
        <w:t>испол</w:t>
      </w:r>
      <w:r w:rsidRPr="00347839">
        <w:t>ь</w:t>
      </w:r>
      <w:r w:rsidRPr="00347839">
        <w:t>зуют для калибровки камеры.</w:t>
      </w:r>
    </w:p>
    <w:p w:rsidR="00C21CBE" w:rsidRPr="00347839" w:rsidRDefault="00C21CBE" w:rsidP="00346142">
      <w:pPr>
        <w:pStyle w:val="SingleTxt"/>
        <w:tabs>
          <w:tab w:val="clear" w:pos="1742"/>
        </w:tabs>
        <w:ind w:left="2217" w:hanging="950"/>
      </w:pPr>
      <w:r w:rsidRPr="00347839">
        <w:t>2.3.3</w:t>
      </w:r>
      <w:r w:rsidRPr="00347839">
        <w:tab/>
        <w:t>В камер</w:t>
      </w:r>
      <w:r>
        <w:t>у вводят приблизительно 4 г</w:t>
      </w:r>
      <w:r w:rsidRPr="00347839">
        <w:t xml:space="preserve"> пропана. Масса пропана должна измеряться с точностью</w:t>
      </w:r>
      <w:r w:rsidR="00346142">
        <w:t xml:space="preserve"> </w:t>
      </w:r>
      <w:r w:rsidR="006114E9">
        <w:t>±</w:t>
      </w:r>
      <w:r w:rsidRPr="00347839">
        <w:t>2% от измеренного значения.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2.3.4</w:t>
      </w:r>
      <w:r w:rsidRPr="00347839">
        <w:tab/>
        <w:t>Смесь газов выдерживают в камере в течение пяти минут для смеш</w:t>
      </w:r>
      <w:r w:rsidRPr="00347839">
        <w:t>и</w:t>
      </w:r>
      <w:r w:rsidRPr="00347839">
        <w:t>вания компонентов. Анализатор углеводородов устанавливают на н</w:t>
      </w:r>
      <w:r w:rsidRPr="00347839">
        <w:t>у</w:t>
      </w:r>
      <w:r w:rsidRPr="00347839">
        <w:t>левую отметку и тарируют непосредственно перед следующим исп</w:t>
      </w:r>
      <w:r w:rsidRPr="00347839">
        <w:t>ы</w:t>
      </w:r>
      <w:r w:rsidRPr="00347839">
        <w:t>танием. Измеряют концентрацию углеводородов, температуру и бар</w:t>
      </w:r>
      <w:r w:rsidRPr="00347839">
        <w:t>о</w:t>
      </w:r>
      <w:r w:rsidRPr="00347839">
        <w:t>метрическое давление. Эти окончательные показатели C</w:t>
      </w:r>
      <w:r w:rsidRPr="00347839">
        <w:rPr>
          <w:vertAlign w:val="subscript"/>
        </w:rPr>
        <w:t>HCf</w:t>
      </w:r>
      <w:r w:rsidRPr="00347839">
        <w:t>, p</w:t>
      </w:r>
      <w:r w:rsidRPr="00347839">
        <w:rPr>
          <w:vertAlign w:val="subscript"/>
        </w:rPr>
        <w:t xml:space="preserve">f </w:t>
      </w:r>
      <w:r w:rsidRPr="00347839">
        <w:t>и T</w:t>
      </w:r>
      <w:r w:rsidRPr="00347839">
        <w:rPr>
          <w:vertAlign w:val="subscript"/>
        </w:rPr>
        <w:t xml:space="preserve">f </w:t>
      </w:r>
      <w:r w:rsidRPr="00347839">
        <w:t>и</w:t>
      </w:r>
      <w:r w:rsidRPr="00347839">
        <w:t>с</w:t>
      </w:r>
      <w:r w:rsidRPr="00347839">
        <w:t>пользуют для калибровки камеры.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2.3.5</w:t>
      </w:r>
      <w:r w:rsidRPr="00347839">
        <w:tab/>
        <w:t>На основе значений, полученных в соответствии с пунктами 2.3.2 и 2.3.4, и формулы, приведенной в пункте 2.4, рассчитывают массу пр</w:t>
      </w:r>
      <w:r w:rsidRPr="00347839">
        <w:t>о</w:t>
      </w:r>
      <w:r w:rsidRPr="00347839">
        <w:t>пана в камере. Она должна быть в пределах</w:t>
      </w:r>
      <w:r w:rsidR="006114E9">
        <w:t> ± </w:t>
      </w:r>
      <w:r w:rsidRPr="00347839">
        <w:t>2% от массы пропана, измеренной в соответствии с пунктом 2.3.3.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2.3.6</w:t>
      </w:r>
      <w:r w:rsidRPr="00347839">
        <w:tab/>
        <w:t>Смесь газов выдерживают в камере в течение периода продолжител</w:t>
      </w:r>
      <w:r w:rsidRPr="00347839">
        <w:t>ь</w:t>
      </w:r>
      <w:r w:rsidRPr="00347839">
        <w:t>ностью не менее четырех часов для смешивания компонентов. Затем измеряют и регистрируют окончательное значение концентрации угл</w:t>
      </w:r>
      <w:r w:rsidRPr="00347839">
        <w:t>е</w:t>
      </w:r>
      <w:r w:rsidRPr="00347839">
        <w:t>водородов, температуры и барометрического давления. Анализатор у</w:t>
      </w:r>
      <w:r w:rsidRPr="00347839">
        <w:t>г</w:t>
      </w:r>
      <w:r w:rsidRPr="00347839">
        <w:t>леводородов устанавливают на нулевую отметку и тарируют непосре</w:t>
      </w:r>
      <w:r w:rsidRPr="00347839">
        <w:t>д</w:t>
      </w:r>
      <w:r w:rsidRPr="00347839">
        <w:t>ственно перед окончанием испытания.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2.3.7</w:t>
      </w:r>
      <w:r w:rsidRPr="00347839">
        <w:tab/>
        <w:t>При помощи формулы, приведенной в пункте 2.4, на основании знач</w:t>
      </w:r>
      <w:r w:rsidRPr="00347839">
        <w:t>е</w:t>
      </w:r>
      <w:r w:rsidRPr="00347839">
        <w:t>ний, полученных в соответствии с пунктами 2.3.6 и 2.3.2, рассчитыв</w:t>
      </w:r>
      <w:r w:rsidRPr="00347839">
        <w:t>а</w:t>
      </w:r>
      <w:r w:rsidRPr="00347839">
        <w:t>ют массу углеводородов. Она не должна отличаться более чем на 4% от массы углеводородов, рассчитанной в соответствии с пунктом 2.3.5.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2.4</w:t>
      </w:r>
      <w:r w:rsidRPr="00347839">
        <w:tab/>
        <w:t>Расчеты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>Расчет чистой массы углеводородов в камере производят для опред</w:t>
      </w:r>
      <w:r w:rsidRPr="00347839">
        <w:t>е</w:t>
      </w:r>
      <w:r w:rsidRPr="00347839">
        <w:t>ления остаточного содержания углеводородов и интенсивности их утечки. Начальное и конечное значения концентрации углеводородов, температуры и барометрического давления используют в приведенной ниже формуле для расчета изменения массы.</w:t>
      </w:r>
    </w:p>
    <w:p w:rsidR="00C21CBE" w:rsidRPr="00347839" w:rsidRDefault="00C21CBE" w:rsidP="00C21CBE">
      <w:pPr>
        <w:pStyle w:val="SingleTxt"/>
        <w:pageBreakBefore/>
        <w:tabs>
          <w:tab w:val="clear" w:pos="1742"/>
        </w:tabs>
        <w:ind w:left="2217" w:hanging="950"/>
      </w:pPr>
      <w:r>
        <w:lastRenderedPageBreak/>
        <w:tab/>
      </w:r>
      <w:r w:rsidRPr="00347839">
        <w:t>Уравнение A5/1:</w:t>
      </w:r>
    </w:p>
    <w:p w:rsidR="00C21CBE" w:rsidRPr="00347839" w:rsidRDefault="00C21CBE" w:rsidP="00C21CBE">
      <w:pPr>
        <w:pStyle w:val="SingleTxt"/>
        <w:spacing w:line="240" w:lineRule="auto"/>
        <w:ind w:left="2217"/>
      </w:pP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30C3C406" wp14:editId="6143EA34">
                <wp:extent cx="2606675" cy="703580"/>
                <wp:effectExtent l="0" t="0" r="3175" b="1270"/>
                <wp:docPr id="783" name="Canvas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5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164534" y="276231"/>
                            <a:ext cx="5836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1899255" y="276231"/>
                            <a:ext cx="5284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2446670" y="238127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2446670" y="121214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2446670" y="344139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2446670" y="15202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1086431" y="238127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1086431" y="121214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086431" y="344139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086431" y="15202"/>
                            <a:ext cx="67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2235264" y="41205"/>
                            <a:ext cx="450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783751" y="151117"/>
                            <a:ext cx="958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1537944" y="21502"/>
                            <a:ext cx="450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1029930" y="151117"/>
                            <a:ext cx="450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365111" y="151117"/>
                            <a:ext cx="958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2111361" y="127014"/>
                            <a:ext cx="292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1409741" y="132015"/>
                            <a:ext cx="292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889026" y="104712"/>
                            <a:ext cx="60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88263" y="360641"/>
                            <a:ext cx="31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506214" w:rsidRDefault="00D2023F" w:rsidP="00C21CBE">
                              <w:r w:rsidRPr="00506214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391369" y="121314"/>
                            <a:ext cx="31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139962" y="137716"/>
                            <a:ext cx="31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506214" w:rsidRDefault="00D2023F" w:rsidP="00C21CBE">
                              <w:r w:rsidRPr="00506214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1992657" y="104712"/>
                            <a:ext cx="15049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1469342" y="401946"/>
                            <a:ext cx="374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506214" w:rsidRDefault="00D2023F" w:rsidP="00C21CBE">
                              <w:r w:rsidRPr="00506214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1694149" y="101612"/>
                            <a:ext cx="374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1407741" y="126314"/>
                            <a:ext cx="374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1256636" y="93311"/>
                            <a:ext cx="15049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05403" y="207024"/>
                            <a:ext cx="15049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2103161" y="299734"/>
                            <a:ext cx="106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2315867" y="60307"/>
                            <a:ext cx="8763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8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1905055" y="60307"/>
                            <a:ext cx="116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9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1370339" y="299734"/>
                            <a:ext cx="106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0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1617947" y="40605"/>
                            <a:ext cx="8763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3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1170334" y="41205"/>
                            <a:ext cx="116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4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580317" y="170119"/>
                            <a:ext cx="12573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5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487614" y="170119"/>
                            <a:ext cx="8763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Pr="006A69E3" w:rsidRDefault="00D2023F" w:rsidP="00C21CBE">
                              <w:r w:rsidRPr="006A69E3">
                                <w:rPr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6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25401" y="170119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7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42327" y="114913"/>
                            <a:ext cx="552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8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679420" y="170119"/>
                            <a:ext cx="2343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·10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0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688920" y="170119"/>
                            <a:ext cx="596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1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561316" y="170119"/>
                            <a:ext cx="596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23F" w:rsidRDefault="00D2023F" w:rsidP="00C21CB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22" o:spid="_x0000_s1141" editas="canvas" style="width:205.25pt;height:55.4pt;mso-position-horizontal-relative:char;mso-position-vertical-relative:line" coordsize="26066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">
                <v:shape id="_x0000_s1142" type="#_x0000_t75" style="position:absolute;width:26066;height:7035;visibility:visible;mso-wrap-style:square">
                  <v:fill o:detectmouseclick="t"/>
                  <v:path o:connecttype="none"/>
                </v:shape>
                <v:line id="Line 724" o:spid="_x0000_s1143" style="position:absolute;visibility:visible;mso-wrap-style:square" from="11645,2762" to="1748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<v:line id="Line 725" o:spid="_x0000_s1144" style="position:absolute;visibility:visible;mso-wrap-style:square" from="18992,2762" to="24276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v:rect id="Rectangle 726" o:spid="_x0000_s1145" style="position:absolute;left:24466;top:2381;width:68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727" o:spid="_x0000_s1146" style="position:absolute;left:24466;top:1212;width:68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728" o:spid="_x0000_s1147" style="position:absolute;left:24466;top:3441;width:68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729" o:spid="_x0000_s1148" style="position:absolute;left:24466;top:152;width:68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730" o:spid="_x0000_s1149" style="position:absolute;left:10864;top:2381;width:67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731" o:spid="_x0000_s1150" style="position:absolute;left:10864;top:1212;width:67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732" o:spid="_x0000_s1151" style="position:absolute;left:10864;top:3441;width:67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733" o:spid="_x0000_s1152" style="position:absolute;left:10864;top:152;width:67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734" o:spid="_x0000_s1153" style="position:absolute;left:22352;top:412;width:45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  <v:rect id="Rectangle 735" o:spid="_x0000_s1154" style="position:absolute;left:17837;top:1511;width:95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736" o:spid="_x0000_s1155" style="position:absolute;left:15379;top:215;width:45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  <v:rect id="Rectangle 737" o:spid="_x0000_s1156" style="position:absolute;left:10299;top:1511;width:45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  <v:rect id="Rectangle 738" o:spid="_x0000_s1157" style="position:absolute;left:3651;top:1511;width:95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39" o:spid="_x0000_s1158" style="position:absolute;left:21113;top:1270;width:29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  <v:rect id="Rectangle 740" o:spid="_x0000_s1159" style="position:absolute;left:14097;top:1320;width:29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  <v:rect id="Rectangle 741" o:spid="_x0000_s1160" style="position:absolute;left:8890;top:1047;width:603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742" o:spid="_x0000_s1161" style="position:absolute;left:21882;top:3606;width:31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506214" w:rsidRDefault="00D2023F" w:rsidP="00C21CBE">
                        <w:proofErr w:type="spellStart"/>
                        <w:proofErr w:type="gramStart"/>
                        <w:r w:rsidRPr="00506214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43" o:spid="_x0000_s1162" style="position:absolute;left:23913;top:1213;width:31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Default="00D2023F" w:rsidP="00C21CBE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44" o:spid="_x0000_s1163" style="position:absolute;left:21399;top:1377;width:31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506214" w:rsidRDefault="00D2023F" w:rsidP="00C21CBE">
                        <w:proofErr w:type="spellStart"/>
                        <w:proofErr w:type="gramStart"/>
                        <w:r w:rsidRPr="00506214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45" o:spid="_x0000_s1164" style="position:absolute;left:19926;top:1047;width:150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D2023F" w:rsidRDefault="00D2023F" w:rsidP="00C21CBE">
                        <w:r w:rsidRPr="006A69E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HC</w:t>
                        </w:r>
                      </w:p>
                    </w:txbxContent>
                  </v:textbox>
                </v:rect>
                <v:rect id="Rectangle 746" o:spid="_x0000_s1165" style="position:absolute;left:14693;top:4019;width:37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506214" w:rsidRDefault="00D2023F" w:rsidP="00C21CBE">
                        <w:proofErr w:type="gramStart"/>
                        <w:r w:rsidRPr="00506214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747" o:spid="_x0000_s1166" style="position:absolute;left:16941;top:1016;width:37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proofErr w:type="gramStart"/>
                        <w:r w:rsidRPr="006A69E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748" o:spid="_x0000_s1167" style="position:absolute;left:14077;top:1263;width:37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proofErr w:type="gramStart"/>
                        <w:r w:rsidRPr="006A69E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749" o:spid="_x0000_s1168" style="position:absolute;left:12566;top:933;width:150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HC</w:t>
                        </w:r>
                      </w:p>
                    </w:txbxContent>
                  </v:textbox>
                </v:rect>
                <v:rect id="Rectangle 750" o:spid="_x0000_s1169" style="position:absolute;left:1054;top:2070;width:1504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HC</w:t>
                        </w:r>
                      </w:p>
                    </w:txbxContent>
                  </v:textbox>
                </v:rect>
                <v:rect id="Rectangle 751" o:spid="_x0000_s1170" style="position:absolute;left:21031;top:2997;width:106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752" o:spid="_x0000_s1171" style="position:absolute;left:23158;top:603;width:876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proofErr w:type="gramStart"/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753" o:spid="_x0000_s1172" style="position:absolute;left:19050;top:603;width:116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Us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mUsMAAAADc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54" o:spid="_x0000_s1173" style="position:absolute;left:13703;top:2997;width:106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xK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V+L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TEr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755" o:spid="_x0000_s1174" style="position:absolute;left:16179;top:406;width:876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Oa8AA&#10;AADcAAAADwAAAGRycy9kb3ducmV2LnhtbERPS2rDMBDdF3IHMYHuGjleNMaNEkogkJRsYvcAgzX+&#10;UGlkJMV2b18tClk+3n9/XKwRE/kwOFaw3WQgiBunB+4UfNfntwJEiMgajWNS8EsBjofVyx5L7Wa+&#10;01TFTqQQDiUq6GMcSylD05PFsHEjceJa5y3GBH0ntcc5hVsj8yx7lxYHTg09jnTqqfmpHlaBrKvz&#10;XFTGZ+4rb2/merm35JR6XS+fHyAiLfEp/ndftILdLs1P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YOa8AAAADc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proofErr w:type="gramStart"/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756" o:spid="_x0000_s1175" style="position:absolute;left:11703;top:412;width:116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QHM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JAc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57" o:spid="_x0000_s1176" style="position:absolute;left:5803;top:1701;width:125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IaM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Qho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758" o:spid="_x0000_s1177" style="position:absolute;left:4876;top:1701;width:876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t88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a3z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Pr="006A69E3" w:rsidRDefault="00D2023F" w:rsidP="00C21CBE">
                        <w:proofErr w:type="gramStart"/>
                        <w:r w:rsidRPr="006A69E3">
                          <w:rPr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759" o:spid="_x0000_s1178" style="position:absolute;left:254;top:1701;width:104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zhM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wu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M4TBAAAA3AAAAA8AAAAAAAAAAAAAAAAAmAIAAGRycy9kb3du&#10;cmV2LnhtbFBLBQYAAAAABAAEAPUAAACG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t>m</w:t>
                        </w:r>
                      </w:p>
                    </w:txbxContent>
                  </v:textbox>
                </v:rect>
                <v:rect id="Rectangle 760" o:spid="_x0000_s1179" style="position:absolute;left:9423;top:1149;width:55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WH8IA&#10;AADcAAAADwAAAGRycy9kb3ducmV2LnhtbESPzYoCMRCE7wu+Q2jB25rRgyO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5Yf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761" o:spid="_x0000_s1180" style="position:absolute;left:6794;top:1701;width:2343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CbcAA&#10;AADcAAAADwAAAGRycy9kb3ducmV2LnhtbERPS2rDMBDdF3IHMYHuGjleNMaNEkogkJRsYvcAgzX+&#10;UGlkJMV2b18tClk+3n9/XKwRE/kwOFaw3WQgiBunB+4UfNfntwJEiMgajWNS8EsBjofVyx5L7Wa+&#10;01TFTqQQDiUq6GMcSylD05PFsHEjceJa5y3GBH0ntcc5hVsj8yx7lxYHTg09jnTqqfmpHlaBrKvz&#10;XFTGZ+4rb2/merm35JR6XS+fHyAiLfEp/ndftILdL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ACbcAAAADcAAAADwAAAAAAAAAAAAAAAACYAgAAZHJzL2Rvd25y&#10;ZXYueG1sUEsFBgAAAAAEAAQA9QAAAIUDAAAAAA=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·10</w:t>
                        </w:r>
                      </w:p>
                    </w:txbxContent>
                  </v:textbox>
                </v:rect>
                <v:rect id="Rectangle 762" o:spid="_x0000_s1181" style="position:absolute;left:6889;top:1701;width:59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+TL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Dfky+AAAA3AAAAA8AAAAAAAAAAAAAAAAAmAIAAGRycy9kb3ducmV2&#10;LnhtbFBLBQYAAAAABAAEAPUAAACDAwAAAAA=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·</w:t>
                        </w:r>
                      </w:p>
                    </w:txbxContent>
                  </v:textbox>
                </v:rect>
                <v:rect id="Rectangle 763" o:spid="_x0000_s1182" style="position:absolute;left:5613;top:1701;width:59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b18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r7y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9vXwgAAANwAAAAPAAAAAAAAAAAAAAAAAJgCAABkcnMvZG93&#10;bnJldi54bWxQSwUGAAAAAAQABAD1AAAAhwMAAAAA&#10;" filled="f" stroked="f">
                  <v:textbox style="mso-fit-shape-to-text:t" inset="0,0,0,0">
                    <w:txbxContent>
                      <w:p w:rsidR="00D2023F" w:rsidRDefault="00D2023F" w:rsidP="00C21CB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A4896">
        <w:rPr>
          <w:position w:val="60"/>
        </w:rPr>
        <w:t>,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>где: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995" w:hanging="1728"/>
      </w:pPr>
      <w:r>
        <w:tab/>
      </w:r>
      <w:r w:rsidRPr="00347839">
        <w:t>m</w:t>
      </w:r>
      <w:r w:rsidRPr="00347839">
        <w:rPr>
          <w:vertAlign w:val="subscript"/>
        </w:rPr>
        <w:t>HC</w:t>
      </w:r>
      <w:r w:rsidRPr="00347839">
        <w:t xml:space="preserve"> </w:t>
      </w:r>
      <w:r>
        <w:tab/>
        <w:t>–</w:t>
      </w:r>
      <w:r>
        <w:tab/>
        <w:t>масса углеводородов, г,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995" w:hanging="1728"/>
      </w:pPr>
      <w:r>
        <w:tab/>
      </w:r>
      <w:r w:rsidRPr="00347839">
        <w:t>C</w:t>
      </w:r>
      <w:r w:rsidRPr="00347839">
        <w:rPr>
          <w:vertAlign w:val="subscript"/>
        </w:rPr>
        <w:t>HC</w:t>
      </w:r>
      <w:r w:rsidRPr="00347839">
        <w:t xml:space="preserve"> </w:t>
      </w:r>
      <w:r>
        <w:tab/>
        <w:t>–</w:t>
      </w:r>
      <w:r w:rsidRPr="00347839">
        <w:t xml:space="preserve"> </w:t>
      </w:r>
      <w:r>
        <w:tab/>
      </w:r>
      <w:r w:rsidRPr="00347839">
        <w:t>концентрация углеводородов в камере (млн.</w:t>
      </w:r>
      <w:r w:rsidRPr="009D7ED7">
        <w:rPr>
          <w:vertAlign w:val="superscript"/>
        </w:rPr>
        <w:t>−1</w:t>
      </w:r>
      <w:r w:rsidRPr="00347839">
        <w:t xml:space="preserve"> углерода), </w:t>
      </w:r>
      <w:r>
        <w:br/>
      </w:r>
      <w:r w:rsidRPr="00347839">
        <w:t>(примечание: млн.</w:t>
      </w:r>
      <w:r w:rsidRPr="009D7ED7">
        <w:rPr>
          <w:vertAlign w:val="superscript"/>
        </w:rPr>
        <w:t>−1</w:t>
      </w:r>
      <w:r w:rsidRPr="00347839">
        <w:t xml:space="preserve"> углерода = млн.</w:t>
      </w:r>
      <w:r w:rsidRPr="009D7ED7">
        <w:rPr>
          <w:vertAlign w:val="superscript"/>
        </w:rPr>
        <w:t>−1</w:t>
      </w:r>
      <w:r>
        <w:t xml:space="preserve"> пропана х 3)),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995" w:hanging="1728"/>
      </w:pPr>
      <w:r>
        <w:tab/>
      </w:r>
      <w:r w:rsidRPr="00347839">
        <w:t xml:space="preserve">V </w:t>
      </w:r>
      <w:r>
        <w:tab/>
        <w:t>–</w:t>
      </w:r>
      <w:r w:rsidRPr="00347839">
        <w:t xml:space="preserve"> </w:t>
      </w:r>
      <w:r>
        <w:tab/>
      </w:r>
      <w:r w:rsidRPr="00347839">
        <w:t>объем внутреннего пространства камеры, м</w:t>
      </w:r>
      <w:r w:rsidRPr="009D7ED7">
        <w:rPr>
          <w:vertAlign w:val="superscript"/>
        </w:rPr>
        <w:t>3</w:t>
      </w:r>
      <w:r w:rsidRPr="00347839">
        <w:t>, измеренный в соот</w:t>
      </w:r>
      <w:r>
        <w:t>ветствии с пунктом 2.1.1 выше,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995" w:hanging="1728"/>
      </w:pPr>
      <w:r>
        <w:tab/>
      </w:r>
      <w:r w:rsidRPr="00347839">
        <w:t>T</w:t>
      </w:r>
      <w:r>
        <w:tab/>
        <w:t>–</w:t>
      </w:r>
      <w:r>
        <w:tab/>
      </w:r>
      <w:r w:rsidRPr="00347839">
        <w:t>температу</w:t>
      </w:r>
      <w:r>
        <w:t>ра окружающей среды в камере, К,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995" w:hanging="1728"/>
      </w:pPr>
      <w:r>
        <w:tab/>
      </w:r>
      <w:r w:rsidRPr="00347839">
        <w:t>p</w:t>
      </w:r>
      <w:r>
        <w:tab/>
        <w:t>–</w:t>
      </w:r>
      <w:r>
        <w:tab/>
        <w:t>барометрическое давление, кПа,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995" w:hanging="1728"/>
      </w:pPr>
      <w:r>
        <w:tab/>
      </w:r>
      <w:r w:rsidRPr="00347839">
        <w:t>k</w:t>
      </w:r>
      <w:r>
        <w:tab/>
        <w:t>–</w:t>
      </w:r>
      <w:r>
        <w:tab/>
        <w:t>17,6,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>где: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995" w:hanging="1728"/>
      </w:pPr>
      <w:r>
        <w:tab/>
      </w:r>
      <w:r w:rsidRPr="00347839">
        <w:t>i</w:t>
      </w:r>
      <w:r>
        <w:tab/>
      </w:r>
      <w:r w:rsidRPr="00347839">
        <w:t>–</w:t>
      </w:r>
      <w:r>
        <w:tab/>
      </w:r>
      <w:r w:rsidRPr="00347839">
        <w:t>начальное значение;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995" w:hanging="1728"/>
      </w:pPr>
      <w:r>
        <w:tab/>
      </w:r>
      <w:r w:rsidRPr="00347839">
        <w:t>f</w:t>
      </w:r>
      <w:r>
        <w:tab/>
      </w:r>
      <w:r w:rsidRPr="00347839">
        <w:t>−</w:t>
      </w:r>
      <w:r>
        <w:tab/>
      </w:r>
      <w:r w:rsidRPr="00347839">
        <w:t>конечное значение.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3.</w:t>
      </w:r>
      <w:r w:rsidRPr="00347839">
        <w:tab/>
        <w:t>Проверка газоанализатора углеводородов ПИД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3.1</w:t>
      </w:r>
      <w:r w:rsidRPr="00347839">
        <w:tab/>
        <w:t>Оптимизация чувствительности детектора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>Регулировку ПИД производят в соответствии с указаниями изготов</w:t>
      </w:r>
      <w:r w:rsidRPr="00347839">
        <w:t>и</w:t>
      </w:r>
      <w:r w:rsidRPr="00347839">
        <w:t>теля. Для оптимизации чувствительности применительно к наиболее распространенному рабочему диапазону используют разбавленный воздухом пропан.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3.2</w:t>
      </w:r>
      <w:r w:rsidRPr="00347839">
        <w:tab/>
        <w:t>Калибровка анализатора углеводородов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>Анализатор калибруют с помощью смеси пропана в воздухе и чистого синтетического воздуха. Калибровочную кривую строят в соотве</w:t>
      </w:r>
      <w:r w:rsidRPr="00347839">
        <w:t>т</w:t>
      </w:r>
      <w:r w:rsidRPr="00347839">
        <w:t>ствии с пунктами 4.1–4.5 ниже.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3.3</w:t>
      </w:r>
      <w:r w:rsidRPr="00347839">
        <w:tab/>
        <w:t>Проверка кислородной интерференции и рекомендуемые предельные значения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>Коэффициент чувствительности (R</w:t>
      </w:r>
      <w:r w:rsidRPr="00347839">
        <w:rPr>
          <w:vertAlign w:val="subscript"/>
        </w:rPr>
        <w:t>f</w:t>
      </w:r>
      <w:r w:rsidRPr="00347839">
        <w:t>) для конкретных углеводородов представляет собой соотношение показания С</w:t>
      </w:r>
      <w:r w:rsidRPr="00347839">
        <w:rPr>
          <w:vertAlign w:val="subscript"/>
        </w:rPr>
        <w:t>1</w:t>
      </w:r>
      <w:r w:rsidRPr="00347839">
        <w:t xml:space="preserve"> ПИД и концентрации газа в баллоне, выраженной в млн.</w:t>
      </w:r>
      <w:r w:rsidRPr="00347839">
        <w:rPr>
          <w:vertAlign w:val="superscript"/>
        </w:rPr>
        <w:t>–1</w:t>
      </w:r>
      <w:r w:rsidRPr="00347839">
        <w:t xml:space="preserve"> С</w:t>
      </w:r>
      <w:r w:rsidRPr="00347839">
        <w:rPr>
          <w:vertAlign w:val="subscript"/>
        </w:rPr>
        <w:t>1</w:t>
      </w:r>
      <w:r w:rsidRPr="00347839">
        <w:t>.</w:t>
      </w:r>
    </w:p>
    <w:p w:rsidR="00C21CBE" w:rsidRPr="00347839" w:rsidRDefault="00C21CBE" w:rsidP="00346142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>Концентрация испытательного газа должна быть на уровне чувств</w:t>
      </w:r>
      <w:r w:rsidRPr="00347839">
        <w:t>и</w:t>
      </w:r>
      <w:r w:rsidRPr="00347839">
        <w:t>тельности, соответствующей приблизительно 80% диапазона показ</w:t>
      </w:r>
      <w:r w:rsidRPr="00347839">
        <w:t>а</w:t>
      </w:r>
      <w:r w:rsidRPr="00347839">
        <w:t>ний шкалы. Концентрация должна быть известна с точностью</w:t>
      </w:r>
      <w:r w:rsidR="00346142">
        <w:t xml:space="preserve"> </w:t>
      </w:r>
      <w:r w:rsidR="006114E9">
        <w:t>±</w:t>
      </w:r>
      <w:r w:rsidRPr="00347839">
        <w:t>2% гравиметрического стандарта, выраженного в объемных долях. Кроме того, газовый баллон предварительно выдерживают в течение</w:t>
      </w:r>
      <w:r>
        <w:t xml:space="preserve"> 24 часов при температуре 20,0</w:t>
      </w:r>
      <w:r w:rsidR="005F5A1E">
        <w:t> °C</w:t>
      </w:r>
      <w:r>
        <w:t>–30,0</w:t>
      </w:r>
      <w:r w:rsidR="005F5A1E">
        <w:t> °C</w:t>
      </w:r>
      <w:r w:rsidRPr="00347839">
        <w:t>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>Коэффициенты чувствительности определяют при вводе анализатора в эксплуатацию и в интервалах, в течение которых выполняются осно</w:t>
      </w:r>
      <w:r w:rsidRPr="00347839">
        <w:t>в</w:t>
      </w:r>
      <w:r w:rsidRPr="00347839">
        <w:t>ные операции по обслуживанию. В качестве эталонного газа испол</w:t>
      </w:r>
      <w:r w:rsidRPr="00347839">
        <w:t>ь</w:t>
      </w:r>
      <w:r w:rsidRPr="00347839">
        <w:t>зуют смесь пропана с очищенным воздухом, которую принимают соо</w:t>
      </w:r>
      <w:r w:rsidRPr="00347839">
        <w:t>т</w:t>
      </w:r>
      <w:r w:rsidRPr="00347839">
        <w:t>ветствующей коэффициенту чувствительности 1,00.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lastRenderedPageBreak/>
        <w:tab/>
      </w:r>
      <w:r w:rsidRPr="00347839">
        <w:t>Испытательный газ, используемый для определения кислородной и</w:t>
      </w:r>
      <w:r w:rsidRPr="00347839">
        <w:t>н</w:t>
      </w:r>
      <w:r w:rsidRPr="00347839">
        <w:t>терференции, и рекомендуемый диапазон значений коэффициента чу</w:t>
      </w:r>
      <w:r w:rsidRPr="00347839">
        <w:t>в</w:t>
      </w:r>
      <w:r w:rsidRPr="00347839">
        <w:t>ствительности указаны ниже.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>Пропан и азот: 0,95 ≤ R</w:t>
      </w:r>
      <w:r w:rsidRPr="00347839">
        <w:rPr>
          <w:vertAlign w:val="subscript"/>
        </w:rPr>
        <w:t>f</w:t>
      </w:r>
      <w:r w:rsidRPr="00347839">
        <w:t xml:space="preserve"> ≤ 1,05.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 xml:space="preserve">4. </w:t>
      </w:r>
      <w:r w:rsidRPr="00347839">
        <w:tab/>
        <w:t>Калибровка анализатора углеводородов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 xml:space="preserve">Каждый обычно используемый рабочий диапазон калибруют в </w:t>
      </w:r>
      <w:r>
        <w:t>ниж</w:t>
      </w:r>
      <w:r>
        <w:t>е</w:t>
      </w:r>
      <w:r>
        <w:t>следующем порядке: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4.1</w:t>
      </w:r>
      <w:r w:rsidRPr="00347839">
        <w:tab/>
        <w:t>Строят калибровочную кривую с помощью не менее пяти калиброво</w:t>
      </w:r>
      <w:r w:rsidRPr="00347839">
        <w:t>ч</w:t>
      </w:r>
      <w:r w:rsidRPr="00347839">
        <w:t>ных точек, расположенных как можно более равномерно в рабочем диапазоне. Номинальная концентрация калибровочного газа наибол</w:t>
      </w:r>
      <w:r w:rsidRPr="00347839">
        <w:t>ь</w:t>
      </w:r>
      <w:r w:rsidRPr="00347839">
        <w:t>шей концентрации должна составлять по меньшей мере 80% полной шкалы.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4.2</w:t>
      </w:r>
      <w:r w:rsidRPr="00347839">
        <w:tab/>
        <w:t>Калибровочную кривую рассчитывают с помощью метода наименьших квадратов. Если полученная в результате этого степень полинома больше 3, то число калибровочных точек должно по крайней мере ра</w:t>
      </w:r>
      <w:r w:rsidRPr="00347839">
        <w:t>в</w:t>
      </w:r>
      <w:r w:rsidRPr="00347839">
        <w:t>няться этой степени полинома плюс 2.</w:t>
      </w:r>
    </w:p>
    <w:p w:rsidR="00C21CBE" w:rsidRPr="00347839" w:rsidRDefault="00C21CBE" w:rsidP="00346142">
      <w:pPr>
        <w:pStyle w:val="SingleTxt"/>
        <w:tabs>
          <w:tab w:val="clear" w:pos="1742"/>
        </w:tabs>
        <w:ind w:left="2217" w:hanging="950"/>
      </w:pPr>
      <w:r w:rsidRPr="00347839">
        <w:t>4.3</w:t>
      </w:r>
      <w:r w:rsidRPr="00347839">
        <w:tab/>
        <w:t>Для каждого калибровочного газа калибровочная кривая не должна о</w:t>
      </w:r>
      <w:r w:rsidRPr="00347839">
        <w:t>т</w:t>
      </w:r>
      <w:r>
        <w:t>клоняться более чем на</w:t>
      </w:r>
      <w:r w:rsidR="00346142">
        <w:t xml:space="preserve"> </w:t>
      </w:r>
      <w:r w:rsidR="006114E9">
        <w:t>±</w:t>
      </w:r>
      <w:r w:rsidRPr="00347839">
        <w:t>2% от номинального значения.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4.4</w:t>
      </w:r>
      <w:r w:rsidRPr="00347839">
        <w:tab/>
        <w:t>При помощи коэффициентов полинома, указанных в пункте 4.2, с</w:t>
      </w:r>
      <w:r w:rsidRPr="00347839">
        <w:t>о</w:t>
      </w:r>
      <w:r w:rsidRPr="00347839">
        <w:t>ставляют таблицу истинных значений концентрации по отношению к указанным значениям с интервалами, равными не более 1% полной шкалы. Такая таблица должна составляться для каждого калибруемого диапазона анализатора. В таблице также указывают: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217" w:hanging="950"/>
      </w:pPr>
      <w:r>
        <w:tab/>
      </w:r>
      <w:r w:rsidRPr="00347839">
        <w:t>a)</w:t>
      </w:r>
      <w:r w:rsidRPr="00347839">
        <w:tab/>
        <w:t>дату калибровки;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707" w:hanging="1440"/>
      </w:pPr>
      <w:r>
        <w:tab/>
      </w:r>
      <w:r w:rsidRPr="00347839">
        <w:t>b)</w:t>
      </w:r>
      <w:r w:rsidRPr="00347839">
        <w:tab/>
        <w:t>интервал значений и нулевой отсчет потенциометра (когда это применимо), номинальную шкалу;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707" w:hanging="1440"/>
      </w:pPr>
      <w:r>
        <w:tab/>
      </w:r>
      <w:r w:rsidRPr="00347839">
        <w:t>c)</w:t>
      </w:r>
      <w:r w:rsidRPr="00347839">
        <w:tab/>
        <w:t>контрольные данные для каждого используемого калибровочного газа;</w:t>
      </w:r>
    </w:p>
    <w:p w:rsidR="00C21CBE" w:rsidRPr="00347839" w:rsidRDefault="00C21CBE" w:rsidP="00C21CBE">
      <w:pPr>
        <w:pStyle w:val="SingleTxt"/>
        <w:tabs>
          <w:tab w:val="clear" w:pos="1742"/>
        </w:tabs>
        <w:ind w:left="2707" w:hanging="1440"/>
      </w:pPr>
      <w:r>
        <w:tab/>
      </w:r>
      <w:r w:rsidRPr="00347839">
        <w:t>d)</w:t>
      </w:r>
      <w:r w:rsidRPr="00347839">
        <w:tab/>
        <w:t>фактическое и показанное значение для каждого используемого калибровочного газа с разницей в процентах.</w:t>
      </w:r>
    </w:p>
    <w:p w:rsidR="00C21CBE" w:rsidRDefault="00C21CBE" w:rsidP="00C21CBE">
      <w:pPr>
        <w:pStyle w:val="SingleTxt"/>
        <w:tabs>
          <w:tab w:val="clear" w:pos="1742"/>
        </w:tabs>
        <w:ind w:left="2217" w:hanging="950"/>
      </w:pPr>
      <w:r w:rsidRPr="00347839">
        <w:t>4.5</w:t>
      </w:r>
      <w:r w:rsidRPr="00347839">
        <w:tab/>
        <w:t>Допускается использование альтернативных методов (например, ко</w:t>
      </w:r>
      <w:r w:rsidRPr="00347839">
        <w:t>м</w:t>
      </w:r>
      <w:r w:rsidRPr="00347839">
        <w:t>пьютер</w:t>
      </w:r>
      <w:r>
        <w:t>а</w:t>
      </w:r>
      <w:r w:rsidRPr="00347839">
        <w:t>, электронн</w:t>
      </w:r>
      <w:r>
        <w:t>ого</w:t>
      </w:r>
      <w:r w:rsidRPr="00347839">
        <w:t xml:space="preserve"> переключател</w:t>
      </w:r>
      <w:r>
        <w:t>я</w:t>
      </w:r>
      <w:r w:rsidRPr="00347839">
        <w:t xml:space="preserve"> диапазонов), если техническая служба имеет возможность удостовериться, что эти методы обеспеч</w:t>
      </w:r>
      <w:r w:rsidRPr="00347839">
        <w:t>и</w:t>
      </w:r>
      <w:r w:rsidRPr="00347839">
        <w:t>вают эквивалентную точность.</w:t>
      </w:r>
      <w:bookmarkStart w:id="117" w:name="_Toc433205271"/>
      <w:bookmarkStart w:id="118" w:name="_Toc433204979"/>
      <w:bookmarkStart w:id="119" w:name="_Toc432910155"/>
    </w:p>
    <w:p w:rsidR="00C21CBE" w:rsidRPr="00FF69F9" w:rsidRDefault="00C21CBE" w:rsidP="00C21CBE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FF69F9">
        <w:lastRenderedPageBreak/>
        <w:t>Приложение 6</w:t>
      </w:r>
      <w:bookmarkEnd w:id="117"/>
      <w:bookmarkEnd w:id="118"/>
      <w:bookmarkEnd w:id="119"/>
    </w:p>
    <w:p w:rsidR="00C21CBE" w:rsidRPr="00FF69F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FF69F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FF69F9" w:rsidRDefault="00C21CBE" w:rsidP="00C21C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69F9">
        <w:tab/>
      </w:r>
      <w:r w:rsidRPr="00FF69F9">
        <w:tab/>
        <w:t>Определение семейства силовых установок применительно к требованиям в отношении испытания типа IV</w:t>
      </w:r>
      <w:bookmarkStart w:id="120" w:name="_Toc432910156"/>
      <w:bookmarkStart w:id="121" w:name="_Toc433204980"/>
      <w:bookmarkStart w:id="122" w:name="_Toc433205272"/>
      <w:bookmarkEnd w:id="120"/>
      <w:bookmarkEnd w:id="121"/>
      <w:bookmarkEnd w:id="122"/>
    </w:p>
    <w:p w:rsidR="00C21CBE" w:rsidRPr="00FF69F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FF69F9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FF69F9" w:rsidRDefault="00C21CBE" w:rsidP="00C21CBE">
      <w:pPr>
        <w:pStyle w:val="SingleTxt"/>
        <w:tabs>
          <w:tab w:val="clear" w:pos="1742"/>
        </w:tabs>
        <w:ind w:left="2217" w:hanging="950"/>
      </w:pPr>
      <w:r w:rsidRPr="00FF69F9">
        <w:t>1.</w:t>
      </w:r>
      <w:r w:rsidRPr="00FF69F9">
        <w:tab/>
        <w:t>Транспортное средство в рамках настоящих ГТП ООН может и впредь рассматриваться как принадлежащее к одному и тому же семейству силовых установок в контексте испытания типа IV при условии, что указанные ниже параметры транспортного средства являются неи</w:t>
      </w:r>
      <w:r w:rsidRPr="00FF69F9">
        <w:t>з</w:t>
      </w:r>
      <w:r w:rsidRPr="00FF69F9">
        <w:t>менными и остаются в пределах объявленных и установленных допу</w:t>
      </w:r>
      <w:r w:rsidRPr="00FF69F9">
        <w:t>с</w:t>
      </w:r>
      <w:r w:rsidRPr="00FF69F9">
        <w:t>ков.</w:t>
      </w:r>
    </w:p>
    <w:p w:rsidR="00C21CBE" w:rsidRPr="00FF69F9" w:rsidRDefault="00C21CBE" w:rsidP="00C21CBE">
      <w:pPr>
        <w:pStyle w:val="SingleTxt"/>
        <w:tabs>
          <w:tab w:val="clear" w:pos="1742"/>
        </w:tabs>
        <w:ind w:left="2217" w:hanging="950"/>
      </w:pPr>
      <w:r w:rsidRPr="00FF69F9">
        <w:t>2.</w:t>
      </w:r>
      <w:r w:rsidRPr="00FF69F9">
        <w:tab/>
        <w:t>Для испытаний типа IV репрезентативное базовое транспортное сре</w:t>
      </w:r>
      <w:r w:rsidRPr="00FF69F9">
        <w:t>д</w:t>
      </w:r>
      <w:r w:rsidRPr="00FF69F9">
        <w:t>ство выбирают в пределах границ, установленных на основе класс</w:t>
      </w:r>
      <w:r w:rsidRPr="00FF69F9">
        <w:t>и</w:t>
      </w:r>
      <w:r w:rsidRPr="00FF69F9">
        <w:t>фикационных критериев, приведенных в пункте 2.</w:t>
      </w:r>
    </w:p>
    <w:p w:rsidR="00C21CBE" w:rsidRPr="00FF69F9" w:rsidRDefault="00C21CBE" w:rsidP="00C21CBE">
      <w:pPr>
        <w:pStyle w:val="SingleTxt"/>
        <w:tabs>
          <w:tab w:val="clear" w:pos="1742"/>
        </w:tabs>
        <w:ind w:left="2217" w:hanging="950"/>
      </w:pPr>
      <w:r w:rsidRPr="00FF69F9">
        <w:t>3.</w:t>
      </w:r>
      <w:r w:rsidRPr="00FF69F9">
        <w:tab/>
        <w:t>Для семейства силовых установок в контексте требований к испытан</w:t>
      </w:r>
      <w:r w:rsidRPr="00FF69F9">
        <w:t>и</w:t>
      </w:r>
      <w:r w:rsidRPr="00FF69F9">
        <w:t>ям типа IV применяются следу</w:t>
      </w:r>
      <w:r>
        <w:t>ющие классификационные критерии:</w:t>
      </w:r>
    </w:p>
    <w:p w:rsidR="00C21CBE" w:rsidRPr="00FF69F9" w:rsidRDefault="00C21CBE" w:rsidP="00C21CBE">
      <w:pPr>
        <w:pStyle w:val="SingleTxt"/>
        <w:suppressAutoHyphens/>
        <w:jc w:val="left"/>
        <w:rPr>
          <w:bCs/>
        </w:rPr>
      </w:pPr>
      <w:bookmarkStart w:id="123" w:name="_Toc432910157"/>
      <w:r w:rsidRPr="00FF69F9">
        <w:t>Таблица А6/1</w:t>
      </w:r>
      <w:bookmarkStart w:id="124" w:name="_Toc432910158"/>
      <w:bookmarkEnd w:id="123"/>
      <w:r>
        <w:br/>
      </w:r>
      <w:r w:rsidRPr="00FF69F9">
        <w:rPr>
          <w:b/>
        </w:rPr>
        <w:t>Классификационные критерии для семейства силовых установок в</w:t>
      </w:r>
      <w:r>
        <w:rPr>
          <w:b/>
        </w:rPr>
        <w:t> </w:t>
      </w:r>
      <w:r w:rsidRPr="00FF69F9">
        <w:rPr>
          <w:b/>
        </w:rPr>
        <w:t>контексте испытаний типа IV</w:t>
      </w:r>
      <w:bookmarkEnd w:id="124"/>
    </w:p>
    <w:tbl>
      <w:tblPr>
        <w:tblW w:w="757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850"/>
        <w:gridCol w:w="898"/>
      </w:tblGrid>
      <w:tr w:rsidR="00C21CBE" w:rsidRPr="00FF69F9" w:rsidTr="003841C2">
        <w:trPr>
          <w:trHeight w:val="358"/>
          <w:tblHeader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FF69F9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  <w:lang w:val="en-GB"/>
              </w:rPr>
            </w:pPr>
            <w:r w:rsidRPr="00FF69F9">
              <w:rPr>
                <w:i/>
                <w:sz w:val="14"/>
              </w:rPr>
              <w:t>№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FF69F9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ind w:right="113"/>
              <w:rPr>
                <w:i/>
                <w:sz w:val="14"/>
                <w:lang w:val="en-GB"/>
              </w:rPr>
            </w:pPr>
            <w:r w:rsidRPr="00FF69F9">
              <w:rPr>
                <w:i/>
                <w:sz w:val="14"/>
              </w:rPr>
              <w:t>Описание классификационного критерия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FF69F9" w:rsidRDefault="00C21CBE" w:rsidP="003841C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rPr>
                <w:i/>
                <w:sz w:val="14"/>
                <w:lang w:val="en-GB"/>
              </w:rPr>
            </w:pPr>
            <w:r w:rsidRPr="00FF69F9">
              <w:rPr>
                <w:i/>
                <w:sz w:val="14"/>
              </w:rPr>
              <w:t>Испытание типа IV</w:t>
            </w:r>
          </w:p>
        </w:tc>
      </w:tr>
      <w:tr w:rsidR="00C21CBE" w:rsidRPr="00346142" w:rsidTr="003841C2"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1.</w:t>
            </w:r>
          </w:p>
        </w:tc>
        <w:tc>
          <w:tcPr>
            <w:tcW w:w="674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Транспортное средство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1.1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Категория</w:t>
            </w:r>
            <w:r w:rsidRPr="00346142">
              <w:rPr>
                <w:sz w:val="18"/>
                <w:szCs w:val="18"/>
              </w:rPr>
              <w:br/>
            </w:r>
            <w:r w:rsidRPr="00346142">
              <w:rPr>
                <w:i/>
                <w:iCs/>
                <w:sz w:val="18"/>
                <w:szCs w:val="18"/>
              </w:rPr>
              <w:t>Примечание</w:t>
            </w:r>
            <w:r w:rsidRPr="00346142">
              <w:rPr>
                <w:sz w:val="18"/>
                <w:szCs w:val="18"/>
              </w:rPr>
              <w:t>: двухколесные мотоциклы и двухколесные мотоциклы с коляской считаются принадлежащими к одному семейству;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1.2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Подкатегория, если это применимо и в соответствии с классификацией, используемой Договаривающейся стороной.</w:t>
            </w:r>
            <w:r w:rsidRPr="00346142">
              <w:rPr>
                <w:sz w:val="18"/>
                <w:szCs w:val="18"/>
              </w:rPr>
              <w:br/>
            </w:r>
            <w:r w:rsidRPr="00346142">
              <w:rPr>
                <w:i/>
                <w:iCs/>
                <w:sz w:val="18"/>
                <w:szCs w:val="18"/>
              </w:rPr>
              <w:t>Примечание</w:t>
            </w:r>
            <w:r w:rsidRPr="00346142">
              <w:rPr>
                <w:sz w:val="18"/>
                <w:szCs w:val="18"/>
              </w:rPr>
              <w:t>: этот критерий может стать применимым после того, как в СпР.1 будут включены подкатегории.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2.</w:t>
            </w:r>
          </w:p>
        </w:tc>
        <w:tc>
          <w:tcPr>
            <w:tcW w:w="6748" w:type="dxa"/>
            <w:gridSpan w:val="2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Система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[</w:t>
            </w:r>
            <w:r w:rsidRPr="00346142">
              <w:rPr>
                <w:i/>
                <w:iCs/>
                <w:sz w:val="18"/>
                <w:szCs w:val="18"/>
              </w:rPr>
              <w:t>Примечание</w:t>
            </w:r>
            <w:r w:rsidRPr="00346142">
              <w:rPr>
                <w:sz w:val="18"/>
                <w:szCs w:val="18"/>
              </w:rPr>
              <w:t>] Применимость испытания на выбросы в результате испарения класса A, B или C при условии соблюдения положений пункта 7.2.4.4 раздела II;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2.1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Силовая установка, (не)оборудованная системой контроля выбросов в результате испарения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2.1.1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Тип системы контроля выбросов в результате испарения;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2.1.2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Принцип работы системы контроля выбросов в результате испарения (активная/пассивная/с механическим или электронным управлением);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2.1.3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pacing w:val="-2"/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 xml:space="preserve">Идентичный основной принцип измерения расхода топлива/воздуха (например, карбюратор/впрыск в одной точке/многоточечная система впрыска/датчик абсолютного давления во впускном коллекторе типа </w:t>
            </w:r>
            <w:r w:rsidR="006114E9" w:rsidRPr="00346142">
              <w:rPr>
                <w:sz w:val="18"/>
                <w:szCs w:val="18"/>
              </w:rPr>
              <w:t>«</w:t>
            </w:r>
            <w:r w:rsidRPr="00346142">
              <w:rPr>
                <w:sz w:val="18"/>
                <w:szCs w:val="18"/>
              </w:rPr>
              <w:t>частота вращения–плотность</w:t>
            </w:r>
            <w:r w:rsidR="006114E9" w:rsidRPr="00346142">
              <w:rPr>
                <w:sz w:val="18"/>
                <w:szCs w:val="18"/>
              </w:rPr>
              <w:t>»</w:t>
            </w:r>
            <w:r w:rsidRPr="00346142">
              <w:rPr>
                <w:sz w:val="18"/>
                <w:szCs w:val="18"/>
              </w:rPr>
              <w:t>/массовый расход воздуха);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2.1.4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Идентичный материал топливного бака;</w:t>
            </w:r>
            <w:r w:rsidRPr="00346142">
              <w:rPr>
                <w:sz w:val="18"/>
                <w:szCs w:val="18"/>
              </w:rPr>
              <w:br/>
            </w:r>
            <w:r w:rsidRPr="00346142">
              <w:rPr>
                <w:i/>
                <w:iCs/>
                <w:sz w:val="18"/>
                <w:szCs w:val="18"/>
              </w:rPr>
              <w:t>Примечание</w:t>
            </w:r>
            <w:r w:rsidRPr="00346142">
              <w:rPr>
                <w:sz w:val="18"/>
                <w:szCs w:val="18"/>
              </w:rPr>
              <w:t>: материал всех металлических топливных баков считается идентичным.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pageBreakBefore/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3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lastRenderedPageBreak/>
              <w:t>2.1.5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Жидкотопливные шланги являются идентичными, а площадь их поверхности меньше;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2.1.6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 xml:space="preserve">Вместимость по топливу, указанная изготовителем, находится в диапазоне +10/–50% от номинального объема топливного бака. 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Если орган по официальному утверждению заключает, что в отношении вместимости по топливу базовое транспортное средство не является в полной мере репрезентативным для соответствующего семейства, то может быть выбрано альтернативное или дополнительное транспортное средство;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2.1.7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Идентичное или более высокое значение настройки предохранительного клапана системы хранения топлива;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2.1.8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Идентичный метод удержания паров топлива (т.е. форма ловушки, удерживающее вещество, воздушный фильтр (в случае его использования для ограничения выбросов в результате испарения) и</w:t>
            </w:r>
            <w:r w:rsidR="003841C2">
              <w:rPr>
                <w:sz w:val="18"/>
                <w:szCs w:val="18"/>
              </w:rPr>
              <w:t> </w:t>
            </w:r>
            <w:r w:rsidRPr="00346142">
              <w:rPr>
                <w:sz w:val="18"/>
                <w:szCs w:val="18"/>
              </w:rPr>
              <w:t>т.п.);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2.1.9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Идентичный или больший объем угольного фильтра</w:t>
            </w:r>
            <w:r w:rsidRPr="00346142">
              <w:rPr>
                <w:i/>
                <w:iCs/>
                <w:sz w:val="18"/>
                <w:szCs w:val="18"/>
                <w:vertAlign w:val="superscript"/>
              </w:rPr>
              <w:t>1</w:t>
            </w:r>
            <w:r w:rsidRPr="00346142">
              <w:rPr>
                <w:sz w:val="18"/>
                <w:szCs w:val="18"/>
              </w:rPr>
              <w:t>;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2.1.10</w:t>
            </w:r>
          </w:p>
        </w:tc>
        <w:tc>
          <w:tcPr>
            <w:tcW w:w="5850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Идентичный метод выпуска скопившихся паров топлива (например, воздушный поток, стравленный объем на протяжении ездового цикла);</w:t>
            </w:r>
          </w:p>
        </w:tc>
        <w:tc>
          <w:tcPr>
            <w:tcW w:w="898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  <w:tr w:rsidR="00C21CBE" w:rsidRPr="00346142" w:rsidTr="003841C2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2.1.11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160789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46142">
              <w:rPr>
                <w:sz w:val="18"/>
                <w:szCs w:val="18"/>
              </w:rPr>
              <w:t>Идентичный метод герметизации и продувки топливного расходомера.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346142" w:rsidRDefault="00C21CBE" w:rsidP="003841C2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jc w:val="center"/>
              <w:rPr>
                <w:sz w:val="18"/>
                <w:szCs w:val="18"/>
                <w:lang w:val="en-GB"/>
              </w:rPr>
            </w:pPr>
            <w:r w:rsidRPr="00346142">
              <w:rPr>
                <w:sz w:val="18"/>
                <w:szCs w:val="18"/>
              </w:rPr>
              <w:t>X</w:t>
            </w:r>
          </w:p>
        </w:tc>
      </w:tr>
    </w:tbl>
    <w:p w:rsidR="00C21CBE" w:rsidRPr="002C779E" w:rsidRDefault="00C21CBE" w:rsidP="00C21CBE">
      <w:pPr>
        <w:pStyle w:val="SingleTxt"/>
        <w:spacing w:after="0" w:line="120" w:lineRule="exact"/>
        <w:rPr>
          <w:sz w:val="10"/>
          <w:vertAlign w:val="superscript"/>
        </w:rPr>
      </w:pPr>
    </w:p>
    <w:p w:rsidR="00C21CBE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>
        <w:rPr>
          <w:vertAlign w:val="superscript"/>
        </w:rPr>
        <w:tab/>
      </w:r>
      <w:r w:rsidRPr="002C779E">
        <w:rPr>
          <w:i/>
          <w:iCs/>
          <w:vertAlign w:val="superscript"/>
        </w:rPr>
        <w:t>1</w:t>
      </w:r>
      <w:r w:rsidRPr="00FF69F9">
        <w:tab/>
        <w:t>Либо фильтр с материалом, абсорбирующим углеводороды, либо его эквивалент.</w:t>
      </w:r>
    </w:p>
    <w:p w:rsidR="00C21CBE" w:rsidRPr="002C779E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2C779E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2C779E" w:rsidRDefault="00C21CBE" w:rsidP="00C21CBE">
      <w:pPr>
        <w:pStyle w:val="SingleTxt"/>
        <w:tabs>
          <w:tab w:val="clear" w:pos="1742"/>
        </w:tabs>
        <w:ind w:left="2217" w:hanging="950"/>
      </w:pPr>
      <w:r w:rsidRPr="002C779E">
        <w:t>3.1</w:t>
      </w:r>
      <w:r w:rsidRPr="002C779E">
        <w:tab/>
        <w:t>Для выбросо</w:t>
      </w:r>
      <w:r>
        <w:t>в в результате испарения класса</w:t>
      </w:r>
      <w:r w:rsidRPr="002C779E">
        <w:t>[ов B и] C см. информ</w:t>
      </w:r>
      <w:r w:rsidRPr="002C779E">
        <w:t>а</w:t>
      </w:r>
      <w:r w:rsidRPr="002C779E">
        <w:t>цию в таблице А6/1.</w:t>
      </w:r>
    </w:p>
    <w:p w:rsidR="00C21CBE" w:rsidRPr="002C779E" w:rsidRDefault="00C21CBE" w:rsidP="00C21CBE">
      <w:pPr>
        <w:pStyle w:val="SingleTxt"/>
        <w:tabs>
          <w:tab w:val="clear" w:pos="1742"/>
        </w:tabs>
        <w:ind w:left="2217" w:hanging="950"/>
      </w:pPr>
      <w:r w:rsidRPr="002C779E">
        <w:t>[</w:t>
      </w:r>
      <w:r w:rsidRPr="002C779E">
        <w:rPr>
          <w:strike/>
        </w:rPr>
        <w:t>3.2</w:t>
      </w:r>
      <w:r w:rsidRPr="002C779E">
        <w:rPr>
          <w:strike/>
        </w:rPr>
        <w:tab/>
        <w:t xml:space="preserve">Для выбросов в результате испарения класса B см. информацию в строках </w:t>
      </w:r>
      <w:r w:rsidR="00160789">
        <w:rPr>
          <w:strike/>
        </w:rPr>
        <w:t>№ </w:t>
      </w:r>
      <w:r w:rsidRPr="002C779E">
        <w:rPr>
          <w:strike/>
        </w:rPr>
        <w:t>2.1, 2.1.4, 2.1.5 и 2.1.6 таблицы A6/1</w:t>
      </w:r>
      <w:r w:rsidRPr="002C779E">
        <w:t>].</w:t>
      </w:r>
    </w:p>
    <w:p w:rsidR="00C21CBE" w:rsidRDefault="00C21CBE" w:rsidP="00C21CBE">
      <w:pPr>
        <w:pStyle w:val="SingleTxt"/>
        <w:tabs>
          <w:tab w:val="clear" w:pos="1742"/>
        </w:tabs>
        <w:ind w:left="2217" w:hanging="950"/>
      </w:pPr>
      <w:r w:rsidRPr="002C779E">
        <w:t>3.2</w:t>
      </w:r>
      <w:r w:rsidRPr="002C779E">
        <w:tab/>
        <w:t xml:space="preserve">Для выбросов в результате испарения класса А см. информацию в строках </w:t>
      </w:r>
      <w:r w:rsidR="00160789">
        <w:t>№ </w:t>
      </w:r>
      <w:r w:rsidRPr="002C779E">
        <w:t>2.1, 2.1.4 и 2.1.6 таблицы А6/1.</w:t>
      </w:r>
    </w:p>
    <w:p w:rsidR="00C21CBE" w:rsidRPr="002C779E" w:rsidRDefault="00C21CBE" w:rsidP="00C21CBE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bookmarkStart w:id="125" w:name="_Toc433205273"/>
      <w:bookmarkStart w:id="126" w:name="_Toc433204981"/>
      <w:bookmarkStart w:id="127" w:name="_Toc432910159"/>
      <w:r w:rsidRPr="002C779E">
        <w:lastRenderedPageBreak/>
        <w:t>Приложение 7</w:t>
      </w:r>
      <w:bookmarkEnd w:id="125"/>
      <w:bookmarkEnd w:id="126"/>
      <w:bookmarkEnd w:id="127"/>
    </w:p>
    <w:p w:rsidR="00C21CBE" w:rsidRPr="002C779E" w:rsidRDefault="00C21CBE" w:rsidP="00C21CBE">
      <w:pPr>
        <w:pStyle w:val="SingleTxt"/>
        <w:spacing w:after="0" w:line="120" w:lineRule="exact"/>
        <w:rPr>
          <w:b/>
          <w:sz w:val="10"/>
        </w:rPr>
      </w:pPr>
    </w:p>
    <w:p w:rsidR="00C21CBE" w:rsidRPr="002C779E" w:rsidRDefault="00C21CBE" w:rsidP="00C21CBE">
      <w:pPr>
        <w:pStyle w:val="SingleTxt"/>
        <w:spacing w:after="0" w:line="120" w:lineRule="exact"/>
        <w:rPr>
          <w:b/>
          <w:sz w:val="10"/>
        </w:rPr>
      </w:pPr>
    </w:p>
    <w:p w:rsidR="00C21CBE" w:rsidRPr="002C779E" w:rsidRDefault="00C21CBE" w:rsidP="00C21C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C779E">
        <w:tab/>
      </w:r>
      <w:r w:rsidRPr="002C779E">
        <w:tab/>
        <w:t>Административные предписания в отношении испытания типа IV</w:t>
      </w:r>
      <w:bookmarkStart w:id="128" w:name="_Toc432910160"/>
      <w:bookmarkStart w:id="129" w:name="_Toc433204982"/>
      <w:bookmarkStart w:id="130" w:name="_Toc433205274"/>
      <w:bookmarkEnd w:id="128"/>
      <w:bookmarkEnd w:id="129"/>
      <w:bookmarkEnd w:id="130"/>
    </w:p>
    <w:p w:rsidR="00C21CBE" w:rsidRPr="002C779E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2C779E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2C779E" w:rsidRDefault="00C21CBE" w:rsidP="00C21CBE">
      <w:pPr>
        <w:pStyle w:val="SingleTxt"/>
        <w:tabs>
          <w:tab w:val="clear" w:pos="1742"/>
        </w:tabs>
        <w:ind w:left="2217" w:hanging="950"/>
      </w:pPr>
      <w:r w:rsidRPr="002C779E">
        <w:t>1.</w:t>
      </w:r>
      <w:r w:rsidRPr="002C779E">
        <w:tab/>
        <w:t xml:space="preserve">В </w:t>
      </w:r>
      <w:r>
        <w:t xml:space="preserve">том случае, </w:t>
      </w:r>
      <w:r w:rsidRPr="002C779E">
        <w:t xml:space="preserve">если требуются документы, диаграммы или подробные описания, изготовитель </w:t>
      </w:r>
      <w:r>
        <w:t>транспортного средства прилагает</w:t>
      </w:r>
      <w:r w:rsidRPr="002C779E">
        <w:t xml:space="preserve"> их в виде четко и наглядно составленного отдельного комплекта документов, каждая страница которого должна быть снабжена рукописной или п</w:t>
      </w:r>
      <w:r w:rsidRPr="002C779E">
        <w:t>е</w:t>
      </w:r>
      <w:r w:rsidRPr="002C779E">
        <w:t>чатной маркировкой в соответствующем месте.</w:t>
      </w:r>
    </w:p>
    <w:p w:rsidR="00C21CBE" w:rsidRPr="002C779E" w:rsidRDefault="00C21CBE" w:rsidP="00C21CBE">
      <w:pPr>
        <w:pStyle w:val="SingleTxt"/>
        <w:tabs>
          <w:tab w:val="clear" w:pos="1742"/>
        </w:tabs>
        <w:ind w:left="2217" w:hanging="950"/>
      </w:pPr>
      <w:r w:rsidRPr="002C779E">
        <w:t>2.</w:t>
      </w:r>
      <w:r w:rsidRPr="002C779E">
        <w:tab/>
        <w:t>Изготовитель транспортного средства представляет следующие да</w:t>
      </w:r>
      <w:r w:rsidRPr="002C779E">
        <w:t>н</w:t>
      </w:r>
      <w:r w:rsidRPr="002C779E">
        <w:t>ные:</w:t>
      </w:r>
    </w:p>
    <w:tbl>
      <w:tblPr>
        <w:tblW w:w="6741" w:type="dxa"/>
        <w:tblInd w:w="2232" w:type="dxa"/>
        <w:tblLayout w:type="fixed"/>
        <w:tblLook w:val="01E0" w:firstRow="1" w:lastRow="1" w:firstColumn="1" w:lastColumn="1" w:noHBand="0" w:noVBand="0"/>
      </w:tblPr>
      <w:tblGrid>
        <w:gridCol w:w="999"/>
        <w:gridCol w:w="5742"/>
      </w:tblGrid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2.1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Общая информация: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200"/>
                <w:tab w:val="left" w:pos="5573"/>
                <w:tab w:val="left" w:pos="6048"/>
              </w:tabs>
              <w:spacing w:after="120"/>
            </w:pPr>
            <w:r w:rsidRPr="002C779E">
              <w:t>Подробная информация в отношении испытания типа</w:t>
            </w:r>
            <w:r>
              <w:t> </w:t>
            </w:r>
            <w:r w:rsidRPr="002C779E">
              <w:t>IV: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2.2.1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Дата (день/месяц/год):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2.2.2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Место проведения испытания: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2.2.3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Фамилия ответственного: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2.2.4</w:t>
            </w:r>
          </w:p>
        </w:tc>
        <w:tc>
          <w:tcPr>
            <w:tcW w:w="5742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Атмосферное давление (кПа):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2.2.5</w:t>
            </w:r>
          </w:p>
        </w:tc>
        <w:tc>
          <w:tcPr>
            <w:tcW w:w="5742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Температура воздуха (°C):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2.2.6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Система контроля выбросов в результате испарения: да/нет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2.2.7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Подробное описание устройств контроля выбросов в р</w:t>
            </w:r>
            <w:r w:rsidRPr="002C779E">
              <w:t>е</w:t>
            </w:r>
            <w:r w:rsidRPr="002C779E">
              <w:t>зультате испарения и их регулировки: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2.2.8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Схематический чертеж топливного бака с указанием емк</w:t>
            </w:r>
            <w:r w:rsidRPr="002C779E">
              <w:t>о</w:t>
            </w:r>
            <w:r w:rsidRPr="002C779E">
              <w:t>сти и материала: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2.2.9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Чертеж жаростойкого экрана между баком и выхлопной с</w:t>
            </w:r>
            <w:r w:rsidRPr="002C779E">
              <w:t>и</w:t>
            </w:r>
            <w:r w:rsidRPr="002C779E">
              <w:t>стемой: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2.2.10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Чертеж системы ограничения выбросов в результате исп</w:t>
            </w:r>
            <w:r w:rsidRPr="002C779E">
              <w:t>а</w:t>
            </w:r>
            <w:r w:rsidRPr="002C779E">
              <w:t>рения: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2.2.11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Чертеж угольного фильтра: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2.2.12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Серийные номера компонентов системы контроля выбросов в результате испарения: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2.2.13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Идентификационные номера деталей системы контроля в</w:t>
            </w:r>
            <w:r w:rsidRPr="002C779E">
              <w:t>ы</w:t>
            </w:r>
            <w:r w:rsidRPr="002C779E">
              <w:t>бросов в результате испарения: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2.2.14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Номер маркировки: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2.2.15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Тип угольного фильтра: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2.2.16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3841C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Размер угольного фильтра (объем филь</w:t>
            </w:r>
            <w:r>
              <w:t>трующего слоя в</w:t>
            </w:r>
            <w:r w:rsidR="003841C2">
              <w:t> </w:t>
            </w:r>
            <w:r w:rsidRPr="002C779E">
              <w:t>дм</w:t>
            </w:r>
            <w:r w:rsidRPr="002C779E">
              <w:rPr>
                <w:vertAlign w:val="superscript"/>
              </w:rPr>
              <w:t>3</w:t>
            </w:r>
            <w:r w:rsidRPr="002C779E">
              <w:t>):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2.2.17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Масса сухого древес</w:t>
            </w:r>
            <w:r>
              <w:t>ного угля</w:t>
            </w:r>
            <w:r w:rsidRPr="002C779E">
              <w:t xml:space="preserve"> </w:t>
            </w:r>
            <w:r>
              <w:t>(</w:t>
            </w:r>
            <w:r w:rsidRPr="002C779E">
              <w:t>г</w:t>
            </w:r>
            <w:r>
              <w:t>)</w:t>
            </w:r>
            <w:r w:rsidRPr="002C779E">
              <w:t>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2.2.18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Тип продувочного клапана системы контроля выбросов в результате испарения: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3841C2">
            <w:pPr>
              <w:pageBreakBefore/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lastRenderedPageBreak/>
              <w:t>2.2.19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Подробная информация об испытуемом(ых) транспор</w:t>
            </w:r>
            <w:r w:rsidRPr="002C779E">
              <w:t>т</w:t>
            </w:r>
            <w:r w:rsidRPr="002C779E">
              <w:t>ном(ых) средстве(ах), если оно отличается от транспортн</w:t>
            </w:r>
            <w:r w:rsidRPr="002C779E">
              <w:t>о</w:t>
            </w:r>
            <w:r w:rsidRPr="002C779E">
              <w:t>го средства, используемого для испытания типа I (включить экземпляры документов, требуемых для испытания типа I):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2.2.20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Тип IV, испытание топл</w:t>
            </w:r>
            <w:r>
              <w:t>ивного бака на просачивание (да/</w:t>
            </w:r>
            <w:r w:rsidRPr="002C779E">
              <w:t>нет)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2.2.20.1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Результат испытания топливного бака на просачивание (мг/24 ч/испытание):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2.2.21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Тип IV, испытание системы хранения и под</w:t>
            </w:r>
            <w:r>
              <w:t>ачи топлива на просачивание (да</w:t>
            </w:r>
            <w:r w:rsidRPr="002C779E">
              <w:t>/нет)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2.2.21.1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Результат для топливного резервуара (мг/м</w:t>
            </w:r>
            <w:r w:rsidRPr="002C779E">
              <w:rPr>
                <w:vertAlign w:val="superscript"/>
              </w:rPr>
              <w:t>2</w:t>
            </w:r>
            <w:r w:rsidRPr="002C779E">
              <w:t xml:space="preserve">/день): 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2.2.21.2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Результат для топливопроводов (мг/м</w:t>
            </w:r>
            <w:r w:rsidRPr="002C779E">
              <w:rPr>
                <w:vertAlign w:val="superscript"/>
              </w:rPr>
              <w:t>2</w:t>
            </w:r>
            <w:r w:rsidRPr="002C779E">
              <w:t>/день):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2.2.22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Тип IV, испытание SHED (да / нет)</w:t>
            </w:r>
          </w:p>
        </w:tc>
      </w:tr>
      <w:tr w:rsidR="00C21CBE" w:rsidRPr="002C779E" w:rsidTr="003841C2">
        <w:tc>
          <w:tcPr>
            <w:tcW w:w="999" w:type="dxa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rPr>
                <w:lang w:val="en-GB"/>
              </w:rPr>
            </w:pPr>
            <w:r w:rsidRPr="002C779E">
              <w:t>2.2.22.1</w:t>
            </w:r>
          </w:p>
        </w:tc>
        <w:tc>
          <w:tcPr>
            <w:tcW w:w="5742" w:type="dxa"/>
            <w:vAlign w:val="center"/>
            <w:hideMark/>
          </w:tcPr>
          <w:p w:rsidR="00C21CBE" w:rsidRPr="002C779E" w:rsidRDefault="00C21CBE" w:rsidP="00160789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 w:rsidRPr="002C779E">
              <w:t>Результат испытания SHED (мг/испытание):</w:t>
            </w:r>
          </w:p>
        </w:tc>
      </w:tr>
    </w:tbl>
    <w:p w:rsidR="00C21CBE" w:rsidRDefault="00C21CBE" w:rsidP="00C21CBE">
      <w:pPr>
        <w:pStyle w:val="SingleTxt"/>
      </w:pPr>
    </w:p>
    <w:p w:rsidR="00C21CBE" w:rsidRDefault="00C21CBE" w:rsidP="00C21CBE">
      <w:pPr>
        <w:pStyle w:val="SingleTxt"/>
        <w:rPr>
          <w:sz w:val="17"/>
        </w:rPr>
      </w:pPr>
    </w:p>
    <w:p w:rsidR="00C21CBE" w:rsidRPr="00807923" w:rsidRDefault="00C21CBE" w:rsidP="003841C2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bookmarkStart w:id="131" w:name="_Toc432910161"/>
      <w:bookmarkStart w:id="132" w:name="_Toc433204983"/>
      <w:bookmarkStart w:id="133" w:name="_Toc433205275"/>
      <w:r w:rsidRPr="00807923">
        <w:lastRenderedPageBreak/>
        <w:t>Приложение 8</w:t>
      </w:r>
      <w:bookmarkEnd w:id="131"/>
      <w:bookmarkEnd w:id="132"/>
      <w:bookmarkEnd w:id="133"/>
    </w:p>
    <w:p w:rsidR="00C21CBE" w:rsidRPr="00807923" w:rsidRDefault="00C21CBE" w:rsidP="00C21CBE">
      <w:pPr>
        <w:pStyle w:val="SingleTxt"/>
        <w:spacing w:after="0" w:line="120" w:lineRule="exact"/>
        <w:rPr>
          <w:b/>
          <w:sz w:val="10"/>
        </w:rPr>
      </w:pPr>
    </w:p>
    <w:p w:rsidR="00C21CBE" w:rsidRPr="00807923" w:rsidRDefault="00C21CBE" w:rsidP="00C21CBE">
      <w:pPr>
        <w:pStyle w:val="SingleTxt"/>
        <w:spacing w:after="0" w:line="120" w:lineRule="exact"/>
        <w:rPr>
          <w:b/>
          <w:sz w:val="10"/>
        </w:rPr>
      </w:pPr>
    </w:p>
    <w:p w:rsidR="00C21CBE" w:rsidRPr="00807923" w:rsidRDefault="00C21CBE" w:rsidP="00C21CBE">
      <w:pPr>
        <w:pStyle w:val="SingleTxt"/>
        <w:spacing w:after="0" w:line="120" w:lineRule="exact"/>
        <w:rPr>
          <w:b/>
          <w:sz w:val="10"/>
        </w:rPr>
      </w:pPr>
    </w:p>
    <w:p w:rsidR="00C21CBE" w:rsidRPr="00807923" w:rsidRDefault="00C21CBE" w:rsidP="00C21C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7923">
        <w:tab/>
      </w:r>
      <w:r w:rsidRPr="00807923">
        <w:tab/>
        <w:t>Технические характеристики эталонного топлива</w:t>
      </w:r>
      <w:bookmarkStart w:id="134" w:name="_Toc432910162"/>
      <w:bookmarkStart w:id="135" w:name="_Toc433205276"/>
      <w:bookmarkEnd w:id="134"/>
      <w:bookmarkEnd w:id="135"/>
    </w:p>
    <w:p w:rsidR="00C21CBE" w:rsidRPr="00807923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807923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807923" w:rsidRDefault="00C21CBE" w:rsidP="00C21CBE">
      <w:pPr>
        <w:pStyle w:val="SingleTxt"/>
      </w:pPr>
      <w:r w:rsidRPr="00807923">
        <w:t>1.</w:t>
      </w:r>
      <w:r w:rsidRPr="00807923">
        <w:tab/>
        <w:t>Технические характеристики эталонных топлив для экологических испыт</w:t>
      </w:r>
      <w:r w:rsidRPr="00807923">
        <w:t>а</w:t>
      </w:r>
      <w:r w:rsidRPr="00807923">
        <w:t>ний транспортных средств, в частности испытаний на выбросы с отработавшими газами и выбросы в результате испарения</w:t>
      </w:r>
    </w:p>
    <w:p w:rsidR="00C21CBE" w:rsidRPr="00807923" w:rsidRDefault="00C21CBE" w:rsidP="00C21CBE">
      <w:pPr>
        <w:pStyle w:val="SingleTxt"/>
      </w:pPr>
      <w:r w:rsidRPr="00807923">
        <w:t>1.1</w:t>
      </w:r>
      <w:r w:rsidRPr="00807923">
        <w:tab/>
        <w:t>В нижеследующих таблицах приведены технические данные для различных видов жидкого эталонного топлива, которые могут использоваться по требов</w:t>
      </w:r>
      <w:r w:rsidRPr="00807923">
        <w:t>а</w:t>
      </w:r>
      <w:r w:rsidRPr="00807923">
        <w:t>нию Договаривающихся сторон при испытании экологических характеристик транспортных средств в рамках настоящих ГТП ООН.</w:t>
      </w:r>
    </w:p>
    <w:tbl>
      <w:tblPr>
        <w:tblW w:w="76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900"/>
        <w:gridCol w:w="819"/>
        <w:gridCol w:w="801"/>
        <w:gridCol w:w="2175"/>
      </w:tblGrid>
      <w:tr w:rsidR="00C21CBE" w:rsidRPr="00CB79BB" w:rsidTr="00160789">
        <w:trPr>
          <w:trHeight w:val="20"/>
          <w:jc w:val="center"/>
        </w:trPr>
        <w:tc>
          <w:tcPr>
            <w:tcW w:w="763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CB79BB" w:rsidRDefault="00C21CBE" w:rsidP="00160789">
            <w:pPr>
              <w:keepNext/>
              <w:keepLines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B79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 w:type="page"/>
            </w:r>
            <w:r w:rsidRPr="00CB79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 w:type="page"/>
              <w:t>Тип A8/1: Бензин E0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CB79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(номинальное ТОЧ 90)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 xml:space="preserve">Характеристика топлива или </w:t>
            </w:r>
            <w:r w:rsidRPr="00F476C2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br/>
            </w: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наименование вещества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 xml:space="preserve">Единица </w:t>
            </w: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br/>
              <w:t>измерения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5E5E2E" w:rsidRDefault="00C21CBE" w:rsidP="00160789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Стандарт</w:t>
            </w:r>
          </w:p>
        </w:tc>
        <w:tc>
          <w:tcPr>
            <w:tcW w:w="2175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Метод испытания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15"/>
                <w:szCs w:val="15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Мин.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Макс.</w:t>
            </w:r>
          </w:p>
        </w:tc>
        <w:tc>
          <w:tcPr>
            <w:tcW w:w="217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Теоретическое октановое число, ТОЧ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90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92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K2280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Моторное октановое число, МОЧ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80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82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K2280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Плотность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г/см³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0,72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0,77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K2249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Давление паров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кПа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60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K2258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Перегонка: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температура перегонки 10% то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п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лива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318 (45)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328 (55)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температура перегонки 50% то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п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лива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363 (90)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373 (100)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температура перегонки 90% то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п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лива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413 (140)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443 (170)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конечная точка кипения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488 (215)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олефины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15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25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K2536-1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K2536-2</w:t>
            </w:r>
          </w:p>
        </w:tc>
      </w:tr>
      <w:tr w:rsidR="00C21CBE" w:rsidRPr="009634C7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ароматические соединения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20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45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9634C7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2536-1</w:t>
            </w:r>
          </w:p>
          <w:p w:rsidR="00C21CBE" w:rsidRPr="009634C7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2536-2</w:t>
            </w:r>
          </w:p>
          <w:p w:rsidR="00C21CBE" w:rsidRPr="009634C7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2536-3</w:t>
            </w:r>
          </w:p>
        </w:tc>
      </w:tr>
      <w:tr w:rsidR="00C21CBE" w:rsidRPr="009634C7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бензол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1,0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9634C7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2536-2</w:t>
            </w:r>
          </w:p>
          <w:p w:rsidR="00C21CBE" w:rsidRPr="009634C7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2536-3</w:t>
            </w:r>
          </w:p>
          <w:p w:rsidR="00C21CBE" w:rsidRPr="009634C7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2536-4</w:t>
            </w:r>
          </w:p>
        </w:tc>
      </w:tr>
      <w:tr w:rsidR="00C21CBE" w:rsidRPr="009634C7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Содержание кислорода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K2536-6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Содержание фактических смол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мг/100 мл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5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K2261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Содержание серы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млн.</w:t>
            </w:r>
            <w:r w:rsidRPr="005E5E2E">
              <w:rPr>
                <w:rFonts w:asciiTheme="majorBidi" w:hAnsiTheme="majorBidi" w:cstheme="majorBidi"/>
                <w:sz w:val="17"/>
                <w:szCs w:val="17"/>
                <w:vertAlign w:val="superscript"/>
              </w:rPr>
              <w:t>−1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 по массе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10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K2541-1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K2541-2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K2541-6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K2541-7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Содержание свинца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K2255</w:t>
            </w:r>
          </w:p>
        </w:tc>
      </w:tr>
      <w:tr w:rsidR="00C21CBE" w:rsidRPr="009634C7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Этанол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K2536-6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Метанол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K2536-5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K2536-6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МТБЭ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K2536-5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K2536-6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Керосин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K2536-2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K2536-4</w:t>
            </w:r>
          </w:p>
        </w:tc>
      </w:tr>
    </w:tbl>
    <w:p w:rsidR="00C21CBE" w:rsidRDefault="00C21CBE" w:rsidP="00C21CBE">
      <w:pPr>
        <w:pStyle w:val="SingleTxt"/>
      </w:pPr>
    </w:p>
    <w:tbl>
      <w:tblPr>
        <w:tblW w:w="767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900"/>
        <w:gridCol w:w="810"/>
        <w:gridCol w:w="783"/>
        <w:gridCol w:w="2221"/>
      </w:tblGrid>
      <w:tr w:rsidR="00C21CBE" w:rsidRPr="00710FDB" w:rsidTr="00160789">
        <w:trPr>
          <w:trHeight w:val="20"/>
          <w:jc w:val="center"/>
        </w:trPr>
        <w:tc>
          <w:tcPr>
            <w:tcW w:w="767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604286" w:rsidRDefault="00C21CBE" w:rsidP="00160789">
            <w:pPr>
              <w:keepNext/>
              <w:keepLines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Pr="006042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A8/2. Тип: Бензин E0 (номинальное ТОЧ 100)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 xml:space="preserve">Характеристика топлива или </w:t>
            </w: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br/>
              <w:t>наименование вещества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Единица измерения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5E5E2E" w:rsidRDefault="00C21CBE" w:rsidP="00160789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Стандарт</w:t>
            </w: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Метод испытания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5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5E5E2E" w:rsidRDefault="00C21CBE" w:rsidP="00160789">
            <w:pPr>
              <w:spacing w:line="240" w:lineRule="auto"/>
              <w:ind w:left="34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Мин.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hideMark/>
          </w:tcPr>
          <w:p w:rsidR="00C21CBE" w:rsidRPr="005E5E2E" w:rsidRDefault="00C21CBE" w:rsidP="00160789">
            <w:pPr>
              <w:spacing w:line="240" w:lineRule="auto"/>
              <w:ind w:left="34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Макс.</w:t>
            </w:r>
          </w:p>
        </w:tc>
        <w:tc>
          <w:tcPr>
            <w:tcW w:w="222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Теоретическое октановое число, ТОЧ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99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101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K2280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Моторное октановое число, МОЧ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86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88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K2280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Плотность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г/см³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0,72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0,77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K2249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Давление паров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кПа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56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60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K2258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Перегонка: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температура перегонки 10% то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п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лива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318 (45)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328 (55)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температура перегонки 50% то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п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лива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363 (90)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373 (100)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температура перегонки 90% то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п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лива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413 (140)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443 (170)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конечная точка кипения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488 (215)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олефины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15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25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K2536-1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K2536-2</w:t>
            </w:r>
          </w:p>
        </w:tc>
      </w:tr>
      <w:tr w:rsidR="00C21CBE" w:rsidRPr="009634C7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ароматические соединения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45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9634C7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2536-1</w:t>
            </w:r>
          </w:p>
          <w:p w:rsidR="00C21CBE" w:rsidRPr="009634C7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2536-2</w:t>
            </w:r>
          </w:p>
          <w:p w:rsidR="00C21CBE" w:rsidRPr="009634C7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2536-3</w:t>
            </w:r>
          </w:p>
        </w:tc>
      </w:tr>
      <w:tr w:rsidR="00C21CBE" w:rsidRPr="009634C7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>бензол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1,0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9634C7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2536-2</w:t>
            </w:r>
          </w:p>
          <w:p w:rsidR="00C21CBE" w:rsidRPr="009634C7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2536-3</w:t>
            </w:r>
          </w:p>
          <w:p w:rsidR="00C21CBE" w:rsidRPr="009634C7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2536-4</w:t>
            </w:r>
          </w:p>
        </w:tc>
      </w:tr>
      <w:tr w:rsidR="00C21CBE" w:rsidRPr="009634C7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Содержание кислорода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K2536-6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Содержание фактических смол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мг/100 мл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K2261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Содержание серы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млн.</w:t>
            </w:r>
            <w:r w:rsidRPr="005E5E2E">
              <w:rPr>
                <w:rFonts w:asciiTheme="majorBidi" w:hAnsiTheme="majorBidi" w:cstheme="majorBidi"/>
                <w:sz w:val="17"/>
                <w:szCs w:val="17"/>
                <w:vertAlign w:val="superscript"/>
              </w:rPr>
              <w:t>−1</w:t>
            </w:r>
            <w:r w:rsidRPr="005E5E2E">
              <w:rPr>
                <w:rFonts w:asciiTheme="majorBidi" w:hAnsiTheme="majorBidi" w:cstheme="majorBidi"/>
                <w:sz w:val="17"/>
                <w:szCs w:val="17"/>
              </w:rPr>
              <w:t xml:space="preserve"> по массе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10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K2541-1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K2541-2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K2541-6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K2541-7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Содержание свинца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K2255</w:t>
            </w:r>
          </w:p>
        </w:tc>
      </w:tr>
      <w:tr w:rsidR="00C21CBE" w:rsidRPr="009634C7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Этанол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K2536-6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Метанол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K2536-5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K2536-6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МТБЭ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K2536-5</w:t>
            </w:r>
          </w:p>
          <w:p w:rsidR="00C21CBE" w:rsidRPr="005E5E2E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K2536-6</w:t>
            </w:r>
          </w:p>
        </w:tc>
      </w:tr>
      <w:tr w:rsidR="00C21CBE" w:rsidRPr="00604286" w:rsidTr="00160789">
        <w:trPr>
          <w:trHeight w:val="20"/>
          <w:jc w:val="center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Керосин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  <w:hideMark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K2536-2</w:t>
            </w:r>
          </w:p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5E5E2E">
              <w:rPr>
                <w:rFonts w:asciiTheme="majorBidi" w:hAnsiTheme="majorBidi" w:cstheme="majorBidi"/>
                <w:sz w:val="17"/>
                <w:szCs w:val="17"/>
              </w:rPr>
              <w:t>JIS K2536-4</w:t>
            </w:r>
          </w:p>
        </w:tc>
      </w:tr>
    </w:tbl>
    <w:p w:rsidR="00C21CBE" w:rsidRDefault="00C21CBE" w:rsidP="00C21CBE">
      <w:pPr>
        <w:pStyle w:val="SingleTxt"/>
      </w:pPr>
    </w:p>
    <w:p w:rsidR="00C21CBE" w:rsidRDefault="00C21CBE" w:rsidP="00C21CBE">
      <w:pPr>
        <w:pStyle w:val="SingleTxt"/>
      </w:pPr>
    </w:p>
    <w:p w:rsidR="00C21CBE" w:rsidRDefault="00C21CBE" w:rsidP="00C21CBE">
      <w:pPr>
        <w:pStyle w:val="SingleTxt"/>
      </w:pPr>
    </w:p>
    <w:tbl>
      <w:tblPr>
        <w:tblW w:w="758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900"/>
        <w:gridCol w:w="810"/>
        <w:gridCol w:w="783"/>
        <w:gridCol w:w="2196"/>
      </w:tblGrid>
      <w:tr w:rsidR="00C21CBE" w:rsidRPr="00CB79BB" w:rsidTr="00160789">
        <w:trPr>
          <w:trHeight w:val="20"/>
        </w:trPr>
        <w:tc>
          <w:tcPr>
            <w:tcW w:w="7580" w:type="dxa"/>
            <w:gridSpan w:val="5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17FCD" w:rsidRDefault="00C21CBE" w:rsidP="00160789">
            <w:pPr>
              <w:keepNext/>
              <w:keepLines/>
              <w:pageBreakBefore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7F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A8/3. Тип: Бензин E5 (номинальное ОЧ 95)</w:t>
            </w:r>
          </w:p>
        </w:tc>
      </w:tr>
      <w:tr w:rsidR="00C21CBE" w:rsidRPr="005E5E2E" w:rsidTr="00160789">
        <w:trPr>
          <w:trHeight w:val="259"/>
        </w:trPr>
        <w:tc>
          <w:tcPr>
            <w:tcW w:w="2891" w:type="dxa"/>
            <w:vMerge w:val="restart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Параметр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Единица измерения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Пределы</w:t>
            </w:r>
            <w:r w:rsidRPr="009222A9">
              <w:rPr>
                <w:rFonts w:asciiTheme="majorBidi" w:hAnsiTheme="majorBidi" w:cstheme="majorBidi"/>
                <w:i/>
                <w:iCs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2196" w:type="dxa"/>
            <w:vMerge w:val="restart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Метод испытания</w:t>
            </w:r>
          </w:p>
        </w:tc>
      </w:tr>
      <w:tr w:rsidR="00C21CBE" w:rsidRPr="005E5E2E" w:rsidTr="00160789">
        <w:trPr>
          <w:trHeight w:val="20"/>
        </w:trPr>
        <w:tc>
          <w:tcPr>
            <w:tcW w:w="2891" w:type="dxa"/>
            <w:vMerge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Мин.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Макс.</w:t>
            </w:r>
          </w:p>
        </w:tc>
        <w:tc>
          <w:tcPr>
            <w:tcW w:w="2196" w:type="dxa"/>
            <w:vMerge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Borders>
              <w:top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Теоретическое октановое число, ТОЧ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212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95,0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EE70AF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25164 / prEN ISO 5164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Моторное октановое число, МОЧ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212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85,0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EE70AF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25163 / prEN ISO 5163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Плотность при 15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> </w:t>
            </w:r>
            <w:r w:rsidR="00C21437" w:rsidRPr="00C21437">
              <w:rPr>
                <w:rFonts w:asciiTheme="majorBidi" w:hAnsiTheme="majorBidi" w:cstheme="majorBidi"/>
                <w:sz w:val="17"/>
                <w:szCs w:val="17"/>
              </w:rPr>
              <w:t>°С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кг/м</w:t>
            </w:r>
            <w:r w:rsidRPr="009222A9">
              <w:rPr>
                <w:rFonts w:asciiTheme="majorBidi" w:hAnsiTheme="majorBidi" w:cstheme="majorBidi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743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756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 xml:space="preserve">EN ISO 3675 / </w:t>
            </w: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br/>
            </w: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ISO 12185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Давление паров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кПа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56,0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60,0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ISO 13016-1 (DVPE)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Содержание воды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0,015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ASTM E 1064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Перегонка: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C21437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– испарение при 70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> </w:t>
            </w:r>
            <w:r w:rsidR="00C21437" w:rsidRPr="00C21437">
              <w:rPr>
                <w:rFonts w:asciiTheme="majorBidi" w:hAnsiTheme="majorBidi" w:cstheme="majorBidi"/>
                <w:sz w:val="17"/>
                <w:szCs w:val="17"/>
              </w:rPr>
              <w:t>°С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24,0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44,0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ISO 3405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right="-108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– испарение при 100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> </w:t>
            </w:r>
            <w:r w:rsidR="00C21437" w:rsidRPr="00C21437">
              <w:rPr>
                <w:rFonts w:asciiTheme="majorBidi" w:hAnsiTheme="majorBidi" w:cstheme="majorBidi"/>
                <w:sz w:val="17"/>
                <w:szCs w:val="17"/>
              </w:rPr>
              <w:t>°С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48,0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60,0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ISO 3405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right="-108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– испарение при 150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> </w:t>
            </w:r>
            <w:r w:rsidR="00C21437" w:rsidRPr="00C21437">
              <w:rPr>
                <w:rFonts w:asciiTheme="majorBidi" w:hAnsiTheme="majorBidi" w:cstheme="majorBidi"/>
                <w:sz w:val="17"/>
                <w:szCs w:val="17"/>
              </w:rPr>
              <w:t>°С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82,0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90,0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ISO 3405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– конечная точка кипения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437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C21437">
              <w:rPr>
                <w:rFonts w:asciiTheme="majorBidi" w:hAnsiTheme="majorBidi" w:cstheme="majorBidi"/>
                <w:sz w:val="17"/>
                <w:szCs w:val="17"/>
              </w:rPr>
              <w:t>°С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190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210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ISO 3405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Осадок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–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2,0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ISO 3405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Анализ углеводородов: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− олефины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3,0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13,0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ASTM D 1319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− ароматические соединения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29,0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35,0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ASTM D 1319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− бензол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EE70AF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1,0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12177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– насыщенные углеводороды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1593" w:type="dxa"/>
            <w:gridSpan w:val="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Сообщ.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ASTM 1319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Соотношение углерода и водорода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593" w:type="dxa"/>
            <w:gridSpan w:val="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Сообщ.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Соотношение углерода и кислорода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593" w:type="dxa"/>
            <w:gridSpan w:val="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Сообщ.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Индукционный период</w:t>
            </w:r>
            <w:r w:rsidRPr="00C2143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мин.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480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–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ISO 7536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Содержание кислорода</w:t>
            </w:r>
            <w:r w:rsidRPr="00C2143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% массы</w:t>
            </w:r>
          </w:p>
        </w:tc>
        <w:tc>
          <w:tcPr>
            <w:tcW w:w="1593" w:type="dxa"/>
            <w:gridSpan w:val="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Сообщ.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1601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Содержание фактических смол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мг/мл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EE70AF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0,04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ISO 6246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Содержание серы</w:t>
            </w:r>
            <w:r w:rsidRPr="00C2143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мг/кг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EE70AF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10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 xml:space="preserve">EN ISO 20846 / </w:t>
            </w:r>
            <w:r w:rsidRPr="00EE70AF">
              <w:rPr>
                <w:rFonts w:asciiTheme="majorBidi" w:hAnsiTheme="majorBidi" w:cstheme="majorBidi"/>
                <w:sz w:val="17"/>
                <w:szCs w:val="17"/>
              </w:rPr>
              <w:br/>
            </w: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</w:t>
            </w:r>
            <w:r>
              <w:rPr>
                <w:rFonts w:asciiTheme="majorBidi" w:hAnsiTheme="majorBidi" w:cstheme="majorBidi"/>
                <w:sz w:val="17"/>
                <w:szCs w:val="17"/>
              </w:rPr>
              <w:t> </w:t>
            </w:r>
            <w:r w:rsidRPr="009222A9">
              <w:rPr>
                <w:rFonts w:asciiTheme="majorBidi" w:hAnsiTheme="majorBidi" w:cstheme="majorBidi"/>
                <w:sz w:val="17"/>
                <w:szCs w:val="17"/>
              </w:rPr>
              <w:t>ISO 20884</w:t>
            </w:r>
          </w:p>
        </w:tc>
      </w:tr>
      <w:tr w:rsidR="00C21CBE" w:rsidRPr="009222A9" w:rsidTr="00160789"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Окисление меди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EE70AF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EE70AF">
              <w:rPr>
                <w:rFonts w:asciiTheme="majorBidi" w:hAnsiTheme="majorBidi" w:cstheme="majorBidi"/>
                <w:sz w:val="17"/>
                <w:szCs w:val="17"/>
              </w:rPr>
              <w:t>–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Класс 1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ISO 2160</w:t>
            </w:r>
          </w:p>
        </w:tc>
      </w:tr>
      <w:tr w:rsidR="00C21CBE" w:rsidRPr="009222A9" w:rsidTr="001607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Содержание свинца</w:t>
            </w:r>
          </w:p>
        </w:tc>
        <w:tc>
          <w:tcPr>
            <w:tcW w:w="90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мг/л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EE70AF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EE70AF">
              <w:rPr>
                <w:rFonts w:asciiTheme="majorBidi" w:hAnsiTheme="majorBidi" w:cstheme="majorBidi"/>
                <w:sz w:val="17"/>
                <w:szCs w:val="17"/>
              </w:rPr>
              <w:t>–</w:t>
            </w:r>
          </w:p>
        </w:tc>
        <w:tc>
          <w:tcPr>
            <w:tcW w:w="783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5</w:t>
            </w:r>
          </w:p>
        </w:tc>
        <w:tc>
          <w:tcPr>
            <w:tcW w:w="2196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237</w:t>
            </w:r>
          </w:p>
        </w:tc>
      </w:tr>
      <w:tr w:rsidR="00C21CBE" w:rsidRPr="009222A9" w:rsidTr="001607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891" w:type="dxa"/>
            <w:tcBorders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Содержание фосфора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мг/л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EE70AF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EE70AF">
              <w:rPr>
                <w:rFonts w:asciiTheme="majorBidi" w:hAnsiTheme="majorBidi" w:cstheme="majorBidi"/>
                <w:sz w:val="17"/>
                <w:szCs w:val="17"/>
              </w:rPr>
              <w:t>–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1,3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ASTM D 3231</w:t>
            </w:r>
          </w:p>
        </w:tc>
      </w:tr>
      <w:tr w:rsidR="00C21CBE" w:rsidRPr="009222A9" w:rsidTr="001607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891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Этанол</w:t>
            </w:r>
            <w:r w:rsidRPr="00C2143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firstLine="6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4,7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-212" w:firstLine="212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5,3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222A9" w:rsidRDefault="00C21CBE" w:rsidP="00160789">
            <w:pPr>
              <w:keepNext/>
              <w:keepLines/>
              <w:spacing w:line="240" w:lineRule="auto"/>
              <w:ind w:left="9" w:hanging="9"/>
              <w:rPr>
                <w:rFonts w:asciiTheme="majorBidi" w:hAnsiTheme="majorBidi" w:cstheme="majorBidi"/>
                <w:sz w:val="17"/>
                <w:szCs w:val="17"/>
              </w:rPr>
            </w:pPr>
            <w:r w:rsidRPr="009222A9">
              <w:rPr>
                <w:rFonts w:asciiTheme="majorBidi" w:hAnsiTheme="majorBidi" w:cstheme="majorBidi"/>
                <w:sz w:val="17"/>
                <w:szCs w:val="17"/>
              </w:rPr>
              <w:t>EN 1601 / EN 13132</w:t>
            </w:r>
          </w:p>
        </w:tc>
      </w:tr>
    </w:tbl>
    <w:p w:rsidR="00C21CBE" w:rsidRPr="005E5E2E" w:rsidRDefault="00C21CBE" w:rsidP="00C21CBE">
      <w:pPr>
        <w:pStyle w:val="SingleTxt"/>
        <w:spacing w:after="0" w:line="120" w:lineRule="exact"/>
        <w:rPr>
          <w:sz w:val="10"/>
        </w:rPr>
      </w:pPr>
    </w:p>
    <w:p w:rsidR="00C21CBE" w:rsidRPr="00807923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C21437">
        <w:rPr>
          <w:i/>
        </w:rPr>
        <w:tab/>
      </w:r>
      <w:r w:rsidRPr="00C21437">
        <w:rPr>
          <w:i/>
          <w:vertAlign w:val="superscript"/>
        </w:rPr>
        <w:t>1</w:t>
      </w:r>
      <w:r w:rsidRPr="00C21437">
        <w:rPr>
          <w:i/>
        </w:rPr>
        <w:tab/>
      </w:r>
      <w:r w:rsidRPr="00807923">
        <w:t xml:space="preserve">Значения, указанные в технических требованиях, являются </w:t>
      </w:r>
      <w:r w:rsidR="006114E9">
        <w:t>«</w:t>
      </w:r>
      <w:r w:rsidRPr="00807923">
        <w:t>истинными значениями</w:t>
      </w:r>
      <w:r w:rsidR="006114E9">
        <w:t>»</w:t>
      </w:r>
      <w:r w:rsidRPr="00807923">
        <w:t xml:space="preserve">. При определении предельных значений использовались условия стандарта ISO 4259:2006 </w:t>
      </w:r>
      <w:r w:rsidR="006114E9">
        <w:t>«</w:t>
      </w:r>
      <w:r w:rsidRPr="00807923">
        <w:t>Нефтепродукты: определение и применение показателей точности методов испытаний</w:t>
      </w:r>
      <w:r w:rsidR="006114E9">
        <w:t>»</w:t>
      </w:r>
      <w:r w:rsidRPr="00807923">
        <w:t xml:space="preserve">, а при установлении минимальной величины принималась во внимание минимальная разница в 2R выше нуля; при установлении максимального и минимального значений минимальная разница между этими величинами составляет 4R (R </w:t>
      </w:r>
      <w:r>
        <w:t>–</w:t>
      </w:r>
      <w:r w:rsidRPr="00807923">
        <w:t xml:space="preserve"> воспроизводимость).</w:t>
      </w:r>
    </w:p>
    <w:p w:rsidR="00C21CBE" w:rsidRPr="00807923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C21437">
        <w:rPr>
          <w:i/>
        </w:rPr>
        <w:tab/>
      </w:r>
      <w:r w:rsidRPr="00C21437">
        <w:rPr>
          <w:i/>
        </w:rPr>
        <w:tab/>
      </w:r>
      <w:r w:rsidRPr="00807923">
        <w:t>Независимо от этой меры, которая необходима по техническим причинам, производителю топлива следует, тем не менее, стремиться к нулевому значению в том случае, если предусмотренное максимальное значение соответствует 2R, и к среднему значению втом случае, если существуют максимальный и минимальный пределы. Если необходимо выяснить вопрос о том, соответствует ли топливо техническим требованиям, следует применять условия стандарта ISO 4259:2006.</w:t>
      </w:r>
    </w:p>
    <w:p w:rsidR="00C21CBE" w:rsidRPr="00807923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C21437">
        <w:rPr>
          <w:i/>
        </w:rPr>
        <w:tab/>
      </w:r>
      <w:r w:rsidRPr="00C21437">
        <w:rPr>
          <w:i/>
          <w:vertAlign w:val="superscript"/>
        </w:rPr>
        <w:t>2</w:t>
      </w:r>
      <w:r w:rsidRPr="00C21437">
        <w:rPr>
          <w:i/>
        </w:rPr>
        <w:tab/>
      </w:r>
      <w:r w:rsidRPr="00807923">
        <w:t>Топливо может содержать противоокислительные ингибиторы и деактиваторы металлов, обычно используемые для стабилизации циркулирующих потоков бензина на нефтеперерабатывающих заводах, но не должно содержать никаких детергентов/диспергаторов и масел селективной очистки.</w:t>
      </w:r>
    </w:p>
    <w:p w:rsidR="00C21CBE" w:rsidRPr="00807923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C21437">
        <w:rPr>
          <w:i/>
        </w:rPr>
        <w:tab/>
      </w:r>
      <w:r w:rsidRPr="00C21437">
        <w:rPr>
          <w:i/>
          <w:vertAlign w:val="superscript"/>
        </w:rPr>
        <w:t>3</w:t>
      </w:r>
      <w:r w:rsidRPr="00C21437">
        <w:rPr>
          <w:i/>
        </w:rPr>
        <w:tab/>
      </w:r>
      <w:r w:rsidRPr="00807923">
        <w:t>Должно указываться фактическое содержание серы в топливе, используемом для проведения испытания типа I.</w:t>
      </w:r>
    </w:p>
    <w:p w:rsidR="00C21CBE" w:rsidRPr="00807923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C21437">
        <w:rPr>
          <w:i/>
        </w:rPr>
        <w:tab/>
      </w:r>
      <w:r w:rsidRPr="00C21437">
        <w:rPr>
          <w:i/>
          <w:vertAlign w:val="superscript"/>
        </w:rPr>
        <w:t>4</w:t>
      </w:r>
      <w:r w:rsidRPr="00C21437">
        <w:rPr>
          <w:i/>
        </w:rPr>
        <w:tab/>
      </w:r>
      <w:r w:rsidRPr="00807923">
        <w:t xml:space="preserve">Этанол, соответствующий техническим требованиям стандарта </w:t>
      </w:r>
      <w:r w:rsidRPr="00807923">
        <w:rPr>
          <w:lang w:val="en-US"/>
        </w:rPr>
        <w:t>pr</w:t>
      </w:r>
      <w:r w:rsidRPr="00807923">
        <w:t>EN 15376, – единственный оксигенат, специально добавляемый к данному эталонному топливу.</w:t>
      </w:r>
    </w:p>
    <w:p w:rsidR="00C21CBE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C21437">
        <w:rPr>
          <w:i/>
        </w:rPr>
        <w:tab/>
      </w:r>
      <w:r w:rsidRPr="00C21437">
        <w:rPr>
          <w:i/>
          <w:vertAlign w:val="superscript"/>
        </w:rPr>
        <w:t>5</w:t>
      </w:r>
      <w:r w:rsidRPr="00C21437">
        <w:rPr>
          <w:i/>
        </w:rPr>
        <w:tab/>
      </w:r>
      <w:r w:rsidRPr="00807923">
        <w:t>К этому эталонному топливу не должны специально добавляться соединения фосфора, железа, марганца или свинца.</w:t>
      </w:r>
    </w:p>
    <w:tbl>
      <w:tblPr>
        <w:tblW w:w="76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892"/>
        <w:gridCol w:w="810"/>
        <w:gridCol w:w="800"/>
        <w:gridCol w:w="2187"/>
      </w:tblGrid>
      <w:tr w:rsidR="00C21CBE" w:rsidRPr="00710FDB" w:rsidTr="00160789">
        <w:trPr>
          <w:trHeight w:val="20"/>
          <w:jc w:val="center"/>
        </w:trPr>
        <w:tc>
          <w:tcPr>
            <w:tcW w:w="7637" w:type="dxa"/>
            <w:gridSpan w:val="5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pageBreakBefore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F1A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A8/4. Тип: Бензин E10 (номинальное ТОЧ 90)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48" w:type="dxa"/>
            <w:vMerge w:val="restart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 xml:space="preserve">Характеристика топлива или </w:t>
            </w:r>
            <w:r w:rsidRPr="004F1AB2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br/>
            </w: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наименование вещества</w:t>
            </w:r>
          </w:p>
        </w:tc>
        <w:tc>
          <w:tcPr>
            <w:tcW w:w="892" w:type="dxa"/>
            <w:vMerge w:val="restart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Единица измерения</w:t>
            </w:r>
          </w:p>
        </w:tc>
        <w:tc>
          <w:tcPr>
            <w:tcW w:w="1610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Стандарт</w:t>
            </w:r>
          </w:p>
        </w:tc>
        <w:tc>
          <w:tcPr>
            <w:tcW w:w="2187" w:type="dxa"/>
            <w:vMerge w:val="restart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Метод испытания</w:t>
            </w:r>
          </w:p>
        </w:tc>
      </w:tr>
      <w:tr w:rsidR="00C21CBE" w:rsidRPr="005E5E2E" w:rsidTr="00160789">
        <w:trPr>
          <w:trHeight w:val="20"/>
          <w:jc w:val="center"/>
        </w:trPr>
        <w:tc>
          <w:tcPr>
            <w:tcW w:w="2948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Мин.</w:t>
            </w:r>
          </w:p>
        </w:tc>
        <w:tc>
          <w:tcPr>
            <w:tcW w:w="8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Макс.</w:t>
            </w:r>
          </w:p>
        </w:tc>
        <w:tc>
          <w:tcPr>
            <w:tcW w:w="2187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Теоретическое октановое число, ТОЧ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89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K2280</w:t>
            </w: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 xml:space="preserve">Плотность 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г/см³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0,783</w:t>
            </w: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K2249</w:t>
            </w: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 xml:space="preserve">Давление паров 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кПа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56</w:t>
            </w:r>
          </w:p>
        </w:tc>
        <w:tc>
          <w:tcPr>
            <w:tcW w:w="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60</w:t>
            </w: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K2258</w:t>
            </w: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Перегонка: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4F1AB2">
              <w:rPr>
                <w:rFonts w:asciiTheme="majorBidi" w:hAnsiTheme="majorBidi" w:cstheme="majorBidi"/>
                <w:sz w:val="17"/>
                <w:szCs w:val="17"/>
              </w:rPr>
              <w:t>температура перегонки 10% то</w:t>
            </w:r>
            <w:r w:rsidRPr="004F1AB2">
              <w:rPr>
                <w:rFonts w:asciiTheme="majorBidi" w:hAnsiTheme="majorBidi" w:cstheme="majorBidi"/>
                <w:sz w:val="17"/>
                <w:szCs w:val="17"/>
              </w:rPr>
              <w:t>п</w:t>
            </w:r>
            <w:r w:rsidRPr="004F1AB2">
              <w:rPr>
                <w:rFonts w:asciiTheme="majorBidi" w:hAnsiTheme="majorBidi" w:cstheme="majorBidi"/>
                <w:sz w:val="17"/>
                <w:szCs w:val="17"/>
              </w:rPr>
              <w:t>лива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eastAsia="ja-JP"/>
              </w:rPr>
            </w:pPr>
          </w:p>
        </w:tc>
        <w:tc>
          <w:tcPr>
            <w:tcW w:w="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343 (70)</w:t>
            </w: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4F1AB2">
              <w:rPr>
                <w:rFonts w:asciiTheme="majorBidi" w:hAnsiTheme="majorBidi" w:cstheme="majorBidi"/>
                <w:sz w:val="17"/>
                <w:szCs w:val="17"/>
              </w:rPr>
              <w:t>температура перегонки 50% то</w:t>
            </w:r>
            <w:r w:rsidRPr="004F1AB2">
              <w:rPr>
                <w:rFonts w:asciiTheme="majorBidi" w:hAnsiTheme="majorBidi" w:cstheme="majorBidi"/>
                <w:sz w:val="17"/>
                <w:szCs w:val="17"/>
              </w:rPr>
              <w:t>п</w:t>
            </w:r>
            <w:r w:rsidRPr="004F1AB2">
              <w:rPr>
                <w:rFonts w:asciiTheme="majorBidi" w:hAnsiTheme="majorBidi" w:cstheme="majorBidi"/>
                <w:sz w:val="17"/>
                <w:szCs w:val="17"/>
              </w:rPr>
              <w:t>лива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343 (70)</w:t>
            </w:r>
          </w:p>
        </w:tc>
        <w:tc>
          <w:tcPr>
            <w:tcW w:w="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378 (105)</w:t>
            </w: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4F1AB2">
              <w:rPr>
                <w:rFonts w:asciiTheme="majorBidi" w:hAnsiTheme="majorBidi" w:cstheme="majorBidi"/>
                <w:sz w:val="17"/>
                <w:szCs w:val="17"/>
              </w:rPr>
              <w:t>температура перегонки 90% то</w:t>
            </w:r>
            <w:r w:rsidRPr="004F1AB2">
              <w:rPr>
                <w:rFonts w:asciiTheme="majorBidi" w:hAnsiTheme="majorBidi" w:cstheme="majorBidi"/>
                <w:sz w:val="17"/>
                <w:szCs w:val="17"/>
              </w:rPr>
              <w:t>п</w:t>
            </w:r>
            <w:r w:rsidRPr="004F1AB2">
              <w:rPr>
                <w:rFonts w:asciiTheme="majorBidi" w:hAnsiTheme="majorBidi" w:cstheme="majorBidi"/>
                <w:sz w:val="17"/>
                <w:szCs w:val="17"/>
              </w:rPr>
              <w:t>лива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eastAsia="ja-JP"/>
              </w:rPr>
            </w:pPr>
          </w:p>
        </w:tc>
        <w:tc>
          <w:tcPr>
            <w:tcW w:w="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453 (180)</w:t>
            </w: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4F1AB2">
              <w:rPr>
                <w:rFonts w:asciiTheme="majorBidi" w:hAnsiTheme="majorBidi" w:cstheme="majorBidi"/>
                <w:sz w:val="17"/>
                <w:szCs w:val="17"/>
              </w:rPr>
              <w:t>конечная точка кипения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493 (220)</w:t>
            </w: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9634C7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C21437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4F1AB2">
              <w:rPr>
                <w:rFonts w:asciiTheme="majorBidi" w:hAnsiTheme="majorBidi" w:cstheme="majorBidi"/>
                <w:sz w:val="17"/>
                <w:szCs w:val="17"/>
              </w:rPr>
              <w:t>бензол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1,0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634C7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2536-2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</w:t>
            </w: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-3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</w:tc>
      </w:tr>
      <w:tr w:rsidR="00C21CBE" w:rsidRPr="009634C7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Содержание кислорода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% массы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eastAsia="ja-JP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3,7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K2536-6</w:t>
            </w: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Содержание фактических смол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мг/100 мл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5</w:t>
            </w: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K2261</w:t>
            </w: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Содержание серы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млн.</w:t>
            </w:r>
            <w:r w:rsidRPr="004F1AB2">
              <w:rPr>
                <w:rFonts w:asciiTheme="majorBidi" w:hAnsiTheme="majorBidi" w:cstheme="majorBidi"/>
                <w:sz w:val="17"/>
                <w:szCs w:val="17"/>
                <w:vertAlign w:val="superscript"/>
              </w:rPr>
              <w:t>−1</w:t>
            </w:r>
            <w:r w:rsidRPr="004F1AB2">
              <w:rPr>
                <w:rFonts w:asciiTheme="majorBidi" w:hAnsiTheme="majorBidi" w:cstheme="majorBidi"/>
                <w:sz w:val="17"/>
                <w:szCs w:val="17"/>
              </w:rPr>
              <w:t xml:space="preserve"> по массе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10</w:t>
            </w: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K2541-1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K2541-2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K2541-6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K2541-7</w:t>
            </w: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Содержание свинца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K2255</w:t>
            </w:r>
          </w:p>
        </w:tc>
      </w:tr>
      <w:tr w:rsidR="00C21CBE" w:rsidRPr="009634C7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Этанол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9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10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K2536-6</w:t>
            </w: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Метанол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K2536-5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K2536-6</w:t>
            </w: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МТБЭ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K2536-5</w:t>
            </w:r>
          </w:p>
          <w:p w:rsidR="00C21CBE" w:rsidRPr="004F1AB2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K2536-6</w:t>
            </w:r>
          </w:p>
        </w:tc>
      </w:tr>
      <w:tr w:rsidR="00C21CBE" w:rsidRPr="004F1AB2" w:rsidTr="00160789">
        <w:trPr>
          <w:trHeight w:val="20"/>
          <w:jc w:val="center"/>
        </w:trPr>
        <w:tc>
          <w:tcPr>
            <w:tcW w:w="29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Керосин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F1AB2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K2536-2</w:t>
            </w:r>
          </w:p>
          <w:p w:rsidR="00C21CBE" w:rsidRPr="004F1AB2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F1AB2">
              <w:rPr>
                <w:rFonts w:asciiTheme="majorBidi" w:hAnsiTheme="majorBidi" w:cstheme="majorBidi"/>
                <w:sz w:val="17"/>
                <w:szCs w:val="17"/>
              </w:rPr>
              <w:t>JIS K2536-4</w:t>
            </w:r>
          </w:p>
        </w:tc>
      </w:tr>
    </w:tbl>
    <w:p w:rsidR="00C21CBE" w:rsidRDefault="00C21CBE" w:rsidP="00C21CBE">
      <w:pPr>
        <w:pStyle w:val="SingleTxt"/>
      </w:pPr>
    </w:p>
    <w:tbl>
      <w:tblPr>
        <w:tblW w:w="7641" w:type="dxa"/>
        <w:tblInd w:w="12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891"/>
        <w:gridCol w:w="819"/>
        <w:gridCol w:w="810"/>
        <w:gridCol w:w="2169"/>
      </w:tblGrid>
      <w:tr w:rsidR="00C21CBE" w:rsidRPr="00710FDB" w:rsidTr="00160789">
        <w:trPr>
          <w:trHeight w:val="20"/>
        </w:trPr>
        <w:tc>
          <w:tcPr>
            <w:tcW w:w="7641" w:type="dxa"/>
            <w:gridSpan w:val="5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keepNext/>
              <w:keepLines/>
              <w:pageBreakBefore/>
              <w:spacing w:before="40" w:after="4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2650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A8/5. Тип: Бензин E10 (номинальное ТОЧ 95)</w:t>
            </w:r>
          </w:p>
        </w:tc>
      </w:tr>
      <w:tr w:rsidR="00C21CBE" w:rsidRPr="005E5E2E" w:rsidTr="00160789">
        <w:trPr>
          <w:trHeight w:val="20"/>
        </w:trPr>
        <w:tc>
          <w:tcPr>
            <w:tcW w:w="2952" w:type="dxa"/>
            <w:vMerge w:val="restart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Параметр</w:t>
            </w:r>
          </w:p>
        </w:tc>
        <w:tc>
          <w:tcPr>
            <w:tcW w:w="891" w:type="dxa"/>
            <w:vMerge w:val="restart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Единица измерения</w:t>
            </w:r>
          </w:p>
        </w:tc>
        <w:tc>
          <w:tcPr>
            <w:tcW w:w="1629" w:type="dxa"/>
            <w:gridSpan w:val="2"/>
            <w:tcBorders>
              <w:bottom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Пределы</w:t>
            </w:r>
            <w:r w:rsidRPr="004F1AB2">
              <w:rPr>
                <w:rFonts w:asciiTheme="majorBidi" w:hAnsiTheme="majorBidi" w:cstheme="majorBidi"/>
                <w:i/>
                <w:iCs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2169" w:type="dxa"/>
            <w:vMerge w:val="restart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Метод испытания</w:t>
            </w:r>
          </w:p>
        </w:tc>
      </w:tr>
      <w:tr w:rsidR="00C21CBE" w:rsidRPr="005E5E2E" w:rsidTr="00160789">
        <w:trPr>
          <w:trHeight w:val="20"/>
        </w:trPr>
        <w:tc>
          <w:tcPr>
            <w:tcW w:w="2952" w:type="dxa"/>
            <w:vMerge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ind w:left="34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  <w:tc>
          <w:tcPr>
            <w:tcW w:w="819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ind w:left="34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Мин.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ind w:left="34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Макс.</w:t>
            </w:r>
          </w:p>
        </w:tc>
        <w:tc>
          <w:tcPr>
            <w:tcW w:w="2169" w:type="dxa"/>
            <w:vMerge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Borders>
              <w:top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Теоретическое октановое число, ТОЧ</w:t>
            </w:r>
            <w:r w:rsidRPr="00C2143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95,0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98,0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5164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Моторное октановое число, МОЧ</w:t>
            </w:r>
            <w:r w:rsidRPr="00C2143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85,0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89,0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5163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Плотность при 15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> </w:t>
            </w:r>
            <w:r w:rsidR="00C21437" w:rsidRPr="00C21437">
              <w:rPr>
                <w:rFonts w:asciiTheme="majorBidi" w:hAnsiTheme="majorBidi" w:cstheme="majorBidi"/>
                <w:sz w:val="17"/>
                <w:szCs w:val="17"/>
              </w:rPr>
              <w:t>°С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кг/м</w:t>
            </w:r>
            <w:r w:rsidRPr="00265099">
              <w:rPr>
                <w:rFonts w:asciiTheme="majorBidi" w:hAnsiTheme="majorBidi" w:cstheme="majorBidi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743,0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756,0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1218 5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ind w:right="-122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Давление паров (эквивалент давления сухих насыщенных паров)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кПа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56,0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60,0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1301 6-1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Содержание воды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% массы</w:t>
            </w:r>
          </w:p>
        </w:tc>
        <w:tc>
          <w:tcPr>
            <w:tcW w:w="1629" w:type="dxa"/>
            <w:gridSpan w:val="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макс. 0,05</w:t>
            </w:r>
          </w:p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Внешний вид при −7° C: чистый и прозрачный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12937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Перегонка: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ind w:left="176" w:hanging="176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–</w:t>
            </w:r>
            <w:r w:rsidRPr="00265099">
              <w:rPr>
                <w:rFonts w:asciiTheme="majorBidi" w:hAnsiTheme="majorBidi" w:cstheme="majorBidi"/>
                <w:sz w:val="17"/>
                <w:szCs w:val="17"/>
              </w:rPr>
              <w:tab/>
              <w:t>испарение при 70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> </w:t>
            </w:r>
            <w:r w:rsidR="00C21437" w:rsidRPr="00C21437">
              <w:rPr>
                <w:rFonts w:asciiTheme="majorBidi" w:hAnsiTheme="majorBidi" w:cstheme="majorBidi"/>
                <w:sz w:val="17"/>
                <w:szCs w:val="17"/>
              </w:rPr>
              <w:t>°С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trike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34,0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trike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46,0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3405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ind w:left="176" w:right="-122" w:hanging="176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–</w:t>
            </w:r>
            <w:r w:rsidRPr="00265099">
              <w:rPr>
                <w:rFonts w:asciiTheme="majorBidi" w:hAnsiTheme="majorBidi" w:cstheme="majorBidi"/>
                <w:sz w:val="17"/>
                <w:szCs w:val="17"/>
              </w:rPr>
              <w:tab/>
              <w:t>испарение при 100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> </w:t>
            </w:r>
            <w:r w:rsidR="00C21437" w:rsidRPr="00C21437">
              <w:rPr>
                <w:rFonts w:asciiTheme="majorBidi" w:hAnsiTheme="majorBidi" w:cstheme="majorBidi"/>
                <w:sz w:val="17"/>
                <w:szCs w:val="17"/>
              </w:rPr>
              <w:t>°С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54,0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62,0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3405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ind w:left="176" w:right="-122" w:hanging="176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–</w:t>
            </w:r>
            <w:r w:rsidRPr="00265099">
              <w:rPr>
                <w:rFonts w:asciiTheme="majorBidi" w:hAnsiTheme="majorBidi" w:cstheme="majorBidi"/>
                <w:sz w:val="17"/>
                <w:szCs w:val="17"/>
              </w:rPr>
              <w:tab/>
              <w:t>испарение при 150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> </w:t>
            </w:r>
            <w:r w:rsidR="00C21437" w:rsidRPr="00C21437">
              <w:rPr>
                <w:rFonts w:asciiTheme="majorBidi" w:hAnsiTheme="majorBidi" w:cstheme="majorBidi"/>
                <w:sz w:val="17"/>
                <w:szCs w:val="17"/>
              </w:rPr>
              <w:t>°С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trike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86,0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trike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94,0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3405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ind w:left="176" w:hanging="176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–</w:t>
            </w:r>
            <w:r w:rsidRPr="00265099">
              <w:rPr>
                <w:rFonts w:asciiTheme="majorBidi" w:hAnsiTheme="majorBidi" w:cstheme="majorBidi"/>
                <w:sz w:val="17"/>
                <w:szCs w:val="17"/>
              </w:rPr>
              <w:tab/>
              <w:t>конечная точка кипения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437" w:rsidP="00C21437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C21437">
              <w:rPr>
                <w:rFonts w:asciiTheme="majorBidi" w:hAnsiTheme="majorBidi" w:cstheme="majorBidi"/>
                <w:sz w:val="17"/>
                <w:szCs w:val="17"/>
              </w:rPr>
              <w:t>°С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trike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170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trike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195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3405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Осадок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2,0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3405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Анализ углеводородов: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ind w:left="176" w:hanging="176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–</w:t>
            </w:r>
            <w:r w:rsidRPr="00265099">
              <w:rPr>
                <w:rFonts w:asciiTheme="majorBidi" w:hAnsiTheme="majorBidi" w:cstheme="majorBidi"/>
                <w:sz w:val="17"/>
                <w:szCs w:val="17"/>
              </w:rPr>
              <w:tab/>
              <w:t>олефины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6,0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13,0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22854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ind w:left="176" w:hanging="176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–</w:t>
            </w:r>
            <w:r w:rsidRPr="00265099">
              <w:rPr>
                <w:rFonts w:asciiTheme="majorBidi" w:hAnsiTheme="majorBidi" w:cstheme="majorBidi"/>
                <w:sz w:val="17"/>
                <w:szCs w:val="17"/>
              </w:rPr>
              <w:tab/>
              <w:t>ароматические соединения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trike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25,0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trike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32,0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22854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ind w:left="176" w:hanging="176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–</w:t>
            </w:r>
            <w:r w:rsidRPr="00265099">
              <w:rPr>
                <w:rFonts w:asciiTheme="majorBidi" w:hAnsiTheme="majorBidi" w:cstheme="majorBidi"/>
                <w:sz w:val="17"/>
                <w:szCs w:val="17"/>
              </w:rPr>
              <w:tab/>
              <w:t>бензол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iCs/>
                <w:strike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trike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1,00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22854</w:t>
            </w:r>
          </w:p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238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ind w:left="176" w:hanging="176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–</w:t>
            </w:r>
            <w:r w:rsidRPr="00265099">
              <w:rPr>
                <w:rFonts w:asciiTheme="majorBidi" w:hAnsiTheme="majorBidi" w:cstheme="majorBidi"/>
                <w:sz w:val="17"/>
                <w:szCs w:val="17"/>
              </w:rPr>
              <w:tab/>
              <w:t>насыщенные углеводороды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1629" w:type="dxa"/>
            <w:gridSpan w:val="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Сообщ.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22854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ind w:right="-122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Соотношение углерода и водорода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Сообщ.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Соотношение углерода и кислорода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Сообщ.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Индукционный период</w:t>
            </w:r>
            <w:r w:rsidRPr="00265099">
              <w:rPr>
                <w:rFonts w:asciiTheme="majorBidi" w:hAnsiTheme="majorBidi" w:cstheme="majorBidi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мин.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480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F038B5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7536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Содержание кислорода</w:t>
            </w:r>
            <w:r w:rsidRPr="00C2143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% массы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3,3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3,7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22854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Смолы, промытые растворителем</w:t>
            </w:r>
            <w:r w:rsidRPr="00265099">
              <w:rPr>
                <w:rFonts w:asciiTheme="majorBidi" w:hAnsiTheme="majorBidi" w:cstheme="majorBidi"/>
                <w:sz w:val="17"/>
                <w:szCs w:val="17"/>
              </w:rPr>
              <w:br/>
              <w:t>(фактические растворённые смолы)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мг/100 мл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F038B5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4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6246</w:t>
            </w:r>
          </w:p>
        </w:tc>
      </w:tr>
      <w:tr w:rsidR="00C21CBE" w:rsidRPr="00265099" w:rsidTr="00C21437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C21437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Содержание серы</w:t>
            </w:r>
            <w:r w:rsidRPr="00C2143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мг/кг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F038B5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10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20846</w:t>
            </w:r>
          </w:p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20884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Окисление меди, 3 ч. при 50</w:t>
            </w:r>
            <w:r w:rsidR="00C21437">
              <w:rPr>
                <w:rFonts w:asciiTheme="majorBidi" w:hAnsiTheme="majorBidi" w:cstheme="majorBidi"/>
                <w:sz w:val="17"/>
                <w:szCs w:val="17"/>
              </w:rPr>
              <w:t> </w:t>
            </w:r>
            <w:r w:rsidR="00C21437" w:rsidRPr="00C21437">
              <w:rPr>
                <w:rFonts w:asciiTheme="majorBidi" w:hAnsiTheme="majorBidi" w:cstheme="majorBidi"/>
                <w:sz w:val="17"/>
                <w:szCs w:val="17"/>
              </w:rPr>
              <w:t>°С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F038B5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Класс 1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ISO 2160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Содержание свинца</w:t>
            </w:r>
          </w:p>
        </w:tc>
        <w:tc>
          <w:tcPr>
            <w:tcW w:w="8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мг/л</w:t>
            </w:r>
          </w:p>
        </w:tc>
        <w:tc>
          <w:tcPr>
            <w:tcW w:w="81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F038B5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810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5</w:t>
            </w:r>
          </w:p>
        </w:tc>
        <w:tc>
          <w:tcPr>
            <w:tcW w:w="216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237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Borders>
              <w:bottom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160789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Содержание фосфора</w:t>
            </w:r>
            <w:r w:rsidRPr="00C2143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891" w:type="dxa"/>
            <w:tcBorders>
              <w:bottom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мг/л</w:t>
            </w:r>
          </w:p>
        </w:tc>
        <w:tc>
          <w:tcPr>
            <w:tcW w:w="819" w:type="dxa"/>
            <w:tcBorders>
              <w:bottom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F038B5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  <w:lang w:val="en-US"/>
              </w:rPr>
            </w:pPr>
            <w:r>
              <w:rPr>
                <w:rFonts w:asciiTheme="majorBidi" w:hAnsiTheme="majorBidi" w:cstheme="majorBidi"/>
                <w:sz w:val="17"/>
                <w:szCs w:val="17"/>
                <w:lang w:val="en-US"/>
              </w:rPr>
              <w:t>–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1,3</w:t>
            </w:r>
          </w:p>
        </w:tc>
        <w:tc>
          <w:tcPr>
            <w:tcW w:w="2169" w:type="dxa"/>
            <w:tcBorders>
              <w:bottom w:val="single" w:sz="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ASTM D 3231</w:t>
            </w:r>
          </w:p>
        </w:tc>
      </w:tr>
      <w:tr w:rsidR="00C21CBE" w:rsidRPr="00265099" w:rsidTr="00160789">
        <w:trPr>
          <w:trHeight w:val="20"/>
        </w:trPr>
        <w:tc>
          <w:tcPr>
            <w:tcW w:w="2952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265099" w:rsidRDefault="00C21CBE" w:rsidP="00C21437">
            <w:pPr>
              <w:spacing w:line="240" w:lineRule="auto"/>
              <w:jc w:val="both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Этанол</w:t>
            </w:r>
            <w:r w:rsidR="00C21437" w:rsidRPr="00C21437">
              <w:rPr>
                <w:rFonts w:asciiTheme="majorBidi" w:hAnsiTheme="majorBidi" w:cstheme="majorBidi"/>
                <w:i/>
                <w:iCs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% объема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trike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9,0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10,0</w:t>
            </w:r>
          </w:p>
        </w:tc>
        <w:tc>
          <w:tcPr>
            <w:tcW w:w="2169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265099" w:rsidRDefault="00C21CBE" w:rsidP="00160789">
            <w:pPr>
              <w:spacing w:line="240" w:lineRule="auto"/>
              <w:rPr>
                <w:rFonts w:asciiTheme="majorBidi" w:hAnsiTheme="majorBidi" w:cstheme="majorBidi"/>
                <w:bCs/>
                <w:sz w:val="17"/>
                <w:szCs w:val="17"/>
              </w:rPr>
            </w:pPr>
            <w:r w:rsidRPr="00265099">
              <w:rPr>
                <w:rFonts w:asciiTheme="majorBidi" w:hAnsiTheme="majorBidi" w:cstheme="majorBidi"/>
                <w:sz w:val="17"/>
                <w:szCs w:val="17"/>
              </w:rPr>
              <w:t>EN 22854</w:t>
            </w:r>
          </w:p>
        </w:tc>
      </w:tr>
    </w:tbl>
    <w:p w:rsidR="00C21CBE" w:rsidRPr="00265099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  <w:lang w:val="en-US"/>
        </w:rPr>
      </w:pPr>
    </w:p>
    <w:p w:rsidR="00C21CBE" w:rsidRPr="00807923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40" w:lineRule="auto"/>
        <w:ind w:left="1555" w:right="1267" w:hanging="288"/>
      </w:pPr>
      <w:r w:rsidRPr="00C21437">
        <w:rPr>
          <w:i/>
        </w:rPr>
        <w:tab/>
      </w:r>
      <w:r w:rsidRPr="00C21437">
        <w:rPr>
          <w:i/>
          <w:vertAlign w:val="superscript"/>
        </w:rPr>
        <w:t>1</w:t>
      </w:r>
      <w:r w:rsidRPr="00C21437">
        <w:rPr>
          <w:i/>
        </w:rPr>
        <w:tab/>
      </w:r>
      <w:r w:rsidRPr="00807923">
        <w:t xml:space="preserve">Значения, указанные в технических требованиях, являются </w:t>
      </w:r>
      <w:r w:rsidR="006114E9">
        <w:t>«</w:t>
      </w:r>
      <w:r w:rsidRPr="00807923">
        <w:t>истинными значениями</w:t>
      </w:r>
      <w:r w:rsidR="006114E9">
        <w:t>»</w:t>
      </w:r>
      <w:r w:rsidRPr="00807923">
        <w:t xml:space="preserve">. При определении предельных значений использовались условия стандарта ISO 4259 </w:t>
      </w:r>
      <w:r w:rsidR="006114E9">
        <w:t>«</w:t>
      </w:r>
      <w:r w:rsidRPr="00807923">
        <w:t>Нефтепродукты: определение и применение показателей точности методов испытаний</w:t>
      </w:r>
      <w:r w:rsidR="006114E9">
        <w:t>»</w:t>
      </w:r>
      <w:r w:rsidRPr="00807923">
        <w:t>, а при установлении минимальной величины принималась во внимание минимальная разница в 2R выше нуля; при установлении максимального и минимального значений минимальная разница между этими величинами составляет 4R (R – воспроизводимость).</w:t>
      </w:r>
    </w:p>
    <w:p w:rsidR="00C21CBE" w:rsidRPr="00807923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40" w:lineRule="auto"/>
        <w:ind w:left="1555" w:right="1267" w:hanging="288"/>
      </w:pPr>
      <w:r w:rsidRPr="00C21437">
        <w:rPr>
          <w:i/>
        </w:rPr>
        <w:tab/>
      </w:r>
      <w:r w:rsidRPr="00C21437">
        <w:rPr>
          <w:i/>
          <w:vertAlign w:val="superscript"/>
        </w:rPr>
        <w:t>2</w:t>
      </w:r>
      <w:r w:rsidRPr="00C21437">
        <w:rPr>
          <w:i/>
        </w:rPr>
        <w:tab/>
      </w:r>
      <w:r w:rsidRPr="00807923">
        <w:t>Независимо от этой меры, которая необходима по техническим причинам, производителю топлива следует, тем не менее, стремиться к нулевому значению в том случае, если предусмотренное максимальное значение соответствует 2R, и к среднему значению в том случае, если существуют максимальный и минимальный пределы. Если необходимо выяснить вопрос о том, соответствует ли топливо техническим требованиям, следует применять условия стандарта ISO 4259.</w:t>
      </w:r>
    </w:p>
    <w:p w:rsidR="00C21CBE" w:rsidRPr="00807923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40" w:lineRule="auto"/>
        <w:ind w:left="1555" w:right="1267" w:hanging="288"/>
      </w:pPr>
      <w:r w:rsidRPr="00C21437">
        <w:rPr>
          <w:i/>
        </w:rPr>
        <w:tab/>
      </w:r>
      <w:r w:rsidRPr="00C21437">
        <w:rPr>
          <w:i/>
          <w:vertAlign w:val="superscript"/>
        </w:rPr>
        <w:t>3</w:t>
      </w:r>
      <w:r w:rsidRPr="00C21437">
        <w:rPr>
          <w:i/>
        </w:rPr>
        <w:tab/>
      </w:r>
      <w:r w:rsidRPr="00807923">
        <w:t>Для расчета окончательного значения ТОЧ и МОЧ в соответствии со стандартом EN</w:t>
      </w:r>
      <w:r>
        <w:rPr>
          <w:lang w:val="en-US"/>
        </w:rPr>
        <w:t> </w:t>
      </w:r>
      <w:r w:rsidRPr="00807923">
        <w:t>228:2008 вычитают поправочный коэффициент 0,2.</w:t>
      </w:r>
    </w:p>
    <w:p w:rsidR="00C21CBE" w:rsidRPr="00807923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40" w:lineRule="auto"/>
        <w:ind w:left="1555" w:right="1267" w:hanging="288"/>
      </w:pPr>
      <w:r w:rsidRPr="00C21437">
        <w:rPr>
          <w:i/>
        </w:rPr>
        <w:tab/>
      </w:r>
      <w:r w:rsidRPr="00C21437">
        <w:rPr>
          <w:i/>
          <w:vertAlign w:val="superscript"/>
        </w:rPr>
        <w:t>4</w:t>
      </w:r>
      <w:r w:rsidRPr="00C21437">
        <w:rPr>
          <w:i/>
        </w:rPr>
        <w:tab/>
      </w:r>
      <w:r w:rsidRPr="00807923">
        <w:t>Топливо может содержать противоокислительные ингибиторы и деактиваторы металлов,</w:t>
      </w:r>
      <w:r w:rsidRPr="00265099">
        <w:t xml:space="preserve"> </w:t>
      </w:r>
      <w:r w:rsidRPr="00807923">
        <w:t>обычно используемые для стабилизации циркулирующих потоков бензина на нефтеперерабатывающих заводах, но не должно содержать никаких детергентов/диспергаторов и масел селективной очистки.</w:t>
      </w:r>
    </w:p>
    <w:p w:rsidR="00C21CBE" w:rsidRPr="00807923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40" w:lineRule="auto"/>
        <w:ind w:left="1555" w:right="1267" w:hanging="288"/>
        <w:rPr>
          <w:bCs/>
        </w:rPr>
      </w:pPr>
      <w:r w:rsidRPr="00C21437">
        <w:rPr>
          <w:i/>
        </w:rPr>
        <w:tab/>
      </w:r>
      <w:r w:rsidRPr="00C21437">
        <w:rPr>
          <w:i/>
          <w:vertAlign w:val="superscript"/>
        </w:rPr>
        <w:t>5</w:t>
      </w:r>
      <w:r w:rsidRPr="00C21437">
        <w:rPr>
          <w:i/>
        </w:rPr>
        <w:tab/>
      </w:r>
      <w:r w:rsidRPr="00807923">
        <w:t>Этанол – это единственный оксигенат, специально добавляемый к данному эталонному топливу. Используемый этанол должен соответствовать стандарту EN 15376.</w:t>
      </w:r>
    </w:p>
    <w:p w:rsidR="00C21CBE" w:rsidRPr="00807923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40" w:lineRule="auto"/>
        <w:ind w:left="1555" w:right="1267" w:hanging="288"/>
      </w:pPr>
      <w:r w:rsidRPr="00C21437">
        <w:rPr>
          <w:i/>
        </w:rPr>
        <w:tab/>
      </w:r>
      <w:r w:rsidRPr="00C21437">
        <w:rPr>
          <w:i/>
          <w:vertAlign w:val="superscript"/>
        </w:rPr>
        <w:t>6</w:t>
      </w:r>
      <w:r w:rsidRPr="00C21437">
        <w:rPr>
          <w:i/>
          <w:vertAlign w:val="superscript"/>
        </w:rPr>
        <w:tab/>
      </w:r>
      <w:r w:rsidRPr="00807923">
        <w:t>Должно указываться фактическое содержание серы в топливе, используемом для проведения испытания типа I.</w:t>
      </w:r>
    </w:p>
    <w:p w:rsidR="00C21CBE" w:rsidRDefault="00C21CBE" w:rsidP="00C21CB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40" w:lineRule="auto"/>
        <w:ind w:left="1555" w:right="1267" w:hanging="288"/>
      </w:pPr>
      <w:r w:rsidRPr="00C21437">
        <w:rPr>
          <w:i/>
        </w:rPr>
        <w:tab/>
      </w:r>
      <w:r w:rsidRPr="00C21437">
        <w:rPr>
          <w:i/>
          <w:vertAlign w:val="superscript"/>
        </w:rPr>
        <w:t>7</w:t>
      </w:r>
      <w:r w:rsidRPr="00C21437">
        <w:rPr>
          <w:i/>
        </w:rPr>
        <w:tab/>
      </w:r>
      <w:r w:rsidRPr="00807923">
        <w:t>К этому эталонному топливу не должны специально добавляться соединения фосфора, железа, марганца или свинца.</w:t>
      </w:r>
    </w:p>
    <w:tbl>
      <w:tblPr>
        <w:tblW w:w="7650" w:type="dxa"/>
        <w:tblInd w:w="1305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873"/>
        <w:gridCol w:w="828"/>
        <w:gridCol w:w="801"/>
        <w:gridCol w:w="2196"/>
      </w:tblGrid>
      <w:tr w:rsidR="00C21CBE" w:rsidRPr="00710FDB" w:rsidTr="00160789">
        <w:trPr>
          <w:trHeight w:val="20"/>
        </w:trPr>
        <w:tc>
          <w:tcPr>
            <w:tcW w:w="7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before="40" w:after="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40BD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A8/6. Тип: Бензин E10 (номинальное ТОЧ 100)</w:t>
            </w:r>
          </w:p>
        </w:tc>
      </w:tr>
      <w:tr w:rsidR="00C21CBE" w:rsidRPr="005E5E2E" w:rsidTr="00160789">
        <w:trPr>
          <w:trHeight w:val="20"/>
        </w:trPr>
        <w:tc>
          <w:tcPr>
            <w:tcW w:w="29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 xml:space="preserve">Характеристика топлива или </w:t>
            </w:r>
            <w:r w:rsidRPr="00440BD4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br/>
            </w: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наименование вещества</w:t>
            </w:r>
          </w:p>
        </w:tc>
        <w:tc>
          <w:tcPr>
            <w:tcW w:w="8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Единица измерения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5E5E2E" w:rsidRDefault="00C21CBE" w:rsidP="00160789">
            <w:pPr>
              <w:spacing w:line="240" w:lineRule="auto"/>
              <w:jc w:val="center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Стандарт</w:t>
            </w:r>
          </w:p>
        </w:tc>
        <w:tc>
          <w:tcPr>
            <w:tcW w:w="21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:rsidR="00C21CBE" w:rsidRPr="005E5E2E" w:rsidRDefault="00C21CBE" w:rsidP="00160789">
            <w:pPr>
              <w:spacing w:line="240" w:lineRule="auto"/>
              <w:ind w:left="34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Метод испытания</w:t>
            </w:r>
          </w:p>
        </w:tc>
      </w:tr>
      <w:tr w:rsidR="00C21CBE" w:rsidRPr="005E5E2E" w:rsidTr="00160789">
        <w:trPr>
          <w:trHeight w:val="20"/>
        </w:trPr>
        <w:tc>
          <w:tcPr>
            <w:tcW w:w="295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Мин.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  <w:r w:rsidRPr="005E5E2E">
              <w:rPr>
                <w:rFonts w:asciiTheme="majorBidi" w:hAnsiTheme="majorBidi" w:cstheme="majorBidi"/>
                <w:i/>
                <w:iCs/>
                <w:sz w:val="15"/>
                <w:szCs w:val="15"/>
              </w:rPr>
              <w:t>Макс.</w:t>
            </w:r>
          </w:p>
        </w:tc>
        <w:tc>
          <w:tcPr>
            <w:tcW w:w="219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:rsidR="00C21CBE" w:rsidRPr="005E5E2E" w:rsidRDefault="00C21CBE" w:rsidP="0016078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15"/>
                <w:szCs w:val="15"/>
              </w:rPr>
            </w:pP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Теоретическое октановое число, ТОЧ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96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eastAsia="ja-JP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K2280</w:t>
            </w: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Плотность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г/см³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eastAsia="ja-JP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0,783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K2249</w:t>
            </w: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Давление паров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кПа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56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60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K2258</w:t>
            </w: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Перегонка: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652804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652804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440BD4">
              <w:rPr>
                <w:rFonts w:asciiTheme="majorBidi" w:hAnsiTheme="majorBidi" w:cstheme="majorBidi"/>
                <w:sz w:val="17"/>
                <w:szCs w:val="17"/>
              </w:rPr>
              <w:t>температура перегонки 10% то</w:t>
            </w:r>
            <w:r w:rsidRPr="00440BD4">
              <w:rPr>
                <w:rFonts w:asciiTheme="majorBidi" w:hAnsiTheme="majorBidi" w:cstheme="majorBidi"/>
                <w:sz w:val="17"/>
                <w:szCs w:val="17"/>
              </w:rPr>
              <w:t>п</w:t>
            </w:r>
            <w:r w:rsidRPr="00440BD4">
              <w:rPr>
                <w:rFonts w:asciiTheme="majorBidi" w:hAnsiTheme="majorBidi" w:cstheme="majorBidi"/>
                <w:sz w:val="17"/>
                <w:szCs w:val="17"/>
              </w:rPr>
              <w:t>лива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343 (70)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652804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652804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440BD4">
              <w:rPr>
                <w:rFonts w:asciiTheme="majorBidi" w:hAnsiTheme="majorBidi" w:cstheme="majorBidi"/>
                <w:sz w:val="17"/>
                <w:szCs w:val="17"/>
              </w:rPr>
              <w:t>температура перегонки 50% то</w:t>
            </w:r>
            <w:r w:rsidRPr="00440BD4">
              <w:rPr>
                <w:rFonts w:asciiTheme="majorBidi" w:hAnsiTheme="majorBidi" w:cstheme="majorBidi"/>
                <w:sz w:val="17"/>
                <w:szCs w:val="17"/>
              </w:rPr>
              <w:t>п</w:t>
            </w:r>
            <w:r w:rsidRPr="00440BD4">
              <w:rPr>
                <w:rFonts w:asciiTheme="majorBidi" w:hAnsiTheme="majorBidi" w:cstheme="majorBidi"/>
                <w:sz w:val="17"/>
                <w:szCs w:val="17"/>
              </w:rPr>
              <w:t>лива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343 (70)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378 (105)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keepLines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652804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652804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440BD4">
              <w:rPr>
                <w:rFonts w:asciiTheme="majorBidi" w:hAnsiTheme="majorBidi" w:cstheme="majorBidi"/>
                <w:sz w:val="17"/>
                <w:szCs w:val="17"/>
              </w:rPr>
              <w:t>температура перегонки 90% то</w:t>
            </w:r>
            <w:r w:rsidRPr="00440BD4">
              <w:rPr>
                <w:rFonts w:asciiTheme="majorBidi" w:hAnsiTheme="majorBidi" w:cstheme="majorBidi"/>
                <w:sz w:val="17"/>
                <w:szCs w:val="17"/>
              </w:rPr>
              <w:t>п</w:t>
            </w:r>
            <w:r w:rsidRPr="00440BD4">
              <w:rPr>
                <w:rFonts w:asciiTheme="majorBidi" w:hAnsiTheme="majorBidi" w:cstheme="majorBidi"/>
                <w:sz w:val="17"/>
                <w:szCs w:val="17"/>
              </w:rPr>
              <w:t>лива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eastAsia="ja-JP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453 (180)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652804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652804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440BD4">
              <w:rPr>
                <w:rFonts w:asciiTheme="majorBidi" w:hAnsiTheme="majorBidi" w:cstheme="majorBidi"/>
                <w:sz w:val="17"/>
                <w:szCs w:val="17"/>
              </w:rPr>
              <w:t>конечная точка кипения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K (°C)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493 (220)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K2254</w:t>
            </w:r>
          </w:p>
        </w:tc>
      </w:tr>
      <w:tr w:rsidR="00C21CBE" w:rsidRPr="009634C7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652804">
            <w:pPr>
              <w:tabs>
                <w:tab w:val="left" w:pos="210"/>
              </w:tabs>
              <w:spacing w:line="240" w:lineRule="auto"/>
              <w:ind w:left="210" w:hanging="210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 xml:space="preserve">− </w:t>
            </w:r>
            <w:r w:rsidR="00652804">
              <w:rPr>
                <w:rFonts w:asciiTheme="majorBidi" w:hAnsiTheme="majorBidi" w:cstheme="majorBidi"/>
                <w:sz w:val="17"/>
                <w:szCs w:val="17"/>
              </w:rPr>
              <w:tab/>
            </w:r>
            <w:r w:rsidRPr="00440BD4">
              <w:rPr>
                <w:rFonts w:asciiTheme="majorBidi" w:hAnsiTheme="majorBidi" w:cstheme="majorBidi"/>
                <w:sz w:val="17"/>
                <w:szCs w:val="17"/>
              </w:rPr>
              <w:t>бензол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 xml:space="preserve">% объема 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1,0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9634C7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2536-2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 xml:space="preserve"> </w:t>
            </w: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K</w:t>
            </w:r>
            <w:r w:rsidRPr="009634C7">
              <w:rPr>
                <w:rFonts w:asciiTheme="majorBidi" w:hAnsiTheme="majorBidi" w:cstheme="majorBidi"/>
                <w:sz w:val="17"/>
                <w:szCs w:val="17"/>
                <w:lang w:val="en-US"/>
              </w:rPr>
              <w:t>253</w:t>
            </w: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6-3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</w:tc>
      </w:tr>
      <w:tr w:rsidR="00C21CBE" w:rsidRPr="009634C7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Содержание кислорода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% массы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eastAsia="ja-JP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3,7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K2536-6</w:t>
            </w: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Содержание фактических смол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мг/100 мл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5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K2261</w:t>
            </w: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Содержание серы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млн.</w:t>
            </w:r>
            <w:r w:rsidRPr="00440BD4">
              <w:rPr>
                <w:rFonts w:asciiTheme="majorBidi" w:hAnsiTheme="majorBidi" w:cstheme="majorBidi"/>
                <w:sz w:val="17"/>
                <w:szCs w:val="17"/>
                <w:vertAlign w:val="superscript"/>
              </w:rPr>
              <w:t>−1</w:t>
            </w:r>
            <w:r w:rsidRPr="00440BD4">
              <w:rPr>
                <w:rFonts w:asciiTheme="majorBidi" w:hAnsiTheme="majorBidi" w:cstheme="majorBidi"/>
                <w:sz w:val="17"/>
                <w:szCs w:val="17"/>
              </w:rPr>
              <w:t xml:space="preserve"> по массе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10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K2541-1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K2541-2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K2541-6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K2541-7</w:t>
            </w: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Содержание свинца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K2255</w:t>
            </w:r>
          </w:p>
        </w:tc>
      </w:tr>
      <w:tr w:rsidR="00C21CBE" w:rsidRPr="009634C7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Этанол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9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10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K2536-6</w:t>
            </w: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Метанол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K2536-5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K2536-6</w:t>
            </w: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МТБЭ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K2536-2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K2536-4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  <w:lang w:val="en-US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  <w:lang w:val="en-US"/>
              </w:rPr>
              <w:t>JIS K2536-5</w:t>
            </w:r>
          </w:p>
          <w:p w:rsidR="00C21CBE" w:rsidRPr="00440BD4" w:rsidRDefault="00C21CBE" w:rsidP="00160789">
            <w:pPr>
              <w:keepNext/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K2536-6</w:t>
            </w:r>
          </w:p>
        </w:tc>
      </w:tr>
      <w:tr w:rsidR="00C21CBE" w:rsidRPr="00440BD4" w:rsidTr="00160789">
        <w:trPr>
          <w:trHeight w:val="20"/>
        </w:trPr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Керосин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не обнаруживается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21CBE" w:rsidRPr="00440BD4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K2536-2</w:t>
            </w:r>
          </w:p>
          <w:p w:rsidR="00C21CBE" w:rsidRPr="00440BD4" w:rsidRDefault="00C21CBE" w:rsidP="00160789">
            <w:pPr>
              <w:spacing w:line="240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440BD4">
              <w:rPr>
                <w:rFonts w:asciiTheme="majorBidi" w:hAnsiTheme="majorBidi" w:cstheme="majorBidi"/>
                <w:sz w:val="17"/>
                <w:szCs w:val="17"/>
              </w:rPr>
              <w:t>JIS K2536-4</w:t>
            </w:r>
          </w:p>
        </w:tc>
      </w:tr>
    </w:tbl>
    <w:p w:rsidR="00C21CBE" w:rsidRPr="00807923" w:rsidRDefault="00C21CBE" w:rsidP="00C21CB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F9FED" wp14:editId="1B573A3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781" name="Straight Connector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" strokecolor="#010000" strokeweight=".25pt"/>
            </w:pict>
          </mc:Fallback>
        </mc:AlternateContent>
      </w:r>
    </w:p>
    <w:sectPr w:rsidR="00C21CBE" w:rsidRPr="00807923" w:rsidSect="004919A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3F" w:rsidRDefault="00D2023F" w:rsidP="008A1A7A">
      <w:pPr>
        <w:spacing w:line="240" w:lineRule="auto"/>
      </w:pPr>
      <w:r>
        <w:separator/>
      </w:r>
    </w:p>
  </w:endnote>
  <w:endnote w:type="continuationSeparator" w:id="0">
    <w:p w:rsidR="00D2023F" w:rsidRDefault="00D2023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2023F" w:rsidTr="004919A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2023F" w:rsidRPr="004919A6" w:rsidRDefault="00D2023F" w:rsidP="004919A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D4EC1">
            <w:rPr>
              <w:noProof/>
            </w:rPr>
            <w:t>56</w:t>
          </w:r>
          <w:r>
            <w:fldChar w:fldCharType="end"/>
          </w:r>
          <w:r>
            <w:t>/</w:t>
          </w:r>
          <w:fldSimple w:instr=" NUMPAGES  \* Arabic  \* MERGEFORMAT ">
            <w:r w:rsidR="00AD4EC1">
              <w:rPr>
                <w:noProof/>
              </w:rPr>
              <w:t>56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2023F" w:rsidRPr="004919A6" w:rsidRDefault="00D2023F" w:rsidP="004919A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7692D">
            <w:rPr>
              <w:b w:val="0"/>
              <w:color w:val="000000"/>
              <w:sz w:val="14"/>
            </w:rPr>
            <w:t>GE.15-19015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2023F" w:rsidRPr="004919A6" w:rsidRDefault="00D2023F" w:rsidP="004919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2023F" w:rsidTr="004919A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2023F" w:rsidRPr="004919A6" w:rsidRDefault="00D2023F" w:rsidP="004919A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7692D">
            <w:rPr>
              <w:b w:val="0"/>
              <w:color w:val="000000"/>
              <w:sz w:val="14"/>
            </w:rPr>
            <w:t>GE.15-19015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2023F" w:rsidRPr="004919A6" w:rsidRDefault="00D2023F" w:rsidP="004919A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D4EC1">
            <w:rPr>
              <w:noProof/>
            </w:rPr>
            <w:t>55</w:t>
          </w:r>
          <w:r>
            <w:fldChar w:fldCharType="end"/>
          </w:r>
          <w:r>
            <w:t>/</w:t>
          </w:r>
          <w:fldSimple w:instr=" NUMPAGES  \* Arabic  \* MERGEFORMAT ">
            <w:r w:rsidR="00AD4EC1">
              <w:rPr>
                <w:noProof/>
              </w:rPr>
              <w:t>55</w:t>
            </w:r>
          </w:fldSimple>
        </w:p>
      </w:tc>
    </w:tr>
  </w:tbl>
  <w:p w:rsidR="00D2023F" w:rsidRPr="004919A6" w:rsidRDefault="00D2023F" w:rsidP="004919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2023F" w:rsidTr="004919A6">
      <w:tc>
        <w:tcPr>
          <w:tcW w:w="3873" w:type="dxa"/>
        </w:tcPr>
        <w:p w:rsidR="00D2023F" w:rsidRDefault="00D2023F" w:rsidP="007827D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94D26FE" wp14:editId="7FDDC95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PE/2016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2016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GE.15-19015 (R)</w:t>
          </w:r>
          <w:r>
            <w:rPr>
              <w:color w:val="010000"/>
            </w:rPr>
            <w:t xml:space="preserve">    1</w:t>
          </w:r>
          <w:r>
            <w:rPr>
              <w:color w:val="010000"/>
              <w:lang w:val="en-US"/>
            </w:rPr>
            <w:t>4</w:t>
          </w:r>
          <w:r>
            <w:rPr>
              <w:color w:val="010000"/>
            </w:rPr>
            <w:t>1215   1</w:t>
          </w:r>
          <w:r>
            <w:rPr>
              <w:color w:val="010000"/>
              <w:lang w:val="en-US"/>
            </w:rPr>
            <w:t>6</w:t>
          </w:r>
          <w:r>
            <w:rPr>
              <w:color w:val="010000"/>
            </w:rPr>
            <w:t>1215</w:t>
          </w:r>
        </w:p>
        <w:p w:rsidR="00D2023F" w:rsidRPr="004919A6" w:rsidRDefault="00D2023F" w:rsidP="004919A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*1519015*</w:t>
          </w:r>
        </w:p>
      </w:tc>
      <w:tc>
        <w:tcPr>
          <w:tcW w:w="5127" w:type="dxa"/>
        </w:tcPr>
        <w:p w:rsidR="00D2023F" w:rsidRDefault="00D2023F" w:rsidP="004919A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946A204" wp14:editId="75C2176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023F" w:rsidRPr="004919A6" w:rsidRDefault="00D2023F" w:rsidP="004919A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3F" w:rsidRPr="007D7935" w:rsidRDefault="007D7935" w:rsidP="007D7935">
      <w:pPr>
        <w:pStyle w:val="Footer"/>
        <w:spacing w:after="80"/>
        <w:ind w:left="792"/>
        <w:rPr>
          <w:sz w:val="16"/>
        </w:rPr>
      </w:pPr>
      <w:r w:rsidRPr="007D7935">
        <w:rPr>
          <w:sz w:val="16"/>
        </w:rPr>
        <w:t>__________________</w:t>
      </w:r>
    </w:p>
  </w:footnote>
  <w:footnote w:type="continuationSeparator" w:id="0">
    <w:p w:rsidR="00D2023F" w:rsidRPr="007D7935" w:rsidRDefault="007D7935" w:rsidP="007D7935">
      <w:pPr>
        <w:pStyle w:val="Footer"/>
        <w:spacing w:after="80"/>
        <w:ind w:left="792"/>
        <w:rPr>
          <w:sz w:val="16"/>
        </w:rPr>
      </w:pPr>
      <w:r w:rsidRPr="007D7935">
        <w:rPr>
          <w:sz w:val="16"/>
        </w:rPr>
        <w:t>__________________</w:t>
      </w:r>
    </w:p>
  </w:footnote>
  <w:footnote w:id="1">
    <w:p w:rsidR="00D2023F" w:rsidRDefault="00D2023F" w:rsidP="007D793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0E5061">
        <w:rPr>
          <w:rStyle w:val="FootnoteReference"/>
          <w:vertAlign w:val="baseline"/>
        </w:rPr>
        <w:sym w:font="Symbol" w:char="F02A"/>
      </w:r>
      <w:r>
        <w:tab/>
      </w:r>
      <w:r w:rsidRPr="004C1164">
        <w:t>В соответствии с программой работы Комитета по внутреннему транспорту на 2014−2018 годы (ECE/TRANS/240, пункт 105, и ECE/TRANS/2014/26, подпрограмма 02.4) Всемирный форум будет разрабатывать, согласовывать и</w:t>
      </w:r>
      <w:r w:rsidR="00162AE4">
        <w:t xml:space="preserve"> </w:t>
      </w:r>
      <w:r w:rsidRPr="004C1164">
        <w:t>обновлять правила в целях улучшения характеристик транспортных средств. Настоящий документ представлен в</w:t>
      </w:r>
      <w:r w:rsidR="00162AE4">
        <w:t> </w:t>
      </w:r>
      <w:r w:rsidRPr="004C1164">
        <w:t>соответствии с этим мандатом.</w:t>
      </w:r>
    </w:p>
  </w:footnote>
  <w:footnote w:id="2">
    <w:p w:rsidR="00D2023F" w:rsidRDefault="00D2023F" w:rsidP="007D793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0273FF">
        <w:t xml:space="preserve">Специальная резолюция </w:t>
      </w:r>
      <w:r>
        <w:t>№ </w:t>
      </w:r>
      <w:r w:rsidRPr="000273FF">
        <w:t>1 (С</w:t>
      </w:r>
      <w:r>
        <w:t>п</w:t>
      </w:r>
      <w:r w:rsidRPr="000273FF">
        <w:t>Р.1) (ECE/TRANS/WP.29/1045) с поправками, содержащимися в Amend</w:t>
      </w:r>
      <w:r>
        <w:rPr>
          <w:lang w:val="en-US"/>
        </w:rPr>
        <w:t>s</w:t>
      </w:r>
      <w:r w:rsidRPr="000273FF">
        <w:t>. 1 и 2.</w:t>
      </w:r>
    </w:p>
  </w:footnote>
  <w:footnote w:id="3">
    <w:p w:rsidR="00D2023F" w:rsidRDefault="00D2023F" w:rsidP="007D793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A2849">
        <w:t xml:space="preserve">Документ </w:t>
      </w:r>
      <w:r>
        <w:t>под</w:t>
      </w:r>
      <w:r w:rsidRPr="004A2849">
        <w:t xml:space="preserve"> условным обозначением EPPR-07-07</w:t>
      </w:r>
      <w:r>
        <w:t>.</w:t>
      </w:r>
    </w:p>
  </w:footnote>
  <w:footnote w:id="4">
    <w:p w:rsidR="00D2023F" w:rsidRPr="00C05C3B" w:rsidRDefault="00D2023F" w:rsidP="007D793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160789">
        <w:tab/>
      </w:r>
      <w:r>
        <w:rPr>
          <w:rStyle w:val="FootnoteReference"/>
        </w:rPr>
        <w:footnoteRef/>
      </w:r>
      <w:r w:rsidRPr="00C05C3B">
        <w:tab/>
        <w:t>ECE/TRANS/WP.29/1045 с поправками, содержащимися в Amend</w:t>
      </w:r>
      <w:r>
        <w:rPr>
          <w:lang w:val="en-US"/>
        </w:rPr>
        <w:t>s</w:t>
      </w:r>
      <w:r w:rsidRPr="00C05C3B">
        <w:t>. 1 и 2</w:t>
      </w:r>
      <w:r w:rsidRPr="000C744B">
        <w:t>.</w:t>
      </w:r>
    </w:p>
  </w:footnote>
  <w:footnote w:id="5">
    <w:p w:rsidR="00D2023F" w:rsidRDefault="00D2023F" w:rsidP="007D793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B3113E">
        <w:t>Испытание типа III должно проводиться в соответствии с требованиями, утвержденными НРГ ООН по ТЭТХ и дополненными последующими поправками к настоящим ГТП ООН</w:t>
      </w:r>
      <w:r>
        <w:t>.</w:t>
      </w:r>
    </w:p>
  </w:footnote>
  <w:footnote w:id="6">
    <w:p w:rsidR="00D2023F" w:rsidRPr="002E2481" w:rsidRDefault="00D2023F" w:rsidP="007D793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160789">
        <w:tab/>
      </w:r>
      <w:r>
        <w:rPr>
          <w:rStyle w:val="FootnoteReference"/>
        </w:rPr>
        <w:footnoteRef/>
      </w:r>
      <w:r w:rsidRPr="002E2481">
        <w:tab/>
        <w:t>В будущем в рамках обеспечения соответствия требованиям к испытанию типа IV может быть разработана иерархия для испытательных видов топлива с учетом свойств конкретных топлив, используемых для проведения испытания в соответствии с пунктом 7.2.5.</w:t>
      </w:r>
    </w:p>
  </w:footnote>
  <w:footnote w:id="7">
    <w:p w:rsidR="00D2023F" w:rsidRDefault="00D2023F" w:rsidP="007D793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1</w:t>
      </w:r>
      <w:r>
        <w:t xml:space="preserve"> </w:t>
      </w:r>
      <w:r>
        <w:tab/>
        <w:t>либо фильтр с материалом, абсорбирующим углеводороды, или его эквивалент.</w:t>
      </w:r>
    </w:p>
  </w:footnote>
  <w:footnote w:id="8">
    <w:p w:rsidR="00D2023F" w:rsidRDefault="00D2023F" w:rsidP="007D793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1</w:t>
      </w:r>
      <w:r>
        <w:t xml:space="preserve"> </w:t>
      </w:r>
      <w:r>
        <w:tab/>
        <w:t>В будущем может быть разработана процедура испытания на старение для клапанов контроля выбросов в результате испарения, шлангов и соединительных элементов.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2023F" w:rsidTr="004919A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2023F" w:rsidRPr="004919A6" w:rsidRDefault="00D2023F" w:rsidP="004919A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7692D">
            <w:rPr>
              <w:b/>
            </w:rPr>
            <w:t>ECE/TRANS/WP.29/GRPE/2016/2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2023F" w:rsidRDefault="00D2023F" w:rsidP="004919A6">
          <w:pPr>
            <w:pStyle w:val="Header"/>
          </w:pPr>
        </w:p>
      </w:tc>
    </w:tr>
  </w:tbl>
  <w:p w:rsidR="00D2023F" w:rsidRPr="004919A6" w:rsidRDefault="00D2023F" w:rsidP="00491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2023F" w:rsidTr="004919A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2023F" w:rsidRDefault="00D2023F" w:rsidP="004919A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2023F" w:rsidRPr="004919A6" w:rsidRDefault="00D2023F" w:rsidP="004919A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7692D">
            <w:rPr>
              <w:b/>
            </w:rPr>
            <w:t>ECE/TRANS/WP.29/GRPE/2016/2</w:t>
          </w:r>
          <w:r>
            <w:rPr>
              <w:b/>
            </w:rPr>
            <w:fldChar w:fldCharType="end"/>
          </w:r>
        </w:p>
      </w:tc>
    </w:tr>
  </w:tbl>
  <w:p w:rsidR="00D2023F" w:rsidRPr="004919A6" w:rsidRDefault="00D2023F" w:rsidP="004919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2023F" w:rsidTr="004919A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2023F" w:rsidRPr="004919A6" w:rsidRDefault="00D2023F" w:rsidP="004919A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2023F" w:rsidRDefault="00D2023F" w:rsidP="004919A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2023F" w:rsidRPr="004919A6" w:rsidRDefault="00D2023F" w:rsidP="004919A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/TRANS/WP.29/GRPE/2016/2</w:t>
          </w:r>
        </w:p>
      </w:tc>
    </w:tr>
    <w:tr w:rsidR="00D2023F" w:rsidRPr="009634C7" w:rsidTr="004919A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2023F" w:rsidRPr="004919A6" w:rsidRDefault="00D2023F" w:rsidP="004919A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511AE52" wp14:editId="0259507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2023F" w:rsidRPr="004919A6" w:rsidRDefault="00D2023F" w:rsidP="004919A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2023F" w:rsidRPr="004919A6" w:rsidRDefault="00D2023F" w:rsidP="004919A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2023F" w:rsidRPr="003E3988" w:rsidRDefault="00D2023F" w:rsidP="004919A6">
          <w:pPr>
            <w:pStyle w:val="Distribution"/>
            <w:rPr>
              <w:color w:val="000000"/>
              <w:lang w:val="en-US"/>
            </w:rPr>
          </w:pPr>
          <w:r w:rsidRPr="003E3988">
            <w:rPr>
              <w:color w:val="000000"/>
              <w:lang w:val="en-US"/>
            </w:rPr>
            <w:t>Distr.: General</w:t>
          </w:r>
        </w:p>
        <w:p w:rsidR="00D2023F" w:rsidRPr="003E3988" w:rsidRDefault="00D2023F" w:rsidP="003E3988">
          <w:pPr>
            <w:pStyle w:val="Publication"/>
            <w:rPr>
              <w:color w:val="000000"/>
              <w:lang w:val="en-US"/>
            </w:rPr>
          </w:pPr>
          <w:r w:rsidRPr="003E3988">
            <w:rPr>
              <w:color w:val="000000"/>
              <w:lang w:val="en-US"/>
            </w:rPr>
            <w:t>2 November 2015</w:t>
          </w:r>
        </w:p>
        <w:p w:rsidR="00D2023F" w:rsidRPr="003E3988" w:rsidRDefault="00D2023F" w:rsidP="004919A6">
          <w:pPr>
            <w:rPr>
              <w:color w:val="000000"/>
              <w:lang w:val="en-US"/>
            </w:rPr>
          </w:pPr>
          <w:r w:rsidRPr="003E3988">
            <w:rPr>
              <w:color w:val="000000"/>
              <w:lang w:val="en-US"/>
            </w:rPr>
            <w:t>Russian</w:t>
          </w:r>
        </w:p>
        <w:p w:rsidR="00D2023F" w:rsidRPr="003E3988" w:rsidRDefault="00D2023F" w:rsidP="004919A6">
          <w:pPr>
            <w:pStyle w:val="Original"/>
            <w:rPr>
              <w:color w:val="000000"/>
              <w:lang w:val="en-US"/>
            </w:rPr>
          </w:pPr>
          <w:r w:rsidRPr="003E3988">
            <w:rPr>
              <w:color w:val="000000"/>
              <w:lang w:val="en-US"/>
            </w:rPr>
            <w:t>Original: English</w:t>
          </w:r>
        </w:p>
        <w:p w:rsidR="00D2023F" w:rsidRPr="003E3988" w:rsidRDefault="00D2023F" w:rsidP="004919A6">
          <w:pPr>
            <w:rPr>
              <w:lang w:val="en-US"/>
            </w:rPr>
          </w:pPr>
        </w:p>
      </w:tc>
    </w:tr>
  </w:tbl>
  <w:p w:rsidR="00D2023F" w:rsidRPr="003E3988" w:rsidRDefault="00D2023F" w:rsidP="004919A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4FD5"/>
    <w:multiLevelType w:val="multilevel"/>
    <w:tmpl w:val="4DD0917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14586"/>
    <w:multiLevelType w:val="hybridMultilevel"/>
    <w:tmpl w:val="F4BED2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67405AAF"/>
    <w:multiLevelType w:val="multilevel"/>
    <w:tmpl w:val="52F29C1E"/>
    <w:lvl w:ilvl="0">
      <w:start w:val="2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3888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888" w:firstLine="0"/>
      </w:pPr>
      <w:rPr>
        <w:rFonts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ru-RU" w:vendorID="1" w:dllVersion="512" w:checkStyle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015*"/>
    <w:docVar w:name="CreationDt" w:val="12/15/2015 9:41: AM"/>
    <w:docVar w:name="DocCategory" w:val="Doc"/>
    <w:docVar w:name="DocType" w:val="Final"/>
    <w:docVar w:name="DutyStation" w:val="Geneva"/>
    <w:docVar w:name="FooterJN" w:val="GE.15-19015"/>
    <w:docVar w:name="jobn" w:val="GE.15-19015 (R)"/>
    <w:docVar w:name="jobnDT" w:val="GE.15-19015 (R)   151215"/>
    <w:docVar w:name="jobnDTDT" w:val="GE.15-19015 (R)   151215   151215"/>
    <w:docVar w:name="JobNo" w:val="GE.1519015R"/>
    <w:docVar w:name="JobNo2" w:val="1524875R"/>
    <w:docVar w:name="LocalDrive" w:val="0"/>
    <w:docVar w:name="OandT" w:val=" "/>
    <w:docVar w:name="PaperSize" w:val="A4"/>
    <w:docVar w:name="sss1" w:val="ECE/TRANS/WP.29/GRPE/2016/2"/>
    <w:docVar w:name="sss2" w:val="-"/>
    <w:docVar w:name="Symbol1" w:val="ECE/TRANS/WP.29/GRPE/2016/2"/>
    <w:docVar w:name="Symbol2" w:val="-"/>
  </w:docVars>
  <w:rsids>
    <w:rsidRoot w:val="002E726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273FF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4C4"/>
    <w:rsid w:val="00091DC8"/>
    <w:rsid w:val="00092464"/>
    <w:rsid w:val="000A111E"/>
    <w:rsid w:val="000A1DF3"/>
    <w:rsid w:val="000A4A11"/>
    <w:rsid w:val="000B02B7"/>
    <w:rsid w:val="000C069D"/>
    <w:rsid w:val="000C67BC"/>
    <w:rsid w:val="000C744B"/>
    <w:rsid w:val="000D300C"/>
    <w:rsid w:val="000D64CF"/>
    <w:rsid w:val="000E0F08"/>
    <w:rsid w:val="000E30BA"/>
    <w:rsid w:val="000E35C6"/>
    <w:rsid w:val="000E3712"/>
    <w:rsid w:val="000E4411"/>
    <w:rsid w:val="000E506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0789"/>
    <w:rsid w:val="00161F29"/>
    <w:rsid w:val="00162200"/>
    <w:rsid w:val="00162AE4"/>
    <w:rsid w:val="00162E88"/>
    <w:rsid w:val="00167FE9"/>
    <w:rsid w:val="00171F41"/>
    <w:rsid w:val="001726A4"/>
    <w:rsid w:val="001744B4"/>
    <w:rsid w:val="00175AC4"/>
    <w:rsid w:val="00177361"/>
    <w:rsid w:val="001802BD"/>
    <w:rsid w:val="001855B8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29FB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5EFC"/>
    <w:rsid w:val="00217A24"/>
    <w:rsid w:val="00223C57"/>
    <w:rsid w:val="002245A8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7268"/>
    <w:rsid w:val="002F3CF9"/>
    <w:rsid w:val="002F5C45"/>
    <w:rsid w:val="002F6149"/>
    <w:rsid w:val="002F7D25"/>
    <w:rsid w:val="00310EA4"/>
    <w:rsid w:val="00310ED4"/>
    <w:rsid w:val="00320E87"/>
    <w:rsid w:val="00325C10"/>
    <w:rsid w:val="00326F5F"/>
    <w:rsid w:val="00332855"/>
    <w:rsid w:val="00332D90"/>
    <w:rsid w:val="00333B06"/>
    <w:rsid w:val="00337D91"/>
    <w:rsid w:val="00343513"/>
    <w:rsid w:val="00346142"/>
    <w:rsid w:val="00346BFB"/>
    <w:rsid w:val="00350756"/>
    <w:rsid w:val="003542EE"/>
    <w:rsid w:val="00360D26"/>
    <w:rsid w:val="00362067"/>
    <w:rsid w:val="00362148"/>
    <w:rsid w:val="00362FFE"/>
    <w:rsid w:val="003658B0"/>
    <w:rsid w:val="0038044D"/>
    <w:rsid w:val="00381B26"/>
    <w:rsid w:val="003841C2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B7534"/>
    <w:rsid w:val="003C12AC"/>
    <w:rsid w:val="003C2842"/>
    <w:rsid w:val="003D0825"/>
    <w:rsid w:val="003D2003"/>
    <w:rsid w:val="003D5DA2"/>
    <w:rsid w:val="003D66B9"/>
    <w:rsid w:val="003E3988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19A6"/>
    <w:rsid w:val="0049612D"/>
    <w:rsid w:val="004964B8"/>
    <w:rsid w:val="004A04A6"/>
    <w:rsid w:val="004A21EE"/>
    <w:rsid w:val="004A2849"/>
    <w:rsid w:val="004A36EE"/>
    <w:rsid w:val="004A5D8D"/>
    <w:rsid w:val="004A7499"/>
    <w:rsid w:val="004B1314"/>
    <w:rsid w:val="004B16C7"/>
    <w:rsid w:val="004B722C"/>
    <w:rsid w:val="004C1164"/>
    <w:rsid w:val="004C1B79"/>
    <w:rsid w:val="004C27B4"/>
    <w:rsid w:val="004C3F11"/>
    <w:rsid w:val="004C6A2C"/>
    <w:rsid w:val="004C781D"/>
    <w:rsid w:val="004D23B7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6B0A"/>
    <w:rsid w:val="00567706"/>
    <w:rsid w:val="00572298"/>
    <w:rsid w:val="0057290A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40D2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31F1"/>
    <w:rsid w:val="005F5A1E"/>
    <w:rsid w:val="005F6E5C"/>
    <w:rsid w:val="00602F9D"/>
    <w:rsid w:val="0060593E"/>
    <w:rsid w:val="006114E9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2804"/>
    <w:rsid w:val="00655212"/>
    <w:rsid w:val="00657EE4"/>
    <w:rsid w:val="006816AA"/>
    <w:rsid w:val="00682A27"/>
    <w:rsid w:val="00684FCA"/>
    <w:rsid w:val="0069689E"/>
    <w:rsid w:val="006A1698"/>
    <w:rsid w:val="006A1D06"/>
    <w:rsid w:val="006A2FC4"/>
    <w:rsid w:val="006A3F10"/>
    <w:rsid w:val="006A71EB"/>
    <w:rsid w:val="006B12A2"/>
    <w:rsid w:val="006B34CB"/>
    <w:rsid w:val="006B452C"/>
    <w:rsid w:val="006B590B"/>
    <w:rsid w:val="006C1B50"/>
    <w:rsid w:val="006C44B7"/>
    <w:rsid w:val="006C59D5"/>
    <w:rsid w:val="006D58BE"/>
    <w:rsid w:val="006E0969"/>
    <w:rsid w:val="006E09D5"/>
    <w:rsid w:val="006E12EC"/>
    <w:rsid w:val="006E1418"/>
    <w:rsid w:val="006E3D95"/>
    <w:rsid w:val="006F3683"/>
    <w:rsid w:val="006F3BF5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5552B"/>
    <w:rsid w:val="00763C4A"/>
    <w:rsid w:val="00767AED"/>
    <w:rsid w:val="0077374B"/>
    <w:rsid w:val="007746A3"/>
    <w:rsid w:val="007766E6"/>
    <w:rsid w:val="00781ACA"/>
    <w:rsid w:val="007827D2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7935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692D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0FA"/>
    <w:rsid w:val="0095649D"/>
    <w:rsid w:val="009565AD"/>
    <w:rsid w:val="00960332"/>
    <w:rsid w:val="009634C7"/>
    <w:rsid w:val="00963BDB"/>
    <w:rsid w:val="0097006F"/>
    <w:rsid w:val="00970DDD"/>
    <w:rsid w:val="00984EE4"/>
    <w:rsid w:val="00986FEB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096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007E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A78DA"/>
    <w:rsid w:val="00AB2CCF"/>
    <w:rsid w:val="00AB49FD"/>
    <w:rsid w:val="00AB69B0"/>
    <w:rsid w:val="00AC271B"/>
    <w:rsid w:val="00AD12DB"/>
    <w:rsid w:val="00AD4EC1"/>
    <w:rsid w:val="00AD6322"/>
    <w:rsid w:val="00AD6752"/>
    <w:rsid w:val="00AD78B1"/>
    <w:rsid w:val="00AF0B91"/>
    <w:rsid w:val="00AF0E1D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113E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64E"/>
    <w:rsid w:val="00BC27F5"/>
    <w:rsid w:val="00BC75AA"/>
    <w:rsid w:val="00BD050C"/>
    <w:rsid w:val="00BD0770"/>
    <w:rsid w:val="00BD2F16"/>
    <w:rsid w:val="00BE1C7B"/>
    <w:rsid w:val="00BE2488"/>
    <w:rsid w:val="00BE2D25"/>
    <w:rsid w:val="00BE448A"/>
    <w:rsid w:val="00BE531D"/>
    <w:rsid w:val="00BE6104"/>
    <w:rsid w:val="00BE7378"/>
    <w:rsid w:val="00BF2725"/>
    <w:rsid w:val="00BF3D60"/>
    <w:rsid w:val="00BF5FCB"/>
    <w:rsid w:val="00BF72EA"/>
    <w:rsid w:val="00C00290"/>
    <w:rsid w:val="00C05C3B"/>
    <w:rsid w:val="00C05FFF"/>
    <w:rsid w:val="00C10BAE"/>
    <w:rsid w:val="00C15F35"/>
    <w:rsid w:val="00C16B93"/>
    <w:rsid w:val="00C21437"/>
    <w:rsid w:val="00C21CBE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30F"/>
    <w:rsid w:val="00CC3D89"/>
    <w:rsid w:val="00CC5B37"/>
    <w:rsid w:val="00CD0373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23F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4F52"/>
    <w:rsid w:val="00F51C87"/>
    <w:rsid w:val="00F5214D"/>
    <w:rsid w:val="00F529FC"/>
    <w:rsid w:val="00F55457"/>
    <w:rsid w:val="00F6077B"/>
    <w:rsid w:val="00F624BD"/>
    <w:rsid w:val="00F62A5E"/>
    <w:rsid w:val="00F631B9"/>
    <w:rsid w:val="00F634A6"/>
    <w:rsid w:val="00F6634F"/>
    <w:rsid w:val="00F726BA"/>
    <w:rsid w:val="00F72CD1"/>
    <w:rsid w:val="00F74A39"/>
    <w:rsid w:val="00F8138E"/>
    <w:rsid w:val="00F83DBA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5806"/>
    <w:rsid w:val="00FA6D66"/>
    <w:rsid w:val="00FA7C7A"/>
    <w:rsid w:val="00FC1C00"/>
    <w:rsid w:val="00FD213B"/>
    <w:rsid w:val="00FD3CE8"/>
    <w:rsid w:val="00FD5B91"/>
    <w:rsid w:val="00FD7004"/>
    <w:rsid w:val="00FD72E3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91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9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9A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9A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320E87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8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91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9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9A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9A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320E87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8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01C1-C58E-466F-97CE-BEB2DF60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16967</Words>
  <Characters>96713</Characters>
  <Application>Microsoft Office Word</Application>
  <DocSecurity>4</DocSecurity>
  <Lines>805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Benedicte Boudol</cp:lastModifiedBy>
  <cp:revision>2</cp:revision>
  <cp:lastPrinted>2015-12-16T13:31:00Z</cp:lastPrinted>
  <dcterms:created xsi:type="dcterms:W3CDTF">2015-12-16T14:30:00Z</dcterms:created>
  <dcterms:modified xsi:type="dcterms:W3CDTF">2015-12-16T14:30:00Z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1519015R</vt:lpwstr>
  </property>
  <property fmtid="{D5CDD505-2E9C-101B-9397-08002B2CF9AE}" pid="3" name="ODSRefJobNo">
    <vt:lpwstr>1524875R</vt:lpwstr>
  </property>
  <property fmtid="{D5CDD505-2E9C-101B-9397-08002B2CF9AE}" pid="4" name="Symbol1">
    <vt:lpwstr>ECE/TRANS/WP.29/GRPE/2016/2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12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151215</vt:lpwstr>
  </property>
</Properties>
</file>