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9" w:rsidRPr="00C36B0A" w:rsidRDefault="00EB0B69" w:rsidP="00EB0B69">
      <w:pPr>
        <w:spacing w:line="60" w:lineRule="exact"/>
        <w:rPr>
          <w:color w:val="010000"/>
          <w:sz w:val="6"/>
        </w:rPr>
        <w:sectPr w:rsidR="00EB0B69" w:rsidRPr="00C36B0A" w:rsidSect="00EB0B6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C36B0A" w:rsidRDefault="00C36B0A" w:rsidP="004905D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C36B0A">
        <w:lastRenderedPageBreak/>
        <w:t>Европейская экономическая комиссия</w:t>
      </w:r>
    </w:p>
    <w:p w:rsidR="004905DC" w:rsidRPr="004905DC" w:rsidRDefault="004905DC" w:rsidP="004905DC">
      <w:pPr>
        <w:spacing w:line="120" w:lineRule="exact"/>
        <w:rPr>
          <w:sz w:val="10"/>
          <w:lang w:val="en-US"/>
        </w:rPr>
      </w:pPr>
    </w:p>
    <w:p w:rsidR="00C36B0A" w:rsidRPr="004905DC" w:rsidRDefault="00C36B0A" w:rsidP="004905D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4905DC">
        <w:rPr>
          <w:b w:val="0"/>
        </w:rPr>
        <w:t>Комитет по внутреннему транспорту</w:t>
      </w:r>
    </w:p>
    <w:p w:rsidR="004905DC" w:rsidRPr="004905DC" w:rsidRDefault="004905DC" w:rsidP="004905DC">
      <w:pPr>
        <w:spacing w:line="120" w:lineRule="exact"/>
        <w:rPr>
          <w:sz w:val="10"/>
        </w:rPr>
      </w:pPr>
    </w:p>
    <w:p w:rsidR="00C36B0A" w:rsidRPr="004905DC" w:rsidRDefault="00C36B0A" w:rsidP="004905D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36B0A">
        <w:t xml:space="preserve">Всемирный форум для согласования правил </w:t>
      </w:r>
      <w:r w:rsidR="004905DC" w:rsidRPr="004905DC">
        <w:br/>
      </w:r>
      <w:r w:rsidRPr="00C36B0A">
        <w:t>в области транспортных средств</w:t>
      </w:r>
    </w:p>
    <w:p w:rsidR="004905DC" w:rsidRPr="004905DC" w:rsidRDefault="004905DC" w:rsidP="004905DC">
      <w:pPr>
        <w:spacing w:line="120" w:lineRule="exact"/>
        <w:rPr>
          <w:sz w:val="10"/>
        </w:rPr>
      </w:pPr>
    </w:p>
    <w:p w:rsidR="00C36B0A" w:rsidRPr="004905DC" w:rsidRDefault="00C36B0A" w:rsidP="004905D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C36B0A">
        <w:t xml:space="preserve">Рабочая группа по вопросам освещения </w:t>
      </w:r>
      <w:r w:rsidR="004905DC" w:rsidRPr="004905DC">
        <w:br/>
      </w:r>
      <w:r w:rsidRPr="00C36B0A">
        <w:t>и световой сигнализации</w:t>
      </w:r>
    </w:p>
    <w:p w:rsidR="004905DC" w:rsidRPr="004905DC" w:rsidRDefault="004905DC" w:rsidP="004905DC">
      <w:pPr>
        <w:spacing w:line="120" w:lineRule="exact"/>
        <w:rPr>
          <w:sz w:val="10"/>
        </w:rPr>
      </w:pPr>
    </w:p>
    <w:p w:rsidR="00C36B0A" w:rsidRPr="00BA543E" w:rsidRDefault="00C36B0A" w:rsidP="004905DC">
      <w:pPr>
        <w:rPr>
          <w:b/>
        </w:rPr>
      </w:pPr>
      <w:r w:rsidRPr="00BA543E">
        <w:rPr>
          <w:b/>
        </w:rPr>
        <w:t>Семьдесят пятая сессия</w:t>
      </w:r>
    </w:p>
    <w:p w:rsidR="00C36B0A" w:rsidRPr="00C36B0A" w:rsidRDefault="00C36B0A" w:rsidP="004905DC">
      <w:pPr>
        <w:rPr>
          <w:bCs/>
        </w:rPr>
      </w:pPr>
      <w:r w:rsidRPr="00C36B0A">
        <w:t>Женева</w:t>
      </w:r>
      <w:r w:rsidRPr="00C36B0A">
        <w:rPr>
          <w:bCs/>
        </w:rPr>
        <w:t>, 5–8 апреля 2016 года</w:t>
      </w:r>
    </w:p>
    <w:p w:rsidR="00C36B0A" w:rsidRPr="00C36B0A" w:rsidRDefault="00C36B0A" w:rsidP="004905DC">
      <w:r w:rsidRPr="00C36B0A">
        <w:rPr>
          <w:bCs/>
        </w:rPr>
        <w:t>Пункт 6 а) предварительной повестки дня</w:t>
      </w:r>
    </w:p>
    <w:p w:rsidR="00C36B0A" w:rsidRDefault="00C36B0A" w:rsidP="004905DC">
      <w:pPr>
        <w:rPr>
          <w:b/>
          <w:bCs/>
          <w:lang w:val="en-US"/>
        </w:rPr>
      </w:pPr>
      <w:r w:rsidRPr="00BA543E">
        <w:rPr>
          <w:b/>
        </w:rPr>
        <w:t xml:space="preserve">Правила № 48 (установка устройств освещения </w:t>
      </w:r>
      <w:r w:rsidR="00BA543E" w:rsidRPr="00BA543E">
        <w:rPr>
          <w:b/>
        </w:rPr>
        <w:br/>
      </w:r>
      <w:r w:rsidRPr="00BA543E">
        <w:rPr>
          <w:b/>
        </w:rPr>
        <w:t xml:space="preserve">и световой сигнализации) – Предложения по поправкам </w:t>
      </w:r>
      <w:r w:rsidR="00BA543E" w:rsidRPr="00BA543E">
        <w:rPr>
          <w:b/>
        </w:rPr>
        <w:br/>
      </w:r>
      <w:r w:rsidRPr="00BA543E">
        <w:rPr>
          <w:b/>
        </w:rPr>
        <w:t>к поправкам серии 05 и 06</w:t>
      </w:r>
      <w:r w:rsidRPr="00BA543E">
        <w:rPr>
          <w:b/>
          <w:bCs/>
        </w:rPr>
        <w:t xml:space="preserve"> </w:t>
      </w:r>
    </w:p>
    <w:p w:rsidR="00BA543E" w:rsidRPr="00BA543E" w:rsidRDefault="00BA543E" w:rsidP="00BA543E">
      <w:pPr>
        <w:spacing w:line="120" w:lineRule="exact"/>
        <w:rPr>
          <w:b/>
          <w:bCs/>
          <w:sz w:val="10"/>
          <w:lang w:val="en-US"/>
        </w:rPr>
      </w:pPr>
    </w:p>
    <w:p w:rsidR="00BA543E" w:rsidRPr="00BA543E" w:rsidRDefault="00BA543E" w:rsidP="00BA543E">
      <w:pPr>
        <w:spacing w:line="120" w:lineRule="exact"/>
        <w:rPr>
          <w:b/>
          <w:bCs/>
          <w:sz w:val="10"/>
          <w:lang w:val="en-US"/>
        </w:rPr>
      </w:pPr>
    </w:p>
    <w:p w:rsidR="00BA543E" w:rsidRPr="00BA543E" w:rsidRDefault="00BA543E" w:rsidP="00BA543E">
      <w:pPr>
        <w:spacing w:line="120" w:lineRule="exact"/>
        <w:rPr>
          <w:b/>
          <w:bCs/>
          <w:sz w:val="10"/>
          <w:lang w:val="en-US"/>
        </w:rPr>
      </w:pPr>
    </w:p>
    <w:p w:rsidR="00C36B0A" w:rsidRPr="00BA543E" w:rsidRDefault="00C36B0A" w:rsidP="00BA543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36B0A">
        <w:tab/>
      </w:r>
      <w:r w:rsidRPr="00C36B0A">
        <w:tab/>
        <w:t xml:space="preserve">Предложение по дополнению 17 </w:t>
      </w:r>
      <w:r w:rsidR="00BA543E">
        <w:t>к поправкам серии 04, по</w:t>
      </w:r>
      <w:r w:rsidR="00BA543E" w:rsidRPr="00BA543E">
        <w:t xml:space="preserve"> </w:t>
      </w:r>
      <w:r w:rsidRPr="00C36B0A">
        <w:t>дополнению 10 к поп</w:t>
      </w:r>
      <w:r w:rsidR="00BA543E">
        <w:t>равкам серии 05 и по дополнению</w:t>
      </w:r>
      <w:r w:rsidR="00BA543E">
        <w:rPr>
          <w:lang w:val="en-US"/>
        </w:rPr>
        <w:t> </w:t>
      </w:r>
      <w:r w:rsidRPr="00C36B0A">
        <w:t>8 к поправкам серии 06 к Правилам № 48</w:t>
      </w:r>
    </w:p>
    <w:p w:rsidR="00BA543E" w:rsidRPr="00BA543E" w:rsidRDefault="00BA543E" w:rsidP="00BA543E">
      <w:pPr>
        <w:pStyle w:val="SingleTxt"/>
        <w:spacing w:after="0" w:line="120" w:lineRule="exact"/>
        <w:rPr>
          <w:sz w:val="10"/>
        </w:rPr>
      </w:pPr>
    </w:p>
    <w:p w:rsidR="00BA543E" w:rsidRPr="00BA543E" w:rsidRDefault="00BA543E" w:rsidP="00BA543E">
      <w:pPr>
        <w:pStyle w:val="SingleTxt"/>
        <w:spacing w:after="0" w:line="120" w:lineRule="exact"/>
        <w:rPr>
          <w:sz w:val="10"/>
        </w:rPr>
      </w:pPr>
    </w:p>
    <w:p w:rsidR="00C36B0A" w:rsidRPr="00BA543E" w:rsidRDefault="00BA543E" w:rsidP="00BA543E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20"/>
          <w:vertAlign w:val="superscript"/>
        </w:rPr>
      </w:pPr>
      <w:r w:rsidRPr="00B518D3">
        <w:tab/>
      </w:r>
      <w:r w:rsidRPr="00B518D3">
        <w:tab/>
      </w:r>
      <w:r w:rsidR="00C36B0A" w:rsidRPr="00C36B0A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="00C36B0A" w:rsidRPr="00CB18A1">
        <w:rPr>
          <w:b w:val="0"/>
          <w:sz w:val="20"/>
        </w:rPr>
        <w:footnoteReference w:customMarkFollows="1" w:id="1"/>
        <w:t>*</w:t>
      </w:r>
    </w:p>
    <w:p w:rsidR="00BA543E" w:rsidRPr="00BA543E" w:rsidRDefault="00BA543E" w:rsidP="00BA543E">
      <w:pPr>
        <w:pStyle w:val="SingleTxt"/>
        <w:spacing w:after="0" w:line="120" w:lineRule="exact"/>
        <w:rPr>
          <w:sz w:val="10"/>
        </w:rPr>
      </w:pPr>
    </w:p>
    <w:p w:rsidR="00BA543E" w:rsidRPr="00BA543E" w:rsidRDefault="00BA543E" w:rsidP="00BA543E">
      <w:pPr>
        <w:pStyle w:val="SingleTxt"/>
        <w:spacing w:after="0" w:line="120" w:lineRule="exact"/>
        <w:rPr>
          <w:sz w:val="10"/>
        </w:rPr>
      </w:pPr>
    </w:p>
    <w:p w:rsidR="00C36B0A" w:rsidRPr="00C36B0A" w:rsidRDefault="00BA543E" w:rsidP="00C36B0A">
      <w:pPr>
        <w:pStyle w:val="SingleTxt"/>
      </w:pPr>
      <w:r w:rsidRPr="00BA543E">
        <w:tab/>
      </w:r>
      <w:r w:rsidR="00C36B0A" w:rsidRPr="00C36B0A">
        <w:t>Воспроизведенный ниже текст был подготовлен экспертом от БРГ для уто</w:t>
      </w:r>
      <w:r w:rsidR="00C36B0A" w:rsidRPr="00C36B0A">
        <w:t>ч</w:t>
      </w:r>
      <w:r w:rsidR="00C36B0A" w:rsidRPr="00C36B0A">
        <w:t>нения текста пункта 6.21.1.2.4.</w:t>
      </w:r>
      <w:r w:rsidR="00A8478B">
        <w:t xml:space="preserve"> </w:t>
      </w:r>
      <w:r w:rsidR="00C36B0A" w:rsidRPr="00C36B0A">
        <w:t>Изменения к существующему тексту Правил в</w:t>
      </w:r>
      <w:r w:rsidR="00C36B0A" w:rsidRPr="00C36B0A">
        <w:t>ы</w:t>
      </w:r>
      <w:r w:rsidR="00C36B0A" w:rsidRPr="00C36B0A">
        <w:t>делены жирным шрифтом, а текст, подлежащий исключению, − зачеркнут.</w:t>
      </w:r>
    </w:p>
    <w:p w:rsidR="00C36B0A" w:rsidRPr="00C36B0A" w:rsidRDefault="00C36B0A" w:rsidP="00C36B0A">
      <w:pPr>
        <w:pStyle w:val="SingleTxt"/>
      </w:pPr>
    </w:p>
    <w:p w:rsidR="00C36B0A" w:rsidRDefault="00C36B0A" w:rsidP="00F0273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C36B0A">
        <w:br w:type="page"/>
      </w:r>
      <w:r w:rsidRPr="00C36B0A">
        <w:lastRenderedPageBreak/>
        <w:tab/>
      </w:r>
      <w:r w:rsidRPr="00C36B0A">
        <w:rPr>
          <w:lang w:val="en-US"/>
        </w:rPr>
        <w:t>I</w:t>
      </w:r>
      <w:r w:rsidRPr="00C36B0A">
        <w:t>.</w:t>
      </w:r>
      <w:r w:rsidRPr="00C36B0A">
        <w:tab/>
        <w:t>Предложение</w:t>
      </w:r>
    </w:p>
    <w:p w:rsidR="00F02738" w:rsidRPr="00F02738" w:rsidRDefault="00F02738" w:rsidP="00F02738">
      <w:pPr>
        <w:pStyle w:val="SingleTxt"/>
        <w:spacing w:after="0" w:line="120" w:lineRule="exact"/>
        <w:rPr>
          <w:sz w:val="10"/>
          <w:lang w:val="en-US"/>
        </w:rPr>
      </w:pPr>
    </w:p>
    <w:p w:rsidR="00F02738" w:rsidRPr="00F02738" w:rsidRDefault="00F02738" w:rsidP="00F02738">
      <w:pPr>
        <w:pStyle w:val="SingleTxt"/>
        <w:spacing w:after="0" w:line="120" w:lineRule="exact"/>
        <w:rPr>
          <w:sz w:val="10"/>
          <w:lang w:val="en-US"/>
        </w:rPr>
      </w:pPr>
    </w:p>
    <w:p w:rsidR="00C36B0A" w:rsidRPr="00C36B0A" w:rsidRDefault="00C36B0A" w:rsidP="00C36B0A">
      <w:pPr>
        <w:pStyle w:val="SingleTxt"/>
      </w:pPr>
      <w:r w:rsidRPr="00C36B0A">
        <w:rPr>
          <w:i/>
        </w:rPr>
        <w:t>Пункт 6.21.1.2.4</w:t>
      </w:r>
      <w:r w:rsidRPr="00C36B0A">
        <w:t xml:space="preserve"> следует читать:</w:t>
      </w:r>
    </w:p>
    <w:p w:rsidR="00C36B0A" w:rsidRDefault="00F02738" w:rsidP="00F02738">
      <w:pPr>
        <w:pStyle w:val="SingleTxt"/>
        <w:tabs>
          <w:tab w:val="clear" w:pos="1267"/>
          <w:tab w:val="clear" w:pos="1742"/>
          <w:tab w:val="clear" w:pos="2218"/>
        </w:tabs>
        <w:ind w:left="2700" w:hanging="1433"/>
        <w:rPr>
          <w:iCs/>
        </w:rPr>
      </w:pPr>
      <w:r>
        <w:rPr>
          <w:iCs/>
        </w:rPr>
        <w:t>«6.21.1.2.4</w:t>
      </w:r>
      <w:r w:rsidR="00C36B0A" w:rsidRPr="00C36B0A">
        <w:rPr>
          <w:iCs/>
        </w:rPr>
        <w:tab/>
        <w:t>Если внешние поверхности кузова частично изготовлены из ги</w:t>
      </w:r>
      <w:r w:rsidR="00C36B0A" w:rsidRPr="00C36B0A">
        <w:rPr>
          <w:iCs/>
        </w:rPr>
        <w:t>б</w:t>
      </w:r>
      <w:r w:rsidR="00C36B0A" w:rsidRPr="00C36B0A">
        <w:rPr>
          <w:iCs/>
        </w:rPr>
        <w:t>ких материалов, то эта линейная маркировка должна наноситься на жестком(их) элементе(ах) транспортного средства. Остальная часть маркировки с улучшенными светоотражающими характ</w:t>
      </w:r>
      <w:r w:rsidR="00C36B0A" w:rsidRPr="00C36B0A">
        <w:rPr>
          <w:iCs/>
        </w:rPr>
        <w:t>е</w:t>
      </w:r>
      <w:r w:rsidR="00C36B0A" w:rsidRPr="00C36B0A">
        <w:rPr>
          <w:iCs/>
        </w:rPr>
        <w:t xml:space="preserve">ристиками может наноситься на гибкий материал. </w:t>
      </w:r>
      <w:r w:rsidR="00C36B0A" w:rsidRPr="007B0B45">
        <w:rPr>
          <w:iCs/>
          <w:strike/>
        </w:rPr>
        <w:t>Однако</w:t>
      </w:r>
      <w:r w:rsidR="004764EA">
        <w:rPr>
          <w:iCs/>
          <w:strike/>
        </w:rPr>
        <w:t xml:space="preserve"> </w:t>
      </w:r>
      <w:r w:rsidR="00C36B0A" w:rsidRPr="00C36B0A">
        <w:rPr>
          <w:b/>
          <w:bCs/>
          <w:iCs/>
        </w:rPr>
        <w:t>Е</w:t>
      </w:r>
      <w:r w:rsidR="00C36B0A" w:rsidRPr="00C36B0A">
        <w:rPr>
          <w:iCs/>
        </w:rPr>
        <w:t xml:space="preserve">сли внешние поверхности кузова полностью изготовлены из гибкого материала, то </w:t>
      </w:r>
      <w:r w:rsidR="00C36B0A" w:rsidRPr="007B0B45">
        <w:rPr>
          <w:iCs/>
          <w:strike/>
        </w:rPr>
        <w:t>должны выполняться требования пункта 6.21</w:t>
      </w:r>
      <w:r w:rsidR="004764EA">
        <w:rPr>
          <w:iCs/>
          <w:strike/>
        </w:rPr>
        <w:t xml:space="preserve"> </w:t>
      </w:r>
      <w:r w:rsidR="00C36B0A" w:rsidRPr="00C36B0A">
        <w:rPr>
          <w:b/>
          <w:bCs/>
          <w:iCs/>
        </w:rPr>
        <w:t>л</w:t>
      </w:r>
      <w:r w:rsidR="00C36B0A" w:rsidRPr="00C36B0A">
        <w:rPr>
          <w:b/>
          <w:bCs/>
          <w:iCs/>
        </w:rPr>
        <w:t>и</w:t>
      </w:r>
      <w:r w:rsidR="00C36B0A" w:rsidRPr="00C36B0A">
        <w:rPr>
          <w:b/>
          <w:bCs/>
          <w:iCs/>
        </w:rPr>
        <w:t>нейную маркировку можно наносить на гибкий материал</w:t>
      </w:r>
      <w:r w:rsidR="007B0B45" w:rsidRPr="007B0B45">
        <w:rPr>
          <w:bCs/>
          <w:iCs/>
        </w:rPr>
        <w:t>»</w:t>
      </w:r>
      <w:r w:rsidR="00C36B0A" w:rsidRPr="007B0B45">
        <w:rPr>
          <w:iCs/>
        </w:rPr>
        <w:t>.</w:t>
      </w:r>
    </w:p>
    <w:p w:rsidR="00AA5960" w:rsidRPr="00AA5960" w:rsidRDefault="00AA5960" w:rsidP="00AA5960">
      <w:pPr>
        <w:pStyle w:val="SingleTxt"/>
        <w:tabs>
          <w:tab w:val="clear" w:pos="1267"/>
          <w:tab w:val="clear" w:pos="1742"/>
          <w:tab w:val="clear" w:pos="2218"/>
        </w:tabs>
        <w:spacing w:after="0" w:line="120" w:lineRule="exact"/>
        <w:ind w:left="2700" w:hanging="1433"/>
        <w:rPr>
          <w:iCs/>
          <w:sz w:val="10"/>
        </w:rPr>
      </w:pPr>
    </w:p>
    <w:p w:rsidR="00AA5960" w:rsidRPr="00AA5960" w:rsidRDefault="00AA5960" w:rsidP="00AA5960">
      <w:pPr>
        <w:pStyle w:val="SingleTxt"/>
        <w:tabs>
          <w:tab w:val="clear" w:pos="1267"/>
          <w:tab w:val="clear" w:pos="1742"/>
          <w:tab w:val="clear" w:pos="2218"/>
        </w:tabs>
        <w:spacing w:after="0" w:line="120" w:lineRule="exact"/>
        <w:ind w:left="2700" w:hanging="1433"/>
        <w:rPr>
          <w:iCs/>
          <w:sz w:val="10"/>
        </w:rPr>
      </w:pPr>
    </w:p>
    <w:p w:rsidR="00C36B0A" w:rsidRDefault="00AA5960" w:rsidP="00AA596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C36B0A" w:rsidRPr="00C36B0A">
        <w:rPr>
          <w:lang w:val="en-US"/>
        </w:rPr>
        <w:t>II</w:t>
      </w:r>
      <w:r w:rsidR="00C36B0A" w:rsidRPr="00C36B0A">
        <w:t>.</w:t>
      </w:r>
      <w:r w:rsidR="00C36B0A" w:rsidRPr="00C36B0A">
        <w:tab/>
        <w:t>Обоснование</w:t>
      </w:r>
    </w:p>
    <w:p w:rsidR="00AA5960" w:rsidRPr="00AA5960" w:rsidRDefault="00AA5960" w:rsidP="00AA5960">
      <w:pPr>
        <w:pStyle w:val="SingleTxt"/>
        <w:spacing w:after="0" w:line="120" w:lineRule="exact"/>
        <w:rPr>
          <w:sz w:val="10"/>
        </w:rPr>
      </w:pPr>
    </w:p>
    <w:p w:rsidR="00AA5960" w:rsidRPr="00AA5960" w:rsidRDefault="00AA5960" w:rsidP="00AA5960">
      <w:pPr>
        <w:pStyle w:val="SingleTxt"/>
        <w:spacing w:after="0" w:line="120" w:lineRule="exact"/>
        <w:rPr>
          <w:sz w:val="10"/>
        </w:rPr>
      </w:pPr>
    </w:p>
    <w:p w:rsidR="00C36B0A" w:rsidRPr="00C36B0A" w:rsidRDefault="00C36B0A" w:rsidP="00C36B0A">
      <w:pPr>
        <w:pStyle w:val="SingleTxt"/>
      </w:pPr>
      <w:r w:rsidRPr="00C36B0A">
        <w:t>1.</w:t>
      </w:r>
      <w:r w:rsidRPr="00C36B0A">
        <w:tab/>
        <w:t>Предлагаемые изменения имеют целью улучшить текст пункта 6.21.1.2.4</w:t>
      </w:r>
      <w:r w:rsidR="00A8478B">
        <w:t xml:space="preserve"> </w:t>
      </w:r>
      <w:r w:rsidRPr="00C36B0A">
        <w:t>Правил № 48 за счет разъяснения условий его применения, не меняя при этом цели данного требования.</w:t>
      </w:r>
    </w:p>
    <w:p w:rsidR="00C36B0A" w:rsidRPr="00C36B0A" w:rsidRDefault="00C36B0A" w:rsidP="00C36B0A">
      <w:pPr>
        <w:pStyle w:val="SingleTxt"/>
      </w:pPr>
      <w:r w:rsidRPr="00C36B0A">
        <w:t>2.</w:t>
      </w:r>
      <w:r w:rsidRPr="00C36B0A">
        <w:tab/>
        <w:t>В принципе эту поправку предлагается внести во все применимые серии поправок (04, 05 и 06) с целью избежать различий в применении данного пункта в зависимости от используемой серии поправок. Однако в связи с тем что п</w:t>
      </w:r>
      <w:r w:rsidRPr="00C36B0A">
        <w:t>о</w:t>
      </w:r>
      <w:r w:rsidRPr="00C36B0A">
        <w:t>правки серии 04 к официальным утверждениям новых типов более не примен</w:t>
      </w:r>
      <w:r w:rsidRPr="00C36B0A">
        <w:t>я</w:t>
      </w:r>
      <w:r w:rsidRPr="00C36B0A">
        <w:t>ются, необходимо принять решение по поводу того, следует ли до сих пор вкл</w:t>
      </w:r>
      <w:r w:rsidRPr="00C36B0A">
        <w:t>ю</w:t>
      </w:r>
      <w:r w:rsidRPr="00C36B0A">
        <w:t>чать предложенные изменения в поправки серии 04.</w:t>
      </w:r>
    </w:p>
    <w:p w:rsidR="00EB0B69" w:rsidRPr="00C36B0A" w:rsidRDefault="00C36B0A" w:rsidP="00C36B0A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B0B69" w:rsidRPr="00C36B0A" w:rsidSect="00EB0B6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C1" w:rsidRDefault="002A79C1" w:rsidP="008A1A7A">
      <w:pPr>
        <w:spacing w:line="240" w:lineRule="auto"/>
      </w:pPr>
      <w:r>
        <w:separator/>
      </w:r>
    </w:p>
  </w:endnote>
  <w:endnote w:type="continuationSeparator" w:id="0">
    <w:p w:rsidR="002A79C1" w:rsidRDefault="002A79C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B0B69" w:rsidTr="00EB0B6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B0B69" w:rsidRPr="00EB0B69" w:rsidRDefault="00EB0B69" w:rsidP="00EB0B6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64066">
            <w:rPr>
              <w:noProof/>
            </w:rPr>
            <w:t>2</w:t>
          </w:r>
          <w:r>
            <w:fldChar w:fldCharType="end"/>
          </w:r>
          <w:r>
            <w:t>/</w:t>
          </w:r>
          <w:r w:rsidR="00464066">
            <w:fldChar w:fldCharType="begin"/>
          </w:r>
          <w:r w:rsidR="00464066">
            <w:instrText xml:space="preserve"> NUMPAGES  \* Arabic  \* MERGEFORMAT </w:instrText>
          </w:r>
          <w:r w:rsidR="00464066">
            <w:fldChar w:fldCharType="separate"/>
          </w:r>
          <w:r w:rsidR="00464066">
            <w:rPr>
              <w:noProof/>
            </w:rPr>
            <w:t>2</w:t>
          </w:r>
          <w:r w:rsidR="0046406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0B69" w:rsidRPr="00EB0B69" w:rsidRDefault="00EB0B69" w:rsidP="00EB0B6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35921">
            <w:rPr>
              <w:b w:val="0"/>
              <w:color w:val="000000"/>
              <w:sz w:val="14"/>
            </w:rPr>
            <w:t>GE.16-00592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B0B69" w:rsidRPr="00EB0B69" w:rsidRDefault="00EB0B69" w:rsidP="00EB0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EB0B69" w:rsidTr="00EB0B6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B0B69" w:rsidRPr="00EB0B69" w:rsidRDefault="00EB0B69" w:rsidP="00EB0B6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35921">
            <w:rPr>
              <w:b w:val="0"/>
              <w:color w:val="000000"/>
              <w:sz w:val="14"/>
            </w:rPr>
            <w:t>GE.16-00592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0B69" w:rsidRPr="00EB0B69" w:rsidRDefault="00EB0B69" w:rsidP="00EB0B6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35921">
            <w:rPr>
              <w:noProof/>
            </w:rPr>
            <w:t>2</w:t>
          </w:r>
          <w:r>
            <w:fldChar w:fldCharType="end"/>
          </w:r>
          <w:r>
            <w:t>/</w:t>
          </w:r>
          <w:r w:rsidR="00464066">
            <w:fldChar w:fldCharType="begin"/>
          </w:r>
          <w:r w:rsidR="00464066">
            <w:instrText xml:space="preserve"> NUMPAGES  \* Arabic  \* MERGEFORMAT </w:instrText>
          </w:r>
          <w:r w:rsidR="00464066">
            <w:fldChar w:fldCharType="separate"/>
          </w:r>
          <w:r w:rsidR="00E35921">
            <w:rPr>
              <w:noProof/>
            </w:rPr>
            <w:t>2</w:t>
          </w:r>
          <w:r w:rsidR="00464066">
            <w:rPr>
              <w:noProof/>
            </w:rPr>
            <w:fldChar w:fldCharType="end"/>
          </w:r>
        </w:p>
      </w:tc>
    </w:tr>
  </w:tbl>
  <w:p w:rsidR="00EB0B69" w:rsidRPr="00EB0B69" w:rsidRDefault="00EB0B69" w:rsidP="00EB0B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EB0B69" w:rsidTr="00EB0B69">
      <w:tc>
        <w:tcPr>
          <w:tcW w:w="3873" w:type="dxa"/>
        </w:tcPr>
        <w:p w:rsidR="00EB0B69" w:rsidRDefault="00EB0B69" w:rsidP="00EB0B6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E7C590F" wp14:editId="73716EC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6/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6/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GE.16-00592 (R)</w:t>
          </w:r>
          <w:r>
            <w:rPr>
              <w:color w:val="010000"/>
            </w:rPr>
            <w:t xml:space="preserve">    010216    010216</w:t>
          </w:r>
        </w:p>
        <w:p w:rsidR="00EB0B69" w:rsidRPr="00EB0B69" w:rsidRDefault="00EB0B69" w:rsidP="00EB0B6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*1600592*</w:t>
          </w:r>
        </w:p>
      </w:tc>
      <w:tc>
        <w:tcPr>
          <w:tcW w:w="5127" w:type="dxa"/>
        </w:tcPr>
        <w:p w:rsidR="00EB0B69" w:rsidRDefault="00EB0B69" w:rsidP="00EB0B6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1B4FDA6" wp14:editId="7773AC48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0B69" w:rsidRPr="00EB0B69" w:rsidRDefault="00EB0B69" w:rsidP="00EB0B6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C1" w:rsidRPr="003056FE" w:rsidRDefault="003056FE" w:rsidP="003056FE">
      <w:pPr>
        <w:pStyle w:val="Footer"/>
        <w:spacing w:after="80"/>
        <w:ind w:left="792"/>
        <w:rPr>
          <w:sz w:val="16"/>
        </w:rPr>
      </w:pPr>
      <w:r w:rsidRPr="003056FE">
        <w:rPr>
          <w:sz w:val="16"/>
        </w:rPr>
        <w:t>__________________</w:t>
      </w:r>
    </w:p>
  </w:footnote>
  <w:footnote w:type="continuationSeparator" w:id="0">
    <w:p w:rsidR="002A79C1" w:rsidRPr="003056FE" w:rsidRDefault="003056FE" w:rsidP="003056FE">
      <w:pPr>
        <w:pStyle w:val="Footer"/>
        <w:spacing w:after="80"/>
        <w:ind w:left="792"/>
        <w:rPr>
          <w:sz w:val="16"/>
        </w:rPr>
      </w:pPr>
      <w:r w:rsidRPr="003056FE">
        <w:rPr>
          <w:sz w:val="16"/>
        </w:rPr>
        <w:t>__________________</w:t>
      </w:r>
    </w:p>
  </w:footnote>
  <w:footnote w:id="1">
    <w:p w:rsidR="00C36B0A" w:rsidRPr="001C144F" w:rsidRDefault="00C36B0A" w:rsidP="003056FE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CB18A1">
        <w:rPr>
          <w:spacing w:val="4"/>
          <w:w w:val="103"/>
          <w:sz w:val="20"/>
          <w:szCs w:val="22"/>
        </w:rPr>
        <w:t>*</w:t>
      </w:r>
      <w:r w:rsidRPr="001C144F">
        <w:rPr>
          <w:sz w:val="20"/>
        </w:rPr>
        <w:tab/>
      </w:r>
      <w:r w:rsidRPr="008C55FF">
        <w:rPr>
          <w:szCs w:val="18"/>
        </w:rPr>
        <w:t>В соответствии с программой работы Комитета по внут</w:t>
      </w:r>
      <w:r w:rsidR="003056FE">
        <w:rPr>
          <w:szCs w:val="18"/>
        </w:rPr>
        <w:t xml:space="preserve">реннему транспорту </w:t>
      </w:r>
      <w:r w:rsidR="003056FE" w:rsidRPr="003056FE">
        <w:rPr>
          <w:szCs w:val="18"/>
        </w:rPr>
        <w:br/>
      </w:r>
      <w:r w:rsidR="003056FE">
        <w:rPr>
          <w:szCs w:val="18"/>
        </w:rPr>
        <w:t>на 2014–2018</w:t>
      </w:r>
      <w:r w:rsidR="003056FE">
        <w:rPr>
          <w:szCs w:val="18"/>
          <w:lang w:val="en-US"/>
        </w:rPr>
        <w:t> </w:t>
      </w:r>
      <w:r w:rsidRPr="008C55FF">
        <w:rPr>
          <w:szCs w:val="18"/>
        </w:rPr>
        <w:t>годы (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 xml:space="preserve">/240, пункт 105, и </w:t>
      </w:r>
      <w:r w:rsidRPr="00F94367">
        <w:rPr>
          <w:szCs w:val="18"/>
          <w:lang w:val="en-US"/>
        </w:rPr>
        <w:t>ECE</w:t>
      </w:r>
      <w:r w:rsidRPr="008C55FF">
        <w:rPr>
          <w:szCs w:val="18"/>
        </w:rPr>
        <w:t>/</w:t>
      </w:r>
      <w:r w:rsidRPr="00F94367">
        <w:rPr>
          <w:szCs w:val="18"/>
          <w:lang w:val="en-US"/>
        </w:rPr>
        <w:t>TRANS</w:t>
      </w:r>
      <w:r w:rsidRPr="008C55FF">
        <w:rPr>
          <w:szCs w:val="18"/>
        </w:rPr>
        <w:t>/2014/26, подпрограмма 02.4) Всемирный форум будет разрабатывать, согласовывать и обновлять правила в целях улучшения характеристик транспортных средств</w:t>
      </w:r>
      <w:r w:rsidRPr="001C144F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B0B69" w:rsidTr="00EB0B6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B0B69" w:rsidRPr="00EB0B69" w:rsidRDefault="00EB0B69" w:rsidP="00EB0B6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35921">
            <w:rPr>
              <w:b/>
            </w:rPr>
            <w:t>ECE/TRANS/WP.29/GRE/2016/9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B0B69" w:rsidRDefault="00EB0B69" w:rsidP="00EB0B69">
          <w:pPr>
            <w:pStyle w:val="Header"/>
          </w:pPr>
        </w:p>
      </w:tc>
    </w:tr>
  </w:tbl>
  <w:p w:rsidR="00EB0B69" w:rsidRPr="00EB0B69" w:rsidRDefault="00EB0B69" w:rsidP="00EB0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EB0B69" w:rsidTr="00EB0B6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B0B69" w:rsidRDefault="00EB0B69" w:rsidP="00EB0B6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EB0B69" w:rsidRPr="00EB0B69" w:rsidRDefault="00EB0B69" w:rsidP="00EB0B6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35921">
            <w:rPr>
              <w:b/>
            </w:rPr>
            <w:t>ECE/TRANS/WP.29/GRE/2016/9</w:t>
          </w:r>
          <w:r>
            <w:rPr>
              <w:b/>
            </w:rPr>
            <w:fldChar w:fldCharType="end"/>
          </w:r>
        </w:p>
      </w:tc>
    </w:tr>
  </w:tbl>
  <w:p w:rsidR="00EB0B69" w:rsidRPr="00EB0B69" w:rsidRDefault="00EB0B69" w:rsidP="00EB0B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EB0B69" w:rsidTr="00EB0B6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B0B69" w:rsidRPr="00EB0B69" w:rsidRDefault="00EB0B69" w:rsidP="00EB0B6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B0B69" w:rsidRDefault="00EB0B69" w:rsidP="00EB0B6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B0B69" w:rsidRPr="00EB0B69" w:rsidRDefault="00EB0B69" w:rsidP="00EB0B6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/TRANS/WP.29/GRE/2016/9</w:t>
          </w:r>
        </w:p>
      </w:tc>
    </w:tr>
    <w:tr w:rsidR="00EB0B69" w:rsidRPr="00C36B0A" w:rsidTr="00EB0B6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0B69" w:rsidRPr="00EB0B69" w:rsidRDefault="00EB0B69" w:rsidP="00EB0B6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C505B09" wp14:editId="41C144E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0B69" w:rsidRPr="00EB0B69" w:rsidRDefault="00EB0B69" w:rsidP="00EB0B6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0B69" w:rsidRPr="00EB0B69" w:rsidRDefault="00EB0B69" w:rsidP="00EB0B6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B0B69" w:rsidRPr="00C36B0A" w:rsidRDefault="00EB0B69" w:rsidP="00EB0B69">
          <w:pPr>
            <w:pStyle w:val="Distribution"/>
            <w:rPr>
              <w:color w:val="000000"/>
              <w:lang w:val="en-US"/>
            </w:rPr>
          </w:pPr>
          <w:r w:rsidRPr="00C36B0A">
            <w:rPr>
              <w:color w:val="000000"/>
              <w:lang w:val="en-US"/>
            </w:rPr>
            <w:t>Distr.: General</w:t>
          </w:r>
        </w:p>
        <w:p w:rsidR="00EB0B69" w:rsidRPr="00C36B0A" w:rsidRDefault="00EB0B69" w:rsidP="003E0E0A">
          <w:pPr>
            <w:pStyle w:val="Publication"/>
            <w:rPr>
              <w:color w:val="000000"/>
              <w:lang w:val="en-US"/>
            </w:rPr>
          </w:pPr>
          <w:r w:rsidRPr="00C36B0A">
            <w:rPr>
              <w:color w:val="000000"/>
              <w:lang w:val="en-US"/>
            </w:rPr>
            <w:t>18 January 2016</w:t>
          </w:r>
        </w:p>
        <w:p w:rsidR="00EB0B69" w:rsidRPr="00C36B0A" w:rsidRDefault="00EB0B69" w:rsidP="00EB0B69">
          <w:pPr>
            <w:rPr>
              <w:color w:val="000000"/>
              <w:lang w:val="en-US"/>
            </w:rPr>
          </w:pPr>
          <w:r w:rsidRPr="00C36B0A">
            <w:rPr>
              <w:color w:val="000000"/>
              <w:lang w:val="en-US"/>
            </w:rPr>
            <w:t>Russian</w:t>
          </w:r>
        </w:p>
        <w:p w:rsidR="00EB0B69" w:rsidRPr="00C36B0A" w:rsidRDefault="00EB0B69" w:rsidP="00EB0B69">
          <w:pPr>
            <w:pStyle w:val="Original"/>
            <w:rPr>
              <w:color w:val="000000"/>
              <w:lang w:val="en-US"/>
            </w:rPr>
          </w:pPr>
          <w:r w:rsidRPr="00C36B0A">
            <w:rPr>
              <w:color w:val="000000"/>
              <w:lang w:val="en-US"/>
            </w:rPr>
            <w:t>Original: English</w:t>
          </w:r>
        </w:p>
        <w:p w:rsidR="00EB0B69" w:rsidRPr="00C36B0A" w:rsidRDefault="00EB0B69" w:rsidP="00EB0B69">
          <w:pPr>
            <w:rPr>
              <w:lang w:val="en-US"/>
            </w:rPr>
          </w:pPr>
        </w:p>
      </w:tc>
    </w:tr>
  </w:tbl>
  <w:p w:rsidR="00EB0B69" w:rsidRPr="00C36B0A" w:rsidRDefault="00EB0B69" w:rsidP="00EB0B6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600592*"/>
    <w:docVar w:name="CreationDt" w:val="2/1/2016 4:58: PM"/>
    <w:docVar w:name="DocCategory" w:val="Doc"/>
    <w:docVar w:name="DocType" w:val="Final"/>
    <w:docVar w:name="DutyStation" w:val="Geneva"/>
    <w:docVar w:name="FooterJN" w:val="GE.16-00592"/>
    <w:docVar w:name="jobn" w:val="GE.16-00592 (R)"/>
    <w:docVar w:name="jobnDT" w:val="GE.16-00592 (R)   010216"/>
    <w:docVar w:name="jobnDTDT" w:val="GE.16-00592 (R)   010216   010216"/>
    <w:docVar w:name="JobNo" w:val="GE.1600592R"/>
    <w:docVar w:name="JobNo2" w:val="1600670R"/>
    <w:docVar w:name="LocalDrive" w:val="0"/>
    <w:docVar w:name="OandT" w:val=" "/>
    <w:docVar w:name="PaperSize" w:val="A4"/>
    <w:docVar w:name="sss1" w:val="ECE/TRANS/WP.29/GRE/2016/9"/>
    <w:docVar w:name="sss2" w:val="-"/>
    <w:docVar w:name="Symbol1" w:val="ECE/TRANS/WP.29/GRE/2016/9"/>
    <w:docVar w:name="Symbol2" w:val="-"/>
  </w:docVars>
  <w:rsids>
    <w:rsidRoot w:val="002A79C1"/>
    <w:rsid w:val="00004615"/>
    <w:rsid w:val="00004756"/>
    <w:rsid w:val="00010735"/>
    <w:rsid w:val="00010CB8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37D48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A79C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56FE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0E0A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3AD4"/>
    <w:rsid w:val="00445A4E"/>
    <w:rsid w:val="00445BBD"/>
    <w:rsid w:val="004502EC"/>
    <w:rsid w:val="004504A6"/>
    <w:rsid w:val="00460D23"/>
    <w:rsid w:val="00464066"/>
    <w:rsid w:val="004645DD"/>
    <w:rsid w:val="0046710A"/>
    <w:rsid w:val="004764EA"/>
    <w:rsid w:val="0047759D"/>
    <w:rsid w:val="00487893"/>
    <w:rsid w:val="004905DC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6308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07FC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0B45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E63EA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39C1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8478B"/>
    <w:rsid w:val="00A9005E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5960"/>
    <w:rsid w:val="00AB2CCF"/>
    <w:rsid w:val="00AB49FD"/>
    <w:rsid w:val="00AB69B0"/>
    <w:rsid w:val="00AC271B"/>
    <w:rsid w:val="00AD12DB"/>
    <w:rsid w:val="00AD38D3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0A34"/>
    <w:rsid w:val="00B44E4D"/>
    <w:rsid w:val="00B47187"/>
    <w:rsid w:val="00B5129B"/>
    <w:rsid w:val="00B518D3"/>
    <w:rsid w:val="00B56376"/>
    <w:rsid w:val="00B5741E"/>
    <w:rsid w:val="00B606B7"/>
    <w:rsid w:val="00B62C69"/>
    <w:rsid w:val="00B666EC"/>
    <w:rsid w:val="00B77560"/>
    <w:rsid w:val="00B77FC0"/>
    <w:rsid w:val="00BA543E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36B0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18A1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4AF9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1635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5921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322E"/>
    <w:rsid w:val="00EA4CD6"/>
    <w:rsid w:val="00EB0B69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2738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B0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B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B6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B6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6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B0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B6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B6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B6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66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60A9-2380-4601-BD0A-F4270016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Nina Stepanova</dc:creator>
  <cp:lastModifiedBy>Caillot</cp:lastModifiedBy>
  <cp:revision>2</cp:revision>
  <cp:lastPrinted>2016-02-01T16:21:00Z</cp:lastPrinted>
  <dcterms:created xsi:type="dcterms:W3CDTF">2016-02-24T10:42:00Z</dcterms:created>
  <dcterms:modified xsi:type="dcterms:W3CDTF">2016-02-24T10:42:00Z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1600592R</vt:lpwstr>
  </property>
  <property fmtid="{D5CDD505-2E9C-101B-9397-08002B2CF9AE}" pid="3" name="ODSRefJobNo">
    <vt:lpwstr>1600670R</vt:lpwstr>
  </property>
  <property fmtid="{D5CDD505-2E9C-101B-9397-08002B2CF9AE}" pid="4" name="Symbol1">
    <vt:lpwstr>ECE/TRANS/WP.29/GRE/2016/9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18 January 2016</vt:lpwstr>
  </property>
  <property fmtid="{D5CDD505-2E9C-101B-9397-08002B2CF9AE}" pid="12" name="Original">
    <vt:lpwstr>English</vt:lpwstr>
  </property>
  <property fmtid="{D5CDD505-2E9C-101B-9397-08002B2CF9AE}" pid="13" name="Release Date">
    <vt:lpwstr>010216</vt:lpwstr>
  </property>
</Properties>
</file>