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58" w:rsidRDefault="004C2B21" w:rsidP="0092590E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Тезисы </w:t>
      </w:r>
      <w:r w:rsidR="00842D58" w:rsidRPr="00842D58">
        <w:rPr>
          <w:rFonts w:ascii="Times New Roman" w:hAnsi="Times New Roman"/>
          <w:b/>
          <w:sz w:val="28"/>
        </w:rPr>
        <w:t xml:space="preserve">выступления </w:t>
      </w:r>
      <w:r w:rsidR="0060552C">
        <w:rPr>
          <w:rFonts w:ascii="Times New Roman" w:hAnsi="Times New Roman"/>
          <w:b/>
          <w:sz w:val="28"/>
        </w:rPr>
        <w:t>А.Н.</w:t>
      </w:r>
      <w:r>
        <w:rPr>
          <w:rFonts w:ascii="Times New Roman" w:hAnsi="Times New Roman"/>
          <w:b/>
          <w:sz w:val="28"/>
        </w:rPr>
        <w:t>Морозова</w:t>
      </w:r>
      <w:r w:rsidR="00842D58">
        <w:rPr>
          <w:rFonts w:ascii="Times New Roman" w:hAnsi="Times New Roman"/>
          <w:b/>
          <w:sz w:val="28"/>
        </w:rPr>
        <w:t xml:space="preserve"> на </w:t>
      </w:r>
      <w:r w:rsidR="00693C8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6</w:t>
      </w:r>
      <w:r w:rsidR="00DC791D" w:rsidRPr="00DC791D">
        <w:rPr>
          <w:rFonts w:ascii="Times New Roman" w:hAnsi="Times New Roman"/>
          <w:b/>
          <w:sz w:val="28"/>
        </w:rPr>
        <w:t>8</w:t>
      </w:r>
      <w:r w:rsidR="0060552C">
        <w:rPr>
          <w:rFonts w:ascii="Times New Roman" w:hAnsi="Times New Roman"/>
          <w:b/>
          <w:sz w:val="28"/>
        </w:rPr>
        <w:t>-</w:t>
      </w:r>
      <w:r w:rsidR="00693C81">
        <w:rPr>
          <w:rFonts w:ascii="Times New Roman" w:hAnsi="Times New Roman"/>
          <w:b/>
          <w:sz w:val="28"/>
        </w:rPr>
        <w:t xml:space="preserve">й сессии </w:t>
      </w:r>
      <w:r w:rsidR="00693C81" w:rsidRPr="00693C81">
        <w:rPr>
          <w:rFonts w:ascii="Times New Roman" w:hAnsi="Times New Roman"/>
          <w:b/>
          <w:sz w:val="28"/>
        </w:rPr>
        <w:t xml:space="preserve">Всемирного форума </w:t>
      </w:r>
      <w:r w:rsidR="0060552C">
        <w:rPr>
          <w:rFonts w:ascii="Times New Roman" w:hAnsi="Times New Roman"/>
          <w:b/>
          <w:sz w:val="28"/>
        </w:rPr>
        <w:t>WP.29 ЕЭК ООН</w:t>
      </w:r>
      <w:r w:rsidR="00693C81">
        <w:rPr>
          <w:rFonts w:ascii="Times New Roman" w:hAnsi="Times New Roman"/>
          <w:b/>
          <w:sz w:val="28"/>
        </w:rPr>
        <w:t xml:space="preserve"> </w:t>
      </w:r>
    </w:p>
    <w:p w:rsidR="00C671C2" w:rsidRDefault="00DF0DD9" w:rsidP="00DF0DD9">
      <w:pPr>
        <w:pStyle w:val="BodyTextIndent"/>
        <w:spacing w:before="40" w:after="40" w:line="312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BC71D2">
        <w:rPr>
          <w:sz w:val="28"/>
          <w:szCs w:val="28"/>
        </w:rPr>
        <w:t xml:space="preserve">Уважаемый </w:t>
      </w:r>
      <w:r w:rsidR="00C671C2">
        <w:rPr>
          <w:sz w:val="28"/>
          <w:szCs w:val="28"/>
        </w:rPr>
        <w:t xml:space="preserve"> г-н </w:t>
      </w:r>
      <w:r w:rsidRPr="00BC71D2">
        <w:rPr>
          <w:sz w:val="28"/>
          <w:szCs w:val="28"/>
        </w:rPr>
        <w:t>Председатель!</w:t>
      </w:r>
    </w:p>
    <w:p w:rsidR="0000405D" w:rsidRDefault="00DF0DD9" w:rsidP="00DF0DD9">
      <w:pPr>
        <w:pStyle w:val="BodyTextIndent"/>
        <w:spacing w:before="40" w:after="40" w:line="312" w:lineRule="auto"/>
        <w:ind w:firstLine="567"/>
        <w:jc w:val="center"/>
        <w:rPr>
          <w:sz w:val="28"/>
          <w:szCs w:val="28"/>
        </w:rPr>
      </w:pPr>
      <w:r w:rsidRPr="00BC71D2">
        <w:rPr>
          <w:sz w:val="28"/>
          <w:szCs w:val="28"/>
        </w:rPr>
        <w:t xml:space="preserve"> Уважаемые дамы и господа!</w:t>
      </w:r>
    </w:p>
    <w:p w:rsidR="00DF0DD9" w:rsidRPr="00BC71D2" w:rsidRDefault="00DF0DD9" w:rsidP="006C4BE3">
      <w:pPr>
        <w:pStyle w:val="BodyTextIndent"/>
        <w:spacing w:before="40" w:after="40" w:line="312" w:lineRule="auto"/>
        <w:ind w:firstLine="567"/>
        <w:rPr>
          <w:sz w:val="28"/>
          <w:szCs w:val="28"/>
        </w:rPr>
      </w:pPr>
      <w:r w:rsidRPr="00BC71D2">
        <w:rPr>
          <w:sz w:val="28"/>
          <w:szCs w:val="28"/>
        </w:rPr>
        <w:t>Благодарю</w:t>
      </w:r>
      <w:r w:rsidR="00C671C2">
        <w:rPr>
          <w:sz w:val="28"/>
          <w:szCs w:val="28"/>
        </w:rPr>
        <w:t xml:space="preserve"> Вас </w:t>
      </w:r>
      <w:r w:rsidRPr="00BC71D2">
        <w:rPr>
          <w:sz w:val="28"/>
          <w:szCs w:val="28"/>
        </w:rPr>
        <w:t>за предоставленную возможность выступления и хочу по</w:t>
      </w:r>
      <w:r w:rsidR="009B5B0E">
        <w:rPr>
          <w:sz w:val="28"/>
          <w:szCs w:val="28"/>
        </w:rPr>
        <w:t>приветствовать всех участников 1</w:t>
      </w:r>
      <w:r w:rsidR="004C2B21">
        <w:rPr>
          <w:sz w:val="28"/>
          <w:szCs w:val="28"/>
        </w:rPr>
        <w:t>6</w:t>
      </w:r>
      <w:r w:rsidR="00DC791D" w:rsidRPr="00DC791D">
        <w:rPr>
          <w:sz w:val="28"/>
          <w:szCs w:val="28"/>
        </w:rPr>
        <w:t>8</w:t>
      </w:r>
      <w:r w:rsidR="009B5B0E">
        <w:rPr>
          <w:sz w:val="28"/>
          <w:szCs w:val="28"/>
        </w:rPr>
        <w:t>-</w:t>
      </w:r>
      <w:r w:rsidRPr="00BC71D2">
        <w:rPr>
          <w:sz w:val="28"/>
          <w:szCs w:val="28"/>
        </w:rPr>
        <w:t>й сессии Всемирного фор</w:t>
      </w:r>
      <w:r w:rsidR="009B5B0E">
        <w:rPr>
          <w:sz w:val="28"/>
          <w:szCs w:val="28"/>
        </w:rPr>
        <w:t>у</w:t>
      </w:r>
      <w:r w:rsidRPr="00BC71D2">
        <w:rPr>
          <w:sz w:val="28"/>
          <w:szCs w:val="28"/>
        </w:rPr>
        <w:t xml:space="preserve">ма.     </w:t>
      </w:r>
    </w:p>
    <w:p w:rsidR="00DC791D" w:rsidRDefault="0075592D" w:rsidP="0075592D">
      <w:pPr>
        <w:pStyle w:val="BodyTextIndent"/>
        <w:spacing w:before="40" w:after="40" w:line="31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71C2" w:rsidRPr="0067017B">
        <w:rPr>
          <w:sz w:val="28"/>
          <w:szCs w:val="28"/>
        </w:rPr>
        <w:t xml:space="preserve">Позвольте кратко охарактеризовать ситуацию с </w:t>
      </w:r>
      <w:r w:rsidR="00C671C2" w:rsidRPr="0075592D">
        <w:rPr>
          <w:b/>
          <w:sz w:val="28"/>
          <w:szCs w:val="28"/>
        </w:rPr>
        <w:t>российским автомобильным рынк</w:t>
      </w:r>
      <w:r w:rsidR="009B5B0E" w:rsidRPr="0075592D">
        <w:rPr>
          <w:b/>
          <w:sz w:val="28"/>
          <w:szCs w:val="28"/>
        </w:rPr>
        <w:t>ом</w:t>
      </w:r>
      <w:r w:rsidR="009B5B0E">
        <w:rPr>
          <w:sz w:val="28"/>
          <w:szCs w:val="28"/>
        </w:rPr>
        <w:t xml:space="preserve"> </w:t>
      </w:r>
      <w:r w:rsidR="00C671C2" w:rsidRPr="0067017B">
        <w:rPr>
          <w:sz w:val="28"/>
          <w:szCs w:val="28"/>
        </w:rPr>
        <w:t>и мера</w:t>
      </w:r>
      <w:r w:rsidR="00A8620E" w:rsidRPr="0067017B">
        <w:rPr>
          <w:sz w:val="28"/>
          <w:szCs w:val="28"/>
        </w:rPr>
        <w:t xml:space="preserve">ми </w:t>
      </w:r>
      <w:r w:rsidR="009B5B0E">
        <w:rPr>
          <w:sz w:val="28"/>
          <w:szCs w:val="28"/>
        </w:rPr>
        <w:t xml:space="preserve">по </w:t>
      </w:r>
      <w:r w:rsidR="00C671C2" w:rsidRPr="0067017B">
        <w:rPr>
          <w:sz w:val="28"/>
          <w:szCs w:val="28"/>
        </w:rPr>
        <w:t>обеспечению безопасности</w:t>
      </w:r>
      <w:r w:rsidR="009B5B0E">
        <w:rPr>
          <w:sz w:val="28"/>
          <w:szCs w:val="28"/>
        </w:rPr>
        <w:t xml:space="preserve"> транспортных средств</w:t>
      </w:r>
      <w:r w:rsidR="00C671C2" w:rsidRPr="0067017B">
        <w:rPr>
          <w:sz w:val="28"/>
          <w:szCs w:val="28"/>
        </w:rPr>
        <w:t>, предпринимаемы</w:t>
      </w:r>
      <w:r w:rsidR="00A8620E" w:rsidRPr="0067017B">
        <w:rPr>
          <w:sz w:val="28"/>
          <w:szCs w:val="28"/>
        </w:rPr>
        <w:t xml:space="preserve">ми </w:t>
      </w:r>
      <w:r w:rsidR="00C671C2" w:rsidRPr="0067017B">
        <w:rPr>
          <w:sz w:val="28"/>
          <w:szCs w:val="28"/>
        </w:rPr>
        <w:t>Ми</w:t>
      </w:r>
      <w:r w:rsidR="004C2B21">
        <w:rPr>
          <w:sz w:val="28"/>
          <w:szCs w:val="28"/>
        </w:rPr>
        <w:t>нис</w:t>
      </w:r>
      <w:r w:rsidR="00C671C2" w:rsidRPr="0067017B">
        <w:rPr>
          <w:sz w:val="28"/>
          <w:szCs w:val="28"/>
        </w:rPr>
        <w:t>терством промышленности</w:t>
      </w:r>
      <w:r w:rsidR="009B5B0E">
        <w:rPr>
          <w:sz w:val="28"/>
          <w:szCs w:val="28"/>
        </w:rPr>
        <w:t xml:space="preserve"> </w:t>
      </w:r>
      <w:r w:rsidR="00C671C2" w:rsidRPr="0067017B">
        <w:rPr>
          <w:sz w:val="28"/>
          <w:szCs w:val="28"/>
        </w:rPr>
        <w:t xml:space="preserve">и </w:t>
      </w:r>
      <w:r w:rsidR="000945A9" w:rsidRPr="0067017B">
        <w:rPr>
          <w:sz w:val="28"/>
          <w:szCs w:val="28"/>
        </w:rPr>
        <w:t>торговли</w:t>
      </w:r>
      <w:r w:rsidR="00336A2E" w:rsidRPr="0067017B">
        <w:rPr>
          <w:sz w:val="28"/>
          <w:szCs w:val="28"/>
        </w:rPr>
        <w:t xml:space="preserve"> </w:t>
      </w:r>
      <w:r w:rsidR="00AB1003">
        <w:rPr>
          <w:sz w:val="28"/>
          <w:szCs w:val="28"/>
        </w:rPr>
        <w:t xml:space="preserve"> России </w:t>
      </w:r>
      <w:r w:rsidR="00336A2E" w:rsidRPr="0067017B">
        <w:rPr>
          <w:sz w:val="28"/>
          <w:szCs w:val="28"/>
        </w:rPr>
        <w:t>в целом.</w:t>
      </w:r>
      <w:r w:rsidR="00DC791D">
        <w:rPr>
          <w:sz w:val="28"/>
          <w:szCs w:val="28"/>
        </w:rPr>
        <w:t xml:space="preserve"> </w:t>
      </w:r>
    </w:p>
    <w:p w:rsidR="00C1676D" w:rsidRDefault="00DC791D" w:rsidP="006C4BE3">
      <w:pPr>
        <w:pStyle w:val="BodyTextIndent"/>
        <w:spacing w:before="40" w:after="40" w:line="31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 сожалению,  </w:t>
      </w:r>
      <w:r w:rsidR="00B8159D" w:rsidRPr="0067017B">
        <w:rPr>
          <w:sz w:val="28"/>
          <w:szCs w:val="28"/>
        </w:rPr>
        <w:t>Р</w:t>
      </w:r>
      <w:r w:rsidR="00225787" w:rsidRPr="0067017B">
        <w:rPr>
          <w:sz w:val="28"/>
          <w:szCs w:val="28"/>
        </w:rPr>
        <w:t xml:space="preserve">оссийский автомобильный рынок </w:t>
      </w:r>
      <w:r>
        <w:rPr>
          <w:sz w:val="28"/>
          <w:szCs w:val="28"/>
        </w:rPr>
        <w:t>переживает не лучшие времен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объем производства в 2015 г. снизился на 39 % по сравнению с показателями 2014 года,  но в то же время мы по-прежнему большое  внимание  уделяем  </w:t>
      </w:r>
      <w:r w:rsidR="001F2739" w:rsidRPr="0075592D">
        <w:rPr>
          <w:b/>
          <w:sz w:val="28"/>
          <w:szCs w:val="28"/>
        </w:rPr>
        <w:t xml:space="preserve">вопросам </w:t>
      </w:r>
      <w:r w:rsidR="009B5B0E" w:rsidRPr="0075592D">
        <w:rPr>
          <w:b/>
          <w:sz w:val="28"/>
          <w:szCs w:val="28"/>
        </w:rPr>
        <w:t>безопасности</w:t>
      </w:r>
      <w:r w:rsidR="009B5B0E">
        <w:rPr>
          <w:sz w:val="28"/>
          <w:szCs w:val="28"/>
        </w:rPr>
        <w:t xml:space="preserve"> </w:t>
      </w:r>
      <w:r w:rsidR="00C0664F" w:rsidRPr="0067017B">
        <w:rPr>
          <w:sz w:val="28"/>
          <w:szCs w:val="28"/>
        </w:rPr>
        <w:t xml:space="preserve">автотранспортных средств, </w:t>
      </w:r>
      <w:r w:rsidR="006D569A" w:rsidRPr="0067017B">
        <w:rPr>
          <w:sz w:val="28"/>
          <w:szCs w:val="28"/>
        </w:rPr>
        <w:t xml:space="preserve">а также </w:t>
      </w:r>
      <w:r w:rsidR="006D569A" w:rsidRPr="0075592D">
        <w:rPr>
          <w:b/>
          <w:sz w:val="28"/>
          <w:szCs w:val="28"/>
        </w:rPr>
        <w:t xml:space="preserve">сокращения </w:t>
      </w:r>
      <w:r w:rsidR="00B306B2" w:rsidRPr="0075592D">
        <w:rPr>
          <w:b/>
          <w:sz w:val="28"/>
          <w:szCs w:val="28"/>
        </w:rPr>
        <w:t>выбросов</w:t>
      </w:r>
      <w:r w:rsidR="00B306B2" w:rsidRPr="0067017B">
        <w:rPr>
          <w:sz w:val="28"/>
          <w:szCs w:val="28"/>
        </w:rPr>
        <w:t xml:space="preserve"> загрязняющих веществ</w:t>
      </w:r>
      <w:r w:rsidR="002E3047">
        <w:rPr>
          <w:sz w:val="28"/>
          <w:szCs w:val="28"/>
        </w:rPr>
        <w:t xml:space="preserve">. </w:t>
      </w:r>
      <w:r w:rsidR="009B5B0E">
        <w:rPr>
          <w:sz w:val="28"/>
          <w:szCs w:val="28"/>
        </w:rPr>
        <w:t xml:space="preserve"> </w:t>
      </w:r>
      <w:r w:rsidR="000B19F6">
        <w:rPr>
          <w:sz w:val="28"/>
          <w:szCs w:val="28"/>
        </w:rPr>
        <w:t xml:space="preserve">Поэтому </w:t>
      </w:r>
      <w:r w:rsidR="00090C34">
        <w:rPr>
          <w:sz w:val="28"/>
          <w:szCs w:val="28"/>
        </w:rPr>
        <w:t xml:space="preserve"> Россия </w:t>
      </w:r>
      <w:r w:rsidR="000B19F6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участвуе</w:t>
      </w:r>
      <w:r w:rsidR="00090C34">
        <w:rPr>
          <w:sz w:val="28"/>
          <w:szCs w:val="28"/>
        </w:rPr>
        <w:t>т</w:t>
      </w:r>
      <w:r>
        <w:rPr>
          <w:sz w:val="28"/>
          <w:szCs w:val="28"/>
        </w:rPr>
        <w:t xml:space="preserve"> в </w:t>
      </w:r>
      <w:r w:rsidR="000B19F6">
        <w:rPr>
          <w:sz w:val="28"/>
          <w:szCs w:val="28"/>
        </w:rPr>
        <w:t xml:space="preserve">разработке процедуры </w:t>
      </w:r>
      <w:r w:rsidR="000B19F6" w:rsidRPr="002E3047">
        <w:rPr>
          <w:b/>
          <w:sz w:val="28"/>
          <w:szCs w:val="28"/>
        </w:rPr>
        <w:t>международного официального утверждения типа комплектного транспортного средства</w:t>
      </w:r>
      <w:r w:rsidR="000B19F6">
        <w:rPr>
          <w:sz w:val="28"/>
          <w:szCs w:val="28"/>
        </w:rPr>
        <w:t xml:space="preserve"> и наши эксперт</w:t>
      </w:r>
      <w:r w:rsidR="00C1676D">
        <w:rPr>
          <w:sz w:val="28"/>
          <w:szCs w:val="28"/>
        </w:rPr>
        <w:t>ы</w:t>
      </w:r>
      <w:r w:rsidR="000B19F6">
        <w:rPr>
          <w:sz w:val="28"/>
          <w:szCs w:val="28"/>
        </w:rPr>
        <w:t xml:space="preserve"> внесли позитивный вклад в </w:t>
      </w:r>
      <w:r w:rsidR="00C1676D">
        <w:rPr>
          <w:sz w:val="28"/>
          <w:szCs w:val="28"/>
        </w:rPr>
        <w:t xml:space="preserve">эту разработку.  </w:t>
      </w:r>
    </w:p>
    <w:p w:rsidR="00A85A5A" w:rsidRDefault="00A85A5A" w:rsidP="006C4BE3">
      <w:pPr>
        <w:pStyle w:val="BodyTextIndent"/>
        <w:spacing w:before="40" w:after="40" w:line="31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Мы также поддержали деятельность Всемирного форума по </w:t>
      </w:r>
      <w:r w:rsidRPr="002E3047">
        <w:rPr>
          <w:b/>
          <w:sz w:val="28"/>
          <w:szCs w:val="28"/>
        </w:rPr>
        <w:t>пересмотру Женевского Соглашения 1958 года</w:t>
      </w:r>
      <w:r>
        <w:rPr>
          <w:sz w:val="28"/>
          <w:szCs w:val="28"/>
        </w:rPr>
        <w:t>. Мы удовлетворены тем, что высказанные российскими экспертами идеи о возможности предоставления официального утверждения типа по предыдущи</w:t>
      </w:r>
      <w:r w:rsidR="00C1676D">
        <w:rPr>
          <w:sz w:val="28"/>
          <w:szCs w:val="28"/>
        </w:rPr>
        <w:t xml:space="preserve">м уровням требований Правил ООН </w:t>
      </w:r>
      <w:r w:rsidR="0031228B">
        <w:rPr>
          <w:sz w:val="28"/>
          <w:szCs w:val="28"/>
        </w:rPr>
        <w:t>были закреплены в проекте нового текста Соглашения.</w:t>
      </w:r>
    </w:p>
    <w:p w:rsidR="00C1676D" w:rsidRDefault="00090C34" w:rsidP="00C1676D">
      <w:pPr>
        <w:pStyle w:val="BodyTextIndent"/>
        <w:spacing w:before="40" w:after="40" w:line="31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592D">
        <w:rPr>
          <w:sz w:val="28"/>
          <w:szCs w:val="28"/>
        </w:rPr>
        <w:t xml:space="preserve">С 1 января 2014 года мы перешли к применению </w:t>
      </w:r>
      <w:r w:rsidR="0075592D" w:rsidRPr="002E3047">
        <w:rPr>
          <w:b/>
          <w:sz w:val="28"/>
          <w:szCs w:val="28"/>
        </w:rPr>
        <w:t>норм Евро-5</w:t>
      </w:r>
      <w:r w:rsidRPr="002E3047">
        <w:rPr>
          <w:b/>
          <w:sz w:val="28"/>
          <w:szCs w:val="28"/>
        </w:rPr>
        <w:t xml:space="preserve"> для новых типов</w:t>
      </w:r>
      <w:r>
        <w:rPr>
          <w:sz w:val="28"/>
          <w:szCs w:val="28"/>
        </w:rPr>
        <w:t xml:space="preserve"> автомобилей</w:t>
      </w:r>
      <w:r w:rsidR="0075592D">
        <w:rPr>
          <w:sz w:val="28"/>
          <w:szCs w:val="28"/>
        </w:rPr>
        <w:t xml:space="preserve">, а в текущем году </w:t>
      </w:r>
      <w:r w:rsidR="0075592D" w:rsidRPr="002E3047">
        <w:rPr>
          <w:b/>
          <w:sz w:val="28"/>
          <w:szCs w:val="28"/>
        </w:rPr>
        <w:t>будет принято решение</w:t>
      </w:r>
      <w:r w:rsidR="0075592D">
        <w:rPr>
          <w:sz w:val="28"/>
          <w:szCs w:val="28"/>
        </w:rPr>
        <w:t xml:space="preserve"> о сроках перехода на нормы </w:t>
      </w:r>
      <w:r w:rsidR="0075592D" w:rsidRPr="002E3047">
        <w:rPr>
          <w:b/>
          <w:sz w:val="28"/>
          <w:szCs w:val="28"/>
        </w:rPr>
        <w:t>Евро-6.</w:t>
      </w:r>
      <w:r>
        <w:rPr>
          <w:sz w:val="28"/>
          <w:szCs w:val="28"/>
        </w:rPr>
        <w:t xml:space="preserve"> С 1 января 2015 года вступил в силу  </w:t>
      </w:r>
      <w:r w:rsidRPr="00A50674">
        <w:rPr>
          <w:b/>
          <w:sz w:val="28"/>
          <w:szCs w:val="28"/>
        </w:rPr>
        <w:t>Технический регламент Таможенного союза</w:t>
      </w:r>
      <w:r>
        <w:rPr>
          <w:sz w:val="28"/>
          <w:szCs w:val="28"/>
        </w:rPr>
        <w:t xml:space="preserve"> о безопасности колесных транспортных средств – единый документ для  России, Белоруссии, Казахстана, Армении и Киргизии. </w:t>
      </w:r>
      <w:r w:rsidR="0082448C">
        <w:rPr>
          <w:sz w:val="28"/>
          <w:szCs w:val="28"/>
        </w:rPr>
        <w:t xml:space="preserve"> О</w:t>
      </w:r>
      <w:r w:rsidR="0067017B">
        <w:rPr>
          <w:sz w:val="28"/>
          <w:szCs w:val="28"/>
        </w:rPr>
        <w:t xml:space="preserve">н базируется на </w:t>
      </w:r>
      <w:r w:rsidR="0067017B" w:rsidRPr="00A50674">
        <w:rPr>
          <w:b/>
          <w:sz w:val="28"/>
          <w:szCs w:val="28"/>
        </w:rPr>
        <w:t>прямом применении</w:t>
      </w:r>
      <w:r w:rsidR="0067017B">
        <w:rPr>
          <w:sz w:val="28"/>
          <w:szCs w:val="28"/>
        </w:rPr>
        <w:t xml:space="preserve"> Правил ООН Соглашения 1958 г</w:t>
      </w:r>
      <w:r w:rsidR="00897353">
        <w:rPr>
          <w:sz w:val="28"/>
          <w:szCs w:val="28"/>
        </w:rPr>
        <w:t>ода, Г</w:t>
      </w:r>
      <w:r w:rsidR="0067017B">
        <w:rPr>
          <w:sz w:val="28"/>
          <w:szCs w:val="28"/>
        </w:rPr>
        <w:t>лобальных технических правилах</w:t>
      </w:r>
      <w:r w:rsidR="00897353">
        <w:rPr>
          <w:sz w:val="28"/>
          <w:szCs w:val="28"/>
        </w:rPr>
        <w:t xml:space="preserve"> ООН Соглашения 1998 года</w:t>
      </w:r>
      <w:r w:rsidR="0067017B">
        <w:rPr>
          <w:sz w:val="28"/>
          <w:szCs w:val="28"/>
        </w:rPr>
        <w:t xml:space="preserve">  и </w:t>
      </w:r>
      <w:r w:rsidR="00897353">
        <w:rPr>
          <w:sz w:val="28"/>
          <w:szCs w:val="28"/>
        </w:rPr>
        <w:t>П</w:t>
      </w:r>
      <w:r w:rsidR="0067017B">
        <w:rPr>
          <w:sz w:val="28"/>
          <w:szCs w:val="28"/>
        </w:rPr>
        <w:t xml:space="preserve">редписаниях </w:t>
      </w:r>
      <w:r w:rsidR="00897353">
        <w:rPr>
          <w:sz w:val="28"/>
          <w:szCs w:val="28"/>
        </w:rPr>
        <w:t xml:space="preserve">ООН Венского соглашения </w:t>
      </w:r>
      <w:r w:rsidR="0067017B">
        <w:rPr>
          <w:sz w:val="28"/>
          <w:szCs w:val="28"/>
        </w:rPr>
        <w:t>1997 г</w:t>
      </w:r>
      <w:r w:rsidR="002E3047">
        <w:rPr>
          <w:sz w:val="28"/>
          <w:szCs w:val="28"/>
        </w:rPr>
        <w:t xml:space="preserve"> – </w:t>
      </w:r>
      <w:r w:rsidR="002E3047" w:rsidRPr="002E3047">
        <w:rPr>
          <w:b/>
          <w:sz w:val="28"/>
          <w:szCs w:val="28"/>
        </w:rPr>
        <w:t>всего 112 международных документов</w:t>
      </w:r>
      <w:r w:rsidR="002E3047">
        <w:rPr>
          <w:sz w:val="28"/>
          <w:szCs w:val="28"/>
        </w:rPr>
        <w:t xml:space="preserve"> Всемирного форума включены в технический регламент. </w:t>
      </w:r>
      <w:r w:rsidR="0075592D">
        <w:rPr>
          <w:sz w:val="28"/>
          <w:szCs w:val="28"/>
        </w:rPr>
        <w:t xml:space="preserve"> </w:t>
      </w:r>
      <w:r w:rsidR="00C1676D" w:rsidRPr="00C1676D">
        <w:rPr>
          <w:sz w:val="28"/>
          <w:szCs w:val="28"/>
        </w:rPr>
        <w:t xml:space="preserve"> </w:t>
      </w:r>
    </w:p>
    <w:p w:rsidR="002E3047" w:rsidRDefault="00C1676D" w:rsidP="006A6042">
      <w:pPr>
        <w:pStyle w:val="BodyTextIndent"/>
        <w:spacing w:before="40" w:after="40" w:line="312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рамках этого регламента</w:t>
      </w:r>
      <w:r w:rsidR="00A50674">
        <w:rPr>
          <w:sz w:val="28"/>
          <w:szCs w:val="28"/>
        </w:rPr>
        <w:t xml:space="preserve">, </w:t>
      </w:r>
      <w:r w:rsidRPr="00A50674">
        <w:rPr>
          <w:b/>
          <w:sz w:val="28"/>
          <w:szCs w:val="28"/>
        </w:rPr>
        <w:t>с 1 января 2015</w:t>
      </w:r>
      <w:r>
        <w:rPr>
          <w:sz w:val="28"/>
          <w:szCs w:val="28"/>
        </w:rPr>
        <w:t xml:space="preserve"> года нач</w:t>
      </w:r>
      <w:r w:rsidR="0082448C">
        <w:rPr>
          <w:sz w:val="28"/>
          <w:szCs w:val="28"/>
        </w:rPr>
        <w:t xml:space="preserve">али </w:t>
      </w:r>
      <w:r>
        <w:rPr>
          <w:sz w:val="28"/>
          <w:szCs w:val="28"/>
        </w:rPr>
        <w:t xml:space="preserve"> действовать требования об обязательной комплектации новых типов транспортных средств </w:t>
      </w:r>
      <w:r w:rsidRPr="00A50674">
        <w:rPr>
          <w:b/>
          <w:sz w:val="28"/>
          <w:szCs w:val="28"/>
        </w:rPr>
        <w:t>системами экстренного вызова оперативных служб в случае аварий</w:t>
      </w:r>
      <w:r w:rsidR="006A60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2448C">
        <w:rPr>
          <w:sz w:val="28"/>
          <w:szCs w:val="28"/>
        </w:rPr>
        <w:t xml:space="preserve">и в настоящее время на российский рынок выпущены серийные автомобили </w:t>
      </w:r>
      <w:r w:rsidR="0082448C" w:rsidRPr="00A50674">
        <w:rPr>
          <w:b/>
          <w:sz w:val="28"/>
          <w:szCs w:val="28"/>
        </w:rPr>
        <w:t>АвтоВАЗ, Ягуар, ФАУ</w:t>
      </w:r>
      <w:r w:rsidR="0082448C">
        <w:rPr>
          <w:sz w:val="28"/>
          <w:szCs w:val="28"/>
        </w:rPr>
        <w:t xml:space="preserve">, оснащенные  указанной системой и еще более 20  типов  </w:t>
      </w:r>
      <w:r w:rsidR="002E3047">
        <w:rPr>
          <w:sz w:val="28"/>
          <w:szCs w:val="28"/>
        </w:rPr>
        <w:t xml:space="preserve">автомобилей </w:t>
      </w:r>
      <w:r w:rsidR="0082448C">
        <w:rPr>
          <w:sz w:val="28"/>
          <w:szCs w:val="28"/>
        </w:rPr>
        <w:t xml:space="preserve">находятся в процессе сертификации. </w:t>
      </w:r>
      <w:proofErr w:type="gramEnd"/>
    </w:p>
    <w:p w:rsidR="006A6042" w:rsidRDefault="0082448C" w:rsidP="006A6042">
      <w:pPr>
        <w:pStyle w:val="BodyTextIndent"/>
        <w:spacing w:before="40" w:after="40" w:line="31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042">
        <w:rPr>
          <w:sz w:val="28"/>
          <w:szCs w:val="28"/>
        </w:rPr>
        <w:t xml:space="preserve">Мы благодарны всем экспертам, которые поддержали инициативу Российской Федерации по разработке </w:t>
      </w:r>
      <w:r w:rsidR="006A6042" w:rsidRPr="00A50674">
        <w:rPr>
          <w:b/>
          <w:sz w:val="28"/>
          <w:szCs w:val="28"/>
        </w:rPr>
        <w:t>новых Правил ООН</w:t>
      </w:r>
      <w:r w:rsidR="006A6042">
        <w:rPr>
          <w:sz w:val="28"/>
          <w:szCs w:val="28"/>
        </w:rPr>
        <w:t xml:space="preserve"> в отношении систем вызова экстренных оперативных служб, и которые принимают участие в соответствующей целевой рабочей группе.</w:t>
      </w:r>
    </w:p>
    <w:p w:rsidR="00AB5025" w:rsidRPr="002E3047" w:rsidRDefault="00AB5025" w:rsidP="006C4BE3">
      <w:pPr>
        <w:pStyle w:val="BodyTextIndent"/>
        <w:spacing w:before="40" w:after="40" w:line="312" w:lineRule="auto"/>
        <w:ind w:firstLine="567"/>
        <w:rPr>
          <w:sz w:val="28"/>
          <w:szCs w:val="28"/>
        </w:rPr>
      </w:pPr>
      <w:r w:rsidRPr="00AB5025">
        <w:rPr>
          <w:sz w:val="28"/>
        </w:rPr>
        <w:t xml:space="preserve">Российская Федерация активно занимается научно-техническими </w:t>
      </w:r>
      <w:r w:rsidRPr="006C4BE3">
        <w:rPr>
          <w:sz w:val="28"/>
          <w:szCs w:val="28"/>
        </w:rPr>
        <w:t>разработками в области</w:t>
      </w:r>
      <w:r w:rsidR="00F83057">
        <w:rPr>
          <w:sz w:val="28"/>
          <w:szCs w:val="28"/>
        </w:rPr>
        <w:t xml:space="preserve"> в области безопасности</w:t>
      </w:r>
      <w:r w:rsidR="006C4BE3">
        <w:rPr>
          <w:sz w:val="28"/>
          <w:szCs w:val="28"/>
        </w:rPr>
        <w:t>. Ч</w:t>
      </w:r>
      <w:r w:rsidRPr="006C4BE3">
        <w:rPr>
          <w:sz w:val="28"/>
          <w:szCs w:val="28"/>
        </w:rPr>
        <w:t xml:space="preserve">асть </w:t>
      </w:r>
      <w:r w:rsidR="006D569A">
        <w:rPr>
          <w:sz w:val="28"/>
          <w:szCs w:val="28"/>
        </w:rPr>
        <w:t xml:space="preserve">этих разработок </w:t>
      </w:r>
      <w:r w:rsidR="00E821B1">
        <w:rPr>
          <w:sz w:val="28"/>
          <w:szCs w:val="28"/>
        </w:rPr>
        <w:t>была</w:t>
      </w:r>
      <w:r w:rsidRPr="006C4BE3">
        <w:rPr>
          <w:sz w:val="28"/>
          <w:szCs w:val="28"/>
        </w:rPr>
        <w:t xml:space="preserve"> поддержан</w:t>
      </w:r>
      <w:r w:rsidR="00E821B1">
        <w:rPr>
          <w:sz w:val="28"/>
          <w:szCs w:val="28"/>
        </w:rPr>
        <w:t>а</w:t>
      </w:r>
      <w:r w:rsidRPr="006C4BE3">
        <w:rPr>
          <w:sz w:val="28"/>
          <w:szCs w:val="28"/>
        </w:rPr>
        <w:t xml:space="preserve"> Всемирным форумом и реализуются в уже принятых</w:t>
      </w:r>
      <w:r w:rsidR="003C0A12">
        <w:rPr>
          <w:sz w:val="28"/>
          <w:szCs w:val="28"/>
        </w:rPr>
        <w:t xml:space="preserve"> и ныне разрабатываемых </w:t>
      </w:r>
      <w:r w:rsidR="0067017B">
        <w:rPr>
          <w:sz w:val="28"/>
          <w:szCs w:val="28"/>
        </w:rPr>
        <w:t>П</w:t>
      </w:r>
      <w:r w:rsidR="003C0A12">
        <w:rPr>
          <w:sz w:val="28"/>
          <w:szCs w:val="28"/>
        </w:rPr>
        <w:t>равила</w:t>
      </w:r>
      <w:r w:rsidR="00F9442F">
        <w:rPr>
          <w:sz w:val="28"/>
          <w:szCs w:val="28"/>
        </w:rPr>
        <w:t>х</w:t>
      </w:r>
      <w:r w:rsidR="00E821B1">
        <w:rPr>
          <w:sz w:val="28"/>
          <w:szCs w:val="28"/>
        </w:rPr>
        <w:t xml:space="preserve"> ООН</w:t>
      </w:r>
      <w:r w:rsidR="004C2B21">
        <w:rPr>
          <w:sz w:val="28"/>
          <w:szCs w:val="28"/>
        </w:rPr>
        <w:t xml:space="preserve"> </w:t>
      </w:r>
      <w:r w:rsidR="003C0A12">
        <w:rPr>
          <w:sz w:val="28"/>
          <w:szCs w:val="28"/>
        </w:rPr>
        <w:t>-</w:t>
      </w:r>
      <w:r w:rsidR="00897353">
        <w:rPr>
          <w:sz w:val="28"/>
          <w:szCs w:val="28"/>
        </w:rPr>
        <w:t xml:space="preserve"> </w:t>
      </w:r>
      <w:r w:rsidR="00F9442F" w:rsidRPr="00A50674">
        <w:rPr>
          <w:b/>
          <w:sz w:val="28"/>
          <w:szCs w:val="28"/>
        </w:rPr>
        <w:t xml:space="preserve">по </w:t>
      </w:r>
      <w:r w:rsidRPr="00A50674">
        <w:rPr>
          <w:b/>
          <w:sz w:val="28"/>
          <w:szCs w:val="28"/>
        </w:rPr>
        <w:t>устойчивости транспортных</w:t>
      </w:r>
      <w:r w:rsidRPr="006C4BE3">
        <w:rPr>
          <w:sz w:val="28"/>
          <w:szCs w:val="28"/>
        </w:rPr>
        <w:t xml:space="preserve"> средств, перевозящих опасные грузы; в отношении </w:t>
      </w:r>
      <w:r w:rsidRPr="00A50674">
        <w:rPr>
          <w:b/>
          <w:sz w:val="28"/>
          <w:szCs w:val="28"/>
        </w:rPr>
        <w:t>прочности кабин грузовых</w:t>
      </w:r>
      <w:r w:rsidRPr="006D569A">
        <w:rPr>
          <w:sz w:val="28"/>
          <w:szCs w:val="28"/>
        </w:rPr>
        <w:t xml:space="preserve"> автомобилей; </w:t>
      </w:r>
      <w:r w:rsidR="00F9442F">
        <w:rPr>
          <w:sz w:val="28"/>
          <w:szCs w:val="28"/>
        </w:rPr>
        <w:t xml:space="preserve"> по </w:t>
      </w:r>
      <w:r w:rsidRPr="00A50674">
        <w:rPr>
          <w:b/>
          <w:sz w:val="28"/>
          <w:szCs w:val="28"/>
        </w:rPr>
        <w:t>метод</w:t>
      </w:r>
      <w:r w:rsidR="00F9442F" w:rsidRPr="00A50674">
        <w:rPr>
          <w:b/>
          <w:sz w:val="28"/>
          <w:szCs w:val="28"/>
        </w:rPr>
        <w:t xml:space="preserve">ам </w:t>
      </w:r>
      <w:r w:rsidRPr="00A50674">
        <w:rPr>
          <w:b/>
          <w:sz w:val="28"/>
          <w:szCs w:val="28"/>
        </w:rPr>
        <w:t xml:space="preserve"> оценки сопротивления качению шин</w:t>
      </w:r>
      <w:r w:rsidRPr="006D569A">
        <w:rPr>
          <w:sz w:val="28"/>
          <w:szCs w:val="28"/>
        </w:rPr>
        <w:t>, реализация которых направлена на сбережение энергоресурсов.</w:t>
      </w:r>
      <w:r w:rsidR="002E3047">
        <w:rPr>
          <w:sz w:val="28"/>
          <w:szCs w:val="28"/>
        </w:rPr>
        <w:t xml:space="preserve"> Сегодня Россия является техническим </w:t>
      </w:r>
      <w:r w:rsidR="002E3047" w:rsidRPr="00A50674">
        <w:rPr>
          <w:b/>
          <w:sz w:val="28"/>
          <w:szCs w:val="28"/>
        </w:rPr>
        <w:t xml:space="preserve">спонсором </w:t>
      </w:r>
      <w:r w:rsidR="002E3047">
        <w:rPr>
          <w:sz w:val="28"/>
          <w:szCs w:val="28"/>
        </w:rPr>
        <w:t xml:space="preserve"> </w:t>
      </w:r>
      <w:r w:rsidR="002E3047" w:rsidRPr="00A50674">
        <w:rPr>
          <w:b/>
          <w:sz w:val="28"/>
          <w:szCs w:val="28"/>
        </w:rPr>
        <w:t xml:space="preserve">Глобального  технического Правила </w:t>
      </w:r>
      <w:proofErr w:type="gramStart"/>
      <w:r w:rsidR="002E3047" w:rsidRPr="00A50674">
        <w:rPr>
          <w:b/>
          <w:sz w:val="28"/>
          <w:szCs w:val="28"/>
        </w:rPr>
        <w:t xml:space="preserve">( </w:t>
      </w:r>
      <w:proofErr w:type="gramEnd"/>
      <w:r w:rsidR="002E3047" w:rsidRPr="00A50674">
        <w:rPr>
          <w:b/>
          <w:sz w:val="28"/>
          <w:szCs w:val="28"/>
        </w:rPr>
        <w:t>ГТП) по шинам</w:t>
      </w:r>
      <w:r w:rsidR="002E3047">
        <w:rPr>
          <w:sz w:val="28"/>
          <w:szCs w:val="28"/>
        </w:rPr>
        <w:t xml:space="preserve"> и вместе с Международной организацией производителей шин и колес ( </w:t>
      </w:r>
      <w:r w:rsidR="002E3047">
        <w:rPr>
          <w:sz w:val="28"/>
          <w:szCs w:val="28"/>
          <w:lang w:val="en-US"/>
        </w:rPr>
        <w:t>ETRTO</w:t>
      </w:r>
      <w:r w:rsidR="002E3047" w:rsidRPr="002E3047">
        <w:rPr>
          <w:sz w:val="28"/>
          <w:szCs w:val="28"/>
        </w:rPr>
        <w:t xml:space="preserve">)  </w:t>
      </w:r>
      <w:r w:rsidR="002E3047">
        <w:rPr>
          <w:sz w:val="28"/>
          <w:szCs w:val="28"/>
        </w:rPr>
        <w:t xml:space="preserve">завершила 1 этап  работы. От имени министерства разрешите заверить, что эта работа  будет вовремя </w:t>
      </w:r>
      <w:r w:rsidR="00F83057">
        <w:rPr>
          <w:sz w:val="28"/>
          <w:szCs w:val="28"/>
        </w:rPr>
        <w:t xml:space="preserve">завершена. </w:t>
      </w:r>
    </w:p>
    <w:p w:rsidR="00C47F05" w:rsidRPr="006D569A" w:rsidRDefault="00C47F05" w:rsidP="006C4BE3">
      <w:pPr>
        <w:pStyle w:val="BodyTextIndent"/>
        <w:spacing w:before="40" w:after="40" w:line="31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Мы считаем, что настало время обратить внимание на </w:t>
      </w:r>
      <w:r w:rsidRPr="00A50674">
        <w:rPr>
          <w:b/>
          <w:sz w:val="28"/>
          <w:szCs w:val="28"/>
        </w:rPr>
        <w:t>загрязнение воздуха вредными продуктами износа автомобильных шин и тормозных накладок</w:t>
      </w:r>
      <w:r>
        <w:rPr>
          <w:sz w:val="28"/>
          <w:szCs w:val="28"/>
        </w:rPr>
        <w:t xml:space="preserve">, а также принять дополнительные меры по обеспечению </w:t>
      </w:r>
      <w:r w:rsidRPr="00A50674">
        <w:rPr>
          <w:b/>
          <w:sz w:val="28"/>
          <w:szCs w:val="28"/>
        </w:rPr>
        <w:t>качества воздуха в кабинах и пассажирских салонах</w:t>
      </w:r>
      <w:r>
        <w:rPr>
          <w:sz w:val="28"/>
          <w:szCs w:val="28"/>
        </w:rPr>
        <w:t xml:space="preserve"> транспортных средств. Соответствующие предложения </w:t>
      </w:r>
      <w:r w:rsidR="00AB1003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внесены </w:t>
      </w:r>
      <w:r w:rsidR="00AB1003">
        <w:rPr>
          <w:sz w:val="28"/>
          <w:szCs w:val="28"/>
        </w:rPr>
        <w:t xml:space="preserve">делегациями России </w:t>
      </w:r>
      <w:r>
        <w:rPr>
          <w:sz w:val="28"/>
          <w:szCs w:val="28"/>
        </w:rPr>
        <w:t xml:space="preserve">для обсуждения рабочими группами Всемирного форума. </w:t>
      </w:r>
    </w:p>
    <w:p w:rsidR="00C0664F" w:rsidRPr="006D569A" w:rsidRDefault="0067017B" w:rsidP="006C4BE3">
      <w:pPr>
        <w:pStyle w:val="BodyTextIndent"/>
        <w:spacing w:before="40" w:after="40" w:line="31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Завершая свое </w:t>
      </w:r>
      <w:r w:rsidR="006D569A">
        <w:rPr>
          <w:sz w:val="28"/>
          <w:szCs w:val="28"/>
        </w:rPr>
        <w:t>выступлени</w:t>
      </w:r>
      <w:r>
        <w:rPr>
          <w:sz w:val="28"/>
          <w:szCs w:val="28"/>
        </w:rPr>
        <w:t>е</w:t>
      </w:r>
      <w:r w:rsidR="006D569A">
        <w:rPr>
          <w:sz w:val="28"/>
          <w:szCs w:val="28"/>
        </w:rPr>
        <w:t xml:space="preserve">, хотелось бы </w:t>
      </w:r>
      <w:r w:rsidR="006C4BE3" w:rsidRPr="006D569A">
        <w:rPr>
          <w:sz w:val="28"/>
          <w:szCs w:val="28"/>
        </w:rPr>
        <w:t>подтвер</w:t>
      </w:r>
      <w:r>
        <w:rPr>
          <w:sz w:val="28"/>
          <w:szCs w:val="28"/>
        </w:rPr>
        <w:t xml:space="preserve">дить </w:t>
      </w:r>
      <w:r w:rsidR="006C4BE3" w:rsidRPr="006D569A">
        <w:rPr>
          <w:sz w:val="28"/>
          <w:szCs w:val="28"/>
        </w:rPr>
        <w:t xml:space="preserve"> приверженность </w:t>
      </w:r>
      <w:r w:rsidR="00E001B3" w:rsidRPr="006D569A">
        <w:rPr>
          <w:sz w:val="28"/>
          <w:szCs w:val="28"/>
        </w:rPr>
        <w:t>идеям соглашений, входящих в сферу компетенции Всемирного форума</w:t>
      </w:r>
      <w:r w:rsidR="00BC71D2">
        <w:rPr>
          <w:sz w:val="28"/>
          <w:szCs w:val="28"/>
        </w:rPr>
        <w:t xml:space="preserve">. </w:t>
      </w:r>
      <w:r w:rsidR="000945A9">
        <w:rPr>
          <w:sz w:val="28"/>
          <w:szCs w:val="28"/>
        </w:rPr>
        <w:t xml:space="preserve"> </w:t>
      </w:r>
      <w:r w:rsidR="00BC71D2">
        <w:rPr>
          <w:sz w:val="28"/>
          <w:szCs w:val="28"/>
        </w:rPr>
        <w:t>Российская Федерация высоко ценит результаты</w:t>
      </w:r>
      <w:r w:rsidR="00BC71D2">
        <w:rPr>
          <w:spacing w:val="1"/>
          <w:sz w:val="28"/>
        </w:rPr>
        <w:t xml:space="preserve">, достигнутые </w:t>
      </w:r>
      <w:proofErr w:type="gramStart"/>
      <w:r w:rsidR="00BC71D2">
        <w:rPr>
          <w:spacing w:val="1"/>
          <w:sz w:val="28"/>
        </w:rPr>
        <w:t>Всемирным</w:t>
      </w:r>
      <w:proofErr w:type="gramEnd"/>
      <w:r w:rsidR="00BC71D2">
        <w:rPr>
          <w:spacing w:val="1"/>
          <w:sz w:val="28"/>
        </w:rPr>
        <w:t xml:space="preserve"> </w:t>
      </w:r>
      <w:r w:rsidR="00BC71D2">
        <w:rPr>
          <w:sz w:val="28"/>
        </w:rPr>
        <w:t>фор</w:t>
      </w:r>
      <w:r w:rsidR="00BC71D2">
        <w:rPr>
          <w:sz w:val="28"/>
        </w:rPr>
        <w:t>у</w:t>
      </w:r>
      <w:r w:rsidR="00BC71D2">
        <w:rPr>
          <w:sz w:val="28"/>
        </w:rPr>
        <w:t>мом в деле повышения безопасности и улучшения экологических характер</w:t>
      </w:r>
      <w:r w:rsidR="00BC71D2">
        <w:rPr>
          <w:sz w:val="28"/>
        </w:rPr>
        <w:t>и</w:t>
      </w:r>
      <w:r w:rsidR="00BC71D2">
        <w:rPr>
          <w:sz w:val="28"/>
        </w:rPr>
        <w:t>стик транспортных средств</w:t>
      </w:r>
      <w:r w:rsidR="006D569A">
        <w:rPr>
          <w:sz w:val="28"/>
          <w:szCs w:val="28"/>
        </w:rPr>
        <w:t>.</w:t>
      </w:r>
    </w:p>
    <w:p w:rsidR="006C4BE3" w:rsidRPr="006C4BE3" w:rsidRDefault="00897353" w:rsidP="006C4BE3">
      <w:pPr>
        <w:pStyle w:val="BodyTextIndent"/>
        <w:spacing w:before="40" w:after="40" w:line="31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Спасибо за внимание</w:t>
      </w:r>
      <w:r w:rsidR="006C4BE3">
        <w:rPr>
          <w:sz w:val="28"/>
          <w:szCs w:val="28"/>
        </w:rPr>
        <w:t>!</w:t>
      </w:r>
    </w:p>
    <w:sectPr w:rsidR="006C4BE3" w:rsidRPr="006C4BE3" w:rsidSect="000B19F6">
      <w:footerReference w:type="default" r:id="rId8"/>
      <w:headerReference w:type="first" r:id="rId9"/>
      <w:pgSz w:w="11906" w:h="16838"/>
      <w:pgMar w:top="1134" w:right="850" w:bottom="1134" w:left="170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4B" w:rsidRDefault="00BC3D4B" w:rsidP="00E86863">
      <w:pPr>
        <w:spacing w:after="0" w:line="240" w:lineRule="auto"/>
      </w:pPr>
      <w:r>
        <w:separator/>
      </w:r>
    </w:p>
  </w:endnote>
  <w:endnote w:type="continuationSeparator" w:id="0">
    <w:p w:rsidR="00BC3D4B" w:rsidRDefault="00BC3D4B" w:rsidP="00E8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F6" w:rsidRPr="000B19F6" w:rsidRDefault="000B19F6">
    <w:pPr>
      <w:pStyle w:val="Footer"/>
      <w:jc w:val="center"/>
      <w:rPr>
        <w:rFonts w:ascii="Times New Roman" w:hAnsi="Times New Roman"/>
        <w:sz w:val="28"/>
      </w:rPr>
    </w:pPr>
    <w:r w:rsidRPr="000B19F6">
      <w:rPr>
        <w:rFonts w:ascii="Times New Roman" w:hAnsi="Times New Roman"/>
        <w:sz w:val="28"/>
      </w:rPr>
      <w:fldChar w:fldCharType="begin"/>
    </w:r>
    <w:r w:rsidRPr="000B19F6">
      <w:rPr>
        <w:rFonts w:ascii="Times New Roman" w:hAnsi="Times New Roman"/>
        <w:sz w:val="28"/>
      </w:rPr>
      <w:instrText xml:space="preserve"> PAGE   \* MERGEFORMAT </w:instrText>
    </w:r>
    <w:r w:rsidRPr="000B19F6">
      <w:rPr>
        <w:rFonts w:ascii="Times New Roman" w:hAnsi="Times New Roman"/>
        <w:sz w:val="28"/>
      </w:rPr>
      <w:fldChar w:fldCharType="separate"/>
    </w:r>
    <w:r w:rsidR="0092590E">
      <w:rPr>
        <w:rFonts w:ascii="Times New Roman" w:hAnsi="Times New Roman"/>
        <w:noProof/>
        <w:sz w:val="28"/>
      </w:rPr>
      <w:t>2</w:t>
    </w:r>
    <w:r w:rsidRPr="000B19F6">
      <w:rPr>
        <w:rFonts w:ascii="Times New Roman" w:hAnsi="Times New Roman"/>
        <w:sz w:val="28"/>
      </w:rPr>
      <w:fldChar w:fldCharType="end"/>
    </w:r>
  </w:p>
  <w:p w:rsidR="000B19F6" w:rsidRDefault="000B1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4B" w:rsidRDefault="00BC3D4B" w:rsidP="00E86863">
      <w:pPr>
        <w:spacing w:after="0" w:line="240" w:lineRule="auto"/>
      </w:pPr>
      <w:r>
        <w:separator/>
      </w:r>
    </w:p>
  </w:footnote>
  <w:footnote w:type="continuationSeparator" w:id="0">
    <w:p w:rsidR="00BC3D4B" w:rsidRDefault="00BC3D4B" w:rsidP="00E8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ook w:val="0000" w:firstRow="0" w:lastRow="0" w:firstColumn="0" w:lastColumn="0" w:noHBand="0" w:noVBand="0"/>
    </w:tblPr>
    <w:tblGrid>
      <w:gridCol w:w="5812"/>
      <w:gridCol w:w="3969"/>
    </w:tblGrid>
    <w:tr w:rsidR="0092590E" w:rsidRPr="00B871F3" w:rsidTr="00D84446">
      <w:trPr>
        <w:trHeight w:val="141"/>
      </w:trPr>
      <w:tc>
        <w:tcPr>
          <w:tcW w:w="5812" w:type="dxa"/>
        </w:tcPr>
        <w:p w:rsidR="0092590E" w:rsidRPr="00B871F3" w:rsidRDefault="0092590E" w:rsidP="00D8444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napToGrid w:val="0"/>
              <w:sz w:val="24"/>
              <w:szCs w:val="24"/>
              <w:lang w:val="en-GB" w:eastAsia="de-DE"/>
            </w:rPr>
          </w:pPr>
          <w:r>
            <w:rPr>
              <w:rFonts w:ascii="Times New Roman" w:eastAsia="Times New Roman" w:hAnsi="Times New Roman"/>
              <w:snapToGrid w:val="0"/>
              <w:sz w:val="24"/>
              <w:szCs w:val="24"/>
              <w:lang w:val="en-GB" w:eastAsia="de-DE"/>
            </w:rPr>
            <w:t xml:space="preserve">Submitted by the expert from the </w:t>
          </w:r>
          <w:r>
            <w:rPr>
              <w:rFonts w:ascii="Times New Roman" w:eastAsia="Times New Roman" w:hAnsi="Times New Roman"/>
              <w:snapToGrid w:val="0"/>
              <w:sz w:val="24"/>
              <w:szCs w:val="24"/>
              <w:lang w:val="en-GB" w:eastAsia="de-DE"/>
            </w:rPr>
            <w:br/>
            <w:t>Russian Federation</w:t>
          </w:r>
        </w:p>
      </w:tc>
      <w:tc>
        <w:tcPr>
          <w:tcW w:w="3969" w:type="dxa"/>
        </w:tcPr>
        <w:p w:rsidR="0092590E" w:rsidRPr="00B871F3" w:rsidRDefault="0092590E" w:rsidP="00D84446">
          <w:pPr>
            <w:spacing w:after="0" w:line="240" w:lineRule="auto"/>
            <w:rPr>
              <w:rFonts w:ascii="Times New Roman" w:eastAsia="Times New Roman" w:hAnsi="Times New Roman"/>
              <w:b/>
              <w:bCs/>
              <w:snapToGrid w:val="0"/>
              <w:sz w:val="24"/>
              <w:szCs w:val="24"/>
              <w:lang w:val="it-IT" w:eastAsia="de-DE"/>
            </w:rPr>
          </w:pPr>
          <w:r w:rsidRPr="00B871F3">
            <w:rPr>
              <w:rFonts w:ascii="Times New Roman" w:eastAsia="Times New Roman" w:hAnsi="Times New Roman"/>
              <w:snapToGrid w:val="0"/>
              <w:sz w:val="24"/>
              <w:szCs w:val="24"/>
              <w:lang w:val="it-IT" w:eastAsia="de-DE"/>
            </w:rPr>
            <w:t xml:space="preserve">Informal document </w:t>
          </w:r>
          <w:r w:rsidRPr="00B871F3">
            <w:rPr>
              <w:rFonts w:ascii="Times New Roman" w:eastAsia="Times New Roman" w:hAnsi="Times New Roman"/>
              <w:b/>
              <w:bCs/>
              <w:snapToGrid w:val="0"/>
              <w:sz w:val="24"/>
              <w:szCs w:val="24"/>
              <w:lang w:val="it-IT" w:eastAsia="de-DE"/>
            </w:rPr>
            <w:t>WP.29-168-1</w:t>
          </w:r>
          <w:r>
            <w:rPr>
              <w:rFonts w:ascii="Times New Roman" w:eastAsia="Times New Roman" w:hAnsi="Times New Roman"/>
              <w:b/>
              <w:bCs/>
              <w:snapToGrid w:val="0"/>
              <w:sz w:val="24"/>
              <w:szCs w:val="24"/>
              <w:lang w:val="it-IT" w:eastAsia="de-DE"/>
            </w:rPr>
            <w:t>8</w:t>
          </w:r>
        </w:p>
        <w:p w:rsidR="0092590E" w:rsidRPr="00B871F3" w:rsidRDefault="0092590E" w:rsidP="00D84446">
          <w:pPr>
            <w:spacing w:after="0" w:line="240" w:lineRule="auto"/>
            <w:rPr>
              <w:rFonts w:ascii="Times New Roman" w:eastAsia="Times New Roman" w:hAnsi="Times New Roman"/>
              <w:snapToGrid w:val="0"/>
              <w:sz w:val="24"/>
              <w:szCs w:val="24"/>
              <w:lang w:val="en-GB" w:eastAsia="de-DE"/>
            </w:rPr>
          </w:pPr>
          <w:r w:rsidRPr="00B871F3">
            <w:rPr>
              <w:rFonts w:ascii="Times New Roman" w:eastAsia="Times New Roman" w:hAnsi="Times New Roman"/>
              <w:snapToGrid w:val="0"/>
              <w:sz w:val="24"/>
              <w:szCs w:val="24"/>
              <w:lang w:val="pt-BR" w:eastAsia="de-DE"/>
            </w:rPr>
            <w:t>(168</w:t>
          </w:r>
          <w:r w:rsidRPr="00B871F3">
            <w:rPr>
              <w:rFonts w:ascii="Times New Roman" w:eastAsia="Times New Roman" w:hAnsi="Times New Roman"/>
              <w:snapToGrid w:val="0"/>
              <w:sz w:val="24"/>
              <w:szCs w:val="24"/>
              <w:vertAlign w:val="superscript"/>
              <w:lang w:val="pt-BR" w:eastAsia="de-DE"/>
            </w:rPr>
            <w:t>th</w:t>
          </w:r>
          <w:r w:rsidRPr="00B871F3">
            <w:rPr>
              <w:rFonts w:ascii="Times New Roman" w:eastAsia="Times New Roman" w:hAnsi="Times New Roman"/>
              <w:snapToGrid w:val="0"/>
              <w:sz w:val="24"/>
              <w:szCs w:val="24"/>
              <w:lang w:val="pt-BR" w:eastAsia="de-DE"/>
            </w:rPr>
            <w:t xml:space="preserve"> WP.29, 8-11 March  2016)</w:t>
          </w:r>
        </w:p>
      </w:tc>
    </w:tr>
  </w:tbl>
  <w:p w:rsidR="0092590E" w:rsidRPr="0092590E" w:rsidRDefault="0092590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21"/>
    <w:multiLevelType w:val="hybridMultilevel"/>
    <w:tmpl w:val="55480C32"/>
    <w:lvl w:ilvl="0" w:tplc="580A0C2C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FC"/>
    <w:rsid w:val="0000405D"/>
    <w:rsid w:val="00016C04"/>
    <w:rsid w:val="000739DB"/>
    <w:rsid w:val="00090C34"/>
    <w:rsid w:val="000945A9"/>
    <w:rsid w:val="000A0422"/>
    <w:rsid w:val="000A56AD"/>
    <w:rsid w:val="000B19F6"/>
    <w:rsid w:val="000B4E14"/>
    <w:rsid w:val="000B6F6F"/>
    <w:rsid w:val="000C3D9A"/>
    <w:rsid w:val="00101797"/>
    <w:rsid w:val="0011797D"/>
    <w:rsid w:val="0012588F"/>
    <w:rsid w:val="0016641F"/>
    <w:rsid w:val="00191C54"/>
    <w:rsid w:val="001A2D19"/>
    <w:rsid w:val="001A40B7"/>
    <w:rsid w:val="001B2E75"/>
    <w:rsid w:val="001F2739"/>
    <w:rsid w:val="00225787"/>
    <w:rsid w:val="00267969"/>
    <w:rsid w:val="00274E6C"/>
    <w:rsid w:val="002A6469"/>
    <w:rsid w:val="002E3047"/>
    <w:rsid w:val="002F180C"/>
    <w:rsid w:val="002F200D"/>
    <w:rsid w:val="002F4E3D"/>
    <w:rsid w:val="0031228B"/>
    <w:rsid w:val="00320648"/>
    <w:rsid w:val="00336A2E"/>
    <w:rsid w:val="00392919"/>
    <w:rsid w:val="003A20B5"/>
    <w:rsid w:val="003B156E"/>
    <w:rsid w:val="003B4188"/>
    <w:rsid w:val="003C0A12"/>
    <w:rsid w:val="003C3121"/>
    <w:rsid w:val="003E26E4"/>
    <w:rsid w:val="003F41C8"/>
    <w:rsid w:val="003F5960"/>
    <w:rsid w:val="003F7015"/>
    <w:rsid w:val="004547BC"/>
    <w:rsid w:val="00497AEB"/>
    <w:rsid w:val="004A27A5"/>
    <w:rsid w:val="004C2B21"/>
    <w:rsid w:val="005429FC"/>
    <w:rsid w:val="00565359"/>
    <w:rsid w:val="005A756C"/>
    <w:rsid w:val="005B2AE2"/>
    <w:rsid w:val="0060552C"/>
    <w:rsid w:val="00640D34"/>
    <w:rsid w:val="0067017B"/>
    <w:rsid w:val="00672D1F"/>
    <w:rsid w:val="0068352E"/>
    <w:rsid w:val="00693C81"/>
    <w:rsid w:val="006A6042"/>
    <w:rsid w:val="006B48E9"/>
    <w:rsid w:val="006C4BE3"/>
    <w:rsid w:val="006D569A"/>
    <w:rsid w:val="00705211"/>
    <w:rsid w:val="007433AF"/>
    <w:rsid w:val="00754D54"/>
    <w:rsid w:val="0075592D"/>
    <w:rsid w:val="007C41A8"/>
    <w:rsid w:val="00803A98"/>
    <w:rsid w:val="008057C5"/>
    <w:rsid w:val="0082448C"/>
    <w:rsid w:val="00840B6B"/>
    <w:rsid w:val="00842D58"/>
    <w:rsid w:val="008819BC"/>
    <w:rsid w:val="00897353"/>
    <w:rsid w:val="008A4FED"/>
    <w:rsid w:val="008D6D4B"/>
    <w:rsid w:val="0092590E"/>
    <w:rsid w:val="00953152"/>
    <w:rsid w:val="009572E4"/>
    <w:rsid w:val="009A5E9F"/>
    <w:rsid w:val="009B5B0E"/>
    <w:rsid w:val="009C4A24"/>
    <w:rsid w:val="00A50674"/>
    <w:rsid w:val="00A76571"/>
    <w:rsid w:val="00A85A5A"/>
    <w:rsid w:val="00A8620E"/>
    <w:rsid w:val="00AA683E"/>
    <w:rsid w:val="00AA742E"/>
    <w:rsid w:val="00AB1003"/>
    <w:rsid w:val="00AB404A"/>
    <w:rsid w:val="00AB5025"/>
    <w:rsid w:val="00AC24C9"/>
    <w:rsid w:val="00B306B2"/>
    <w:rsid w:val="00B54A13"/>
    <w:rsid w:val="00B8159D"/>
    <w:rsid w:val="00BB3906"/>
    <w:rsid w:val="00BC3D4B"/>
    <w:rsid w:val="00BC71D2"/>
    <w:rsid w:val="00BD1BFD"/>
    <w:rsid w:val="00BE3A5B"/>
    <w:rsid w:val="00C04702"/>
    <w:rsid w:val="00C0664F"/>
    <w:rsid w:val="00C113CB"/>
    <w:rsid w:val="00C121EC"/>
    <w:rsid w:val="00C12E5A"/>
    <w:rsid w:val="00C1676D"/>
    <w:rsid w:val="00C22676"/>
    <w:rsid w:val="00C47F05"/>
    <w:rsid w:val="00C558B2"/>
    <w:rsid w:val="00C654FA"/>
    <w:rsid w:val="00C664FF"/>
    <w:rsid w:val="00C671C2"/>
    <w:rsid w:val="00C83B26"/>
    <w:rsid w:val="00C872A4"/>
    <w:rsid w:val="00C9428B"/>
    <w:rsid w:val="00CA08BC"/>
    <w:rsid w:val="00CE2A45"/>
    <w:rsid w:val="00CE3115"/>
    <w:rsid w:val="00CF7195"/>
    <w:rsid w:val="00D15EC4"/>
    <w:rsid w:val="00D4699A"/>
    <w:rsid w:val="00D84244"/>
    <w:rsid w:val="00DC0ACD"/>
    <w:rsid w:val="00DC791D"/>
    <w:rsid w:val="00DF0DD9"/>
    <w:rsid w:val="00E001B3"/>
    <w:rsid w:val="00E821B1"/>
    <w:rsid w:val="00E85C4E"/>
    <w:rsid w:val="00E86863"/>
    <w:rsid w:val="00EF4E17"/>
    <w:rsid w:val="00F83057"/>
    <w:rsid w:val="00F85C2B"/>
    <w:rsid w:val="00F9442F"/>
    <w:rsid w:val="00FC4C02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A5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868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E86863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E86863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22578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5787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75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756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9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19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9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A5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8686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E86863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E86863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22578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5787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75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756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9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19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9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SatrF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</dc:creator>
  <cp:lastModifiedBy>Francois E. Guichard</cp:lastModifiedBy>
  <cp:revision>2</cp:revision>
  <cp:lastPrinted>2014-06-03T15:41:00Z</cp:lastPrinted>
  <dcterms:created xsi:type="dcterms:W3CDTF">2016-03-08T19:31:00Z</dcterms:created>
  <dcterms:modified xsi:type="dcterms:W3CDTF">2016-03-08T19:31:00Z</dcterms:modified>
</cp:coreProperties>
</file>