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46" w:rsidRPr="00625CA4" w:rsidRDefault="00857B46" w:rsidP="00857B46">
      <w:pPr>
        <w:spacing w:line="60" w:lineRule="exact"/>
        <w:rPr>
          <w:color w:val="010000"/>
          <w:sz w:val="6"/>
        </w:rPr>
        <w:sectPr w:rsidR="00857B46" w:rsidRPr="00625CA4" w:rsidSect="00857B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25CA4" w:rsidRPr="00625CA4" w:rsidRDefault="00625CA4" w:rsidP="00625C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5CA4">
        <w:lastRenderedPageBreak/>
        <w:t>Европейская экономическая комиссия</w:t>
      </w: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25CA4">
        <w:rPr>
          <w:b w:val="0"/>
        </w:rPr>
        <w:t>Комитет по внутреннему транспорту</w:t>
      </w: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25CA4">
        <w:t xml:space="preserve">Всемирный форум для согласования правил </w:t>
      </w:r>
      <w:r w:rsidRPr="00625CA4">
        <w:br/>
        <w:t>в области транспортных средств</w:t>
      </w: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5CA4">
        <w:t>168-я сессия</w:t>
      </w:r>
    </w:p>
    <w:p w:rsidR="00625CA4" w:rsidRPr="00625CA4" w:rsidRDefault="00625CA4" w:rsidP="00625C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25CA4">
        <w:rPr>
          <w:b w:val="0"/>
        </w:rPr>
        <w:t>Женева, 8</w:t>
      </w:r>
      <w:r w:rsidRPr="00625CA4">
        <w:rPr>
          <w:b w:val="0"/>
          <w:lang w:val="en-US"/>
        </w:rPr>
        <w:t>–</w:t>
      </w:r>
      <w:r w:rsidRPr="00625CA4">
        <w:rPr>
          <w:b w:val="0"/>
        </w:rPr>
        <w:t>11 марта 2016 года</w:t>
      </w:r>
    </w:p>
    <w:p w:rsidR="00625CA4" w:rsidRPr="00625CA4" w:rsidRDefault="00625CA4" w:rsidP="00625C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25CA4">
        <w:rPr>
          <w:b w:val="0"/>
        </w:rPr>
        <w:t>Пункт 4.8.3 предварительной повестки дня</w:t>
      </w:r>
    </w:p>
    <w:p w:rsidR="00625CA4" w:rsidRPr="00625CA4" w:rsidRDefault="00625CA4" w:rsidP="00625C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25CA4">
        <w:t xml:space="preserve">Соглашение 1958 года – Рассмотрение </w:t>
      </w:r>
      <w:r w:rsidRPr="00625CA4">
        <w:br/>
        <w:t xml:space="preserve">проектов поправок к существующим </w:t>
      </w:r>
      <w:r w:rsidRPr="00625CA4">
        <w:br/>
        <w:t xml:space="preserve">правилам, представленных </w:t>
      </w:r>
      <w:r w:rsidRPr="00625CA4">
        <w:rPr>
          <w:lang w:val="en-US"/>
        </w:rPr>
        <w:t>GRSG</w:t>
      </w: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5CA4">
        <w:tab/>
      </w:r>
      <w:r w:rsidRPr="00625CA4">
        <w:tab/>
        <w:t xml:space="preserve">Предложение по дополнению 5 к поправкам серии 05 </w:t>
      </w:r>
      <w:r w:rsidRPr="00625CA4">
        <w:br/>
        <w:t xml:space="preserve">к Правилам № 107 (общая конструкция городских </w:t>
      </w:r>
      <w:r w:rsidRPr="00625CA4">
        <w:br/>
        <w:t>и междугородных автобусов)</w:t>
      </w: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5CA4">
        <w:tab/>
      </w:r>
      <w:r w:rsidRPr="00625CA4">
        <w:tab/>
        <w:t>Представлено Рабочей группой по общим предписаниям, касающимся безопасности</w:t>
      </w:r>
      <w:r w:rsidR="00403CCA" w:rsidRPr="00403CC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625CA4">
        <w:rPr>
          <w:vertAlign w:val="superscript"/>
        </w:rPr>
        <w:t xml:space="preserve"> </w:t>
      </w: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SingleTxt"/>
        <w:spacing w:after="0" w:line="120" w:lineRule="exact"/>
        <w:rPr>
          <w:sz w:val="10"/>
        </w:rPr>
      </w:pPr>
    </w:p>
    <w:p w:rsidR="00625CA4" w:rsidRPr="00625CA4" w:rsidRDefault="00625CA4" w:rsidP="00625CA4">
      <w:pPr>
        <w:pStyle w:val="SingleTxt"/>
      </w:pPr>
      <w:r w:rsidRPr="00625CA4">
        <w:tab/>
        <w:t>Воспроизведенный ниже текст был принят Рабочей группой по общим предписаниям, касающимся безопасности (GR</w:t>
      </w:r>
      <w:r w:rsidRPr="00625CA4">
        <w:rPr>
          <w:lang w:val="en-US"/>
        </w:rPr>
        <w:t>SG</w:t>
      </w:r>
      <w:r w:rsidRPr="00625CA4">
        <w:t>), на ее 109-й сессии (ECE/</w:t>
      </w:r>
      <w:r w:rsidR="007D0A2B">
        <w:br/>
      </w:r>
      <w:r w:rsidRPr="00625CA4">
        <w:t>TRANS/WP.29/GR</w:t>
      </w:r>
      <w:r w:rsidRPr="00625CA4">
        <w:rPr>
          <w:lang w:val="en-US"/>
        </w:rPr>
        <w:t>SG</w:t>
      </w:r>
      <w:r w:rsidRPr="00625CA4">
        <w:t>/88, пункты 9 и 12). Он основан главным образом на док</w:t>
      </w:r>
      <w:r w:rsidRPr="00625CA4">
        <w:t>у</w:t>
      </w:r>
      <w:r w:rsidRPr="00625CA4">
        <w:t>ментах ECE/TRANS/WP.29/</w:t>
      </w:r>
      <w:r w:rsidRPr="00625CA4">
        <w:rPr>
          <w:lang w:val="en-US"/>
        </w:rPr>
        <w:t>GRSG</w:t>
      </w:r>
      <w:r w:rsidRPr="00625CA4">
        <w:t>/2015/14 и ECE/TRANS/WP.29/</w:t>
      </w:r>
      <w:r w:rsidRPr="00625CA4">
        <w:rPr>
          <w:lang w:val="en-US"/>
        </w:rPr>
        <w:t>GRSG</w:t>
      </w:r>
      <w:r w:rsidRPr="00625CA4">
        <w:t xml:space="preserve">/2015/31, которые воспроизводятся в приложении </w:t>
      </w:r>
      <w:r w:rsidRPr="00625CA4">
        <w:rPr>
          <w:lang w:val="en-US"/>
        </w:rPr>
        <w:t>IV</w:t>
      </w:r>
      <w:r w:rsidRPr="00625CA4">
        <w:t xml:space="preserve"> к докладу. Этот те</w:t>
      </w:r>
      <w:proofErr w:type="gramStart"/>
      <w:r w:rsidRPr="00625CA4">
        <w:t>кст пр</w:t>
      </w:r>
      <w:proofErr w:type="gramEnd"/>
      <w:r w:rsidRPr="00625CA4">
        <w:t>едставляется Всемирному форуму для согласования правил в области транспортных средств (</w:t>
      </w:r>
      <w:r w:rsidRPr="00625CA4">
        <w:rPr>
          <w:lang w:val="en-US"/>
        </w:rPr>
        <w:t>WP</w:t>
      </w:r>
      <w:r w:rsidRPr="00625CA4">
        <w:t>.29) и</w:t>
      </w:r>
      <w:r w:rsidRPr="00625CA4">
        <w:rPr>
          <w:lang w:val="en-US"/>
        </w:rPr>
        <w:t> </w:t>
      </w:r>
      <w:r w:rsidRPr="00625CA4">
        <w:t>Административному комитету АС.1 для рассмотрения на их сессиях в</w:t>
      </w:r>
      <w:r w:rsidR="007D0A2B">
        <w:t> </w:t>
      </w:r>
      <w:r w:rsidRPr="00625CA4">
        <w:t>марте 2016 года.</w:t>
      </w:r>
    </w:p>
    <w:p w:rsidR="00625CA4" w:rsidRPr="00625CA4" w:rsidRDefault="00625CA4" w:rsidP="00625CA4">
      <w:pPr>
        <w:pStyle w:val="SingleTxt"/>
        <w:rPr>
          <w:i/>
        </w:rPr>
      </w:pPr>
      <w:r>
        <w:br w:type="page"/>
      </w:r>
      <w:r w:rsidRPr="00625CA4">
        <w:rPr>
          <w:i/>
        </w:rPr>
        <w:lastRenderedPageBreak/>
        <w:t>Приложение 3</w:t>
      </w:r>
    </w:p>
    <w:p w:rsidR="00625CA4" w:rsidRPr="00625CA4" w:rsidRDefault="00625CA4" w:rsidP="00625CA4">
      <w:pPr>
        <w:pStyle w:val="SingleTxt"/>
      </w:pPr>
      <w:r w:rsidRPr="00625CA4">
        <w:rPr>
          <w:i/>
        </w:rPr>
        <w:t xml:space="preserve">Пункт 7.7.1.8.4 </w:t>
      </w:r>
      <w:r w:rsidRPr="00625CA4">
        <w:t>изменить следующим образом:</w:t>
      </w:r>
    </w:p>
    <w:p w:rsidR="00625CA4" w:rsidRPr="00625CA4" w:rsidRDefault="00625CA4" w:rsidP="00A13549">
      <w:pPr>
        <w:pStyle w:val="SingleTxt"/>
        <w:ind w:left="2218" w:hanging="951"/>
      </w:pPr>
      <w:r w:rsidRPr="00625CA4">
        <w:t>«7.7.1.8.4</w:t>
      </w:r>
      <w:r w:rsidRPr="00625CA4">
        <w:tab/>
        <w:t>ни одна из частей сиденья в рабочем и в сложенном положении не</w:t>
      </w:r>
      <w:r w:rsidR="007D0A2B">
        <w:t xml:space="preserve"> </w:t>
      </w:r>
      <w:r w:rsidR="00403CCA">
        <w:t>в</w:t>
      </w:r>
      <w:r w:rsidRPr="00625CA4">
        <w:t>ы</w:t>
      </w:r>
      <w:r w:rsidRPr="00625CA4">
        <w:t>ступает:</w:t>
      </w:r>
    </w:p>
    <w:p w:rsidR="00625CA4" w:rsidRPr="00625CA4" w:rsidRDefault="00625CA4" w:rsidP="00403CCA">
      <w:pPr>
        <w:pStyle w:val="SingleTxt"/>
        <w:ind w:left="2693" w:hanging="1426"/>
      </w:pPr>
      <w:r w:rsidRPr="00625CA4">
        <w:tab/>
      </w:r>
      <w:r w:rsidRPr="00625CA4">
        <w:tab/>
      </w:r>
      <w:r w:rsidR="00A13549">
        <w:t>а</w:t>
      </w:r>
      <w:r w:rsidRPr="00625CA4">
        <w:t>)</w:t>
      </w:r>
      <w:r w:rsidRPr="00625CA4">
        <w:rPr>
          <w:b/>
          <w:bCs/>
        </w:rPr>
        <w:tab/>
      </w:r>
      <w:r w:rsidRPr="00625CA4">
        <w:t>за вертикальную плоскость, проходящую через центр поверхн</w:t>
      </w:r>
      <w:r w:rsidRPr="00625CA4">
        <w:t>о</w:t>
      </w:r>
      <w:r w:rsidRPr="00625CA4">
        <w:t>сти подушки сиденья водителя, когда оно находится в своем крайнем заднем нижнем</w:t>
      </w:r>
      <w:r w:rsidRPr="00625CA4">
        <w:rPr>
          <w:b/>
          <w:bCs/>
        </w:rPr>
        <w:t xml:space="preserve"> </w:t>
      </w:r>
      <w:r w:rsidRPr="00625CA4">
        <w:t>положении, и через центр наружного зеркала заднего вида, размещенного на противоположной стороне транспортного средства, или через центр любого видеомонитора, используемого в качестве устройства непрямого обзора, в зав</w:t>
      </w:r>
      <w:r w:rsidRPr="00625CA4">
        <w:t>и</w:t>
      </w:r>
      <w:r w:rsidRPr="00625CA4">
        <w:t>симости от того, что применимо;</w:t>
      </w:r>
    </w:p>
    <w:p w:rsidR="00625CA4" w:rsidRPr="00625CA4" w:rsidRDefault="00625CA4" w:rsidP="00625CA4">
      <w:pPr>
        <w:pStyle w:val="SingleTxt"/>
      </w:pPr>
      <w:r w:rsidRPr="00625CA4">
        <w:tab/>
      </w:r>
      <w:r w:rsidRPr="00625CA4">
        <w:tab/>
        <w:t>и</w:t>
      </w:r>
    </w:p>
    <w:p w:rsidR="00625CA4" w:rsidRPr="00625CA4" w:rsidRDefault="00625CA4" w:rsidP="00403CCA">
      <w:pPr>
        <w:pStyle w:val="SingleTxt"/>
        <w:ind w:left="2693" w:hanging="1426"/>
        <w:rPr>
          <w:b/>
          <w:bCs/>
        </w:rPr>
      </w:pPr>
      <w:r w:rsidRPr="00625CA4">
        <w:tab/>
      </w:r>
      <w:r w:rsidRPr="00625CA4">
        <w:tab/>
      </w:r>
      <w:r w:rsidRPr="00625CA4">
        <w:rPr>
          <w:lang w:val="en-US"/>
        </w:rPr>
        <w:t>b</w:t>
      </w:r>
      <w:r w:rsidRPr="00625CA4">
        <w:t>)</w:t>
      </w:r>
      <w:r w:rsidRPr="00625CA4">
        <w:tab/>
      </w:r>
      <w:proofErr w:type="gramStart"/>
      <w:r w:rsidRPr="00625CA4">
        <w:t>над</w:t>
      </w:r>
      <w:proofErr w:type="gramEnd"/>
      <w:r w:rsidRPr="00625CA4">
        <w:t xml:space="preserve"> горизонтальной плоскостью, которая расположена на расст</w:t>
      </w:r>
      <w:r w:rsidRPr="00625CA4">
        <w:t>о</w:t>
      </w:r>
      <w:r w:rsidRPr="00625CA4">
        <w:t>янии 300 мм над центром поверхности подушки сиденья водит</w:t>
      </w:r>
      <w:r w:rsidRPr="00625CA4">
        <w:t>е</w:t>
      </w:r>
      <w:r w:rsidRPr="00625CA4">
        <w:t>ля, когда оно находится в своем крайнем заднем нижнем полож</w:t>
      </w:r>
      <w:r w:rsidRPr="00625CA4">
        <w:t>е</w:t>
      </w:r>
      <w:r w:rsidRPr="00625CA4">
        <w:t>нии».</w:t>
      </w:r>
    </w:p>
    <w:p w:rsidR="00625CA4" w:rsidRPr="00625CA4" w:rsidRDefault="00625CA4" w:rsidP="00625CA4">
      <w:pPr>
        <w:pStyle w:val="SingleTxt"/>
        <w:rPr>
          <w:i/>
          <w:iCs/>
        </w:rPr>
      </w:pPr>
      <w:r w:rsidRPr="00625CA4">
        <w:rPr>
          <w:i/>
          <w:iCs/>
        </w:rPr>
        <w:t>Приложение 8</w:t>
      </w:r>
    </w:p>
    <w:p w:rsidR="00625CA4" w:rsidRPr="00625CA4" w:rsidRDefault="00625CA4" w:rsidP="00625CA4">
      <w:pPr>
        <w:pStyle w:val="SingleTxt"/>
      </w:pPr>
      <w:r w:rsidRPr="00625CA4">
        <w:rPr>
          <w:i/>
          <w:iCs/>
        </w:rPr>
        <w:t>Пункт 3.10.1</w:t>
      </w:r>
      <w:r w:rsidRPr="00625CA4">
        <w:t xml:space="preserve"> исправить следующим образом:</w:t>
      </w:r>
    </w:p>
    <w:p w:rsidR="00625CA4" w:rsidRPr="00625CA4" w:rsidRDefault="00625CA4" w:rsidP="00625CA4">
      <w:pPr>
        <w:pStyle w:val="SingleTxt"/>
      </w:pPr>
      <w:r w:rsidRPr="00625CA4">
        <w:t>«3.10.1</w:t>
      </w:r>
      <w:r w:rsidRPr="00625CA4">
        <w:rPr>
          <w:b/>
          <w:bCs/>
        </w:rPr>
        <w:tab/>
      </w:r>
      <w:r w:rsidRPr="00625CA4">
        <w:t>(Зарезервирован)»</w:t>
      </w:r>
    </w:p>
    <w:p w:rsidR="00857B46" w:rsidRPr="00403CCA" w:rsidRDefault="00403CCA" w:rsidP="00403CC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IYne8t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857B46" w:rsidRPr="00403CCA" w:rsidSect="00857B4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D7" w:rsidRDefault="00624FD7" w:rsidP="008A1A7A">
      <w:pPr>
        <w:spacing w:line="240" w:lineRule="auto"/>
      </w:pPr>
      <w:r>
        <w:separator/>
      </w:r>
    </w:p>
  </w:endnote>
  <w:endnote w:type="continuationSeparator" w:id="0">
    <w:p w:rsidR="00624FD7" w:rsidRDefault="00624FD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7B46" w:rsidTr="00857B4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7B46" w:rsidRPr="00857B46" w:rsidRDefault="00857B46" w:rsidP="00857B4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B734B">
            <w:rPr>
              <w:noProof/>
            </w:rPr>
            <w:t>2</w:t>
          </w:r>
          <w:r>
            <w:fldChar w:fldCharType="end"/>
          </w:r>
          <w:r>
            <w:t>/</w:t>
          </w:r>
          <w:r w:rsidR="000B734B">
            <w:fldChar w:fldCharType="begin"/>
          </w:r>
          <w:r w:rsidR="000B734B">
            <w:instrText xml:space="preserve"> NUMPAGES  \* Arabic  \* MERGEFORMAT </w:instrText>
          </w:r>
          <w:r w:rsidR="000B734B">
            <w:fldChar w:fldCharType="separate"/>
          </w:r>
          <w:r w:rsidR="000B734B">
            <w:rPr>
              <w:noProof/>
            </w:rPr>
            <w:t>2</w:t>
          </w:r>
          <w:r w:rsidR="000B734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7B46" w:rsidRPr="00857B46" w:rsidRDefault="00857B46" w:rsidP="00857B4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34B14">
            <w:rPr>
              <w:b w:val="0"/>
              <w:color w:val="000000"/>
              <w:sz w:val="14"/>
            </w:rPr>
            <w:t>GE.15-22790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57B46" w:rsidRPr="00857B46" w:rsidRDefault="00857B46" w:rsidP="00857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7B46" w:rsidTr="00857B4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7B46" w:rsidRPr="00857B46" w:rsidRDefault="00857B46" w:rsidP="00857B4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34B14">
            <w:rPr>
              <w:b w:val="0"/>
              <w:color w:val="000000"/>
              <w:sz w:val="14"/>
            </w:rPr>
            <w:t>GE.15-22790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7B46" w:rsidRPr="00857B46" w:rsidRDefault="00857B46" w:rsidP="00857B4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4B14">
            <w:rPr>
              <w:noProof/>
            </w:rPr>
            <w:t>2</w:t>
          </w:r>
          <w:r>
            <w:fldChar w:fldCharType="end"/>
          </w:r>
          <w:r>
            <w:t>/</w:t>
          </w:r>
          <w:r w:rsidR="000B734B">
            <w:fldChar w:fldCharType="begin"/>
          </w:r>
          <w:r w:rsidR="000B734B">
            <w:instrText xml:space="preserve"> NUMPAGES  \* Arabic  \* MERGEFORMAT </w:instrText>
          </w:r>
          <w:r w:rsidR="000B734B">
            <w:fldChar w:fldCharType="separate"/>
          </w:r>
          <w:r w:rsidR="00F34B14">
            <w:rPr>
              <w:noProof/>
            </w:rPr>
            <w:t>2</w:t>
          </w:r>
          <w:r w:rsidR="000B734B">
            <w:rPr>
              <w:noProof/>
            </w:rPr>
            <w:fldChar w:fldCharType="end"/>
          </w:r>
        </w:p>
      </w:tc>
    </w:tr>
  </w:tbl>
  <w:p w:rsidR="00857B46" w:rsidRPr="00857B46" w:rsidRDefault="00857B46" w:rsidP="00857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57B46" w:rsidTr="00857B46">
      <w:tc>
        <w:tcPr>
          <w:tcW w:w="3873" w:type="dxa"/>
        </w:tcPr>
        <w:p w:rsidR="00857B46" w:rsidRDefault="00857B46" w:rsidP="00857B4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3238492" wp14:editId="04A1969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50" name="Picture 50" descr="http://undocs.org/m2/QRCode2.ashx?DS=ECE/TRANS/WP.29/2016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GE.15-22790 (R)</w:t>
          </w:r>
          <w:r>
            <w:rPr>
              <w:color w:val="010000"/>
            </w:rPr>
            <w:t xml:space="preserve">    150116    150116</w:t>
          </w:r>
        </w:p>
        <w:p w:rsidR="00857B46" w:rsidRPr="00857B46" w:rsidRDefault="00857B46" w:rsidP="00857B4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*1522790*</w:t>
          </w:r>
        </w:p>
      </w:tc>
      <w:tc>
        <w:tcPr>
          <w:tcW w:w="5127" w:type="dxa"/>
        </w:tcPr>
        <w:p w:rsidR="00857B46" w:rsidRDefault="00857B46" w:rsidP="00857B4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61B6950" wp14:editId="24A40AF6">
                <wp:extent cx="2703582" cy="231648"/>
                <wp:effectExtent l="0" t="0" r="1905" b="0"/>
                <wp:docPr id="51" name="Picture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7B46" w:rsidRPr="00857B46" w:rsidRDefault="00857B46" w:rsidP="00857B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D7" w:rsidRPr="00403CCA" w:rsidRDefault="00403CCA" w:rsidP="00403CCA">
      <w:pPr>
        <w:pStyle w:val="Footer"/>
        <w:spacing w:after="80"/>
        <w:ind w:left="792"/>
        <w:rPr>
          <w:sz w:val="16"/>
        </w:rPr>
      </w:pPr>
      <w:r w:rsidRPr="00403CCA">
        <w:rPr>
          <w:sz w:val="16"/>
        </w:rPr>
        <w:t>__________________</w:t>
      </w:r>
    </w:p>
  </w:footnote>
  <w:footnote w:type="continuationSeparator" w:id="0">
    <w:p w:rsidR="00624FD7" w:rsidRPr="00403CCA" w:rsidRDefault="00403CCA" w:rsidP="00403CCA">
      <w:pPr>
        <w:pStyle w:val="Footer"/>
        <w:spacing w:after="80"/>
        <w:ind w:left="792"/>
        <w:rPr>
          <w:sz w:val="16"/>
        </w:rPr>
      </w:pPr>
      <w:r w:rsidRPr="00403CCA">
        <w:rPr>
          <w:sz w:val="16"/>
        </w:rPr>
        <w:t>__________________</w:t>
      </w:r>
    </w:p>
  </w:footnote>
  <w:footnote w:id="1">
    <w:p w:rsidR="00403CCA" w:rsidRPr="00403CCA" w:rsidRDefault="00403CCA" w:rsidP="00403C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403CCA">
        <w:rPr>
          <w:rStyle w:val="FootnoteReference"/>
          <w:vertAlign w:val="baseline"/>
        </w:rPr>
        <w:t>*</w:t>
      </w:r>
      <w:r>
        <w:t xml:space="preserve"> </w:t>
      </w:r>
      <w:r w:rsidRPr="00403CCA">
        <w:tab/>
        <w:t xml:space="preserve">В соответствии с программой работы Комитета по внутреннему транспорту </w:t>
      </w:r>
      <w:r w:rsidRPr="00403CCA">
        <w:br/>
        <w:t>на</w:t>
      </w:r>
      <w:r w:rsidRPr="00403CCA">
        <w:rPr>
          <w:lang w:val="en-US"/>
        </w:rPr>
        <w:t> </w:t>
      </w:r>
      <w:r w:rsidRPr="00403CCA">
        <w:t>2014−2018 годы (</w:t>
      </w:r>
      <w:r w:rsidRPr="00403CCA">
        <w:rPr>
          <w:lang w:val="en-US"/>
        </w:rPr>
        <w:t>ECE</w:t>
      </w:r>
      <w:r w:rsidRPr="00403CCA">
        <w:t>/</w:t>
      </w:r>
      <w:r w:rsidRPr="00403CCA">
        <w:rPr>
          <w:lang w:val="en-US"/>
        </w:rPr>
        <w:t>TRANS</w:t>
      </w:r>
      <w:r w:rsidRPr="00403CCA">
        <w:t xml:space="preserve">/240, пункт 105, и </w:t>
      </w:r>
      <w:r w:rsidRPr="00403CCA">
        <w:rPr>
          <w:lang w:val="en-US"/>
        </w:rPr>
        <w:t>ECE</w:t>
      </w:r>
      <w:r w:rsidRPr="00403CCA">
        <w:t>/</w:t>
      </w:r>
      <w:r w:rsidRPr="00403CCA">
        <w:rPr>
          <w:lang w:val="en-US"/>
        </w:rPr>
        <w:t>TRANS</w:t>
      </w:r>
      <w:r w:rsidRPr="00403CCA">
        <w:t xml:space="preserve">/2014/26, </w:t>
      </w:r>
      <w:r w:rsidR="006466BA">
        <w:br/>
      </w:r>
      <w:r w:rsidRPr="00403CCA">
        <w:t>подпрограмма</w:t>
      </w:r>
      <w:r w:rsidRPr="00403CCA">
        <w:rPr>
          <w:lang w:val="en-US"/>
        </w:rPr>
        <w:t> </w:t>
      </w:r>
      <w:r w:rsidRPr="00403CCA">
        <w:t>02.4) Всемирный форум будет разрабатывать, согласовывать и</w:t>
      </w:r>
      <w:r w:rsidRPr="00403CCA">
        <w:rPr>
          <w:lang w:val="en-US"/>
        </w:rPr>
        <w:t> </w:t>
      </w:r>
      <w:r w:rsidRPr="00403CCA"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7B46" w:rsidTr="00857B4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7B46" w:rsidRPr="00857B46" w:rsidRDefault="00857B46" w:rsidP="00857B4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34B14">
            <w:rPr>
              <w:b/>
            </w:rPr>
            <w:t>ECE/TRANS/WP.29/2016/10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7B46" w:rsidRDefault="00857B46" w:rsidP="00857B46">
          <w:pPr>
            <w:pStyle w:val="Header"/>
          </w:pPr>
        </w:p>
      </w:tc>
    </w:tr>
  </w:tbl>
  <w:p w:rsidR="00857B46" w:rsidRPr="00857B46" w:rsidRDefault="00857B46" w:rsidP="00857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7B46" w:rsidTr="00857B4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7B46" w:rsidRDefault="00857B46" w:rsidP="00857B4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57B46" w:rsidRPr="00857B46" w:rsidRDefault="00857B46" w:rsidP="00857B4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34B14">
            <w:rPr>
              <w:b/>
            </w:rPr>
            <w:t>ECE/TRANS/WP.29/2016/10</w:t>
          </w:r>
          <w:r>
            <w:rPr>
              <w:b/>
            </w:rPr>
            <w:fldChar w:fldCharType="end"/>
          </w:r>
        </w:p>
      </w:tc>
    </w:tr>
  </w:tbl>
  <w:p w:rsidR="00857B46" w:rsidRPr="00857B46" w:rsidRDefault="00857B46" w:rsidP="00857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57B46" w:rsidTr="00857B4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57B46" w:rsidRPr="00857B46" w:rsidRDefault="00857B46" w:rsidP="00857B4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7B46" w:rsidRDefault="00857B46" w:rsidP="00857B4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57B46" w:rsidRPr="00857B46" w:rsidRDefault="00857B46" w:rsidP="00857B4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/TRANS/WP.29/2016/10</w:t>
          </w:r>
        </w:p>
      </w:tc>
    </w:tr>
    <w:tr w:rsidR="00857B46" w:rsidRPr="00625CA4" w:rsidTr="00857B4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B46" w:rsidRPr="00857B46" w:rsidRDefault="00857B46" w:rsidP="00857B4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306C814" wp14:editId="56367B42">
                <wp:extent cx="713232" cy="597103"/>
                <wp:effectExtent l="0" t="0" r="0" b="0"/>
                <wp:docPr id="49" name="Picture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B46" w:rsidRPr="00857B46" w:rsidRDefault="00857B46" w:rsidP="00857B4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B46" w:rsidRPr="00857B46" w:rsidRDefault="00857B46" w:rsidP="00857B4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7B46" w:rsidRPr="00625CA4" w:rsidRDefault="00857B46" w:rsidP="00857B46">
          <w:pPr>
            <w:pStyle w:val="Distribution"/>
            <w:rPr>
              <w:color w:val="000000"/>
              <w:lang w:val="en-US"/>
            </w:rPr>
          </w:pPr>
          <w:r w:rsidRPr="00625CA4">
            <w:rPr>
              <w:color w:val="000000"/>
              <w:lang w:val="en-US"/>
            </w:rPr>
            <w:t>Distr.: General</w:t>
          </w:r>
        </w:p>
        <w:p w:rsidR="00857B46" w:rsidRPr="00625CA4" w:rsidRDefault="00857B46" w:rsidP="00625CA4">
          <w:pPr>
            <w:pStyle w:val="Publication"/>
            <w:rPr>
              <w:color w:val="000000"/>
              <w:lang w:val="en-US"/>
            </w:rPr>
          </w:pPr>
          <w:r w:rsidRPr="00625CA4">
            <w:rPr>
              <w:color w:val="000000"/>
              <w:lang w:val="en-US"/>
            </w:rPr>
            <w:t>23 December 2015</w:t>
          </w:r>
        </w:p>
        <w:p w:rsidR="00857B46" w:rsidRPr="00625CA4" w:rsidRDefault="00857B46" w:rsidP="00857B46">
          <w:pPr>
            <w:rPr>
              <w:color w:val="000000"/>
              <w:lang w:val="en-US"/>
            </w:rPr>
          </w:pPr>
          <w:r w:rsidRPr="00625CA4">
            <w:rPr>
              <w:color w:val="000000"/>
              <w:lang w:val="en-US"/>
            </w:rPr>
            <w:t>Russian</w:t>
          </w:r>
        </w:p>
        <w:p w:rsidR="00857B46" w:rsidRPr="00625CA4" w:rsidRDefault="00857B46" w:rsidP="00857B46">
          <w:pPr>
            <w:pStyle w:val="Original"/>
            <w:rPr>
              <w:color w:val="000000"/>
              <w:lang w:val="en-US"/>
            </w:rPr>
          </w:pPr>
          <w:r w:rsidRPr="00625CA4">
            <w:rPr>
              <w:color w:val="000000"/>
              <w:lang w:val="en-US"/>
            </w:rPr>
            <w:t>Original: English</w:t>
          </w:r>
        </w:p>
        <w:p w:rsidR="00857B46" w:rsidRPr="00625CA4" w:rsidRDefault="00857B46" w:rsidP="00857B46">
          <w:pPr>
            <w:rPr>
              <w:lang w:val="en-US"/>
            </w:rPr>
          </w:pPr>
        </w:p>
      </w:tc>
    </w:tr>
  </w:tbl>
  <w:p w:rsidR="00857B46" w:rsidRPr="00625CA4" w:rsidRDefault="00857B46" w:rsidP="00857B4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90*"/>
    <w:docVar w:name="CreationDt" w:val="1/15/2016 1:39: PM"/>
    <w:docVar w:name="DocCategory" w:val="Doc"/>
    <w:docVar w:name="DocType" w:val="Final"/>
    <w:docVar w:name="DutyStation" w:val="Geneva"/>
    <w:docVar w:name="FooterJN" w:val="GE.15-22790"/>
    <w:docVar w:name="jobn" w:val="GE.15-22790 (R)"/>
    <w:docVar w:name="jobnDT" w:val="GE.15-22790 (R)   150116"/>
    <w:docVar w:name="jobnDTDT" w:val="GE.15-22790 (R)   150116   150116"/>
    <w:docVar w:name="JobNo" w:val="GE.1522790R"/>
    <w:docVar w:name="JobNo2" w:val="1529147R"/>
    <w:docVar w:name="LocalDrive" w:val="0"/>
    <w:docVar w:name="OandT" w:val=" "/>
    <w:docVar w:name="PaperSize" w:val="A4"/>
    <w:docVar w:name="sss1" w:val="ECE/TRANS/WP.29/2016/10"/>
    <w:docVar w:name="sss2" w:val="-"/>
    <w:docVar w:name="Symbol1" w:val="ECE/TRANS/WP.29/2016/10"/>
    <w:docVar w:name="Symbol2" w:val="-"/>
  </w:docVars>
  <w:rsids>
    <w:rsidRoot w:val="00624FD7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734B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476A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03CCA"/>
    <w:rsid w:val="00410A3F"/>
    <w:rsid w:val="00415DEC"/>
    <w:rsid w:val="00427FE5"/>
    <w:rsid w:val="00433222"/>
    <w:rsid w:val="00436A23"/>
    <w:rsid w:val="00436F13"/>
    <w:rsid w:val="00437F47"/>
    <w:rsid w:val="00440335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4FD7"/>
    <w:rsid w:val="00625CA4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66BA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0A2B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57B46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3549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0D71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4B1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57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B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B4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B4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4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57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B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B4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B4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4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49F8-B6E4-4FED-8E59-D7BAC17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2</cp:revision>
  <cp:lastPrinted>2016-01-15T13:06:00Z</cp:lastPrinted>
  <dcterms:created xsi:type="dcterms:W3CDTF">2016-02-24T09:30:00Z</dcterms:created>
  <dcterms:modified xsi:type="dcterms:W3CDTF">2016-02-24T09:30:00Z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1522790R</vt:lpwstr>
  </property>
  <property fmtid="{D5CDD505-2E9C-101B-9397-08002B2CF9AE}" pid="3" name="ODSRefJobNo">
    <vt:lpwstr>1529147R</vt:lpwstr>
  </property>
  <property fmtid="{D5CDD505-2E9C-101B-9397-08002B2CF9AE}" pid="4" name="Symbol1">
    <vt:lpwstr>ECE/TRANS/WP.29/2016/10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150116</vt:lpwstr>
  </property>
</Properties>
</file>