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FD29D2" w14:paraId="5D92F0F5" w14:textId="77777777" w:rsidTr="00336F31">
        <w:trPr>
          <w:cantSplit/>
          <w:trHeight w:hRule="exact" w:val="851"/>
        </w:trPr>
        <w:tc>
          <w:tcPr>
            <w:tcW w:w="1276" w:type="dxa"/>
            <w:tcBorders>
              <w:bottom w:val="single" w:sz="4" w:space="0" w:color="auto"/>
            </w:tcBorders>
            <w:vAlign w:val="bottom"/>
          </w:tcPr>
          <w:p w14:paraId="3183F87F" w14:textId="77777777" w:rsidR="00B56E9C" w:rsidRPr="00FD29D2" w:rsidRDefault="00B56E9C" w:rsidP="00B6553F">
            <w:pPr>
              <w:spacing w:after="80"/>
            </w:pPr>
          </w:p>
        </w:tc>
        <w:tc>
          <w:tcPr>
            <w:tcW w:w="2268" w:type="dxa"/>
            <w:tcBorders>
              <w:bottom w:val="single" w:sz="4" w:space="0" w:color="auto"/>
            </w:tcBorders>
            <w:vAlign w:val="bottom"/>
          </w:tcPr>
          <w:p w14:paraId="2EE0FACD" w14:textId="77777777" w:rsidR="00B56E9C" w:rsidRPr="00FD29D2" w:rsidRDefault="00B56E9C" w:rsidP="00B6553F">
            <w:pPr>
              <w:spacing w:after="80" w:line="300" w:lineRule="exact"/>
              <w:rPr>
                <w:b/>
                <w:sz w:val="24"/>
                <w:szCs w:val="24"/>
              </w:rPr>
            </w:pPr>
            <w:r w:rsidRPr="00FD29D2">
              <w:rPr>
                <w:sz w:val="28"/>
                <w:szCs w:val="28"/>
              </w:rPr>
              <w:t>United Nations</w:t>
            </w:r>
          </w:p>
        </w:tc>
        <w:tc>
          <w:tcPr>
            <w:tcW w:w="6095" w:type="dxa"/>
            <w:gridSpan w:val="2"/>
            <w:tcBorders>
              <w:bottom w:val="single" w:sz="4" w:space="0" w:color="auto"/>
            </w:tcBorders>
            <w:vAlign w:val="bottom"/>
          </w:tcPr>
          <w:p w14:paraId="08025C13" w14:textId="6DBEF229" w:rsidR="00B56E9C" w:rsidRPr="00FD29D2" w:rsidRDefault="0020417D" w:rsidP="00A34514">
            <w:pPr>
              <w:jc w:val="right"/>
            </w:pPr>
            <w:r w:rsidRPr="00FD29D2">
              <w:rPr>
                <w:sz w:val="40"/>
              </w:rPr>
              <w:t>ECE</w:t>
            </w:r>
            <w:r w:rsidRPr="00FD29D2">
              <w:t>/TRANS/WP.29/11</w:t>
            </w:r>
            <w:r w:rsidR="00D512B1" w:rsidRPr="00FD29D2">
              <w:t>2</w:t>
            </w:r>
            <w:r w:rsidR="00A34514">
              <w:t>6</w:t>
            </w:r>
          </w:p>
        </w:tc>
      </w:tr>
      <w:tr w:rsidR="00B56E9C" w:rsidRPr="00FD29D2" w14:paraId="14177CD9" w14:textId="77777777" w:rsidTr="00336F31">
        <w:trPr>
          <w:cantSplit/>
          <w:trHeight w:hRule="exact" w:val="2835"/>
        </w:trPr>
        <w:tc>
          <w:tcPr>
            <w:tcW w:w="1276" w:type="dxa"/>
            <w:tcBorders>
              <w:top w:val="single" w:sz="4" w:space="0" w:color="auto"/>
              <w:bottom w:val="single" w:sz="12" w:space="0" w:color="auto"/>
            </w:tcBorders>
          </w:tcPr>
          <w:p w14:paraId="6932DFB6" w14:textId="77777777" w:rsidR="00B56E9C" w:rsidRPr="00FD29D2" w:rsidRDefault="00BF30B3" w:rsidP="00B6553F">
            <w:pPr>
              <w:spacing w:before="120"/>
            </w:pPr>
            <w:r w:rsidRPr="00FD29D2">
              <w:rPr>
                <w:noProof/>
                <w:lang w:eastAsia="en-GB"/>
              </w:rPr>
              <w:drawing>
                <wp:inline distT="0" distB="0" distL="0" distR="0" wp14:anchorId="37177D60" wp14:editId="1B31A61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BD3ADB" w14:textId="77777777" w:rsidR="00B56E9C" w:rsidRPr="00FD29D2" w:rsidRDefault="00D773DF" w:rsidP="00D773DF">
            <w:pPr>
              <w:spacing w:before="120" w:line="420" w:lineRule="exact"/>
              <w:rPr>
                <w:sz w:val="40"/>
                <w:szCs w:val="40"/>
              </w:rPr>
            </w:pPr>
            <w:r w:rsidRPr="00FD29D2">
              <w:rPr>
                <w:b/>
                <w:sz w:val="40"/>
                <w:szCs w:val="40"/>
              </w:rPr>
              <w:t>Economic and Social Council</w:t>
            </w:r>
          </w:p>
        </w:tc>
        <w:tc>
          <w:tcPr>
            <w:tcW w:w="2835" w:type="dxa"/>
            <w:tcBorders>
              <w:top w:val="single" w:sz="4" w:space="0" w:color="auto"/>
              <w:bottom w:val="single" w:sz="12" w:space="0" w:color="auto"/>
            </w:tcBorders>
          </w:tcPr>
          <w:p w14:paraId="7987D96B" w14:textId="77777777" w:rsidR="00EA2A77" w:rsidRPr="00FD29D2" w:rsidRDefault="0020417D" w:rsidP="0020417D">
            <w:pPr>
              <w:spacing w:before="240" w:line="240" w:lineRule="exact"/>
            </w:pPr>
            <w:r w:rsidRPr="00FD29D2">
              <w:t>Distr.: General</w:t>
            </w:r>
          </w:p>
          <w:p w14:paraId="6BACD35B" w14:textId="711F0949" w:rsidR="0020417D" w:rsidRPr="00FD29D2" w:rsidRDefault="005E1651" w:rsidP="0020417D">
            <w:pPr>
              <w:spacing w:line="240" w:lineRule="exact"/>
            </w:pPr>
            <w:r w:rsidRPr="00FD29D2">
              <w:t>13</w:t>
            </w:r>
            <w:r w:rsidR="000D0C62" w:rsidRPr="00FD29D2">
              <w:t xml:space="preserve"> </w:t>
            </w:r>
            <w:r w:rsidR="001C6457" w:rsidRPr="00FD29D2">
              <w:t>December</w:t>
            </w:r>
            <w:r w:rsidR="00D512B1" w:rsidRPr="00FD29D2">
              <w:t xml:space="preserve"> 2016</w:t>
            </w:r>
          </w:p>
          <w:p w14:paraId="60354311" w14:textId="77777777" w:rsidR="0020417D" w:rsidRPr="00FD29D2" w:rsidRDefault="0020417D" w:rsidP="0020417D">
            <w:pPr>
              <w:spacing w:line="240" w:lineRule="exact"/>
            </w:pPr>
          </w:p>
          <w:p w14:paraId="765ACA80" w14:textId="77777777" w:rsidR="0020417D" w:rsidRPr="00FD29D2" w:rsidRDefault="0020417D" w:rsidP="0020417D">
            <w:pPr>
              <w:spacing w:line="240" w:lineRule="exact"/>
            </w:pPr>
            <w:r w:rsidRPr="00FD29D2">
              <w:t>Original: English</w:t>
            </w:r>
          </w:p>
        </w:tc>
      </w:tr>
    </w:tbl>
    <w:p w14:paraId="641D5D7B" w14:textId="77777777" w:rsidR="00442A83" w:rsidRPr="00FD29D2" w:rsidRDefault="00C96DF2" w:rsidP="00C96DF2">
      <w:pPr>
        <w:spacing w:before="120"/>
        <w:rPr>
          <w:b/>
          <w:sz w:val="28"/>
          <w:szCs w:val="28"/>
        </w:rPr>
      </w:pPr>
      <w:r w:rsidRPr="00FD29D2">
        <w:rPr>
          <w:b/>
          <w:sz w:val="28"/>
          <w:szCs w:val="28"/>
        </w:rPr>
        <w:t>Economic Commission for Europe</w:t>
      </w:r>
    </w:p>
    <w:p w14:paraId="559830EB" w14:textId="77777777" w:rsidR="00C96DF2" w:rsidRPr="00FD29D2" w:rsidRDefault="008F31D2" w:rsidP="00C96DF2">
      <w:pPr>
        <w:spacing w:before="120"/>
        <w:rPr>
          <w:sz w:val="28"/>
          <w:szCs w:val="28"/>
        </w:rPr>
      </w:pPr>
      <w:r w:rsidRPr="00FD29D2">
        <w:rPr>
          <w:sz w:val="28"/>
          <w:szCs w:val="28"/>
        </w:rPr>
        <w:t>Inland Transport Committee</w:t>
      </w:r>
    </w:p>
    <w:p w14:paraId="4A997D2A" w14:textId="77777777" w:rsidR="00EA2A77" w:rsidRPr="00FD29D2" w:rsidRDefault="00EA2A77" w:rsidP="00EA2A77">
      <w:pPr>
        <w:spacing w:before="120"/>
        <w:rPr>
          <w:b/>
          <w:sz w:val="24"/>
          <w:szCs w:val="24"/>
        </w:rPr>
      </w:pPr>
      <w:r w:rsidRPr="00FD29D2">
        <w:rPr>
          <w:b/>
          <w:sz w:val="24"/>
          <w:szCs w:val="24"/>
        </w:rPr>
        <w:t xml:space="preserve">World Forum for Harmonization of Vehicle </w:t>
      </w:r>
      <w:r w:rsidR="00D26E07" w:rsidRPr="00FD29D2">
        <w:rPr>
          <w:b/>
          <w:sz w:val="24"/>
          <w:szCs w:val="24"/>
        </w:rPr>
        <w:t>Regulation</w:t>
      </w:r>
      <w:r w:rsidRPr="00FD29D2">
        <w:rPr>
          <w:b/>
          <w:sz w:val="24"/>
          <w:szCs w:val="24"/>
        </w:rPr>
        <w:t>s</w:t>
      </w:r>
    </w:p>
    <w:p w14:paraId="7D638D45" w14:textId="2F79D052" w:rsidR="00C96DF2" w:rsidRPr="00FD29D2" w:rsidRDefault="006826BB" w:rsidP="00C96DF2">
      <w:pPr>
        <w:spacing w:before="120"/>
        <w:rPr>
          <w:b/>
        </w:rPr>
      </w:pPr>
      <w:r w:rsidRPr="00FD29D2">
        <w:rPr>
          <w:b/>
        </w:rPr>
        <w:t>1</w:t>
      </w:r>
      <w:r w:rsidR="001C6457" w:rsidRPr="00FD29D2">
        <w:rPr>
          <w:b/>
        </w:rPr>
        <w:t>70</w:t>
      </w:r>
      <w:r w:rsidRPr="00FD29D2">
        <w:rPr>
          <w:b/>
        </w:rPr>
        <w:t>th</w:t>
      </w:r>
      <w:r w:rsidR="00B53C21" w:rsidRPr="00FD29D2">
        <w:rPr>
          <w:b/>
        </w:rPr>
        <w:t xml:space="preserve"> </w:t>
      </w:r>
      <w:r w:rsidR="00182290" w:rsidRPr="00FD29D2">
        <w:rPr>
          <w:b/>
        </w:rPr>
        <w:t>session</w:t>
      </w:r>
    </w:p>
    <w:p w14:paraId="6F2F882D" w14:textId="1A0FFAC5" w:rsidR="0067362F" w:rsidRPr="00FD29D2" w:rsidRDefault="00915EF6" w:rsidP="00C96DF2">
      <w:r w:rsidRPr="00FD29D2">
        <w:t>Gen</w:t>
      </w:r>
      <w:r w:rsidR="007E74D4">
        <w:t>e</w:t>
      </w:r>
      <w:r w:rsidRPr="00FD29D2">
        <w:t>v</w:t>
      </w:r>
      <w:r w:rsidR="007E74D4">
        <w:t>a</w:t>
      </w:r>
      <w:r w:rsidRPr="00FD29D2">
        <w:t xml:space="preserve">, </w:t>
      </w:r>
      <w:r w:rsidR="001C6457" w:rsidRPr="00FD29D2">
        <w:t>15</w:t>
      </w:r>
      <w:r w:rsidR="00D512B1" w:rsidRPr="00FD29D2">
        <w:t>-</w:t>
      </w:r>
      <w:r w:rsidR="001C6457" w:rsidRPr="00FD29D2">
        <w:t>18 November</w:t>
      </w:r>
      <w:r w:rsidR="00B53C21" w:rsidRPr="00FD29D2">
        <w:t xml:space="preserve"> </w:t>
      </w:r>
      <w:r w:rsidR="00182290" w:rsidRPr="00FD29D2">
        <w:t>201</w:t>
      </w:r>
      <w:r w:rsidR="00D512B1" w:rsidRPr="00FD29D2">
        <w:t>6</w:t>
      </w:r>
    </w:p>
    <w:p w14:paraId="0D8806C9" w14:textId="77777777" w:rsidR="006826BB" w:rsidRPr="00FD29D2" w:rsidRDefault="006826BB" w:rsidP="006826BB">
      <w:pPr>
        <w:keepNext/>
        <w:keepLines/>
        <w:tabs>
          <w:tab w:val="right" w:pos="851"/>
        </w:tabs>
        <w:spacing w:before="360" w:after="240" w:line="300" w:lineRule="exact"/>
        <w:ind w:left="1134" w:right="1134" w:hanging="1134"/>
        <w:rPr>
          <w:b/>
          <w:sz w:val="28"/>
        </w:rPr>
      </w:pPr>
      <w:r w:rsidRPr="00FD29D2">
        <w:rPr>
          <w:b/>
          <w:sz w:val="28"/>
        </w:rPr>
        <w:tab/>
      </w:r>
      <w:r w:rsidRPr="00FD29D2">
        <w:rPr>
          <w:b/>
          <w:sz w:val="28"/>
        </w:rPr>
        <w:tab/>
      </w:r>
      <w:bookmarkStart w:id="0" w:name="_Toc341077962"/>
      <w:bookmarkStart w:id="1" w:name="_Toc341100686"/>
      <w:bookmarkStart w:id="2" w:name="_Toc341107605"/>
      <w:bookmarkStart w:id="3" w:name="_Toc382923484"/>
      <w:r w:rsidRPr="00FD29D2">
        <w:rPr>
          <w:b/>
          <w:sz w:val="28"/>
        </w:rPr>
        <w:t>Reports of the</w:t>
      </w:r>
      <w:bookmarkEnd w:id="0"/>
      <w:bookmarkEnd w:id="1"/>
      <w:bookmarkEnd w:id="2"/>
      <w:bookmarkEnd w:id="3"/>
      <w:r w:rsidRPr="00FD29D2">
        <w:rPr>
          <w:b/>
          <w:sz w:val="28"/>
        </w:rPr>
        <w:t xml:space="preserve"> </w:t>
      </w:r>
    </w:p>
    <w:p w14:paraId="3678F7CE" w14:textId="098CE0BB" w:rsidR="006826BB" w:rsidRPr="00FD29D2" w:rsidRDefault="006826BB" w:rsidP="006826BB">
      <w:pPr>
        <w:keepNext/>
        <w:keepLines/>
        <w:tabs>
          <w:tab w:val="right" w:pos="851"/>
        </w:tabs>
        <w:spacing w:before="360" w:after="240" w:line="300" w:lineRule="exact"/>
        <w:ind w:left="1134" w:right="1134" w:hanging="1134"/>
        <w:rPr>
          <w:b/>
          <w:sz w:val="28"/>
        </w:rPr>
      </w:pPr>
      <w:r w:rsidRPr="00FD29D2">
        <w:rPr>
          <w:b/>
          <w:sz w:val="28"/>
        </w:rPr>
        <w:tab/>
      </w:r>
      <w:r w:rsidRPr="00FD29D2">
        <w:rPr>
          <w:b/>
          <w:sz w:val="28"/>
        </w:rPr>
        <w:tab/>
      </w:r>
      <w:bookmarkStart w:id="4" w:name="_Toc341077963"/>
      <w:bookmarkStart w:id="5" w:name="_Toc341100687"/>
      <w:bookmarkStart w:id="6" w:name="_Toc341107606"/>
      <w:bookmarkStart w:id="7" w:name="_Toc382923485"/>
      <w:r w:rsidRPr="00FD29D2">
        <w:rPr>
          <w:b/>
          <w:sz w:val="28"/>
        </w:rPr>
        <w:t>World Forum for Harmonization of Vehicle Regulations on its 1</w:t>
      </w:r>
      <w:r w:rsidR="001C6457" w:rsidRPr="00FD29D2">
        <w:rPr>
          <w:b/>
          <w:sz w:val="28"/>
        </w:rPr>
        <w:t>70</w:t>
      </w:r>
      <w:r w:rsidRPr="00FD29D2">
        <w:rPr>
          <w:b/>
          <w:sz w:val="28"/>
        </w:rPr>
        <w:t>th session</w:t>
      </w:r>
      <w:bookmarkEnd w:id="4"/>
      <w:bookmarkEnd w:id="5"/>
      <w:bookmarkEnd w:id="6"/>
      <w:bookmarkEnd w:id="7"/>
    </w:p>
    <w:p w14:paraId="59C768CF" w14:textId="3DA6F8DA" w:rsidR="006826BB" w:rsidRPr="00FD29D2" w:rsidRDefault="006826BB" w:rsidP="006826BB">
      <w:pPr>
        <w:pStyle w:val="HChG"/>
      </w:pPr>
      <w:r w:rsidRPr="00FD29D2">
        <w:tab/>
      </w:r>
      <w:r w:rsidRPr="00FD29D2">
        <w:tab/>
      </w:r>
      <w:bookmarkStart w:id="8" w:name="_Toc341077964"/>
      <w:bookmarkStart w:id="9" w:name="_Toc341100688"/>
      <w:bookmarkStart w:id="10" w:name="_Toc341107607"/>
      <w:bookmarkStart w:id="11" w:name="_Toc382923486"/>
      <w:bookmarkStart w:id="12" w:name="_Toc423423676"/>
      <w:bookmarkStart w:id="13" w:name="_Toc436139518"/>
      <w:bookmarkStart w:id="14" w:name="_Toc445734981"/>
      <w:bookmarkStart w:id="15" w:name="_Toc455503941"/>
      <w:bookmarkStart w:id="16" w:name="_Toc468111661"/>
      <w:r w:rsidRPr="00FD29D2">
        <w:t xml:space="preserve">Administrative Committee of the 1958 Agreement on its </w:t>
      </w:r>
      <w:bookmarkEnd w:id="8"/>
      <w:bookmarkEnd w:id="9"/>
      <w:bookmarkEnd w:id="10"/>
      <w:bookmarkEnd w:id="11"/>
      <w:r w:rsidR="008A29AC" w:rsidRPr="00FD29D2">
        <w:t>sixty-</w:t>
      </w:r>
      <w:r w:rsidR="001C6457" w:rsidRPr="00FD29D2">
        <w:t>fourth</w:t>
      </w:r>
      <w:r w:rsidRPr="00FD29D2">
        <w:t xml:space="preserve"> session</w:t>
      </w:r>
      <w:bookmarkEnd w:id="12"/>
      <w:bookmarkEnd w:id="13"/>
      <w:bookmarkEnd w:id="14"/>
      <w:bookmarkEnd w:id="15"/>
      <w:bookmarkEnd w:id="16"/>
    </w:p>
    <w:p w14:paraId="520CB845" w14:textId="49115192" w:rsidR="006826BB" w:rsidRPr="00FD29D2" w:rsidRDefault="006826BB" w:rsidP="006826BB">
      <w:pPr>
        <w:keepNext/>
        <w:keepLines/>
        <w:tabs>
          <w:tab w:val="right" w:pos="851"/>
        </w:tabs>
        <w:spacing w:before="360" w:after="240" w:line="300" w:lineRule="exact"/>
        <w:ind w:left="1134" w:right="1134" w:hanging="1134"/>
        <w:rPr>
          <w:b/>
          <w:sz w:val="28"/>
        </w:rPr>
      </w:pPr>
      <w:r w:rsidRPr="00FD29D2">
        <w:rPr>
          <w:b/>
          <w:sz w:val="28"/>
        </w:rPr>
        <w:tab/>
      </w:r>
      <w:r w:rsidRPr="00FD29D2">
        <w:rPr>
          <w:b/>
          <w:sz w:val="28"/>
        </w:rPr>
        <w:tab/>
      </w:r>
      <w:bookmarkStart w:id="17" w:name="_Toc341077965"/>
      <w:bookmarkStart w:id="18" w:name="_Toc341100689"/>
      <w:bookmarkStart w:id="19" w:name="_Toc341107608"/>
      <w:bookmarkStart w:id="20" w:name="_Toc382923487"/>
      <w:r w:rsidRPr="00FD29D2">
        <w:rPr>
          <w:b/>
          <w:sz w:val="28"/>
        </w:rPr>
        <w:t xml:space="preserve">Executive Committee of the 1998 Agreement on its </w:t>
      </w:r>
      <w:r w:rsidR="00245066" w:rsidRPr="00FD29D2">
        <w:rPr>
          <w:b/>
          <w:sz w:val="28"/>
        </w:rPr>
        <w:t>forty-</w:t>
      </w:r>
      <w:r w:rsidR="001C6457" w:rsidRPr="00FD29D2">
        <w:rPr>
          <w:b/>
          <w:sz w:val="28"/>
        </w:rPr>
        <w:t>eighth</w:t>
      </w:r>
      <w:r w:rsidRPr="00FD29D2">
        <w:rPr>
          <w:b/>
          <w:sz w:val="28"/>
        </w:rPr>
        <w:t xml:space="preserve"> session</w:t>
      </w:r>
      <w:bookmarkEnd w:id="17"/>
      <w:bookmarkEnd w:id="18"/>
      <w:bookmarkEnd w:id="19"/>
      <w:bookmarkEnd w:id="20"/>
    </w:p>
    <w:p w14:paraId="4D061E8F" w14:textId="77777777" w:rsidR="006826BB" w:rsidRPr="00FD29D2" w:rsidRDefault="006826BB" w:rsidP="006826BB">
      <w:pPr>
        <w:pStyle w:val="HChG"/>
      </w:pPr>
      <w:r w:rsidRPr="00FD29D2">
        <w:tab/>
      </w:r>
      <w:r w:rsidRPr="00FD29D2">
        <w:tab/>
      </w:r>
      <w:bookmarkStart w:id="21" w:name="_Toc341077966"/>
      <w:bookmarkStart w:id="22" w:name="_Toc341100690"/>
      <w:bookmarkStart w:id="23" w:name="_Toc341107609"/>
      <w:bookmarkStart w:id="24" w:name="_Toc382923488"/>
      <w:bookmarkStart w:id="25" w:name="_Toc423423677"/>
      <w:bookmarkStart w:id="26" w:name="_Toc436139519"/>
      <w:bookmarkStart w:id="27" w:name="_Toc445734982"/>
      <w:bookmarkStart w:id="28" w:name="_Toc455503942"/>
      <w:bookmarkStart w:id="29" w:name="_Toc468111662"/>
      <w:r w:rsidRPr="00FD29D2">
        <w:t xml:space="preserve">Administrative Committee of the 1997 Agreement on </w:t>
      </w:r>
      <w:r w:rsidRPr="00FD29D2">
        <w:br/>
        <w:t>its ninth session</w:t>
      </w:r>
      <w:bookmarkEnd w:id="21"/>
      <w:bookmarkEnd w:id="22"/>
      <w:bookmarkEnd w:id="23"/>
      <w:bookmarkEnd w:id="24"/>
      <w:bookmarkEnd w:id="25"/>
      <w:bookmarkEnd w:id="26"/>
      <w:bookmarkEnd w:id="27"/>
      <w:bookmarkEnd w:id="28"/>
      <w:bookmarkEnd w:id="29"/>
      <w:r w:rsidRPr="00FD29D2">
        <w:t xml:space="preserve"> </w:t>
      </w:r>
    </w:p>
    <w:p w14:paraId="7ECF3893" w14:textId="77777777" w:rsidR="0020417D" w:rsidRPr="00FD29D2" w:rsidRDefault="0020417D" w:rsidP="006826BB">
      <w:pPr>
        <w:suppressAutoHyphens w:val="0"/>
        <w:spacing w:line="240" w:lineRule="auto"/>
      </w:pPr>
      <w:r w:rsidRPr="00FD29D2">
        <w:br w:type="page"/>
      </w:r>
    </w:p>
    <w:p w14:paraId="6EBA5D6E" w14:textId="77777777" w:rsidR="006826BB" w:rsidRPr="00FD29D2" w:rsidRDefault="006826BB" w:rsidP="006826BB">
      <w:pPr>
        <w:pStyle w:val="HChG"/>
      </w:pPr>
      <w:bookmarkStart w:id="30" w:name="_Toc423423678"/>
      <w:bookmarkStart w:id="31" w:name="_Toc436139520"/>
      <w:bookmarkStart w:id="32" w:name="_Toc445734983"/>
      <w:bookmarkStart w:id="33" w:name="_Toc455503943"/>
      <w:bookmarkStart w:id="34" w:name="_Toc468111663"/>
      <w:r w:rsidRPr="00FD29D2">
        <w:lastRenderedPageBreak/>
        <w:t>Contents</w:t>
      </w:r>
      <w:bookmarkEnd w:id="30"/>
      <w:bookmarkEnd w:id="31"/>
      <w:bookmarkEnd w:id="32"/>
      <w:bookmarkEnd w:id="33"/>
      <w:bookmarkEnd w:id="34"/>
    </w:p>
    <w:p w14:paraId="7E9F32E1" w14:textId="77777777" w:rsidR="006826BB" w:rsidRPr="00FD29D2" w:rsidRDefault="006826BB" w:rsidP="006826BB">
      <w:pPr>
        <w:tabs>
          <w:tab w:val="right" w:pos="8929"/>
          <w:tab w:val="right" w:pos="9638"/>
        </w:tabs>
        <w:spacing w:after="120"/>
        <w:ind w:left="283"/>
        <w:rPr>
          <w:i/>
          <w:sz w:val="18"/>
        </w:rPr>
      </w:pPr>
      <w:r w:rsidRPr="00FD29D2">
        <w:rPr>
          <w:i/>
          <w:sz w:val="18"/>
        </w:rPr>
        <w:tab/>
        <w:t>Paragraphs</w:t>
      </w:r>
      <w:r w:rsidRPr="00FD29D2">
        <w:rPr>
          <w:i/>
          <w:sz w:val="18"/>
        </w:rPr>
        <w:tab/>
        <w:t>Page</w:t>
      </w:r>
    </w:p>
    <w:p w14:paraId="652152B1" w14:textId="40C4A0E7" w:rsidR="000D0C62" w:rsidRPr="00FD29D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b/>
          <w:noProof/>
          <w:sz w:val="28"/>
          <w:szCs w:val="28"/>
        </w:rPr>
      </w:pPr>
      <w:r w:rsidRPr="00FD29D2">
        <w:rPr>
          <w:b/>
          <w:noProof/>
          <w:sz w:val="28"/>
          <w:szCs w:val="28"/>
        </w:rPr>
        <w:tab/>
      </w:r>
      <w:hyperlink w:anchor="_Toc382923493" w:history="1">
        <w:r w:rsidRPr="00FD29D2">
          <w:rPr>
            <w:b/>
            <w:noProof/>
            <w:sz w:val="28"/>
            <w:szCs w:val="28"/>
          </w:rPr>
          <w:t>A.</w:t>
        </w:r>
        <w:r w:rsidRPr="00FD29D2">
          <w:rPr>
            <w:b/>
            <w:noProof/>
            <w:sz w:val="28"/>
            <w:szCs w:val="28"/>
          </w:rPr>
          <w:tab/>
          <w:t xml:space="preserve">World Forum for </w:t>
        </w:r>
        <w:r w:rsidRPr="00FD29D2">
          <w:rPr>
            <w:b/>
            <w:sz w:val="28"/>
            <w:szCs w:val="28"/>
          </w:rPr>
          <w:t>Harmonization</w:t>
        </w:r>
        <w:r w:rsidRPr="00FD29D2">
          <w:rPr>
            <w:b/>
            <w:noProof/>
            <w:sz w:val="28"/>
            <w:szCs w:val="28"/>
          </w:rPr>
          <w:t xml:space="preserve"> of Vehicle </w:t>
        </w:r>
        <w:r w:rsidRPr="00FD29D2">
          <w:rPr>
            <w:b/>
            <w:sz w:val="28"/>
            <w:szCs w:val="28"/>
          </w:rPr>
          <w:t>Regulations</w:t>
        </w:r>
      </w:hyperlink>
    </w:p>
    <w:p w14:paraId="6FE4B91C" w14:textId="32A32EE0"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992"/>
        <w:rPr>
          <w:noProof/>
        </w:rPr>
      </w:pPr>
      <w:r>
        <w:tab/>
      </w:r>
      <w:hyperlink w:anchor="_Toc468111664" w:history="1">
        <w:r w:rsidRPr="0086322A">
          <w:rPr>
            <w:noProof/>
          </w:rPr>
          <w:t>I.</w:t>
        </w:r>
        <w:r>
          <w:rPr>
            <w:noProof/>
          </w:rPr>
          <w:tab/>
        </w:r>
        <w:r w:rsidRPr="0086322A">
          <w:rPr>
            <w:noProof/>
          </w:rPr>
          <w:t>Attendance</w:t>
        </w:r>
        <w:r w:rsidRPr="0086322A">
          <w:rPr>
            <w:noProof/>
            <w:webHidden/>
          </w:rPr>
          <w:tab/>
        </w:r>
        <w:r w:rsidRPr="0086322A">
          <w:rPr>
            <w:noProof/>
            <w:webHidden/>
          </w:rPr>
          <w:tab/>
          <w:t>1</w:t>
        </w:r>
        <w:r w:rsidRPr="0086322A">
          <w:rPr>
            <w:noProof/>
            <w:webHidden/>
          </w:rPr>
          <w:tab/>
        </w:r>
        <w:r w:rsidRPr="0086322A">
          <w:rPr>
            <w:noProof/>
            <w:webHidden/>
          </w:rPr>
          <w:fldChar w:fldCharType="begin"/>
        </w:r>
        <w:r w:rsidRPr="0086322A">
          <w:rPr>
            <w:noProof/>
            <w:webHidden/>
          </w:rPr>
          <w:instrText xml:space="preserve"> PAGEREF _Toc468111664 \h </w:instrText>
        </w:r>
        <w:r w:rsidRPr="0086322A">
          <w:rPr>
            <w:noProof/>
            <w:webHidden/>
          </w:rPr>
        </w:r>
        <w:r w:rsidRPr="0086322A">
          <w:rPr>
            <w:noProof/>
            <w:webHidden/>
          </w:rPr>
          <w:fldChar w:fldCharType="separate"/>
        </w:r>
        <w:r w:rsidR="0038076B">
          <w:rPr>
            <w:noProof/>
            <w:webHidden/>
          </w:rPr>
          <w:t>6</w:t>
        </w:r>
        <w:r w:rsidRPr="0086322A">
          <w:rPr>
            <w:noProof/>
            <w:webHidden/>
          </w:rPr>
          <w:fldChar w:fldCharType="end"/>
        </w:r>
      </w:hyperlink>
    </w:p>
    <w:p w14:paraId="349E52B2" w14:textId="6814DD44"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noProof/>
        </w:rPr>
      </w:pPr>
      <w:r w:rsidRPr="0086322A">
        <w:rPr>
          <w:noProof/>
        </w:rPr>
        <w:tab/>
      </w:r>
      <w:hyperlink w:anchor="_Toc468111665" w:history="1">
        <w:r w:rsidRPr="0086322A">
          <w:rPr>
            <w:noProof/>
          </w:rPr>
          <w:t>II.</w:t>
        </w:r>
        <w:r w:rsidRPr="0086322A">
          <w:rPr>
            <w:noProof/>
          </w:rPr>
          <w:tab/>
          <w:t>Opening statements</w:t>
        </w:r>
        <w:r w:rsidRPr="0086322A">
          <w:rPr>
            <w:noProof/>
            <w:webHidden/>
          </w:rPr>
          <w:tab/>
        </w:r>
        <w:r w:rsidRPr="0086322A">
          <w:rPr>
            <w:noProof/>
            <w:webHidden/>
          </w:rPr>
          <w:tab/>
          <w:t>2-12</w:t>
        </w:r>
        <w:r w:rsidRPr="0086322A">
          <w:rPr>
            <w:noProof/>
            <w:webHidden/>
          </w:rPr>
          <w:tab/>
        </w:r>
        <w:r w:rsidRPr="0086322A">
          <w:rPr>
            <w:noProof/>
            <w:webHidden/>
          </w:rPr>
          <w:fldChar w:fldCharType="begin"/>
        </w:r>
        <w:r w:rsidRPr="0086322A">
          <w:rPr>
            <w:noProof/>
            <w:webHidden/>
          </w:rPr>
          <w:instrText xml:space="preserve"> PAGEREF _Toc468111665 \h </w:instrText>
        </w:r>
        <w:r w:rsidRPr="0086322A">
          <w:rPr>
            <w:noProof/>
            <w:webHidden/>
          </w:rPr>
        </w:r>
        <w:r w:rsidRPr="0086322A">
          <w:rPr>
            <w:noProof/>
            <w:webHidden/>
          </w:rPr>
          <w:fldChar w:fldCharType="separate"/>
        </w:r>
        <w:r w:rsidR="0038076B">
          <w:rPr>
            <w:noProof/>
            <w:webHidden/>
          </w:rPr>
          <w:t>6</w:t>
        </w:r>
        <w:r w:rsidRPr="0086322A">
          <w:rPr>
            <w:noProof/>
            <w:webHidden/>
          </w:rPr>
          <w:fldChar w:fldCharType="end"/>
        </w:r>
      </w:hyperlink>
    </w:p>
    <w:p w14:paraId="38D74351" w14:textId="6332EE63"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noProof/>
        </w:rPr>
      </w:pPr>
      <w:r w:rsidRPr="0086322A">
        <w:rPr>
          <w:noProof/>
        </w:rPr>
        <w:tab/>
      </w:r>
      <w:hyperlink w:anchor="_Toc468111666" w:history="1">
        <w:r w:rsidRPr="0086322A">
          <w:rPr>
            <w:noProof/>
          </w:rPr>
          <w:t>III.</w:t>
        </w:r>
        <w:r w:rsidRPr="0086322A">
          <w:rPr>
            <w:noProof/>
          </w:rPr>
          <w:tab/>
          <w:t>Adoption of the agenda (agenda item 1)</w:t>
        </w:r>
        <w:r w:rsidRPr="0086322A">
          <w:rPr>
            <w:noProof/>
            <w:webHidden/>
          </w:rPr>
          <w:tab/>
        </w:r>
        <w:r w:rsidRPr="0086322A">
          <w:rPr>
            <w:noProof/>
            <w:webHidden/>
          </w:rPr>
          <w:tab/>
          <w:t>13-14</w:t>
        </w:r>
        <w:r w:rsidRPr="0086322A">
          <w:rPr>
            <w:noProof/>
            <w:webHidden/>
          </w:rPr>
          <w:tab/>
        </w:r>
        <w:r w:rsidRPr="0086322A">
          <w:rPr>
            <w:noProof/>
            <w:webHidden/>
          </w:rPr>
          <w:fldChar w:fldCharType="begin"/>
        </w:r>
        <w:r w:rsidRPr="0086322A">
          <w:rPr>
            <w:noProof/>
            <w:webHidden/>
          </w:rPr>
          <w:instrText xml:space="preserve"> PAGEREF _Toc468111666 \h </w:instrText>
        </w:r>
        <w:r w:rsidRPr="0086322A">
          <w:rPr>
            <w:noProof/>
            <w:webHidden/>
          </w:rPr>
        </w:r>
        <w:r w:rsidRPr="0086322A">
          <w:rPr>
            <w:noProof/>
            <w:webHidden/>
          </w:rPr>
          <w:fldChar w:fldCharType="separate"/>
        </w:r>
        <w:r w:rsidR="0038076B">
          <w:rPr>
            <w:noProof/>
            <w:webHidden/>
          </w:rPr>
          <w:t>8</w:t>
        </w:r>
        <w:r w:rsidRPr="0086322A">
          <w:rPr>
            <w:noProof/>
            <w:webHidden/>
          </w:rPr>
          <w:fldChar w:fldCharType="end"/>
        </w:r>
      </w:hyperlink>
    </w:p>
    <w:p w14:paraId="353E4D4C" w14:textId="21540593"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hyperlink w:anchor="_Toc468111667" w:history="1">
        <w:r w:rsidRPr="0086322A">
          <w:rPr>
            <w:noProof/>
          </w:rPr>
          <w:t>IV.</w:t>
        </w:r>
        <w:r w:rsidRPr="0086322A">
          <w:rPr>
            <w:noProof/>
          </w:rPr>
          <w:tab/>
          <w:t>Coordination and organization of work (agenda item 2)</w:t>
        </w:r>
        <w:r w:rsidRPr="0086322A">
          <w:rPr>
            <w:noProof/>
            <w:webHidden/>
          </w:rPr>
          <w:tab/>
        </w:r>
        <w:r w:rsidRPr="0086322A">
          <w:rPr>
            <w:noProof/>
            <w:webHidden/>
          </w:rPr>
          <w:tab/>
          <w:t>15-28</w:t>
        </w:r>
        <w:r w:rsidRPr="0086322A">
          <w:rPr>
            <w:noProof/>
            <w:webHidden/>
          </w:rPr>
          <w:tab/>
        </w:r>
        <w:r w:rsidRPr="0086322A">
          <w:rPr>
            <w:noProof/>
            <w:webHidden/>
          </w:rPr>
          <w:fldChar w:fldCharType="begin"/>
        </w:r>
        <w:r w:rsidRPr="0086322A">
          <w:rPr>
            <w:noProof/>
            <w:webHidden/>
          </w:rPr>
          <w:instrText xml:space="preserve"> PAGEREF _Toc468111667 \h </w:instrText>
        </w:r>
        <w:r w:rsidRPr="0086322A">
          <w:rPr>
            <w:noProof/>
            <w:webHidden/>
          </w:rPr>
        </w:r>
        <w:r w:rsidRPr="0086322A">
          <w:rPr>
            <w:noProof/>
            <w:webHidden/>
          </w:rPr>
          <w:fldChar w:fldCharType="separate"/>
        </w:r>
        <w:r w:rsidR="0038076B">
          <w:rPr>
            <w:noProof/>
            <w:webHidden/>
          </w:rPr>
          <w:t>8</w:t>
        </w:r>
        <w:r w:rsidRPr="0086322A">
          <w:rPr>
            <w:noProof/>
            <w:webHidden/>
          </w:rPr>
          <w:fldChar w:fldCharType="end"/>
        </w:r>
      </w:hyperlink>
    </w:p>
    <w:p w14:paraId="32283267" w14:textId="1094946D"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668" w:history="1">
        <w:r w:rsidRPr="0086322A">
          <w:rPr>
            <w:noProof/>
          </w:rPr>
          <w:t>A.</w:t>
        </w:r>
        <w:r w:rsidRPr="0086322A">
          <w:rPr>
            <w:rFonts w:asciiTheme="minorHAnsi" w:eastAsiaTheme="minorEastAsia" w:hAnsiTheme="minorHAnsi" w:cstheme="minorBidi"/>
            <w:noProof/>
            <w:sz w:val="22"/>
            <w:szCs w:val="22"/>
            <w:lang w:eastAsia="en-GB"/>
          </w:rPr>
          <w:tab/>
        </w:r>
        <w:r w:rsidRPr="0086322A">
          <w:rPr>
            <w:noProof/>
          </w:rPr>
          <w:t xml:space="preserve">Report of the session of the Administrative Committee for the </w:t>
        </w:r>
        <w:r w:rsidRPr="0086322A">
          <w:rPr>
            <w:noProof/>
          </w:rPr>
          <w:br/>
          <w:t>Coordination of Work (WP.29/AC.2) (agenda item 2.1)</w:t>
        </w:r>
        <w:r w:rsidRPr="0086322A">
          <w:rPr>
            <w:noProof/>
            <w:webHidden/>
          </w:rPr>
          <w:tab/>
        </w:r>
        <w:r w:rsidRPr="0086322A">
          <w:rPr>
            <w:noProof/>
            <w:webHidden/>
          </w:rPr>
          <w:tab/>
          <w:t>15-22</w:t>
        </w:r>
        <w:r w:rsidRPr="0086322A">
          <w:rPr>
            <w:noProof/>
            <w:webHidden/>
          </w:rPr>
          <w:tab/>
        </w:r>
        <w:r w:rsidRPr="0086322A">
          <w:rPr>
            <w:noProof/>
            <w:webHidden/>
          </w:rPr>
          <w:fldChar w:fldCharType="begin"/>
        </w:r>
        <w:r w:rsidRPr="0086322A">
          <w:rPr>
            <w:noProof/>
            <w:webHidden/>
          </w:rPr>
          <w:instrText xml:space="preserve"> PAGEREF _Toc468111668 \h </w:instrText>
        </w:r>
        <w:r w:rsidRPr="0086322A">
          <w:rPr>
            <w:noProof/>
            <w:webHidden/>
          </w:rPr>
        </w:r>
        <w:r w:rsidRPr="0086322A">
          <w:rPr>
            <w:noProof/>
            <w:webHidden/>
          </w:rPr>
          <w:fldChar w:fldCharType="separate"/>
        </w:r>
        <w:r w:rsidR="0038076B">
          <w:rPr>
            <w:noProof/>
            <w:webHidden/>
          </w:rPr>
          <w:t>8</w:t>
        </w:r>
        <w:r w:rsidRPr="0086322A">
          <w:rPr>
            <w:noProof/>
            <w:webHidden/>
          </w:rPr>
          <w:fldChar w:fldCharType="end"/>
        </w:r>
      </w:hyperlink>
    </w:p>
    <w:p w14:paraId="4B22726F" w14:textId="64BEB081"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669" w:history="1">
        <w:r w:rsidRPr="0086322A">
          <w:rPr>
            <w:noProof/>
          </w:rPr>
          <w:t>B.</w:t>
        </w:r>
        <w:r w:rsidRPr="0086322A">
          <w:rPr>
            <w:rFonts w:asciiTheme="minorHAnsi" w:eastAsiaTheme="minorEastAsia" w:hAnsiTheme="minorHAnsi" w:cstheme="minorBidi"/>
            <w:noProof/>
            <w:sz w:val="22"/>
            <w:szCs w:val="22"/>
            <w:lang w:eastAsia="en-GB"/>
          </w:rPr>
          <w:tab/>
        </w:r>
        <w:r w:rsidRPr="0086322A">
          <w:rPr>
            <w:noProof/>
          </w:rPr>
          <w:t xml:space="preserve">Programme of work, documentation and calendar of sessions </w:t>
        </w:r>
        <w:r w:rsidRPr="0086322A">
          <w:rPr>
            <w:noProof/>
          </w:rPr>
          <w:br/>
          <w:t>for the year 2017 (agenda item 2.2)</w:t>
        </w:r>
        <w:r w:rsidRPr="0086322A">
          <w:rPr>
            <w:noProof/>
            <w:webHidden/>
          </w:rPr>
          <w:tab/>
        </w:r>
        <w:r w:rsidRPr="0086322A">
          <w:rPr>
            <w:noProof/>
            <w:webHidden/>
          </w:rPr>
          <w:tab/>
          <w:t>23-24</w:t>
        </w:r>
        <w:r w:rsidRPr="0086322A">
          <w:rPr>
            <w:noProof/>
            <w:webHidden/>
          </w:rPr>
          <w:tab/>
        </w:r>
        <w:r w:rsidRPr="0086322A">
          <w:rPr>
            <w:noProof/>
            <w:webHidden/>
          </w:rPr>
          <w:fldChar w:fldCharType="begin"/>
        </w:r>
        <w:r w:rsidRPr="0086322A">
          <w:rPr>
            <w:noProof/>
            <w:webHidden/>
          </w:rPr>
          <w:instrText xml:space="preserve"> PAGEREF _Toc468111669 \h </w:instrText>
        </w:r>
        <w:r w:rsidRPr="0086322A">
          <w:rPr>
            <w:noProof/>
            <w:webHidden/>
          </w:rPr>
        </w:r>
        <w:r w:rsidRPr="0086322A">
          <w:rPr>
            <w:noProof/>
            <w:webHidden/>
          </w:rPr>
          <w:fldChar w:fldCharType="separate"/>
        </w:r>
        <w:r w:rsidR="0038076B">
          <w:rPr>
            <w:noProof/>
            <w:webHidden/>
          </w:rPr>
          <w:t>9</w:t>
        </w:r>
        <w:r w:rsidRPr="0086322A">
          <w:rPr>
            <w:noProof/>
            <w:webHidden/>
          </w:rPr>
          <w:fldChar w:fldCharType="end"/>
        </w:r>
      </w:hyperlink>
    </w:p>
    <w:p w14:paraId="038CDE13" w14:textId="7287C0B1"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670" w:history="1">
        <w:r w:rsidRPr="0086322A">
          <w:rPr>
            <w:rFonts w:eastAsia="SimSun"/>
            <w:noProof/>
          </w:rPr>
          <w:t>C.</w:t>
        </w:r>
        <w:r w:rsidRPr="0086322A">
          <w:rPr>
            <w:rFonts w:asciiTheme="minorHAnsi" w:eastAsiaTheme="minorEastAsia" w:hAnsiTheme="minorHAnsi" w:cstheme="minorBidi"/>
            <w:noProof/>
            <w:sz w:val="22"/>
            <w:szCs w:val="22"/>
            <w:lang w:eastAsia="en-GB"/>
          </w:rPr>
          <w:tab/>
        </w:r>
        <w:r w:rsidRPr="0086322A">
          <w:rPr>
            <w:noProof/>
          </w:rPr>
          <w:t>Intelligent</w:t>
        </w:r>
        <w:r w:rsidRPr="0086322A">
          <w:rPr>
            <w:rFonts w:eastAsia="SimSun"/>
            <w:noProof/>
          </w:rPr>
          <w:t xml:space="preserve"> transport systems and automated vehicles (agenda item 2.3)</w:t>
        </w:r>
        <w:r w:rsidRPr="0086322A">
          <w:rPr>
            <w:noProof/>
            <w:webHidden/>
          </w:rPr>
          <w:tab/>
        </w:r>
        <w:r w:rsidRPr="0086322A">
          <w:rPr>
            <w:noProof/>
            <w:webHidden/>
          </w:rPr>
          <w:tab/>
          <w:t>25-28</w:t>
        </w:r>
        <w:r w:rsidRPr="0086322A">
          <w:rPr>
            <w:noProof/>
            <w:webHidden/>
          </w:rPr>
          <w:tab/>
        </w:r>
        <w:r w:rsidRPr="0086322A">
          <w:rPr>
            <w:noProof/>
            <w:webHidden/>
          </w:rPr>
          <w:fldChar w:fldCharType="begin"/>
        </w:r>
        <w:r w:rsidRPr="0086322A">
          <w:rPr>
            <w:noProof/>
            <w:webHidden/>
          </w:rPr>
          <w:instrText xml:space="preserve"> PAGEREF _Toc468111670 \h </w:instrText>
        </w:r>
        <w:r w:rsidRPr="0086322A">
          <w:rPr>
            <w:noProof/>
            <w:webHidden/>
          </w:rPr>
        </w:r>
        <w:r w:rsidRPr="0086322A">
          <w:rPr>
            <w:noProof/>
            <w:webHidden/>
          </w:rPr>
          <w:fldChar w:fldCharType="separate"/>
        </w:r>
        <w:r w:rsidR="0038076B">
          <w:rPr>
            <w:noProof/>
            <w:webHidden/>
          </w:rPr>
          <w:t>9</w:t>
        </w:r>
        <w:r w:rsidRPr="0086322A">
          <w:rPr>
            <w:noProof/>
            <w:webHidden/>
          </w:rPr>
          <w:fldChar w:fldCharType="end"/>
        </w:r>
      </w:hyperlink>
    </w:p>
    <w:p w14:paraId="4E3038E5" w14:textId="3AA1B7F4" w:rsidR="0086322A" w:rsidRPr="0086322A" w:rsidRDefault="0086322A" w:rsidP="0086322A">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86322A">
        <w:rPr>
          <w:noProof/>
        </w:rPr>
        <w:tab/>
      </w:r>
      <w:hyperlink w:anchor="_Toc468111671" w:history="1">
        <w:r w:rsidRPr="0086322A">
          <w:rPr>
            <w:noProof/>
          </w:rPr>
          <w:t>V.</w:t>
        </w:r>
        <w:r w:rsidRPr="0086322A">
          <w:rPr>
            <w:rFonts w:asciiTheme="minorHAnsi" w:eastAsiaTheme="minorEastAsia" w:hAnsiTheme="minorHAnsi" w:cstheme="minorBidi"/>
            <w:noProof/>
            <w:sz w:val="22"/>
            <w:szCs w:val="22"/>
            <w:lang w:eastAsia="en-GB"/>
          </w:rPr>
          <w:tab/>
        </w:r>
        <w:r w:rsidRPr="0086322A">
          <w:rPr>
            <w:noProof/>
          </w:rPr>
          <w:t xml:space="preserve">Consideration of the reports of the Working Parties (GRs) subsidiary to WP.29 </w:t>
        </w:r>
        <w:r w:rsidRPr="0086322A">
          <w:rPr>
            <w:noProof/>
          </w:rPr>
          <w:br/>
          <w:t>(agenda item 3)</w:t>
        </w:r>
        <w:r w:rsidRPr="0086322A">
          <w:rPr>
            <w:noProof/>
            <w:webHidden/>
          </w:rPr>
          <w:tab/>
        </w:r>
        <w:r w:rsidRPr="0086322A">
          <w:rPr>
            <w:noProof/>
            <w:webHidden/>
          </w:rPr>
          <w:tab/>
          <w:t>29-51</w:t>
        </w:r>
        <w:r w:rsidRPr="0086322A">
          <w:rPr>
            <w:noProof/>
            <w:webHidden/>
          </w:rPr>
          <w:tab/>
        </w:r>
        <w:r w:rsidRPr="0086322A">
          <w:rPr>
            <w:noProof/>
            <w:webHidden/>
          </w:rPr>
          <w:fldChar w:fldCharType="begin"/>
        </w:r>
        <w:r w:rsidRPr="0086322A">
          <w:rPr>
            <w:noProof/>
            <w:webHidden/>
          </w:rPr>
          <w:instrText xml:space="preserve"> PAGEREF _Toc468111671 \h </w:instrText>
        </w:r>
        <w:r w:rsidRPr="0086322A">
          <w:rPr>
            <w:noProof/>
            <w:webHidden/>
          </w:rPr>
        </w:r>
        <w:r w:rsidRPr="0086322A">
          <w:rPr>
            <w:noProof/>
            <w:webHidden/>
          </w:rPr>
          <w:fldChar w:fldCharType="separate"/>
        </w:r>
        <w:r w:rsidR="0038076B">
          <w:rPr>
            <w:noProof/>
            <w:webHidden/>
          </w:rPr>
          <w:t>10</w:t>
        </w:r>
        <w:r w:rsidRPr="0086322A">
          <w:rPr>
            <w:noProof/>
            <w:webHidden/>
          </w:rPr>
          <w:fldChar w:fldCharType="end"/>
        </w:r>
      </w:hyperlink>
    </w:p>
    <w:p w14:paraId="2B0399A9" w14:textId="48414D16"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672" w:history="1">
        <w:r w:rsidRPr="0086322A">
          <w:rPr>
            <w:noProof/>
          </w:rPr>
          <w:t>A.</w:t>
        </w:r>
        <w:r w:rsidRPr="0086322A">
          <w:rPr>
            <w:rFonts w:asciiTheme="minorHAnsi" w:eastAsiaTheme="minorEastAsia" w:hAnsiTheme="minorHAnsi" w:cstheme="minorBidi"/>
            <w:noProof/>
            <w:sz w:val="22"/>
            <w:szCs w:val="22"/>
            <w:lang w:eastAsia="en-GB"/>
          </w:rPr>
          <w:tab/>
        </w:r>
        <w:r w:rsidRPr="0086322A">
          <w:rPr>
            <w:noProof/>
          </w:rPr>
          <w:t xml:space="preserve">Working Party on Lighting and Light-Signalling (GRE)  </w:t>
        </w:r>
        <w:r w:rsidRPr="0086322A">
          <w:rPr>
            <w:noProof/>
          </w:rPr>
          <w:br/>
          <w:t xml:space="preserve">(Seventy-fifth session, 5-8 April 2016) </w:t>
        </w:r>
        <w:r w:rsidRPr="0086322A">
          <w:rPr>
            <w:bCs/>
            <w:noProof/>
          </w:rPr>
          <w:t>(agenda item 3.1)</w:t>
        </w:r>
        <w:r w:rsidRPr="0086322A">
          <w:rPr>
            <w:noProof/>
            <w:webHidden/>
          </w:rPr>
          <w:tab/>
        </w:r>
        <w:r w:rsidRPr="0086322A">
          <w:rPr>
            <w:noProof/>
            <w:webHidden/>
          </w:rPr>
          <w:tab/>
          <w:t>29</w:t>
        </w:r>
        <w:r w:rsidRPr="0086322A">
          <w:rPr>
            <w:noProof/>
            <w:webHidden/>
          </w:rPr>
          <w:tab/>
        </w:r>
        <w:r w:rsidRPr="0086322A">
          <w:rPr>
            <w:noProof/>
            <w:webHidden/>
          </w:rPr>
          <w:fldChar w:fldCharType="begin"/>
        </w:r>
        <w:r w:rsidRPr="0086322A">
          <w:rPr>
            <w:noProof/>
            <w:webHidden/>
          </w:rPr>
          <w:instrText xml:space="preserve"> PAGEREF _Toc468111672 \h </w:instrText>
        </w:r>
        <w:r w:rsidRPr="0086322A">
          <w:rPr>
            <w:noProof/>
            <w:webHidden/>
          </w:rPr>
        </w:r>
        <w:r w:rsidRPr="0086322A">
          <w:rPr>
            <w:noProof/>
            <w:webHidden/>
          </w:rPr>
          <w:fldChar w:fldCharType="separate"/>
        </w:r>
        <w:r w:rsidR="0038076B">
          <w:rPr>
            <w:noProof/>
            <w:webHidden/>
          </w:rPr>
          <w:t>10</w:t>
        </w:r>
        <w:r w:rsidRPr="0086322A">
          <w:rPr>
            <w:noProof/>
            <w:webHidden/>
          </w:rPr>
          <w:fldChar w:fldCharType="end"/>
        </w:r>
      </w:hyperlink>
    </w:p>
    <w:p w14:paraId="442AB486" w14:textId="3C3325B2"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673" w:history="1">
        <w:r w:rsidRPr="0086322A">
          <w:rPr>
            <w:noProof/>
          </w:rPr>
          <w:t>B.</w:t>
        </w:r>
        <w:r w:rsidRPr="0086322A">
          <w:rPr>
            <w:rFonts w:asciiTheme="minorHAnsi" w:eastAsiaTheme="minorEastAsia" w:hAnsiTheme="minorHAnsi" w:cstheme="minorBidi"/>
            <w:noProof/>
            <w:sz w:val="22"/>
            <w:szCs w:val="22"/>
            <w:lang w:eastAsia="en-GB"/>
          </w:rPr>
          <w:tab/>
        </w:r>
        <w:r w:rsidRPr="0086322A">
          <w:rPr>
            <w:iCs/>
            <w:noProof/>
          </w:rPr>
          <w:t>Working Party on General Safety Provisions</w:t>
        </w:r>
        <w:r w:rsidRPr="0086322A">
          <w:rPr>
            <w:noProof/>
          </w:rPr>
          <w:t xml:space="preserve"> (GRSG)  </w:t>
        </w:r>
        <w:r w:rsidRPr="0086322A">
          <w:rPr>
            <w:noProof/>
          </w:rPr>
          <w:br/>
          <w:t>(110th session, 26-29 April 2016)</w:t>
        </w:r>
        <w:r w:rsidRPr="0086322A">
          <w:rPr>
            <w:iCs/>
            <w:noProof/>
          </w:rPr>
          <w:t xml:space="preserve"> </w:t>
        </w:r>
        <w:r w:rsidRPr="0086322A">
          <w:rPr>
            <w:noProof/>
          </w:rPr>
          <w:t>(agenda item 3.2)</w:t>
        </w:r>
        <w:r w:rsidRPr="0086322A">
          <w:rPr>
            <w:noProof/>
            <w:webHidden/>
          </w:rPr>
          <w:tab/>
        </w:r>
        <w:r w:rsidRPr="0086322A">
          <w:rPr>
            <w:noProof/>
            <w:webHidden/>
          </w:rPr>
          <w:tab/>
          <w:t>30</w:t>
        </w:r>
        <w:r w:rsidRPr="0086322A">
          <w:rPr>
            <w:noProof/>
            <w:webHidden/>
          </w:rPr>
          <w:tab/>
        </w:r>
        <w:r w:rsidRPr="0086322A">
          <w:rPr>
            <w:noProof/>
            <w:webHidden/>
          </w:rPr>
          <w:fldChar w:fldCharType="begin"/>
        </w:r>
        <w:r w:rsidRPr="0086322A">
          <w:rPr>
            <w:noProof/>
            <w:webHidden/>
          </w:rPr>
          <w:instrText xml:space="preserve"> PAGEREF _Toc468111673 \h </w:instrText>
        </w:r>
        <w:r w:rsidRPr="0086322A">
          <w:rPr>
            <w:noProof/>
            <w:webHidden/>
          </w:rPr>
        </w:r>
        <w:r w:rsidRPr="0086322A">
          <w:rPr>
            <w:noProof/>
            <w:webHidden/>
          </w:rPr>
          <w:fldChar w:fldCharType="separate"/>
        </w:r>
        <w:r w:rsidR="0038076B">
          <w:rPr>
            <w:noProof/>
            <w:webHidden/>
          </w:rPr>
          <w:t>10</w:t>
        </w:r>
        <w:r w:rsidRPr="0086322A">
          <w:rPr>
            <w:noProof/>
            <w:webHidden/>
          </w:rPr>
          <w:fldChar w:fldCharType="end"/>
        </w:r>
      </w:hyperlink>
    </w:p>
    <w:p w14:paraId="355C4123" w14:textId="75915BC9"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674" w:history="1">
        <w:r w:rsidRPr="0086322A">
          <w:rPr>
            <w:noProof/>
          </w:rPr>
          <w:t>C.</w:t>
        </w:r>
        <w:r w:rsidRPr="0086322A">
          <w:rPr>
            <w:rFonts w:asciiTheme="minorHAnsi" w:eastAsiaTheme="minorEastAsia" w:hAnsiTheme="minorHAnsi" w:cstheme="minorBidi"/>
            <w:noProof/>
            <w:sz w:val="22"/>
            <w:szCs w:val="22"/>
            <w:lang w:eastAsia="en-GB"/>
          </w:rPr>
          <w:tab/>
        </w:r>
        <w:r w:rsidRPr="0086322A">
          <w:rPr>
            <w:iCs/>
            <w:noProof/>
          </w:rPr>
          <w:t>Working Party on Passive Safety</w:t>
        </w:r>
        <w:r w:rsidRPr="0086322A">
          <w:rPr>
            <w:noProof/>
          </w:rPr>
          <w:t xml:space="preserve"> (GRSP)  </w:t>
        </w:r>
        <w:r w:rsidRPr="0086322A">
          <w:rPr>
            <w:noProof/>
          </w:rPr>
          <w:br/>
          <w:t>(Fifty-ninth session, 9-13 May 2016)</w:t>
        </w:r>
        <w:r w:rsidRPr="0086322A">
          <w:rPr>
            <w:iCs/>
            <w:noProof/>
          </w:rPr>
          <w:t xml:space="preserve"> </w:t>
        </w:r>
        <w:r w:rsidRPr="0086322A">
          <w:rPr>
            <w:noProof/>
          </w:rPr>
          <w:t>(agenda item 3.3)</w:t>
        </w:r>
        <w:r w:rsidRPr="0086322A">
          <w:rPr>
            <w:noProof/>
            <w:webHidden/>
          </w:rPr>
          <w:tab/>
        </w:r>
        <w:r w:rsidRPr="0086322A">
          <w:rPr>
            <w:noProof/>
            <w:webHidden/>
          </w:rPr>
          <w:tab/>
          <w:t>31</w:t>
        </w:r>
        <w:r w:rsidRPr="0086322A">
          <w:rPr>
            <w:noProof/>
            <w:webHidden/>
          </w:rPr>
          <w:tab/>
        </w:r>
        <w:r w:rsidRPr="0086322A">
          <w:rPr>
            <w:noProof/>
            <w:webHidden/>
          </w:rPr>
          <w:fldChar w:fldCharType="begin"/>
        </w:r>
        <w:r w:rsidRPr="0086322A">
          <w:rPr>
            <w:noProof/>
            <w:webHidden/>
          </w:rPr>
          <w:instrText xml:space="preserve"> PAGEREF _Toc468111674 \h </w:instrText>
        </w:r>
        <w:r w:rsidRPr="0086322A">
          <w:rPr>
            <w:noProof/>
            <w:webHidden/>
          </w:rPr>
        </w:r>
        <w:r w:rsidRPr="0086322A">
          <w:rPr>
            <w:noProof/>
            <w:webHidden/>
          </w:rPr>
          <w:fldChar w:fldCharType="separate"/>
        </w:r>
        <w:r w:rsidR="0038076B">
          <w:rPr>
            <w:noProof/>
            <w:webHidden/>
          </w:rPr>
          <w:t>10</w:t>
        </w:r>
        <w:r w:rsidRPr="0086322A">
          <w:rPr>
            <w:noProof/>
            <w:webHidden/>
          </w:rPr>
          <w:fldChar w:fldCharType="end"/>
        </w:r>
      </w:hyperlink>
    </w:p>
    <w:p w14:paraId="2F3BA7FE" w14:textId="637B401B"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675" w:history="1">
        <w:r w:rsidRPr="0086322A">
          <w:rPr>
            <w:noProof/>
          </w:rPr>
          <w:t>D.</w:t>
        </w:r>
        <w:r w:rsidRPr="0086322A">
          <w:rPr>
            <w:rFonts w:asciiTheme="minorHAnsi" w:eastAsiaTheme="minorEastAsia" w:hAnsiTheme="minorHAnsi" w:cstheme="minorBidi"/>
            <w:noProof/>
            <w:sz w:val="22"/>
            <w:szCs w:val="22"/>
            <w:lang w:eastAsia="en-GB"/>
          </w:rPr>
          <w:tab/>
        </w:r>
        <w:r w:rsidRPr="0086322A">
          <w:rPr>
            <w:noProof/>
          </w:rPr>
          <w:t xml:space="preserve">Working Party on Pollution and Energy (GRPE)  </w:t>
        </w:r>
        <w:r w:rsidRPr="0086322A">
          <w:rPr>
            <w:noProof/>
          </w:rPr>
          <w:br/>
          <w:t>(Seventy-third session, 7-10 June 2016) (agenda item 3.4)</w:t>
        </w:r>
        <w:r w:rsidRPr="0086322A">
          <w:rPr>
            <w:noProof/>
            <w:webHidden/>
          </w:rPr>
          <w:tab/>
        </w:r>
        <w:r w:rsidRPr="0086322A">
          <w:rPr>
            <w:noProof/>
            <w:webHidden/>
          </w:rPr>
          <w:tab/>
          <w:t>32</w:t>
        </w:r>
        <w:r w:rsidRPr="0086322A">
          <w:rPr>
            <w:noProof/>
            <w:webHidden/>
          </w:rPr>
          <w:tab/>
        </w:r>
        <w:r w:rsidRPr="0086322A">
          <w:rPr>
            <w:noProof/>
            <w:webHidden/>
          </w:rPr>
          <w:fldChar w:fldCharType="begin"/>
        </w:r>
        <w:r w:rsidRPr="0086322A">
          <w:rPr>
            <w:noProof/>
            <w:webHidden/>
          </w:rPr>
          <w:instrText xml:space="preserve"> PAGEREF _Toc468111675 \h </w:instrText>
        </w:r>
        <w:r w:rsidRPr="0086322A">
          <w:rPr>
            <w:noProof/>
            <w:webHidden/>
          </w:rPr>
        </w:r>
        <w:r w:rsidRPr="0086322A">
          <w:rPr>
            <w:noProof/>
            <w:webHidden/>
          </w:rPr>
          <w:fldChar w:fldCharType="separate"/>
        </w:r>
        <w:r w:rsidR="0038076B">
          <w:rPr>
            <w:noProof/>
            <w:webHidden/>
          </w:rPr>
          <w:t>10</w:t>
        </w:r>
        <w:r w:rsidRPr="0086322A">
          <w:rPr>
            <w:noProof/>
            <w:webHidden/>
          </w:rPr>
          <w:fldChar w:fldCharType="end"/>
        </w:r>
      </w:hyperlink>
    </w:p>
    <w:p w14:paraId="1EA891AB" w14:textId="4FEC9934"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676" w:history="1">
        <w:r w:rsidRPr="0086322A">
          <w:rPr>
            <w:noProof/>
          </w:rPr>
          <w:t>E.</w:t>
        </w:r>
        <w:r w:rsidRPr="0086322A">
          <w:rPr>
            <w:rFonts w:asciiTheme="minorHAnsi" w:eastAsiaTheme="minorEastAsia" w:hAnsiTheme="minorHAnsi" w:cstheme="minorBidi"/>
            <w:noProof/>
            <w:sz w:val="22"/>
            <w:szCs w:val="22"/>
            <w:lang w:eastAsia="en-GB"/>
          </w:rPr>
          <w:tab/>
        </w:r>
        <w:r w:rsidRPr="0086322A">
          <w:rPr>
            <w:noProof/>
          </w:rPr>
          <w:t xml:space="preserve">Highlights of the recent sessions </w:t>
        </w:r>
        <w:r w:rsidRPr="0086322A">
          <w:rPr>
            <w:bCs/>
            <w:noProof/>
          </w:rPr>
          <w:t xml:space="preserve">(agenda </w:t>
        </w:r>
        <w:r w:rsidRPr="0086322A">
          <w:rPr>
            <w:noProof/>
          </w:rPr>
          <w:t>item</w:t>
        </w:r>
        <w:r w:rsidRPr="0086322A">
          <w:rPr>
            <w:bCs/>
            <w:noProof/>
          </w:rPr>
          <w:t xml:space="preserve"> 3.5)</w:t>
        </w:r>
        <w:r w:rsidRPr="0086322A">
          <w:rPr>
            <w:noProof/>
            <w:webHidden/>
          </w:rPr>
          <w:tab/>
        </w:r>
        <w:r w:rsidRPr="0086322A">
          <w:rPr>
            <w:noProof/>
            <w:webHidden/>
          </w:rPr>
          <w:tab/>
          <w:t>33-51</w:t>
        </w:r>
        <w:r w:rsidRPr="0086322A">
          <w:rPr>
            <w:noProof/>
            <w:webHidden/>
          </w:rPr>
          <w:tab/>
        </w:r>
        <w:r w:rsidRPr="0086322A">
          <w:rPr>
            <w:noProof/>
            <w:webHidden/>
          </w:rPr>
          <w:fldChar w:fldCharType="begin"/>
        </w:r>
        <w:r w:rsidRPr="0086322A">
          <w:rPr>
            <w:noProof/>
            <w:webHidden/>
          </w:rPr>
          <w:instrText xml:space="preserve"> PAGEREF _Toc468111676 \h </w:instrText>
        </w:r>
        <w:r w:rsidRPr="0086322A">
          <w:rPr>
            <w:noProof/>
            <w:webHidden/>
          </w:rPr>
        </w:r>
        <w:r w:rsidRPr="0086322A">
          <w:rPr>
            <w:noProof/>
            <w:webHidden/>
          </w:rPr>
          <w:fldChar w:fldCharType="separate"/>
        </w:r>
        <w:r w:rsidR="0038076B">
          <w:rPr>
            <w:noProof/>
            <w:webHidden/>
          </w:rPr>
          <w:t>10</w:t>
        </w:r>
        <w:r w:rsidRPr="0086322A">
          <w:rPr>
            <w:noProof/>
            <w:webHidden/>
          </w:rPr>
          <w:fldChar w:fldCharType="end"/>
        </w:r>
      </w:hyperlink>
    </w:p>
    <w:p w14:paraId="43E91128" w14:textId="1865D957"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980" w:hanging="1980"/>
        <w:rPr>
          <w:rFonts w:asciiTheme="minorHAnsi" w:eastAsiaTheme="minorEastAsia" w:hAnsiTheme="minorHAnsi" w:cstheme="minorBidi"/>
          <w:noProof/>
          <w:sz w:val="22"/>
          <w:szCs w:val="22"/>
          <w:lang w:eastAsia="en-GB"/>
        </w:rPr>
      </w:pPr>
      <w:r w:rsidRPr="0086322A">
        <w:rPr>
          <w:noProof/>
        </w:rPr>
        <w:tab/>
      </w:r>
      <w:r w:rsidRPr="0086322A">
        <w:rPr>
          <w:noProof/>
        </w:rPr>
        <w:tab/>
      </w:r>
      <w:r w:rsidRPr="0086322A">
        <w:rPr>
          <w:noProof/>
        </w:rPr>
        <w:tab/>
      </w:r>
      <w:hyperlink w:anchor="_Toc468111677" w:history="1">
        <w:r w:rsidRPr="0086322A">
          <w:rPr>
            <w:noProof/>
          </w:rPr>
          <w:t>1.</w:t>
        </w:r>
        <w:r w:rsidRPr="0086322A">
          <w:rPr>
            <w:rFonts w:asciiTheme="minorHAnsi" w:eastAsiaTheme="minorEastAsia" w:hAnsiTheme="minorHAnsi" w:cstheme="minorBidi"/>
            <w:noProof/>
            <w:sz w:val="22"/>
            <w:szCs w:val="22"/>
            <w:lang w:eastAsia="en-GB"/>
          </w:rPr>
          <w:tab/>
        </w:r>
        <w:r w:rsidRPr="0086322A">
          <w:rPr>
            <w:noProof/>
          </w:rPr>
          <w:t xml:space="preserve">Working Party on Noise (GRB) </w:t>
        </w:r>
        <w:r w:rsidRPr="0086322A">
          <w:rPr>
            <w:noProof/>
          </w:rPr>
          <w:br/>
          <w:t>(Sixty-fourth session, 5-7 September 2016) (agenda item 3.5.1)</w:t>
        </w:r>
        <w:r w:rsidRPr="0086322A">
          <w:rPr>
            <w:noProof/>
            <w:webHidden/>
          </w:rPr>
          <w:tab/>
        </w:r>
        <w:r w:rsidRPr="0086322A">
          <w:rPr>
            <w:noProof/>
            <w:webHidden/>
          </w:rPr>
          <w:tab/>
          <w:t>33-36</w:t>
        </w:r>
        <w:r w:rsidRPr="0086322A">
          <w:rPr>
            <w:noProof/>
            <w:webHidden/>
          </w:rPr>
          <w:tab/>
        </w:r>
        <w:r w:rsidRPr="0086322A">
          <w:rPr>
            <w:noProof/>
            <w:webHidden/>
          </w:rPr>
          <w:fldChar w:fldCharType="begin"/>
        </w:r>
        <w:r w:rsidRPr="0086322A">
          <w:rPr>
            <w:noProof/>
            <w:webHidden/>
          </w:rPr>
          <w:instrText xml:space="preserve"> PAGEREF _Toc468111677 \h </w:instrText>
        </w:r>
        <w:r w:rsidRPr="0086322A">
          <w:rPr>
            <w:noProof/>
            <w:webHidden/>
          </w:rPr>
        </w:r>
        <w:r w:rsidRPr="0086322A">
          <w:rPr>
            <w:noProof/>
            <w:webHidden/>
          </w:rPr>
          <w:fldChar w:fldCharType="separate"/>
        </w:r>
        <w:r w:rsidR="0038076B">
          <w:rPr>
            <w:noProof/>
            <w:webHidden/>
          </w:rPr>
          <w:t>10</w:t>
        </w:r>
        <w:r w:rsidRPr="0086322A">
          <w:rPr>
            <w:noProof/>
            <w:webHidden/>
          </w:rPr>
          <w:fldChar w:fldCharType="end"/>
        </w:r>
      </w:hyperlink>
    </w:p>
    <w:p w14:paraId="5F4402AC" w14:textId="058A2278"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980" w:hanging="1980"/>
        <w:rPr>
          <w:rFonts w:asciiTheme="minorHAnsi" w:eastAsiaTheme="minorEastAsia" w:hAnsiTheme="minorHAnsi" w:cstheme="minorBidi"/>
          <w:noProof/>
          <w:sz w:val="22"/>
          <w:szCs w:val="22"/>
          <w:lang w:eastAsia="en-GB"/>
        </w:rPr>
      </w:pPr>
      <w:r w:rsidRPr="0086322A">
        <w:rPr>
          <w:noProof/>
        </w:rPr>
        <w:tab/>
      </w:r>
      <w:r w:rsidRPr="0086322A">
        <w:rPr>
          <w:noProof/>
        </w:rPr>
        <w:tab/>
      </w:r>
      <w:r w:rsidRPr="0086322A">
        <w:rPr>
          <w:noProof/>
        </w:rPr>
        <w:tab/>
      </w:r>
      <w:hyperlink w:anchor="_Toc468111678" w:history="1">
        <w:r w:rsidRPr="0086322A">
          <w:rPr>
            <w:noProof/>
          </w:rPr>
          <w:t>2.</w:t>
        </w:r>
        <w:r w:rsidRPr="0086322A">
          <w:rPr>
            <w:rFonts w:asciiTheme="minorHAnsi" w:eastAsiaTheme="minorEastAsia" w:hAnsiTheme="minorHAnsi" w:cstheme="minorBidi"/>
            <w:noProof/>
            <w:sz w:val="22"/>
            <w:szCs w:val="22"/>
            <w:lang w:eastAsia="en-GB"/>
          </w:rPr>
          <w:tab/>
        </w:r>
        <w:r w:rsidRPr="0086322A">
          <w:rPr>
            <w:noProof/>
          </w:rPr>
          <w:t xml:space="preserve">Working Party on Brakes and Running Gear (GRRF) </w:t>
        </w:r>
        <w:r w:rsidRPr="0086322A">
          <w:rPr>
            <w:noProof/>
          </w:rPr>
          <w:br/>
          <w:t>(Eighty-second session, 20-23 September 2016) (agenda item 3.5.2)</w:t>
        </w:r>
        <w:r w:rsidRPr="0086322A">
          <w:rPr>
            <w:noProof/>
            <w:webHidden/>
          </w:rPr>
          <w:tab/>
        </w:r>
        <w:r w:rsidRPr="0086322A">
          <w:rPr>
            <w:noProof/>
            <w:webHidden/>
          </w:rPr>
          <w:tab/>
          <w:t>37-41</w:t>
        </w:r>
        <w:r w:rsidRPr="0086322A">
          <w:rPr>
            <w:noProof/>
            <w:webHidden/>
          </w:rPr>
          <w:tab/>
        </w:r>
        <w:r w:rsidRPr="0086322A">
          <w:rPr>
            <w:noProof/>
            <w:webHidden/>
          </w:rPr>
          <w:fldChar w:fldCharType="begin"/>
        </w:r>
        <w:r w:rsidRPr="0086322A">
          <w:rPr>
            <w:noProof/>
            <w:webHidden/>
          </w:rPr>
          <w:instrText xml:space="preserve"> PAGEREF _Toc468111678 \h </w:instrText>
        </w:r>
        <w:r w:rsidRPr="0086322A">
          <w:rPr>
            <w:noProof/>
            <w:webHidden/>
          </w:rPr>
        </w:r>
        <w:r w:rsidRPr="0086322A">
          <w:rPr>
            <w:noProof/>
            <w:webHidden/>
          </w:rPr>
          <w:fldChar w:fldCharType="separate"/>
        </w:r>
        <w:r w:rsidR="0038076B">
          <w:rPr>
            <w:noProof/>
            <w:webHidden/>
          </w:rPr>
          <w:t>11</w:t>
        </w:r>
        <w:r w:rsidRPr="0086322A">
          <w:rPr>
            <w:noProof/>
            <w:webHidden/>
          </w:rPr>
          <w:fldChar w:fldCharType="end"/>
        </w:r>
      </w:hyperlink>
    </w:p>
    <w:p w14:paraId="4F2763D7" w14:textId="357BAC30"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980" w:hanging="1980"/>
        <w:rPr>
          <w:rFonts w:asciiTheme="minorHAnsi" w:eastAsiaTheme="minorEastAsia" w:hAnsiTheme="minorHAnsi" w:cstheme="minorBidi"/>
          <w:noProof/>
          <w:sz w:val="22"/>
          <w:szCs w:val="22"/>
          <w:lang w:eastAsia="en-GB"/>
        </w:rPr>
      </w:pPr>
      <w:r w:rsidRPr="0086322A">
        <w:rPr>
          <w:noProof/>
        </w:rPr>
        <w:tab/>
      </w:r>
      <w:r w:rsidRPr="0086322A">
        <w:rPr>
          <w:noProof/>
        </w:rPr>
        <w:tab/>
      </w:r>
      <w:r w:rsidRPr="0086322A">
        <w:rPr>
          <w:noProof/>
        </w:rPr>
        <w:tab/>
      </w:r>
      <w:hyperlink w:anchor="_Toc468111679" w:history="1">
        <w:r w:rsidRPr="0086322A">
          <w:rPr>
            <w:noProof/>
          </w:rPr>
          <w:t>3.</w:t>
        </w:r>
        <w:r w:rsidRPr="0086322A">
          <w:rPr>
            <w:rFonts w:asciiTheme="minorHAnsi" w:eastAsiaTheme="minorEastAsia" w:hAnsiTheme="minorHAnsi" w:cstheme="minorBidi"/>
            <w:noProof/>
            <w:sz w:val="22"/>
            <w:szCs w:val="22"/>
            <w:lang w:eastAsia="en-GB"/>
          </w:rPr>
          <w:tab/>
        </w:r>
        <w:r w:rsidRPr="0086322A">
          <w:rPr>
            <w:noProof/>
          </w:rPr>
          <w:t xml:space="preserve">Working Party on General Safety Provisions (GRSG) </w:t>
        </w:r>
        <w:r w:rsidRPr="0086322A">
          <w:rPr>
            <w:noProof/>
          </w:rPr>
          <w:br/>
          <w:t>(111th session, 10-14 October 2016) (agenda item 3.5.3)</w:t>
        </w:r>
        <w:r w:rsidRPr="0086322A">
          <w:rPr>
            <w:noProof/>
            <w:webHidden/>
          </w:rPr>
          <w:tab/>
        </w:r>
        <w:r w:rsidRPr="0086322A">
          <w:rPr>
            <w:noProof/>
            <w:webHidden/>
          </w:rPr>
          <w:tab/>
          <w:t>42-46</w:t>
        </w:r>
        <w:r w:rsidRPr="0086322A">
          <w:rPr>
            <w:noProof/>
            <w:webHidden/>
          </w:rPr>
          <w:tab/>
        </w:r>
        <w:r w:rsidRPr="0086322A">
          <w:rPr>
            <w:noProof/>
            <w:webHidden/>
          </w:rPr>
          <w:fldChar w:fldCharType="begin"/>
        </w:r>
        <w:r w:rsidRPr="0086322A">
          <w:rPr>
            <w:noProof/>
            <w:webHidden/>
          </w:rPr>
          <w:instrText xml:space="preserve"> PAGEREF _Toc468111679 \h </w:instrText>
        </w:r>
        <w:r w:rsidRPr="0086322A">
          <w:rPr>
            <w:noProof/>
            <w:webHidden/>
          </w:rPr>
        </w:r>
        <w:r w:rsidRPr="0086322A">
          <w:rPr>
            <w:noProof/>
            <w:webHidden/>
          </w:rPr>
          <w:fldChar w:fldCharType="separate"/>
        </w:r>
        <w:r w:rsidR="0038076B">
          <w:rPr>
            <w:noProof/>
            <w:webHidden/>
          </w:rPr>
          <w:t>11</w:t>
        </w:r>
        <w:r w:rsidRPr="0086322A">
          <w:rPr>
            <w:noProof/>
            <w:webHidden/>
          </w:rPr>
          <w:fldChar w:fldCharType="end"/>
        </w:r>
      </w:hyperlink>
    </w:p>
    <w:p w14:paraId="352E0367" w14:textId="07FB444B"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980" w:hanging="1980"/>
        <w:rPr>
          <w:rFonts w:asciiTheme="minorHAnsi" w:eastAsiaTheme="minorEastAsia" w:hAnsiTheme="minorHAnsi" w:cstheme="minorBidi"/>
          <w:noProof/>
          <w:sz w:val="22"/>
          <w:szCs w:val="22"/>
          <w:lang w:eastAsia="en-GB"/>
        </w:rPr>
      </w:pPr>
      <w:r w:rsidRPr="0086322A">
        <w:rPr>
          <w:noProof/>
        </w:rPr>
        <w:tab/>
      </w:r>
      <w:r w:rsidRPr="0086322A">
        <w:rPr>
          <w:noProof/>
        </w:rPr>
        <w:tab/>
      </w:r>
      <w:r w:rsidRPr="0086322A">
        <w:rPr>
          <w:noProof/>
        </w:rPr>
        <w:tab/>
      </w:r>
      <w:hyperlink w:anchor="_Toc468111680" w:history="1">
        <w:r w:rsidRPr="0086322A">
          <w:rPr>
            <w:noProof/>
          </w:rPr>
          <w:t>4.</w:t>
        </w:r>
        <w:r w:rsidRPr="0086322A">
          <w:rPr>
            <w:rFonts w:asciiTheme="minorHAnsi" w:eastAsiaTheme="minorEastAsia" w:hAnsiTheme="minorHAnsi" w:cstheme="minorBidi"/>
            <w:noProof/>
            <w:sz w:val="22"/>
            <w:szCs w:val="22"/>
            <w:lang w:eastAsia="en-GB"/>
          </w:rPr>
          <w:tab/>
        </w:r>
        <w:r w:rsidRPr="0086322A">
          <w:rPr>
            <w:noProof/>
          </w:rPr>
          <w:t xml:space="preserve">Working Party on Lighting and Light-Signalling (GRE) </w:t>
        </w:r>
        <w:r w:rsidRPr="0086322A">
          <w:rPr>
            <w:noProof/>
          </w:rPr>
          <w:br/>
          <w:t>(Seventy-sixth session, 25-28 October 2016) (agenda item 3.5.4)</w:t>
        </w:r>
        <w:r w:rsidRPr="0086322A">
          <w:rPr>
            <w:noProof/>
            <w:webHidden/>
          </w:rPr>
          <w:tab/>
        </w:r>
        <w:r w:rsidRPr="0086322A">
          <w:rPr>
            <w:noProof/>
            <w:webHidden/>
          </w:rPr>
          <w:tab/>
          <w:t>47-51</w:t>
        </w:r>
        <w:r w:rsidRPr="0086322A">
          <w:rPr>
            <w:noProof/>
            <w:webHidden/>
          </w:rPr>
          <w:tab/>
        </w:r>
        <w:r w:rsidRPr="0086322A">
          <w:rPr>
            <w:noProof/>
            <w:webHidden/>
          </w:rPr>
          <w:fldChar w:fldCharType="begin"/>
        </w:r>
        <w:r w:rsidRPr="0086322A">
          <w:rPr>
            <w:noProof/>
            <w:webHidden/>
          </w:rPr>
          <w:instrText xml:space="preserve"> PAGEREF _Toc468111680 \h </w:instrText>
        </w:r>
        <w:r w:rsidRPr="0086322A">
          <w:rPr>
            <w:noProof/>
            <w:webHidden/>
          </w:rPr>
        </w:r>
        <w:r w:rsidRPr="0086322A">
          <w:rPr>
            <w:noProof/>
            <w:webHidden/>
          </w:rPr>
          <w:fldChar w:fldCharType="separate"/>
        </w:r>
        <w:r w:rsidR="0038076B">
          <w:rPr>
            <w:noProof/>
            <w:webHidden/>
          </w:rPr>
          <w:t>12</w:t>
        </w:r>
        <w:r w:rsidRPr="0086322A">
          <w:rPr>
            <w:noProof/>
            <w:webHidden/>
          </w:rPr>
          <w:fldChar w:fldCharType="end"/>
        </w:r>
      </w:hyperlink>
    </w:p>
    <w:p w14:paraId="41454728" w14:textId="007E8FD3" w:rsidR="0086322A" w:rsidRPr="0086322A" w:rsidRDefault="0086322A" w:rsidP="0086322A">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86322A">
        <w:rPr>
          <w:noProof/>
        </w:rPr>
        <w:tab/>
      </w:r>
      <w:hyperlink w:anchor="_Toc468111681" w:history="1">
        <w:r w:rsidRPr="0086322A">
          <w:rPr>
            <w:noProof/>
          </w:rPr>
          <w:t>VI.</w:t>
        </w:r>
        <w:r w:rsidRPr="0086322A">
          <w:rPr>
            <w:rFonts w:asciiTheme="minorHAnsi" w:eastAsiaTheme="minorEastAsia" w:hAnsiTheme="minorHAnsi" w:cstheme="minorBidi"/>
            <w:noProof/>
            <w:sz w:val="22"/>
            <w:szCs w:val="22"/>
            <w:lang w:eastAsia="en-GB"/>
          </w:rPr>
          <w:tab/>
        </w:r>
        <w:r w:rsidRPr="0086322A">
          <w:rPr>
            <w:noProof/>
          </w:rPr>
          <w:t>1958 Agreement (agenda item 4)</w:t>
        </w:r>
        <w:r w:rsidRPr="0086322A">
          <w:rPr>
            <w:noProof/>
            <w:webHidden/>
          </w:rPr>
          <w:tab/>
        </w:r>
        <w:r w:rsidRPr="0086322A">
          <w:rPr>
            <w:noProof/>
            <w:webHidden/>
          </w:rPr>
          <w:tab/>
          <w:t>52-83</w:t>
        </w:r>
        <w:r w:rsidRPr="0086322A">
          <w:rPr>
            <w:noProof/>
            <w:webHidden/>
          </w:rPr>
          <w:tab/>
        </w:r>
        <w:r w:rsidRPr="0086322A">
          <w:rPr>
            <w:noProof/>
            <w:webHidden/>
          </w:rPr>
          <w:fldChar w:fldCharType="begin"/>
        </w:r>
        <w:r w:rsidRPr="0086322A">
          <w:rPr>
            <w:noProof/>
            <w:webHidden/>
          </w:rPr>
          <w:instrText xml:space="preserve"> PAGEREF _Toc468111681 \h </w:instrText>
        </w:r>
        <w:r w:rsidRPr="0086322A">
          <w:rPr>
            <w:noProof/>
            <w:webHidden/>
          </w:rPr>
        </w:r>
        <w:r w:rsidRPr="0086322A">
          <w:rPr>
            <w:noProof/>
            <w:webHidden/>
          </w:rPr>
          <w:fldChar w:fldCharType="separate"/>
        </w:r>
        <w:r w:rsidR="0038076B">
          <w:rPr>
            <w:noProof/>
            <w:webHidden/>
          </w:rPr>
          <w:t>12</w:t>
        </w:r>
        <w:r w:rsidRPr="0086322A">
          <w:rPr>
            <w:noProof/>
            <w:webHidden/>
          </w:rPr>
          <w:fldChar w:fldCharType="end"/>
        </w:r>
      </w:hyperlink>
    </w:p>
    <w:p w14:paraId="19C7A0FA" w14:textId="12A1F0A8"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682" w:history="1">
        <w:r w:rsidRPr="0086322A">
          <w:rPr>
            <w:noProof/>
          </w:rPr>
          <w:t>A.</w:t>
        </w:r>
        <w:r w:rsidRPr="0086322A">
          <w:rPr>
            <w:rFonts w:asciiTheme="minorHAnsi" w:eastAsiaTheme="minorEastAsia" w:hAnsiTheme="minorHAnsi" w:cstheme="minorBidi"/>
            <w:noProof/>
            <w:sz w:val="22"/>
            <w:szCs w:val="22"/>
            <w:lang w:eastAsia="en-GB"/>
          </w:rPr>
          <w:tab/>
        </w:r>
        <w:r w:rsidRPr="0086322A">
          <w:rPr>
            <w:noProof/>
          </w:rPr>
          <w:t xml:space="preserve">Status of the Agreement and of the annexed Regulations </w:t>
        </w:r>
        <w:r w:rsidRPr="0086322A">
          <w:rPr>
            <w:bCs/>
            <w:noProof/>
          </w:rPr>
          <w:t>(agenda item 4.1)</w:t>
        </w:r>
        <w:r w:rsidRPr="0086322A">
          <w:rPr>
            <w:bCs/>
            <w:noProof/>
          </w:rPr>
          <w:tab/>
        </w:r>
        <w:r w:rsidRPr="0086322A">
          <w:rPr>
            <w:bCs/>
            <w:noProof/>
          </w:rPr>
          <w:tab/>
          <w:t>52-53</w:t>
        </w:r>
        <w:r w:rsidRPr="0086322A">
          <w:rPr>
            <w:noProof/>
            <w:webHidden/>
          </w:rPr>
          <w:tab/>
        </w:r>
        <w:r w:rsidRPr="0086322A">
          <w:rPr>
            <w:noProof/>
            <w:webHidden/>
          </w:rPr>
          <w:fldChar w:fldCharType="begin"/>
        </w:r>
        <w:r w:rsidRPr="0086322A">
          <w:rPr>
            <w:noProof/>
            <w:webHidden/>
          </w:rPr>
          <w:instrText xml:space="preserve"> PAGEREF _Toc468111682 \h </w:instrText>
        </w:r>
        <w:r w:rsidRPr="0086322A">
          <w:rPr>
            <w:noProof/>
            <w:webHidden/>
          </w:rPr>
        </w:r>
        <w:r w:rsidRPr="0086322A">
          <w:rPr>
            <w:noProof/>
            <w:webHidden/>
          </w:rPr>
          <w:fldChar w:fldCharType="separate"/>
        </w:r>
        <w:r w:rsidR="0038076B">
          <w:rPr>
            <w:noProof/>
            <w:webHidden/>
          </w:rPr>
          <w:t>12</w:t>
        </w:r>
        <w:r w:rsidRPr="0086322A">
          <w:rPr>
            <w:noProof/>
            <w:webHidden/>
          </w:rPr>
          <w:fldChar w:fldCharType="end"/>
        </w:r>
      </w:hyperlink>
    </w:p>
    <w:p w14:paraId="1A774953" w14:textId="563A4FAE"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683" w:history="1">
        <w:r w:rsidRPr="0086322A">
          <w:rPr>
            <w:noProof/>
          </w:rPr>
          <w:t>B.</w:t>
        </w:r>
        <w:r w:rsidRPr="0086322A">
          <w:rPr>
            <w:rFonts w:asciiTheme="minorHAnsi" w:eastAsiaTheme="minorEastAsia" w:hAnsiTheme="minorHAnsi" w:cstheme="minorBidi"/>
            <w:noProof/>
            <w:sz w:val="22"/>
            <w:szCs w:val="22"/>
            <w:lang w:eastAsia="en-GB"/>
          </w:rPr>
          <w:tab/>
        </w:r>
        <w:r w:rsidRPr="0086322A">
          <w:rPr>
            <w:noProof/>
          </w:rPr>
          <w:t xml:space="preserve">Guidance requested by the Working Parties on matters related to </w:t>
        </w:r>
        <w:r w:rsidRPr="0086322A">
          <w:rPr>
            <w:noProof/>
          </w:rPr>
          <w:br/>
          <w:t>Regulations annexed to the 1958 Agreement (agenda item 4.2)</w:t>
        </w:r>
        <w:r w:rsidRPr="0086322A">
          <w:rPr>
            <w:noProof/>
            <w:webHidden/>
          </w:rPr>
          <w:tab/>
        </w:r>
        <w:r w:rsidRPr="0086322A">
          <w:rPr>
            <w:noProof/>
            <w:webHidden/>
          </w:rPr>
          <w:tab/>
          <w:t>54-58</w:t>
        </w:r>
        <w:r w:rsidRPr="0086322A">
          <w:rPr>
            <w:noProof/>
            <w:webHidden/>
          </w:rPr>
          <w:tab/>
        </w:r>
        <w:r w:rsidRPr="0086322A">
          <w:rPr>
            <w:noProof/>
            <w:webHidden/>
          </w:rPr>
          <w:fldChar w:fldCharType="begin"/>
        </w:r>
        <w:r w:rsidRPr="0086322A">
          <w:rPr>
            <w:noProof/>
            <w:webHidden/>
          </w:rPr>
          <w:instrText xml:space="preserve"> PAGEREF _Toc468111683 \h </w:instrText>
        </w:r>
        <w:r w:rsidRPr="0086322A">
          <w:rPr>
            <w:noProof/>
            <w:webHidden/>
          </w:rPr>
        </w:r>
        <w:r w:rsidRPr="0086322A">
          <w:rPr>
            <w:noProof/>
            <w:webHidden/>
          </w:rPr>
          <w:fldChar w:fldCharType="separate"/>
        </w:r>
        <w:r w:rsidR="0038076B">
          <w:rPr>
            <w:noProof/>
            <w:webHidden/>
          </w:rPr>
          <w:t>13</w:t>
        </w:r>
        <w:r w:rsidRPr="0086322A">
          <w:rPr>
            <w:noProof/>
            <w:webHidden/>
          </w:rPr>
          <w:fldChar w:fldCharType="end"/>
        </w:r>
      </w:hyperlink>
    </w:p>
    <w:p w14:paraId="6D44B8F6" w14:textId="6F53D1B6"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980" w:hanging="1980"/>
        <w:rPr>
          <w:rFonts w:asciiTheme="minorHAnsi" w:eastAsiaTheme="minorEastAsia" w:hAnsiTheme="minorHAnsi" w:cstheme="minorBidi"/>
          <w:noProof/>
          <w:sz w:val="22"/>
          <w:szCs w:val="22"/>
          <w:lang w:eastAsia="en-GB"/>
        </w:rPr>
      </w:pPr>
      <w:r w:rsidRPr="0086322A">
        <w:rPr>
          <w:noProof/>
        </w:rPr>
        <w:tab/>
      </w:r>
      <w:r w:rsidRPr="0086322A">
        <w:rPr>
          <w:noProof/>
        </w:rPr>
        <w:tab/>
      </w:r>
      <w:r w:rsidRPr="0086322A">
        <w:rPr>
          <w:noProof/>
        </w:rPr>
        <w:tab/>
      </w:r>
      <w:hyperlink w:anchor="_Toc468111684" w:history="1">
        <w:r w:rsidRPr="0086322A">
          <w:rPr>
            <w:noProof/>
          </w:rPr>
          <w:t>1.</w:t>
        </w:r>
        <w:r w:rsidRPr="0086322A">
          <w:rPr>
            <w:rFonts w:asciiTheme="minorHAnsi" w:eastAsiaTheme="minorEastAsia" w:hAnsiTheme="minorHAnsi" w:cstheme="minorBidi"/>
            <w:noProof/>
            <w:sz w:val="22"/>
            <w:szCs w:val="22"/>
            <w:lang w:eastAsia="en-GB"/>
          </w:rPr>
          <w:tab/>
        </w:r>
        <w:r w:rsidRPr="0086322A">
          <w:rPr>
            <w:noProof/>
          </w:rPr>
          <w:t xml:space="preserve">Reproduction and reference to private standards in Regulations, </w:t>
        </w:r>
        <w:r w:rsidRPr="0086322A">
          <w:rPr>
            <w:noProof/>
          </w:rPr>
          <w:br/>
          <w:t>global technical regulations (gtrs) and Rules (agenda item 4.2.1)</w:t>
        </w:r>
        <w:r w:rsidRPr="0086322A">
          <w:rPr>
            <w:noProof/>
            <w:webHidden/>
          </w:rPr>
          <w:tab/>
        </w:r>
        <w:r w:rsidRPr="0086322A">
          <w:rPr>
            <w:noProof/>
            <w:webHidden/>
          </w:rPr>
          <w:tab/>
          <w:t>57</w:t>
        </w:r>
        <w:r w:rsidRPr="0086322A">
          <w:rPr>
            <w:noProof/>
            <w:webHidden/>
          </w:rPr>
          <w:tab/>
        </w:r>
        <w:r w:rsidRPr="0086322A">
          <w:rPr>
            <w:noProof/>
            <w:webHidden/>
          </w:rPr>
          <w:fldChar w:fldCharType="begin"/>
        </w:r>
        <w:r w:rsidRPr="0086322A">
          <w:rPr>
            <w:noProof/>
            <w:webHidden/>
          </w:rPr>
          <w:instrText xml:space="preserve"> PAGEREF _Toc468111684 \h </w:instrText>
        </w:r>
        <w:r w:rsidRPr="0086322A">
          <w:rPr>
            <w:noProof/>
            <w:webHidden/>
          </w:rPr>
        </w:r>
        <w:r w:rsidRPr="0086322A">
          <w:rPr>
            <w:noProof/>
            <w:webHidden/>
          </w:rPr>
          <w:fldChar w:fldCharType="separate"/>
        </w:r>
        <w:r w:rsidR="0038076B">
          <w:rPr>
            <w:noProof/>
            <w:webHidden/>
          </w:rPr>
          <w:t>13</w:t>
        </w:r>
        <w:r w:rsidRPr="0086322A">
          <w:rPr>
            <w:noProof/>
            <w:webHidden/>
          </w:rPr>
          <w:fldChar w:fldCharType="end"/>
        </w:r>
      </w:hyperlink>
    </w:p>
    <w:p w14:paraId="00789DF9" w14:textId="2C883F1F"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980" w:hanging="1980"/>
        <w:rPr>
          <w:rFonts w:asciiTheme="minorHAnsi" w:eastAsiaTheme="minorEastAsia" w:hAnsiTheme="minorHAnsi" w:cstheme="minorBidi"/>
          <w:noProof/>
          <w:sz w:val="22"/>
          <w:szCs w:val="22"/>
          <w:lang w:eastAsia="en-GB"/>
        </w:rPr>
      </w:pPr>
      <w:r w:rsidRPr="0086322A">
        <w:rPr>
          <w:noProof/>
        </w:rPr>
        <w:tab/>
      </w:r>
      <w:r w:rsidRPr="0086322A">
        <w:rPr>
          <w:noProof/>
        </w:rPr>
        <w:tab/>
      </w:r>
      <w:r w:rsidRPr="0086322A">
        <w:rPr>
          <w:noProof/>
        </w:rPr>
        <w:tab/>
      </w:r>
      <w:hyperlink w:anchor="_Toc468111685" w:history="1">
        <w:r w:rsidRPr="0086322A">
          <w:rPr>
            <w:rFonts w:eastAsia="SimSun"/>
            <w:noProof/>
          </w:rPr>
          <w:t>2.</w:t>
        </w:r>
        <w:r w:rsidRPr="0086322A">
          <w:rPr>
            <w:rFonts w:asciiTheme="minorHAnsi" w:eastAsiaTheme="minorEastAsia" w:hAnsiTheme="minorHAnsi" w:cstheme="minorBidi"/>
            <w:noProof/>
            <w:sz w:val="22"/>
            <w:szCs w:val="22"/>
            <w:lang w:eastAsia="en-GB"/>
          </w:rPr>
          <w:tab/>
        </w:r>
        <w:r w:rsidRPr="0086322A">
          <w:rPr>
            <w:rFonts w:eastAsia="SimSun"/>
            <w:noProof/>
          </w:rPr>
          <w:t xml:space="preserve">Guidance on </w:t>
        </w:r>
        <w:r w:rsidRPr="0086322A">
          <w:rPr>
            <w:noProof/>
          </w:rPr>
          <w:t>amendments</w:t>
        </w:r>
        <w:r w:rsidRPr="0086322A">
          <w:rPr>
            <w:rFonts w:eastAsia="SimSun"/>
            <w:noProof/>
          </w:rPr>
          <w:t xml:space="preserve"> to Regulations annexed to </w:t>
        </w:r>
        <w:r w:rsidRPr="0086322A">
          <w:rPr>
            <w:rFonts w:eastAsia="SimSun"/>
            <w:noProof/>
          </w:rPr>
          <w:br/>
          <w:t>the 1958 Agreement (agenda item 4.2.2)</w:t>
        </w:r>
        <w:r w:rsidRPr="0086322A">
          <w:rPr>
            <w:noProof/>
            <w:webHidden/>
          </w:rPr>
          <w:tab/>
        </w:r>
        <w:r w:rsidRPr="0086322A">
          <w:rPr>
            <w:noProof/>
            <w:webHidden/>
          </w:rPr>
          <w:tab/>
          <w:t>58</w:t>
        </w:r>
        <w:r w:rsidRPr="0086322A">
          <w:rPr>
            <w:noProof/>
            <w:webHidden/>
          </w:rPr>
          <w:tab/>
        </w:r>
        <w:r w:rsidRPr="0086322A">
          <w:rPr>
            <w:noProof/>
            <w:webHidden/>
          </w:rPr>
          <w:fldChar w:fldCharType="begin"/>
        </w:r>
        <w:r w:rsidRPr="0086322A">
          <w:rPr>
            <w:noProof/>
            <w:webHidden/>
          </w:rPr>
          <w:instrText xml:space="preserve"> PAGEREF _Toc468111685 \h </w:instrText>
        </w:r>
        <w:r w:rsidRPr="0086322A">
          <w:rPr>
            <w:noProof/>
            <w:webHidden/>
          </w:rPr>
        </w:r>
        <w:r w:rsidRPr="0086322A">
          <w:rPr>
            <w:noProof/>
            <w:webHidden/>
          </w:rPr>
          <w:fldChar w:fldCharType="separate"/>
        </w:r>
        <w:r w:rsidR="0038076B">
          <w:rPr>
            <w:noProof/>
            <w:webHidden/>
          </w:rPr>
          <w:t>13</w:t>
        </w:r>
        <w:r w:rsidRPr="0086322A">
          <w:rPr>
            <w:noProof/>
            <w:webHidden/>
          </w:rPr>
          <w:fldChar w:fldCharType="end"/>
        </w:r>
      </w:hyperlink>
    </w:p>
    <w:p w14:paraId="2E50FC73" w14:textId="149D7555"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lastRenderedPageBreak/>
        <w:tab/>
      </w:r>
      <w:r w:rsidRPr="0086322A">
        <w:rPr>
          <w:noProof/>
        </w:rPr>
        <w:tab/>
      </w:r>
      <w:hyperlink w:anchor="_Toc468111686" w:history="1">
        <w:r w:rsidRPr="0086322A">
          <w:rPr>
            <w:rFonts w:eastAsia="SimSun"/>
            <w:noProof/>
          </w:rPr>
          <w:t>C.</w:t>
        </w:r>
        <w:r w:rsidRPr="0086322A">
          <w:rPr>
            <w:rFonts w:asciiTheme="minorHAnsi" w:eastAsiaTheme="minorEastAsia" w:hAnsiTheme="minorHAnsi" w:cstheme="minorBidi"/>
            <w:noProof/>
            <w:sz w:val="22"/>
            <w:szCs w:val="22"/>
            <w:lang w:eastAsia="en-GB"/>
          </w:rPr>
          <w:tab/>
        </w:r>
        <w:r w:rsidRPr="0086322A">
          <w:rPr>
            <w:rFonts w:eastAsia="SimSun"/>
            <w:noProof/>
          </w:rPr>
          <w:t xml:space="preserve">Development of the International Whole Vehicle Type Approval (IWVTA) </w:t>
        </w:r>
        <w:r w:rsidRPr="0086322A">
          <w:rPr>
            <w:rFonts w:eastAsia="SimSun"/>
            <w:noProof/>
          </w:rPr>
          <w:br/>
          <w:t>system (agenda item 4.3)</w:t>
        </w:r>
        <w:r w:rsidRPr="0086322A">
          <w:rPr>
            <w:noProof/>
            <w:webHidden/>
          </w:rPr>
          <w:tab/>
        </w:r>
        <w:r w:rsidRPr="0086322A">
          <w:rPr>
            <w:noProof/>
            <w:webHidden/>
          </w:rPr>
          <w:tab/>
          <w:t>59-63</w:t>
        </w:r>
        <w:r w:rsidRPr="0086322A">
          <w:rPr>
            <w:noProof/>
            <w:webHidden/>
          </w:rPr>
          <w:tab/>
        </w:r>
        <w:r w:rsidRPr="0086322A">
          <w:rPr>
            <w:noProof/>
            <w:webHidden/>
          </w:rPr>
          <w:fldChar w:fldCharType="begin"/>
        </w:r>
        <w:r w:rsidRPr="0086322A">
          <w:rPr>
            <w:noProof/>
            <w:webHidden/>
          </w:rPr>
          <w:instrText xml:space="preserve"> PAGEREF _Toc468111686 \h </w:instrText>
        </w:r>
        <w:r w:rsidRPr="0086322A">
          <w:rPr>
            <w:noProof/>
            <w:webHidden/>
          </w:rPr>
        </w:r>
        <w:r w:rsidRPr="0086322A">
          <w:rPr>
            <w:noProof/>
            <w:webHidden/>
          </w:rPr>
          <w:fldChar w:fldCharType="separate"/>
        </w:r>
        <w:r w:rsidR="0038076B">
          <w:rPr>
            <w:noProof/>
            <w:webHidden/>
          </w:rPr>
          <w:t>14</w:t>
        </w:r>
        <w:r w:rsidRPr="0086322A">
          <w:rPr>
            <w:noProof/>
            <w:webHidden/>
          </w:rPr>
          <w:fldChar w:fldCharType="end"/>
        </w:r>
      </w:hyperlink>
    </w:p>
    <w:p w14:paraId="73F19AF2" w14:textId="745BD455"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687" w:history="1">
        <w:r w:rsidRPr="0086322A">
          <w:rPr>
            <w:rFonts w:eastAsia="SimSun"/>
            <w:noProof/>
          </w:rPr>
          <w:t>D.</w:t>
        </w:r>
        <w:r w:rsidRPr="0086322A">
          <w:rPr>
            <w:rFonts w:asciiTheme="minorHAnsi" w:eastAsiaTheme="minorEastAsia" w:hAnsiTheme="minorHAnsi" w:cstheme="minorBidi"/>
            <w:noProof/>
            <w:sz w:val="22"/>
            <w:szCs w:val="22"/>
            <w:lang w:eastAsia="en-GB"/>
          </w:rPr>
          <w:tab/>
        </w:r>
        <w:r w:rsidRPr="0086322A">
          <w:rPr>
            <w:rFonts w:eastAsia="SimSun"/>
            <w:noProof/>
          </w:rPr>
          <w:t>Draft Revision 3 to the 1958 Agreement (agenda item 4.4)</w:t>
        </w:r>
        <w:r w:rsidRPr="0086322A">
          <w:rPr>
            <w:noProof/>
            <w:webHidden/>
          </w:rPr>
          <w:tab/>
        </w:r>
        <w:r w:rsidRPr="0086322A">
          <w:rPr>
            <w:noProof/>
            <w:webHidden/>
          </w:rPr>
          <w:tab/>
          <w:t>64-65</w:t>
        </w:r>
        <w:r w:rsidRPr="0086322A">
          <w:rPr>
            <w:noProof/>
            <w:webHidden/>
          </w:rPr>
          <w:tab/>
        </w:r>
        <w:r w:rsidRPr="0086322A">
          <w:rPr>
            <w:noProof/>
            <w:webHidden/>
          </w:rPr>
          <w:fldChar w:fldCharType="begin"/>
        </w:r>
        <w:r w:rsidRPr="0086322A">
          <w:rPr>
            <w:noProof/>
            <w:webHidden/>
          </w:rPr>
          <w:instrText xml:space="preserve"> PAGEREF _Toc468111687 \h </w:instrText>
        </w:r>
        <w:r w:rsidRPr="0086322A">
          <w:rPr>
            <w:noProof/>
            <w:webHidden/>
          </w:rPr>
        </w:r>
        <w:r w:rsidRPr="0086322A">
          <w:rPr>
            <w:noProof/>
            <w:webHidden/>
          </w:rPr>
          <w:fldChar w:fldCharType="separate"/>
        </w:r>
        <w:r w:rsidR="0038076B">
          <w:rPr>
            <w:noProof/>
            <w:webHidden/>
          </w:rPr>
          <w:t>14</w:t>
        </w:r>
        <w:r w:rsidRPr="0086322A">
          <w:rPr>
            <w:noProof/>
            <w:webHidden/>
          </w:rPr>
          <w:fldChar w:fldCharType="end"/>
        </w:r>
      </w:hyperlink>
    </w:p>
    <w:p w14:paraId="16D23316" w14:textId="19AA8DA7"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688" w:history="1">
        <w:r w:rsidRPr="0086322A">
          <w:rPr>
            <w:rFonts w:eastAsia="SimSun"/>
            <w:noProof/>
          </w:rPr>
          <w:t>E.</w:t>
        </w:r>
        <w:r w:rsidRPr="0086322A">
          <w:rPr>
            <w:rFonts w:asciiTheme="minorHAnsi" w:eastAsiaTheme="minorEastAsia" w:hAnsiTheme="minorHAnsi" w:cstheme="minorBidi"/>
            <w:noProof/>
            <w:sz w:val="22"/>
            <w:szCs w:val="22"/>
            <w:lang w:eastAsia="en-GB"/>
          </w:rPr>
          <w:tab/>
        </w:r>
        <w:r w:rsidRPr="0086322A">
          <w:rPr>
            <w:rFonts w:eastAsia="SimSun"/>
            <w:noProof/>
          </w:rPr>
          <w:t xml:space="preserve">Development of an electronic database for the exchange of type </w:t>
        </w:r>
        <w:r w:rsidRPr="0086322A">
          <w:rPr>
            <w:rFonts w:eastAsia="SimSun"/>
            <w:noProof/>
          </w:rPr>
          <w:br/>
          <w:t>approval documentation (DETA) (agenda item 4.5)</w:t>
        </w:r>
        <w:r w:rsidRPr="0086322A">
          <w:rPr>
            <w:noProof/>
            <w:webHidden/>
          </w:rPr>
          <w:tab/>
        </w:r>
        <w:r w:rsidRPr="0086322A">
          <w:rPr>
            <w:noProof/>
            <w:webHidden/>
          </w:rPr>
          <w:tab/>
          <w:t>66-71</w:t>
        </w:r>
        <w:r w:rsidRPr="0086322A">
          <w:rPr>
            <w:noProof/>
            <w:webHidden/>
          </w:rPr>
          <w:tab/>
        </w:r>
        <w:r w:rsidRPr="0086322A">
          <w:rPr>
            <w:noProof/>
            <w:webHidden/>
          </w:rPr>
          <w:fldChar w:fldCharType="begin"/>
        </w:r>
        <w:r w:rsidRPr="0086322A">
          <w:rPr>
            <w:noProof/>
            <w:webHidden/>
          </w:rPr>
          <w:instrText xml:space="preserve"> PAGEREF _Toc468111688 \h </w:instrText>
        </w:r>
        <w:r w:rsidRPr="0086322A">
          <w:rPr>
            <w:noProof/>
            <w:webHidden/>
          </w:rPr>
        </w:r>
        <w:r w:rsidRPr="0086322A">
          <w:rPr>
            <w:noProof/>
            <w:webHidden/>
          </w:rPr>
          <w:fldChar w:fldCharType="separate"/>
        </w:r>
        <w:r w:rsidR="0038076B">
          <w:rPr>
            <w:noProof/>
            <w:webHidden/>
          </w:rPr>
          <w:t>15</w:t>
        </w:r>
        <w:r w:rsidRPr="0086322A">
          <w:rPr>
            <w:noProof/>
            <w:webHidden/>
          </w:rPr>
          <w:fldChar w:fldCharType="end"/>
        </w:r>
      </w:hyperlink>
    </w:p>
    <w:p w14:paraId="18FE83EC" w14:textId="58C03472"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689" w:history="1">
        <w:r w:rsidRPr="0086322A">
          <w:rPr>
            <w:noProof/>
          </w:rPr>
          <w:t>F.</w:t>
        </w:r>
        <w:r w:rsidRPr="0086322A">
          <w:rPr>
            <w:rFonts w:asciiTheme="minorHAnsi" w:eastAsiaTheme="minorEastAsia" w:hAnsiTheme="minorHAnsi" w:cstheme="minorBidi"/>
            <w:noProof/>
            <w:sz w:val="22"/>
            <w:szCs w:val="22"/>
            <w:lang w:eastAsia="en-GB"/>
          </w:rPr>
          <w:tab/>
        </w:r>
        <w:r w:rsidRPr="0086322A">
          <w:rPr>
            <w:noProof/>
          </w:rPr>
          <w:t xml:space="preserve">Consideration of draft amendments to existing Regulations submitted </w:t>
        </w:r>
        <w:r w:rsidRPr="0086322A">
          <w:rPr>
            <w:noProof/>
          </w:rPr>
          <w:br/>
          <w:t>by GRE (agenda item 4.6)</w:t>
        </w:r>
        <w:r w:rsidRPr="0086322A">
          <w:rPr>
            <w:noProof/>
            <w:webHidden/>
          </w:rPr>
          <w:tab/>
        </w:r>
        <w:r w:rsidRPr="0086322A">
          <w:rPr>
            <w:noProof/>
            <w:webHidden/>
          </w:rPr>
          <w:tab/>
          <w:t>72</w:t>
        </w:r>
        <w:r w:rsidRPr="0086322A">
          <w:rPr>
            <w:noProof/>
            <w:webHidden/>
          </w:rPr>
          <w:tab/>
        </w:r>
        <w:r w:rsidRPr="0086322A">
          <w:rPr>
            <w:noProof/>
            <w:webHidden/>
          </w:rPr>
          <w:fldChar w:fldCharType="begin"/>
        </w:r>
        <w:r w:rsidRPr="0086322A">
          <w:rPr>
            <w:noProof/>
            <w:webHidden/>
          </w:rPr>
          <w:instrText xml:space="preserve"> PAGEREF _Toc468111689 \h </w:instrText>
        </w:r>
        <w:r w:rsidRPr="0086322A">
          <w:rPr>
            <w:noProof/>
            <w:webHidden/>
          </w:rPr>
        </w:r>
        <w:r w:rsidRPr="0086322A">
          <w:rPr>
            <w:noProof/>
            <w:webHidden/>
          </w:rPr>
          <w:fldChar w:fldCharType="separate"/>
        </w:r>
        <w:r w:rsidR="0038076B">
          <w:rPr>
            <w:noProof/>
            <w:webHidden/>
          </w:rPr>
          <w:t>15</w:t>
        </w:r>
        <w:r w:rsidRPr="0086322A">
          <w:rPr>
            <w:noProof/>
            <w:webHidden/>
          </w:rPr>
          <w:fldChar w:fldCharType="end"/>
        </w:r>
      </w:hyperlink>
    </w:p>
    <w:p w14:paraId="7717BFA9" w14:textId="4B608C62"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690" w:history="1">
        <w:r w:rsidRPr="0086322A">
          <w:rPr>
            <w:noProof/>
          </w:rPr>
          <w:t>G.</w:t>
        </w:r>
        <w:r w:rsidRPr="0086322A">
          <w:rPr>
            <w:rFonts w:asciiTheme="minorHAnsi" w:eastAsiaTheme="minorEastAsia" w:hAnsiTheme="minorHAnsi" w:cstheme="minorBidi"/>
            <w:noProof/>
            <w:sz w:val="22"/>
            <w:szCs w:val="22"/>
            <w:lang w:eastAsia="en-GB"/>
          </w:rPr>
          <w:tab/>
        </w:r>
        <w:r w:rsidRPr="0086322A">
          <w:rPr>
            <w:noProof/>
          </w:rPr>
          <w:t xml:space="preserve">Consideration of draft amendments to existing Regulations submitted </w:t>
        </w:r>
        <w:r w:rsidRPr="0086322A">
          <w:rPr>
            <w:noProof/>
          </w:rPr>
          <w:br/>
          <w:t>by GRSG (agenda item 4.7)</w:t>
        </w:r>
        <w:r w:rsidRPr="0086322A">
          <w:rPr>
            <w:noProof/>
            <w:webHidden/>
          </w:rPr>
          <w:tab/>
        </w:r>
        <w:r w:rsidRPr="0086322A">
          <w:rPr>
            <w:noProof/>
            <w:webHidden/>
          </w:rPr>
          <w:tab/>
          <w:t>73</w:t>
        </w:r>
        <w:r w:rsidRPr="0086322A">
          <w:rPr>
            <w:noProof/>
            <w:webHidden/>
          </w:rPr>
          <w:tab/>
        </w:r>
        <w:r w:rsidRPr="0086322A">
          <w:rPr>
            <w:noProof/>
            <w:webHidden/>
          </w:rPr>
          <w:fldChar w:fldCharType="begin"/>
        </w:r>
        <w:r w:rsidRPr="0086322A">
          <w:rPr>
            <w:noProof/>
            <w:webHidden/>
          </w:rPr>
          <w:instrText xml:space="preserve"> PAGEREF _Toc468111690 \h </w:instrText>
        </w:r>
        <w:r w:rsidRPr="0086322A">
          <w:rPr>
            <w:noProof/>
            <w:webHidden/>
          </w:rPr>
        </w:r>
        <w:r w:rsidRPr="0086322A">
          <w:rPr>
            <w:noProof/>
            <w:webHidden/>
          </w:rPr>
          <w:fldChar w:fldCharType="separate"/>
        </w:r>
        <w:r w:rsidR="0038076B">
          <w:rPr>
            <w:noProof/>
            <w:webHidden/>
          </w:rPr>
          <w:t>15</w:t>
        </w:r>
        <w:r w:rsidRPr="0086322A">
          <w:rPr>
            <w:noProof/>
            <w:webHidden/>
          </w:rPr>
          <w:fldChar w:fldCharType="end"/>
        </w:r>
      </w:hyperlink>
    </w:p>
    <w:p w14:paraId="6520A8CF" w14:textId="75ACA590"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691" w:history="1">
        <w:r w:rsidRPr="0086322A">
          <w:rPr>
            <w:noProof/>
          </w:rPr>
          <w:t>H.</w:t>
        </w:r>
        <w:r w:rsidRPr="0086322A">
          <w:rPr>
            <w:rFonts w:asciiTheme="minorHAnsi" w:eastAsiaTheme="minorEastAsia" w:hAnsiTheme="minorHAnsi" w:cstheme="minorBidi"/>
            <w:noProof/>
            <w:sz w:val="22"/>
            <w:szCs w:val="22"/>
            <w:lang w:eastAsia="en-GB"/>
          </w:rPr>
          <w:tab/>
        </w:r>
        <w:r w:rsidRPr="0086322A">
          <w:rPr>
            <w:noProof/>
          </w:rPr>
          <w:t xml:space="preserve">Consideration of draft amendments to existing Regulations submitted </w:t>
        </w:r>
        <w:r w:rsidRPr="0086322A">
          <w:rPr>
            <w:noProof/>
          </w:rPr>
          <w:br/>
          <w:t>by GRSP (agenda item 4.8)</w:t>
        </w:r>
        <w:r w:rsidRPr="0086322A">
          <w:rPr>
            <w:noProof/>
            <w:webHidden/>
          </w:rPr>
          <w:tab/>
        </w:r>
        <w:r w:rsidRPr="0086322A">
          <w:rPr>
            <w:noProof/>
            <w:webHidden/>
          </w:rPr>
          <w:tab/>
          <w:t>74-76</w:t>
        </w:r>
        <w:r w:rsidRPr="0086322A">
          <w:rPr>
            <w:noProof/>
            <w:webHidden/>
          </w:rPr>
          <w:tab/>
        </w:r>
        <w:r w:rsidRPr="0086322A">
          <w:rPr>
            <w:noProof/>
            <w:webHidden/>
          </w:rPr>
          <w:fldChar w:fldCharType="begin"/>
        </w:r>
        <w:r w:rsidRPr="0086322A">
          <w:rPr>
            <w:noProof/>
            <w:webHidden/>
          </w:rPr>
          <w:instrText xml:space="preserve"> PAGEREF _Toc468111691 \h </w:instrText>
        </w:r>
        <w:r w:rsidRPr="0086322A">
          <w:rPr>
            <w:noProof/>
            <w:webHidden/>
          </w:rPr>
        </w:r>
        <w:r w:rsidRPr="0086322A">
          <w:rPr>
            <w:noProof/>
            <w:webHidden/>
          </w:rPr>
          <w:fldChar w:fldCharType="separate"/>
        </w:r>
        <w:r w:rsidR="0038076B">
          <w:rPr>
            <w:noProof/>
            <w:webHidden/>
          </w:rPr>
          <w:t>16</w:t>
        </w:r>
        <w:r w:rsidRPr="0086322A">
          <w:rPr>
            <w:noProof/>
            <w:webHidden/>
          </w:rPr>
          <w:fldChar w:fldCharType="end"/>
        </w:r>
      </w:hyperlink>
    </w:p>
    <w:p w14:paraId="30F8F520" w14:textId="0D65F1F2"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692" w:history="1">
        <w:r w:rsidRPr="0086322A">
          <w:rPr>
            <w:noProof/>
          </w:rPr>
          <w:t>I.</w:t>
        </w:r>
        <w:r w:rsidRPr="0086322A">
          <w:rPr>
            <w:rFonts w:asciiTheme="minorHAnsi" w:eastAsiaTheme="minorEastAsia" w:hAnsiTheme="minorHAnsi" w:cstheme="minorBidi"/>
            <w:noProof/>
            <w:sz w:val="22"/>
            <w:szCs w:val="22"/>
            <w:lang w:eastAsia="en-GB"/>
          </w:rPr>
          <w:tab/>
        </w:r>
        <w:r w:rsidRPr="0086322A">
          <w:rPr>
            <w:noProof/>
          </w:rPr>
          <w:t xml:space="preserve">Consideration of draft amendments to existing Regulations submitted </w:t>
        </w:r>
        <w:r w:rsidRPr="0086322A">
          <w:rPr>
            <w:noProof/>
          </w:rPr>
          <w:br/>
          <w:t xml:space="preserve">by GRPE </w:t>
        </w:r>
        <w:r w:rsidRPr="0086322A">
          <w:rPr>
            <w:bCs/>
            <w:noProof/>
          </w:rPr>
          <w:t>(agenda item 4.9)</w:t>
        </w:r>
        <w:r w:rsidRPr="0086322A">
          <w:rPr>
            <w:noProof/>
            <w:webHidden/>
          </w:rPr>
          <w:tab/>
        </w:r>
        <w:r w:rsidRPr="0086322A">
          <w:rPr>
            <w:noProof/>
            <w:webHidden/>
          </w:rPr>
          <w:tab/>
          <w:t>77</w:t>
        </w:r>
        <w:r w:rsidRPr="0086322A">
          <w:rPr>
            <w:noProof/>
            <w:webHidden/>
          </w:rPr>
          <w:tab/>
        </w:r>
        <w:r w:rsidRPr="0086322A">
          <w:rPr>
            <w:noProof/>
            <w:webHidden/>
          </w:rPr>
          <w:fldChar w:fldCharType="begin"/>
        </w:r>
        <w:r w:rsidRPr="0086322A">
          <w:rPr>
            <w:noProof/>
            <w:webHidden/>
          </w:rPr>
          <w:instrText xml:space="preserve"> PAGEREF _Toc468111692 \h </w:instrText>
        </w:r>
        <w:r w:rsidRPr="0086322A">
          <w:rPr>
            <w:noProof/>
            <w:webHidden/>
          </w:rPr>
        </w:r>
        <w:r w:rsidRPr="0086322A">
          <w:rPr>
            <w:noProof/>
            <w:webHidden/>
          </w:rPr>
          <w:fldChar w:fldCharType="separate"/>
        </w:r>
        <w:r w:rsidR="0038076B">
          <w:rPr>
            <w:noProof/>
            <w:webHidden/>
          </w:rPr>
          <w:t>16</w:t>
        </w:r>
        <w:r w:rsidRPr="0086322A">
          <w:rPr>
            <w:noProof/>
            <w:webHidden/>
          </w:rPr>
          <w:fldChar w:fldCharType="end"/>
        </w:r>
      </w:hyperlink>
    </w:p>
    <w:p w14:paraId="59E0A3FD" w14:textId="589AB595"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693" w:history="1">
        <w:r w:rsidRPr="0086322A">
          <w:rPr>
            <w:noProof/>
          </w:rPr>
          <w:t>J.</w:t>
        </w:r>
        <w:r w:rsidRPr="0086322A">
          <w:rPr>
            <w:rFonts w:asciiTheme="minorHAnsi" w:eastAsiaTheme="minorEastAsia" w:hAnsiTheme="minorHAnsi" w:cstheme="minorBidi"/>
            <w:noProof/>
            <w:sz w:val="22"/>
            <w:szCs w:val="22"/>
            <w:lang w:eastAsia="en-GB"/>
          </w:rPr>
          <w:tab/>
        </w:r>
        <w:r w:rsidRPr="0086322A">
          <w:rPr>
            <w:noProof/>
          </w:rPr>
          <w:t xml:space="preserve">Consideration of draft corrigenda to existing Regulations submitted </w:t>
        </w:r>
        <w:r w:rsidRPr="0086322A">
          <w:rPr>
            <w:noProof/>
          </w:rPr>
          <w:br/>
          <w:t>by the secretariat, if any (agenda item 4.10)</w:t>
        </w:r>
        <w:r w:rsidRPr="0086322A">
          <w:rPr>
            <w:noProof/>
            <w:webHidden/>
          </w:rPr>
          <w:tab/>
        </w:r>
        <w:r w:rsidRPr="0086322A">
          <w:rPr>
            <w:noProof/>
            <w:webHidden/>
          </w:rPr>
          <w:tab/>
          <w:t>78</w:t>
        </w:r>
        <w:r w:rsidRPr="0086322A">
          <w:rPr>
            <w:noProof/>
            <w:webHidden/>
          </w:rPr>
          <w:tab/>
        </w:r>
        <w:r w:rsidRPr="0086322A">
          <w:rPr>
            <w:noProof/>
            <w:webHidden/>
          </w:rPr>
          <w:fldChar w:fldCharType="begin"/>
        </w:r>
        <w:r w:rsidRPr="0086322A">
          <w:rPr>
            <w:noProof/>
            <w:webHidden/>
          </w:rPr>
          <w:instrText xml:space="preserve"> PAGEREF _Toc468111693 \h </w:instrText>
        </w:r>
        <w:r w:rsidRPr="0086322A">
          <w:rPr>
            <w:noProof/>
            <w:webHidden/>
          </w:rPr>
        </w:r>
        <w:r w:rsidRPr="0086322A">
          <w:rPr>
            <w:noProof/>
            <w:webHidden/>
          </w:rPr>
          <w:fldChar w:fldCharType="separate"/>
        </w:r>
        <w:r w:rsidR="0038076B">
          <w:rPr>
            <w:noProof/>
            <w:webHidden/>
          </w:rPr>
          <w:t>16</w:t>
        </w:r>
        <w:r w:rsidRPr="0086322A">
          <w:rPr>
            <w:noProof/>
            <w:webHidden/>
          </w:rPr>
          <w:fldChar w:fldCharType="end"/>
        </w:r>
      </w:hyperlink>
    </w:p>
    <w:p w14:paraId="1A00192C" w14:textId="07A30506"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694" w:history="1">
        <w:r w:rsidRPr="0086322A">
          <w:rPr>
            <w:noProof/>
          </w:rPr>
          <w:t>K.</w:t>
        </w:r>
        <w:r w:rsidRPr="0086322A">
          <w:rPr>
            <w:rFonts w:asciiTheme="minorHAnsi" w:eastAsiaTheme="minorEastAsia" w:hAnsiTheme="minorHAnsi" w:cstheme="minorBidi"/>
            <w:noProof/>
            <w:sz w:val="22"/>
            <w:szCs w:val="22"/>
            <w:lang w:eastAsia="en-GB"/>
          </w:rPr>
          <w:tab/>
        </w:r>
        <w:r w:rsidRPr="0086322A">
          <w:rPr>
            <w:noProof/>
          </w:rPr>
          <w:t xml:space="preserve">Consideration of pending proposals for amendments to existing Regulations </w:t>
        </w:r>
        <w:r w:rsidRPr="0086322A">
          <w:rPr>
            <w:noProof/>
          </w:rPr>
          <w:br/>
          <w:t xml:space="preserve">submitted by the Working Parties subsidiary to the World Forum </w:t>
        </w:r>
        <w:r w:rsidRPr="0086322A">
          <w:rPr>
            <w:noProof/>
          </w:rPr>
          <w:br/>
          <w:t>(agenda item 4.11)</w:t>
        </w:r>
        <w:r w:rsidRPr="0086322A">
          <w:rPr>
            <w:noProof/>
            <w:webHidden/>
          </w:rPr>
          <w:tab/>
        </w:r>
        <w:r w:rsidRPr="0086322A">
          <w:rPr>
            <w:noProof/>
            <w:webHidden/>
          </w:rPr>
          <w:tab/>
          <w:t>79</w:t>
        </w:r>
        <w:r w:rsidRPr="0086322A">
          <w:rPr>
            <w:noProof/>
            <w:webHidden/>
          </w:rPr>
          <w:tab/>
        </w:r>
        <w:r w:rsidRPr="0086322A">
          <w:rPr>
            <w:noProof/>
            <w:webHidden/>
          </w:rPr>
          <w:fldChar w:fldCharType="begin"/>
        </w:r>
        <w:r w:rsidRPr="0086322A">
          <w:rPr>
            <w:noProof/>
            <w:webHidden/>
          </w:rPr>
          <w:instrText xml:space="preserve"> PAGEREF _Toc468111694 \h </w:instrText>
        </w:r>
        <w:r w:rsidRPr="0086322A">
          <w:rPr>
            <w:noProof/>
            <w:webHidden/>
          </w:rPr>
        </w:r>
        <w:r w:rsidRPr="0086322A">
          <w:rPr>
            <w:noProof/>
            <w:webHidden/>
          </w:rPr>
          <w:fldChar w:fldCharType="separate"/>
        </w:r>
        <w:r w:rsidR="0038076B">
          <w:rPr>
            <w:noProof/>
            <w:webHidden/>
          </w:rPr>
          <w:t>16</w:t>
        </w:r>
        <w:r w:rsidRPr="0086322A">
          <w:rPr>
            <w:noProof/>
            <w:webHidden/>
          </w:rPr>
          <w:fldChar w:fldCharType="end"/>
        </w:r>
      </w:hyperlink>
    </w:p>
    <w:p w14:paraId="10D274EB" w14:textId="07740C9B"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695" w:history="1">
        <w:r w:rsidRPr="0086322A">
          <w:rPr>
            <w:noProof/>
          </w:rPr>
          <w:t>L.</w:t>
        </w:r>
        <w:r w:rsidRPr="0086322A">
          <w:rPr>
            <w:rFonts w:asciiTheme="minorHAnsi" w:eastAsiaTheme="minorEastAsia" w:hAnsiTheme="minorHAnsi" w:cstheme="minorBidi"/>
            <w:noProof/>
            <w:sz w:val="22"/>
            <w:szCs w:val="22"/>
            <w:lang w:eastAsia="en-GB"/>
          </w:rPr>
          <w:tab/>
        </w:r>
        <w:r w:rsidRPr="0086322A">
          <w:rPr>
            <w:noProof/>
          </w:rPr>
          <w:t xml:space="preserve">Consideration of proposals for new Regulations submitted by the </w:t>
        </w:r>
        <w:r w:rsidRPr="0086322A">
          <w:rPr>
            <w:noProof/>
          </w:rPr>
          <w:br/>
          <w:t>Working Parties subsidiary to the World Forum</w:t>
        </w:r>
        <w:r w:rsidRPr="0086322A">
          <w:rPr>
            <w:bCs/>
            <w:noProof/>
          </w:rPr>
          <w:t xml:space="preserve"> (agenda item 4.12)</w:t>
        </w:r>
        <w:r w:rsidRPr="0086322A">
          <w:rPr>
            <w:noProof/>
            <w:webHidden/>
          </w:rPr>
          <w:tab/>
        </w:r>
        <w:r w:rsidRPr="0086322A">
          <w:rPr>
            <w:noProof/>
            <w:webHidden/>
          </w:rPr>
          <w:tab/>
          <w:t>80-81</w:t>
        </w:r>
        <w:r w:rsidRPr="0086322A">
          <w:rPr>
            <w:noProof/>
            <w:webHidden/>
          </w:rPr>
          <w:tab/>
        </w:r>
        <w:r w:rsidRPr="0086322A">
          <w:rPr>
            <w:noProof/>
            <w:webHidden/>
          </w:rPr>
          <w:fldChar w:fldCharType="begin"/>
        </w:r>
        <w:r w:rsidRPr="0086322A">
          <w:rPr>
            <w:noProof/>
            <w:webHidden/>
          </w:rPr>
          <w:instrText xml:space="preserve"> PAGEREF _Toc468111695 \h </w:instrText>
        </w:r>
        <w:r w:rsidRPr="0086322A">
          <w:rPr>
            <w:noProof/>
            <w:webHidden/>
          </w:rPr>
        </w:r>
        <w:r w:rsidRPr="0086322A">
          <w:rPr>
            <w:noProof/>
            <w:webHidden/>
          </w:rPr>
          <w:fldChar w:fldCharType="separate"/>
        </w:r>
        <w:r w:rsidR="0038076B">
          <w:rPr>
            <w:noProof/>
            <w:webHidden/>
          </w:rPr>
          <w:t>16</w:t>
        </w:r>
        <w:r w:rsidRPr="0086322A">
          <w:rPr>
            <w:noProof/>
            <w:webHidden/>
          </w:rPr>
          <w:fldChar w:fldCharType="end"/>
        </w:r>
      </w:hyperlink>
    </w:p>
    <w:p w14:paraId="74DC1D3B" w14:textId="46A1BE3A"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696" w:history="1">
        <w:r w:rsidRPr="0086322A">
          <w:rPr>
            <w:noProof/>
          </w:rPr>
          <w:t>M.</w:t>
        </w:r>
        <w:r w:rsidRPr="0086322A">
          <w:rPr>
            <w:rFonts w:asciiTheme="minorHAnsi" w:eastAsiaTheme="minorEastAsia" w:hAnsiTheme="minorHAnsi" w:cstheme="minorBidi"/>
            <w:noProof/>
            <w:sz w:val="22"/>
            <w:szCs w:val="22"/>
            <w:lang w:eastAsia="en-GB"/>
          </w:rPr>
          <w:tab/>
        </w:r>
        <w:r w:rsidRPr="0086322A">
          <w:rPr>
            <w:noProof/>
          </w:rPr>
          <w:t xml:space="preserve">Consideration of proposals for amendments to existing regulations </w:t>
        </w:r>
        <w:r w:rsidRPr="0086322A">
          <w:rPr>
            <w:noProof/>
          </w:rPr>
          <w:br/>
          <w:t>submitted by the Working Parties subsidiary to the WP. 29</w:t>
        </w:r>
        <w:r w:rsidRPr="0086322A">
          <w:rPr>
            <w:bCs/>
            <w:noProof/>
          </w:rPr>
          <w:t xml:space="preserve"> for </w:t>
        </w:r>
        <w:r w:rsidRPr="0086322A">
          <w:rPr>
            <w:bCs/>
            <w:noProof/>
          </w:rPr>
          <w:br/>
          <w:t>consideration at its November 2016 session (agenda item 4.13)</w:t>
        </w:r>
        <w:r w:rsidRPr="0086322A">
          <w:rPr>
            <w:noProof/>
            <w:webHidden/>
          </w:rPr>
          <w:tab/>
        </w:r>
        <w:r w:rsidRPr="0086322A">
          <w:rPr>
            <w:noProof/>
            <w:webHidden/>
          </w:rPr>
          <w:tab/>
          <w:t>82-83</w:t>
        </w:r>
        <w:r w:rsidRPr="0086322A">
          <w:rPr>
            <w:noProof/>
            <w:webHidden/>
          </w:rPr>
          <w:tab/>
        </w:r>
        <w:r w:rsidRPr="0086322A">
          <w:rPr>
            <w:noProof/>
            <w:webHidden/>
          </w:rPr>
          <w:fldChar w:fldCharType="begin"/>
        </w:r>
        <w:r w:rsidRPr="0086322A">
          <w:rPr>
            <w:noProof/>
            <w:webHidden/>
          </w:rPr>
          <w:instrText xml:space="preserve"> PAGEREF _Toc468111696 \h </w:instrText>
        </w:r>
        <w:r w:rsidRPr="0086322A">
          <w:rPr>
            <w:noProof/>
            <w:webHidden/>
          </w:rPr>
        </w:r>
        <w:r w:rsidRPr="0086322A">
          <w:rPr>
            <w:noProof/>
            <w:webHidden/>
          </w:rPr>
          <w:fldChar w:fldCharType="separate"/>
        </w:r>
        <w:r w:rsidR="0038076B">
          <w:rPr>
            <w:noProof/>
            <w:webHidden/>
          </w:rPr>
          <w:t>17</w:t>
        </w:r>
        <w:r w:rsidRPr="0086322A">
          <w:rPr>
            <w:noProof/>
            <w:webHidden/>
          </w:rPr>
          <w:fldChar w:fldCharType="end"/>
        </w:r>
      </w:hyperlink>
    </w:p>
    <w:p w14:paraId="3B5A53AD" w14:textId="45360725" w:rsidR="0086322A" w:rsidRPr="0086322A" w:rsidRDefault="0086322A" w:rsidP="0086322A">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86322A">
        <w:rPr>
          <w:noProof/>
        </w:rPr>
        <w:tab/>
      </w:r>
      <w:hyperlink w:anchor="_Toc468111697" w:history="1">
        <w:r w:rsidRPr="0086322A">
          <w:rPr>
            <w:rFonts w:eastAsia="SimSun"/>
            <w:noProof/>
          </w:rPr>
          <w:t>VII.</w:t>
        </w:r>
        <w:r w:rsidRPr="0086322A">
          <w:rPr>
            <w:rFonts w:asciiTheme="minorHAnsi" w:eastAsiaTheme="minorEastAsia" w:hAnsiTheme="minorHAnsi" w:cstheme="minorBidi"/>
            <w:noProof/>
            <w:sz w:val="22"/>
            <w:szCs w:val="22"/>
            <w:lang w:eastAsia="en-GB"/>
          </w:rPr>
          <w:tab/>
        </w:r>
        <w:r w:rsidRPr="0086322A">
          <w:rPr>
            <w:rFonts w:eastAsia="SimSun"/>
            <w:noProof/>
          </w:rPr>
          <w:t>1998 Agreement (agenda item 5)</w:t>
        </w:r>
        <w:r w:rsidRPr="0086322A">
          <w:rPr>
            <w:noProof/>
            <w:webHidden/>
          </w:rPr>
          <w:tab/>
        </w:r>
        <w:r w:rsidRPr="0086322A">
          <w:rPr>
            <w:noProof/>
            <w:webHidden/>
          </w:rPr>
          <w:tab/>
          <w:t>84-85</w:t>
        </w:r>
        <w:r w:rsidRPr="0086322A">
          <w:rPr>
            <w:noProof/>
            <w:webHidden/>
          </w:rPr>
          <w:tab/>
        </w:r>
        <w:r w:rsidRPr="0086322A">
          <w:rPr>
            <w:noProof/>
            <w:webHidden/>
          </w:rPr>
          <w:fldChar w:fldCharType="begin"/>
        </w:r>
        <w:r w:rsidRPr="0086322A">
          <w:rPr>
            <w:noProof/>
            <w:webHidden/>
          </w:rPr>
          <w:instrText xml:space="preserve"> PAGEREF _Toc468111697 \h </w:instrText>
        </w:r>
        <w:r w:rsidRPr="0086322A">
          <w:rPr>
            <w:noProof/>
            <w:webHidden/>
          </w:rPr>
        </w:r>
        <w:r w:rsidRPr="0086322A">
          <w:rPr>
            <w:noProof/>
            <w:webHidden/>
          </w:rPr>
          <w:fldChar w:fldCharType="separate"/>
        </w:r>
        <w:r w:rsidR="0038076B">
          <w:rPr>
            <w:noProof/>
            <w:webHidden/>
          </w:rPr>
          <w:t>17</w:t>
        </w:r>
        <w:r w:rsidRPr="0086322A">
          <w:rPr>
            <w:noProof/>
            <w:webHidden/>
          </w:rPr>
          <w:fldChar w:fldCharType="end"/>
        </w:r>
      </w:hyperlink>
    </w:p>
    <w:p w14:paraId="1348D56A" w14:textId="1D94A044" w:rsidR="0086322A" w:rsidRPr="0086322A" w:rsidRDefault="0086322A" w:rsidP="0086322A">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698" w:history="1">
        <w:r w:rsidRPr="0086322A">
          <w:rPr>
            <w:rFonts w:eastAsia="SimSun"/>
            <w:noProof/>
          </w:rPr>
          <w:t xml:space="preserve">Status of the Agreement, including the implementation of paragraph 7.1 </w:t>
        </w:r>
        <w:r w:rsidRPr="0086322A">
          <w:rPr>
            <w:rFonts w:eastAsia="SimSun"/>
            <w:noProof/>
          </w:rPr>
          <w:br/>
          <w:t>of the Agreement (agenda item 5.1)</w:t>
        </w:r>
        <w:r w:rsidRPr="0086322A">
          <w:rPr>
            <w:noProof/>
            <w:webHidden/>
          </w:rPr>
          <w:tab/>
        </w:r>
        <w:r w:rsidRPr="0086322A">
          <w:rPr>
            <w:noProof/>
            <w:webHidden/>
          </w:rPr>
          <w:tab/>
          <w:t>84-85</w:t>
        </w:r>
        <w:r w:rsidRPr="0086322A">
          <w:rPr>
            <w:noProof/>
            <w:webHidden/>
          </w:rPr>
          <w:tab/>
        </w:r>
        <w:r w:rsidRPr="0086322A">
          <w:rPr>
            <w:noProof/>
            <w:webHidden/>
          </w:rPr>
          <w:fldChar w:fldCharType="begin"/>
        </w:r>
        <w:r w:rsidRPr="0086322A">
          <w:rPr>
            <w:noProof/>
            <w:webHidden/>
          </w:rPr>
          <w:instrText xml:space="preserve"> PAGEREF _Toc468111698 \h </w:instrText>
        </w:r>
        <w:r w:rsidRPr="0086322A">
          <w:rPr>
            <w:noProof/>
            <w:webHidden/>
          </w:rPr>
        </w:r>
        <w:r w:rsidRPr="0086322A">
          <w:rPr>
            <w:noProof/>
            <w:webHidden/>
          </w:rPr>
          <w:fldChar w:fldCharType="separate"/>
        </w:r>
        <w:r w:rsidR="0038076B">
          <w:rPr>
            <w:noProof/>
            <w:webHidden/>
          </w:rPr>
          <w:t>17</w:t>
        </w:r>
        <w:r w:rsidRPr="0086322A">
          <w:rPr>
            <w:noProof/>
            <w:webHidden/>
          </w:rPr>
          <w:fldChar w:fldCharType="end"/>
        </w:r>
      </w:hyperlink>
    </w:p>
    <w:p w14:paraId="6C2FF482" w14:textId="2BD4ACF9" w:rsidR="0086322A" w:rsidRPr="0086322A" w:rsidRDefault="0086322A" w:rsidP="0086322A">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86322A">
        <w:rPr>
          <w:noProof/>
        </w:rPr>
        <w:tab/>
      </w:r>
      <w:hyperlink w:anchor="_Toc468111699" w:history="1">
        <w:r w:rsidRPr="0086322A">
          <w:rPr>
            <w:rFonts w:eastAsia="SimSun"/>
            <w:noProof/>
          </w:rPr>
          <w:t>VIII.</w:t>
        </w:r>
        <w:r w:rsidRPr="0086322A">
          <w:rPr>
            <w:rFonts w:asciiTheme="minorHAnsi" w:eastAsiaTheme="minorEastAsia" w:hAnsiTheme="minorHAnsi" w:cstheme="minorBidi"/>
            <w:noProof/>
            <w:sz w:val="22"/>
            <w:szCs w:val="22"/>
            <w:lang w:eastAsia="en-GB"/>
          </w:rPr>
          <w:tab/>
        </w:r>
        <w:r w:rsidRPr="0086322A">
          <w:rPr>
            <w:rFonts w:eastAsia="SimSun"/>
            <w:noProof/>
          </w:rPr>
          <w:t xml:space="preserve">Exchange of views on national/regional rulemaking procedures and </w:t>
        </w:r>
        <w:r w:rsidRPr="0086322A">
          <w:rPr>
            <w:rFonts w:eastAsia="SimSun"/>
            <w:noProof/>
          </w:rPr>
          <w:br/>
          <w:t xml:space="preserve">implementation of established UN Regulations and/or gtrs </w:t>
        </w:r>
        <w:r w:rsidRPr="0086322A">
          <w:rPr>
            <w:rFonts w:eastAsia="SimSun"/>
            <w:noProof/>
          </w:rPr>
          <w:br/>
          <w:t>into national/regional law (agenda item 6)</w:t>
        </w:r>
        <w:r w:rsidRPr="0086322A">
          <w:rPr>
            <w:noProof/>
            <w:webHidden/>
          </w:rPr>
          <w:tab/>
        </w:r>
        <w:r w:rsidRPr="0086322A">
          <w:rPr>
            <w:noProof/>
            <w:webHidden/>
          </w:rPr>
          <w:tab/>
          <w:t>86-87</w:t>
        </w:r>
        <w:r w:rsidRPr="0086322A">
          <w:rPr>
            <w:noProof/>
            <w:webHidden/>
          </w:rPr>
          <w:tab/>
        </w:r>
        <w:r w:rsidRPr="0086322A">
          <w:rPr>
            <w:noProof/>
            <w:webHidden/>
          </w:rPr>
          <w:fldChar w:fldCharType="begin"/>
        </w:r>
        <w:r w:rsidRPr="0086322A">
          <w:rPr>
            <w:noProof/>
            <w:webHidden/>
          </w:rPr>
          <w:instrText xml:space="preserve"> PAGEREF _Toc468111699 \h </w:instrText>
        </w:r>
        <w:r w:rsidRPr="0086322A">
          <w:rPr>
            <w:noProof/>
            <w:webHidden/>
          </w:rPr>
        </w:r>
        <w:r w:rsidRPr="0086322A">
          <w:rPr>
            <w:noProof/>
            <w:webHidden/>
          </w:rPr>
          <w:fldChar w:fldCharType="separate"/>
        </w:r>
        <w:r w:rsidR="0038076B">
          <w:rPr>
            <w:noProof/>
            <w:webHidden/>
          </w:rPr>
          <w:t>17</w:t>
        </w:r>
        <w:r w:rsidRPr="0086322A">
          <w:rPr>
            <w:noProof/>
            <w:webHidden/>
          </w:rPr>
          <w:fldChar w:fldCharType="end"/>
        </w:r>
      </w:hyperlink>
    </w:p>
    <w:p w14:paraId="06C4177E" w14:textId="2A8DFC72" w:rsidR="0086322A" w:rsidRPr="0086322A" w:rsidRDefault="0086322A" w:rsidP="0086322A">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86322A">
        <w:rPr>
          <w:noProof/>
        </w:rPr>
        <w:tab/>
      </w:r>
      <w:hyperlink w:anchor="_Toc468111700" w:history="1">
        <w:r w:rsidRPr="0086322A">
          <w:rPr>
            <w:rFonts w:eastAsia="SimSun"/>
            <w:noProof/>
          </w:rPr>
          <w:t>IX.</w:t>
        </w:r>
        <w:r w:rsidRPr="0086322A">
          <w:rPr>
            <w:rFonts w:asciiTheme="minorHAnsi" w:eastAsiaTheme="minorEastAsia" w:hAnsiTheme="minorHAnsi" w:cstheme="minorBidi"/>
            <w:noProof/>
            <w:sz w:val="22"/>
            <w:szCs w:val="22"/>
            <w:lang w:eastAsia="en-GB"/>
          </w:rPr>
          <w:tab/>
        </w:r>
        <w:r w:rsidRPr="0086322A">
          <w:rPr>
            <w:rFonts w:eastAsia="SimSun"/>
            <w:noProof/>
          </w:rPr>
          <w:t>1997 Agreement (Periodical Technical Inspections) (agenda item 7)</w:t>
        </w:r>
        <w:r w:rsidRPr="0086322A">
          <w:rPr>
            <w:noProof/>
            <w:webHidden/>
          </w:rPr>
          <w:tab/>
        </w:r>
        <w:r w:rsidRPr="0086322A">
          <w:rPr>
            <w:noProof/>
            <w:webHidden/>
          </w:rPr>
          <w:tab/>
          <w:t>88-93</w:t>
        </w:r>
        <w:r w:rsidRPr="0086322A">
          <w:rPr>
            <w:noProof/>
            <w:webHidden/>
          </w:rPr>
          <w:tab/>
        </w:r>
        <w:r w:rsidRPr="0086322A">
          <w:rPr>
            <w:noProof/>
            <w:webHidden/>
          </w:rPr>
          <w:fldChar w:fldCharType="begin"/>
        </w:r>
        <w:r w:rsidRPr="0086322A">
          <w:rPr>
            <w:noProof/>
            <w:webHidden/>
          </w:rPr>
          <w:instrText xml:space="preserve"> PAGEREF _Toc468111700 \h </w:instrText>
        </w:r>
        <w:r w:rsidRPr="0086322A">
          <w:rPr>
            <w:noProof/>
            <w:webHidden/>
          </w:rPr>
        </w:r>
        <w:r w:rsidRPr="0086322A">
          <w:rPr>
            <w:noProof/>
            <w:webHidden/>
          </w:rPr>
          <w:fldChar w:fldCharType="separate"/>
        </w:r>
        <w:r w:rsidR="0038076B">
          <w:rPr>
            <w:noProof/>
            <w:webHidden/>
          </w:rPr>
          <w:t>18</w:t>
        </w:r>
        <w:r w:rsidRPr="0086322A">
          <w:rPr>
            <w:noProof/>
            <w:webHidden/>
          </w:rPr>
          <w:fldChar w:fldCharType="end"/>
        </w:r>
      </w:hyperlink>
    </w:p>
    <w:p w14:paraId="2BC5DE6B" w14:textId="23E96177"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701" w:history="1">
        <w:r w:rsidRPr="0086322A">
          <w:rPr>
            <w:rFonts w:eastAsia="SimSun"/>
            <w:noProof/>
          </w:rPr>
          <w:t>A.</w:t>
        </w:r>
        <w:r w:rsidRPr="0086322A">
          <w:rPr>
            <w:rFonts w:asciiTheme="minorHAnsi" w:eastAsiaTheme="minorEastAsia" w:hAnsiTheme="minorHAnsi" w:cstheme="minorBidi"/>
            <w:noProof/>
            <w:sz w:val="22"/>
            <w:szCs w:val="22"/>
            <w:lang w:eastAsia="en-GB"/>
          </w:rPr>
          <w:tab/>
        </w:r>
        <w:r w:rsidRPr="0086322A">
          <w:rPr>
            <w:rFonts w:eastAsia="SimSun"/>
            <w:noProof/>
          </w:rPr>
          <w:t>Status of the Agreement (agenda item 7.1)</w:t>
        </w:r>
        <w:r w:rsidRPr="0086322A">
          <w:rPr>
            <w:noProof/>
            <w:webHidden/>
          </w:rPr>
          <w:tab/>
        </w:r>
        <w:r w:rsidRPr="0086322A">
          <w:rPr>
            <w:noProof/>
            <w:webHidden/>
          </w:rPr>
          <w:tab/>
          <w:t>88</w:t>
        </w:r>
        <w:r w:rsidRPr="0086322A">
          <w:rPr>
            <w:noProof/>
            <w:webHidden/>
          </w:rPr>
          <w:tab/>
        </w:r>
        <w:r w:rsidRPr="0086322A">
          <w:rPr>
            <w:noProof/>
            <w:webHidden/>
          </w:rPr>
          <w:fldChar w:fldCharType="begin"/>
        </w:r>
        <w:r w:rsidRPr="0086322A">
          <w:rPr>
            <w:noProof/>
            <w:webHidden/>
          </w:rPr>
          <w:instrText xml:space="preserve"> PAGEREF _Toc468111701 \h </w:instrText>
        </w:r>
        <w:r w:rsidRPr="0086322A">
          <w:rPr>
            <w:noProof/>
            <w:webHidden/>
          </w:rPr>
        </w:r>
        <w:r w:rsidRPr="0086322A">
          <w:rPr>
            <w:noProof/>
            <w:webHidden/>
          </w:rPr>
          <w:fldChar w:fldCharType="separate"/>
        </w:r>
        <w:r w:rsidR="0038076B">
          <w:rPr>
            <w:noProof/>
            <w:webHidden/>
          </w:rPr>
          <w:t>18</w:t>
        </w:r>
        <w:r w:rsidRPr="0086322A">
          <w:rPr>
            <w:noProof/>
            <w:webHidden/>
          </w:rPr>
          <w:fldChar w:fldCharType="end"/>
        </w:r>
      </w:hyperlink>
    </w:p>
    <w:p w14:paraId="60F277B3" w14:textId="5C7A34B7"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702" w:history="1">
        <w:r w:rsidRPr="0086322A">
          <w:rPr>
            <w:rFonts w:eastAsia="SimSun"/>
            <w:noProof/>
          </w:rPr>
          <w:t>B.</w:t>
        </w:r>
        <w:r w:rsidRPr="0086322A">
          <w:rPr>
            <w:rFonts w:asciiTheme="minorHAnsi" w:eastAsiaTheme="minorEastAsia" w:hAnsiTheme="minorHAnsi" w:cstheme="minorBidi"/>
            <w:noProof/>
            <w:sz w:val="22"/>
            <w:szCs w:val="22"/>
            <w:lang w:eastAsia="en-GB"/>
          </w:rPr>
          <w:tab/>
        </w:r>
        <w:r w:rsidRPr="0086322A">
          <w:rPr>
            <w:rFonts w:eastAsia="SimSun"/>
            <w:noProof/>
          </w:rPr>
          <w:t>Update of Rules Nos. 1 and 2 (agenda item 7.2)</w:t>
        </w:r>
        <w:r w:rsidRPr="0086322A">
          <w:rPr>
            <w:noProof/>
            <w:webHidden/>
          </w:rPr>
          <w:tab/>
        </w:r>
        <w:r w:rsidRPr="0086322A">
          <w:rPr>
            <w:noProof/>
            <w:webHidden/>
          </w:rPr>
          <w:tab/>
          <w:t>89-91</w:t>
        </w:r>
        <w:r w:rsidRPr="0086322A">
          <w:rPr>
            <w:noProof/>
            <w:webHidden/>
          </w:rPr>
          <w:tab/>
        </w:r>
        <w:r w:rsidRPr="0086322A">
          <w:rPr>
            <w:noProof/>
            <w:webHidden/>
          </w:rPr>
          <w:fldChar w:fldCharType="begin"/>
        </w:r>
        <w:r w:rsidRPr="0086322A">
          <w:rPr>
            <w:noProof/>
            <w:webHidden/>
          </w:rPr>
          <w:instrText xml:space="preserve"> PAGEREF _Toc468111702 \h </w:instrText>
        </w:r>
        <w:r w:rsidRPr="0086322A">
          <w:rPr>
            <w:noProof/>
            <w:webHidden/>
          </w:rPr>
        </w:r>
        <w:r w:rsidRPr="0086322A">
          <w:rPr>
            <w:noProof/>
            <w:webHidden/>
          </w:rPr>
          <w:fldChar w:fldCharType="separate"/>
        </w:r>
        <w:r w:rsidR="0038076B">
          <w:rPr>
            <w:noProof/>
            <w:webHidden/>
          </w:rPr>
          <w:t>18</w:t>
        </w:r>
        <w:r w:rsidRPr="0086322A">
          <w:rPr>
            <w:noProof/>
            <w:webHidden/>
          </w:rPr>
          <w:fldChar w:fldCharType="end"/>
        </w:r>
      </w:hyperlink>
    </w:p>
    <w:p w14:paraId="50E6FD25" w14:textId="16EAB5A2"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703" w:history="1">
        <w:r w:rsidRPr="0086322A">
          <w:rPr>
            <w:rFonts w:eastAsia="SimSun"/>
            <w:noProof/>
          </w:rPr>
          <w:t>C.</w:t>
        </w:r>
        <w:r w:rsidRPr="0086322A">
          <w:rPr>
            <w:rFonts w:asciiTheme="minorHAnsi" w:eastAsiaTheme="minorEastAsia" w:hAnsiTheme="minorHAnsi" w:cstheme="minorBidi"/>
            <w:noProof/>
            <w:sz w:val="22"/>
            <w:szCs w:val="22"/>
            <w:lang w:eastAsia="en-GB"/>
          </w:rPr>
          <w:tab/>
        </w:r>
        <w:r w:rsidRPr="0086322A">
          <w:rPr>
            <w:rFonts w:eastAsia="SimSun"/>
            <w:noProof/>
          </w:rPr>
          <w:t xml:space="preserve">Establishment of requirements for testing equipment, for skills and training </w:t>
        </w:r>
        <w:r w:rsidRPr="0086322A">
          <w:rPr>
            <w:rFonts w:eastAsia="SimSun"/>
            <w:noProof/>
          </w:rPr>
          <w:br/>
        </w:r>
        <w:r w:rsidR="00F46841">
          <w:rPr>
            <w:rFonts w:eastAsia="SimSun"/>
            <w:noProof/>
          </w:rPr>
          <w:t>of</w:t>
        </w:r>
        <w:r w:rsidRPr="0086322A">
          <w:rPr>
            <w:rFonts w:eastAsia="SimSun"/>
            <w:noProof/>
          </w:rPr>
          <w:t xml:space="preserve"> inspectors and for supervision of test centres (agenda item 7.3)</w:t>
        </w:r>
        <w:r w:rsidRPr="0086322A">
          <w:rPr>
            <w:noProof/>
            <w:webHidden/>
          </w:rPr>
          <w:tab/>
        </w:r>
        <w:r w:rsidRPr="0086322A">
          <w:rPr>
            <w:noProof/>
            <w:webHidden/>
          </w:rPr>
          <w:tab/>
          <w:t>92-93</w:t>
        </w:r>
        <w:r w:rsidRPr="0086322A">
          <w:rPr>
            <w:noProof/>
            <w:webHidden/>
          </w:rPr>
          <w:tab/>
        </w:r>
        <w:r w:rsidRPr="0086322A">
          <w:rPr>
            <w:noProof/>
            <w:webHidden/>
          </w:rPr>
          <w:fldChar w:fldCharType="begin"/>
        </w:r>
        <w:r w:rsidRPr="0086322A">
          <w:rPr>
            <w:noProof/>
            <w:webHidden/>
          </w:rPr>
          <w:instrText xml:space="preserve"> PAGEREF _Toc468111703 \h </w:instrText>
        </w:r>
        <w:r w:rsidRPr="0086322A">
          <w:rPr>
            <w:noProof/>
            <w:webHidden/>
          </w:rPr>
        </w:r>
        <w:r w:rsidRPr="0086322A">
          <w:rPr>
            <w:noProof/>
            <w:webHidden/>
          </w:rPr>
          <w:fldChar w:fldCharType="separate"/>
        </w:r>
        <w:r w:rsidR="0038076B">
          <w:rPr>
            <w:noProof/>
            <w:webHidden/>
          </w:rPr>
          <w:t>19</w:t>
        </w:r>
        <w:r w:rsidRPr="0086322A">
          <w:rPr>
            <w:noProof/>
            <w:webHidden/>
          </w:rPr>
          <w:fldChar w:fldCharType="end"/>
        </w:r>
      </w:hyperlink>
    </w:p>
    <w:p w14:paraId="488A5C97" w14:textId="44FD9DA7" w:rsidR="0086322A" w:rsidRPr="0086322A" w:rsidRDefault="0086322A" w:rsidP="0086322A">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86322A">
        <w:rPr>
          <w:noProof/>
        </w:rPr>
        <w:tab/>
      </w:r>
      <w:hyperlink w:anchor="_Toc468111704" w:history="1">
        <w:r w:rsidRPr="0086322A">
          <w:rPr>
            <w:rFonts w:eastAsia="SimSun"/>
            <w:noProof/>
          </w:rPr>
          <w:t>X.</w:t>
        </w:r>
        <w:r w:rsidRPr="0086322A">
          <w:rPr>
            <w:rFonts w:asciiTheme="minorHAnsi" w:eastAsiaTheme="minorEastAsia" w:hAnsiTheme="minorHAnsi" w:cstheme="minorBidi"/>
            <w:noProof/>
            <w:sz w:val="22"/>
            <w:szCs w:val="22"/>
            <w:lang w:eastAsia="en-GB"/>
          </w:rPr>
          <w:tab/>
        </w:r>
        <w:r w:rsidRPr="0086322A">
          <w:rPr>
            <w:rFonts w:eastAsia="SimSun"/>
            <w:noProof/>
          </w:rPr>
          <w:t>Other Business (agenda item 8)</w:t>
        </w:r>
        <w:r w:rsidRPr="0086322A">
          <w:rPr>
            <w:noProof/>
            <w:webHidden/>
          </w:rPr>
          <w:tab/>
        </w:r>
        <w:r w:rsidRPr="0086322A">
          <w:rPr>
            <w:noProof/>
            <w:webHidden/>
          </w:rPr>
          <w:tab/>
          <w:t>94-105</w:t>
        </w:r>
        <w:r w:rsidRPr="0086322A">
          <w:rPr>
            <w:noProof/>
            <w:webHidden/>
          </w:rPr>
          <w:tab/>
        </w:r>
        <w:r w:rsidRPr="0086322A">
          <w:rPr>
            <w:noProof/>
            <w:webHidden/>
          </w:rPr>
          <w:fldChar w:fldCharType="begin"/>
        </w:r>
        <w:r w:rsidRPr="0086322A">
          <w:rPr>
            <w:noProof/>
            <w:webHidden/>
          </w:rPr>
          <w:instrText xml:space="preserve"> PAGEREF _Toc468111704 \h </w:instrText>
        </w:r>
        <w:r w:rsidRPr="0086322A">
          <w:rPr>
            <w:noProof/>
            <w:webHidden/>
          </w:rPr>
        </w:r>
        <w:r w:rsidRPr="0086322A">
          <w:rPr>
            <w:noProof/>
            <w:webHidden/>
          </w:rPr>
          <w:fldChar w:fldCharType="separate"/>
        </w:r>
        <w:r w:rsidR="0038076B">
          <w:rPr>
            <w:noProof/>
            <w:webHidden/>
          </w:rPr>
          <w:t>19</w:t>
        </w:r>
        <w:r w:rsidRPr="0086322A">
          <w:rPr>
            <w:noProof/>
            <w:webHidden/>
          </w:rPr>
          <w:fldChar w:fldCharType="end"/>
        </w:r>
      </w:hyperlink>
    </w:p>
    <w:p w14:paraId="7F0EF920" w14:textId="243CDA1B"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705" w:history="1">
        <w:r w:rsidRPr="0086322A">
          <w:rPr>
            <w:rFonts w:eastAsia="SimSun"/>
            <w:noProof/>
          </w:rPr>
          <w:t>A.</w:t>
        </w:r>
        <w:r w:rsidRPr="0086322A">
          <w:rPr>
            <w:rFonts w:asciiTheme="minorHAnsi" w:eastAsiaTheme="minorEastAsia" w:hAnsiTheme="minorHAnsi" w:cstheme="minorBidi"/>
            <w:noProof/>
            <w:sz w:val="22"/>
            <w:szCs w:val="22"/>
            <w:lang w:eastAsia="en-GB"/>
          </w:rPr>
          <w:tab/>
        </w:r>
        <w:r w:rsidRPr="0086322A">
          <w:rPr>
            <w:rFonts w:eastAsia="SimSun"/>
            <w:noProof/>
          </w:rPr>
          <w:t xml:space="preserve">Exchange of information on enforcement of issues on defects and </w:t>
        </w:r>
        <w:r w:rsidRPr="0086322A">
          <w:rPr>
            <w:rFonts w:eastAsia="SimSun"/>
            <w:noProof/>
          </w:rPr>
          <w:br/>
          <w:t xml:space="preserve">non-compliance, including recall </w:t>
        </w:r>
        <w:r w:rsidRPr="0086322A">
          <w:rPr>
            <w:noProof/>
          </w:rPr>
          <w:t>systems</w:t>
        </w:r>
        <w:r w:rsidRPr="0086322A">
          <w:rPr>
            <w:rFonts w:eastAsia="SimSun"/>
            <w:noProof/>
          </w:rPr>
          <w:t xml:space="preserve"> (agenda item 8.1)</w:t>
        </w:r>
        <w:r w:rsidRPr="0086322A">
          <w:rPr>
            <w:noProof/>
            <w:webHidden/>
          </w:rPr>
          <w:tab/>
        </w:r>
        <w:r w:rsidRPr="0086322A">
          <w:rPr>
            <w:noProof/>
            <w:webHidden/>
          </w:rPr>
          <w:tab/>
          <w:t>94</w:t>
        </w:r>
        <w:r w:rsidRPr="0086322A">
          <w:rPr>
            <w:noProof/>
            <w:webHidden/>
          </w:rPr>
          <w:tab/>
        </w:r>
        <w:r w:rsidRPr="0086322A">
          <w:rPr>
            <w:noProof/>
            <w:webHidden/>
          </w:rPr>
          <w:fldChar w:fldCharType="begin"/>
        </w:r>
        <w:r w:rsidRPr="0086322A">
          <w:rPr>
            <w:noProof/>
            <w:webHidden/>
          </w:rPr>
          <w:instrText xml:space="preserve"> PAGEREF _Toc468111705 \h </w:instrText>
        </w:r>
        <w:r w:rsidRPr="0086322A">
          <w:rPr>
            <w:noProof/>
            <w:webHidden/>
          </w:rPr>
        </w:r>
        <w:r w:rsidRPr="0086322A">
          <w:rPr>
            <w:noProof/>
            <w:webHidden/>
          </w:rPr>
          <w:fldChar w:fldCharType="separate"/>
        </w:r>
        <w:r w:rsidR="0038076B">
          <w:rPr>
            <w:noProof/>
            <w:webHidden/>
          </w:rPr>
          <w:t>19</w:t>
        </w:r>
        <w:r w:rsidRPr="0086322A">
          <w:rPr>
            <w:noProof/>
            <w:webHidden/>
          </w:rPr>
          <w:fldChar w:fldCharType="end"/>
        </w:r>
      </w:hyperlink>
    </w:p>
    <w:p w14:paraId="7C782C85" w14:textId="74880072"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706" w:history="1">
        <w:r w:rsidRPr="0086322A">
          <w:rPr>
            <w:rFonts w:eastAsia="SimSun"/>
            <w:noProof/>
          </w:rPr>
          <w:t>B.</w:t>
        </w:r>
        <w:r w:rsidRPr="0086322A">
          <w:rPr>
            <w:rFonts w:asciiTheme="minorHAnsi" w:eastAsiaTheme="minorEastAsia" w:hAnsiTheme="minorHAnsi" w:cstheme="minorBidi"/>
            <w:noProof/>
            <w:sz w:val="22"/>
            <w:szCs w:val="22"/>
            <w:lang w:eastAsia="en-GB"/>
          </w:rPr>
          <w:tab/>
        </w:r>
        <w:r w:rsidRPr="0086322A">
          <w:rPr>
            <w:rFonts w:eastAsia="SimSun"/>
            <w:noProof/>
          </w:rPr>
          <w:t>Consistency between the provisions of the 1968 Vienna Convention</w:t>
        </w:r>
        <w:r w:rsidR="00F46841">
          <w:rPr>
            <w:rFonts w:eastAsia="SimSun"/>
            <w:noProof/>
          </w:rPr>
          <w:t xml:space="preserve"> </w:t>
        </w:r>
        <w:r w:rsidR="00F46841">
          <w:rPr>
            <w:rFonts w:eastAsia="SimSun"/>
            <w:noProof/>
          </w:rPr>
          <w:br/>
          <w:t>and the technical provisions for</w:t>
        </w:r>
        <w:r w:rsidRPr="0086322A">
          <w:rPr>
            <w:rFonts w:eastAsia="SimSun"/>
            <w:noProof/>
          </w:rPr>
          <w:t xml:space="preserve"> vehicle</w:t>
        </w:r>
        <w:r w:rsidR="00F46841">
          <w:rPr>
            <w:rFonts w:eastAsia="SimSun"/>
            <w:noProof/>
          </w:rPr>
          <w:t>s of</w:t>
        </w:r>
        <w:r w:rsidRPr="0086322A">
          <w:rPr>
            <w:rFonts w:eastAsia="SimSun"/>
            <w:noProof/>
          </w:rPr>
          <w:t xml:space="preserve"> Regulations and gtrs adopted </w:t>
        </w:r>
        <w:r w:rsidRPr="0086322A">
          <w:rPr>
            <w:rFonts w:eastAsia="SimSun"/>
            <w:noProof/>
          </w:rPr>
          <w:br/>
          <w:t>in the framework of the 1958 and 1998 Agreements (agenda item 8.2)</w:t>
        </w:r>
        <w:r w:rsidRPr="0086322A">
          <w:rPr>
            <w:noProof/>
            <w:webHidden/>
          </w:rPr>
          <w:tab/>
        </w:r>
        <w:r w:rsidRPr="0086322A">
          <w:rPr>
            <w:noProof/>
            <w:webHidden/>
          </w:rPr>
          <w:tab/>
          <w:t>95-97</w:t>
        </w:r>
        <w:r w:rsidRPr="0086322A">
          <w:rPr>
            <w:noProof/>
            <w:webHidden/>
          </w:rPr>
          <w:tab/>
        </w:r>
        <w:r w:rsidRPr="0086322A">
          <w:rPr>
            <w:noProof/>
            <w:webHidden/>
          </w:rPr>
          <w:fldChar w:fldCharType="begin"/>
        </w:r>
        <w:r w:rsidRPr="0086322A">
          <w:rPr>
            <w:noProof/>
            <w:webHidden/>
          </w:rPr>
          <w:instrText xml:space="preserve"> PAGEREF _Toc468111706 \h </w:instrText>
        </w:r>
        <w:r w:rsidRPr="0086322A">
          <w:rPr>
            <w:noProof/>
            <w:webHidden/>
          </w:rPr>
        </w:r>
        <w:r w:rsidRPr="0086322A">
          <w:rPr>
            <w:noProof/>
            <w:webHidden/>
          </w:rPr>
          <w:fldChar w:fldCharType="separate"/>
        </w:r>
        <w:r w:rsidR="0038076B">
          <w:rPr>
            <w:noProof/>
            <w:webHidden/>
          </w:rPr>
          <w:t>19</w:t>
        </w:r>
        <w:r w:rsidRPr="0086322A">
          <w:rPr>
            <w:noProof/>
            <w:webHidden/>
          </w:rPr>
          <w:fldChar w:fldCharType="end"/>
        </w:r>
      </w:hyperlink>
    </w:p>
    <w:p w14:paraId="2950D9BD" w14:textId="517CB137"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707" w:history="1">
        <w:r w:rsidRPr="0086322A">
          <w:rPr>
            <w:rFonts w:eastAsia="SimSun"/>
            <w:noProof/>
          </w:rPr>
          <w:t>C.</w:t>
        </w:r>
        <w:r w:rsidRPr="0086322A">
          <w:rPr>
            <w:rFonts w:asciiTheme="minorHAnsi" w:eastAsiaTheme="minorEastAsia" w:hAnsiTheme="minorHAnsi" w:cstheme="minorBidi"/>
            <w:noProof/>
            <w:sz w:val="22"/>
            <w:szCs w:val="22"/>
            <w:lang w:eastAsia="en-GB"/>
          </w:rPr>
          <w:tab/>
        </w:r>
        <w:r w:rsidRPr="0086322A">
          <w:rPr>
            <w:rFonts w:eastAsia="SimSun"/>
            <w:noProof/>
          </w:rPr>
          <w:t xml:space="preserve">Proposal for amendments to the Consolidated Resolution on the </w:t>
        </w:r>
        <w:r w:rsidRPr="0086322A">
          <w:rPr>
            <w:rFonts w:eastAsia="SimSun"/>
            <w:noProof/>
          </w:rPr>
          <w:br/>
          <w:t xml:space="preserve">Construction of Vehicles (R.E.3) on recommendations on market fuel </w:t>
        </w:r>
        <w:r w:rsidRPr="0086322A">
          <w:rPr>
            <w:rFonts w:eastAsia="SimSun"/>
            <w:noProof/>
          </w:rPr>
          <w:br/>
          <w:t>quality (agenda item 8.3)</w:t>
        </w:r>
        <w:r w:rsidRPr="0086322A">
          <w:rPr>
            <w:noProof/>
            <w:webHidden/>
          </w:rPr>
          <w:tab/>
        </w:r>
        <w:r w:rsidRPr="0086322A">
          <w:rPr>
            <w:noProof/>
            <w:webHidden/>
          </w:rPr>
          <w:tab/>
          <w:t>98</w:t>
        </w:r>
        <w:r w:rsidRPr="0086322A">
          <w:rPr>
            <w:noProof/>
            <w:webHidden/>
          </w:rPr>
          <w:tab/>
        </w:r>
        <w:r w:rsidRPr="0086322A">
          <w:rPr>
            <w:noProof/>
            <w:webHidden/>
          </w:rPr>
          <w:fldChar w:fldCharType="begin"/>
        </w:r>
        <w:r w:rsidRPr="0086322A">
          <w:rPr>
            <w:noProof/>
            <w:webHidden/>
          </w:rPr>
          <w:instrText xml:space="preserve"> PAGEREF _Toc468111707 \h </w:instrText>
        </w:r>
        <w:r w:rsidRPr="0086322A">
          <w:rPr>
            <w:noProof/>
            <w:webHidden/>
          </w:rPr>
        </w:r>
        <w:r w:rsidRPr="0086322A">
          <w:rPr>
            <w:noProof/>
            <w:webHidden/>
          </w:rPr>
          <w:fldChar w:fldCharType="separate"/>
        </w:r>
        <w:r w:rsidR="0038076B">
          <w:rPr>
            <w:noProof/>
            <w:webHidden/>
          </w:rPr>
          <w:t>20</w:t>
        </w:r>
        <w:r w:rsidRPr="0086322A">
          <w:rPr>
            <w:noProof/>
            <w:webHidden/>
          </w:rPr>
          <w:fldChar w:fldCharType="end"/>
        </w:r>
      </w:hyperlink>
    </w:p>
    <w:p w14:paraId="1DBDDF09" w14:textId="2DD626D0"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lastRenderedPageBreak/>
        <w:tab/>
      </w:r>
      <w:r w:rsidRPr="0086322A">
        <w:rPr>
          <w:noProof/>
        </w:rPr>
        <w:tab/>
      </w:r>
      <w:hyperlink w:anchor="_Toc468111708" w:history="1">
        <w:r w:rsidRPr="0086322A">
          <w:rPr>
            <w:rFonts w:eastAsia="SimSun"/>
            <w:noProof/>
          </w:rPr>
          <w:t>D.</w:t>
        </w:r>
        <w:r w:rsidRPr="0086322A">
          <w:rPr>
            <w:rFonts w:asciiTheme="minorHAnsi" w:eastAsiaTheme="minorEastAsia" w:hAnsiTheme="minorHAnsi" w:cstheme="minorBidi"/>
            <w:noProof/>
            <w:sz w:val="22"/>
            <w:szCs w:val="22"/>
            <w:lang w:eastAsia="en-GB"/>
          </w:rPr>
          <w:tab/>
        </w:r>
        <w:r w:rsidRPr="0086322A">
          <w:rPr>
            <w:rFonts w:eastAsia="SimSun"/>
            <w:noProof/>
          </w:rPr>
          <w:t xml:space="preserve">Consideration of proposal for a new consolidated resolution </w:t>
        </w:r>
        <w:r w:rsidRPr="0086322A">
          <w:rPr>
            <w:rFonts w:eastAsia="SimSun"/>
            <w:noProof/>
          </w:rPr>
          <w:br/>
          <w:t>(agenda item 8.4)</w:t>
        </w:r>
        <w:r w:rsidRPr="0086322A">
          <w:rPr>
            <w:noProof/>
            <w:webHidden/>
          </w:rPr>
          <w:tab/>
        </w:r>
        <w:r w:rsidRPr="0086322A">
          <w:rPr>
            <w:noProof/>
            <w:webHidden/>
          </w:rPr>
          <w:tab/>
          <w:t>99</w:t>
        </w:r>
        <w:r w:rsidRPr="0086322A">
          <w:rPr>
            <w:noProof/>
            <w:webHidden/>
          </w:rPr>
          <w:tab/>
        </w:r>
        <w:r w:rsidRPr="0086322A">
          <w:rPr>
            <w:noProof/>
            <w:webHidden/>
          </w:rPr>
          <w:fldChar w:fldCharType="begin"/>
        </w:r>
        <w:r w:rsidRPr="0086322A">
          <w:rPr>
            <w:noProof/>
            <w:webHidden/>
          </w:rPr>
          <w:instrText xml:space="preserve"> PAGEREF _Toc468111708 \h </w:instrText>
        </w:r>
        <w:r w:rsidRPr="0086322A">
          <w:rPr>
            <w:noProof/>
            <w:webHidden/>
          </w:rPr>
        </w:r>
        <w:r w:rsidRPr="0086322A">
          <w:rPr>
            <w:noProof/>
            <w:webHidden/>
          </w:rPr>
          <w:fldChar w:fldCharType="separate"/>
        </w:r>
        <w:r w:rsidR="0038076B">
          <w:rPr>
            <w:noProof/>
            <w:webHidden/>
          </w:rPr>
          <w:t>20</w:t>
        </w:r>
        <w:r w:rsidRPr="0086322A">
          <w:rPr>
            <w:noProof/>
            <w:webHidden/>
          </w:rPr>
          <w:fldChar w:fldCharType="end"/>
        </w:r>
      </w:hyperlink>
    </w:p>
    <w:p w14:paraId="182218AA" w14:textId="72A857FE"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709" w:history="1">
        <w:r w:rsidRPr="0086322A">
          <w:rPr>
            <w:rFonts w:eastAsia="SimSun"/>
            <w:noProof/>
          </w:rPr>
          <w:t>E.</w:t>
        </w:r>
        <w:r w:rsidRPr="0086322A">
          <w:rPr>
            <w:rFonts w:asciiTheme="minorHAnsi" w:eastAsiaTheme="minorEastAsia" w:hAnsiTheme="minorHAnsi" w:cstheme="minorBidi"/>
            <w:noProof/>
            <w:sz w:val="22"/>
            <w:szCs w:val="22"/>
            <w:lang w:eastAsia="en-GB"/>
          </w:rPr>
          <w:tab/>
        </w:r>
        <w:r w:rsidRPr="0086322A">
          <w:rPr>
            <w:rFonts w:eastAsia="SimSun"/>
            <w:noProof/>
          </w:rPr>
          <w:t>Safer vehicles as</w:t>
        </w:r>
        <w:r w:rsidR="00F46841">
          <w:rPr>
            <w:rFonts w:eastAsia="SimSun"/>
            <w:noProof/>
          </w:rPr>
          <w:t xml:space="preserve"> the</w:t>
        </w:r>
        <w:r w:rsidRPr="0086322A">
          <w:rPr>
            <w:rFonts w:eastAsia="SimSun"/>
            <w:noProof/>
          </w:rPr>
          <w:t xml:space="preserve"> third pillar of the global plan for the decade of action </w:t>
        </w:r>
        <w:r w:rsidRPr="0086322A">
          <w:rPr>
            <w:rFonts w:eastAsia="SimSun"/>
            <w:noProof/>
          </w:rPr>
          <w:br/>
          <w:t>for road safety (agenda item 8.5)</w:t>
        </w:r>
        <w:r w:rsidRPr="0086322A">
          <w:rPr>
            <w:noProof/>
            <w:webHidden/>
          </w:rPr>
          <w:tab/>
        </w:r>
        <w:r w:rsidRPr="0086322A">
          <w:rPr>
            <w:noProof/>
            <w:webHidden/>
          </w:rPr>
          <w:tab/>
          <w:t>100-101</w:t>
        </w:r>
        <w:r w:rsidRPr="0086322A">
          <w:rPr>
            <w:noProof/>
            <w:webHidden/>
          </w:rPr>
          <w:tab/>
        </w:r>
        <w:r w:rsidRPr="0086322A">
          <w:rPr>
            <w:noProof/>
            <w:webHidden/>
          </w:rPr>
          <w:fldChar w:fldCharType="begin"/>
        </w:r>
        <w:r w:rsidRPr="0086322A">
          <w:rPr>
            <w:noProof/>
            <w:webHidden/>
          </w:rPr>
          <w:instrText xml:space="preserve"> PAGEREF _Toc468111709 \h </w:instrText>
        </w:r>
        <w:r w:rsidRPr="0086322A">
          <w:rPr>
            <w:noProof/>
            <w:webHidden/>
          </w:rPr>
        </w:r>
        <w:r w:rsidRPr="0086322A">
          <w:rPr>
            <w:noProof/>
            <w:webHidden/>
          </w:rPr>
          <w:fldChar w:fldCharType="separate"/>
        </w:r>
        <w:r w:rsidR="0038076B">
          <w:rPr>
            <w:noProof/>
            <w:webHidden/>
          </w:rPr>
          <w:t>20</w:t>
        </w:r>
        <w:r w:rsidRPr="0086322A">
          <w:rPr>
            <w:noProof/>
            <w:webHidden/>
          </w:rPr>
          <w:fldChar w:fldCharType="end"/>
        </w:r>
      </w:hyperlink>
    </w:p>
    <w:p w14:paraId="6F18F4AB" w14:textId="499B4BD2"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710" w:history="1">
        <w:r w:rsidRPr="0086322A">
          <w:rPr>
            <w:rFonts w:eastAsia="SimSun"/>
            <w:noProof/>
          </w:rPr>
          <w:t>F.</w:t>
        </w:r>
        <w:r w:rsidRPr="0086322A">
          <w:rPr>
            <w:rFonts w:asciiTheme="minorHAnsi" w:eastAsiaTheme="minorEastAsia" w:hAnsiTheme="minorHAnsi" w:cstheme="minorBidi"/>
            <w:noProof/>
            <w:sz w:val="22"/>
            <w:szCs w:val="22"/>
            <w:lang w:eastAsia="en-GB"/>
          </w:rPr>
          <w:tab/>
        </w:r>
        <w:r w:rsidRPr="0086322A">
          <w:rPr>
            <w:rFonts w:eastAsia="SimSun"/>
            <w:noProof/>
          </w:rPr>
          <w:t>Documents for publication (agenda item 8.6)</w:t>
        </w:r>
        <w:r w:rsidRPr="0086322A">
          <w:rPr>
            <w:noProof/>
            <w:webHidden/>
          </w:rPr>
          <w:tab/>
        </w:r>
        <w:r w:rsidRPr="0086322A">
          <w:rPr>
            <w:noProof/>
            <w:webHidden/>
          </w:rPr>
          <w:tab/>
          <w:t>102</w:t>
        </w:r>
        <w:r w:rsidRPr="0086322A">
          <w:rPr>
            <w:noProof/>
            <w:webHidden/>
          </w:rPr>
          <w:tab/>
        </w:r>
        <w:r w:rsidRPr="0086322A">
          <w:rPr>
            <w:noProof/>
            <w:webHidden/>
          </w:rPr>
          <w:fldChar w:fldCharType="begin"/>
        </w:r>
        <w:r w:rsidRPr="0086322A">
          <w:rPr>
            <w:noProof/>
            <w:webHidden/>
          </w:rPr>
          <w:instrText xml:space="preserve"> PAGEREF _Toc468111710 \h </w:instrText>
        </w:r>
        <w:r w:rsidRPr="0086322A">
          <w:rPr>
            <w:noProof/>
            <w:webHidden/>
          </w:rPr>
        </w:r>
        <w:r w:rsidRPr="0086322A">
          <w:rPr>
            <w:noProof/>
            <w:webHidden/>
          </w:rPr>
          <w:fldChar w:fldCharType="separate"/>
        </w:r>
        <w:r w:rsidR="0038076B">
          <w:rPr>
            <w:noProof/>
            <w:webHidden/>
          </w:rPr>
          <w:t>20</w:t>
        </w:r>
        <w:r w:rsidRPr="0086322A">
          <w:rPr>
            <w:noProof/>
            <w:webHidden/>
          </w:rPr>
          <w:fldChar w:fldCharType="end"/>
        </w:r>
      </w:hyperlink>
    </w:p>
    <w:p w14:paraId="2B6F25D4" w14:textId="764AFDA5"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711" w:history="1">
        <w:r w:rsidRPr="0086322A">
          <w:rPr>
            <w:rFonts w:eastAsia="SimSun"/>
            <w:noProof/>
          </w:rPr>
          <w:t>G.</w:t>
        </w:r>
        <w:r w:rsidRPr="0086322A">
          <w:rPr>
            <w:rFonts w:asciiTheme="minorHAnsi" w:eastAsiaTheme="minorEastAsia" w:hAnsiTheme="minorHAnsi" w:cstheme="minorBidi"/>
            <w:noProof/>
            <w:sz w:val="22"/>
            <w:szCs w:val="22"/>
            <w:lang w:eastAsia="en-GB"/>
          </w:rPr>
          <w:tab/>
        </w:r>
        <w:r w:rsidRPr="0086322A">
          <w:rPr>
            <w:rFonts w:eastAsia="SimSun"/>
            <w:noProof/>
          </w:rPr>
          <w:t xml:space="preserve">2016 Consumer Champion Award to the Global Forum for Harmonization </w:t>
        </w:r>
        <w:r w:rsidRPr="0086322A">
          <w:rPr>
            <w:rFonts w:eastAsia="SimSun"/>
            <w:noProof/>
          </w:rPr>
          <w:br/>
          <w:t>of Vehicle Regulations (agenda item 8.7)</w:t>
        </w:r>
        <w:r w:rsidRPr="0086322A">
          <w:rPr>
            <w:noProof/>
            <w:webHidden/>
          </w:rPr>
          <w:tab/>
        </w:r>
        <w:r w:rsidRPr="0086322A">
          <w:rPr>
            <w:noProof/>
            <w:webHidden/>
          </w:rPr>
          <w:tab/>
          <w:t>103</w:t>
        </w:r>
        <w:r w:rsidRPr="0086322A">
          <w:rPr>
            <w:noProof/>
            <w:webHidden/>
          </w:rPr>
          <w:tab/>
        </w:r>
        <w:r w:rsidRPr="0086322A">
          <w:rPr>
            <w:noProof/>
            <w:webHidden/>
          </w:rPr>
          <w:fldChar w:fldCharType="begin"/>
        </w:r>
        <w:r w:rsidRPr="0086322A">
          <w:rPr>
            <w:noProof/>
            <w:webHidden/>
          </w:rPr>
          <w:instrText xml:space="preserve"> PAGEREF _Toc468111711 \h </w:instrText>
        </w:r>
        <w:r w:rsidRPr="0086322A">
          <w:rPr>
            <w:noProof/>
            <w:webHidden/>
          </w:rPr>
        </w:r>
        <w:r w:rsidRPr="0086322A">
          <w:rPr>
            <w:noProof/>
            <w:webHidden/>
          </w:rPr>
          <w:fldChar w:fldCharType="separate"/>
        </w:r>
        <w:r w:rsidR="0038076B">
          <w:rPr>
            <w:noProof/>
            <w:webHidden/>
          </w:rPr>
          <w:t>20</w:t>
        </w:r>
        <w:r w:rsidRPr="0086322A">
          <w:rPr>
            <w:noProof/>
            <w:webHidden/>
          </w:rPr>
          <w:fldChar w:fldCharType="end"/>
        </w:r>
      </w:hyperlink>
    </w:p>
    <w:p w14:paraId="620B0A75" w14:textId="132EE70E"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712" w:history="1">
        <w:r w:rsidRPr="0086322A">
          <w:rPr>
            <w:rFonts w:eastAsia="SimSun"/>
            <w:noProof/>
          </w:rPr>
          <w:t>H.</w:t>
        </w:r>
        <w:r w:rsidRPr="0086322A">
          <w:rPr>
            <w:rFonts w:asciiTheme="minorHAnsi" w:eastAsiaTheme="minorEastAsia" w:hAnsiTheme="minorHAnsi" w:cstheme="minorBidi"/>
            <w:noProof/>
            <w:sz w:val="22"/>
            <w:szCs w:val="22"/>
            <w:lang w:eastAsia="en-GB"/>
          </w:rPr>
          <w:tab/>
        </w:r>
        <w:r w:rsidRPr="0086322A">
          <w:rPr>
            <w:rFonts w:eastAsia="SimSun"/>
            <w:noProof/>
          </w:rPr>
          <w:t>Election of officers for the year 2017 (agenda item 8.8)</w:t>
        </w:r>
        <w:r w:rsidRPr="0086322A">
          <w:rPr>
            <w:noProof/>
            <w:webHidden/>
          </w:rPr>
          <w:tab/>
        </w:r>
        <w:r w:rsidRPr="0086322A">
          <w:rPr>
            <w:noProof/>
            <w:webHidden/>
          </w:rPr>
          <w:tab/>
          <w:t>104</w:t>
        </w:r>
        <w:r w:rsidRPr="0086322A">
          <w:rPr>
            <w:noProof/>
            <w:webHidden/>
          </w:rPr>
          <w:tab/>
        </w:r>
        <w:r w:rsidRPr="0086322A">
          <w:rPr>
            <w:noProof/>
            <w:webHidden/>
          </w:rPr>
          <w:fldChar w:fldCharType="begin"/>
        </w:r>
        <w:r w:rsidRPr="0086322A">
          <w:rPr>
            <w:noProof/>
            <w:webHidden/>
          </w:rPr>
          <w:instrText xml:space="preserve"> PAGEREF _Toc468111712 \h </w:instrText>
        </w:r>
        <w:r w:rsidRPr="0086322A">
          <w:rPr>
            <w:noProof/>
            <w:webHidden/>
          </w:rPr>
        </w:r>
        <w:r w:rsidRPr="0086322A">
          <w:rPr>
            <w:noProof/>
            <w:webHidden/>
          </w:rPr>
          <w:fldChar w:fldCharType="separate"/>
        </w:r>
        <w:r w:rsidR="0038076B">
          <w:rPr>
            <w:noProof/>
            <w:webHidden/>
          </w:rPr>
          <w:t>21</w:t>
        </w:r>
        <w:r w:rsidRPr="0086322A">
          <w:rPr>
            <w:noProof/>
            <w:webHidden/>
          </w:rPr>
          <w:fldChar w:fldCharType="end"/>
        </w:r>
      </w:hyperlink>
    </w:p>
    <w:p w14:paraId="5C9D1F8A" w14:textId="2BF4F7CE"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713" w:history="1">
        <w:r w:rsidRPr="0086322A">
          <w:rPr>
            <w:rFonts w:eastAsia="SimSun"/>
            <w:noProof/>
          </w:rPr>
          <w:t>I.</w:t>
        </w:r>
        <w:r w:rsidRPr="0086322A">
          <w:rPr>
            <w:rFonts w:asciiTheme="minorHAnsi" w:eastAsiaTheme="minorEastAsia" w:hAnsiTheme="minorHAnsi" w:cstheme="minorBidi"/>
            <w:noProof/>
            <w:sz w:val="22"/>
            <w:szCs w:val="22"/>
            <w:lang w:eastAsia="en-GB"/>
          </w:rPr>
          <w:tab/>
        </w:r>
        <w:r w:rsidRPr="0086322A">
          <w:rPr>
            <w:rFonts w:eastAsia="SimSun"/>
            <w:noProof/>
          </w:rPr>
          <w:t>Tributes</w:t>
        </w:r>
        <w:r w:rsidRPr="0086322A">
          <w:rPr>
            <w:noProof/>
            <w:webHidden/>
          </w:rPr>
          <w:tab/>
        </w:r>
        <w:r w:rsidRPr="0086322A">
          <w:rPr>
            <w:noProof/>
            <w:webHidden/>
          </w:rPr>
          <w:tab/>
          <w:t>105</w:t>
        </w:r>
        <w:r w:rsidRPr="0086322A">
          <w:rPr>
            <w:noProof/>
            <w:webHidden/>
          </w:rPr>
          <w:tab/>
        </w:r>
        <w:r w:rsidRPr="0086322A">
          <w:rPr>
            <w:noProof/>
            <w:webHidden/>
          </w:rPr>
          <w:fldChar w:fldCharType="begin"/>
        </w:r>
        <w:r w:rsidRPr="0086322A">
          <w:rPr>
            <w:noProof/>
            <w:webHidden/>
          </w:rPr>
          <w:instrText xml:space="preserve"> PAGEREF _Toc468111713 \h </w:instrText>
        </w:r>
        <w:r w:rsidRPr="0086322A">
          <w:rPr>
            <w:noProof/>
            <w:webHidden/>
          </w:rPr>
        </w:r>
        <w:r w:rsidRPr="0086322A">
          <w:rPr>
            <w:noProof/>
            <w:webHidden/>
          </w:rPr>
          <w:fldChar w:fldCharType="separate"/>
        </w:r>
        <w:r w:rsidR="0038076B">
          <w:rPr>
            <w:noProof/>
            <w:webHidden/>
          </w:rPr>
          <w:t>21</w:t>
        </w:r>
        <w:r w:rsidRPr="0086322A">
          <w:rPr>
            <w:noProof/>
            <w:webHidden/>
          </w:rPr>
          <w:fldChar w:fldCharType="end"/>
        </w:r>
      </w:hyperlink>
    </w:p>
    <w:p w14:paraId="12CFE6B3" w14:textId="1A5D8FD0" w:rsidR="0086322A" w:rsidRPr="0086322A" w:rsidRDefault="0086322A" w:rsidP="0086322A">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86322A">
        <w:rPr>
          <w:noProof/>
        </w:rPr>
        <w:tab/>
      </w:r>
      <w:hyperlink w:anchor="_Toc468111714" w:history="1">
        <w:r w:rsidRPr="0086322A">
          <w:rPr>
            <w:rFonts w:eastAsia="SimSun"/>
            <w:noProof/>
          </w:rPr>
          <w:t>XI.</w:t>
        </w:r>
        <w:r w:rsidRPr="0086322A">
          <w:rPr>
            <w:rFonts w:asciiTheme="minorHAnsi" w:eastAsiaTheme="minorEastAsia" w:hAnsiTheme="minorHAnsi" w:cstheme="minorBidi"/>
            <w:noProof/>
            <w:sz w:val="22"/>
            <w:szCs w:val="22"/>
            <w:lang w:eastAsia="en-GB"/>
          </w:rPr>
          <w:tab/>
        </w:r>
        <w:r w:rsidRPr="0086322A">
          <w:rPr>
            <w:rFonts w:eastAsia="SimSun"/>
            <w:noProof/>
          </w:rPr>
          <w:t>Adoption of the report (agenda item 9)</w:t>
        </w:r>
        <w:r w:rsidRPr="0086322A">
          <w:rPr>
            <w:noProof/>
            <w:webHidden/>
          </w:rPr>
          <w:tab/>
        </w:r>
        <w:r w:rsidRPr="0086322A">
          <w:rPr>
            <w:noProof/>
            <w:webHidden/>
          </w:rPr>
          <w:tab/>
          <w:t>106</w:t>
        </w:r>
        <w:r w:rsidRPr="0086322A">
          <w:rPr>
            <w:noProof/>
            <w:webHidden/>
          </w:rPr>
          <w:tab/>
        </w:r>
        <w:r w:rsidRPr="0086322A">
          <w:rPr>
            <w:noProof/>
            <w:webHidden/>
          </w:rPr>
          <w:fldChar w:fldCharType="begin"/>
        </w:r>
        <w:r w:rsidRPr="0086322A">
          <w:rPr>
            <w:noProof/>
            <w:webHidden/>
          </w:rPr>
          <w:instrText xml:space="preserve"> PAGEREF _Toc468111714 \h </w:instrText>
        </w:r>
        <w:r w:rsidRPr="0086322A">
          <w:rPr>
            <w:noProof/>
            <w:webHidden/>
          </w:rPr>
        </w:r>
        <w:r w:rsidRPr="0086322A">
          <w:rPr>
            <w:noProof/>
            <w:webHidden/>
          </w:rPr>
          <w:fldChar w:fldCharType="separate"/>
        </w:r>
        <w:r w:rsidR="0038076B">
          <w:rPr>
            <w:noProof/>
            <w:webHidden/>
          </w:rPr>
          <w:t>21</w:t>
        </w:r>
        <w:r w:rsidRPr="0086322A">
          <w:rPr>
            <w:noProof/>
            <w:webHidden/>
          </w:rPr>
          <w:fldChar w:fldCharType="end"/>
        </w:r>
      </w:hyperlink>
    </w:p>
    <w:p w14:paraId="4CD21447" w14:textId="77777777" w:rsidR="0086322A" w:rsidRPr="0086322A" w:rsidRDefault="0086322A" w:rsidP="0086322A">
      <w:pPr>
        <w:tabs>
          <w:tab w:val="right" w:pos="850"/>
          <w:tab w:val="left" w:pos="1134"/>
          <w:tab w:val="left" w:pos="1559"/>
          <w:tab w:val="left" w:pos="1984"/>
          <w:tab w:val="left" w:leader="dot" w:pos="7654"/>
          <w:tab w:val="right" w:pos="8929"/>
          <w:tab w:val="right" w:pos="9638"/>
        </w:tabs>
        <w:spacing w:before="240" w:after="120"/>
        <w:ind w:left="1559" w:hanging="1559"/>
        <w:rPr>
          <w:b/>
          <w:noProof/>
          <w:sz w:val="28"/>
          <w:szCs w:val="28"/>
        </w:rPr>
      </w:pPr>
      <w:r w:rsidRPr="0086322A">
        <w:rPr>
          <w:noProof/>
        </w:rPr>
        <w:tab/>
      </w:r>
      <w:hyperlink w:anchor="_Toc468111715" w:history="1">
        <w:r w:rsidRPr="0086322A">
          <w:rPr>
            <w:b/>
            <w:noProof/>
            <w:sz w:val="28"/>
            <w:szCs w:val="28"/>
          </w:rPr>
          <w:t>B.</w:t>
        </w:r>
        <w:r w:rsidRPr="0086322A">
          <w:rPr>
            <w:b/>
            <w:noProof/>
            <w:sz w:val="28"/>
            <w:szCs w:val="28"/>
          </w:rPr>
          <w:tab/>
          <w:t>Administrative Committee of the 1958 Agreement (AC.1)</w:t>
        </w:r>
      </w:hyperlink>
      <w:r w:rsidRPr="0086322A">
        <w:rPr>
          <w:b/>
          <w:noProof/>
          <w:sz w:val="28"/>
          <w:szCs w:val="28"/>
        </w:rPr>
        <w:t xml:space="preserve"> </w:t>
      </w:r>
    </w:p>
    <w:p w14:paraId="3260CAED" w14:textId="74CD138B" w:rsidR="0086322A" w:rsidRPr="0086322A" w:rsidRDefault="0086322A" w:rsidP="0086322A">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86322A">
        <w:rPr>
          <w:noProof/>
        </w:rPr>
        <w:tab/>
      </w:r>
      <w:hyperlink w:anchor="_Toc468111716" w:history="1">
        <w:r w:rsidRPr="0086322A">
          <w:rPr>
            <w:noProof/>
          </w:rPr>
          <w:t>XII.</w:t>
        </w:r>
        <w:r w:rsidRPr="0086322A">
          <w:rPr>
            <w:rFonts w:asciiTheme="minorHAnsi" w:eastAsiaTheme="minorEastAsia" w:hAnsiTheme="minorHAnsi" w:cstheme="minorBidi"/>
            <w:noProof/>
            <w:sz w:val="22"/>
            <w:szCs w:val="22"/>
            <w:lang w:eastAsia="en-GB"/>
          </w:rPr>
          <w:tab/>
        </w:r>
        <w:r w:rsidRPr="0086322A">
          <w:rPr>
            <w:noProof/>
          </w:rPr>
          <w:t>Establishment of the Committee AC.1 (agenda item 10)</w:t>
        </w:r>
        <w:r w:rsidRPr="0086322A">
          <w:rPr>
            <w:noProof/>
            <w:webHidden/>
          </w:rPr>
          <w:tab/>
        </w:r>
        <w:r w:rsidRPr="0086322A">
          <w:rPr>
            <w:noProof/>
            <w:webHidden/>
          </w:rPr>
          <w:tab/>
          <w:t>107-108</w:t>
        </w:r>
        <w:r w:rsidRPr="0086322A">
          <w:rPr>
            <w:noProof/>
            <w:webHidden/>
          </w:rPr>
          <w:tab/>
        </w:r>
        <w:r w:rsidRPr="0086322A">
          <w:rPr>
            <w:noProof/>
            <w:webHidden/>
          </w:rPr>
          <w:fldChar w:fldCharType="begin"/>
        </w:r>
        <w:r w:rsidRPr="0086322A">
          <w:rPr>
            <w:noProof/>
            <w:webHidden/>
          </w:rPr>
          <w:instrText xml:space="preserve"> PAGEREF _Toc468111716 \h </w:instrText>
        </w:r>
        <w:r w:rsidRPr="0086322A">
          <w:rPr>
            <w:noProof/>
            <w:webHidden/>
          </w:rPr>
        </w:r>
        <w:r w:rsidRPr="0086322A">
          <w:rPr>
            <w:noProof/>
            <w:webHidden/>
          </w:rPr>
          <w:fldChar w:fldCharType="separate"/>
        </w:r>
        <w:r w:rsidR="0038076B">
          <w:rPr>
            <w:noProof/>
            <w:webHidden/>
          </w:rPr>
          <w:t>21</w:t>
        </w:r>
        <w:r w:rsidRPr="0086322A">
          <w:rPr>
            <w:noProof/>
            <w:webHidden/>
          </w:rPr>
          <w:fldChar w:fldCharType="end"/>
        </w:r>
      </w:hyperlink>
    </w:p>
    <w:p w14:paraId="4655A57D" w14:textId="4253F209" w:rsidR="0086322A" w:rsidRPr="0086322A" w:rsidRDefault="0086322A" w:rsidP="0086322A">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86322A">
        <w:rPr>
          <w:noProof/>
        </w:rPr>
        <w:tab/>
      </w:r>
      <w:hyperlink w:anchor="_Toc468111717" w:history="1">
        <w:r w:rsidRPr="0086322A">
          <w:rPr>
            <w:noProof/>
          </w:rPr>
          <w:t>XIII.</w:t>
        </w:r>
        <w:r w:rsidRPr="0086322A">
          <w:rPr>
            <w:rFonts w:asciiTheme="minorHAnsi" w:eastAsiaTheme="minorEastAsia" w:hAnsiTheme="minorHAnsi" w:cstheme="minorBidi"/>
            <w:noProof/>
            <w:sz w:val="22"/>
            <w:szCs w:val="22"/>
            <w:lang w:eastAsia="en-GB"/>
          </w:rPr>
          <w:tab/>
        </w:r>
        <w:r w:rsidRPr="0086322A">
          <w:rPr>
            <w:noProof/>
          </w:rPr>
          <w:t xml:space="preserve">Proposals for amendments and corrigenda to existing Regulations and for </w:t>
        </w:r>
        <w:r w:rsidRPr="0086322A">
          <w:rPr>
            <w:noProof/>
          </w:rPr>
          <w:br/>
          <w:t>new Regulations – Voting by AC.1 (agenda item 11)</w:t>
        </w:r>
        <w:r w:rsidRPr="0086322A">
          <w:rPr>
            <w:noProof/>
            <w:webHidden/>
          </w:rPr>
          <w:tab/>
        </w:r>
        <w:r w:rsidRPr="0086322A">
          <w:rPr>
            <w:noProof/>
            <w:webHidden/>
          </w:rPr>
          <w:tab/>
          <w:t>109</w:t>
        </w:r>
        <w:r w:rsidRPr="0086322A">
          <w:rPr>
            <w:noProof/>
            <w:webHidden/>
          </w:rPr>
          <w:tab/>
        </w:r>
        <w:r w:rsidRPr="0086322A">
          <w:rPr>
            <w:noProof/>
            <w:webHidden/>
          </w:rPr>
          <w:fldChar w:fldCharType="begin"/>
        </w:r>
        <w:r w:rsidRPr="0086322A">
          <w:rPr>
            <w:noProof/>
            <w:webHidden/>
          </w:rPr>
          <w:instrText xml:space="preserve"> PAGEREF _Toc468111717 \h </w:instrText>
        </w:r>
        <w:r w:rsidRPr="0086322A">
          <w:rPr>
            <w:noProof/>
            <w:webHidden/>
          </w:rPr>
        </w:r>
        <w:r w:rsidRPr="0086322A">
          <w:rPr>
            <w:noProof/>
            <w:webHidden/>
          </w:rPr>
          <w:fldChar w:fldCharType="separate"/>
        </w:r>
        <w:r w:rsidR="0038076B">
          <w:rPr>
            <w:noProof/>
            <w:webHidden/>
          </w:rPr>
          <w:t>21</w:t>
        </w:r>
        <w:r w:rsidRPr="0086322A">
          <w:rPr>
            <w:noProof/>
            <w:webHidden/>
          </w:rPr>
          <w:fldChar w:fldCharType="end"/>
        </w:r>
      </w:hyperlink>
    </w:p>
    <w:p w14:paraId="5EBA7983" w14:textId="77777777" w:rsidR="0086322A" w:rsidRPr="0086322A" w:rsidRDefault="0086322A" w:rsidP="0086322A">
      <w:pPr>
        <w:tabs>
          <w:tab w:val="right" w:pos="850"/>
          <w:tab w:val="left" w:pos="1134"/>
          <w:tab w:val="left" w:pos="1559"/>
          <w:tab w:val="left" w:pos="1984"/>
          <w:tab w:val="left" w:leader="dot" w:pos="7654"/>
          <w:tab w:val="right" w:pos="8929"/>
          <w:tab w:val="right" w:pos="9638"/>
        </w:tabs>
        <w:spacing w:before="240" w:after="120"/>
        <w:ind w:left="1559" w:hanging="1559"/>
        <w:rPr>
          <w:rFonts w:asciiTheme="minorHAnsi" w:eastAsiaTheme="minorEastAsia" w:hAnsiTheme="minorHAnsi" w:cstheme="minorBidi"/>
          <w:noProof/>
          <w:sz w:val="22"/>
          <w:szCs w:val="22"/>
          <w:lang w:eastAsia="en-GB"/>
        </w:rPr>
      </w:pPr>
      <w:r w:rsidRPr="0086322A">
        <w:rPr>
          <w:b/>
          <w:noProof/>
          <w:sz w:val="28"/>
          <w:szCs w:val="28"/>
        </w:rPr>
        <w:tab/>
      </w:r>
      <w:hyperlink w:anchor="_Toc468111718" w:history="1">
        <w:r w:rsidRPr="0086322A">
          <w:rPr>
            <w:b/>
            <w:noProof/>
            <w:sz w:val="28"/>
            <w:szCs w:val="28"/>
          </w:rPr>
          <w:t>C.</w:t>
        </w:r>
        <w:r w:rsidRPr="0086322A">
          <w:rPr>
            <w:b/>
            <w:noProof/>
            <w:sz w:val="28"/>
            <w:szCs w:val="28"/>
          </w:rPr>
          <w:tab/>
          <w:t>Executive Committee of the 1998 Agreement (AC.3)</w:t>
        </w:r>
      </w:hyperlink>
      <w:r w:rsidRPr="0086322A">
        <w:rPr>
          <w:rFonts w:asciiTheme="minorHAnsi" w:eastAsiaTheme="minorEastAsia" w:hAnsiTheme="minorHAnsi" w:cstheme="minorBidi"/>
          <w:noProof/>
          <w:sz w:val="22"/>
          <w:szCs w:val="22"/>
          <w:lang w:eastAsia="en-GB"/>
        </w:rPr>
        <w:t xml:space="preserve"> </w:t>
      </w:r>
    </w:p>
    <w:p w14:paraId="32D46CE9" w14:textId="2824B869" w:rsidR="0086322A" w:rsidRPr="0086322A" w:rsidRDefault="0086322A" w:rsidP="0086322A">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86322A">
        <w:rPr>
          <w:noProof/>
        </w:rPr>
        <w:tab/>
      </w:r>
      <w:hyperlink w:anchor="_Toc468111719" w:history="1">
        <w:r w:rsidRPr="0086322A">
          <w:rPr>
            <w:noProof/>
          </w:rPr>
          <w:t>XIV.</w:t>
        </w:r>
        <w:r w:rsidRPr="0086322A">
          <w:rPr>
            <w:rFonts w:asciiTheme="minorHAnsi" w:eastAsiaTheme="minorEastAsia" w:hAnsiTheme="minorHAnsi" w:cstheme="minorBidi"/>
            <w:noProof/>
            <w:sz w:val="22"/>
            <w:szCs w:val="22"/>
            <w:lang w:eastAsia="en-GB"/>
          </w:rPr>
          <w:tab/>
        </w:r>
        <w:r w:rsidRPr="0086322A">
          <w:rPr>
            <w:noProof/>
          </w:rPr>
          <w:t xml:space="preserve">Establishment of the </w:t>
        </w:r>
        <w:r w:rsidR="00F46841">
          <w:rPr>
            <w:noProof/>
          </w:rPr>
          <w:t xml:space="preserve">Executive </w:t>
        </w:r>
        <w:r w:rsidRPr="0086322A">
          <w:rPr>
            <w:noProof/>
          </w:rPr>
          <w:t>Committee AC.3 (agenda item 12)</w:t>
        </w:r>
        <w:r w:rsidRPr="0086322A">
          <w:rPr>
            <w:noProof/>
            <w:webHidden/>
          </w:rPr>
          <w:tab/>
        </w:r>
        <w:r w:rsidRPr="0086322A">
          <w:rPr>
            <w:noProof/>
            <w:webHidden/>
          </w:rPr>
          <w:tab/>
          <w:t>110</w:t>
        </w:r>
        <w:r w:rsidRPr="0086322A">
          <w:rPr>
            <w:noProof/>
            <w:webHidden/>
          </w:rPr>
          <w:tab/>
        </w:r>
        <w:r w:rsidRPr="0086322A">
          <w:rPr>
            <w:noProof/>
            <w:webHidden/>
          </w:rPr>
          <w:fldChar w:fldCharType="begin"/>
        </w:r>
        <w:r w:rsidRPr="0086322A">
          <w:rPr>
            <w:noProof/>
            <w:webHidden/>
          </w:rPr>
          <w:instrText xml:space="preserve"> PAGEREF _Toc468111719 \h </w:instrText>
        </w:r>
        <w:r w:rsidRPr="0086322A">
          <w:rPr>
            <w:noProof/>
            <w:webHidden/>
          </w:rPr>
        </w:r>
        <w:r w:rsidRPr="0086322A">
          <w:rPr>
            <w:noProof/>
            <w:webHidden/>
          </w:rPr>
          <w:fldChar w:fldCharType="separate"/>
        </w:r>
        <w:r w:rsidR="0038076B">
          <w:rPr>
            <w:noProof/>
            <w:webHidden/>
          </w:rPr>
          <w:t>24</w:t>
        </w:r>
        <w:r w:rsidRPr="0086322A">
          <w:rPr>
            <w:noProof/>
            <w:webHidden/>
          </w:rPr>
          <w:fldChar w:fldCharType="end"/>
        </w:r>
      </w:hyperlink>
    </w:p>
    <w:p w14:paraId="1A62E3B7" w14:textId="1B762D30" w:rsidR="0086322A" w:rsidRPr="0086322A" w:rsidRDefault="0086322A" w:rsidP="0086322A">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86322A">
        <w:rPr>
          <w:noProof/>
        </w:rPr>
        <w:tab/>
      </w:r>
      <w:hyperlink w:anchor="_Toc468111720" w:history="1">
        <w:r w:rsidRPr="0086322A">
          <w:rPr>
            <w:iCs/>
            <w:noProof/>
          </w:rPr>
          <w:t>XV.</w:t>
        </w:r>
        <w:r w:rsidRPr="0086322A">
          <w:rPr>
            <w:rFonts w:asciiTheme="minorHAnsi" w:eastAsiaTheme="minorEastAsia" w:hAnsiTheme="minorHAnsi" w:cstheme="minorBidi"/>
            <w:noProof/>
            <w:sz w:val="22"/>
            <w:szCs w:val="22"/>
            <w:lang w:eastAsia="en-GB"/>
          </w:rPr>
          <w:tab/>
        </w:r>
        <w:r w:rsidRPr="0086322A">
          <w:rPr>
            <w:noProof/>
          </w:rPr>
          <w:t xml:space="preserve">Monitoring of the 1998 Agreement: Reports of the Contracting Parties </w:t>
        </w:r>
        <w:r w:rsidR="00F46841">
          <w:rPr>
            <w:noProof/>
          </w:rPr>
          <w:t>on</w:t>
        </w:r>
        <w:r w:rsidRPr="0086322A">
          <w:rPr>
            <w:noProof/>
          </w:rPr>
          <w:t xml:space="preserve"> </w:t>
        </w:r>
        <w:r w:rsidRPr="0086322A">
          <w:rPr>
            <w:noProof/>
          </w:rPr>
          <w:br/>
          <w:t xml:space="preserve">the transposition of gtrs and their amendments into their national/regional law </w:t>
        </w:r>
        <w:r w:rsidRPr="0086322A">
          <w:rPr>
            <w:noProof/>
          </w:rPr>
          <w:br/>
          <w:t>(agenda item 13)</w:t>
        </w:r>
        <w:r w:rsidRPr="0086322A">
          <w:rPr>
            <w:noProof/>
            <w:webHidden/>
          </w:rPr>
          <w:tab/>
        </w:r>
        <w:r w:rsidRPr="0086322A">
          <w:rPr>
            <w:noProof/>
            <w:webHidden/>
          </w:rPr>
          <w:tab/>
          <w:t>111-112</w:t>
        </w:r>
        <w:r w:rsidRPr="0086322A">
          <w:rPr>
            <w:noProof/>
            <w:webHidden/>
          </w:rPr>
          <w:tab/>
        </w:r>
        <w:r w:rsidRPr="0086322A">
          <w:rPr>
            <w:noProof/>
            <w:webHidden/>
          </w:rPr>
          <w:fldChar w:fldCharType="begin"/>
        </w:r>
        <w:r w:rsidRPr="0086322A">
          <w:rPr>
            <w:noProof/>
            <w:webHidden/>
          </w:rPr>
          <w:instrText xml:space="preserve"> PAGEREF _Toc468111720 \h </w:instrText>
        </w:r>
        <w:r w:rsidRPr="0086322A">
          <w:rPr>
            <w:noProof/>
            <w:webHidden/>
          </w:rPr>
        </w:r>
        <w:r w:rsidRPr="0086322A">
          <w:rPr>
            <w:noProof/>
            <w:webHidden/>
          </w:rPr>
          <w:fldChar w:fldCharType="separate"/>
        </w:r>
        <w:r w:rsidR="0038076B">
          <w:rPr>
            <w:noProof/>
            <w:webHidden/>
          </w:rPr>
          <w:t>25</w:t>
        </w:r>
        <w:r w:rsidRPr="0086322A">
          <w:rPr>
            <w:noProof/>
            <w:webHidden/>
          </w:rPr>
          <w:fldChar w:fldCharType="end"/>
        </w:r>
      </w:hyperlink>
    </w:p>
    <w:p w14:paraId="5EC69861" w14:textId="4801C325" w:rsidR="0086322A" w:rsidRPr="0086322A" w:rsidRDefault="0086322A" w:rsidP="0086322A">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86322A">
        <w:rPr>
          <w:noProof/>
        </w:rPr>
        <w:tab/>
      </w:r>
      <w:hyperlink w:anchor="_Toc468111721" w:history="1">
        <w:r w:rsidRPr="0086322A">
          <w:rPr>
            <w:noProof/>
          </w:rPr>
          <w:t>XVI.</w:t>
        </w:r>
        <w:r w:rsidRPr="0086322A">
          <w:rPr>
            <w:rFonts w:asciiTheme="minorHAnsi" w:eastAsiaTheme="minorEastAsia" w:hAnsiTheme="minorHAnsi" w:cstheme="minorBidi"/>
            <w:noProof/>
            <w:sz w:val="22"/>
            <w:szCs w:val="22"/>
            <w:lang w:eastAsia="en-GB"/>
          </w:rPr>
          <w:tab/>
        </w:r>
        <w:r w:rsidRPr="0086322A">
          <w:rPr>
            <w:noProof/>
          </w:rPr>
          <w:t xml:space="preserve">Consideration and vote by AC.3 of draft gtrs and/or draft amendments </w:t>
        </w:r>
        <w:r w:rsidRPr="0086322A">
          <w:rPr>
            <w:noProof/>
          </w:rPr>
          <w:br/>
          <w:t>to established gtrs (agenda item 14)</w:t>
        </w:r>
        <w:r w:rsidRPr="0086322A">
          <w:rPr>
            <w:noProof/>
            <w:webHidden/>
          </w:rPr>
          <w:tab/>
        </w:r>
        <w:r w:rsidRPr="0086322A">
          <w:rPr>
            <w:noProof/>
            <w:webHidden/>
          </w:rPr>
          <w:tab/>
          <w:t>113-114</w:t>
        </w:r>
        <w:r w:rsidRPr="0086322A">
          <w:rPr>
            <w:noProof/>
            <w:webHidden/>
          </w:rPr>
          <w:tab/>
        </w:r>
        <w:r w:rsidRPr="0086322A">
          <w:rPr>
            <w:noProof/>
            <w:webHidden/>
          </w:rPr>
          <w:fldChar w:fldCharType="begin"/>
        </w:r>
        <w:r w:rsidRPr="0086322A">
          <w:rPr>
            <w:noProof/>
            <w:webHidden/>
          </w:rPr>
          <w:instrText xml:space="preserve"> PAGEREF _Toc468111721 \h </w:instrText>
        </w:r>
        <w:r w:rsidRPr="0086322A">
          <w:rPr>
            <w:noProof/>
            <w:webHidden/>
          </w:rPr>
        </w:r>
        <w:r w:rsidRPr="0086322A">
          <w:rPr>
            <w:noProof/>
            <w:webHidden/>
          </w:rPr>
          <w:fldChar w:fldCharType="separate"/>
        </w:r>
        <w:r w:rsidR="0038076B">
          <w:rPr>
            <w:noProof/>
            <w:webHidden/>
          </w:rPr>
          <w:t>25</w:t>
        </w:r>
        <w:r w:rsidRPr="0086322A">
          <w:rPr>
            <w:noProof/>
            <w:webHidden/>
          </w:rPr>
          <w:fldChar w:fldCharType="end"/>
        </w:r>
      </w:hyperlink>
    </w:p>
    <w:p w14:paraId="03D0A439" w14:textId="7E87EE8D"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722" w:history="1">
        <w:r w:rsidRPr="0086322A">
          <w:rPr>
            <w:noProof/>
          </w:rPr>
          <w:t>A.</w:t>
        </w:r>
        <w:r w:rsidRPr="0086322A">
          <w:rPr>
            <w:rFonts w:asciiTheme="minorHAnsi" w:eastAsiaTheme="minorEastAsia" w:hAnsiTheme="minorHAnsi" w:cstheme="minorBidi"/>
            <w:noProof/>
            <w:sz w:val="22"/>
            <w:szCs w:val="22"/>
            <w:lang w:eastAsia="en-GB"/>
          </w:rPr>
          <w:tab/>
        </w:r>
        <w:r w:rsidRPr="0086322A">
          <w:rPr>
            <w:noProof/>
          </w:rPr>
          <w:t xml:space="preserve">Proposal for a new gtr on the measurement procedure for two- or </w:t>
        </w:r>
        <w:r w:rsidRPr="0086322A">
          <w:rPr>
            <w:noProof/>
          </w:rPr>
          <w:br/>
          <w:t xml:space="preserve">three-wheeled motor vehicles equipped with a combustion engine </w:t>
        </w:r>
        <w:r w:rsidRPr="0086322A">
          <w:rPr>
            <w:noProof/>
          </w:rPr>
          <w:br/>
          <w:t>with regard to the crankcase and evaporative emissions (agenda item 14.1)</w:t>
        </w:r>
        <w:r w:rsidRPr="0086322A">
          <w:rPr>
            <w:noProof/>
            <w:webHidden/>
          </w:rPr>
          <w:tab/>
        </w:r>
        <w:r w:rsidRPr="0086322A">
          <w:rPr>
            <w:noProof/>
            <w:webHidden/>
          </w:rPr>
          <w:tab/>
          <w:t>113</w:t>
        </w:r>
        <w:r w:rsidRPr="0086322A">
          <w:rPr>
            <w:noProof/>
            <w:webHidden/>
          </w:rPr>
          <w:tab/>
        </w:r>
        <w:r w:rsidRPr="0086322A">
          <w:rPr>
            <w:noProof/>
            <w:webHidden/>
          </w:rPr>
          <w:fldChar w:fldCharType="begin"/>
        </w:r>
        <w:r w:rsidRPr="0086322A">
          <w:rPr>
            <w:noProof/>
            <w:webHidden/>
          </w:rPr>
          <w:instrText xml:space="preserve"> PAGEREF _Toc468111722 \h </w:instrText>
        </w:r>
        <w:r w:rsidRPr="0086322A">
          <w:rPr>
            <w:noProof/>
            <w:webHidden/>
          </w:rPr>
        </w:r>
        <w:r w:rsidRPr="0086322A">
          <w:rPr>
            <w:noProof/>
            <w:webHidden/>
          </w:rPr>
          <w:fldChar w:fldCharType="separate"/>
        </w:r>
        <w:r w:rsidR="0038076B">
          <w:rPr>
            <w:noProof/>
            <w:webHidden/>
          </w:rPr>
          <w:t>25</w:t>
        </w:r>
        <w:r w:rsidRPr="0086322A">
          <w:rPr>
            <w:noProof/>
            <w:webHidden/>
          </w:rPr>
          <w:fldChar w:fldCharType="end"/>
        </w:r>
      </w:hyperlink>
    </w:p>
    <w:p w14:paraId="7638D028" w14:textId="4A665E8A"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723" w:history="1">
        <w:r w:rsidRPr="0086322A">
          <w:rPr>
            <w:noProof/>
          </w:rPr>
          <w:t>B.</w:t>
        </w:r>
        <w:r w:rsidRPr="0086322A">
          <w:rPr>
            <w:rFonts w:asciiTheme="minorHAnsi" w:eastAsiaTheme="minorEastAsia" w:hAnsiTheme="minorHAnsi" w:cstheme="minorBidi"/>
            <w:noProof/>
            <w:sz w:val="22"/>
            <w:szCs w:val="22"/>
            <w:lang w:eastAsia="en-GB"/>
          </w:rPr>
          <w:tab/>
        </w:r>
        <w:r w:rsidRPr="0086322A">
          <w:rPr>
            <w:noProof/>
          </w:rPr>
          <w:t xml:space="preserve">Proposal for Amendment 1 to gtr No. 15 (Worldwide harmonized Light </w:t>
        </w:r>
        <w:r w:rsidRPr="0086322A">
          <w:rPr>
            <w:noProof/>
          </w:rPr>
          <w:br/>
          <w:t>vehicles Test Procedures (WLTP)) (agenda item 14.2)</w:t>
        </w:r>
        <w:r w:rsidRPr="0086322A">
          <w:rPr>
            <w:noProof/>
            <w:webHidden/>
          </w:rPr>
          <w:tab/>
        </w:r>
        <w:r w:rsidRPr="0086322A">
          <w:rPr>
            <w:noProof/>
            <w:webHidden/>
          </w:rPr>
          <w:tab/>
          <w:t>114-115</w:t>
        </w:r>
        <w:r w:rsidRPr="0086322A">
          <w:rPr>
            <w:noProof/>
            <w:webHidden/>
          </w:rPr>
          <w:tab/>
        </w:r>
        <w:r w:rsidRPr="0086322A">
          <w:rPr>
            <w:noProof/>
            <w:webHidden/>
          </w:rPr>
          <w:fldChar w:fldCharType="begin"/>
        </w:r>
        <w:r w:rsidRPr="0086322A">
          <w:rPr>
            <w:noProof/>
            <w:webHidden/>
          </w:rPr>
          <w:instrText xml:space="preserve"> PAGEREF _Toc468111723 \h </w:instrText>
        </w:r>
        <w:r w:rsidRPr="0086322A">
          <w:rPr>
            <w:noProof/>
            <w:webHidden/>
          </w:rPr>
        </w:r>
        <w:r w:rsidRPr="0086322A">
          <w:rPr>
            <w:noProof/>
            <w:webHidden/>
          </w:rPr>
          <w:fldChar w:fldCharType="separate"/>
        </w:r>
        <w:r w:rsidR="0038076B">
          <w:rPr>
            <w:noProof/>
            <w:webHidden/>
          </w:rPr>
          <w:t>25</w:t>
        </w:r>
        <w:r w:rsidRPr="0086322A">
          <w:rPr>
            <w:noProof/>
            <w:webHidden/>
          </w:rPr>
          <w:fldChar w:fldCharType="end"/>
        </w:r>
      </w:hyperlink>
    </w:p>
    <w:p w14:paraId="7C968A3C" w14:textId="0DD1766C"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724" w:history="1">
        <w:r w:rsidRPr="0086322A">
          <w:rPr>
            <w:noProof/>
          </w:rPr>
          <w:t>C.</w:t>
        </w:r>
        <w:r w:rsidRPr="0086322A">
          <w:rPr>
            <w:rFonts w:asciiTheme="minorHAnsi" w:eastAsiaTheme="minorEastAsia" w:hAnsiTheme="minorHAnsi" w:cstheme="minorBidi"/>
            <w:noProof/>
            <w:sz w:val="22"/>
            <w:szCs w:val="22"/>
            <w:lang w:eastAsia="en-GB"/>
          </w:rPr>
          <w:tab/>
        </w:r>
        <w:r w:rsidRPr="0086322A">
          <w:rPr>
            <w:noProof/>
          </w:rPr>
          <w:t>Proposal for Amendment 1 to gtr No. 16 (Tyres) (agenda item 14.3)</w:t>
        </w:r>
        <w:r w:rsidRPr="0086322A">
          <w:rPr>
            <w:noProof/>
            <w:webHidden/>
          </w:rPr>
          <w:tab/>
        </w:r>
        <w:r w:rsidRPr="0086322A">
          <w:rPr>
            <w:noProof/>
            <w:webHidden/>
          </w:rPr>
          <w:tab/>
          <w:t>116</w:t>
        </w:r>
        <w:r w:rsidRPr="0086322A">
          <w:rPr>
            <w:noProof/>
            <w:webHidden/>
          </w:rPr>
          <w:tab/>
        </w:r>
        <w:r w:rsidRPr="0086322A">
          <w:rPr>
            <w:noProof/>
            <w:webHidden/>
          </w:rPr>
          <w:fldChar w:fldCharType="begin"/>
        </w:r>
        <w:r w:rsidRPr="0086322A">
          <w:rPr>
            <w:noProof/>
            <w:webHidden/>
          </w:rPr>
          <w:instrText xml:space="preserve"> PAGEREF _Toc468111724 \h </w:instrText>
        </w:r>
        <w:r w:rsidRPr="0086322A">
          <w:rPr>
            <w:noProof/>
            <w:webHidden/>
          </w:rPr>
        </w:r>
        <w:r w:rsidRPr="0086322A">
          <w:rPr>
            <w:noProof/>
            <w:webHidden/>
          </w:rPr>
          <w:fldChar w:fldCharType="separate"/>
        </w:r>
        <w:r w:rsidR="0038076B">
          <w:rPr>
            <w:noProof/>
            <w:webHidden/>
          </w:rPr>
          <w:t>26</w:t>
        </w:r>
        <w:r w:rsidRPr="0086322A">
          <w:rPr>
            <w:noProof/>
            <w:webHidden/>
          </w:rPr>
          <w:fldChar w:fldCharType="end"/>
        </w:r>
      </w:hyperlink>
    </w:p>
    <w:p w14:paraId="36421BCE" w14:textId="43C90EAE"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725" w:history="1">
        <w:r w:rsidRPr="0086322A">
          <w:rPr>
            <w:noProof/>
          </w:rPr>
          <w:t>D.</w:t>
        </w:r>
        <w:r w:rsidRPr="0086322A">
          <w:rPr>
            <w:rFonts w:asciiTheme="minorHAnsi" w:eastAsiaTheme="minorEastAsia" w:hAnsiTheme="minorHAnsi" w:cstheme="minorBidi"/>
            <w:noProof/>
            <w:sz w:val="22"/>
            <w:szCs w:val="22"/>
            <w:lang w:eastAsia="en-GB"/>
          </w:rPr>
          <w:tab/>
        </w:r>
        <w:r w:rsidRPr="0086322A">
          <w:rPr>
            <w:noProof/>
          </w:rPr>
          <w:t xml:space="preserve">Proposal for a new global technical regulation (gtr) on the </w:t>
        </w:r>
        <w:r w:rsidRPr="0086322A">
          <w:rPr>
            <w:noProof/>
          </w:rPr>
          <w:br/>
          <w:t xml:space="preserve">measurement procedure for two- or three-wheeled motor vehicles with </w:t>
        </w:r>
        <w:r w:rsidRPr="0086322A">
          <w:rPr>
            <w:noProof/>
          </w:rPr>
          <w:br/>
          <w:t>regard to on-board diagnostics (agenda item 14.4)</w:t>
        </w:r>
        <w:r w:rsidRPr="0086322A">
          <w:rPr>
            <w:noProof/>
            <w:webHidden/>
          </w:rPr>
          <w:tab/>
        </w:r>
        <w:r w:rsidRPr="0086322A">
          <w:rPr>
            <w:noProof/>
            <w:webHidden/>
          </w:rPr>
          <w:tab/>
          <w:t>117</w:t>
        </w:r>
        <w:r w:rsidRPr="0086322A">
          <w:rPr>
            <w:noProof/>
            <w:webHidden/>
          </w:rPr>
          <w:tab/>
        </w:r>
        <w:r w:rsidRPr="0086322A">
          <w:rPr>
            <w:noProof/>
            <w:webHidden/>
          </w:rPr>
          <w:fldChar w:fldCharType="begin"/>
        </w:r>
        <w:r w:rsidRPr="0086322A">
          <w:rPr>
            <w:noProof/>
            <w:webHidden/>
          </w:rPr>
          <w:instrText xml:space="preserve"> PAGEREF _Toc468111725 \h </w:instrText>
        </w:r>
        <w:r w:rsidRPr="0086322A">
          <w:rPr>
            <w:noProof/>
            <w:webHidden/>
          </w:rPr>
        </w:r>
        <w:r w:rsidRPr="0086322A">
          <w:rPr>
            <w:noProof/>
            <w:webHidden/>
          </w:rPr>
          <w:fldChar w:fldCharType="separate"/>
        </w:r>
        <w:r w:rsidR="0038076B">
          <w:rPr>
            <w:noProof/>
            <w:webHidden/>
          </w:rPr>
          <w:t>26</w:t>
        </w:r>
        <w:r w:rsidRPr="0086322A">
          <w:rPr>
            <w:noProof/>
            <w:webHidden/>
          </w:rPr>
          <w:fldChar w:fldCharType="end"/>
        </w:r>
      </w:hyperlink>
    </w:p>
    <w:p w14:paraId="213178FE" w14:textId="5995BB44" w:rsidR="0086322A" w:rsidRPr="0086322A" w:rsidRDefault="0086322A" w:rsidP="0086322A">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86322A">
        <w:rPr>
          <w:noProof/>
        </w:rPr>
        <w:tab/>
      </w:r>
      <w:hyperlink w:anchor="_Toc468111726" w:history="1">
        <w:r w:rsidRPr="0086322A">
          <w:rPr>
            <w:noProof/>
          </w:rPr>
          <w:t>XVII.</w:t>
        </w:r>
        <w:r w:rsidRPr="0086322A">
          <w:rPr>
            <w:rFonts w:asciiTheme="minorHAnsi" w:eastAsiaTheme="minorEastAsia" w:hAnsiTheme="minorHAnsi" w:cstheme="minorBidi"/>
            <w:noProof/>
            <w:sz w:val="22"/>
            <w:szCs w:val="22"/>
            <w:lang w:eastAsia="en-GB"/>
          </w:rPr>
          <w:tab/>
        </w:r>
        <w:r w:rsidRPr="0086322A">
          <w:rPr>
            <w:noProof/>
          </w:rPr>
          <w:t xml:space="preserve">Consideration of technical regulations to be listed in the Compendium of </w:t>
        </w:r>
        <w:r w:rsidRPr="0086322A">
          <w:rPr>
            <w:noProof/>
          </w:rPr>
          <w:br/>
          <w:t>Candidates for gtrs, if any (agenda item 15)</w:t>
        </w:r>
        <w:r w:rsidRPr="0086322A">
          <w:rPr>
            <w:noProof/>
            <w:webHidden/>
          </w:rPr>
          <w:tab/>
        </w:r>
        <w:r w:rsidRPr="0086322A">
          <w:rPr>
            <w:noProof/>
            <w:webHidden/>
          </w:rPr>
          <w:tab/>
          <w:t>118</w:t>
        </w:r>
        <w:r w:rsidRPr="0086322A">
          <w:rPr>
            <w:noProof/>
            <w:webHidden/>
          </w:rPr>
          <w:tab/>
        </w:r>
        <w:r w:rsidRPr="0086322A">
          <w:rPr>
            <w:noProof/>
            <w:webHidden/>
          </w:rPr>
          <w:fldChar w:fldCharType="begin"/>
        </w:r>
        <w:r w:rsidRPr="0086322A">
          <w:rPr>
            <w:noProof/>
            <w:webHidden/>
          </w:rPr>
          <w:instrText xml:space="preserve"> PAGEREF _Toc468111726 \h </w:instrText>
        </w:r>
        <w:r w:rsidRPr="0086322A">
          <w:rPr>
            <w:noProof/>
            <w:webHidden/>
          </w:rPr>
        </w:r>
        <w:r w:rsidRPr="0086322A">
          <w:rPr>
            <w:noProof/>
            <w:webHidden/>
          </w:rPr>
          <w:fldChar w:fldCharType="separate"/>
        </w:r>
        <w:r w:rsidR="0038076B">
          <w:rPr>
            <w:noProof/>
            <w:webHidden/>
          </w:rPr>
          <w:t>26</w:t>
        </w:r>
        <w:r w:rsidRPr="0086322A">
          <w:rPr>
            <w:noProof/>
            <w:webHidden/>
          </w:rPr>
          <w:fldChar w:fldCharType="end"/>
        </w:r>
      </w:hyperlink>
    </w:p>
    <w:p w14:paraId="01FB62DF" w14:textId="43EBC30F" w:rsidR="0086322A" w:rsidRPr="0086322A" w:rsidRDefault="0086322A" w:rsidP="0086322A">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86322A">
        <w:rPr>
          <w:noProof/>
        </w:rPr>
        <w:tab/>
      </w:r>
      <w:hyperlink w:anchor="_Toc468111727" w:history="1">
        <w:r w:rsidRPr="0086322A">
          <w:rPr>
            <w:noProof/>
          </w:rPr>
          <w:t>XVIII.</w:t>
        </w:r>
        <w:r w:rsidRPr="0086322A">
          <w:rPr>
            <w:rFonts w:asciiTheme="minorHAnsi" w:eastAsiaTheme="minorEastAsia" w:hAnsiTheme="minorHAnsi" w:cstheme="minorBidi"/>
            <w:noProof/>
            <w:sz w:val="22"/>
            <w:szCs w:val="22"/>
            <w:lang w:eastAsia="en-GB"/>
          </w:rPr>
          <w:tab/>
        </w:r>
        <w:r w:rsidRPr="0086322A">
          <w:rPr>
            <w:noProof/>
          </w:rPr>
          <w:t xml:space="preserve">Guidance, by consensus decision, on those elements of draft gtrs that have not </w:t>
        </w:r>
        <w:r w:rsidRPr="0086322A">
          <w:rPr>
            <w:noProof/>
          </w:rPr>
          <w:br/>
          <w:t xml:space="preserve">been resolved by the Working Parties subsidiary to the World Forum, if any </w:t>
        </w:r>
        <w:r w:rsidRPr="0086322A">
          <w:rPr>
            <w:noProof/>
          </w:rPr>
          <w:br/>
          <w:t>(agenda item 16)</w:t>
        </w:r>
        <w:r w:rsidRPr="0086322A">
          <w:rPr>
            <w:noProof/>
            <w:webHidden/>
          </w:rPr>
          <w:tab/>
        </w:r>
        <w:r w:rsidRPr="0086322A">
          <w:rPr>
            <w:noProof/>
            <w:webHidden/>
          </w:rPr>
          <w:tab/>
          <w:t>119</w:t>
        </w:r>
        <w:r w:rsidRPr="0086322A">
          <w:rPr>
            <w:noProof/>
            <w:webHidden/>
          </w:rPr>
          <w:tab/>
        </w:r>
        <w:r w:rsidRPr="0086322A">
          <w:rPr>
            <w:noProof/>
            <w:webHidden/>
          </w:rPr>
          <w:fldChar w:fldCharType="begin"/>
        </w:r>
        <w:r w:rsidRPr="0086322A">
          <w:rPr>
            <w:noProof/>
            <w:webHidden/>
          </w:rPr>
          <w:instrText xml:space="preserve"> PAGEREF _Toc468111727 \h </w:instrText>
        </w:r>
        <w:r w:rsidRPr="0086322A">
          <w:rPr>
            <w:noProof/>
            <w:webHidden/>
          </w:rPr>
        </w:r>
        <w:r w:rsidRPr="0086322A">
          <w:rPr>
            <w:noProof/>
            <w:webHidden/>
          </w:rPr>
          <w:fldChar w:fldCharType="separate"/>
        </w:r>
        <w:r w:rsidR="0038076B">
          <w:rPr>
            <w:noProof/>
            <w:webHidden/>
          </w:rPr>
          <w:t>27</w:t>
        </w:r>
        <w:r w:rsidRPr="0086322A">
          <w:rPr>
            <w:noProof/>
            <w:webHidden/>
          </w:rPr>
          <w:fldChar w:fldCharType="end"/>
        </w:r>
      </w:hyperlink>
    </w:p>
    <w:p w14:paraId="240CBA23" w14:textId="0AB996F3" w:rsidR="0086322A" w:rsidRPr="0086322A" w:rsidRDefault="0086322A" w:rsidP="0086322A">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86322A">
        <w:rPr>
          <w:noProof/>
        </w:rPr>
        <w:tab/>
      </w:r>
      <w:hyperlink w:anchor="_Toc468111728" w:history="1">
        <w:r w:rsidRPr="0086322A">
          <w:rPr>
            <w:noProof/>
          </w:rPr>
          <w:t>XIX.</w:t>
        </w:r>
        <w:r w:rsidRPr="0086322A">
          <w:rPr>
            <w:rFonts w:asciiTheme="minorHAnsi" w:eastAsiaTheme="minorEastAsia" w:hAnsiTheme="minorHAnsi" w:cstheme="minorBidi"/>
            <w:noProof/>
            <w:sz w:val="22"/>
            <w:szCs w:val="22"/>
            <w:lang w:eastAsia="en-GB"/>
          </w:rPr>
          <w:tab/>
        </w:r>
        <w:r w:rsidRPr="0086322A">
          <w:rPr>
            <w:noProof/>
          </w:rPr>
          <w:t xml:space="preserve">Exchange of information on new priorities to be included in the programme </w:t>
        </w:r>
        <w:r w:rsidRPr="0086322A">
          <w:rPr>
            <w:noProof/>
          </w:rPr>
          <w:br/>
          <w:t>of work (agenda item 17)</w:t>
        </w:r>
        <w:r w:rsidRPr="0086322A">
          <w:rPr>
            <w:noProof/>
            <w:webHidden/>
          </w:rPr>
          <w:tab/>
        </w:r>
        <w:r w:rsidRPr="0086322A">
          <w:rPr>
            <w:noProof/>
            <w:webHidden/>
          </w:rPr>
          <w:tab/>
          <w:t>120-125</w:t>
        </w:r>
        <w:r w:rsidRPr="0086322A">
          <w:rPr>
            <w:noProof/>
            <w:webHidden/>
          </w:rPr>
          <w:tab/>
        </w:r>
        <w:r w:rsidRPr="0086322A">
          <w:rPr>
            <w:noProof/>
            <w:webHidden/>
          </w:rPr>
          <w:fldChar w:fldCharType="begin"/>
        </w:r>
        <w:r w:rsidRPr="0086322A">
          <w:rPr>
            <w:noProof/>
            <w:webHidden/>
          </w:rPr>
          <w:instrText xml:space="preserve"> PAGEREF _Toc468111728 \h </w:instrText>
        </w:r>
        <w:r w:rsidRPr="0086322A">
          <w:rPr>
            <w:noProof/>
            <w:webHidden/>
          </w:rPr>
        </w:r>
        <w:r w:rsidRPr="0086322A">
          <w:rPr>
            <w:noProof/>
            <w:webHidden/>
          </w:rPr>
          <w:fldChar w:fldCharType="separate"/>
        </w:r>
        <w:r w:rsidR="0038076B">
          <w:rPr>
            <w:noProof/>
            <w:webHidden/>
          </w:rPr>
          <w:t>27</w:t>
        </w:r>
        <w:r w:rsidRPr="0086322A">
          <w:rPr>
            <w:noProof/>
            <w:webHidden/>
          </w:rPr>
          <w:fldChar w:fldCharType="end"/>
        </w:r>
      </w:hyperlink>
    </w:p>
    <w:p w14:paraId="174DA23E" w14:textId="211A1D66" w:rsidR="0086322A" w:rsidRPr="0086322A" w:rsidRDefault="0086322A" w:rsidP="0086322A">
      <w:pPr>
        <w:keepNext/>
        <w:keepLines/>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86322A">
        <w:rPr>
          <w:noProof/>
        </w:rPr>
        <w:lastRenderedPageBreak/>
        <w:tab/>
      </w:r>
      <w:hyperlink w:anchor="_Toc468111729" w:history="1">
        <w:r w:rsidRPr="0086322A">
          <w:rPr>
            <w:noProof/>
          </w:rPr>
          <w:t>XX.</w:t>
        </w:r>
        <w:r w:rsidRPr="0086322A">
          <w:rPr>
            <w:rFonts w:asciiTheme="minorHAnsi" w:eastAsiaTheme="minorEastAsia" w:hAnsiTheme="minorHAnsi" w:cstheme="minorBidi"/>
            <w:noProof/>
            <w:sz w:val="22"/>
            <w:szCs w:val="22"/>
            <w:lang w:eastAsia="en-GB"/>
          </w:rPr>
          <w:tab/>
        </w:r>
        <w:r w:rsidRPr="0086322A">
          <w:rPr>
            <w:noProof/>
          </w:rPr>
          <w:t xml:space="preserve">Progress on the development of new gtrs and of amendments to established gtrs </w:t>
        </w:r>
        <w:r w:rsidRPr="0086322A">
          <w:rPr>
            <w:noProof/>
          </w:rPr>
          <w:br/>
          <w:t>(agenda item 18)</w:t>
        </w:r>
        <w:r w:rsidRPr="0086322A">
          <w:rPr>
            <w:noProof/>
            <w:webHidden/>
          </w:rPr>
          <w:tab/>
        </w:r>
        <w:r w:rsidRPr="0086322A">
          <w:rPr>
            <w:noProof/>
            <w:webHidden/>
          </w:rPr>
          <w:tab/>
          <w:t>126-141</w:t>
        </w:r>
        <w:r w:rsidRPr="0086322A">
          <w:rPr>
            <w:noProof/>
            <w:webHidden/>
          </w:rPr>
          <w:tab/>
        </w:r>
        <w:r w:rsidRPr="0086322A">
          <w:rPr>
            <w:noProof/>
            <w:webHidden/>
          </w:rPr>
          <w:fldChar w:fldCharType="begin"/>
        </w:r>
        <w:r w:rsidRPr="0086322A">
          <w:rPr>
            <w:noProof/>
            <w:webHidden/>
          </w:rPr>
          <w:instrText xml:space="preserve"> PAGEREF _Toc468111729 \h </w:instrText>
        </w:r>
        <w:r w:rsidRPr="0086322A">
          <w:rPr>
            <w:noProof/>
            <w:webHidden/>
          </w:rPr>
        </w:r>
        <w:r w:rsidRPr="0086322A">
          <w:rPr>
            <w:noProof/>
            <w:webHidden/>
          </w:rPr>
          <w:fldChar w:fldCharType="separate"/>
        </w:r>
        <w:r w:rsidR="0038076B">
          <w:rPr>
            <w:noProof/>
            <w:webHidden/>
          </w:rPr>
          <w:t>28</w:t>
        </w:r>
        <w:r w:rsidRPr="0086322A">
          <w:rPr>
            <w:noProof/>
            <w:webHidden/>
          </w:rPr>
          <w:fldChar w:fldCharType="end"/>
        </w:r>
      </w:hyperlink>
    </w:p>
    <w:p w14:paraId="1855E09E" w14:textId="04CB5681" w:rsidR="0086322A" w:rsidRPr="0086322A" w:rsidRDefault="0086322A" w:rsidP="0086322A">
      <w:pPr>
        <w:keepNext/>
        <w:keepLines/>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730" w:history="1">
        <w:r w:rsidRPr="0086322A">
          <w:rPr>
            <w:noProof/>
          </w:rPr>
          <w:t>A.</w:t>
        </w:r>
        <w:r w:rsidRPr="0086322A">
          <w:rPr>
            <w:rFonts w:asciiTheme="minorHAnsi" w:eastAsiaTheme="minorEastAsia" w:hAnsiTheme="minorHAnsi" w:cstheme="minorBidi"/>
            <w:noProof/>
            <w:sz w:val="22"/>
            <w:szCs w:val="22"/>
            <w:lang w:eastAsia="en-GB"/>
          </w:rPr>
          <w:tab/>
        </w:r>
        <w:r w:rsidRPr="0086322A">
          <w:rPr>
            <w:noProof/>
          </w:rPr>
          <w:t>Gtr No. 1 (Door locks and door retention components) (agenda item 18.1)</w:t>
        </w:r>
        <w:r w:rsidRPr="0086322A">
          <w:rPr>
            <w:noProof/>
            <w:webHidden/>
          </w:rPr>
          <w:tab/>
        </w:r>
        <w:r w:rsidRPr="0086322A">
          <w:rPr>
            <w:noProof/>
            <w:webHidden/>
          </w:rPr>
          <w:tab/>
          <w:t>126</w:t>
        </w:r>
        <w:r w:rsidRPr="0086322A">
          <w:rPr>
            <w:noProof/>
            <w:webHidden/>
          </w:rPr>
          <w:tab/>
        </w:r>
        <w:r w:rsidRPr="0086322A">
          <w:rPr>
            <w:noProof/>
            <w:webHidden/>
          </w:rPr>
          <w:fldChar w:fldCharType="begin"/>
        </w:r>
        <w:r w:rsidRPr="0086322A">
          <w:rPr>
            <w:noProof/>
            <w:webHidden/>
          </w:rPr>
          <w:instrText xml:space="preserve"> PAGEREF _Toc468111730 \h </w:instrText>
        </w:r>
        <w:r w:rsidRPr="0086322A">
          <w:rPr>
            <w:noProof/>
            <w:webHidden/>
          </w:rPr>
        </w:r>
        <w:r w:rsidRPr="0086322A">
          <w:rPr>
            <w:noProof/>
            <w:webHidden/>
          </w:rPr>
          <w:fldChar w:fldCharType="separate"/>
        </w:r>
        <w:r w:rsidR="0038076B">
          <w:rPr>
            <w:noProof/>
            <w:webHidden/>
          </w:rPr>
          <w:t>28</w:t>
        </w:r>
        <w:r w:rsidRPr="0086322A">
          <w:rPr>
            <w:noProof/>
            <w:webHidden/>
          </w:rPr>
          <w:fldChar w:fldCharType="end"/>
        </w:r>
      </w:hyperlink>
    </w:p>
    <w:p w14:paraId="3196DACD" w14:textId="4165138A" w:rsidR="0086322A" w:rsidRPr="0086322A" w:rsidRDefault="0086322A" w:rsidP="0086322A">
      <w:pPr>
        <w:keepNext/>
        <w:keepLines/>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731" w:history="1">
        <w:r w:rsidRPr="0086322A">
          <w:rPr>
            <w:noProof/>
          </w:rPr>
          <w:t>B.</w:t>
        </w:r>
        <w:r w:rsidRPr="0086322A">
          <w:rPr>
            <w:rFonts w:asciiTheme="minorHAnsi" w:eastAsiaTheme="minorEastAsia" w:hAnsiTheme="minorHAnsi" w:cstheme="minorBidi"/>
            <w:noProof/>
            <w:sz w:val="22"/>
            <w:szCs w:val="22"/>
            <w:lang w:eastAsia="en-GB"/>
          </w:rPr>
          <w:tab/>
        </w:r>
        <w:r w:rsidRPr="0086322A">
          <w:rPr>
            <w:noProof/>
          </w:rPr>
          <w:t xml:space="preserve">Gtr No. 2 (Worldwide Motorcycle emission Test Cycle (WMTC)) </w:t>
        </w:r>
        <w:r w:rsidRPr="0086322A">
          <w:rPr>
            <w:noProof/>
          </w:rPr>
          <w:br/>
          <w:t>(agenda item 18.2)</w:t>
        </w:r>
        <w:r w:rsidRPr="0086322A">
          <w:rPr>
            <w:noProof/>
            <w:webHidden/>
          </w:rPr>
          <w:tab/>
        </w:r>
        <w:r w:rsidRPr="0086322A">
          <w:rPr>
            <w:noProof/>
            <w:webHidden/>
          </w:rPr>
          <w:tab/>
          <w:t>127</w:t>
        </w:r>
        <w:r w:rsidRPr="0086322A">
          <w:rPr>
            <w:noProof/>
            <w:webHidden/>
          </w:rPr>
          <w:tab/>
        </w:r>
        <w:r w:rsidRPr="0086322A">
          <w:rPr>
            <w:noProof/>
            <w:webHidden/>
          </w:rPr>
          <w:fldChar w:fldCharType="begin"/>
        </w:r>
        <w:r w:rsidRPr="0086322A">
          <w:rPr>
            <w:noProof/>
            <w:webHidden/>
          </w:rPr>
          <w:instrText xml:space="preserve"> PAGEREF _Toc468111731 \h </w:instrText>
        </w:r>
        <w:r w:rsidRPr="0086322A">
          <w:rPr>
            <w:noProof/>
            <w:webHidden/>
          </w:rPr>
        </w:r>
        <w:r w:rsidRPr="0086322A">
          <w:rPr>
            <w:noProof/>
            <w:webHidden/>
          </w:rPr>
          <w:fldChar w:fldCharType="separate"/>
        </w:r>
        <w:r w:rsidR="0038076B">
          <w:rPr>
            <w:noProof/>
            <w:webHidden/>
          </w:rPr>
          <w:t>28</w:t>
        </w:r>
        <w:r w:rsidRPr="0086322A">
          <w:rPr>
            <w:noProof/>
            <w:webHidden/>
          </w:rPr>
          <w:fldChar w:fldCharType="end"/>
        </w:r>
      </w:hyperlink>
    </w:p>
    <w:p w14:paraId="0354B64E" w14:textId="16DF144C"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732" w:history="1">
        <w:r w:rsidRPr="0086322A">
          <w:rPr>
            <w:noProof/>
          </w:rPr>
          <w:t>C.</w:t>
        </w:r>
        <w:r w:rsidRPr="0086322A">
          <w:rPr>
            <w:rFonts w:asciiTheme="minorHAnsi" w:eastAsiaTheme="minorEastAsia" w:hAnsiTheme="minorHAnsi" w:cstheme="minorBidi"/>
            <w:noProof/>
            <w:sz w:val="22"/>
            <w:szCs w:val="22"/>
            <w:lang w:eastAsia="en-GB"/>
          </w:rPr>
          <w:tab/>
        </w:r>
        <w:r w:rsidRPr="0086322A">
          <w:rPr>
            <w:noProof/>
          </w:rPr>
          <w:t>Gtr No. 3 (Motorcycle braking) (agenda item 18.3)</w:t>
        </w:r>
        <w:r w:rsidRPr="0086322A">
          <w:rPr>
            <w:noProof/>
            <w:webHidden/>
          </w:rPr>
          <w:tab/>
        </w:r>
        <w:r w:rsidRPr="0086322A">
          <w:rPr>
            <w:noProof/>
            <w:webHidden/>
          </w:rPr>
          <w:tab/>
          <w:t>128</w:t>
        </w:r>
        <w:r w:rsidRPr="0086322A">
          <w:rPr>
            <w:noProof/>
            <w:webHidden/>
          </w:rPr>
          <w:tab/>
        </w:r>
        <w:r w:rsidRPr="0086322A">
          <w:rPr>
            <w:noProof/>
            <w:webHidden/>
          </w:rPr>
          <w:fldChar w:fldCharType="begin"/>
        </w:r>
        <w:r w:rsidRPr="0086322A">
          <w:rPr>
            <w:noProof/>
            <w:webHidden/>
          </w:rPr>
          <w:instrText xml:space="preserve"> PAGEREF _Toc468111732 \h </w:instrText>
        </w:r>
        <w:r w:rsidRPr="0086322A">
          <w:rPr>
            <w:noProof/>
            <w:webHidden/>
          </w:rPr>
        </w:r>
        <w:r w:rsidRPr="0086322A">
          <w:rPr>
            <w:noProof/>
            <w:webHidden/>
          </w:rPr>
          <w:fldChar w:fldCharType="separate"/>
        </w:r>
        <w:r w:rsidR="0038076B">
          <w:rPr>
            <w:noProof/>
            <w:webHidden/>
          </w:rPr>
          <w:t>28</w:t>
        </w:r>
        <w:r w:rsidRPr="0086322A">
          <w:rPr>
            <w:noProof/>
            <w:webHidden/>
          </w:rPr>
          <w:fldChar w:fldCharType="end"/>
        </w:r>
      </w:hyperlink>
    </w:p>
    <w:p w14:paraId="63E27AEB" w14:textId="1A52FF16"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733" w:history="1">
        <w:r w:rsidRPr="0086322A">
          <w:rPr>
            <w:noProof/>
          </w:rPr>
          <w:t>D.</w:t>
        </w:r>
        <w:r w:rsidRPr="0086322A">
          <w:rPr>
            <w:rFonts w:asciiTheme="minorHAnsi" w:eastAsiaTheme="minorEastAsia" w:hAnsiTheme="minorHAnsi" w:cstheme="minorBidi"/>
            <w:noProof/>
            <w:sz w:val="22"/>
            <w:szCs w:val="22"/>
            <w:lang w:eastAsia="en-GB"/>
          </w:rPr>
          <w:tab/>
        </w:r>
        <w:r w:rsidRPr="0086322A">
          <w:rPr>
            <w:noProof/>
          </w:rPr>
          <w:t>Gtr No. 6 (Safety glazing) (agenda item 18.4)</w:t>
        </w:r>
        <w:r w:rsidRPr="0086322A">
          <w:rPr>
            <w:noProof/>
            <w:webHidden/>
          </w:rPr>
          <w:tab/>
        </w:r>
        <w:r w:rsidRPr="0086322A">
          <w:rPr>
            <w:noProof/>
            <w:webHidden/>
          </w:rPr>
          <w:tab/>
          <w:t>129</w:t>
        </w:r>
        <w:r w:rsidRPr="0086322A">
          <w:rPr>
            <w:noProof/>
            <w:webHidden/>
          </w:rPr>
          <w:tab/>
        </w:r>
        <w:r w:rsidRPr="0086322A">
          <w:rPr>
            <w:noProof/>
            <w:webHidden/>
          </w:rPr>
          <w:fldChar w:fldCharType="begin"/>
        </w:r>
        <w:r w:rsidRPr="0086322A">
          <w:rPr>
            <w:noProof/>
            <w:webHidden/>
          </w:rPr>
          <w:instrText xml:space="preserve"> PAGEREF _Toc468111733 \h </w:instrText>
        </w:r>
        <w:r w:rsidRPr="0086322A">
          <w:rPr>
            <w:noProof/>
            <w:webHidden/>
          </w:rPr>
        </w:r>
        <w:r w:rsidRPr="0086322A">
          <w:rPr>
            <w:noProof/>
            <w:webHidden/>
          </w:rPr>
          <w:fldChar w:fldCharType="separate"/>
        </w:r>
        <w:r w:rsidR="0038076B">
          <w:rPr>
            <w:noProof/>
            <w:webHidden/>
          </w:rPr>
          <w:t>28</w:t>
        </w:r>
        <w:r w:rsidRPr="0086322A">
          <w:rPr>
            <w:noProof/>
            <w:webHidden/>
          </w:rPr>
          <w:fldChar w:fldCharType="end"/>
        </w:r>
      </w:hyperlink>
    </w:p>
    <w:p w14:paraId="02926624" w14:textId="06491853"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734" w:history="1">
        <w:r w:rsidRPr="0086322A">
          <w:rPr>
            <w:noProof/>
          </w:rPr>
          <w:t>E.</w:t>
        </w:r>
        <w:r w:rsidRPr="0086322A">
          <w:rPr>
            <w:rFonts w:asciiTheme="minorHAnsi" w:eastAsiaTheme="minorEastAsia" w:hAnsiTheme="minorHAnsi" w:cstheme="minorBidi"/>
            <w:noProof/>
            <w:sz w:val="22"/>
            <w:szCs w:val="22"/>
            <w:lang w:eastAsia="en-GB"/>
          </w:rPr>
          <w:tab/>
        </w:r>
        <w:r w:rsidRPr="0086322A">
          <w:rPr>
            <w:noProof/>
          </w:rPr>
          <w:t>Gtr No. 7 (Head restraints) (agenda item 18.5)</w:t>
        </w:r>
        <w:r w:rsidRPr="0086322A">
          <w:rPr>
            <w:noProof/>
            <w:webHidden/>
          </w:rPr>
          <w:tab/>
        </w:r>
        <w:r w:rsidRPr="0086322A">
          <w:rPr>
            <w:noProof/>
            <w:webHidden/>
          </w:rPr>
          <w:tab/>
          <w:t>130-132</w:t>
        </w:r>
        <w:r w:rsidRPr="0086322A">
          <w:rPr>
            <w:noProof/>
            <w:webHidden/>
          </w:rPr>
          <w:tab/>
        </w:r>
        <w:r w:rsidRPr="0086322A">
          <w:rPr>
            <w:noProof/>
            <w:webHidden/>
          </w:rPr>
          <w:fldChar w:fldCharType="begin"/>
        </w:r>
        <w:r w:rsidRPr="0086322A">
          <w:rPr>
            <w:noProof/>
            <w:webHidden/>
          </w:rPr>
          <w:instrText xml:space="preserve"> PAGEREF _Toc468111734 \h </w:instrText>
        </w:r>
        <w:r w:rsidRPr="0086322A">
          <w:rPr>
            <w:noProof/>
            <w:webHidden/>
          </w:rPr>
        </w:r>
        <w:r w:rsidRPr="0086322A">
          <w:rPr>
            <w:noProof/>
            <w:webHidden/>
          </w:rPr>
          <w:fldChar w:fldCharType="separate"/>
        </w:r>
        <w:r w:rsidR="0038076B">
          <w:rPr>
            <w:noProof/>
            <w:webHidden/>
          </w:rPr>
          <w:t>28</w:t>
        </w:r>
        <w:r w:rsidRPr="0086322A">
          <w:rPr>
            <w:noProof/>
            <w:webHidden/>
          </w:rPr>
          <w:fldChar w:fldCharType="end"/>
        </w:r>
      </w:hyperlink>
    </w:p>
    <w:p w14:paraId="45651240" w14:textId="7C8EC16A"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735" w:history="1">
        <w:r w:rsidRPr="0086322A">
          <w:rPr>
            <w:noProof/>
          </w:rPr>
          <w:t>F.</w:t>
        </w:r>
        <w:r w:rsidRPr="0086322A">
          <w:rPr>
            <w:rFonts w:asciiTheme="minorHAnsi" w:eastAsiaTheme="minorEastAsia" w:hAnsiTheme="minorHAnsi" w:cstheme="minorBidi"/>
            <w:noProof/>
            <w:sz w:val="22"/>
            <w:szCs w:val="22"/>
            <w:lang w:eastAsia="en-GB"/>
          </w:rPr>
          <w:tab/>
        </w:r>
        <w:r w:rsidRPr="0086322A">
          <w:rPr>
            <w:noProof/>
          </w:rPr>
          <w:t>Gtr No. 9 (Pedestrian safety) (agenda item 18.6)</w:t>
        </w:r>
        <w:r w:rsidRPr="0086322A">
          <w:rPr>
            <w:noProof/>
            <w:webHidden/>
          </w:rPr>
          <w:tab/>
        </w:r>
        <w:r w:rsidRPr="0086322A">
          <w:rPr>
            <w:noProof/>
            <w:webHidden/>
          </w:rPr>
          <w:tab/>
          <w:t>133-134</w:t>
        </w:r>
        <w:r w:rsidRPr="0086322A">
          <w:rPr>
            <w:noProof/>
            <w:webHidden/>
          </w:rPr>
          <w:tab/>
        </w:r>
        <w:r w:rsidRPr="0086322A">
          <w:rPr>
            <w:noProof/>
            <w:webHidden/>
          </w:rPr>
          <w:fldChar w:fldCharType="begin"/>
        </w:r>
        <w:r w:rsidRPr="0086322A">
          <w:rPr>
            <w:noProof/>
            <w:webHidden/>
          </w:rPr>
          <w:instrText xml:space="preserve"> PAGEREF _Toc468111735 \h </w:instrText>
        </w:r>
        <w:r w:rsidRPr="0086322A">
          <w:rPr>
            <w:noProof/>
            <w:webHidden/>
          </w:rPr>
        </w:r>
        <w:r w:rsidRPr="0086322A">
          <w:rPr>
            <w:noProof/>
            <w:webHidden/>
          </w:rPr>
          <w:fldChar w:fldCharType="separate"/>
        </w:r>
        <w:r w:rsidR="0038076B">
          <w:rPr>
            <w:noProof/>
            <w:webHidden/>
          </w:rPr>
          <w:t>29</w:t>
        </w:r>
        <w:r w:rsidRPr="0086322A">
          <w:rPr>
            <w:noProof/>
            <w:webHidden/>
          </w:rPr>
          <w:fldChar w:fldCharType="end"/>
        </w:r>
      </w:hyperlink>
    </w:p>
    <w:p w14:paraId="5179EA4F" w14:textId="6EEFAD69"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736" w:history="1">
        <w:r w:rsidRPr="0086322A">
          <w:rPr>
            <w:noProof/>
          </w:rPr>
          <w:t>G.</w:t>
        </w:r>
        <w:r w:rsidRPr="0086322A">
          <w:rPr>
            <w:rFonts w:asciiTheme="minorHAnsi" w:eastAsiaTheme="minorEastAsia" w:hAnsiTheme="minorHAnsi" w:cstheme="minorBidi"/>
            <w:noProof/>
            <w:sz w:val="22"/>
            <w:szCs w:val="22"/>
            <w:lang w:eastAsia="en-GB"/>
          </w:rPr>
          <w:tab/>
        </w:r>
        <w:r w:rsidRPr="0086322A">
          <w:rPr>
            <w:noProof/>
          </w:rPr>
          <w:t xml:space="preserve">Gtr No. 15 (Worldwide harmonized Light vehicle Test Procedures </w:t>
        </w:r>
        <w:r w:rsidRPr="0086322A">
          <w:rPr>
            <w:noProof/>
          </w:rPr>
          <w:br/>
          <w:t>(WLTP) – Phase 2) (agenda item 18.7)</w:t>
        </w:r>
        <w:r w:rsidRPr="0086322A">
          <w:rPr>
            <w:noProof/>
            <w:webHidden/>
          </w:rPr>
          <w:tab/>
        </w:r>
        <w:r w:rsidRPr="0086322A">
          <w:rPr>
            <w:noProof/>
            <w:webHidden/>
          </w:rPr>
          <w:tab/>
          <w:t>135</w:t>
        </w:r>
        <w:r w:rsidRPr="0086322A">
          <w:rPr>
            <w:noProof/>
            <w:webHidden/>
          </w:rPr>
          <w:tab/>
        </w:r>
        <w:r w:rsidRPr="0086322A">
          <w:rPr>
            <w:noProof/>
            <w:webHidden/>
          </w:rPr>
          <w:fldChar w:fldCharType="begin"/>
        </w:r>
        <w:r w:rsidRPr="0086322A">
          <w:rPr>
            <w:noProof/>
            <w:webHidden/>
          </w:rPr>
          <w:instrText xml:space="preserve"> PAGEREF _Toc468111736 \h </w:instrText>
        </w:r>
        <w:r w:rsidRPr="0086322A">
          <w:rPr>
            <w:noProof/>
            <w:webHidden/>
          </w:rPr>
        </w:r>
        <w:r w:rsidRPr="0086322A">
          <w:rPr>
            <w:noProof/>
            <w:webHidden/>
          </w:rPr>
          <w:fldChar w:fldCharType="separate"/>
        </w:r>
        <w:r w:rsidR="0038076B">
          <w:rPr>
            <w:noProof/>
            <w:webHidden/>
          </w:rPr>
          <w:t>29</w:t>
        </w:r>
        <w:r w:rsidRPr="0086322A">
          <w:rPr>
            <w:noProof/>
            <w:webHidden/>
          </w:rPr>
          <w:fldChar w:fldCharType="end"/>
        </w:r>
      </w:hyperlink>
    </w:p>
    <w:p w14:paraId="4D1EA700" w14:textId="58576948"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737" w:history="1">
        <w:r w:rsidRPr="0086322A">
          <w:rPr>
            <w:noProof/>
          </w:rPr>
          <w:t>H.</w:t>
        </w:r>
        <w:r w:rsidRPr="0086322A">
          <w:rPr>
            <w:rFonts w:asciiTheme="minorHAnsi" w:eastAsiaTheme="minorEastAsia" w:hAnsiTheme="minorHAnsi" w:cstheme="minorBidi"/>
            <w:noProof/>
            <w:sz w:val="22"/>
            <w:szCs w:val="22"/>
            <w:lang w:eastAsia="en-GB"/>
          </w:rPr>
          <w:tab/>
        </w:r>
        <w:r w:rsidRPr="0086322A">
          <w:rPr>
            <w:noProof/>
          </w:rPr>
          <w:t>Gtr No. 16 (Tyres) (agenda item 18.8)</w:t>
        </w:r>
        <w:r w:rsidRPr="0086322A">
          <w:rPr>
            <w:noProof/>
            <w:webHidden/>
          </w:rPr>
          <w:tab/>
        </w:r>
        <w:r w:rsidRPr="0086322A">
          <w:rPr>
            <w:noProof/>
            <w:webHidden/>
          </w:rPr>
          <w:tab/>
          <w:t>136-137</w:t>
        </w:r>
        <w:r w:rsidRPr="0086322A">
          <w:rPr>
            <w:noProof/>
            <w:webHidden/>
          </w:rPr>
          <w:tab/>
        </w:r>
        <w:r w:rsidRPr="0086322A">
          <w:rPr>
            <w:noProof/>
            <w:webHidden/>
          </w:rPr>
          <w:fldChar w:fldCharType="begin"/>
        </w:r>
        <w:r w:rsidRPr="0086322A">
          <w:rPr>
            <w:noProof/>
            <w:webHidden/>
          </w:rPr>
          <w:instrText xml:space="preserve"> PAGEREF _Toc468111737 \h </w:instrText>
        </w:r>
        <w:r w:rsidRPr="0086322A">
          <w:rPr>
            <w:noProof/>
            <w:webHidden/>
          </w:rPr>
        </w:r>
        <w:r w:rsidRPr="0086322A">
          <w:rPr>
            <w:noProof/>
            <w:webHidden/>
          </w:rPr>
          <w:fldChar w:fldCharType="separate"/>
        </w:r>
        <w:r w:rsidR="0038076B">
          <w:rPr>
            <w:noProof/>
            <w:webHidden/>
          </w:rPr>
          <w:t>29</w:t>
        </w:r>
        <w:r w:rsidRPr="0086322A">
          <w:rPr>
            <w:noProof/>
            <w:webHidden/>
          </w:rPr>
          <w:fldChar w:fldCharType="end"/>
        </w:r>
      </w:hyperlink>
    </w:p>
    <w:p w14:paraId="2BF97DB9" w14:textId="33C811CA"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738" w:history="1">
        <w:r w:rsidRPr="0086322A">
          <w:rPr>
            <w:noProof/>
          </w:rPr>
          <w:t>I.</w:t>
        </w:r>
        <w:r w:rsidRPr="0086322A">
          <w:rPr>
            <w:rFonts w:asciiTheme="minorHAnsi" w:eastAsiaTheme="minorEastAsia" w:hAnsiTheme="minorHAnsi" w:cstheme="minorBidi"/>
            <w:noProof/>
            <w:sz w:val="22"/>
            <w:szCs w:val="22"/>
            <w:lang w:eastAsia="en-GB"/>
          </w:rPr>
          <w:tab/>
        </w:r>
        <w:r w:rsidRPr="0086322A">
          <w:rPr>
            <w:noProof/>
          </w:rPr>
          <w:t>Draft gtr on Electric Vehicles Safety (EVS) (agenda item 18.9)</w:t>
        </w:r>
        <w:r w:rsidRPr="0086322A">
          <w:rPr>
            <w:noProof/>
            <w:webHidden/>
          </w:rPr>
          <w:tab/>
        </w:r>
        <w:r w:rsidRPr="0086322A">
          <w:rPr>
            <w:noProof/>
            <w:webHidden/>
          </w:rPr>
          <w:tab/>
          <w:t>138-139</w:t>
        </w:r>
        <w:r w:rsidRPr="0086322A">
          <w:rPr>
            <w:noProof/>
            <w:webHidden/>
          </w:rPr>
          <w:tab/>
        </w:r>
        <w:r w:rsidRPr="0086322A">
          <w:rPr>
            <w:noProof/>
            <w:webHidden/>
          </w:rPr>
          <w:fldChar w:fldCharType="begin"/>
        </w:r>
        <w:r w:rsidRPr="0086322A">
          <w:rPr>
            <w:noProof/>
            <w:webHidden/>
          </w:rPr>
          <w:instrText xml:space="preserve"> PAGEREF _Toc468111738 \h </w:instrText>
        </w:r>
        <w:r w:rsidRPr="0086322A">
          <w:rPr>
            <w:noProof/>
            <w:webHidden/>
          </w:rPr>
        </w:r>
        <w:r w:rsidRPr="0086322A">
          <w:rPr>
            <w:noProof/>
            <w:webHidden/>
          </w:rPr>
          <w:fldChar w:fldCharType="separate"/>
        </w:r>
        <w:r w:rsidR="0038076B">
          <w:rPr>
            <w:noProof/>
            <w:webHidden/>
          </w:rPr>
          <w:t>30</w:t>
        </w:r>
        <w:r w:rsidRPr="0086322A">
          <w:rPr>
            <w:noProof/>
            <w:webHidden/>
          </w:rPr>
          <w:fldChar w:fldCharType="end"/>
        </w:r>
      </w:hyperlink>
    </w:p>
    <w:p w14:paraId="1D58EA11" w14:textId="69E5506E"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739" w:history="1">
        <w:r w:rsidRPr="0086322A">
          <w:rPr>
            <w:noProof/>
          </w:rPr>
          <w:t>J.</w:t>
        </w:r>
        <w:r w:rsidRPr="0086322A">
          <w:rPr>
            <w:rFonts w:asciiTheme="minorHAnsi" w:eastAsiaTheme="minorEastAsia" w:hAnsiTheme="minorHAnsi" w:cstheme="minorBidi"/>
            <w:noProof/>
            <w:sz w:val="22"/>
            <w:szCs w:val="22"/>
            <w:lang w:eastAsia="en-GB"/>
          </w:rPr>
          <w:tab/>
        </w:r>
        <w:r w:rsidRPr="0086322A">
          <w:rPr>
            <w:noProof/>
          </w:rPr>
          <w:t>Draft gtr on Quiet Road Transport Vehicles (QRTV) (agenda item 18.10)</w:t>
        </w:r>
        <w:r w:rsidRPr="0086322A">
          <w:rPr>
            <w:noProof/>
            <w:webHidden/>
          </w:rPr>
          <w:tab/>
        </w:r>
        <w:r w:rsidRPr="0086322A">
          <w:rPr>
            <w:noProof/>
            <w:webHidden/>
          </w:rPr>
          <w:tab/>
          <w:t>140-141</w:t>
        </w:r>
        <w:r w:rsidRPr="0086322A">
          <w:rPr>
            <w:noProof/>
            <w:webHidden/>
          </w:rPr>
          <w:tab/>
        </w:r>
        <w:r w:rsidRPr="0086322A">
          <w:rPr>
            <w:noProof/>
            <w:webHidden/>
          </w:rPr>
          <w:fldChar w:fldCharType="begin"/>
        </w:r>
        <w:r w:rsidRPr="0086322A">
          <w:rPr>
            <w:noProof/>
            <w:webHidden/>
          </w:rPr>
          <w:instrText xml:space="preserve"> PAGEREF _Toc468111739 \h </w:instrText>
        </w:r>
        <w:r w:rsidRPr="0086322A">
          <w:rPr>
            <w:noProof/>
            <w:webHidden/>
          </w:rPr>
        </w:r>
        <w:r w:rsidRPr="0086322A">
          <w:rPr>
            <w:noProof/>
            <w:webHidden/>
          </w:rPr>
          <w:fldChar w:fldCharType="separate"/>
        </w:r>
        <w:r w:rsidR="0038076B">
          <w:rPr>
            <w:noProof/>
            <w:webHidden/>
          </w:rPr>
          <w:t>30</w:t>
        </w:r>
        <w:r w:rsidRPr="0086322A">
          <w:rPr>
            <w:noProof/>
            <w:webHidden/>
          </w:rPr>
          <w:fldChar w:fldCharType="end"/>
        </w:r>
      </w:hyperlink>
    </w:p>
    <w:p w14:paraId="77184911" w14:textId="761EFAFF" w:rsidR="0086322A" w:rsidRPr="0086322A" w:rsidRDefault="0086322A" w:rsidP="0086322A">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86322A">
        <w:rPr>
          <w:noProof/>
        </w:rPr>
        <w:tab/>
      </w:r>
      <w:hyperlink w:anchor="_Toc468111740" w:history="1">
        <w:r w:rsidRPr="0086322A">
          <w:rPr>
            <w:noProof/>
          </w:rPr>
          <w:t>XXI.</w:t>
        </w:r>
        <w:r w:rsidRPr="0086322A">
          <w:rPr>
            <w:rFonts w:asciiTheme="minorHAnsi" w:eastAsiaTheme="minorEastAsia" w:hAnsiTheme="minorHAnsi" w:cstheme="minorBidi"/>
            <w:noProof/>
            <w:sz w:val="22"/>
            <w:szCs w:val="22"/>
            <w:lang w:eastAsia="en-GB"/>
          </w:rPr>
          <w:tab/>
        </w:r>
        <w:r w:rsidRPr="0086322A">
          <w:rPr>
            <w:noProof/>
          </w:rPr>
          <w:t xml:space="preserve">Items on which the exchange of views and data should continue or begin </w:t>
        </w:r>
        <w:r w:rsidRPr="0086322A">
          <w:rPr>
            <w:noProof/>
          </w:rPr>
          <w:br/>
          <w:t>(agenda item 19)</w:t>
        </w:r>
        <w:r w:rsidRPr="0086322A">
          <w:rPr>
            <w:noProof/>
            <w:webHidden/>
          </w:rPr>
          <w:tab/>
        </w:r>
        <w:r w:rsidRPr="0086322A">
          <w:rPr>
            <w:noProof/>
            <w:webHidden/>
          </w:rPr>
          <w:tab/>
          <w:t>142-146</w:t>
        </w:r>
        <w:r w:rsidRPr="0086322A">
          <w:rPr>
            <w:noProof/>
            <w:webHidden/>
          </w:rPr>
          <w:tab/>
        </w:r>
        <w:r w:rsidRPr="0086322A">
          <w:rPr>
            <w:noProof/>
            <w:webHidden/>
          </w:rPr>
          <w:fldChar w:fldCharType="begin"/>
        </w:r>
        <w:r w:rsidRPr="0086322A">
          <w:rPr>
            <w:noProof/>
            <w:webHidden/>
          </w:rPr>
          <w:instrText xml:space="preserve"> PAGEREF _Toc468111740 \h </w:instrText>
        </w:r>
        <w:r w:rsidRPr="0086322A">
          <w:rPr>
            <w:noProof/>
            <w:webHidden/>
          </w:rPr>
        </w:r>
        <w:r w:rsidRPr="0086322A">
          <w:rPr>
            <w:noProof/>
            <w:webHidden/>
          </w:rPr>
          <w:fldChar w:fldCharType="separate"/>
        </w:r>
        <w:r w:rsidR="0038076B">
          <w:rPr>
            <w:noProof/>
            <w:webHidden/>
          </w:rPr>
          <w:t>31</w:t>
        </w:r>
        <w:r w:rsidRPr="0086322A">
          <w:rPr>
            <w:noProof/>
            <w:webHidden/>
          </w:rPr>
          <w:fldChar w:fldCharType="end"/>
        </w:r>
      </w:hyperlink>
    </w:p>
    <w:p w14:paraId="79B80889" w14:textId="3800C540"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741" w:history="1">
        <w:r w:rsidRPr="0086322A">
          <w:rPr>
            <w:noProof/>
          </w:rPr>
          <w:t>A.</w:t>
        </w:r>
        <w:r w:rsidRPr="0086322A">
          <w:rPr>
            <w:rFonts w:asciiTheme="minorHAnsi" w:eastAsiaTheme="minorEastAsia" w:hAnsiTheme="minorHAnsi" w:cstheme="minorBidi"/>
            <w:noProof/>
            <w:sz w:val="22"/>
            <w:szCs w:val="22"/>
            <w:lang w:eastAsia="en-GB"/>
          </w:rPr>
          <w:tab/>
        </w:r>
        <w:r w:rsidRPr="0086322A">
          <w:rPr>
            <w:noProof/>
          </w:rPr>
          <w:t>Harmonization of side impact (agenda item 19.1)</w:t>
        </w:r>
        <w:r w:rsidRPr="0086322A">
          <w:rPr>
            <w:noProof/>
            <w:webHidden/>
          </w:rPr>
          <w:tab/>
        </w:r>
        <w:r w:rsidRPr="0086322A">
          <w:rPr>
            <w:noProof/>
            <w:webHidden/>
          </w:rPr>
          <w:tab/>
          <w:t>142</w:t>
        </w:r>
        <w:r w:rsidRPr="0086322A">
          <w:rPr>
            <w:noProof/>
            <w:webHidden/>
          </w:rPr>
          <w:tab/>
        </w:r>
        <w:r w:rsidRPr="0086322A">
          <w:rPr>
            <w:noProof/>
            <w:webHidden/>
          </w:rPr>
          <w:fldChar w:fldCharType="begin"/>
        </w:r>
        <w:r w:rsidRPr="0086322A">
          <w:rPr>
            <w:noProof/>
            <w:webHidden/>
          </w:rPr>
          <w:instrText xml:space="preserve"> PAGEREF _Toc468111741 \h </w:instrText>
        </w:r>
        <w:r w:rsidRPr="0086322A">
          <w:rPr>
            <w:noProof/>
            <w:webHidden/>
          </w:rPr>
        </w:r>
        <w:r w:rsidRPr="0086322A">
          <w:rPr>
            <w:noProof/>
            <w:webHidden/>
          </w:rPr>
          <w:fldChar w:fldCharType="separate"/>
        </w:r>
        <w:r w:rsidR="0038076B">
          <w:rPr>
            <w:noProof/>
            <w:webHidden/>
          </w:rPr>
          <w:t>31</w:t>
        </w:r>
        <w:r w:rsidRPr="0086322A">
          <w:rPr>
            <w:noProof/>
            <w:webHidden/>
          </w:rPr>
          <w:fldChar w:fldCharType="end"/>
        </w:r>
      </w:hyperlink>
    </w:p>
    <w:p w14:paraId="242C573F" w14:textId="4DA9CB46"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742" w:history="1">
        <w:r w:rsidRPr="0086322A">
          <w:rPr>
            <w:noProof/>
          </w:rPr>
          <w:t>B.</w:t>
        </w:r>
        <w:r w:rsidRPr="0086322A">
          <w:rPr>
            <w:rFonts w:asciiTheme="minorHAnsi" w:eastAsiaTheme="minorEastAsia" w:hAnsiTheme="minorHAnsi" w:cstheme="minorBidi"/>
            <w:noProof/>
            <w:sz w:val="22"/>
            <w:szCs w:val="22"/>
            <w:lang w:eastAsia="en-GB"/>
          </w:rPr>
          <w:tab/>
        </w:r>
        <w:r w:rsidRPr="0086322A">
          <w:rPr>
            <w:noProof/>
          </w:rPr>
          <w:t>Electric vehicles and the environment (agenda item 19.2)</w:t>
        </w:r>
        <w:r w:rsidRPr="0086322A">
          <w:rPr>
            <w:noProof/>
            <w:webHidden/>
          </w:rPr>
          <w:tab/>
        </w:r>
        <w:r w:rsidRPr="0086322A">
          <w:rPr>
            <w:noProof/>
            <w:webHidden/>
          </w:rPr>
          <w:tab/>
          <w:t>143-144</w:t>
        </w:r>
        <w:r w:rsidRPr="0086322A">
          <w:rPr>
            <w:noProof/>
            <w:webHidden/>
          </w:rPr>
          <w:tab/>
        </w:r>
        <w:r w:rsidRPr="0086322A">
          <w:rPr>
            <w:noProof/>
            <w:webHidden/>
          </w:rPr>
          <w:fldChar w:fldCharType="begin"/>
        </w:r>
        <w:r w:rsidRPr="0086322A">
          <w:rPr>
            <w:noProof/>
            <w:webHidden/>
          </w:rPr>
          <w:instrText xml:space="preserve"> PAGEREF _Toc468111742 \h </w:instrText>
        </w:r>
        <w:r w:rsidRPr="0086322A">
          <w:rPr>
            <w:noProof/>
            <w:webHidden/>
          </w:rPr>
        </w:r>
        <w:r w:rsidRPr="0086322A">
          <w:rPr>
            <w:noProof/>
            <w:webHidden/>
          </w:rPr>
          <w:fldChar w:fldCharType="separate"/>
        </w:r>
        <w:r w:rsidR="0038076B">
          <w:rPr>
            <w:noProof/>
            <w:webHidden/>
          </w:rPr>
          <w:t>31</w:t>
        </w:r>
        <w:r w:rsidRPr="0086322A">
          <w:rPr>
            <w:noProof/>
            <w:webHidden/>
          </w:rPr>
          <w:fldChar w:fldCharType="end"/>
        </w:r>
      </w:hyperlink>
    </w:p>
    <w:p w14:paraId="541BDFE1" w14:textId="3609AB74"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743" w:history="1">
        <w:r w:rsidRPr="0086322A">
          <w:rPr>
            <w:noProof/>
          </w:rPr>
          <w:t>C.</w:t>
        </w:r>
        <w:r w:rsidRPr="0086322A">
          <w:rPr>
            <w:rFonts w:asciiTheme="minorHAnsi" w:eastAsiaTheme="minorEastAsia" w:hAnsiTheme="minorHAnsi" w:cstheme="minorBidi"/>
            <w:noProof/>
            <w:sz w:val="22"/>
            <w:szCs w:val="22"/>
            <w:lang w:eastAsia="en-GB"/>
          </w:rPr>
          <w:tab/>
        </w:r>
        <w:r w:rsidRPr="0086322A">
          <w:rPr>
            <w:noProof/>
          </w:rPr>
          <w:t>Specifications for the 3-D H point machine (agenda item 19.3)</w:t>
        </w:r>
        <w:r w:rsidRPr="0086322A">
          <w:rPr>
            <w:noProof/>
            <w:webHidden/>
          </w:rPr>
          <w:tab/>
        </w:r>
        <w:r w:rsidRPr="0086322A">
          <w:rPr>
            <w:noProof/>
            <w:webHidden/>
          </w:rPr>
          <w:tab/>
          <w:t>145</w:t>
        </w:r>
        <w:r w:rsidRPr="0086322A">
          <w:rPr>
            <w:noProof/>
            <w:webHidden/>
          </w:rPr>
          <w:tab/>
        </w:r>
        <w:r w:rsidRPr="0086322A">
          <w:rPr>
            <w:noProof/>
            <w:webHidden/>
          </w:rPr>
          <w:fldChar w:fldCharType="begin"/>
        </w:r>
        <w:r w:rsidRPr="0086322A">
          <w:rPr>
            <w:noProof/>
            <w:webHidden/>
          </w:rPr>
          <w:instrText xml:space="preserve"> PAGEREF _Toc468111743 \h </w:instrText>
        </w:r>
        <w:r w:rsidRPr="0086322A">
          <w:rPr>
            <w:noProof/>
            <w:webHidden/>
          </w:rPr>
        </w:r>
        <w:r w:rsidRPr="0086322A">
          <w:rPr>
            <w:noProof/>
            <w:webHidden/>
          </w:rPr>
          <w:fldChar w:fldCharType="separate"/>
        </w:r>
        <w:r w:rsidR="0038076B">
          <w:rPr>
            <w:noProof/>
            <w:webHidden/>
          </w:rPr>
          <w:t>31</w:t>
        </w:r>
        <w:r w:rsidRPr="0086322A">
          <w:rPr>
            <w:noProof/>
            <w:webHidden/>
          </w:rPr>
          <w:fldChar w:fldCharType="end"/>
        </w:r>
      </w:hyperlink>
    </w:p>
    <w:p w14:paraId="4C68AC54" w14:textId="13E0ADBC" w:rsidR="0086322A" w:rsidRPr="0086322A" w:rsidRDefault="0086322A" w:rsidP="0086322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744" w:history="1">
        <w:r w:rsidRPr="0086322A">
          <w:rPr>
            <w:noProof/>
          </w:rPr>
          <w:t>D.</w:t>
        </w:r>
        <w:r w:rsidRPr="0086322A">
          <w:rPr>
            <w:rFonts w:asciiTheme="minorHAnsi" w:eastAsiaTheme="minorEastAsia" w:hAnsiTheme="minorHAnsi" w:cstheme="minorBidi"/>
            <w:noProof/>
            <w:sz w:val="22"/>
            <w:szCs w:val="22"/>
            <w:lang w:eastAsia="en-GB"/>
          </w:rPr>
          <w:tab/>
        </w:r>
        <w:r w:rsidRPr="0086322A">
          <w:rPr>
            <w:noProof/>
          </w:rPr>
          <w:t xml:space="preserve">Hydrogen and Fuel Cell vehicles (HFCV) (gtr No. 13) – Phase 2 </w:t>
        </w:r>
        <w:r w:rsidRPr="0086322A">
          <w:rPr>
            <w:noProof/>
          </w:rPr>
          <w:br/>
          <w:t>(agenda item 19.4)</w:t>
        </w:r>
        <w:r w:rsidRPr="0086322A">
          <w:rPr>
            <w:noProof/>
            <w:webHidden/>
          </w:rPr>
          <w:tab/>
        </w:r>
        <w:r w:rsidRPr="0086322A">
          <w:rPr>
            <w:noProof/>
            <w:webHidden/>
          </w:rPr>
          <w:tab/>
          <w:t>146</w:t>
        </w:r>
        <w:r w:rsidRPr="0086322A">
          <w:rPr>
            <w:noProof/>
            <w:webHidden/>
          </w:rPr>
          <w:tab/>
        </w:r>
        <w:r w:rsidRPr="0086322A">
          <w:rPr>
            <w:noProof/>
            <w:webHidden/>
          </w:rPr>
          <w:fldChar w:fldCharType="begin"/>
        </w:r>
        <w:r w:rsidRPr="0086322A">
          <w:rPr>
            <w:noProof/>
            <w:webHidden/>
          </w:rPr>
          <w:instrText xml:space="preserve"> PAGEREF _Toc468111744 \h </w:instrText>
        </w:r>
        <w:r w:rsidRPr="0086322A">
          <w:rPr>
            <w:noProof/>
            <w:webHidden/>
          </w:rPr>
        </w:r>
        <w:r w:rsidRPr="0086322A">
          <w:rPr>
            <w:noProof/>
            <w:webHidden/>
          </w:rPr>
          <w:fldChar w:fldCharType="separate"/>
        </w:r>
        <w:r w:rsidR="0038076B">
          <w:rPr>
            <w:noProof/>
            <w:webHidden/>
          </w:rPr>
          <w:t>31</w:t>
        </w:r>
        <w:r w:rsidRPr="0086322A">
          <w:rPr>
            <w:noProof/>
            <w:webHidden/>
          </w:rPr>
          <w:fldChar w:fldCharType="end"/>
        </w:r>
      </w:hyperlink>
    </w:p>
    <w:p w14:paraId="66A7FA70" w14:textId="19C26425" w:rsidR="0086322A" w:rsidRPr="0086322A" w:rsidRDefault="0086322A" w:rsidP="0086322A">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86322A">
        <w:rPr>
          <w:noProof/>
        </w:rPr>
        <w:tab/>
      </w:r>
      <w:hyperlink w:anchor="_Toc468111745" w:history="1">
        <w:r w:rsidRPr="0086322A">
          <w:rPr>
            <w:noProof/>
          </w:rPr>
          <w:t>XXII.</w:t>
        </w:r>
        <w:r w:rsidRPr="0086322A">
          <w:rPr>
            <w:rFonts w:asciiTheme="minorHAnsi" w:eastAsiaTheme="minorEastAsia" w:hAnsiTheme="minorHAnsi" w:cstheme="minorBidi"/>
            <w:noProof/>
            <w:sz w:val="22"/>
            <w:szCs w:val="22"/>
            <w:lang w:eastAsia="en-GB"/>
          </w:rPr>
          <w:tab/>
        </w:r>
        <w:r w:rsidRPr="0086322A">
          <w:rPr>
            <w:noProof/>
          </w:rPr>
          <w:t>Other business (agenda item 20)</w:t>
        </w:r>
        <w:r w:rsidRPr="0086322A">
          <w:rPr>
            <w:noProof/>
            <w:webHidden/>
          </w:rPr>
          <w:tab/>
        </w:r>
        <w:r w:rsidRPr="0086322A">
          <w:rPr>
            <w:noProof/>
            <w:webHidden/>
          </w:rPr>
          <w:tab/>
          <w:t>147-148</w:t>
        </w:r>
        <w:r w:rsidRPr="0086322A">
          <w:rPr>
            <w:noProof/>
            <w:webHidden/>
          </w:rPr>
          <w:tab/>
        </w:r>
        <w:r w:rsidRPr="0086322A">
          <w:rPr>
            <w:noProof/>
            <w:webHidden/>
          </w:rPr>
          <w:fldChar w:fldCharType="begin"/>
        </w:r>
        <w:r w:rsidRPr="0086322A">
          <w:rPr>
            <w:noProof/>
            <w:webHidden/>
          </w:rPr>
          <w:instrText xml:space="preserve"> PAGEREF _Toc468111745 \h </w:instrText>
        </w:r>
        <w:r w:rsidRPr="0086322A">
          <w:rPr>
            <w:noProof/>
            <w:webHidden/>
          </w:rPr>
        </w:r>
        <w:r w:rsidRPr="0086322A">
          <w:rPr>
            <w:noProof/>
            <w:webHidden/>
          </w:rPr>
          <w:fldChar w:fldCharType="separate"/>
        </w:r>
        <w:r w:rsidR="0038076B">
          <w:rPr>
            <w:noProof/>
            <w:webHidden/>
          </w:rPr>
          <w:t>32</w:t>
        </w:r>
        <w:r w:rsidRPr="0086322A">
          <w:rPr>
            <w:noProof/>
            <w:webHidden/>
          </w:rPr>
          <w:fldChar w:fldCharType="end"/>
        </w:r>
      </w:hyperlink>
    </w:p>
    <w:p w14:paraId="553F986B" w14:textId="77777777" w:rsidR="0086322A" w:rsidRPr="0086322A" w:rsidRDefault="0086322A" w:rsidP="0086322A">
      <w:pPr>
        <w:tabs>
          <w:tab w:val="right" w:pos="850"/>
          <w:tab w:val="left" w:pos="1134"/>
          <w:tab w:val="left" w:pos="1559"/>
          <w:tab w:val="left" w:pos="1984"/>
          <w:tab w:val="left" w:leader="dot" w:pos="7654"/>
          <w:tab w:val="right" w:pos="8929"/>
          <w:tab w:val="right" w:pos="9638"/>
        </w:tabs>
        <w:spacing w:before="240" w:after="120"/>
        <w:ind w:left="1559" w:hanging="1559"/>
        <w:rPr>
          <w:b/>
          <w:noProof/>
          <w:sz w:val="28"/>
          <w:szCs w:val="28"/>
        </w:rPr>
      </w:pPr>
      <w:r w:rsidRPr="0086322A">
        <w:rPr>
          <w:noProof/>
        </w:rPr>
        <w:tab/>
      </w:r>
      <w:hyperlink w:anchor="_Toc468111746" w:history="1">
        <w:r w:rsidRPr="0086322A">
          <w:rPr>
            <w:b/>
            <w:noProof/>
            <w:sz w:val="28"/>
            <w:szCs w:val="28"/>
          </w:rPr>
          <w:t>D.</w:t>
        </w:r>
        <w:r w:rsidRPr="0086322A">
          <w:rPr>
            <w:b/>
            <w:noProof/>
            <w:sz w:val="28"/>
            <w:szCs w:val="28"/>
          </w:rPr>
          <w:tab/>
          <w:t>Administrative Committee of the 1997 Agreement (AC.4)</w:t>
        </w:r>
      </w:hyperlink>
      <w:r w:rsidRPr="0086322A">
        <w:rPr>
          <w:b/>
          <w:noProof/>
          <w:sz w:val="28"/>
          <w:szCs w:val="28"/>
        </w:rPr>
        <w:t xml:space="preserve"> </w:t>
      </w:r>
    </w:p>
    <w:p w14:paraId="03C712C6" w14:textId="0244D2D8" w:rsidR="0086322A" w:rsidRPr="0086322A" w:rsidRDefault="0086322A" w:rsidP="0086322A">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86322A">
        <w:rPr>
          <w:noProof/>
        </w:rPr>
        <w:tab/>
      </w:r>
      <w:hyperlink w:anchor="_Toc468111747" w:history="1">
        <w:r w:rsidRPr="0086322A">
          <w:rPr>
            <w:noProof/>
          </w:rPr>
          <w:t>XXIII.</w:t>
        </w:r>
        <w:r w:rsidRPr="0086322A">
          <w:rPr>
            <w:rFonts w:asciiTheme="minorHAnsi" w:eastAsiaTheme="minorEastAsia" w:hAnsiTheme="minorHAnsi" w:cstheme="minorBidi"/>
            <w:noProof/>
            <w:sz w:val="22"/>
            <w:szCs w:val="22"/>
            <w:lang w:eastAsia="en-GB"/>
          </w:rPr>
          <w:tab/>
        </w:r>
        <w:r w:rsidRPr="0086322A">
          <w:rPr>
            <w:noProof/>
          </w:rPr>
          <w:t xml:space="preserve">Establishment of the Committee AC.4 and election of officers for the year 2016 </w:t>
        </w:r>
        <w:r w:rsidRPr="0086322A">
          <w:rPr>
            <w:noProof/>
          </w:rPr>
          <w:br/>
          <w:t>(agenda item 21)</w:t>
        </w:r>
        <w:r w:rsidRPr="0086322A">
          <w:rPr>
            <w:noProof/>
            <w:webHidden/>
          </w:rPr>
          <w:tab/>
        </w:r>
        <w:r w:rsidRPr="0086322A">
          <w:rPr>
            <w:noProof/>
            <w:webHidden/>
          </w:rPr>
          <w:tab/>
          <w:t>149</w:t>
        </w:r>
        <w:r w:rsidRPr="0086322A">
          <w:rPr>
            <w:noProof/>
            <w:webHidden/>
          </w:rPr>
          <w:tab/>
        </w:r>
        <w:r w:rsidRPr="0086322A">
          <w:rPr>
            <w:noProof/>
            <w:webHidden/>
          </w:rPr>
          <w:fldChar w:fldCharType="begin"/>
        </w:r>
        <w:r w:rsidRPr="0086322A">
          <w:rPr>
            <w:noProof/>
            <w:webHidden/>
          </w:rPr>
          <w:instrText xml:space="preserve"> PAGEREF _Toc468111747 \h </w:instrText>
        </w:r>
        <w:r w:rsidRPr="0086322A">
          <w:rPr>
            <w:noProof/>
            <w:webHidden/>
          </w:rPr>
        </w:r>
        <w:r w:rsidRPr="0086322A">
          <w:rPr>
            <w:noProof/>
            <w:webHidden/>
          </w:rPr>
          <w:fldChar w:fldCharType="separate"/>
        </w:r>
        <w:r w:rsidR="0038076B">
          <w:rPr>
            <w:noProof/>
            <w:webHidden/>
          </w:rPr>
          <w:t>32</w:t>
        </w:r>
        <w:r w:rsidRPr="0086322A">
          <w:rPr>
            <w:noProof/>
            <w:webHidden/>
          </w:rPr>
          <w:fldChar w:fldCharType="end"/>
        </w:r>
      </w:hyperlink>
    </w:p>
    <w:p w14:paraId="0727D780" w14:textId="718AB4AE" w:rsidR="0086322A" w:rsidRPr="0086322A" w:rsidRDefault="0086322A" w:rsidP="0086322A">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86322A">
        <w:rPr>
          <w:noProof/>
        </w:rPr>
        <w:tab/>
      </w:r>
      <w:hyperlink w:anchor="_Toc468111748" w:history="1">
        <w:r w:rsidRPr="0086322A">
          <w:rPr>
            <w:noProof/>
          </w:rPr>
          <w:t>XXIV.</w:t>
        </w:r>
        <w:r w:rsidRPr="0086322A">
          <w:rPr>
            <w:rFonts w:asciiTheme="minorHAnsi" w:eastAsiaTheme="minorEastAsia" w:hAnsiTheme="minorHAnsi" w:cstheme="minorBidi"/>
            <w:noProof/>
            <w:sz w:val="22"/>
            <w:szCs w:val="22"/>
            <w:lang w:eastAsia="en-GB"/>
          </w:rPr>
          <w:tab/>
        </w:r>
        <w:r w:rsidRPr="0086322A">
          <w:rPr>
            <w:noProof/>
          </w:rPr>
          <w:t>Amendments to Rules Nos. 1 and 2 (agenda item 22)</w:t>
        </w:r>
        <w:r w:rsidRPr="0086322A">
          <w:rPr>
            <w:noProof/>
            <w:webHidden/>
          </w:rPr>
          <w:tab/>
        </w:r>
        <w:r w:rsidRPr="0086322A">
          <w:rPr>
            <w:noProof/>
            <w:webHidden/>
          </w:rPr>
          <w:tab/>
          <w:t>150</w:t>
        </w:r>
        <w:r w:rsidRPr="0086322A">
          <w:rPr>
            <w:noProof/>
            <w:webHidden/>
          </w:rPr>
          <w:tab/>
        </w:r>
        <w:r w:rsidRPr="0086322A">
          <w:rPr>
            <w:noProof/>
            <w:webHidden/>
          </w:rPr>
          <w:fldChar w:fldCharType="begin"/>
        </w:r>
        <w:r w:rsidRPr="0086322A">
          <w:rPr>
            <w:noProof/>
            <w:webHidden/>
          </w:rPr>
          <w:instrText xml:space="preserve"> PAGEREF _Toc468111748 \h </w:instrText>
        </w:r>
        <w:r w:rsidRPr="0086322A">
          <w:rPr>
            <w:noProof/>
            <w:webHidden/>
          </w:rPr>
        </w:r>
        <w:r w:rsidRPr="0086322A">
          <w:rPr>
            <w:noProof/>
            <w:webHidden/>
          </w:rPr>
          <w:fldChar w:fldCharType="separate"/>
        </w:r>
        <w:r w:rsidR="0038076B">
          <w:rPr>
            <w:noProof/>
            <w:webHidden/>
          </w:rPr>
          <w:t>32</w:t>
        </w:r>
        <w:r w:rsidRPr="0086322A">
          <w:rPr>
            <w:noProof/>
            <w:webHidden/>
          </w:rPr>
          <w:fldChar w:fldCharType="end"/>
        </w:r>
      </w:hyperlink>
    </w:p>
    <w:p w14:paraId="1E830B5D" w14:textId="1A5418A4" w:rsidR="0086322A" w:rsidRPr="0086322A" w:rsidRDefault="0086322A" w:rsidP="0086322A">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86322A">
        <w:rPr>
          <w:noProof/>
        </w:rPr>
        <w:tab/>
      </w:r>
      <w:hyperlink w:anchor="_Toc468111749" w:history="1">
        <w:r w:rsidRPr="0086322A">
          <w:rPr>
            <w:noProof/>
          </w:rPr>
          <w:t>XXV.</w:t>
        </w:r>
        <w:r w:rsidRPr="0086322A">
          <w:rPr>
            <w:rFonts w:asciiTheme="minorHAnsi" w:eastAsiaTheme="minorEastAsia" w:hAnsiTheme="minorHAnsi" w:cstheme="minorBidi"/>
            <w:noProof/>
            <w:sz w:val="22"/>
            <w:szCs w:val="22"/>
            <w:lang w:eastAsia="en-GB"/>
          </w:rPr>
          <w:tab/>
        </w:r>
        <w:r w:rsidRPr="0086322A">
          <w:rPr>
            <w:noProof/>
          </w:rPr>
          <w:t xml:space="preserve">Establishment of requirements for testing equipment, for skills and training of </w:t>
        </w:r>
        <w:r w:rsidRPr="0086322A">
          <w:rPr>
            <w:noProof/>
          </w:rPr>
          <w:br/>
          <w:t>inspectors and for supervision of test centres (agenda item 23)</w:t>
        </w:r>
        <w:r w:rsidRPr="0086322A">
          <w:rPr>
            <w:noProof/>
            <w:webHidden/>
          </w:rPr>
          <w:tab/>
        </w:r>
        <w:r w:rsidRPr="0086322A">
          <w:rPr>
            <w:noProof/>
            <w:webHidden/>
          </w:rPr>
          <w:tab/>
          <w:t>151</w:t>
        </w:r>
        <w:r w:rsidRPr="0086322A">
          <w:rPr>
            <w:noProof/>
            <w:webHidden/>
          </w:rPr>
          <w:tab/>
        </w:r>
        <w:r w:rsidRPr="0086322A">
          <w:rPr>
            <w:noProof/>
            <w:webHidden/>
          </w:rPr>
          <w:fldChar w:fldCharType="begin"/>
        </w:r>
        <w:r w:rsidRPr="0086322A">
          <w:rPr>
            <w:noProof/>
            <w:webHidden/>
          </w:rPr>
          <w:instrText xml:space="preserve"> PAGEREF _Toc468111749 \h </w:instrText>
        </w:r>
        <w:r w:rsidRPr="0086322A">
          <w:rPr>
            <w:noProof/>
            <w:webHidden/>
          </w:rPr>
        </w:r>
        <w:r w:rsidRPr="0086322A">
          <w:rPr>
            <w:noProof/>
            <w:webHidden/>
          </w:rPr>
          <w:fldChar w:fldCharType="separate"/>
        </w:r>
        <w:r w:rsidR="0038076B">
          <w:rPr>
            <w:noProof/>
            <w:webHidden/>
          </w:rPr>
          <w:t>32</w:t>
        </w:r>
        <w:r w:rsidRPr="0086322A">
          <w:rPr>
            <w:noProof/>
            <w:webHidden/>
          </w:rPr>
          <w:fldChar w:fldCharType="end"/>
        </w:r>
      </w:hyperlink>
    </w:p>
    <w:p w14:paraId="2457BBAA" w14:textId="2D07698C" w:rsidR="0086322A" w:rsidRPr="0086322A" w:rsidRDefault="0086322A" w:rsidP="0086322A">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86322A">
        <w:rPr>
          <w:noProof/>
        </w:rPr>
        <w:tab/>
      </w:r>
      <w:hyperlink w:anchor="_Toc468111750" w:history="1">
        <w:r w:rsidRPr="0086322A">
          <w:rPr>
            <w:noProof/>
          </w:rPr>
          <w:t>XXVI.</w:t>
        </w:r>
        <w:r w:rsidRPr="0086322A">
          <w:rPr>
            <w:rFonts w:asciiTheme="minorHAnsi" w:eastAsiaTheme="minorEastAsia" w:hAnsiTheme="minorHAnsi" w:cstheme="minorBidi"/>
            <w:noProof/>
            <w:sz w:val="22"/>
            <w:szCs w:val="22"/>
            <w:lang w:eastAsia="en-GB"/>
          </w:rPr>
          <w:tab/>
        </w:r>
        <w:r w:rsidRPr="0086322A">
          <w:rPr>
            <w:noProof/>
          </w:rPr>
          <w:t>Other business (agenda item 24)</w:t>
        </w:r>
        <w:r w:rsidRPr="0086322A">
          <w:rPr>
            <w:noProof/>
            <w:webHidden/>
          </w:rPr>
          <w:tab/>
        </w:r>
        <w:r w:rsidRPr="0086322A">
          <w:rPr>
            <w:noProof/>
            <w:webHidden/>
          </w:rPr>
          <w:tab/>
          <w:t>152</w:t>
        </w:r>
        <w:r w:rsidRPr="0086322A">
          <w:rPr>
            <w:noProof/>
            <w:webHidden/>
          </w:rPr>
          <w:tab/>
        </w:r>
        <w:r w:rsidRPr="0086322A">
          <w:rPr>
            <w:noProof/>
            <w:webHidden/>
          </w:rPr>
          <w:fldChar w:fldCharType="begin"/>
        </w:r>
        <w:r w:rsidRPr="0086322A">
          <w:rPr>
            <w:noProof/>
            <w:webHidden/>
          </w:rPr>
          <w:instrText xml:space="preserve"> PAGEREF _Toc468111750 \h </w:instrText>
        </w:r>
        <w:r w:rsidRPr="0086322A">
          <w:rPr>
            <w:noProof/>
            <w:webHidden/>
          </w:rPr>
        </w:r>
        <w:r w:rsidRPr="0086322A">
          <w:rPr>
            <w:noProof/>
            <w:webHidden/>
          </w:rPr>
          <w:fldChar w:fldCharType="separate"/>
        </w:r>
        <w:r w:rsidR="0038076B">
          <w:rPr>
            <w:noProof/>
            <w:webHidden/>
          </w:rPr>
          <w:t>32</w:t>
        </w:r>
        <w:r w:rsidRPr="0086322A">
          <w:rPr>
            <w:noProof/>
            <w:webHidden/>
          </w:rPr>
          <w:fldChar w:fldCharType="end"/>
        </w:r>
      </w:hyperlink>
    </w:p>
    <w:p w14:paraId="54C72A2B" w14:textId="77777777" w:rsidR="0086322A" w:rsidRPr="0086322A" w:rsidRDefault="0086322A" w:rsidP="0086322A">
      <w:pPr>
        <w:tabs>
          <w:tab w:val="right" w:leader="dot" w:pos="9629"/>
        </w:tabs>
        <w:spacing w:after="100"/>
        <w:rPr>
          <w:noProof/>
        </w:rPr>
      </w:pPr>
      <w:r w:rsidRPr="0086322A">
        <w:rPr>
          <w:noProof/>
        </w:rPr>
        <w:t>Annexes</w:t>
      </w:r>
    </w:p>
    <w:p w14:paraId="77A9A369" w14:textId="25BBDFA6" w:rsidR="0086322A" w:rsidRPr="0086322A" w:rsidRDefault="0086322A" w:rsidP="0086322A">
      <w:pPr>
        <w:tabs>
          <w:tab w:val="right" w:pos="850"/>
          <w:tab w:val="left" w:pos="1134"/>
          <w:tab w:val="left" w:pos="1559"/>
          <w:tab w:val="left" w:pos="1984"/>
          <w:tab w:val="left" w:leader="dot" w:pos="9072"/>
          <w:tab w:val="right" w:pos="9638"/>
        </w:tabs>
        <w:spacing w:after="120"/>
        <w:ind w:left="1134" w:hanging="1134"/>
        <w:rPr>
          <w:rFonts w:asciiTheme="minorHAnsi" w:eastAsiaTheme="minorEastAsia" w:hAnsiTheme="minorHAnsi" w:cstheme="minorBidi"/>
          <w:noProof/>
          <w:sz w:val="22"/>
          <w:szCs w:val="22"/>
          <w:lang w:eastAsia="en-GB"/>
        </w:rPr>
      </w:pPr>
      <w:r w:rsidRPr="0086322A">
        <w:rPr>
          <w:noProof/>
        </w:rPr>
        <w:tab/>
      </w:r>
      <w:hyperlink w:anchor="_Toc468111751" w:history="1">
        <w:r w:rsidRPr="0086322A">
          <w:rPr>
            <w:noProof/>
          </w:rPr>
          <w:t>I.</w:t>
        </w:r>
        <w:r w:rsidRPr="0086322A">
          <w:rPr>
            <w:noProof/>
            <w:webHidden/>
          </w:rPr>
          <w:tab/>
        </w:r>
      </w:hyperlink>
      <w:hyperlink w:anchor="_Toc468111752" w:history="1">
        <w:r w:rsidRPr="0086322A">
          <w:rPr>
            <w:noProof/>
          </w:rPr>
          <w:t xml:space="preserve">List of informal documents (WP.29-170-…) distributed without a symbol </w:t>
        </w:r>
        <w:r w:rsidRPr="0086322A">
          <w:rPr>
            <w:noProof/>
          </w:rPr>
          <w:br/>
          <w:t>during the 170th session</w:t>
        </w:r>
        <w:r w:rsidRPr="0086322A">
          <w:rPr>
            <w:noProof/>
            <w:webHidden/>
          </w:rPr>
          <w:tab/>
        </w:r>
        <w:r w:rsidRPr="0086322A">
          <w:rPr>
            <w:noProof/>
            <w:webHidden/>
          </w:rPr>
          <w:tab/>
        </w:r>
        <w:r w:rsidRPr="0086322A">
          <w:rPr>
            <w:noProof/>
            <w:webHidden/>
          </w:rPr>
          <w:fldChar w:fldCharType="begin"/>
        </w:r>
        <w:r w:rsidRPr="0086322A">
          <w:rPr>
            <w:noProof/>
            <w:webHidden/>
          </w:rPr>
          <w:instrText xml:space="preserve"> PAGEREF _Toc468111752 \h </w:instrText>
        </w:r>
        <w:r w:rsidRPr="0086322A">
          <w:rPr>
            <w:noProof/>
            <w:webHidden/>
          </w:rPr>
        </w:r>
        <w:r w:rsidRPr="0086322A">
          <w:rPr>
            <w:noProof/>
            <w:webHidden/>
          </w:rPr>
          <w:fldChar w:fldCharType="separate"/>
        </w:r>
        <w:r w:rsidR="0038076B">
          <w:rPr>
            <w:noProof/>
            <w:webHidden/>
          </w:rPr>
          <w:t>33</w:t>
        </w:r>
        <w:r w:rsidRPr="0086322A">
          <w:rPr>
            <w:noProof/>
            <w:webHidden/>
          </w:rPr>
          <w:fldChar w:fldCharType="end"/>
        </w:r>
      </w:hyperlink>
    </w:p>
    <w:p w14:paraId="41EEF3A6" w14:textId="46208AC5" w:rsidR="0086322A" w:rsidRPr="0086322A" w:rsidRDefault="0086322A" w:rsidP="0086322A">
      <w:pPr>
        <w:tabs>
          <w:tab w:val="right" w:pos="850"/>
          <w:tab w:val="left" w:pos="1134"/>
          <w:tab w:val="left" w:pos="1559"/>
          <w:tab w:val="left" w:pos="1984"/>
          <w:tab w:val="left" w:leader="dot" w:pos="9072"/>
          <w:tab w:val="right" w:pos="9638"/>
        </w:tabs>
        <w:spacing w:after="120"/>
        <w:ind w:left="1134" w:hanging="1134"/>
        <w:rPr>
          <w:rFonts w:asciiTheme="minorHAnsi" w:eastAsiaTheme="minorEastAsia" w:hAnsiTheme="minorHAnsi" w:cstheme="minorBidi"/>
          <w:noProof/>
          <w:sz w:val="22"/>
          <w:szCs w:val="22"/>
          <w:lang w:eastAsia="en-GB"/>
        </w:rPr>
      </w:pPr>
      <w:r w:rsidRPr="0086322A">
        <w:rPr>
          <w:noProof/>
        </w:rPr>
        <w:tab/>
        <w:t>II.</w:t>
      </w:r>
      <w:r w:rsidRPr="0086322A">
        <w:rPr>
          <w:noProof/>
        </w:rPr>
        <w:tab/>
      </w:r>
      <w:hyperlink w:anchor="_Toc468111754" w:history="1">
        <w:r w:rsidRPr="0086322A">
          <w:rPr>
            <w:noProof/>
          </w:rPr>
          <w:t>Status of the 1998 Agreement of the global registry and of the compendium of candidates</w:t>
        </w:r>
        <w:r w:rsidRPr="0086322A">
          <w:rPr>
            <w:noProof/>
            <w:webHidden/>
          </w:rPr>
          <w:tab/>
        </w:r>
        <w:r w:rsidRPr="0086322A">
          <w:rPr>
            <w:noProof/>
            <w:webHidden/>
          </w:rPr>
          <w:tab/>
        </w:r>
        <w:r w:rsidRPr="0086322A">
          <w:rPr>
            <w:noProof/>
            <w:webHidden/>
          </w:rPr>
          <w:fldChar w:fldCharType="begin"/>
        </w:r>
        <w:r w:rsidRPr="0086322A">
          <w:rPr>
            <w:noProof/>
            <w:webHidden/>
          </w:rPr>
          <w:instrText xml:space="preserve"> PAGEREF _Toc468111754 \h </w:instrText>
        </w:r>
        <w:r w:rsidRPr="0086322A">
          <w:rPr>
            <w:noProof/>
            <w:webHidden/>
          </w:rPr>
        </w:r>
        <w:r w:rsidRPr="0086322A">
          <w:rPr>
            <w:noProof/>
            <w:webHidden/>
          </w:rPr>
          <w:fldChar w:fldCharType="separate"/>
        </w:r>
        <w:r w:rsidR="0038076B">
          <w:rPr>
            <w:noProof/>
            <w:webHidden/>
          </w:rPr>
          <w:t>37</w:t>
        </w:r>
        <w:r w:rsidRPr="0086322A">
          <w:rPr>
            <w:noProof/>
            <w:webHidden/>
          </w:rPr>
          <w:fldChar w:fldCharType="end"/>
        </w:r>
      </w:hyperlink>
    </w:p>
    <w:p w14:paraId="0705EE91" w14:textId="4E348E06" w:rsidR="0086322A" w:rsidRPr="0086322A" w:rsidRDefault="0086322A" w:rsidP="0086322A">
      <w:pPr>
        <w:tabs>
          <w:tab w:val="right" w:pos="850"/>
          <w:tab w:val="left" w:pos="1134"/>
          <w:tab w:val="left" w:pos="1559"/>
          <w:tab w:val="left" w:pos="1984"/>
          <w:tab w:val="left" w:leader="dot" w:pos="9072"/>
          <w:tab w:val="right" w:pos="9638"/>
        </w:tabs>
        <w:spacing w:after="120"/>
        <w:ind w:left="1134" w:hanging="1134"/>
        <w:rPr>
          <w:rFonts w:asciiTheme="minorHAnsi" w:eastAsiaTheme="minorEastAsia" w:hAnsiTheme="minorHAnsi" w:cstheme="minorBidi"/>
          <w:noProof/>
          <w:sz w:val="22"/>
          <w:szCs w:val="22"/>
          <w:lang w:eastAsia="en-GB"/>
        </w:rPr>
      </w:pPr>
      <w:r w:rsidRPr="0086322A">
        <w:rPr>
          <w:noProof/>
        </w:rPr>
        <w:tab/>
      </w:r>
      <w:r w:rsidRPr="0086322A">
        <w:rPr>
          <w:noProof/>
        </w:rPr>
        <w:tab/>
      </w:r>
      <w:hyperlink w:anchor="_Toc468111755" w:history="1">
        <w:r w:rsidRPr="0086322A">
          <w:rPr>
            <w:noProof/>
          </w:rPr>
          <w:t>Situation on priorities and proposals to develop UN GTRs as of 9 November 2016</w:t>
        </w:r>
        <w:r w:rsidRPr="0086322A">
          <w:rPr>
            <w:noProof/>
            <w:webHidden/>
          </w:rPr>
          <w:tab/>
        </w:r>
        <w:r w:rsidRPr="0086322A">
          <w:rPr>
            <w:noProof/>
            <w:webHidden/>
          </w:rPr>
          <w:tab/>
        </w:r>
        <w:r w:rsidRPr="0086322A">
          <w:rPr>
            <w:noProof/>
            <w:webHidden/>
          </w:rPr>
          <w:fldChar w:fldCharType="begin"/>
        </w:r>
        <w:r w:rsidRPr="0086322A">
          <w:rPr>
            <w:noProof/>
            <w:webHidden/>
          </w:rPr>
          <w:instrText xml:space="preserve"> PAGEREF _Toc468111755 \h </w:instrText>
        </w:r>
        <w:r w:rsidRPr="0086322A">
          <w:rPr>
            <w:noProof/>
            <w:webHidden/>
          </w:rPr>
        </w:r>
        <w:r w:rsidRPr="0086322A">
          <w:rPr>
            <w:noProof/>
            <w:webHidden/>
          </w:rPr>
          <w:fldChar w:fldCharType="separate"/>
        </w:r>
        <w:r w:rsidR="0038076B">
          <w:rPr>
            <w:noProof/>
            <w:webHidden/>
          </w:rPr>
          <w:t>37</w:t>
        </w:r>
        <w:r w:rsidRPr="0086322A">
          <w:rPr>
            <w:noProof/>
            <w:webHidden/>
          </w:rPr>
          <w:fldChar w:fldCharType="end"/>
        </w:r>
      </w:hyperlink>
    </w:p>
    <w:p w14:paraId="099DDA31" w14:textId="1F49D3A1" w:rsidR="0086322A" w:rsidRPr="0086322A" w:rsidRDefault="0086322A" w:rsidP="0086322A">
      <w:pPr>
        <w:tabs>
          <w:tab w:val="right" w:pos="850"/>
          <w:tab w:val="left" w:pos="1134"/>
          <w:tab w:val="left" w:pos="1559"/>
          <w:tab w:val="left" w:pos="1984"/>
          <w:tab w:val="left" w:leader="dot" w:pos="9072"/>
          <w:tab w:val="right" w:pos="9638"/>
        </w:tabs>
        <w:spacing w:after="120"/>
        <w:ind w:left="1134" w:hanging="1134"/>
        <w:rPr>
          <w:rFonts w:asciiTheme="minorHAnsi" w:eastAsiaTheme="minorEastAsia" w:hAnsiTheme="minorHAnsi" w:cstheme="minorBidi"/>
          <w:noProof/>
          <w:sz w:val="22"/>
          <w:szCs w:val="22"/>
          <w:lang w:eastAsia="en-GB"/>
        </w:rPr>
      </w:pPr>
      <w:r w:rsidRPr="0086322A">
        <w:rPr>
          <w:noProof/>
        </w:rPr>
        <w:tab/>
        <w:t>III.</w:t>
      </w:r>
      <w:r w:rsidRPr="0086322A">
        <w:rPr>
          <w:noProof/>
        </w:rPr>
        <w:tab/>
      </w:r>
      <w:hyperlink w:anchor="_Toc468111757" w:history="1">
        <w:r w:rsidRPr="0086322A">
          <w:rPr>
            <w:noProof/>
          </w:rPr>
          <w:t xml:space="preserve">United Nations Economic Commission for Europe Plan to implement the United Nations </w:t>
        </w:r>
        <w:r w:rsidRPr="0086322A">
          <w:rPr>
            <w:noProof/>
          </w:rPr>
          <w:br/>
          <w:t>Decade of Action for Road Safety (2011-2020)</w:t>
        </w:r>
        <w:r w:rsidRPr="0086322A">
          <w:rPr>
            <w:noProof/>
            <w:webHidden/>
          </w:rPr>
          <w:tab/>
        </w:r>
        <w:r w:rsidRPr="0086322A">
          <w:rPr>
            <w:noProof/>
            <w:webHidden/>
          </w:rPr>
          <w:tab/>
        </w:r>
        <w:r w:rsidRPr="0086322A">
          <w:rPr>
            <w:noProof/>
            <w:webHidden/>
          </w:rPr>
          <w:fldChar w:fldCharType="begin"/>
        </w:r>
        <w:r w:rsidRPr="0086322A">
          <w:rPr>
            <w:noProof/>
            <w:webHidden/>
          </w:rPr>
          <w:instrText xml:space="preserve"> PAGEREF _Toc468111757 \h </w:instrText>
        </w:r>
        <w:r w:rsidRPr="0086322A">
          <w:rPr>
            <w:noProof/>
            <w:webHidden/>
          </w:rPr>
        </w:r>
        <w:r w:rsidRPr="0086322A">
          <w:rPr>
            <w:noProof/>
            <w:webHidden/>
          </w:rPr>
          <w:fldChar w:fldCharType="separate"/>
        </w:r>
        <w:r w:rsidR="0038076B">
          <w:rPr>
            <w:noProof/>
            <w:webHidden/>
          </w:rPr>
          <w:t>41</w:t>
        </w:r>
        <w:r w:rsidRPr="0086322A">
          <w:rPr>
            <w:noProof/>
            <w:webHidden/>
          </w:rPr>
          <w:fldChar w:fldCharType="end"/>
        </w:r>
      </w:hyperlink>
    </w:p>
    <w:p w14:paraId="66B74977" w14:textId="7014CB35" w:rsidR="0086322A" w:rsidRPr="0086322A" w:rsidRDefault="0086322A" w:rsidP="0086322A">
      <w:pPr>
        <w:tabs>
          <w:tab w:val="right" w:pos="850"/>
          <w:tab w:val="left" w:pos="1134"/>
          <w:tab w:val="left" w:pos="1559"/>
          <w:tab w:val="left" w:pos="1984"/>
          <w:tab w:val="left" w:leader="dot" w:pos="9072"/>
          <w:tab w:val="right" w:pos="9638"/>
        </w:tabs>
        <w:spacing w:after="120"/>
        <w:ind w:left="1134" w:hanging="1134"/>
        <w:rPr>
          <w:rStyle w:val="Hyperlink"/>
        </w:rPr>
      </w:pPr>
      <w:r w:rsidRPr="0086322A">
        <w:rPr>
          <w:noProof/>
        </w:rPr>
        <w:tab/>
        <w:t>IV.</w:t>
      </w:r>
      <w:r w:rsidRPr="0086322A">
        <w:rPr>
          <w:noProof/>
        </w:rPr>
        <w:tab/>
      </w:r>
      <w:hyperlink w:anchor="_Toc468111759" w:history="1">
        <w:r w:rsidRPr="0086322A">
          <w:rPr>
            <w:noProof/>
          </w:rPr>
          <w:t xml:space="preserve">Calendar of meetings of WP.29, GRs and Committees for 2017 </w:t>
        </w:r>
        <w:r w:rsidRPr="0086322A">
          <w:rPr>
            <w:noProof/>
            <w:webHidden/>
          </w:rPr>
          <w:tab/>
        </w:r>
        <w:r w:rsidRPr="0086322A">
          <w:rPr>
            <w:noProof/>
            <w:webHidden/>
          </w:rPr>
          <w:tab/>
        </w:r>
        <w:r w:rsidRPr="0086322A">
          <w:rPr>
            <w:noProof/>
            <w:webHidden/>
          </w:rPr>
          <w:fldChar w:fldCharType="begin"/>
        </w:r>
        <w:r w:rsidRPr="0086322A">
          <w:rPr>
            <w:noProof/>
            <w:webHidden/>
          </w:rPr>
          <w:instrText xml:space="preserve"> PAGEREF _Toc468111759 \h </w:instrText>
        </w:r>
        <w:r w:rsidRPr="0086322A">
          <w:rPr>
            <w:noProof/>
            <w:webHidden/>
          </w:rPr>
        </w:r>
        <w:r w:rsidRPr="0086322A">
          <w:rPr>
            <w:noProof/>
            <w:webHidden/>
          </w:rPr>
          <w:fldChar w:fldCharType="separate"/>
        </w:r>
        <w:r w:rsidR="0038076B">
          <w:rPr>
            <w:noProof/>
            <w:webHidden/>
          </w:rPr>
          <w:t>56</w:t>
        </w:r>
        <w:r w:rsidRPr="0086322A">
          <w:rPr>
            <w:noProof/>
            <w:webHidden/>
          </w:rPr>
          <w:fldChar w:fldCharType="end"/>
        </w:r>
      </w:hyperlink>
    </w:p>
    <w:p w14:paraId="3C6FCD90" w14:textId="77DCFF0C" w:rsidR="00DA10CC" w:rsidRPr="00FD29D2" w:rsidRDefault="00DA10CC" w:rsidP="00925E0C">
      <w:pPr>
        <w:tabs>
          <w:tab w:val="right" w:pos="850"/>
          <w:tab w:val="left" w:pos="1134"/>
          <w:tab w:val="left" w:pos="1559"/>
          <w:tab w:val="left" w:pos="1984"/>
          <w:tab w:val="left" w:leader="dot" w:pos="7654"/>
          <w:tab w:val="right" w:pos="8929"/>
          <w:tab w:val="right" w:pos="9638"/>
        </w:tabs>
        <w:spacing w:after="120"/>
        <w:ind w:left="1559" w:hanging="1559"/>
        <w:rPr>
          <w:noProof/>
        </w:rPr>
      </w:pPr>
      <w:r w:rsidRPr="00FD29D2">
        <w:rPr>
          <w:noProof/>
        </w:rPr>
        <w:br w:type="page"/>
      </w:r>
    </w:p>
    <w:p w14:paraId="42D71A94" w14:textId="77777777" w:rsidR="00AC7EF1" w:rsidRPr="00FD29D2" w:rsidRDefault="00AC7EF1" w:rsidP="00BE23FC">
      <w:pPr>
        <w:pStyle w:val="HChG"/>
      </w:pPr>
      <w:r w:rsidRPr="00FD29D2">
        <w:lastRenderedPageBreak/>
        <w:tab/>
      </w:r>
      <w:bookmarkStart w:id="35" w:name="_Toc468111664"/>
      <w:r w:rsidRPr="00FD29D2">
        <w:t>I.</w:t>
      </w:r>
      <w:r w:rsidRPr="00FD29D2">
        <w:tab/>
        <w:t>Attendance</w:t>
      </w:r>
      <w:bookmarkEnd w:id="35"/>
    </w:p>
    <w:p w14:paraId="51236872" w14:textId="57AE72FC" w:rsidR="00AC7EF1" w:rsidRPr="00FD29D2" w:rsidRDefault="00AC7EF1" w:rsidP="00AC7EF1">
      <w:pPr>
        <w:spacing w:after="120"/>
        <w:ind w:left="1134" w:right="1134"/>
        <w:jc w:val="both"/>
      </w:pPr>
      <w:r w:rsidRPr="00FD29D2">
        <w:t>1.</w:t>
      </w:r>
      <w:r w:rsidRPr="00FD29D2">
        <w:tab/>
        <w:t>The World Forum for Harmonization of Vehicle Regulations (WP.29) held its 170th session from 15 to 18 November 2016, chaired by Mr. B. Kisulenko (Russian Federation). The following countries were represented, following Rule 1(a) of the Rules of Procedure of WP.29 (TRANS/WP.29/690 and ECE/TRANS/WP.29/690/Amend.1 and Amend.2):</w:t>
      </w:r>
      <w:r w:rsidRPr="00FD29D2">
        <w:rPr>
          <w:highlight w:val="yellow"/>
        </w:rPr>
        <w:t xml:space="preserve"> </w:t>
      </w:r>
      <w:r w:rsidRPr="00FD29D2">
        <w:t>Algeria; Australia; Austria; Bosnia and Herzegovina; Brazil; Canada; China; Croatia; Czech Republic; Egypt; Finland, France; Germany; Hungary; India; Israel; Italy; Japan; Jordan; Latvia, Luxembourg; Malaysia; Netherlands; Norway, Pakistan; Poland; Portugal; Republic of Korea; Romania; Russian Federation; San Marino; South Africa; Spain; Sweden; Switzerland; Tunisia; Turkey, United Kingdom of Great Britain and Northern Ireland; United States of America and Uruguay. Representatives of the European Union (EU) participated. The following governmental organization was represented: International Telecommunication Union (ITU). The following non-governmental organizations were also represented: Association for Emissions Control by Catalyst (AECC); Consumers International (CI); Euro NCAP; European Association of Automotive Suppliers (CLEPA/MEMA/JAPIA)</w:t>
      </w:r>
      <w:r w:rsidRPr="00FD29D2">
        <w:rPr>
          <w:vertAlign w:val="superscript"/>
        </w:rPr>
        <w:footnoteReference w:id="2"/>
      </w:r>
      <w:r w:rsidRPr="00FD29D2">
        <w:t xml:space="preserve">; European Tyre and Rim Technical Organisation (ETRTO); Foundation for the Automobile and Society (FIA Foundation); Global New Car Assessment Programme (Global NCAP); International Automobile Federation (FIA); International Automotive Lighting and Light Signalling Expert Group (GTB); International Electrotechnical Commission (IEC); International Motorcycle Manufacturers Association (IMMA) and the International Organization of Motor Vehicle Manufacturers (OICA). Other entities represented were: EuroMed Road, Rail and Urban Transport project. </w:t>
      </w:r>
    </w:p>
    <w:p w14:paraId="5055F78D" w14:textId="69FE4550" w:rsidR="007B3AB6" w:rsidRPr="00FD29D2" w:rsidRDefault="00AC7EF1" w:rsidP="007B3AB6">
      <w:pPr>
        <w:pStyle w:val="HChG"/>
      </w:pPr>
      <w:r w:rsidRPr="00FD29D2">
        <w:tab/>
      </w:r>
      <w:bookmarkStart w:id="36" w:name="_Toc468111665"/>
      <w:r w:rsidRPr="00FD29D2">
        <w:t>II.</w:t>
      </w:r>
      <w:r w:rsidRPr="00FD29D2">
        <w:tab/>
        <w:t>Opening statements</w:t>
      </w:r>
      <w:bookmarkEnd w:id="36"/>
    </w:p>
    <w:p w14:paraId="099B6867" w14:textId="1886CFA4" w:rsidR="007B3AB6" w:rsidRPr="00A34514" w:rsidRDefault="007B3AB6" w:rsidP="0063740C">
      <w:pPr>
        <w:pStyle w:val="SingleTxtG"/>
        <w:tabs>
          <w:tab w:val="left" w:pos="2835"/>
        </w:tabs>
      </w:pPr>
      <w:r w:rsidRPr="00A34514">
        <w:rPr>
          <w:i/>
        </w:rPr>
        <w:t>Documentation:</w:t>
      </w:r>
      <w:r w:rsidRPr="00A34514">
        <w:rPr>
          <w:i/>
        </w:rPr>
        <w:tab/>
      </w:r>
      <w:r w:rsidRPr="00A34514">
        <w:t>Informal documents: WP.29-170-34, WP.29-170-35</w:t>
      </w:r>
    </w:p>
    <w:p w14:paraId="581EBD9C" w14:textId="33B648D2" w:rsidR="00AC7EF1" w:rsidRPr="00FD29D2" w:rsidRDefault="00AC7EF1" w:rsidP="00AC7EF1">
      <w:pPr>
        <w:spacing w:after="120"/>
        <w:ind w:left="1134" w:right="1134"/>
        <w:jc w:val="both"/>
        <w:rPr>
          <w:highlight w:val="yellow"/>
        </w:rPr>
      </w:pPr>
      <w:r w:rsidRPr="00FD29D2">
        <w:t>2.</w:t>
      </w:r>
      <w:r w:rsidRPr="00FD29D2">
        <w:tab/>
        <w:t xml:space="preserve">The Chair of the World Forum welcomed the representatives to the World Forum and introduced the opening speakers: </w:t>
      </w:r>
      <w:r w:rsidR="00E24AC1">
        <w:t>the two representatives of the</w:t>
      </w:r>
      <w:r w:rsidRPr="00FD29D2">
        <w:t xml:space="preserve"> EuroMed Road, Rail and Urban Transport (EuroMed) </w:t>
      </w:r>
      <w:r w:rsidR="00ED0782">
        <w:t>p</w:t>
      </w:r>
      <w:r w:rsidR="00ED0782" w:rsidRPr="00FD29D2">
        <w:t>roject</w:t>
      </w:r>
      <w:r w:rsidRPr="00FD29D2">
        <w:t xml:space="preserve"> </w:t>
      </w:r>
      <w:r w:rsidR="00E24AC1">
        <w:t>a representative of</w:t>
      </w:r>
      <w:r w:rsidRPr="00FD29D2">
        <w:t xml:space="preserve"> </w:t>
      </w:r>
      <w:r w:rsidR="00E24AC1">
        <w:t>of Israel</w:t>
      </w:r>
      <w:r w:rsidRPr="00FD29D2">
        <w:t xml:space="preserve">; and </w:t>
      </w:r>
      <w:r w:rsidR="00E24AC1">
        <w:t>a representative of Tunisia</w:t>
      </w:r>
      <w:r w:rsidRPr="00FD29D2">
        <w:t>.</w:t>
      </w:r>
    </w:p>
    <w:p w14:paraId="2E5CF532" w14:textId="7D41E56A" w:rsidR="00AC7EF1" w:rsidRPr="00FD29D2" w:rsidRDefault="00AC7EF1" w:rsidP="00AC7EF1">
      <w:pPr>
        <w:spacing w:after="120"/>
        <w:ind w:left="1134" w:right="1134"/>
        <w:jc w:val="both"/>
        <w:rPr>
          <w:highlight w:val="yellow"/>
        </w:rPr>
      </w:pPr>
      <w:r w:rsidRPr="00FD29D2">
        <w:t>3.</w:t>
      </w:r>
      <w:r w:rsidRPr="00FD29D2">
        <w:tab/>
      </w:r>
      <w:r w:rsidR="00527AB6" w:rsidRPr="00527AB6">
        <w:t xml:space="preserve"> </w:t>
      </w:r>
      <w:r w:rsidR="00531B2D">
        <w:t>A</w:t>
      </w:r>
      <w:r w:rsidR="00527AB6" w:rsidRPr="00527AB6">
        <w:t xml:space="preserve"> representative of the EuroMed project </w:t>
      </w:r>
      <w:r w:rsidRPr="00FD29D2">
        <w:t>introduced the project, the countries taking part and the activities carried out within its scope</w:t>
      </w:r>
      <w:r w:rsidR="00E51A47">
        <w:t xml:space="preserve"> </w:t>
      </w:r>
      <w:r w:rsidR="00E51A47" w:rsidRPr="00FD29D2">
        <w:t>(reproduced in WP.29-170-</w:t>
      </w:r>
      <w:r w:rsidR="00E51A47">
        <w:t xml:space="preserve">34 and </w:t>
      </w:r>
      <w:r w:rsidR="00E51A47" w:rsidRPr="00FD29D2">
        <w:t>WP.29-170-</w:t>
      </w:r>
      <w:r w:rsidR="00E51A47">
        <w:t>35</w:t>
      </w:r>
      <w:r w:rsidR="00E51A47" w:rsidRPr="00FD29D2">
        <w:t>)</w:t>
      </w:r>
      <w:r w:rsidRPr="00FD29D2">
        <w:t>. He emphasized the relevance of numerous United Nations Agreements and Conventions in the field of inland transport for the EuroMed project and described the participating countries' scope of accession to these legal instruments.</w:t>
      </w:r>
    </w:p>
    <w:p w14:paraId="3F374BBE" w14:textId="14DB2314" w:rsidR="00AC7EF1" w:rsidRPr="00FD29D2" w:rsidRDefault="00AC7EF1" w:rsidP="00AC7EF1">
      <w:pPr>
        <w:spacing w:after="120"/>
        <w:ind w:left="1134" w:right="1134"/>
        <w:jc w:val="both"/>
      </w:pPr>
      <w:r w:rsidRPr="00FD29D2">
        <w:t>4.</w:t>
      </w:r>
      <w:r w:rsidRPr="00FD29D2">
        <w:tab/>
      </w:r>
      <w:r w:rsidR="00531B2D">
        <w:t>A</w:t>
      </w:r>
      <w:r w:rsidR="00E24AC1">
        <w:t xml:space="preserve"> representative of the EuroMed project</w:t>
      </w:r>
      <w:r w:rsidRPr="00FD29D2">
        <w:t xml:space="preserve"> highlighted the synergies between the work of WP.29 and activities undertaken in the EuroMed project. He presented the status of implementation of UN Vehicle Regulations in the countries participating in the EuroMed project.</w:t>
      </w:r>
    </w:p>
    <w:p w14:paraId="476183ED" w14:textId="44B9FD73" w:rsidR="00AC7EF1" w:rsidRPr="00FD29D2" w:rsidRDefault="00AC7EF1" w:rsidP="00AC7EF1">
      <w:pPr>
        <w:spacing w:after="120"/>
        <w:ind w:left="1134" w:right="1134"/>
        <w:jc w:val="both"/>
      </w:pPr>
      <w:r w:rsidRPr="00FD29D2">
        <w:t>5.</w:t>
      </w:r>
      <w:r w:rsidRPr="00FD29D2">
        <w:tab/>
      </w:r>
      <w:r w:rsidR="00E24AC1">
        <w:t>I</w:t>
      </w:r>
      <w:r w:rsidR="00E24AC1" w:rsidRPr="00FD29D2">
        <w:t>n his statement</w:t>
      </w:r>
      <w:r w:rsidR="00E24AC1">
        <w:t>,</w:t>
      </w:r>
      <w:r w:rsidR="00E24AC1" w:rsidRPr="00FD29D2">
        <w:t xml:space="preserve"> </w:t>
      </w:r>
      <w:r w:rsidR="00527AB6">
        <w:t xml:space="preserve">the representative of </w:t>
      </w:r>
      <w:r w:rsidR="00E24AC1">
        <w:t>Israel</w:t>
      </w:r>
      <w:r w:rsidRPr="00FD29D2">
        <w:t xml:space="preserve"> highlighted that the State of Israel is participating in WP.29 meetings for the first time at this 170th session of the World Form, and expressed his gratitude for the opportunity to take part. He stated that although Israel is not part of the 1958 and 1997 agreements the Israel’s Ministry of Transport (MoT) decided years ago to follow and implement European Union legislation on vehicle homologation, vehicle registration and periodic technical inspection. Israel permitted the import of </w:t>
      </w:r>
      <w:r w:rsidRPr="00FD29D2">
        <w:lastRenderedPageBreak/>
        <w:t xml:space="preserve">vehicles built according to European Union legislation with an updated WVTA certificate and a valid COC. Israel's MoT follows European Union legislation on periodic technical inspections. </w:t>
      </w:r>
    </w:p>
    <w:p w14:paraId="030EF504" w14:textId="7AA6953D" w:rsidR="00AC7EF1" w:rsidRPr="00FD29D2" w:rsidRDefault="00AC7EF1" w:rsidP="00AC7EF1">
      <w:pPr>
        <w:spacing w:after="120"/>
        <w:ind w:left="1134" w:right="1134"/>
        <w:jc w:val="both"/>
      </w:pPr>
      <w:r w:rsidRPr="00FD29D2">
        <w:t>6.</w:t>
      </w:r>
      <w:r w:rsidRPr="00FD29D2">
        <w:tab/>
      </w:r>
      <w:r w:rsidR="00E24AC1">
        <w:t>He</w:t>
      </w:r>
      <w:r w:rsidRPr="00FD29D2">
        <w:t xml:space="preserve"> stated that a couple of years ago the Israeli Government decided to also allow the import of vehicles certified according to the Federal Motor Vehicle Safety Standards (FMVSS) of the United States of America. This had created some hurdles due to distinctions between the European and American standards (e.g. front lighting standards), resulting in the country experiencing difficulties on the implementation level.</w:t>
      </w:r>
    </w:p>
    <w:p w14:paraId="6FDA4CBA" w14:textId="350FE0F9" w:rsidR="00AC7EF1" w:rsidRPr="00FD29D2" w:rsidRDefault="00EF13AA" w:rsidP="00AC7EF1">
      <w:pPr>
        <w:spacing w:after="120"/>
        <w:ind w:left="1134" w:right="1134"/>
        <w:jc w:val="both"/>
      </w:pPr>
      <w:r>
        <w:t>7</w:t>
      </w:r>
      <w:r w:rsidR="00AC7EF1" w:rsidRPr="00FD29D2">
        <w:t>.</w:t>
      </w:r>
      <w:r w:rsidR="00AC7EF1" w:rsidRPr="00FD29D2">
        <w:tab/>
      </w:r>
      <w:r w:rsidR="00E24AC1">
        <w:t xml:space="preserve">The representative </w:t>
      </w:r>
      <w:r w:rsidR="00527AB6">
        <w:t>of</w:t>
      </w:r>
      <w:r w:rsidR="00E24AC1">
        <w:t xml:space="preserve"> Israel</w:t>
      </w:r>
      <w:r w:rsidR="00AC7EF1" w:rsidRPr="00FD29D2">
        <w:t xml:space="preserve"> asserted that </w:t>
      </w:r>
      <w:r w:rsidR="00E24AC1">
        <w:t xml:space="preserve">his country </w:t>
      </w:r>
      <w:r w:rsidR="00AC7EF1" w:rsidRPr="00FD29D2">
        <w:t>had closely followed the activities of the World Forum, including those in the development of autonomous vehicles. Smart technologies and systems for autonomous vehicles were already being developed in Israel. He emphasized the need for the development of a comprehensive regulatory framework within WP.29 and its Working Parties in order to promote autonomous vehicles.</w:t>
      </w:r>
    </w:p>
    <w:p w14:paraId="24BE7735" w14:textId="6D3C9B9F" w:rsidR="00AC7EF1" w:rsidRPr="00FD29D2" w:rsidRDefault="00EF13AA" w:rsidP="00AC7EF1">
      <w:pPr>
        <w:spacing w:after="120"/>
        <w:ind w:left="1134" w:right="1134"/>
        <w:jc w:val="both"/>
      </w:pPr>
      <w:r>
        <w:t>8</w:t>
      </w:r>
      <w:r w:rsidR="00AC7EF1" w:rsidRPr="00FD29D2">
        <w:t>.</w:t>
      </w:r>
      <w:r w:rsidR="00AC7EF1" w:rsidRPr="00FD29D2">
        <w:tab/>
      </w:r>
      <w:r w:rsidR="00E24AC1">
        <w:t>He</w:t>
      </w:r>
      <w:r w:rsidR="00AC7EF1" w:rsidRPr="00FD29D2">
        <w:t xml:space="preserve"> concluded his statement by expressing his commitment to strengthening cooperation between the Israel’s MoT and WP.29.</w:t>
      </w:r>
    </w:p>
    <w:p w14:paraId="6587254C" w14:textId="7C7BA107" w:rsidR="00455D0E" w:rsidRPr="00FD29D2" w:rsidRDefault="00EF13AA" w:rsidP="00AC7EF1">
      <w:pPr>
        <w:pStyle w:val="SingleTxtG"/>
      </w:pPr>
      <w:r>
        <w:t>9</w:t>
      </w:r>
      <w:r w:rsidR="00AC7EF1" w:rsidRPr="00FD29D2">
        <w:t>.</w:t>
      </w:r>
      <w:r w:rsidR="00AC7EF1" w:rsidRPr="00FD29D2">
        <w:tab/>
      </w:r>
      <w:r w:rsidR="00E24AC1">
        <w:t>I</w:t>
      </w:r>
      <w:r w:rsidR="00E24AC1" w:rsidRPr="00FD29D2">
        <w:t xml:space="preserve">n his statement, </w:t>
      </w:r>
      <w:r w:rsidR="00E24AC1">
        <w:t>the representative of Tunisia</w:t>
      </w:r>
      <w:r w:rsidR="00AC7EF1" w:rsidRPr="00FD29D2">
        <w:t xml:space="preserve">, described </w:t>
      </w:r>
      <w:r w:rsidR="00E24AC1">
        <w:t>his country</w:t>
      </w:r>
      <w:r w:rsidR="00E24AC1" w:rsidRPr="00FD29D2">
        <w:t xml:space="preserve">’s </w:t>
      </w:r>
      <w:r w:rsidR="00AC7EF1" w:rsidRPr="00FD29D2">
        <w:t>participation in the EuroMed Transport Project. He informed the World Forum that Tunisia was already Contracting Party to the 1958 and the 1998 Agreement. He concluded that Tunisia was preparing for the accession to the 1997 Agreement which would help to further develop their system on periodic technical inspection.</w:t>
      </w:r>
    </w:p>
    <w:p w14:paraId="05835C59" w14:textId="270B755C" w:rsidR="00B60E1E" w:rsidRPr="00FD29D2" w:rsidRDefault="00161354" w:rsidP="00B60E1E">
      <w:pPr>
        <w:pStyle w:val="SingleTxtG"/>
      </w:pPr>
      <w:r>
        <w:t>1</w:t>
      </w:r>
      <w:r w:rsidR="00EF13AA">
        <w:t>0</w:t>
      </w:r>
      <w:r>
        <w:t>.</w:t>
      </w:r>
      <w:r w:rsidR="00B60E1E" w:rsidRPr="00FD29D2">
        <w:tab/>
        <w:t>The Director of the UNECE Sustainable Transport Division welcomed the representatives to the World Forum. She praised the World Forum for its work and emphasized the importance of continuing and strengthening activities related to new and emerging technologies that are being embedded in vehicles, especially with regard to connectivity and automation of vehicles.</w:t>
      </w:r>
    </w:p>
    <w:p w14:paraId="1B7A6E8B" w14:textId="4D9B6F70" w:rsidR="00B60E1E" w:rsidRPr="00FD29D2" w:rsidRDefault="00161354" w:rsidP="00B60E1E">
      <w:pPr>
        <w:pStyle w:val="SingleTxtG"/>
      </w:pPr>
      <w:r>
        <w:t>1</w:t>
      </w:r>
      <w:r w:rsidR="00EF13AA">
        <w:t>1</w:t>
      </w:r>
      <w:r w:rsidR="00B60E1E" w:rsidRPr="00FD29D2">
        <w:t xml:space="preserve">. </w:t>
      </w:r>
      <w:r w:rsidR="00B60E1E" w:rsidRPr="00FD29D2">
        <w:tab/>
        <w:t>The Director updated the World Forum about the activities of the Sustainable Transport Division in preparation for the 70th anniversary session of the Inland Transport Committee (ITC), which will take place on 21-24 February 2017. The Division is preparing a draft Resolution for the Ministerial Meeting that will take place at the ITC on 21 February 2017. The objectives of the Resolution are to increase the visibility and understanding of the work of the ITC and its subsidiary bodies, and emphasize the global reach of United Nations Transport Conventions and Agreements developed in the work of the Committee, to promote broader accession to and implementation of these legal instruments thereby improving the governance of inland transport systems and inland transport safety the world over. The Resolution will invite the Economic Commission for Europe (ECE) to propose to the Economic and Social Council of the United Nations (ECOSOC) to introduce parallel reporting of ITC to the ECE and the ECOSOC on an annual basis. The parallel reporting will not have financial implications for United Nations Member States nor create any extra workload for the Division staff. The Division Director invited delegates of the World Forum to review the draft Resolution and urged them to support the proposal for dual reporting contained in it.</w:t>
      </w:r>
    </w:p>
    <w:p w14:paraId="4150DFAB" w14:textId="5F0EF91F" w:rsidR="00B60E1E" w:rsidRPr="00FD29D2" w:rsidRDefault="00161354" w:rsidP="00B60E1E">
      <w:pPr>
        <w:pStyle w:val="SingleTxtG"/>
      </w:pPr>
      <w:r>
        <w:t>1</w:t>
      </w:r>
      <w:r w:rsidR="00EF13AA">
        <w:t>2</w:t>
      </w:r>
      <w:r w:rsidR="00B60E1E" w:rsidRPr="00FD29D2">
        <w:t xml:space="preserve">. </w:t>
      </w:r>
      <w:r w:rsidR="00B60E1E" w:rsidRPr="00FD29D2">
        <w:tab/>
        <w:t>The Director informed the World Forum that the seventieth anniversary session of ITC will kick off with a keynote address followed by three parallel panels, including one on technology changes and what steps the ITC can take to improve and develop legislation in this context. The Director concluded her statement by inviting delegates of the World Forum to the ITC seventieth anniversary session.</w:t>
      </w:r>
    </w:p>
    <w:p w14:paraId="24227F0A" w14:textId="77777777" w:rsidR="00AC7EF1" w:rsidRPr="00FD29D2" w:rsidRDefault="00AC7EF1" w:rsidP="00BE23FC">
      <w:pPr>
        <w:pStyle w:val="HChG"/>
        <w:rPr>
          <w:highlight w:val="yellow"/>
        </w:rPr>
      </w:pPr>
      <w:r w:rsidRPr="00FD29D2">
        <w:lastRenderedPageBreak/>
        <w:tab/>
      </w:r>
      <w:bookmarkStart w:id="37" w:name="_Toc468111666"/>
      <w:r w:rsidRPr="00FD29D2">
        <w:t>III.</w:t>
      </w:r>
      <w:r w:rsidRPr="00FD29D2">
        <w:tab/>
        <w:t>Adoption of the agenda (agenda item 1)</w:t>
      </w:r>
      <w:bookmarkEnd w:id="37"/>
    </w:p>
    <w:p w14:paraId="5A706CCF" w14:textId="2DC73401" w:rsidR="00AC7EF1" w:rsidRPr="00F74961" w:rsidRDefault="00AC7EF1" w:rsidP="0063740C">
      <w:pPr>
        <w:tabs>
          <w:tab w:val="left" w:pos="2835"/>
        </w:tabs>
        <w:ind w:left="2699" w:right="1134" w:hanging="1531"/>
        <w:jc w:val="both"/>
        <w:rPr>
          <w:lang w:val="fr-CH"/>
        </w:rPr>
      </w:pPr>
      <w:r w:rsidRPr="00F74961">
        <w:rPr>
          <w:i/>
          <w:lang w:val="fr-CH"/>
        </w:rPr>
        <w:t xml:space="preserve">Documentation: </w:t>
      </w:r>
      <w:r w:rsidR="0063740C">
        <w:rPr>
          <w:i/>
          <w:lang w:val="fr-CH"/>
        </w:rPr>
        <w:tab/>
      </w:r>
      <w:r w:rsidR="0063740C">
        <w:rPr>
          <w:i/>
          <w:lang w:val="fr-CH"/>
        </w:rPr>
        <w:tab/>
      </w:r>
      <w:r w:rsidRPr="00F74961">
        <w:rPr>
          <w:lang w:val="fr-CH"/>
        </w:rPr>
        <w:t>ECE/TRANS/WP.29/1125</w:t>
      </w:r>
    </w:p>
    <w:p w14:paraId="260B3AA9" w14:textId="7DFA5D99" w:rsidR="00AC7EF1" w:rsidRPr="00F74961" w:rsidRDefault="00AC7EF1" w:rsidP="0063740C">
      <w:pPr>
        <w:tabs>
          <w:tab w:val="left" w:pos="3402"/>
        </w:tabs>
        <w:spacing w:after="120"/>
        <w:ind w:left="2552" w:right="1134" w:firstLine="283"/>
        <w:jc w:val="both"/>
        <w:rPr>
          <w:lang w:val="fr-CH"/>
        </w:rPr>
      </w:pPr>
      <w:r w:rsidRPr="00F74961">
        <w:rPr>
          <w:lang w:val="fr-CH"/>
        </w:rPr>
        <w:t>Informal document WP.29-170-22</w:t>
      </w:r>
    </w:p>
    <w:p w14:paraId="17D629BB" w14:textId="5C780781" w:rsidR="00AC7EF1" w:rsidRPr="00FD29D2" w:rsidRDefault="00161354" w:rsidP="00AC7EF1">
      <w:pPr>
        <w:spacing w:after="120"/>
        <w:ind w:left="1134" w:right="1134"/>
        <w:jc w:val="both"/>
      </w:pPr>
      <w:r w:rsidRPr="00FD29D2">
        <w:t>1</w:t>
      </w:r>
      <w:r w:rsidR="00EF13AA">
        <w:t>3</w:t>
      </w:r>
      <w:r w:rsidR="00AC7EF1" w:rsidRPr="00FD29D2">
        <w:t>.</w:t>
      </w:r>
      <w:r w:rsidR="00AC7EF1" w:rsidRPr="00FD29D2">
        <w:tab/>
        <w:t>The annotated provisional agenda for the session was adopted without amendments.</w:t>
      </w:r>
    </w:p>
    <w:p w14:paraId="0E0BB797" w14:textId="03C4D9A0" w:rsidR="00AC7EF1" w:rsidRPr="00FD29D2" w:rsidRDefault="00161354" w:rsidP="00AC7EF1">
      <w:pPr>
        <w:spacing w:after="120"/>
        <w:ind w:left="1700" w:right="1134" w:hanging="566"/>
        <w:jc w:val="both"/>
        <w:rPr>
          <w:bCs/>
        </w:rPr>
      </w:pPr>
      <w:r w:rsidRPr="00FD29D2">
        <w:rPr>
          <w:bCs/>
        </w:rPr>
        <w:t>1</w:t>
      </w:r>
      <w:r w:rsidR="00EF13AA">
        <w:rPr>
          <w:bCs/>
        </w:rPr>
        <w:t>4</w:t>
      </w:r>
      <w:r w:rsidR="00AC7EF1" w:rsidRPr="00FD29D2">
        <w:rPr>
          <w:bCs/>
        </w:rPr>
        <w:t>.</w:t>
      </w:r>
      <w:r w:rsidR="00AC7EF1" w:rsidRPr="00FD29D2">
        <w:rPr>
          <w:bCs/>
        </w:rPr>
        <w:tab/>
        <w:t>The list of informal documents is reproduced in Annex I to this report.</w:t>
      </w:r>
    </w:p>
    <w:p w14:paraId="728EC85C" w14:textId="77777777" w:rsidR="00AC7EF1" w:rsidRPr="00FD29D2" w:rsidRDefault="00AC7EF1" w:rsidP="00BE23FC">
      <w:pPr>
        <w:pStyle w:val="HChG"/>
      </w:pPr>
      <w:r w:rsidRPr="00FD29D2">
        <w:tab/>
      </w:r>
      <w:bookmarkStart w:id="38" w:name="_Toc468111667"/>
      <w:r w:rsidRPr="00FD29D2">
        <w:t>IV.</w:t>
      </w:r>
      <w:r w:rsidRPr="00FD29D2">
        <w:tab/>
        <w:t>Coordination and organization of work (agenda item 2)</w:t>
      </w:r>
      <w:bookmarkEnd w:id="38"/>
    </w:p>
    <w:p w14:paraId="6AA96D93" w14:textId="77777777" w:rsidR="00AC7EF1" w:rsidRPr="00FD29D2" w:rsidRDefault="00AC7EF1" w:rsidP="00BE23FC">
      <w:pPr>
        <w:pStyle w:val="H1G"/>
      </w:pPr>
      <w:r w:rsidRPr="00FD29D2">
        <w:tab/>
      </w:r>
      <w:bookmarkStart w:id="39" w:name="_Toc468111668"/>
      <w:r w:rsidRPr="00FD29D2">
        <w:t>A.</w:t>
      </w:r>
      <w:r w:rsidRPr="00FD29D2">
        <w:tab/>
        <w:t>Report of the session of the Administrative Committee for the Coordination of Work (WP.29/AC.2) (agenda item 2.1)</w:t>
      </w:r>
      <w:bookmarkEnd w:id="39"/>
    </w:p>
    <w:p w14:paraId="00DD9FDC" w14:textId="384858D8" w:rsidR="00AC7EF1" w:rsidRPr="00FD29D2" w:rsidRDefault="00161354" w:rsidP="00AC7EF1">
      <w:pPr>
        <w:spacing w:after="120"/>
        <w:ind w:left="1134" w:right="1134"/>
        <w:jc w:val="both"/>
        <w:rPr>
          <w:spacing w:val="-4"/>
        </w:rPr>
      </w:pPr>
      <w:r>
        <w:rPr>
          <w:spacing w:val="-4"/>
        </w:rPr>
        <w:t>1</w:t>
      </w:r>
      <w:r w:rsidR="00EF13AA">
        <w:rPr>
          <w:spacing w:val="-4"/>
        </w:rPr>
        <w:t>5</w:t>
      </w:r>
      <w:r w:rsidR="00AC7EF1" w:rsidRPr="00FD29D2">
        <w:rPr>
          <w:spacing w:val="-4"/>
        </w:rPr>
        <w:t>.</w:t>
      </w:r>
      <w:r w:rsidR="00AC7EF1" w:rsidRPr="00FD29D2">
        <w:rPr>
          <w:spacing w:val="-4"/>
        </w:rPr>
        <w:tab/>
        <w:t>The 122th session of WP.29/AC.2 was held on 14 November 2016, chaired by Mr. B. Kisulenko (Russian Federation) and was attended, in accordance to Rule 29 of the terms of reference and rules of procedure of WP.29 (TRANS/WP.29/690 and Amends.1</w:t>
      </w:r>
      <w:r w:rsidR="00AC7EF1" w:rsidRPr="00FD29D2">
        <w:rPr>
          <w:rFonts w:ascii="Arial" w:hAnsi="Arial" w:cs="Arial"/>
          <w:color w:val="545454"/>
          <w:shd w:val="clear" w:color="auto" w:fill="FFFFFF"/>
        </w:rPr>
        <w:t>–</w:t>
      </w:r>
      <w:r w:rsidR="00AC7EF1" w:rsidRPr="00FD29D2">
        <w:rPr>
          <w:spacing w:val="-4"/>
        </w:rPr>
        <w:t xml:space="preserve">2), by the Chairs of GRB (France), GRSG (Italy) and GRRF (United Kingdom), the Vice-Chair of the </w:t>
      </w:r>
      <w:r w:rsidR="00AC7EF1" w:rsidRPr="00FD29D2">
        <w:t xml:space="preserve">Executive Committee (AC.3) of the 1998 Agreement </w:t>
      </w:r>
      <w:r w:rsidR="00AC7EF1" w:rsidRPr="00FD29D2">
        <w:rPr>
          <w:spacing w:val="-4"/>
        </w:rPr>
        <w:t xml:space="preserve">(Japan), by </w:t>
      </w:r>
      <w:r w:rsidR="00194FE1">
        <w:rPr>
          <w:spacing w:val="-4"/>
        </w:rPr>
        <w:t xml:space="preserve">the representatives of Canada, </w:t>
      </w:r>
      <w:r w:rsidR="00AC7EF1" w:rsidRPr="00FD29D2">
        <w:rPr>
          <w:spacing w:val="-4"/>
        </w:rPr>
        <w:t>Japan, the Republic of Korea</w:t>
      </w:r>
      <w:r w:rsidR="00194FE1">
        <w:rPr>
          <w:spacing w:val="-4"/>
        </w:rPr>
        <w:t xml:space="preserve">, the United States of America, </w:t>
      </w:r>
      <w:r w:rsidR="00AC7EF1" w:rsidRPr="00FD29D2">
        <w:rPr>
          <w:spacing w:val="-4"/>
        </w:rPr>
        <w:t>the European Union, and by the Vice-Chairs of WP.29 (Italy), GRPE (India), GRRF (Japan) and GRSP (Republic of Korea).</w:t>
      </w:r>
    </w:p>
    <w:p w14:paraId="514A6D46" w14:textId="395F66CA" w:rsidR="00AC7EF1" w:rsidRPr="00FD29D2" w:rsidRDefault="00161354" w:rsidP="00AC7EF1">
      <w:pPr>
        <w:spacing w:after="120"/>
        <w:ind w:left="1134" w:right="1134"/>
        <w:jc w:val="both"/>
      </w:pPr>
      <w:r>
        <w:rPr>
          <w:bCs/>
        </w:rPr>
        <w:t>1</w:t>
      </w:r>
      <w:r w:rsidR="00EF13AA">
        <w:rPr>
          <w:bCs/>
        </w:rPr>
        <w:t>6</w:t>
      </w:r>
      <w:r w:rsidR="00AC7EF1" w:rsidRPr="00FD29D2">
        <w:rPr>
          <w:bCs/>
        </w:rPr>
        <w:t>.</w:t>
      </w:r>
      <w:r w:rsidR="00AC7EF1" w:rsidRPr="00FD29D2">
        <w:rPr>
          <w:bCs/>
        </w:rPr>
        <w:tab/>
      </w:r>
      <w:r w:rsidR="00AC7EF1" w:rsidRPr="00FD29D2">
        <w:t>The WP.29/AC.2 reviewed and adopted the agenda of the 170</w:t>
      </w:r>
      <w:r w:rsidR="00AC7EF1" w:rsidRPr="00B2784D">
        <w:t>th</w:t>
      </w:r>
      <w:r w:rsidR="00AC7EF1" w:rsidRPr="00FD29D2">
        <w:t xml:space="preserve"> session of the World Forum. WP.29/AC.2 also reviewed the draft agenda for the </w:t>
      </w:r>
      <w:r w:rsidR="00B2784D" w:rsidRPr="00FD29D2">
        <w:t>171</w:t>
      </w:r>
      <w:r w:rsidR="00B2784D" w:rsidRPr="00B2784D">
        <w:t xml:space="preserve">st </w:t>
      </w:r>
      <w:r w:rsidR="00AC7EF1" w:rsidRPr="00FD29D2">
        <w:t>session of the World Forum, scheduled to be held in Geneva from 14 to 17 March 2017.</w:t>
      </w:r>
    </w:p>
    <w:p w14:paraId="2F4EF2AB" w14:textId="1BF72CA0" w:rsidR="00AC7EF1" w:rsidRPr="00FD29D2" w:rsidRDefault="00161354" w:rsidP="00AC7EF1">
      <w:pPr>
        <w:spacing w:after="120"/>
        <w:ind w:left="1134" w:right="1134"/>
        <w:jc w:val="both"/>
      </w:pPr>
      <w:r w:rsidRPr="00FD29D2">
        <w:t>1</w:t>
      </w:r>
      <w:r w:rsidR="00EF13AA">
        <w:t>7</w:t>
      </w:r>
      <w:r w:rsidR="00AC7EF1" w:rsidRPr="00FD29D2">
        <w:t>.</w:t>
      </w:r>
      <w:r w:rsidR="00AC7EF1" w:rsidRPr="00FD29D2">
        <w:tab/>
        <w:t>AC.2 discussed the importance for WP.29 to address cyber security as well as Over-The-Air (OTA) software updates of vehicle systems and their implications for the type approval system. AC.2 considered this topic as a priority for future work of WP.29 and recommended it for the 2017 programme of work and in the allocation of resources.</w:t>
      </w:r>
    </w:p>
    <w:p w14:paraId="02C06011" w14:textId="7477B669" w:rsidR="00AC7EF1" w:rsidRPr="00FD29D2" w:rsidRDefault="00161354" w:rsidP="00AC7EF1">
      <w:pPr>
        <w:spacing w:after="120"/>
        <w:ind w:left="1134" w:right="1134"/>
        <w:jc w:val="both"/>
      </w:pPr>
      <w:r w:rsidRPr="00FD29D2">
        <w:t>1</w:t>
      </w:r>
      <w:r w:rsidR="00EF13AA">
        <w:t>8</w:t>
      </w:r>
      <w:r w:rsidR="00AC7EF1" w:rsidRPr="00FD29D2">
        <w:t>.</w:t>
      </w:r>
      <w:r w:rsidR="00AC7EF1" w:rsidRPr="00FD29D2">
        <w:tab/>
        <w:t>The secretariat updated AC.2 about the situation of staff resources following the post cut and its impact on the services provided to WP.29. The representatives of Contracting Parties expressed their concern about the current situation related to the secretariat’s human resource situation and expressed their full support for overcoming these resource constraints.</w:t>
      </w:r>
    </w:p>
    <w:p w14:paraId="29322CC4" w14:textId="2F9DD481" w:rsidR="00AC7EF1" w:rsidRPr="00FD29D2" w:rsidRDefault="00EF13AA" w:rsidP="00AC7EF1">
      <w:pPr>
        <w:spacing w:after="120"/>
        <w:ind w:left="1134" w:right="1134"/>
        <w:jc w:val="both"/>
      </w:pPr>
      <w:r>
        <w:t>19</w:t>
      </w:r>
      <w:r w:rsidR="00AC7EF1" w:rsidRPr="00FD29D2">
        <w:t>.</w:t>
      </w:r>
      <w:r w:rsidR="00AC7EF1" w:rsidRPr="00FD29D2">
        <w:tab/>
        <w:t>The representative of Japan reported on the progress of the Informal Working Group (IWG) on International Whole Vehicle Type Approval (IWVTA), including the progress and major results of the pre-testing programme, the list of UN Regulations applicable to IWVTA and the Questions and Answers (Q&amp;A) documents, both on IWVTA and on Revision 3 of the 1958 Agreement. AC.2 reflected on future possibilities to continue this important work, once UN Regulation No. 0 on IWVTA would be established.</w:t>
      </w:r>
    </w:p>
    <w:p w14:paraId="04EC24B7" w14:textId="54EE242A" w:rsidR="00AC7EF1" w:rsidRPr="00FD29D2" w:rsidRDefault="00161354" w:rsidP="00AC7EF1">
      <w:pPr>
        <w:spacing w:after="120"/>
        <w:ind w:left="1134" w:right="1134"/>
        <w:jc w:val="both"/>
        <w:rPr>
          <w:highlight w:val="yellow"/>
        </w:rPr>
      </w:pPr>
      <w:r>
        <w:t>2</w:t>
      </w:r>
      <w:r w:rsidR="00EF13AA">
        <w:t>0</w:t>
      </w:r>
      <w:r w:rsidR="00AC7EF1" w:rsidRPr="00FD29D2">
        <w:t>.</w:t>
      </w:r>
      <w:r w:rsidR="00AC7EF1" w:rsidRPr="00FD29D2">
        <w:tab/>
        <w:t>The representative from the United Kingdom reported on a first ad hoc informal meeting of WP.29/GRRF, Intelligent Transport Systems/Automated Driving (ITS/AD) and WP.1 experts. This meeting was very useful both for participants from WP.29/GRRF and WP.1 to reach common understanding. AC.2 recommended WP.29 to facilitate the organization of such meetings more regularly in the future.</w:t>
      </w:r>
    </w:p>
    <w:p w14:paraId="72492BDC" w14:textId="4EEE4E27" w:rsidR="00AC7EF1" w:rsidRPr="00FD29D2" w:rsidRDefault="00161354" w:rsidP="00AC7EF1">
      <w:pPr>
        <w:spacing w:after="120"/>
        <w:ind w:left="1134" w:right="1134"/>
        <w:jc w:val="both"/>
      </w:pPr>
      <w:r>
        <w:t>2</w:t>
      </w:r>
      <w:r w:rsidR="00EF13AA">
        <w:t>1</w:t>
      </w:r>
      <w:r w:rsidR="00AC7EF1" w:rsidRPr="00FD29D2">
        <w:t>.</w:t>
      </w:r>
      <w:r w:rsidR="00AC7EF1" w:rsidRPr="00FD29D2">
        <w:tab/>
        <w:t>AC.2 discussed and confirmed the need to continue the general discussion on the performance of automotive systems in conditions other than those tested in the framework of type-approval or self-certification at WP.29 based on WP.29-169-13.</w:t>
      </w:r>
    </w:p>
    <w:p w14:paraId="51FE18CC" w14:textId="2739016A" w:rsidR="00AC7EF1" w:rsidRPr="00FD29D2" w:rsidRDefault="00161354" w:rsidP="00AC7EF1">
      <w:pPr>
        <w:pStyle w:val="SingleTxtG"/>
      </w:pPr>
      <w:r>
        <w:lastRenderedPageBreak/>
        <w:t>2</w:t>
      </w:r>
      <w:r w:rsidR="00EF13AA">
        <w:t>2</w:t>
      </w:r>
      <w:r w:rsidR="00AC7EF1" w:rsidRPr="00FD29D2">
        <w:t>.</w:t>
      </w:r>
      <w:r w:rsidR="00AC7EF1" w:rsidRPr="00FD29D2">
        <w:tab/>
        <w:t>The secretariat reminded GRs to inform them about any new abbreviations brought into use in their documents.</w:t>
      </w:r>
    </w:p>
    <w:p w14:paraId="1E59A5C5" w14:textId="77777777" w:rsidR="00AC7EF1" w:rsidRPr="00FD29D2" w:rsidRDefault="00AC7EF1" w:rsidP="00BE23FC">
      <w:pPr>
        <w:pStyle w:val="H1G"/>
      </w:pPr>
      <w:r w:rsidRPr="00FD29D2">
        <w:tab/>
      </w:r>
      <w:bookmarkStart w:id="40" w:name="_Toc468111669"/>
      <w:r w:rsidRPr="00FD29D2">
        <w:t>B.</w:t>
      </w:r>
      <w:r w:rsidRPr="00FD29D2">
        <w:tab/>
        <w:t>Programme of work, documentation and calendar of sessions for the year 2017 (agenda item 2.2)</w:t>
      </w:r>
      <w:bookmarkEnd w:id="40"/>
    </w:p>
    <w:p w14:paraId="7039265E" w14:textId="339EC073" w:rsidR="00AC7EF1" w:rsidRPr="00F74961" w:rsidRDefault="00AC7EF1" w:rsidP="0063740C">
      <w:pPr>
        <w:spacing w:after="120"/>
        <w:ind w:left="2835" w:right="1134" w:hanging="1701"/>
        <w:rPr>
          <w:lang w:val="fr-CH"/>
        </w:rPr>
      </w:pPr>
      <w:r w:rsidRPr="00F74961">
        <w:rPr>
          <w:i/>
          <w:lang w:val="fr-CH"/>
        </w:rPr>
        <w:t>Documentation:</w:t>
      </w:r>
      <w:r w:rsidRPr="00F74961">
        <w:rPr>
          <w:i/>
          <w:lang w:val="fr-CH"/>
        </w:rPr>
        <w:tab/>
      </w:r>
      <w:r w:rsidR="0063740C">
        <w:rPr>
          <w:i/>
          <w:lang w:val="fr-CH"/>
        </w:rPr>
        <w:tab/>
      </w:r>
      <w:r w:rsidRPr="00F74961">
        <w:rPr>
          <w:lang w:val="fr-CH"/>
        </w:rPr>
        <w:t>ECE/TRANS/WP.29/2016/1/Rev.2</w:t>
      </w:r>
      <w:r w:rsidRPr="00F74961">
        <w:rPr>
          <w:lang w:val="fr-CH"/>
        </w:rPr>
        <w:br/>
        <w:t>Informal documents: WP.29-170-01, WP.29-170-02, WP.29-170-25</w:t>
      </w:r>
    </w:p>
    <w:p w14:paraId="5B81E001" w14:textId="57CEEA11" w:rsidR="00AC7EF1" w:rsidRPr="00FD29D2" w:rsidRDefault="00161354" w:rsidP="00AC7EF1">
      <w:pPr>
        <w:spacing w:after="120"/>
        <w:ind w:left="1134" w:right="1134"/>
        <w:jc w:val="both"/>
      </w:pPr>
      <w:r>
        <w:t>2</w:t>
      </w:r>
      <w:r w:rsidR="00EF13AA">
        <w:t>3</w:t>
      </w:r>
      <w:r w:rsidR="00AC7EF1" w:rsidRPr="00FD29D2">
        <w:t>.</w:t>
      </w:r>
      <w:r w:rsidR="00AC7EF1" w:rsidRPr="00FD29D2">
        <w:tab/>
        <w:t xml:space="preserve">The World Forum noted the revised programme of work and documentation (ECE/TRANS/WP.29/2016/1/Rev.2). The representatives of the United Kingdom and the European Union requested the introduction of the main strategic areas of work into the next year's programme of work. Among others, these elements would be related to over the air updates of vehicle operational software, cyber security and data </w:t>
      </w:r>
      <w:r w:rsidR="009E5D54" w:rsidRPr="00FD29D2">
        <w:t>protection</w:t>
      </w:r>
      <w:r w:rsidR="00AC7EF1" w:rsidRPr="00FD29D2">
        <w:t xml:space="preserve">. Following these priorities, resources need to be allocated accordingly. This could be done by establishing task forces on these issues. </w:t>
      </w:r>
    </w:p>
    <w:p w14:paraId="207B69F2" w14:textId="37F661CC" w:rsidR="00AC7EF1" w:rsidRPr="00FD29D2" w:rsidRDefault="00161354" w:rsidP="00AC7EF1">
      <w:pPr>
        <w:spacing w:after="120"/>
        <w:ind w:left="1134" w:right="1134"/>
        <w:jc w:val="both"/>
      </w:pPr>
      <w:r>
        <w:t>2</w:t>
      </w:r>
      <w:r w:rsidR="00EF13AA">
        <w:t>4</w:t>
      </w:r>
      <w:r w:rsidR="00AC7EF1" w:rsidRPr="00FD29D2">
        <w:t>.</w:t>
      </w:r>
      <w:r w:rsidR="00AC7EF1" w:rsidRPr="00FD29D2">
        <w:tab/>
        <w:t>The secretariat presented the list of Working Parties, Informal Working Groups and Chairs (based on WP.29-170-01), and the draft calendar of meetings of WP.29, GRs and Committees for 2017 (based on WP.29-170-02). The World Forum noted WP.29</w:t>
      </w:r>
      <w:r w:rsidR="00AC7EF1" w:rsidRPr="00FD29D2">
        <w:noBreakHyphen/>
        <w:t>170</w:t>
      </w:r>
      <w:r w:rsidR="00AC7EF1" w:rsidRPr="00FD29D2">
        <w:noBreakHyphen/>
        <w:t>01 on the Informal Working Groups and Chairs of WP.29 and its subsidiary bodies as well as WP.29</w:t>
      </w:r>
      <w:r w:rsidR="00AC7EF1" w:rsidRPr="00FD29D2">
        <w:noBreakHyphen/>
        <w:t>170</w:t>
      </w:r>
      <w:r w:rsidR="00AC7EF1" w:rsidRPr="00FD29D2">
        <w:noBreakHyphen/>
        <w:t>02 on the calendar of meetings.</w:t>
      </w:r>
    </w:p>
    <w:p w14:paraId="6D598E39" w14:textId="77777777" w:rsidR="00C5245E" w:rsidRPr="00FD29D2" w:rsidRDefault="00C5245E" w:rsidP="00BE23FC">
      <w:pPr>
        <w:pStyle w:val="H1G"/>
        <w:rPr>
          <w:rFonts w:eastAsia="SimSun"/>
        </w:rPr>
      </w:pPr>
      <w:r w:rsidRPr="00FD29D2">
        <w:rPr>
          <w:rFonts w:eastAsia="SimSun"/>
        </w:rPr>
        <w:tab/>
      </w:r>
      <w:bookmarkStart w:id="41" w:name="_Toc468111670"/>
      <w:r w:rsidRPr="00FD29D2">
        <w:rPr>
          <w:rFonts w:eastAsia="SimSun"/>
        </w:rPr>
        <w:t>C.</w:t>
      </w:r>
      <w:r w:rsidRPr="00FD29D2">
        <w:rPr>
          <w:rFonts w:eastAsia="SimSun"/>
        </w:rPr>
        <w:tab/>
        <w:t>Intelligent transport systems and automated vehicles (agenda item 2.3)</w:t>
      </w:r>
      <w:bookmarkEnd w:id="41"/>
    </w:p>
    <w:p w14:paraId="1FB2154C" w14:textId="02129DDD" w:rsidR="00C5245E" w:rsidRPr="00FD29D2" w:rsidRDefault="00161354" w:rsidP="00C5245E">
      <w:pPr>
        <w:spacing w:after="120"/>
        <w:ind w:left="1134" w:right="1134"/>
        <w:jc w:val="both"/>
        <w:rPr>
          <w:rFonts w:eastAsia="SimSun"/>
        </w:rPr>
      </w:pPr>
      <w:r>
        <w:rPr>
          <w:rFonts w:eastAsia="SimSun"/>
        </w:rPr>
        <w:t>2</w:t>
      </w:r>
      <w:r w:rsidR="00EF13AA">
        <w:rPr>
          <w:rFonts w:eastAsia="SimSun"/>
        </w:rPr>
        <w:t>5</w:t>
      </w:r>
      <w:r w:rsidR="00C5245E" w:rsidRPr="00FD29D2">
        <w:rPr>
          <w:rFonts w:eastAsia="SimSun"/>
        </w:rPr>
        <w:t>.</w:t>
      </w:r>
      <w:r w:rsidR="00C5245E" w:rsidRPr="00FD29D2">
        <w:rPr>
          <w:rFonts w:eastAsia="SimSun"/>
        </w:rPr>
        <w:tab/>
        <w:t>The representatives of Japan and the United Kingdom, co-chairing the IWG on Intelligent Transport Systems (ITS), gave a status report on the group's activities. The IWG:</w:t>
      </w:r>
    </w:p>
    <w:p w14:paraId="0DE7D05E" w14:textId="77777777" w:rsidR="00C5245E" w:rsidRPr="00FD29D2" w:rsidRDefault="00C5245E" w:rsidP="00C5245E">
      <w:pPr>
        <w:spacing w:after="120"/>
        <w:ind w:left="1134" w:right="1134" w:firstLine="567"/>
        <w:jc w:val="both"/>
        <w:rPr>
          <w:rFonts w:eastAsia="SimSun"/>
        </w:rPr>
      </w:pPr>
      <w:r w:rsidRPr="00FD29D2">
        <w:rPr>
          <w:rFonts w:eastAsia="SimSun"/>
        </w:rPr>
        <w:t>(a)</w:t>
      </w:r>
      <w:r w:rsidRPr="00FD29D2">
        <w:rPr>
          <w:rFonts w:eastAsia="SimSun"/>
        </w:rPr>
        <w:tab/>
        <w:t xml:space="preserve">Convened on Wednesday, 16 November 2016 from 2.30 to 4.45 p.m.; </w:t>
      </w:r>
    </w:p>
    <w:p w14:paraId="11314BC4" w14:textId="77777777" w:rsidR="00C5245E" w:rsidRPr="00FD29D2" w:rsidRDefault="00C5245E" w:rsidP="00C5245E">
      <w:pPr>
        <w:spacing w:after="120"/>
        <w:ind w:left="1134" w:right="1134" w:firstLine="567"/>
        <w:jc w:val="both"/>
        <w:rPr>
          <w:rFonts w:eastAsia="SimSun"/>
        </w:rPr>
      </w:pPr>
      <w:r w:rsidRPr="00FD29D2">
        <w:rPr>
          <w:rFonts w:eastAsia="SimSun"/>
        </w:rPr>
        <w:t>(b)</w:t>
      </w:r>
      <w:r w:rsidRPr="00FD29D2">
        <w:rPr>
          <w:rFonts w:eastAsia="SimSun"/>
        </w:rPr>
        <w:tab/>
        <w:t>Received information on the relevant activities of WP.29 subsidiary bodies' activities;</w:t>
      </w:r>
    </w:p>
    <w:p w14:paraId="2B3458B9" w14:textId="77777777" w:rsidR="00C5245E" w:rsidRPr="00FD29D2" w:rsidRDefault="00C5245E" w:rsidP="00C5245E">
      <w:pPr>
        <w:spacing w:after="120"/>
        <w:ind w:left="1134" w:right="1134" w:firstLine="567"/>
        <w:jc w:val="both"/>
        <w:rPr>
          <w:rFonts w:eastAsia="SimSun"/>
        </w:rPr>
      </w:pPr>
      <w:r w:rsidRPr="00FD29D2">
        <w:rPr>
          <w:rFonts w:eastAsia="SimSun"/>
        </w:rPr>
        <w:t>(c)</w:t>
      </w:r>
      <w:r w:rsidRPr="00FD29D2">
        <w:rPr>
          <w:rFonts w:eastAsia="SimSun"/>
        </w:rPr>
        <w:tab/>
        <w:t>Adopted guidelines on cyber security and data protection;</w:t>
      </w:r>
    </w:p>
    <w:p w14:paraId="123C85BB" w14:textId="77777777" w:rsidR="00C5245E" w:rsidRPr="00FD29D2" w:rsidRDefault="00C5245E" w:rsidP="00C5245E">
      <w:pPr>
        <w:spacing w:after="120"/>
        <w:ind w:left="1134" w:right="1134" w:firstLine="567"/>
        <w:jc w:val="both"/>
        <w:rPr>
          <w:rFonts w:eastAsia="SimSun"/>
        </w:rPr>
      </w:pPr>
      <w:r w:rsidRPr="00FD29D2">
        <w:rPr>
          <w:rFonts w:eastAsia="SimSun"/>
        </w:rPr>
        <w:t>(d)</w:t>
      </w:r>
      <w:r w:rsidRPr="00FD29D2">
        <w:rPr>
          <w:rFonts w:eastAsia="SimSun"/>
        </w:rPr>
        <w:tab/>
        <w:t>Agreed to organize an ad hoc meeting in conjunction with GRRF to continue work on Automated Driving Technology definitions;</w:t>
      </w:r>
    </w:p>
    <w:p w14:paraId="36E30637" w14:textId="77777777" w:rsidR="00C5245E" w:rsidRPr="00FD29D2" w:rsidRDefault="00C5245E" w:rsidP="00C5245E">
      <w:pPr>
        <w:spacing w:after="120"/>
        <w:ind w:left="1134" w:right="1134" w:firstLine="567"/>
        <w:jc w:val="both"/>
        <w:rPr>
          <w:rFonts w:eastAsia="SimSun"/>
        </w:rPr>
      </w:pPr>
      <w:r w:rsidRPr="00FD29D2">
        <w:rPr>
          <w:rFonts w:eastAsia="SimSun"/>
        </w:rPr>
        <w:t>(e)</w:t>
      </w:r>
      <w:r w:rsidRPr="00FD29D2">
        <w:rPr>
          <w:rFonts w:eastAsia="SimSun"/>
        </w:rPr>
        <w:tab/>
        <w:t>Agreed to establish a United Nations Task Force on Cyber Security and Over-The-Air Issues; and</w:t>
      </w:r>
    </w:p>
    <w:p w14:paraId="3E72370F" w14:textId="77777777" w:rsidR="00C5245E" w:rsidRPr="00FD29D2" w:rsidRDefault="00C5245E" w:rsidP="00C5245E">
      <w:pPr>
        <w:spacing w:after="120"/>
        <w:ind w:left="1134" w:right="1134" w:firstLine="567"/>
        <w:jc w:val="both"/>
        <w:rPr>
          <w:rFonts w:eastAsia="SimSun"/>
        </w:rPr>
      </w:pPr>
      <w:r w:rsidRPr="00FD29D2">
        <w:rPr>
          <w:rFonts w:eastAsia="SimSun"/>
        </w:rPr>
        <w:t>(f)</w:t>
      </w:r>
      <w:r w:rsidRPr="00FD29D2">
        <w:rPr>
          <w:rFonts w:eastAsia="SimSun"/>
        </w:rPr>
        <w:tab/>
        <w:t xml:space="preserve">Agreed to update the guidance document on Automated Driving Technologies to GRs, to address automation levels 3 and 4. </w:t>
      </w:r>
    </w:p>
    <w:p w14:paraId="3EB71470" w14:textId="30B31957" w:rsidR="00C5245E" w:rsidRPr="00FD29D2" w:rsidRDefault="00161354" w:rsidP="00C5245E">
      <w:pPr>
        <w:spacing w:after="120"/>
        <w:ind w:left="1134" w:right="1134"/>
        <w:jc w:val="both"/>
        <w:rPr>
          <w:rFonts w:eastAsia="SimSun"/>
        </w:rPr>
      </w:pPr>
      <w:r>
        <w:rPr>
          <w:rFonts w:eastAsia="SimSun"/>
        </w:rPr>
        <w:t>2</w:t>
      </w:r>
      <w:r w:rsidR="00EF13AA">
        <w:rPr>
          <w:rFonts w:eastAsia="SimSun"/>
        </w:rPr>
        <w:t>6</w:t>
      </w:r>
      <w:r w:rsidR="00C5245E" w:rsidRPr="00FD29D2">
        <w:rPr>
          <w:rFonts w:eastAsia="SimSun"/>
        </w:rPr>
        <w:t>.</w:t>
      </w:r>
      <w:r w:rsidR="00C5245E" w:rsidRPr="00FD29D2">
        <w:rPr>
          <w:rFonts w:eastAsia="SimSun"/>
        </w:rPr>
        <w:tab/>
        <w:t xml:space="preserve">The representative of the United States of America </w:t>
      </w:r>
      <w:r w:rsidR="00531B2D">
        <w:rPr>
          <w:rFonts w:eastAsia="SimSun"/>
        </w:rPr>
        <w:t>spoke about</w:t>
      </w:r>
      <w:r w:rsidR="00FD29D2" w:rsidRPr="00FD29D2">
        <w:rPr>
          <w:rFonts w:eastAsia="SimSun"/>
        </w:rPr>
        <w:t xml:space="preserve"> </w:t>
      </w:r>
      <w:r w:rsidR="00C5245E" w:rsidRPr="00FD29D2">
        <w:rPr>
          <w:rFonts w:eastAsia="SimSun"/>
        </w:rPr>
        <w:t xml:space="preserve">the Federal Automated Vehicles Policy issued in September 2016, which is available from </w:t>
      </w:r>
      <w:hyperlink r:id="rId9" w:history="1">
        <w:r w:rsidR="00C5245E" w:rsidRPr="00FD29D2">
          <w:rPr>
            <w:rFonts w:eastAsia="SimSun"/>
          </w:rPr>
          <w:t>www.nhtsa.gov/nhtsa/av/pdf/Federal_Automated_Vehicles_Policy.pdf</w:t>
        </w:r>
      </w:hyperlink>
      <w:r w:rsidR="00C5245E" w:rsidRPr="00FD29D2">
        <w:rPr>
          <w:rFonts w:eastAsia="SimSun"/>
        </w:rPr>
        <w:t xml:space="preserve">. </w:t>
      </w:r>
    </w:p>
    <w:p w14:paraId="1097EC4D" w14:textId="61DFF7C5" w:rsidR="00C5245E" w:rsidRPr="00FD29D2" w:rsidRDefault="00161354" w:rsidP="00C5245E">
      <w:pPr>
        <w:spacing w:after="120"/>
        <w:ind w:left="1134" w:right="1134"/>
        <w:jc w:val="both"/>
        <w:rPr>
          <w:rFonts w:eastAsia="SimSun"/>
          <w:highlight w:val="yellow"/>
        </w:rPr>
      </w:pPr>
      <w:r>
        <w:rPr>
          <w:rFonts w:eastAsia="SimSun"/>
        </w:rPr>
        <w:t>2</w:t>
      </w:r>
      <w:r w:rsidR="00EF13AA">
        <w:rPr>
          <w:rFonts w:eastAsia="SimSun"/>
        </w:rPr>
        <w:t>7</w:t>
      </w:r>
      <w:r w:rsidR="00C5245E" w:rsidRPr="00FD29D2">
        <w:rPr>
          <w:rFonts w:eastAsia="SimSun"/>
        </w:rPr>
        <w:t>.</w:t>
      </w:r>
      <w:r w:rsidR="00C5245E" w:rsidRPr="00FD29D2">
        <w:rPr>
          <w:rFonts w:eastAsia="SimSun"/>
        </w:rPr>
        <w:tab/>
        <w:t xml:space="preserve">The representative of Sweden volunteered to prepare a document on software security for the next session. </w:t>
      </w:r>
    </w:p>
    <w:p w14:paraId="76FD1105" w14:textId="3FAF0F5E" w:rsidR="00C5245E" w:rsidRPr="00FD29D2" w:rsidRDefault="00161354" w:rsidP="00C5245E">
      <w:pPr>
        <w:spacing w:after="120"/>
        <w:ind w:left="1134" w:right="1134"/>
        <w:jc w:val="both"/>
      </w:pPr>
      <w:r>
        <w:rPr>
          <w:rFonts w:eastAsia="SimSun"/>
        </w:rPr>
        <w:t>2</w:t>
      </w:r>
      <w:r w:rsidR="00EF13AA">
        <w:rPr>
          <w:rFonts w:eastAsia="SimSun"/>
        </w:rPr>
        <w:t>8</w:t>
      </w:r>
      <w:r w:rsidR="00C5245E" w:rsidRPr="00FD29D2">
        <w:rPr>
          <w:rFonts w:eastAsia="SimSun"/>
        </w:rPr>
        <w:t>.</w:t>
      </w:r>
      <w:r w:rsidR="00C5245E" w:rsidRPr="00FD29D2">
        <w:rPr>
          <w:rFonts w:eastAsia="SimSun"/>
        </w:rPr>
        <w:tab/>
      </w:r>
      <w:r w:rsidR="00C5245E" w:rsidRPr="00FD29D2">
        <w:rPr>
          <w:rFonts w:eastAsia="SimSun"/>
          <w:spacing w:val="-2"/>
        </w:rPr>
        <w:t xml:space="preserve">The World Forum agreed to consider, at its next session, the drafted guidelines on cyber security and data protection, based on an official document and endorsed the proposal to establish </w:t>
      </w:r>
      <w:r w:rsidR="00A667A7" w:rsidRPr="00FD29D2">
        <w:rPr>
          <w:rFonts w:eastAsia="SimSun"/>
          <w:spacing w:val="-2"/>
        </w:rPr>
        <w:t>a</w:t>
      </w:r>
      <w:r w:rsidR="00C5245E" w:rsidRPr="00FD29D2">
        <w:rPr>
          <w:rFonts w:eastAsia="SimSun"/>
          <w:spacing w:val="-2"/>
        </w:rPr>
        <w:t xml:space="preserve"> United Nations Task Force on Cyber Security and Over-The-Air Issues. The World Forum also agreed to modify its running order to provide more time to the IWG on ITS/AD.</w:t>
      </w:r>
    </w:p>
    <w:p w14:paraId="399C2BC0" w14:textId="77777777" w:rsidR="00AC7EF1" w:rsidRPr="00FD29D2" w:rsidRDefault="00AC7EF1" w:rsidP="00BE23FC">
      <w:pPr>
        <w:pStyle w:val="HChG"/>
      </w:pPr>
      <w:r w:rsidRPr="00FD29D2">
        <w:lastRenderedPageBreak/>
        <w:tab/>
      </w:r>
      <w:bookmarkStart w:id="42" w:name="_Toc468111671"/>
      <w:r w:rsidRPr="00FD29D2">
        <w:t>V.</w:t>
      </w:r>
      <w:r w:rsidRPr="00FD29D2">
        <w:tab/>
        <w:t>Consideration of the reports of the Working Parties (GRs) subsidiary to WP.29 (agenda item 3)</w:t>
      </w:r>
      <w:bookmarkEnd w:id="42"/>
    </w:p>
    <w:p w14:paraId="37473F7D" w14:textId="77777777" w:rsidR="00AC7EF1" w:rsidRPr="00FD29D2" w:rsidRDefault="00AC7EF1" w:rsidP="00BE23FC">
      <w:pPr>
        <w:pStyle w:val="H1G"/>
      </w:pPr>
      <w:r w:rsidRPr="00FD29D2">
        <w:tab/>
      </w:r>
      <w:bookmarkStart w:id="43" w:name="_Toc468111672"/>
      <w:r w:rsidRPr="00FD29D2">
        <w:t>A.</w:t>
      </w:r>
      <w:r w:rsidRPr="00FD29D2">
        <w:tab/>
        <w:t xml:space="preserve">Working Party on Lighting and Light-Signalling (GRE) </w:t>
      </w:r>
      <w:r w:rsidRPr="00FD29D2">
        <w:br/>
        <w:t xml:space="preserve">(Seventy-fifth session, 5-8 April 2016) </w:t>
      </w:r>
      <w:r w:rsidRPr="00FD29D2">
        <w:rPr>
          <w:bCs/>
        </w:rPr>
        <w:t>(agenda item 3.1)</w:t>
      </w:r>
      <w:bookmarkEnd w:id="43"/>
    </w:p>
    <w:p w14:paraId="435B76FA" w14:textId="4280D6B9" w:rsidR="00AC7EF1" w:rsidRPr="00F74961" w:rsidRDefault="00AC7EF1" w:rsidP="0063740C">
      <w:pPr>
        <w:tabs>
          <w:tab w:val="left" w:pos="2835"/>
        </w:tabs>
        <w:spacing w:after="120"/>
        <w:ind w:left="1134" w:right="1134"/>
        <w:jc w:val="both"/>
        <w:rPr>
          <w:lang w:val="fr-CH"/>
        </w:rPr>
      </w:pPr>
      <w:r w:rsidRPr="00F74961">
        <w:rPr>
          <w:i/>
          <w:lang w:val="fr-CH"/>
        </w:rPr>
        <w:t>Documentation</w:t>
      </w:r>
      <w:r w:rsidRPr="00F74961">
        <w:rPr>
          <w:lang w:val="fr-CH"/>
        </w:rPr>
        <w:t>:</w:t>
      </w:r>
      <w:r w:rsidRPr="00F74961">
        <w:rPr>
          <w:lang w:val="fr-CH"/>
        </w:rPr>
        <w:tab/>
        <w:t>ECE/TRANS/WP.29/GRE/75</w:t>
      </w:r>
    </w:p>
    <w:p w14:paraId="26F0231F" w14:textId="39ED5401" w:rsidR="00AC7EF1" w:rsidRPr="00FD29D2" w:rsidRDefault="00EF13AA" w:rsidP="00AC7EF1">
      <w:pPr>
        <w:spacing w:after="120"/>
        <w:ind w:left="1134" w:right="1134"/>
        <w:jc w:val="both"/>
      </w:pPr>
      <w:r>
        <w:t>29</w:t>
      </w:r>
      <w:r w:rsidR="00AC7EF1" w:rsidRPr="00FD29D2">
        <w:t>.</w:t>
      </w:r>
      <w:r w:rsidR="00AC7EF1" w:rsidRPr="00FD29D2">
        <w:tab/>
        <w:t>The World Forum recalled the oral report of the Chair of GRE given during the 169th session (ECE/TRANS/WP.29/1123, paras. 28-30) and approved the report.</w:t>
      </w:r>
    </w:p>
    <w:p w14:paraId="65802EFB" w14:textId="77777777" w:rsidR="00AC7EF1" w:rsidRPr="00FD29D2" w:rsidRDefault="00AC7EF1" w:rsidP="00BE23FC">
      <w:pPr>
        <w:pStyle w:val="H1G"/>
      </w:pPr>
      <w:r w:rsidRPr="00FD29D2">
        <w:tab/>
      </w:r>
      <w:bookmarkStart w:id="44" w:name="_Toc468111673"/>
      <w:r w:rsidRPr="00FD29D2">
        <w:t>B.</w:t>
      </w:r>
      <w:r w:rsidRPr="00FD29D2">
        <w:tab/>
      </w:r>
      <w:r w:rsidRPr="00FD29D2">
        <w:rPr>
          <w:iCs/>
        </w:rPr>
        <w:t>Working Party on General Safety Provisions</w:t>
      </w:r>
      <w:r w:rsidRPr="00FD29D2">
        <w:t xml:space="preserve"> (GRSG) </w:t>
      </w:r>
      <w:r w:rsidRPr="00FD29D2">
        <w:br/>
        <w:t>(110th session, 26-29 April 2016)</w:t>
      </w:r>
      <w:r w:rsidRPr="00FD29D2">
        <w:rPr>
          <w:iCs/>
        </w:rPr>
        <w:t xml:space="preserve"> </w:t>
      </w:r>
      <w:r w:rsidRPr="00FD29D2">
        <w:t>(agenda item 3.2)</w:t>
      </w:r>
      <w:bookmarkEnd w:id="44"/>
    </w:p>
    <w:p w14:paraId="01974168" w14:textId="77777777" w:rsidR="00AC7EF1" w:rsidRPr="00F74961" w:rsidRDefault="00AC7EF1" w:rsidP="0063740C">
      <w:pPr>
        <w:spacing w:after="120"/>
        <w:ind w:left="2835" w:right="1134" w:hanging="1701"/>
        <w:rPr>
          <w:lang w:val="fr-CH"/>
        </w:rPr>
      </w:pPr>
      <w:r w:rsidRPr="00F74961">
        <w:rPr>
          <w:i/>
          <w:lang w:val="fr-CH"/>
        </w:rPr>
        <w:t>Documentation</w:t>
      </w:r>
      <w:r w:rsidRPr="00F74961">
        <w:rPr>
          <w:lang w:val="fr-CH"/>
        </w:rPr>
        <w:t xml:space="preserve">: </w:t>
      </w:r>
      <w:r w:rsidRPr="00F74961">
        <w:rPr>
          <w:lang w:val="fr-CH"/>
        </w:rPr>
        <w:tab/>
        <w:t>ECE/TRANS/WP.29/GRSG/89</w:t>
      </w:r>
    </w:p>
    <w:p w14:paraId="22B4EDAD" w14:textId="60BC6F72" w:rsidR="00AC7EF1" w:rsidRPr="00FD29D2" w:rsidRDefault="00161354" w:rsidP="00AC7EF1">
      <w:pPr>
        <w:spacing w:after="120"/>
        <w:ind w:left="1134" w:right="1134"/>
        <w:jc w:val="both"/>
      </w:pPr>
      <w:r>
        <w:t>3</w:t>
      </w:r>
      <w:r w:rsidR="00EF13AA">
        <w:t>0</w:t>
      </w:r>
      <w:r w:rsidR="00AC7EF1" w:rsidRPr="00FD29D2">
        <w:t>.</w:t>
      </w:r>
      <w:r w:rsidR="00AC7EF1" w:rsidRPr="00FD29D2">
        <w:tab/>
        <w:t>The World Forum recalled the oral report of the Chair of GRSG given during the 169th session (ECE/TRANS/WP.29/1123, paras. 31-32) and approved the report.</w:t>
      </w:r>
    </w:p>
    <w:p w14:paraId="120ED6D9" w14:textId="77777777" w:rsidR="00AC7EF1" w:rsidRPr="00FD29D2" w:rsidRDefault="00AC7EF1" w:rsidP="00BE23FC">
      <w:pPr>
        <w:pStyle w:val="H1G"/>
      </w:pPr>
      <w:r w:rsidRPr="00FD29D2">
        <w:tab/>
      </w:r>
      <w:bookmarkStart w:id="45" w:name="_Toc468111674"/>
      <w:r w:rsidRPr="00FD29D2">
        <w:t>C.</w:t>
      </w:r>
      <w:r w:rsidRPr="00FD29D2">
        <w:tab/>
      </w:r>
      <w:r w:rsidRPr="00FD29D2">
        <w:rPr>
          <w:iCs/>
        </w:rPr>
        <w:t>Working Party on Passive Safety</w:t>
      </w:r>
      <w:r w:rsidRPr="00FD29D2">
        <w:t xml:space="preserve"> (GRSP) </w:t>
      </w:r>
      <w:r w:rsidRPr="00FD29D2">
        <w:br/>
        <w:t>(Fifty-ninth session, 9-13 May 2016)</w:t>
      </w:r>
      <w:r w:rsidRPr="00FD29D2">
        <w:rPr>
          <w:iCs/>
        </w:rPr>
        <w:t xml:space="preserve"> </w:t>
      </w:r>
      <w:r w:rsidRPr="00FD29D2">
        <w:t>(agenda item 3.3)</w:t>
      </w:r>
      <w:bookmarkEnd w:id="45"/>
    </w:p>
    <w:p w14:paraId="5E550F5F" w14:textId="77777777" w:rsidR="00AC7EF1" w:rsidRPr="00F74961" w:rsidRDefault="00AC7EF1" w:rsidP="00AC7EF1">
      <w:pPr>
        <w:tabs>
          <w:tab w:val="left" w:pos="2835"/>
        </w:tabs>
        <w:spacing w:after="120"/>
        <w:ind w:left="1134" w:right="1134"/>
        <w:jc w:val="both"/>
        <w:rPr>
          <w:lang w:val="fr-CH"/>
        </w:rPr>
      </w:pPr>
      <w:r w:rsidRPr="00F74961">
        <w:rPr>
          <w:i/>
          <w:lang w:val="fr-CH"/>
        </w:rPr>
        <w:t>Documentation:</w:t>
      </w:r>
      <w:r w:rsidRPr="00F74961">
        <w:rPr>
          <w:lang w:val="fr-CH"/>
        </w:rPr>
        <w:tab/>
        <w:t>ECE/TRANS/WP.29/GRSP/59</w:t>
      </w:r>
    </w:p>
    <w:p w14:paraId="003B8B1E" w14:textId="380C5463" w:rsidR="00AC7EF1" w:rsidRPr="00FD29D2" w:rsidRDefault="00161354" w:rsidP="00AC7EF1">
      <w:pPr>
        <w:spacing w:after="120"/>
        <w:ind w:left="1134" w:right="1134"/>
        <w:jc w:val="both"/>
      </w:pPr>
      <w:r>
        <w:t>3</w:t>
      </w:r>
      <w:r w:rsidR="00EF13AA">
        <w:t>1</w:t>
      </w:r>
      <w:r w:rsidR="00AC7EF1" w:rsidRPr="00FD29D2">
        <w:t>.</w:t>
      </w:r>
      <w:r w:rsidR="00AC7EF1" w:rsidRPr="00FD29D2">
        <w:tab/>
        <w:t>The World Forum recalled the oral report of the Chair of GRSP given during the 169th session (ECE/TRANS/WP.29/1123, paras. 33-34) and approved the report.</w:t>
      </w:r>
    </w:p>
    <w:p w14:paraId="0754A05F" w14:textId="62AD2A0B" w:rsidR="00AC7EF1" w:rsidRPr="00FD29D2" w:rsidRDefault="00BE23FC" w:rsidP="00BE23FC">
      <w:pPr>
        <w:pStyle w:val="H1G"/>
        <w:rPr>
          <w:iCs/>
        </w:rPr>
      </w:pPr>
      <w:r w:rsidRPr="00FD29D2">
        <w:tab/>
      </w:r>
      <w:bookmarkStart w:id="46" w:name="_Toc468111675"/>
      <w:r w:rsidRPr="00FD29D2">
        <w:t>D.</w:t>
      </w:r>
      <w:r w:rsidRPr="00FD29D2">
        <w:tab/>
      </w:r>
      <w:r w:rsidR="00AC7EF1" w:rsidRPr="00FD29D2">
        <w:t>Working Party on</w:t>
      </w:r>
      <w:bookmarkStart w:id="47" w:name="_Toc392251113"/>
      <w:r w:rsidR="00AC7EF1" w:rsidRPr="00FD29D2">
        <w:t xml:space="preserve"> Pollution and Energy (GRPE) </w:t>
      </w:r>
      <w:r w:rsidR="00AC7EF1" w:rsidRPr="00FD29D2">
        <w:br/>
        <w:t>(Seventy-third session, 7-10 June 2016) (agenda item 3.4)</w:t>
      </w:r>
      <w:bookmarkEnd w:id="46"/>
      <w:bookmarkEnd w:id="47"/>
    </w:p>
    <w:p w14:paraId="5498FEE8" w14:textId="77777777" w:rsidR="00AC7EF1" w:rsidRPr="00F74961" w:rsidRDefault="00AC7EF1" w:rsidP="00AC7EF1">
      <w:pPr>
        <w:tabs>
          <w:tab w:val="left" w:pos="2835"/>
        </w:tabs>
        <w:spacing w:after="120"/>
        <w:ind w:left="1134" w:right="1134"/>
        <w:jc w:val="both"/>
        <w:rPr>
          <w:lang w:val="fr-CH"/>
        </w:rPr>
      </w:pPr>
      <w:r w:rsidRPr="00F74961">
        <w:rPr>
          <w:i/>
          <w:lang w:val="fr-CH"/>
        </w:rPr>
        <w:t>Documentation:</w:t>
      </w:r>
      <w:r w:rsidRPr="00F74961">
        <w:rPr>
          <w:lang w:val="fr-CH"/>
        </w:rPr>
        <w:tab/>
        <w:t>ECE/TRANS/WP.29/GRPE/73</w:t>
      </w:r>
    </w:p>
    <w:p w14:paraId="6A8DF6C8" w14:textId="4C0E29FD" w:rsidR="00AC7EF1" w:rsidRPr="00FD29D2" w:rsidRDefault="00161354" w:rsidP="00AC7EF1">
      <w:pPr>
        <w:pStyle w:val="SingleTxtG"/>
      </w:pPr>
      <w:r>
        <w:t>3</w:t>
      </w:r>
      <w:r w:rsidR="00EF13AA">
        <w:t>2</w:t>
      </w:r>
      <w:r>
        <w:t>.</w:t>
      </w:r>
      <w:r w:rsidR="00AC7EF1" w:rsidRPr="00FD29D2">
        <w:tab/>
        <w:t>The World Forum recalled the oral report of the Chair of GRPE given during the 169th session (ECE/TRANS/WP.29/1123, paras. 35-42) and approved the report.</w:t>
      </w:r>
    </w:p>
    <w:p w14:paraId="5EA257DF" w14:textId="77777777" w:rsidR="00A13C31" w:rsidRPr="00FD29D2" w:rsidRDefault="00A13C31" w:rsidP="00BE23FC">
      <w:pPr>
        <w:pStyle w:val="H1G"/>
      </w:pPr>
      <w:r w:rsidRPr="00FD29D2">
        <w:tab/>
      </w:r>
      <w:bookmarkStart w:id="48" w:name="_Toc468111676"/>
      <w:r w:rsidRPr="00FD29D2">
        <w:t>E.</w:t>
      </w:r>
      <w:r w:rsidRPr="00FD29D2">
        <w:tab/>
        <w:t xml:space="preserve">Highlights of the recent sessions </w:t>
      </w:r>
      <w:r w:rsidRPr="00FD29D2">
        <w:rPr>
          <w:bCs/>
        </w:rPr>
        <w:t xml:space="preserve">(agenda </w:t>
      </w:r>
      <w:r w:rsidRPr="00FD29D2">
        <w:t>item</w:t>
      </w:r>
      <w:r w:rsidRPr="00FD29D2">
        <w:rPr>
          <w:bCs/>
        </w:rPr>
        <w:t xml:space="preserve"> 3.5)</w:t>
      </w:r>
      <w:bookmarkEnd w:id="48"/>
    </w:p>
    <w:p w14:paraId="1511EA7E" w14:textId="77777777" w:rsidR="00A13C31" w:rsidRPr="00FD29D2" w:rsidRDefault="00A13C31" w:rsidP="00BE23FC">
      <w:pPr>
        <w:pStyle w:val="H23G"/>
      </w:pPr>
      <w:r w:rsidRPr="00FD29D2">
        <w:tab/>
      </w:r>
      <w:bookmarkStart w:id="49" w:name="_Toc468111677"/>
      <w:r w:rsidRPr="00FD29D2">
        <w:t>1.</w:t>
      </w:r>
      <w:r w:rsidRPr="00FD29D2">
        <w:tab/>
        <w:t>Working Party on Noise (GRB) (Sixty-fourth session, 5-7 September 2016) (agenda item 3.5.1)</w:t>
      </w:r>
      <w:bookmarkEnd w:id="49"/>
    </w:p>
    <w:p w14:paraId="6B5DAD80" w14:textId="47E41FF0" w:rsidR="00A13C31" w:rsidRPr="00FD29D2" w:rsidRDefault="00161354" w:rsidP="00A13C31">
      <w:pPr>
        <w:spacing w:after="120" w:line="240" w:lineRule="auto"/>
        <w:ind w:left="1134" w:right="1134"/>
        <w:jc w:val="both"/>
      </w:pPr>
      <w:r>
        <w:t>3</w:t>
      </w:r>
      <w:r w:rsidR="00EF13AA">
        <w:t>3</w:t>
      </w:r>
      <w:r w:rsidR="00A13C31" w:rsidRPr="00FD29D2">
        <w:t xml:space="preserve">. </w:t>
      </w:r>
      <w:r w:rsidR="00A13C31" w:rsidRPr="00FD29D2">
        <w:tab/>
      </w:r>
      <w:r w:rsidR="00A13C31" w:rsidRPr="00FD29D2">
        <w:rPr>
          <w:bCs/>
        </w:rPr>
        <w:t>The Chair of GRB (France) reported on the results achieved by GRB during its sixty-fourth session (for details, see the report of the session ECE/TRANS/WP.29/GRB/62)</w:t>
      </w:r>
      <w:r w:rsidR="00A13C31" w:rsidRPr="00FD29D2">
        <w:t xml:space="preserve">. </w:t>
      </w:r>
    </w:p>
    <w:p w14:paraId="03D5FD84" w14:textId="15AA2410" w:rsidR="00A13C31" w:rsidRPr="00FD29D2" w:rsidRDefault="00161354" w:rsidP="00A13C31">
      <w:pPr>
        <w:spacing w:after="120" w:line="240" w:lineRule="auto"/>
        <w:ind w:left="1134" w:right="1134"/>
        <w:jc w:val="both"/>
      </w:pPr>
      <w:r>
        <w:t>3</w:t>
      </w:r>
      <w:r w:rsidR="00EF13AA">
        <w:t>4</w:t>
      </w:r>
      <w:r w:rsidR="00A13C31" w:rsidRPr="00FD29D2">
        <w:t xml:space="preserve">. </w:t>
      </w:r>
      <w:r w:rsidR="00A13C31" w:rsidRPr="00FD29D2">
        <w:tab/>
        <w:t>He further informed WP.29 that GRB had decided to establish a new IWG on Additional Sound Emission Provisions (ASEP); the Terms of Reference are reproduced in Annex III to the GRB report. WP.29 gave its consent for establishing this IWG.</w:t>
      </w:r>
    </w:p>
    <w:p w14:paraId="436B67BA" w14:textId="2C3CF5F9" w:rsidR="00A13C31" w:rsidRPr="00FD29D2" w:rsidRDefault="00161354" w:rsidP="00A13C31">
      <w:pPr>
        <w:spacing w:after="120" w:line="240" w:lineRule="auto"/>
        <w:ind w:left="1134" w:right="1134"/>
        <w:jc w:val="both"/>
        <w:rPr>
          <w:b/>
        </w:rPr>
      </w:pPr>
      <w:r>
        <w:t>3</w:t>
      </w:r>
      <w:r w:rsidR="00EF13AA">
        <w:t>5</w:t>
      </w:r>
      <w:r w:rsidR="00A13C31" w:rsidRPr="00FD29D2">
        <w:t>.</w:t>
      </w:r>
      <w:r w:rsidR="00A13C31" w:rsidRPr="00FD29D2">
        <w:tab/>
        <w:t>He also pointed out that, due to the late publication in the United States of America of the National Rule on Acoustic Vehicle Alerting System (AVAS), IWG on Quiet Road Transport Vehicles (QRTV) GTR would need more time to fulfil its mandated tasks. WP.29 agreed to extend the mandate of IWG QRTV GTR until December 2018.</w:t>
      </w:r>
      <w:r w:rsidR="00A13C31" w:rsidRPr="00FD29D2">
        <w:rPr>
          <w:b/>
        </w:rPr>
        <w:t xml:space="preserve">  </w:t>
      </w:r>
    </w:p>
    <w:p w14:paraId="0A771BF2" w14:textId="39B52321" w:rsidR="00A13C31" w:rsidRPr="00FD29D2" w:rsidRDefault="00161354" w:rsidP="00A13C31">
      <w:pPr>
        <w:spacing w:after="120" w:line="240" w:lineRule="auto"/>
        <w:ind w:left="1134" w:right="1134"/>
        <w:jc w:val="both"/>
      </w:pPr>
      <w:r>
        <w:lastRenderedPageBreak/>
        <w:t>3</w:t>
      </w:r>
      <w:r w:rsidR="00EF13AA">
        <w:t>6</w:t>
      </w:r>
      <w:r w:rsidR="00A13C31" w:rsidRPr="00FD29D2">
        <w:t xml:space="preserve">. </w:t>
      </w:r>
      <w:r w:rsidR="00A13C31" w:rsidRPr="00FD29D2">
        <w:tab/>
        <w:t>WP.29 noted that GRB had re-elected Mr. S. Ficheux (France) as Chair and Mr. A. Bocharov (Russian Federation) as Vice-Chair for the year 2017.</w:t>
      </w:r>
    </w:p>
    <w:p w14:paraId="1677D06F" w14:textId="75118260" w:rsidR="00A13C31" w:rsidRPr="00FD29D2" w:rsidRDefault="00A13C31" w:rsidP="00BE23FC">
      <w:pPr>
        <w:pStyle w:val="H23G"/>
      </w:pPr>
      <w:r w:rsidRPr="00FD29D2">
        <w:tab/>
      </w:r>
      <w:bookmarkStart w:id="50" w:name="_Toc468111678"/>
      <w:r w:rsidRPr="00FD29D2">
        <w:t>2.</w:t>
      </w:r>
      <w:r w:rsidRPr="00FD29D2">
        <w:tab/>
        <w:t>Working Party on Br</w:t>
      </w:r>
      <w:r w:rsidR="009E5D54" w:rsidRPr="00FD29D2">
        <w:t>akes</w:t>
      </w:r>
      <w:r w:rsidRPr="00FD29D2">
        <w:t xml:space="preserve"> and Running Gear (GRRF) (Eighty-second session, 20-23 September 2016) (agenda item 3.5.2)</w:t>
      </w:r>
      <w:bookmarkEnd w:id="50"/>
    </w:p>
    <w:p w14:paraId="0D83EAAC" w14:textId="58B04DFB" w:rsidR="00A13C31" w:rsidRPr="00FD29D2" w:rsidRDefault="00161354" w:rsidP="00A13C31">
      <w:pPr>
        <w:spacing w:after="120" w:line="240" w:lineRule="auto"/>
        <w:ind w:left="1134" w:right="1134"/>
        <w:jc w:val="both"/>
      </w:pPr>
      <w:r>
        <w:t>3</w:t>
      </w:r>
      <w:r w:rsidR="00EF13AA">
        <w:t>7</w:t>
      </w:r>
      <w:r w:rsidR="00A13C31" w:rsidRPr="00FD29D2">
        <w:t>.</w:t>
      </w:r>
      <w:r w:rsidR="00A13C31" w:rsidRPr="00FD29D2">
        <w:tab/>
        <w:t>The Chair of GRRF (United Kingdom of Great Britain and Northern Ireland) informed WP.29 about the results achieved by GRRF during its eighty-second session (for more details see the report of the session ECE/TRANS/WP.29/GRRF/82).</w:t>
      </w:r>
    </w:p>
    <w:p w14:paraId="18CE92BE" w14:textId="7EAC8885" w:rsidR="00A13C31" w:rsidRPr="00FD29D2" w:rsidRDefault="00161354" w:rsidP="00A13C31">
      <w:pPr>
        <w:spacing w:after="120" w:line="240" w:lineRule="auto"/>
        <w:ind w:left="1134" w:right="1134"/>
        <w:jc w:val="both"/>
      </w:pPr>
      <w:r>
        <w:t>3</w:t>
      </w:r>
      <w:r w:rsidR="00EF13AA">
        <w:t>8</w:t>
      </w:r>
      <w:r w:rsidR="00A13C31" w:rsidRPr="00FD29D2">
        <w:t>.</w:t>
      </w:r>
      <w:r w:rsidR="00A13C31" w:rsidRPr="00FD29D2">
        <w:tab/>
        <w:t>He reported that GRRF had drafted a proposal for a Supplement 6 to the 01 series of amendments to Regulation No. 79 (Steering equipment) containing provisions for two categories (A and B1) of Automatically Commended Steering Functions (ACSF) with safety requirements and the corresponding testing procedures for lane keeping systems, corrective steering functions and remote controlled parking. He informed WP.29 about the need to extend the mandate of the IWG by one year. WP.29 endorsed that request and agreed to extend the mandate until September 2017.</w:t>
      </w:r>
    </w:p>
    <w:p w14:paraId="47E036B9" w14:textId="3BFE5D90" w:rsidR="00A13C31" w:rsidRPr="00FD29D2" w:rsidRDefault="00EF13AA" w:rsidP="00A13C31">
      <w:pPr>
        <w:spacing w:after="120" w:line="240" w:lineRule="auto"/>
        <w:ind w:left="1134" w:right="1134"/>
        <w:jc w:val="both"/>
      </w:pPr>
      <w:r>
        <w:t>39</w:t>
      </w:r>
      <w:r w:rsidR="00A13C31" w:rsidRPr="00FD29D2">
        <w:t>.</w:t>
      </w:r>
      <w:r w:rsidR="00A13C31" w:rsidRPr="00FD29D2">
        <w:tab/>
        <w:t>He also reported on an ad hoc informal meeting of experts from the Working Parties on Road Traffic Safety (WP.1), the IWG on ITS/AD and GRRF in which they exchanged views on automated driving. WP.29 considered such meetings valuable and recommended continuity of such meetings.</w:t>
      </w:r>
    </w:p>
    <w:p w14:paraId="7FA03DC8" w14:textId="285831E9" w:rsidR="00A13C31" w:rsidRPr="00FD29D2" w:rsidRDefault="00161354" w:rsidP="00A13C31">
      <w:pPr>
        <w:spacing w:after="120" w:line="240" w:lineRule="auto"/>
        <w:ind w:left="1134" w:right="1134"/>
        <w:jc w:val="both"/>
      </w:pPr>
      <w:r>
        <w:t>4</w:t>
      </w:r>
      <w:r w:rsidR="00EF13AA">
        <w:t>0</w:t>
      </w:r>
      <w:r w:rsidR="00A13C31" w:rsidRPr="00FD29D2">
        <w:t>.</w:t>
      </w:r>
      <w:r w:rsidR="00A13C31" w:rsidRPr="00FD29D2">
        <w:tab/>
        <w:t>He informed WP.29 that GRRF had reviewed WP.29-168-16 and would address one of both suggestions at its January 2017 session, on the basis of a formal proposal.</w:t>
      </w:r>
    </w:p>
    <w:p w14:paraId="416F150C" w14:textId="5A7F6DE4" w:rsidR="00A13C31" w:rsidRPr="00FD29D2" w:rsidRDefault="00161354" w:rsidP="00A13C31">
      <w:pPr>
        <w:spacing w:after="120" w:line="240" w:lineRule="auto"/>
        <w:ind w:left="1134" w:right="1134"/>
        <w:jc w:val="both"/>
      </w:pPr>
      <w:r>
        <w:t>4</w:t>
      </w:r>
      <w:r w:rsidR="00EF13AA">
        <w:t>1</w:t>
      </w:r>
      <w:r w:rsidR="00A13C31" w:rsidRPr="00FD29D2">
        <w:t>.</w:t>
      </w:r>
      <w:r w:rsidR="00A13C31" w:rsidRPr="00FD29D2">
        <w:tab/>
      </w:r>
      <w:r w:rsidR="00A13C31" w:rsidRPr="00FD29D2">
        <w:rPr>
          <w:bCs/>
        </w:rPr>
        <w:t>WP.29 noted that GRRF had re-elected Mr. B. Frost as Chair and Mr. A. Murai (Japan) as Vice-Chair for the year 2017</w:t>
      </w:r>
      <w:r w:rsidR="00A13C31" w:rsidRPr="00FD29D2">
        <w:t>.</w:t>
      </w:r>
    </w:p>
    <w:p w14:paraId="5D873CB5" w14:textId="77777777" w:rsidR="00A13C31" w:rsidRPr="00FD29D2" w:rsidRDefault="00A13C31" w:rsidP="00BE23FC">
      <w:pPr>
        <w:pStyle w:val="H23G"/>
      </w:pPr>
      <w:r w:rsidRPr="00FD29D2">
        <w:tab/>
      </w:r>
      <w:bookmarkStart w:id="51" w:name="_Toc468111679"/>
      <w:r w:rsidRPr="00FD29D2">
        <w:t>3.</w:t>
      </w:r>
      <w:r w:rsidRPr="00FD29D2">
        <w:tab/>
        <w:t>Working Party on General Safety Provisions (GRSG) (111th session, 10-14 October 2016) (agenda item 3.5.3)</w:t>
      </w:r>
      <w:bookmarkEnd w:id="51"/>
    </w:p>
    <w:p w14:paraId="2830D34E" w14:textId="65A7B126" w:rsidR="00A13C31" w:rsidRPr="00FD29D2" w:rsidRDefault="00161354" w:rsidP="00A13C31">
      <w:pPr>
        <w:pStyle w:val="SingleTxtG"/>
        <w:spacing w:line="240" w:lineRule="auto"/>
        <w:rPr>
          <w:bCs/>
        </w:rPr>
      </w:pPr>
      <w:r>
        <w:rPr>
          <w:bCs/>
        </w:rPr>
        <w:t>4</w:t>
      </w:r>
      <w:r w:rsidR="00EF13AA">
        <w:rPr>
          <w:bCs/>
        </w:rPr>
        <w:t>2</w:t>
      </w:r>
      <w:r w:rsidR="00A13C31" w:rsidRPr="00FD29D2">
        <w:rPr>
          <w:bCs/>
        </w:rPr>
        <w:t>.</w:t>
      </w:r>
      <w:r w:rsidR="00A13C31" w:rsidRPr="00FD29D2">
        <w:rPr>
          <w:bCs/>
        </w:rPr>
        <w:tab/>
        <w:t>The GRSG Chair reported on the results achieved during the 111th session of GRSG (for more details see the report of the session ECE/TRANS/WP.29/GRSG/90).</w:t>
      </w:r>
    </w:p>
    <w:p w14:paraId="74273239" w14:textId="5EEF22B5" w:rsidR="00A13C31" w:rsidRPr="00FD29D2" w:rsidRDefault="00161354" w:rsidP="00A13C31">
      <w:pPr>
        <w:pStyle w:val="SingleTxtG"/>
        <w:spacing w:line="240" w:lineRule="auto"/>
        <w:rPr>
          <w:bCs/>
        </w:rPr>
      </w:pPr>
      <w:r>
        <w:rPr>
          <w:bCs/>
        </w:rPr>
        <w:t>4</w:t>
      </w:r>
      <w:r w:rsidR="00EF13AA">
        <w:rPr>
          <w:bCs/>
        </w:rPr>
        <w:t>3</w:t>
      </w:r>
      <w:r w:rsidR="00A13C31" w:rsidRPr="00FD29D2">
        <w:rPr>
          <w:bCs/>
        </w:rPr>
        <w:t>.</w:t>
      </w:r>
      <w:r w:rsidR="00A13C31" w:rsidRPr="00FD29D2">
        <w:rPr>
          <w:bCs/>
        </w:rPr>
        <w:tab/>
        <w:t xml:space="preserve">The GRSG Chair informed WP.29 about the work progress of the IWG on Panoramic Sunroof Glazing (PSG) and </w:t>
      </w:r>
      <w:r w:rsidR="00A13C31" w:rsidRPr="00FD29D2">
        <w:t>the need to extend the mandate of the IWG by one and a half years.</w:t>
      </w:r>
      <w:r w:rsidR="00A13C31" w:rsidRPr="00FD29D2">
        <w:rPr>
          <w:bCs/>
        </w:rPr>
        <w:t xml:space="preserve"> WP.29 and AC.3 (see para. </w:t>
      </w:r>
      <w:r w:rsidR="00ED0782">
        <w:rPr>
          <w:bCs/>
        </w:rPr>
        <w:t>129</w:t>
      </w:r>
      <w:r w:rsidR="00ED0782" w:rsidRPr="00FD29D2">
        <w:rPr>
          <w:bCs/>
        </w:rPr>
        <w:t xml:space="preserve"> </w:t>
      </w:r>
      <w:r w:rsidR="00A13C31" w:rsidRPr="00FD29D2">
        <w:rPr>
          <w:bCs/>
        </w:rPr>
        <w:t>below) endorsed the request and agreed to extend the mandate of the IWG until June 2018.</w:t>
      </w:r>
    </w:p>
    <w:p w14:paraId="1EBE9B36" w14:textId="17135CBD" w:rsidR="00A13C31" w:rsidRPr="00FD29D2" w:rsidRDefault="00161354" w:rsidP="00A13C31">
      <w:pPr>
        <w:pStyle w:val="SingleTxtG"/>
        <w:spacing w:line="240" w:lineRule="auto"/>
        <w:rPr>
          <w:bCs/>
        </w:rPr>
      </w:pPr>
      <w:r>
        <w:rPr>
          <w:bCs/>
        </w:rPr>
        <w:t>4</w:t>
      </w:r>
      <w:r w:rsidR="00EF13AA">
        <w:rPr>
          <w:bCs/>
        </w:rPr>
        <w:t>4</w:t>
      </w:r>
      <w:r w:rsidR="00A13C31" w:rsidRPr="00FD29D2">
        <w:rPr>
          <w:bCs/>
        </w:rPr>
        <w:t>.</w:t>
      </w:r>
      <w:r w:rsidR="00A13C31" w:rsidRPr="00FD29D2">
        <w:rPr>
          <w:bCs/>
        </w:rPr>
        <w:tab/>
        <w:t>WP.29 acknowledged the work done by GRSG on further amendments to UN Regulation No. 46 (Devices for indirect vision) and its request to set up a new IWG on close proximity vision and obstacle detection systems to broaden the participation of other Contracting Parties in the discussion on this subject. WP.29 gave its consent to establish the new IWG</w:t>
      </w:r>
      <w:r w:rsidR="00A13C31" w:rsidRPr="00FD29D2">
        <w:t xml:space="preserve"> </w:t>
      </w:r>
      <w:r w:rsidR="00A13C31" w:rsidRPr="00FD29D2">
        <w:rPr>
          <w:bCs/>
        </w:rPr>
        <w:t>on close proximity vision and obstacle detection systems.</w:t>
      </w:r>
    </w:p>
    <w:p w14:paraId="11552CAE" w14:textId="7B82D64E" w:rsidR="00A13C31" w:rsidRPr="00FD29D2" w:rsidRDefault="00161354" w:rsidP="00A13C31">
      <w:pPr>
        <w:pStyle w:val="SingleTxtG"/>
        <w:spacing w:line="240" w:lineRule="auto"/>
        <w:rPr>
          <w:bCs/>
        </w:rPr>
      </w:pPr>
      <w:r>
        <w:rPr>
          <w:bCs/>
        </w:rPr>
        <w:t>4</w:t>
      </w:r>
      <w:r w:rsidR="00EF13AA">
        <w:rPr>
          <w:bCs/>
        </w:rPr>
        <w:t>5</w:t>
      </w:r>
      <w:r w:rsidR="00A13C31" w:rsidRPr="00FD29D2">
        <w:rPr>
          <w:bCs/>
        </w:rPr>
        <w:t>.</w:t>
      </w:r>
      <w:r w:rsidR="00A13C31" w:rsidRPr="00FD29D2">
        <w:rPr>
          <w:bCs/>
        </w:rPr>
        <w:tab/>
        <w:t xml:space="preserve">WP.29 noted the controversial discussion in GRSG on the draft UN Regulation on Accident Emergency Call Systems (AECS), especially on performance of the </w:t>
      </w:r>
      <w:r w:rsidR="00A84804" w:rsidRPr="00FD29D2">
        <w:rPr>
          <w:bCs/>
        </w:rPr>
        <w:t>mechanical solidity</w:t>
      </w:r>
      <w:r w:rsidR="00A13C31" w:rsidRPr="00FD29D2">
        <w:rPr>
          <w:bCs/>
        </w:rPr>
        <w:t xml:space="preserve">. The IWG on AECS had concluded that the corridor of the sled pulse of 60g (as specified in the draft UN Regulation) was severe enough for real world crashes. However, the European Commission (EC) did not support the proposal, as the EU legislation required a pulse peak of 65g. Japan expressed </w:t>
      </w:r>
      <w:r w:rsidR="009E5D54" w:rsidRPr="00FD29D2">
        <w:rPr>
          <w:bCs/>
        </w:rPr>
        <w:t>its intention to resolve this issue in cooperation with the EC, on the basis of a technical discussion</w:t>
      </w:r>
      <w:r w:rsidR="00A13C31" w:rsidRPr="00FD29D2">
        <w:rPr>
          <w:bCs/>
        </w:rPr>
        <w:t>. WP.29 invited all Contracting Parties to consider possible solutions to resolve the incoherence of positions on the pulse peak of 60g versus 65g.</w:t>
      </w:r>
    </w:p>
    <w:p w14:paraId="0B9FBC52" w14:textId="656458CF" w:rsidR="00A13C31" w:rsidRPr="00FD29D2" w:rsidRDefault="00161354" w:rsidP="00A13C31">
      <w:pPr>
        <w:pStyle w:val="SingleTxtG"/>
        <w:spacing w:line="240" w:lineRule="auto"/>
        <w:rPr>
          <w:bCs/>
        </w:rPr>
      </w:pPr>
      <w:r>
        <w:rPr>
          <w:bCs/>
        </w:rPr>
        <w:t>4</w:t>
      </w:r>
      <w:r w:rsidR="00EF13AA">
        <w:rPr>
          <w:bCs/>
        </w:rPr>
        <w:t>6</w:t>
      </w:r>
      <w:r w:rsidR="00A13C31" w:rsidRPr="00FD29D2">
        <w:rPr>
          <w:bCs/>
        </w:rPr>
        <w:t>.</w:t>
      </w:r>
      <w:r w:rsidR="00A13C31" w:rsidRPr="00FD29D2">
        <w:rPr>
          <w:bCs/>
        </w:rPr>
        <w:tab/>
        <w:t>WP.29 noted that GRSG had re-elected Mr. A. Erario (Italy) as Chair and Mr. K. Hendershot (Canada) as Vice-Chair for the year 2017.</w:t>
      </w:r>
    </w:p>
    <w:p w14:paraId="0A08569B" w14:textId="77777777" w:rsidR="00A13C31" w:rsidRPr="00FD29D2" w:rsidRDefault="00A13C31" w:rsidP="00BE23FC">
      <w:pPr>
        <w:pStyle w:val="H23G"/>
      </w:pPr>
      <w:r w:rsidRPr="00FD29D2">
        <w:lastRenderedPageBreak/>
        <w:tab/>
      </w:r>
      <w:bookmarkStart w:id="52" w:name="_Toc468111680"/>
      <w:r w:rsidRPr="00FD29D2">
        <w:t>4.</w:t>
      </w:r>
      <w:r w:rsidRPr="00FD29D2">
        <w:tab/>
        <w:t>Working Party on Lighting and Light-Signalling (GRE) (Seventy-sixth session, 25-28 October 2016) (agenda item 3.5.4)</w:t>
      </w:r>
      <w:bookmarkEnd w:id="52"/>
    </w:p>
    <w:p w14:paraId="7CEF305A" w14:textId="55AFDB62" w:rsidR="00A13C31" w:rsidRPr="00FD29D2" w:rsidRDefault="00161354" w:rsidP="00A13C31">
      <w:pPr>
        <w:pStyle w:val="SingleTxtG"/>
        <w:spacing w:line="240" w:lineRule="auto"/>
        <w:rPr>
          <w:bCs/>
          <w:szCs w:val="24"/>
        </w:rPr>
      </w:pPr>
      <w:r>
        <w:rPr>
          <w:bCs/>
          <w:szCs w:val="24"/>
        </w:rPr>
        <w:t>4</w:t>
      </w:r>
      <w:r w:rsidR="00EF13AA">
        <w:rPr>
          <w:bCs/>
          <w:szCs w:val="24"/>
        </w:rPr>
        <w:t>7</w:t>
      </w:r>
      <w:r w:rsidR="00A13C31" w:rsidRPr="00FD29D2">
        <w:rPr>
          <w:bCs/>
          <w:szCs w:val="24"/>
        </w:rPr>
        <w:t>.</w:t>
      </w:r>
      <w:r w:rsidR="00A13C31" w:rsidRPr="00FD29D2">
        <w:rPr>
          <w:bCs/>
          <w:szCs w:val="24"/>
        </w:rPr>
        <w:tab/>
        <w:t>On behalf of the Chair of GRE, the Secretary reported on the results of the seventy-sixth session of GRE (for details, see the report in ECE/TRANS/WP.29/GRE/76).</w:t>
      </w:r>
    </w:p>
    <w:p w14:paraId="7F1EE7CD" w14:textId="568024CD" w:rsidR="00A13C31" w:rsidRPr="00FD29D2" w:rsidRDefault="00161354" w:rsidP="00A13C31">
      <w:pPr>
        <w:pStyle w:val="SingleTxtG"/>
        <w:spacing w:line="240" w:lineRule="auto"/>
        <w:rPr>
          <w:bCs/>
          <w:szCs w:val="24"/>
        </w:rPr>
      </w:pPr>
      <w:r>
        <w:rPr>
          <w:bCs/>
          <w:szCs w:val="24"/>
        </w:rPr>
        <w:t>4</w:t>
      </w:r>
      <w:r w:rsidR="00EF13AA">
        <w:rPr>
          <w:bCs/>
          <w:szCs w:val="24"/>
        </w:rPr>
        <w:t>8</w:t>
      </w:r>
      <w:r w:rsidR="00A13C31" w:rsidRPr="00FD29D2">
        <w:rPr>
          <w:bCs/>
          <w:szCs w:val="24"/>
        </w:rPr>
        <w:t>.</w:t>
      </w:r>
      <w:r w:rsidR="00A13C31" w:rsidRPr="00FD29D2">
        <w:rPr>
          <w:bCs/>
          <w:szCs w:val="24"/>
        </w:rPr>
        <w:tab/>
        <w:t xml:space="preserve">He informed WP.29 that, in line with the endorsed phased approach for the simplification of lighting and light-signalling Regulations, GRE had focused on the final update, consolidation and stabilization of the existing Regulations before their upcoming freeze next year. The adopted amendment proposals would be submitted to the March 2017 session of WP.29.  </w:t>
      </w:r>
    </w:p>
    <w:p w14:paraId="5FAF8E18" w14:textId="0D10C363" w:rsidR="00A13C31" w:rsidRPr="00FD29D2" w:rsidRDefault="00EF13AA" w:rsidP="00A13C31">
      <w:pPr>
        <w:pStyle w:val="SingleTxtG"/>
        <w:spacing w:line="240" w:lineRule="auto"/>
        <w:rPr>
          <w:bCs/>
          <w:szCs w:val="24"/>
        </w:rPr>
      </w:pPr>
      <w:r>
        <w:rPr>
          <w:bCs/>
          <w:szCs w:val="24"/>
        </w:rPr>
        <w:t>49</w:t>
      </w:r>
      <w:r w:rsidR="00A13C31" w:rsidRPr="00FD29D2">
        <w:rPr>
          <w:bCs/>
          <w:szCs w:val="24"/>
        </w:rPr>
        <w:t>.</w:t>
      </w:r>
      <w:r w:rsidR="00A13C31" w:rsidRPr="00FD29D2">
        <w:rPr>
          <w:bCs/>
          <w:szCs w:val="24"/>
        </w:rPr>
        <w:tab/>
        <w:t xml:space="preserve">WP.29 was informed that GRE had adopted amendment proposals to clarify the requirements for direction indicators with sequential activation in Regulations Nos. 6 and 50, but still would finalize, at its next session in April 2017, the discussion on whether or not these proposals would require a new series of amendments and transitional provisions. WP.29 took note that the final wording would be submitted to its June 2017 session.    </w:t>
      </w:r>
    </w:p>
    <w:p w14:paraId="6CEB1AD6" w14:textId="57246A8E" w:rsidR="00A13C31" w:rsidRPr="00FD29D2" w:rsidRDefault="00161354" w:rsidP="00A13C31">
      <w:pPr>
        <w:pStyle w:val="SingleTxtG"/>
        <w:spacing w:line="240" w:lineRule="auto"/>
        <w:rPr>
          <w:bCs/>
          <w:szCs w:val="24"/>
        </w:rPr>
      </w:pPr>
      <w:r>
        <w:rPr>
          <w:bCs/>
          <w:szCs w:val="24"/>
        </w:rPr>
        <w:t>5</w:t>
      </w:r>
      <w:r w:rsidR="00EF13AA">
        <w:rPr>
          <w:bCs/>
          <w:szCs w:val="24"/>
        </w:rPr>
        <w:t>0</w:t>
      </w:r>
      <w:r w:rsidR="00A13C31" w:rsidRPr="00FD29D2">
        <w:rPr>
          <w:bCs/>
          <w:szCs w:val="24"/>
        </w:rPr>
        <w:t>.</w:t>
      </w:r>
      <w:r w:rsidR="00A13C31" w:rsidRPr="00FD29D2">
        <w:rPr>
          <w:bCs/>
          <w:szCs w:val="24"/>
        </w:rPr>
        <w:tab/>
        <w:t>WP.29 noted that GRE had revised the Terms of Reference of the IWG on Visibility, Glare and Levelling (VGL), which would be submitted in due course to WP.29 for endorsement, and that GRE had re-elected Mr. M. Loccufier (Belgium) as Chair and Mr. D. Rovers (Netherlands) as Vice-Chair for the year 2017.</w:t>
      </w:r>
    </w:p>
    <w:p w14:paraId="1666A777" w14:textId="2B18AF44" w:rsidR="00A13C31" w:rsidRPr="00FD29D2" w:rsidRDefault="00161354" w:rsidP="00A13C31">
      <w:pPr>
        <w:pStyle w:val="SingleTxtG"/>
        <w:rPr>
          <w:bCs/>
          <w:szCs w:val="24"/>
        </w:rPr>
      </w:pPr>
      <w:r>
        <w:rPr>
          <w:bCs/>
          <w:szCs w:val="24"/>
        </w:rPr>
        <w:t>5</w:t>
      </w:r>
      <w:r w:rsidR="00EF13AA">
        <w:rPr>
          <w:bCs/>
          <w:szCs w:val="24"/>
        </w:rPr>
        <w:t>1</w:t>
      </w:r>
      <w:r w:rsidR="00A13C31" w:rsidRPr="00FD29D2">
        <w:rPr>
          <w:bCs/>
          <w:szCs w:val="24"/>
        </w:rPr>
        <w:t>.</w:t>
      </w:r>
      <w:r w:rsidR="00A13C31" w:rsidRPr="00FD29D2">
        <w:rPr>
          <w:bCs/>
          <w:szCs w:val="24"/>
        </w:rPr>
        <w:tab/>
        <w:t>The representative of EU called upon GRE to carefully consider the level of stringency and new requirements of the proposed amendments, with a view to taking legally sound decisions on their classification as supplements or new series of amendments to Regulations. She added that the correct classification would enable the EU member States to take, prior to the WP.29 session, a coordinated decision on voting on the amendment proposals.</w:t>
      </w:r>
    </w:p>
    <w:p w14:paraId="464BCF39" w14:textId="77777777" w:rsidR="00A55725" w:rsidRPr="00FD29D2" w:rsidRDefault="00A55725" w:rsidP="00BE23FC">
      <w:pPr>
        <w:pStyle w:val="HChG"/>
      </w:pPr>
      <w:r w:rsidRPr="00FD29D2">
        <w:tab/>
      </w:r>
      <w:bookmarkStart w:id="53" w:name="_Toc468111681"/>
      <w:r w:rsidRPr="00FD29D2">
        <w:t>VI.</w:t>
      </w:r>
      <w:r w:rsidRPr="00FD29D2">
        <w:tab/>
        <w:t>1958 Agreement (agenda item 4)</w:t>
      </w:r>
      <w:bookmarkEnd w:id="53"/>
    </w:p>
    <w:p w14:paraId="655988A2" w14:textId="77777777" w:rsidR="00A55725" w:rsidRPr="00FD29D2" w:rsidRDefault="00A55725" w:rsidP="00BE23FC">
      <w:pPr>
        <w:pStyle w:val="H1G"/>
        <w:rPr>
          <w:bCs/>
        </w:rPr>
      </w:pPr>
      <w:r w:rsidRPr="00FD29D2">
        <w:tab/>
      </w:r>
      <w:bookmarkStart w:id="54" w:name="_Toc468111682"/>
      <w:r w:rsidRPr="00FD29D2">
        <w:t>A.</w:t>
      </w:r>
      <w:r w:rsidRPr="00FD29D2">
        <w:tab/>
        <w:t xml:space="preserve">Status of the Agreement and of the annexed Regulations </w:t>
      </w:r>
      <w:r w:rsidRPr="00FD29D2">
        <w:br/>
      </w:r>
      <w:r w:rsidRPr="00FD29D2">
        <w:rPr>
          <w:bCs/>
        </w:rPr>
        <w:t>(agenda item 4.1)</w:t>
      </w:r>
      <w:bookmarkEnd w:id="54"/>
    </w:p>
    <w:p w14:paraId="36DBA145" w14:textId="77777777" w:rsidR="00A55725" w:rsidRPr="00F74961" w:rsidRDefault="00A55725" w:rsidP="00A55725">
      <w:pPr>
        <w:tabs>
          <w:tab w:val="left" w:pos="2835"/>
        </w:tabs>
        <w:spacing w:after="120"/>
        <w:ind w:left="1134" w:right="1134"/>
        <w:jc w:val="both"/>
        <w:rPr>
          <w:lang w:val="fr-CH"/>
        </w:rPr>
      </w:pPr>
      <w:r w:rsidRPr="00F74961">
        <w:rPr>
          <w:i/>
          <w:lang w:val="fr-CH"/>
        </w:rPr>
        <w:t>Documentation:</w:t>
      </w:r>
      <w:r w:rsidRPr="00F74961">
        <w:rPr>
          <w:lang w:val="fr-CH"/>
        </w:rPr>
        <w:tab/>
        <w:t>ECE/TRANS/WP.29/343/Rev.24</w:t>
      </w:r>
    </w:p>
    <w:p w14:paraId="22C6958E" w14:textId="6D0889D5" w:rsidR="00A55725" w:rsidRPr="00FD29D2" w:rsidRDefault="00161354" w:rsidP="00A55725">
      <w:pPr>
        <w:spacing w:after="120"/>
        <w:ind w:left="1134" w:right="1134"/>
        <w:jc w:val="both"/>
      </w:pPr>
      <w:r>
        <w:t>5</w:t>
      </w:r>
      <w:r w:rsidR="00EF13AA">
        <w:t>2</w:t>
      </w:r>
      <w:r w:rsidR="00A55725" w:rsidRPr="00FD29D2">
        <w:t>.</w:t>
      </w:r>
      <w:r w:rsidR="00A55725" w:rsidRPr="00FD29D2">
        <w:tab/>
        <w:t xml:space="preserve">The secretariat informed the World Forum about the latest update of the status of the 1958 Agreement (ECE/TRANS/WP.29/343/Rev.24) containing the information received by the secretariat up to 21 October 2016, which was available on the WP.29 website at: </w:t>
      </w:r>
      <w:hyperlink r:id="rId10" w:history="1">
        <w:r w:rsidR="00A55725" w:rsidRPr="00FD29D2">
          <w:t>www.unece.org/trans/main/wp29/wp29wgs/wp29gen/wp29fdocstts.html</w:t>
        </w:r>
      </w:hyperlink>
      <w:r w:rsidR="00A55725" w:rsidRPr="00FD29D2">
        <w:t>. WP.29 noted that Contracting Parties shall notify the secretariat about any amendments needed to the status document.</w:t>
      </w:r>
    </w:p>
    <w:p w14:paraId="376438FC" w14:textId="7B9CB12D" w:rsidR="00A55725" w:rsidRPr="00FD29D2" w:rsidRDefault="00161354" w:rsidP="00A55725">
      <w:pPr>
        <w:spacing w:after="120"/>
        <w:ind w:left="1134" w:right="1134"/>
        <w:jc w:val="both"/>
      </w:pPr>
      <w:r>
        <w:t>5</w:t>
      </w:r>
      <w:r w:rsidR="00EF13AA">
        <w:t>3</w:t>
      </w:r>
      <w:r w:rsidR="00A55725" w:rsidRPr="00FD29D2">
        <w:t>.</w:t>
      </w:r>
      <w:r w:rsidR="00A55725" w:rsidRPr="00FD29D2">
        <w:tab/>
        <w:t>The secretariat presented the architecture of a proposed online database that was being developed to streamline the updating of the status document of the 1958 Agreement (ECE/TRANS/WP.29/343/Rev.24). The World Forum welcomed the proposal to establish the database and endorsed the secretariat’s continued work on the development of the online system.</w:t>
      </w:r>
    </w:p>
    <w:p w14:paraId="1AEAF191" w14:textId="77777777" w:rsidR="00A55725" w:rsidRPr="00FD29D2" w:rsidRDefault="00A55725" w:rsidP="0063740C">
      <w:pPr>
        <w:pStyle w:val="H1G"/>
      </w:pPr>
      <w:r w:rsidRPr="00FD29D2">
        <w:lastRenderedPageBreak/>
        <w:tab/>
      </w:r>
      <w:bookmarkStart w:id="55" w:name="_Toc468111683"/>
      <w:r w:rsidRPr="00FD29D2">
        <w:t>B.</w:t>
      </w:r>
      <w:r w:rsidRPr="00FD29D2">
        <w:tab/>
        <w:t>Guidance requested by the Working Parties on matters related to Regulations annexed to the 1958 Agreement (agenda item 4.2)</w:t>
      </w:r>
      <w:bookmarkEnd w:id="55"/>
    </w:p>
    <w:p w14:paraId="42420F3C" w14:textId="77777777" w:rsidR="00A55725" w:rsidRPr="00FD29D2" w:rsidRDefault="00A55725" w:rsidP="0063740C">
      <w:pPr>
        <w:keepNext/>
        <w:keepLines/>
        <w:tabs>
          <w:tab w:val="left" w:pos="2835"/>
        </w:tabs>
        <w:spacing w:after="120"/>
        <w:ind w:left="1134" w:right="1134"/>
        <w:jc w:val="both"/>
      </w:pPr>
      <w:r w:rsidRPr="00FD29D2">
        <w:rPr>
          <w:i/>
        </w:rPr>
        <w:t>Documentation:</w:t>
      </w:r>
      <w:r w:rsidRPr="00FD29D2">
        <w:tab/>
        <w:t>Informal document: WP.29-170-05</w:t>
      </w:r>
    </w:p>
    <w:p w14:paraId="7B4F362D" w14:textId="454614D7" w:rsidR="00A55725" w:rsidRPr="00FD29D2" w:rsidRDefault="00161354" w:rsidP="0063740C">
      <w:pPr>
        <w:keepNext/>
        <w:keepLines/>
        <w:spacing w:after="120"/>
        <w:ind w:left="1134" w:right="1134"/>
        <w:jc w:val="both"/>
      </w:pPr>
      <w:r>
        <w:t>5</w:t>
      </w:r>
      <w:r w:rsidR="00EF13AA">
        <w:t>4</w:t>
      </w:r>
      <w:r w:rsidR="00A55725" w:rsidRPr="00FD29D2">
        <w:t>.</w:t>
      </w:r>
      <w:r w:rsidR="00A55725" w:rsidRPr="00FD29D2">
        <w:tab/>
        <w:t>The secretariat introduced WP.29-170-05 on new transitional provisions in UN Regulations Nos. 83 and 101 as requested by WP.29 at its last session (see ECE/TRANS/WP.29/1123, para. 41). The provisions specified that Contracting Parties applying UN Regulations Nos. 83 and 101 and also applying WLTP as defined in UN GTR No. 15 (such as EU) would have no obligation to accept type approvals granted according to UN Regulations Nos. 83 and 101 as of September 2017. The secretariat recalled the urgency of this proposal and stressed that it should be an official document for the March 2017 WP.29 session, subject to the endorsement by GRPE in January 2017.</w:t>
      </w:r>
    </w:p>
    <w:p w14:paraId="28DE6432" w14:textId="2C9A61EF" w:rsidR="00A55725" w:rsidRPr="00FD29D2" w:rsidRDefault="00161354" w:rsidP="00A55725">
      <w:pPr>
        <w:spacing w:after="120"/>
        <w:ind w:left="1134" w:right="1134"/>
        <w:jc w:val="both"/>
      </w:pPr>
      <w:r>
        <w:t>5</w:t>
      </w:r>
      <w:r w:rsidR="00EF13AA">
        <w:t>5</w:t>
      </w:r>
      <w:r w:rsidR="00A55725" w:rsidRPr="00FD29D2">
        <w:t>.</w:t>
      </w:r>
      <w:r w:rsidR="00A55725" w:rsidRPr="00FD29D2">
        <w:tab/>
        <w:t>The representative of OICA agreed in general with the text of the proposal. He suggested a few improvements in the wording, that he would submit to the secretariat. The representative of EU agreed on the approach to the proposal and she conveyed that some changes may be forwarded to the secretariat in the following days.</w:t>
      </w:r>
    </w:p>
    <w:p w14:paraId="76B691C6" w14:textId="39ABE1E5" w:rsidR="00A55725" w:rsidRPr="00FD29D2" w:rsidRDefault="00161354" w:rsidP="00A55725">
      <w:pPr>
        <w:spacing w:after="120"/>
        <w:ind w:left="1134" w:right="1134"/>
        <w:jc w:val="both"/>
      </w:pPr>
      <w:r>
        <w:t>5</w:t>
      </w:r>
      <w:r w:rsidR="00EF13AA">
        <w:t>6</w:t>
      </w:r>
      <w:r>
        <w:t>.</w:t>
      </w:r>
      <w:r w:rsidR="00A55725" w:rsidRPr="00FD29D2">
        <w:tab/>
        <w:t>WP.29 noted WP.29-170-05 and requested the secretariat to issue it as an official document for the next session in March 2017. The secretariat requested the representatives of OICA and EU to provide their comments by 5 December 2016 at the latest, so that they can be taken into account when preparing the official document.</w:t>
      </w:r>
    </w:p>
    <w:p w14:paraId="5503614C" w14:textId="19EA581D" w:rsidR="00A55725" w:rsidRPr="00FD29D2" w:rsidRDefault="008072CB" w:rsidP="00BE23FC">
      <w:pPr>
        <w:pStyle w:val="H23G"/>
      </w:pPr>
      <w:bookmarkStart w:id="56" w:name="_Toc392251122"/>
      <w:r w:rsidRPr="00FD29D2">
        <w:tab/>
      </w:r>
      <w:bookmarkStart w:id="57" w:name="_Toc468111684"/>
      <w:r w:rsidRPr="00FD29D2">
        <w:t>1.</w:t>
      </w:r>
      <w:r w:rsidRPr="00FD29D2">
        <w:tab/>
      </w:r>
      <w:r w:rsidR="00A55725" w:rsidRPr="00FD29D2">
        <w:t>Reproduction and reference to private standards in Regulations, global technical regulations (gtrs) and Rules (agenda item 4.2.1)</w:t>
      </w:r>
      <w:bookmarkEnd w:id="56"/>
      <w:bookmarkEnd w:id="57"/>
    </w:p>
    <w:p w14:paraId="7DB890EC" w14:textId="77777777" w:rsidR="00A55725" w:rsidRPr="00FD29D2" w:rsidRDefault="00A55725" w:rsidP="00A55725">
      <w:pPr>
        <w:tabs>
          <w:tab w:val="left" w:pos="2835"/>
        </w:tabs>
        <w:spacing w:after="120"/>
        <w:ind w:left="1140" w:right="1134"/>
        <w:jc w:val="both"/>
      </w:pPr>
      <w:r w:rsidRPr="00FD29D2">
        <w:rPr>
          <w:i/>
        </w:rPr>
        <w:t>Documentation:</w:t>
      </w:r>
      <w:r w:rsidRPr="00FD29D2">
        <w:tab/>
        <w:t>Informal document: WP.29-170-27</w:t>
      </w:r>
    </w:p>
    <w:p w14:paraId="67502DD2" w14:textId="1205E064" w:rsidR="00A55725" w:rsidRPr="00FD29D2" w:rsidRDefault="00161354" w:rsidP="00A55725">
      <w:pPr>
        <w:pStyle w:val="SingleTxtG"/>
      </w:pPr>
      <w:r>
        <w:t>5</w:t>
      </w:r>
      <w:r w:rsidR="00EF13AA">
        <w:t>7</w:t>
      </w:r>
      <w:r w:rsidR="00A55725" w:rsidRPr="00FD29D2">
        <w:t>.</w:t>
      </w:r>
      <w:r w:rsidR="00A55725" w:rsidRPr="00FD29D2">
        <w:tab/>
        <w:t>The secretariat introduced WP.29-170-27 on ITU activities that affect the framework of the 1958 Agreement and other frameworks such as the IEC System for Conformity Assessment Schemes for Electrotechnical Equipment and Components, which is a multilateral certification system with elements of mutual recognition. He drew the attention of WP.29 delegates to the potential</w:t>
      </w:r>
      <w:r w:rsidR="00A55725" w:rsidRPr="00FD29D2">
        <w:rPr>
          <w:iCs/>
        </w:rPr>
        <w:t xml:space="preserve"> legal uncertainty for authorities or manufacturers in case technical requirements would be incorporated in two certification processes in accordance with two multilateral frameworks, each with mutual recognition provisions</w:t>
      </w:r>
      <w:r w:rsidR="00A55725" w:rsidRPr="00FD29D2">
        <w:t>.</w:t>
      </w:r>
    </w:p>
    <w:p w14:paraId="61527B48" w14:textId="4AB80EB1" w:rsidR="00B60E1E" w:rsidRPr="00FD29D2" w:rsidRDefault="00B60E1E" w:rsidP="00BE23FC">
      <w:pPr>
        <w:pStyle w:val="H23G"/>
        <w:rPr>
          <w:rFonts w:eastAsia="SimSun"/>
        </w:rPr>
      </w:pPr>
      <w:r w:rsidRPr="00FD29D2">
        <w:rPr>
          <w:rFonts w:eastAsia="SimSun"/>
        </w:rPr>
        <w:tab/>
      </w:r>
      <w:bookmarkStart w:id="58" w:name="_Toc468111685"/>
      <w:r w:rsidRPr="00FD29D2">
        <w:rPr>
          <w:rFonts w:eastAsia="SimSun"/>
        </w:rPr>
        <w:t>2.</w:t>
      </w:r>
      <w:r w:rsidRPr="00FD29D2">
        <w:rPr>
          <w:rFonts w:eastAsia="SimSun"/>
        </w:rPr>
        <w:tab/>
        <w:t>Guidance on amendments to Regulation</w:t>
      </w:r>
      <w:r w:rsidR="0063740C">
        <w:rPr>
          <w:rFonts w:eastAsia="SimSun"/>
        </w:rPr>
        <w:t>s annexed to the 1958 Agreement</w:t>
      </w:r>
      <w:r w:rsidR="0063740C">
        <w:rPr>
          <w:rFonts w:eastAsia="SimSun"/>
        </w:rPr>
        <w:br/>
      </w:r>
      <w:r w:rsidRPr="00FD29D2">
        <w:rPr>
          <w:rFonts w:eastAsia="SimSun"/>
        </w:rPr>
        <w:t>(agenda item 4.2.2)</w:t>
      </w:r>
      <w:bookmarkEnd w:id="58"/>
    </w:p>
    <w:p w14:paraId="345052D9" w14:textId="3F7BC1D0" w:rsidR="00B60E1E" w:rsidRPr="00FD29D2" w:rsidRDefault="00B60E1E" w:rsidP="00B60E1E">
      <w:pPr>
        <w:tabs>
          <w:tab w:val="left" w:pos="2835"/>
        </w:tabs>
        <w:spacing w:after="120"/>
        <w:ind w:left="1134" w:right="1134"/>
        <w:jc w:val="both"/>
        <w:rPr>
          <w:rFonts w:eastAsia="SimSun"/>
        </w:rPr>
      </w:pPr>
      <w:r w:rsidRPr="00FD29D2">
        <w:rPr>
          <w:rFonts w:eastAsia="SimSun"/>
          <w:i/>
        </w:rPr>
        <w:t>Documentation:</w:t>
      </w:r>
      <w:r w:rsidRPr="00FD29D2">
        <w:rPr>
          <w:rFonts w:eastAsia="SimSun"/>
        </w:rPr>
        <w:tab/>
        <w:t>Informal document</w:t>
      </w:r>
      <w:r w:rsidR="0063740C">
        <w:rPr>
          <w:rFonts w:eastAsia="SimSun"/>
        </w:rPr>
        <w:t>:</w:t>
      </w:r>
      <w:r w:rsidRPr="00FD29D2">
        <w:rPr>
          <w:rFonts w:eastAsia="SimSun"/>
        </w:rPr>
        <w:t xml:space="preserve"> WP.29-170-03</w:t>
      </w:r>
    </w:p>
    <w:p w14:paraId="08871292" w14:textId="067E19C6" w:rsidR="00B60E1E" w:rsidRPr="00FD29D2" w:rsidRDefault="00161354" w:rsidP="00B60E1E">
      <w:pPr>
        <w:spacing w:after="120"/>
        <w:ind w:left="1134" w:right="1134"/>
        <w:jc w:val="both"/>
        <w:rPr>
          <w:rFonts w:eastAsia="SimSun"/>
        </w:rPr>
      </w:pPr>
      <w:r>
        <w:rPr>
          <w:rFonts w:eastAsia="SimSun"/>
        </w:rPr>
        <w:t>5</w:t>
      </w:r>
      <w:r w:rsidR="00EF13AA">
        <w:rPr>
          <w:rFonts w:eastAsia="SimSun"/>
        </w:rPr>
        <w:t>8</w:t>
      </w:r>
      <w:r w:rsidR="00B60E1E" w:rsidRPr="00FD29D2">
        <w:rPr>
          <w:rFonts w:eastAsia="SimSun"/>
        </w:rPr>
        <w:t>.</w:t>
      </w:r>
      <w:r w:rsidR="00B60E1E" w:rsidRPr="00FD29D2">
        <w:rPr>
          <w:rFonts w:eastAsia="SimSun"/>
        </w:rPr>
        <w:tab/>
        <w:t>WP.29 noted the progress made by the IWG on IWVTA in updating the general guidelines for United Nations regulatory procedures and transitional provisions in UN Regulations (WP.29-170-03). The World Forum agreed to consider this subject at its next session in March 2017 and requested the secretariat to circulate WP.29-170-03 with an official symbol.</w:t>
      </w:r>
    </w:p>
    <w:p w14:paraId="40E0264F" w14:textId="77777777" w:rsidR="00B60E1E" w:rsidRPr="00FD29D2" w:rsidRDefault="00B60E1E" w:rsidP="0063740C">
      <w:pPr>
        <w:pStyle w:val="H1G"/>
        <w:rPr>
          <w:rFonts w:eastAsia="SimSun"/>
        </w:rPr>
      </w:pPr>
      <w:r w:rsidRPr="00FD29D2">
        <w:rPr>
          <w:rFonts w:eastAsia="SimSun"/>
        </w:rPr>
        <w:lastRenderedPageBreak/>
        <w:tab/>
      </w:r>
      <w:bookmarkStart w:id="59" w:name="_Toc468111686"/>
      <w:r w:rsidRPr="00FD29D2">
        <w:rPr>
          <w:rFonts w:eastAsia="SimSun"/>
        </w:rPr>
        <w:t>C.</w:t>
      </w:r>
      <w:r w:rsidRPr="00FD29D2">
        <w:rPr>
          <w:rFonts w:eastAsia="SimSun"/>
        </w:rPr>
        <w:tab/>
        <w:t>Development of the International Whole Vehicle Type Approval (IWVTA) system (agenda item 4.3)</w:t>
      </w:r>
      <w:bookmarkEnd w:id="59"/>
    </w:p>
    <w:p w14:paraId="722A722C" w14:textId="77777777" w:rsidR="00B60E1E" w:rsidRPr="00F74961" w:rsidRDefault="00B60E1E" w:rsidP="0063740C">
      <w:pPr>
        <w:keepNext/>
        <w:keepLines/>
        <w:ind w:left="1134" w:right="1134"/>
        <w:jc w:val="both"/>
        <w:rPr>
          <w:rFonts w:eastAsia="SimSun"/>
          <w:lang w:val="fr-CH"/>
        </w:rPr>
      </w:pPr>
      <w:r w:rsidRPr="00F74961">
        <w:rPr>
          <w:rFonts w:eastAsia="SimSun"/>
          <w:i/>
          <w:lang w:val="fr-CH"/>
        </w:rPr>
        <w:t>Documentation</w:t>
      </w:r>
      <w:r w:rsidRPr="00F74961">
        <w:rPr>
          <w:rFonts w:eastAsia="SimSun"/>
          <w:lang w:val="fr-CH"/>
        </w:rPr>
        <w:t>:</w:t>
      </w:r>
      <w:r w:rsidRPr="00F74961">
        <w:rPr>
          <w:rFonts w:eastAsia="SimSun"/>
          <w:lang w:val="fr-CH"/>
        </w:rPr>
        <w:tab/>
        <w:t>ECE/TRANS/WP.29/2015/68</w:t>
      </w:r>
    </w:p>
    <w:p w14:paraId="616AFB24" w14:textId="77777777" w:rsidR="00B60E1E" w:rsidRPr="00F74961" w:rsidRDefault="00B60E1E" w:rsidP="0063740C">
      <w:pPr>
        <w:keepNext/>
        <w:keepLines/>
        <w:spacing w:after="120"/>
        <w:ind w:left="2835" w:right="2409" w:hanging="1701"/>
        <w:jc w:val="both"/>
        <w:rPr>
          <w:rFonts w:eastAsia="SimSun"/>
          <w:lang w:val="fr-CH"/>
        </w:rPr>
      </w:pPr>
      <w:r w:rsidRPr="00F74961">
        <w:rPr>
          <w:rFonts w:eastAsia="SimSun"/>
          <w:i/>
          <w:lang w:val="fr-CH"/>
        </w:rPr>
        <w:tab/>
      </w:r>
      <w:r w:rsidRPr="00F74961">
        <w:rPr>
          <w:rFonts w:eastAsia="SimSun"/>
          <w:i/>
          <w:lang w:val="fr-CH"/>
        </w:rPr>
        <w:tab/>
      </w:r>
      <w:r w:rsidRPr="00F74961">
        <w:rPr>
          <w:rFonts w:eastAsia="SimSun"/>
          <w:lang w:val="fr-CH"/>
        </w:rPr>
        <w:t>Informal documents: WP.29-170-08, WP.29-170-09, WP.29-170-10-Rev.1</w:t>
      </w:r>
    </w:p>
    <w:p w14:paraId="60318957" w14:textId="2EAF724F" w:rsidR="00B60E1E" w:rsidRPr="00FD29D2" w:rsidRDefault="00EF13AA" w:rsidP="0063740C">
      <w:pPr>
        <w:keepNext/>
        <w:keepLines/>
        <w:spacing w:after="120"/>
        <w:ind w:left="1134" w:right="1134"/>
        <w:jc w:val="both"/>
        <w:rPr>
          <w:rFonts w:eastAsia="SimSun"/>
          <w:spacing w:val="-2"/>
        </w:rPr>
      </w:pPr>
      <w:r>
        <w:rPr>
          <w:rFonts w:eastAsia="SimSun"/>
        </w:rPr>
        <w:t>59</w:t>
      </w:r>
      <w:r w:rsidR="00B60E1E" w:rsidRPr="00FD29D2">
        <w:rPr>
          <w:rFonts w:eastAsia="SimSun"/>
        </w:rPr>
        <w:t>.</w:t>
      </w:r>
      <w:r w:rsidR="00B60E1E" w:rsidRPr="00FD29D2">
        <w:rPr>
          <w:rFonts w:eastAsia="SimSun"/>
        </w:rPr>
        <w:tab/>
      </w:r>
      <w:r w:rsidR="00B60E1E" w:rsidRPr="00FD29D2">
        <w:rPr>
          <w:rFonts w:eastAsia="SimSun"/>
          <w:spacing w:val="-2"/>
        </w:rPr>
        <w:t xml:space="preserve">The representative of Japan, </w:t>
      </w:r>
      <w:r w:rsidR="00B60E1E" w:rsidRPr="00FD29D2">
        <w:rPr>
          <w:rFonts w:eastAsia="SimSun"/>
          <w:lang w:eastAsia="es-ES"/>
        </w:rPr>
        <w:t xml:space="preserve">Chair of the IWG on IWVTA, presented </w:t>
      </w:r>
      <w:r w:rsidR="00B60E1E" w:rsidRPr="00FD29D2">
        <w:rPr>
          <w:rFonts w:eastAsia="SimSun"/>
          <w:spacing w:val="-2"/>
        </w:rPr>
        <w:t>WP.29-170-10-Rev.1 on the progress in the recent meetings of the group and its subgroups on the development of draft UN Regulation No. 0 on IWVTA (WP.29-170-08). He announced the intention of the IWG to submit a final proposal of the draft UN Regulation for consideration at the June 2017 session of WP.29.</w:t>
      </w:r>
    </w:p>
    <w:p w14:paraId="676EB2B5" w14:textId="1BC10F14" w:rsidR="00B60E1E" w:rsidRPr="00FD29D2" w:rsidRDefault="00161354" w:rsidP="00B60E1E">
      <w:pPr>
        <w:spacing w:after="120"/>
        <w:ind w:left="1134" w:right="1134"/>
        <w:jc w:val="both"/>
        <w:rPr>
          <w:rFonts w:eastAsia="SimSun"/>
          <w:spacing w:val="-2"/>
        </w:rPr>
      </w:pPr>
      <w:r w:rsidRPr="00FD29D2">
        <w:rPr>
          <w:rFonts w:eastAsia="SimSun"/>
          <w:spacing w:val="-2"/>
        </w:rPr>
        <w:t>6</w:t>
      </w:r>
      <w:r w:rsidR="00EF13AA">
        <w:rPr>
          <w:rFonts w:eastAsia="SimSun"/>
          <w:spacing w:val="-2"/>
        </w:rPr>
        <w:t>0</w:t>
      </w:r>
      <w:r w:rsidR="00B60E1E" w:rsidRPr="00FD29D2">
        <w:rPr>
          <w:rFonts w:eastAsia="SimSun"/>
          <w:spacing w:val="-2"/>
        </w:rPr>
        <w:t>.</w:t>
      </w:r>
      <w:r w:rsidR="00B60E1E" w:rsidRPr="00FD29D2">
        <w:rPr>
          <w:rFonts w:eastAsia="SimSun"/>
          <w:spacing w:val="-2"/>
        </w:rPr>
        <w:tab/>
        <w:t>He</w:t>
      </w:r>
      <w:r w:rsidR="00B60E1E" w:rsidRPr="00FD29D2">
        <w:rPr>
          <w:rFonts w:eastAsia="SimSun"/>
          <w:lang w:eastAsia="es-ES"/>
        </w:rPr>
        <w:t xml:space="preserve"> reported that the IWG had completed the drafting of </w:t>
      </w:r>
      <w:r w:rsidR="00B60E1E" w:rsidRPr="00FD29D2">
        <w:rPr>
          <w:rFonts w:eastAsia="SimSun"/>
          <w:spacing w:val="-2"/>
        </w:rPr>
        <w:t>the Q&amp;A document to explain UN Regulation No. 0 and IWVTA. The World Forum welcomed the proposal and agreed to resume consideration of this subject at its next session in March 2017. The secretariat was requested to circulate WP.29-170-09 with an official symbol.</w:t>
      </w:r>
    </w:p>
    <w:p w14:paraId="1CCABD5F" w14:textId="586C2597" w:rsidR="00B60E1E" w:rsidRPr="00FD29D2" w:rsidRDefault="00161354" w:rsidP="00B60E1E">
      <w:pPr>
        <w:spacing w:after="120"/>
        <w:ind w:left="1134" w:right="1134"/>
        <w:jc w:val="both"/>
        <w:rPr>
          <w:rFonts w:eastAsia="SimSun"/>
          <w:spacing w:val="-2"/>
        </w:rPr>
      </w:pPr>
      <w:r w:rsidRPr="00FD29D2">
        <w:rPr>
          <w:rFonts w:eastAsia="SimSun"/>
          <w:spacing w:val="-2"/>
        </w:rPr>
        <w:t>6</w:t>
      </w:r>
      <w:r w:rsidR="00EF13AA">
        <w:rPr>
          <w:rFonts w:eastAsia="SimSun"/>
          <w:spacing w:val="-2"/>
        </w:rPr>
        <w:t>1</w:t>
      </w:r>
      <w:r w:rsidR="00B60E1E" w:rsidRPr="00FD29D2">
        <w:rPr>
          <w:rFonts w:eastAsia="SimSun"/>
          <w:spacing w:val="-2"/>
        </w:rPr>
        <w:t>.</w:t>
      </w:r>
      <w:r w:rsidR="00B60E1E" w:rsidRPr="00FD29D2">
        <w:rPr>
          <w:rFonts w:eastAsia="SimSun"/>
          <w:spacing w:val="-2"/>
        </w:rPr>
        <w:tab/>
        <w:t>On behalf of the IWG, he sought the consent of WP.29 to extend the mandate of the IWG on IWVTA by six months until December 2017. The World Forum endorsed the request.</w:t>
      </w:r>
    </w:p>
    <w:p w14:paraId="28CFA367" w14:textId="0AC7C7E9" w:rsidR="00B60E1E" w:rsidRPr="00FD29D2" w:rsidRDefault="00161354" w:rsidP="00B60E1E">
      <w:pPr>
        <w:spacing w:after="120"/>
        <w:ind w:left="1134" w:right="1134"/>
        <w:jc w:val="both"/>
        <w:rPr>
          <w:rFonts w:eastAsia="SimSun"/>
          <w:spacing w:val="-2"/>
        </w:rPr>
      </w:pPr>
      <w:r>
        <w:rPr>
          <w:rFonts w:eastAsia="SimSun"/>
          <w:spacing w:val="-2"/>
        </w:rPr>
        <w:t>6</w:t>
      </w:r>
      <w:r w:rsidR="00EF13AA">
        <w:rPr>
          <w:rFonts w:eastAsia="SimSun"/>
          <w:spacing w:val="-2"/>
        </w:rPr>
        <w:t>2</w:t>
      </w:r>
      <w:r w:rsidR="00B60E1E" w:rsidRPr="00FD29D2">
        <w:rPr>
          <w:rFonts w:eastAsia="SimSun"/>
          <w:spacing w:val="-2"/>
        </w:rPr>
        <w:t>.</w:t>
      </w:r>
      <w:r w:rsidR="00B60E1E" w:rsidRPr="00FD29D2">
        <w:rPr>
          <w:rFonts w:eastAsia="SimSun"/>
          <w:spacing w:val="-2"/>
        </w:rPr>
        <w:tab/>
        <w:t xml:space="preserve">The World Forum noted the request by </w:t>
      </w:r>
      <w:r w:rsidR="00531B2D">
        <w:rPr>
          <w:rFonts w:eastAsia="SimSun"/>
          <w:spacing w:val="-2"/>
        </w:rPr>
        <w:t xml:space="preserve">the </w:t>
      </w:r>
      <w:r w:rsidR="00B60E1E" w:rsidRPr="00FD29D2">
        <w:rPr>
          <w:rFonts w:eastAsia="SimSun"/>
          <w:spacing w:val="-2"/>
        </w:rPr>
        <w:t>IWG to clarify the individual Regulations on lighting and light-signalling devices with a requirement that light sources in these devices should be type approved pursuant to UN Regulations Nos. 37, 99 or 128. WP.29 invited GRE, in cooperation with IWG, to consider how to better address this issue, taking into account the IWVTA objectives, the ongoing process of the simplification of lighting and light-signalling Regulations and the fact that not all light sources were covered by UN Regulations Nos. 37, 99 and 128.</w:t>
      </w:r>
    </w:p>
    <w:p w14:paraId="40BC819B" w14:textId="073492AB" w:rsidR="00B60E1E" w:rsidRPr="00FD29D2" w:rsidRDefault="00161354" w:rsidP="00B60E1E">
      <w:pPr>
        <w:spacing w:after="120"/>
        <w:ind w:left="1134" w:right="1134"/>
        <w:jc w:val="both"/>
        <w:rPr>
          <w:rFonts w:eastAsia="SimSun"/>
          <w:spacing w:val="-2"/>
        </w:rPr>
      </w:pPr>
      <w:r>
        <w:rPr>
          <w:rFonts w:eastAsia="SimSun"/>
          <w:spacing w:val="-2"/>
        </w:rPr>
        <w:t>6</w:t>
      </w:r>
      <w:r w:rsidR="00EF13AA">
        <w:rPr>
          <w:rFonts w:eastAsia="SimSun"/>
          <w:spacing w:val="-2"/>
        </w:rPr>
        <w:t>3</w:t>
      </w:r>
      <w:r w:rsidR="00B60E1E" w:rsidRPr="00FD29D2">
        <w:rPr>
          <w:rFonts w:eastAsia="SimSun"/>
          <w:spacing w:val="-2"/>
        </w:rPr>
        <w:t>.</w:t>
      </w:r>
      <w:r w:rsidR="00B60E1E" w:rsidRPr="00FD29D2">
        <w:rPr>
          <w:rFonts w:eastAsia="SimSun"/>
          <w:spacing w:val="-2"/>
        </w:rPr>
        <w:tab/>
        <w:t xml:space="preserve">WP.29 noted the request by the IWG for a common position by the Contracting Parties (according to Article 15.3 of the 1958 Agreement) on the follow-up of administrative procedures (SG58-22-05). Thus, the IWG on IWVTA had recommended </w:t>
      </w:r>
      <w:r w:rsidR="00516E7E" w:rsidRPr="00516E7E">
        <w:rPr>
          <w:rFonts w:eastAsia="SimSun"/>
          <w:spacing w:val="-2"/>
        </w:rPr>
        <w:t xml:space="preserve">also for existing UN Regulations </w:t>
      </w:r>
      <w:r w:rsidR="00516E7E">
        <w:rPr>
          <w:rFonts w:eastAsia="SimSun"/>
          <w:spacing w:val="-2"/>
        </w:rPr>
        <w:t xml:space="preserve">to </w:t>
      </w:r>
      <w:r w:rsidR="00194FE1">
        <w:rPr>
          <w:rFonts w:eastAsia="SimSun"/>
          <w:spacing w:val="-2"/>
        </w:rPr>
        <w:t>follow</w:t>
      </w:r>
      <w:r w:rsidR="00B60E1E" w:rsidRPr="00FD29D2">
        <w:rPr>
          <w:rFonts w:eastAsia="SimSun"/>
          <w:spacing w:val="-2"/>
        </w:rPr>
        <w:t xml:space="preserve"> the new procedures</w:t>
      </w:r>
      <w:r w:rsidR="009E5D54" w:rsidRPr="00FD29D2">
        <w:rPr>
          <w:rFonts w:eastAsia="SimSun"/>
          <w:spacing w:val="-2"/>
        </w:rPr>
        <w:t xml:space="preserve"> </w:t>
      </w:r>
      <w:r w:rsidR="00124B0A" w:rsidRPr="00FD29D2">
        <w:rPr>
          <w:rFonts w:eastAsia="SimSun"/>
          <w:spacing w:val="-2"/>
        </w:rPr>
        <w:t>(</w:t>
      </w:r>
      <w:r w:rsidR="009E5D54" w:rsidRPr="00FD29D2">
        <w:rPr>
          <w:rFonts w:eastAsia="SimSun"/>
          <w:spacing w:val="-2"/>
        </w:rPr>
        <w:t>in particular the conformity of production</w:t>
      </w:r>
      <w:r w:rsidR="00124B0A" w:rsidRPr="00FD29D2">
        <w:rPr>
          <w:rFonts w:eastAsia="SimSun"/>
          <w:spacing w:val="-2"/>
        </w:rPr>
        <w:t>)</w:t>
      </w:r>
      <w:r w:rsidR="00B60E1E" w:rsidRPr="00FD29D2">
        <w:rPr>
          <w:rFonts w:eastAsia="SimSun"/>
          <w:spacing w:val="-2"/>
        </w:rPr>
        <w:t xml:space="preserve"> of Revision 3, once it entered into force. Contracting Parties with concerns about this approach were invited to send their comments to the secretariat.</w:t>
      </w:r>
    </w:p>
    <w:p w14:paraId="1AC4F353" w14:textId="77777777" w:rsidR="00B60E1E" w:rsidRPr="00FD29D2" w:rsidRDefault="00B60E1E" w:rsidP="00BE23FC">
      <w:pPr>
        <w:pStyle w:val="H1G"/>
        <w:rPr>
          <w:rFonts w:eastAsia="SimSun"/>
        </w:rPr>
      </w:pPr>
      <w:r w:rsidRPr="00FD29D2">
        <w:rPr>
          <w:rFonts w:eastAsia="SimSun"/>
        </w:rPr>
        <w:tab/>
      </w:r>
      <w:bookmarkStart w:id="60" w:name="_Toc468111687"/>
      <w:r w:rsidRPr="00FD29D2">
        <w:rPr>
          <w:rFonts w:eastAsia="SimSun"/>
        </w:rPr>
        <w:t>D.</w:t>
      </w:r>
      <w:r w:rsidRPr="00FD29D2">
        <w:rPr>
          <w:rFonts w:eastAsia="SimSun"/>
        </w:rPr>
        <w:tab/>
        <w:t>Draft Revision 3 to the 1958 Agreement (agenda item 4.4)</w:t>
      </w:r>
      <w:bookmarkEnd w:id="60"/>
    </w:p>
    <w:p w14:paraId="10B76CBB" w14:textId="09A152A2" w:rsidR="00B60E1E" w:rsidRPr="0063740C" w:rsidRDefault="00B60E1E" w:rsidP="00B60E1E">
      <w:pPr>
        <w:ind w:left="2835" w:right="1134" w:hanging="1701"/>
        <w:rPr>
          <w:rFonts w:eastAsia="SimSun"/>
          <w:lang w:val="fr-CH"/>
        </w:rPr>
      </w:pPr>
      <w:r w:rsidRPr="0063740C">
        <w:rPr>
          <w:rFonts w:eastAsia="SimSun"/>
          <w:i/>
          <w:lang w:val="fr-CH"/>
        </w:rPr>
        <w:t>Documentation:</w:t>
      </w:r>
      <w:r w:rsidRPr="0063740C">
        <w:rPr>
          <w:rFonts w:eastAsia="SimSun"/>
          <w:i/>
          <w:lang w:val="fr-CH"/>
        </w:rPr>
        <w:tab/>
      </w:r>
      <w:r w:rsidR="0063740C">
        <w:rPr>
          <w:rFonts w:eastAsia="SimSun"/>
          <w:i/>
          <w:lang w:val="fr-CH"/>
        </w:rPr>
        <w:tab/>
      </w:r>
      <w:r w:rsidRPr="0063740C">
        <w:rPr>
          <w:rFonts w:eastAsia="SimSun"/>
          <w:lang w:val="fr-CH"/>
        </w:rPr>
        <w:t>ECE/TRANS/WP.29/2016/2</w:t>
      </w:r>
    </w:p>
    <w:p w14:paraId="67D2F089" w14:textId="007DB47D" w:rsidR="00B60E1E" w:rsidRPr="0063740C" w:rsidRDefault="0063740C" w:rsidP="0063740C">
      <w:pPr>
        <w:tabs>
          <w:tab w:val="left" w:pos="2835"/>
        </w:tabs>
        <w:spacing w:after="120"/>
        <w:ind w:left="1134" w:right="1134"/>
        <w:jc w:val="both"/>
        <w:rPr>
          <w:rFonts w:eastAsia="SimSun"/>
          <w:lang w:val="fr-CH"/>
        </w:rPr>
      </w:pPr>
      <w:r>
        <w:rPr>
          <w:rFonts w:eastAsia="SimSun"/>
          <w:i/>
          <w:lang w:val="fr-CH"/>
        </w:rPr>
        <w:tab/>
      </w:r>
      <w:r>
        <w:rPr>
          <w:rFonts w:eastAsia="SimSun"/>
          <w:i/>
          <w:lang w:val="fr-CH"/>
        </w:rPr>
        <w:tab/>
      </w:r>
      <w:r w:rsidR="00B60E1E" w:rsidRPr="0063740C">
        <w:rPr>
          <w:rFonts w:eastAsia="SimSun"/>
          <w:lang w:val="fr-CH"/>
        </w:rPr>
        <w:t>Informal document</w:t>
      </w:r>
      <w:r>
        <w:rPr>
          <w:rFonts w:eastAsia="SimSun"/>
          <w:lang w:val="fr-CH"/>
        </w:rPr>
        <w:t>:</w:t>
      </w:r>
      <w:r w:rsidR="00B60E1E" w:rsidRPr="0063740C">
        <w:rPr>
          <w:rFonts w:eastAsia="SimSun"/>
          <w:lang w:val="fr-CH"/>
        </w:rPr>
        <w:t xml:space="preserve"> WP.29-170-21</w:t>
      </w:r>
    </w:p>
    <w:p w14:paraId="2262B73A" w14:textId="31558E39" w:rsidR="00B60E1E" w:rsidRPr="00FD29D2" w:rsidRDefault="00161354" w:rsidP="00B60E1E">
      <w:pPr>
        <w:spacing w:after="120"/>
        <w:ind w:left="1134" w:right="1134"/>
        <w:jc w:val="both"/>
        <w:rPr>
          <w:rFonts w:eastAsia="SimSun"/>
        </w:rPr>
      </w:pPr>
      <w:r>
        <w:rPr>
          <w:rFonts w:eastAsia="SimSun"/>
        </w:rPr>
        <w:t>6</w:t>
      </w:r>
      <w:r w:rsidR="00EF13AA">
        <w:rPr>
          <w:rFonts w:eastAsia="SimSun"/>
        </w:rPr>
        <w:t>4</w:t>
      </w:r>
      <w:r w:rsidR="00B60E1E" w:rsidRPr="00FD29D2">
        <w:rPr>
          <w:rFonts w:eastAsia="SimSun"/>
        </w:rPr>
        <w:t>.</w:t>
      </w:r>
      <w:r w:rsidR="00B60E1E" w:rsidRPr="00FD29D2">
        <w:rPr>
          <w:rFonts w:eastAsia="SimSun"/>
        </w:rPr>
        <w:tab/>
        <w:t>The World Forum welcomed the information by the representative of EU that the notification to the United Nations Secretary-General on Revision 3 of the 1958 Agreement had recently been send out by the EU President. The secretariat informed the World Forum that the process for the entry into force of Revision 3 would take another nine months.</w:t>
      </w:r>
    </w:p>
    <w:p w14:paraId="401BDE6C" w14:textId="3A3DE531" w:rsidR="00B60E1E" w:rsidRPr="00FD29D2" w:rsidRDefault="00161354" w:rsidP="00B60E1E">
      <w:pPr>
        <w:spacing w:after="120"/>
        <w:ind w:left="1134" w:right="1134"/>
        <w:jc w:val="both"/>
        <w:rPr>
          <w:rFonts w:eastAsia="SimSun"/>
        </w:rPr>
      </w:pPr>
      <w:r>
        <w:rPr>
          <w:rFonts w:eastAsia="SimSun"/>
        </w:rPr>
        <w:t>6</w:t>
      </w:r>
      <w:r w:rsidR="00EF13AA">
        <w:rPr>
          <w:rFonts w:eastAsia="SimSun"/>
        </w:rPr>
        <w:t>5</w:t>
      </w:r>
      <w:r w:rsidR="00B60E1E" w:rsidRPr="00FD29D2">
        <w:rPr>
          <w:rFonts w:eastAsia="SimSun"/>
        </w:rPr>
        <w:t>.</w:t>
      </w:r>
      <w:r w:rsidR="00B60E1E" w:rsidRPr="00FD29D2">
        <w:rPr>
          <w:rFonts w:eastAsia="SimSun"/>
        </w:rPr>
        <w:tab/>
        <w:t>WP.29 welcomed the draft of the Q&amp;A document on Revision 3 submitted by the IWG on IWVTA. The World Forum agreed to resume consideration of this subject at its next session in March 2017and requested the secretariat to circulate WP.29-170-21 with an official symbol.</w:t>
      </w:r>
    </w:p>
    <w:p w14:paraId="0830B17A" w14:textId="0EEFDCF2" w:rsidR="00B60E1E" w:rsidRPr="00FD29D2" w:rsidRDefault="00BE23FC" w:rsidP="00BE23FC">
      <w:pPr>
        <w:pStyle w:val="H1G"/>
        <w:rPr>
          <w:rFonts w:eastAsia="SimSun"/>
        </w:rPr>
      </w:pPr>
      <w:r w:rsidRPr="00FD29D2">
        <w:rPr>
          <w:rFonts w:eastAsia="SimSun"/>
        </w:rPr>
        <w:lastRenderedPageBreak/>
        <w:tab/>
      </w:r>
      <w:bookmarkStart w:id="61" w:name="_Toc468111688"/>
      <w:r w:rsidR="00B60E1E" w:rsidRPr="00FD29D2">
        <w:rPr>
          <w:rFonts w:eastAsia="SimSun"/>
        </w:rPr>
        <w:t>E.</w:t>
      </w:r>
      <w:r w:rsidR="00B60E1E" w:rsidRPr="00FD29D2">
        <w:rPr>
          <w:rFonts w:eastAsia="SimSun"/>
        </w:rPr>
        <w:tab/>
        <w:t>Development of an electronic database for the exchange of type approval documentation (DETA) (agenda item 4.5)</w:t>
      </w:r>
      <w:bookmarkEnd w:id="61"/>
    </w:p>
    <w:p w14:paraId="4F15396F" w14:textId="738E6363" w:rsidR="00B60E1E" w:rsidRPr="00FD29D2" w:rsidRDefault="00161354" w:rsidP="00B60E1E">
      <w:pPr>
        <w:spacing w:after="120"/>
        <w:ind w:left="1134" w:right="1134"/>
        <w:jc w:val="both"/>
        <w:rPr>
          <w:rFonts w:eastAsia="SimSun"/>
        </w:rPr>
      </w:pPr>
      <w:r>
        <w:rPr>
          <w:rFonts w:eastAsia="SimSun"/>
        </w:rPr>
        <w:t>6</w:t>
      </w:r>
      <w:r w:rsidR="00EF13AA">
        <w:rPr>
          <w:rFonts w:eastAsia="SimSun"/>
        </w:rPr>
        <w:t>6</w:t>
      </w:r>
      <w:r w:rsidR="00B60E1E" w:rsidRPr="00FD29D2">
        <w:rPr>
          <w:rFonts w:eastAsia="SimSun"/>
        </w:rPr>
        <w:t>.</w:t>
      </w:r>
      <w:r w:rsidR="00B60E1E" w:rsidRPr="00FD29D2">
        <w:rPr>
          <w:rFonts w:eastAsia="SimSun"/>
        </w:rPr>
        <w:tab/>
        <w:t xml:space="preserve">The secretariat informed WP.29 about developments related to the establishment and hosting of DETA by UNECE. The Director of the UNECE Program Management Unit (PMU) informed the World Forum that, due to the upcoming budget cuts s, the establishment and hosting of DETA could not be financed from the UNECE biennial Regular Budget. The Director of the Sustainable Transport Division emphasized that the Division services 70 per cent of the meetings and produces 40 per cent of all parliamentary documents of UNECE. Therefore, it cannot absorb additional work within existing resources which have been further reduced in the 2016-2017 biennium.  </w:t>
      </w:r>
    </w:p>
    <w:p w14:paraId="7C49464A" w14:textId="3887BDF5" w:rsidR="00B60E1E" w:rsidRPr="00FD29D2" w:rsidRDefault="00161354" w:rsidP="00B60E1E">
      <w:pPr>
        <w:spacing w:after="120"/>
        <w:ind w:left="1134" w:right="1134"/>
        <w:jc w:val="both"/>
        <w:rPr>
          <w:rFonts w:eastAsia="SimSun"/>
        </w:rPr>
      </w:pPr>
      <w:r>
        <w:rPr>
          <w:rFonts w:eastAsia="SimSun"/>
        </w:rPr>
        <w:t>6</w:t>
      </w:r>
      <w:r w:rsidR="00EF13AA">
        <w:rPr>
          <w:rFonts w:eastAsia="SimSun"/>
        </w:rPr>
        <w:t>7</w:t>
      </w:r>
      <w:r w:rsidR="00B60E1E" w:rsidRPr="00FD29D2">
        <w:rPr>
          <w:rFonts w:eastAsia="SimSun"/>
        </w:rPr>
        <w:t>.</w:t>
      </w:r>
      <w:r w:rsidR="00B60E1E" w:rsidRPr="00FD29D2">
        <w:rPr>
          <w:rFonts w:eastAsia="SimSun"/>
        </w:rPr>
        <w:tab/>
        <w:t>The Director of PMU proposed an alternative option of submitting Programme Budgetary Implications (PBI) on the decision for establishing DETA under the UNECE auspices. She stated that the process would require patience and firm commitment from the Contracting Parties, since the decision-making process on budgetary issues is lengthy and depends on the Member States both in Geneva and New York.</w:t>
      </w:r>
    </w:p>
    <w:p w14:paraId="221A8576" w14:textId="4A8F368C" w:rsidR="00B60E1E" w:rsidRPr="00FD29D2" w:rsidRDefault="00161354" w:rsidP="00B60E1E">
      <w:pPr>
        <w:spacing w:after="120"/>
        <w:ind w:left="1134" w:right="1134"/>
        <w:jc w:val="both"/>
        <w:rPr>
          <w:rFonts w:eastAsia="SimSun"/>
        </w:rPr>
      </w:pPr>
      <w:r>
        <w:rPr>
          <w:rFonts w:eastAsia="SimSun"/>
        </w:rPr>
        <w:t>6</w:t>
      </w:r>
      <w:r w:rsidR="00EF13AA">
        <w:rPr>
          <w:rFonts w:eastAsia="SimSun"/>
        </w:rPr>
        <w:t>8</w:t>
      </w:r>
      <w:r w:rsidR="00B60E1E" w:rsidRPr="00FD29D2">
        <w:rPr>
          <w:rFonts w:eastAsia="SimSun"/>
        </w:rPr>
        <w:t>.</w:t>
      </w:r>
      <w:r w:rsidR="00B60E1E" w:rsidRPr="00FD29D2">
        <w:rPr>
          <w:rFonts w:eastAsia="SimSun"/>
        </w:rPr>
        <w:tab/>
        <w:t>The representative of IEC stated that the current simplification process at GRE for lighting and light-signalling will crucially depend on DETA. The development of its new Regulations would not be possible without the Unique Identifier feature provided by DETA. He stressed the need for UNECE to provide DETA to the Contracting Parties.</w:t>
      </w:r>
    </w:p>
    <w:p w14:paraId="6E7ECE04" w14:textId="732C6AD4" w:rsidR="00B60E1E" w:rsidRPr="00FD29D2" w:rsidRDefault="00EF13AA" w:rsidP="00B60E1E">
      <w:pPr>
        <w:spacing w:after="120"/>
        <w:ind w:left="1134" w:right="1134"/>
        <w:jc w:val="both"/>
        <w:rPr>
          <w:rFonts w:eastAsia="SimSun"/>
        </w:rPr>
      </w:pPr>
      <w:r>
        <w:rPr>
          <w:rFonts w:eastAsia="SimSun"/>
        </w:rPr>
        <w:t>69</w:t>
      </w:r>
      <w:r w:rsidR="00B60E1E" w:rsidRPr="00FD29D2">
        <w:rPr>
          <w:rFonts w:eastAsia="SimSun"/>
        </w:rPr>
        <w:t>.</w:t>
      </w:r>
      <w:r w:rsidR="00B60E1E" w:rsidRPr="00FD29D2">
        <w:rPr>
          <w:rFonts w:eastAsia="SimSun"/>
        </w:rPr>
        <w:tab/>
        <w:t xml:space="preserve">The World Forum requested the Secretariat to share information on the PBI process in writing as it would be very useful for the capitals and reaching out to the delegates in New York. </w:t>
      </w:r>
    </w:p>
    <w:p w14:paraId="11B25A9B" w14:textId="0A0B3C48" w:rsidR="00B60E1E" w:rsidRPr="00FD29D2" w:rsidRDefault="00161354" w:rsidP="00B60E1E">
      <w:pPr>
        <w:spacing w:after="120"/>
        <w:ind w:left="1134" w:right="1134"/>
        <w:jc w:val="both"/>
        <w:rPr>
          <w:rFonts w:eastAsia="SimSun"/>
        </w:rPr>
      </w:pPr>
      <w:r w:rsidRPr="00FD29D2">
        <w:rPr>
          <w:rFonts w:eastAsia="SimSun"/>
        </w:rPr>
        <w:t>7</w:t>
      </w:r>
      <w:r w:rsidR="00EF13AA">
        <w:rPr>
          <w:rFonts w:eastAsia="SimSun"/>
        </w:rPr>
        <w:t>0</w:t>
      </w:r>
      <w:r w:rsidR="00B60E1E" w:rsidRPr="00FD29D2">
        <w:rPr>
          <w:rFonts w:eastAsia="SimSun"/>
        </w:rPr>
        <w:t>.</w:t>
      </w:r>
      <w:r w:rsidR="00B60E1E" w:rsidRPr="00FD29D2">
        <w:rPr>
          <w:rFonts w:eastAsia="SimSun"/>
        </w:rPr>
        <w:tab/>
        <w:t xml:space="preserve">The World Forum underscored that text of the revised 1958 Agreement, expected to enter into force in August 2017, would require UNECE to host DETA and to undertake new activities related to the provisions of this Agreement. </w:t>
      </w:r>
    </w:p>
    <w:p w14:paraId="3B120E75" w14:textId="6C1453F8" w:rsidR="00B60E1E" w:rsidRPr="00FD29D2" w:rsidRDefault="00161354" w:rsidP="00B60E1E">
      <w:pPr>
        <w:pStyle w:val="SingleTxtG"/>
      </w:pPr>
      <w:r w:rsidRPr="00FD29D2">
        <w:rPr>
          <w:rFonts w:eastAsia="SimSun"/>
        </w:rPr>
        <w:t>7</w:t>
      </w:r>
      <w:r w:rsidR="00EF13AA">
        <w:rPr>
          <w:rFonts w:eastAsia="SimSun"/>
        </w:rPr>
        <w:t>1</w:t>
      </w:r>
      <w:r w:rsidR="00B60E1E" w:rsidRPr="00FD29D2">
        <w:rPr>
          <w:rFonts w:eastAsia="SimSun"/>
        </w:rPr>
        <w:t>.</w:t>
      </w:r>
      <w:r w:rsidR="00B60E1E" w:rsidRPr="00FD29D2">
        <w:rPr>
          <w:rFonts w:eastAsia="SimSun"/>
        </w:rPr>
        <w:tab/>
        <w:t>WP.29 reaffirmed its decision that DETA should be hosted by the UNECE Secretariat. It requested the Secretariat to initiate the necessary steps for securing adequate resources from the United Nations Regular Budget for this new activity.</w:t>
      </w:r>
    </w:p>
    <w:p w14:paraId="2152231C" w14:textId="77777777" w:rsidR="008072CB" w:rsidRPr="00FD29D2" w:rsidRDefault="008072CB" w:rsidP="00BE23FC">
      <w:pPr>
        <w:pStyle w:val="H1G"/>
      </w:pPr>
      <w:r w:rsidRPr="00FD29D2">
        <w:tab/>
      </w:r>
      <w:bookmarkStart w:id="62" w:name="_Toc468111689"/>
      <w:r w:rsidRPr="00FD29D2">
        <w:t>F.</w:t>
      </w:r>
      <w:r w:rsidRPr="00FD29D2">
        <w:tab/>
        <w:t>Consideration of draft amendments to existing Regulations submitted by GRE (agenda item 4.6)</w:t>
      </w:r>
      <w:bookmarkEnd w:id="62"/>
    </w:p>
    <w:p w14:paraId="6719B094" w14:textId="62E64BAD" w:rsidR="008072CB" w:rsidRPr="00FD29D2" w:rsidRDefault="00161354" w:rsidP="008072CB">
      <w:pPr>
        <w:spacing w:after="120"/>
        <w:ind w:left="1134" w:right="1134"/>
        <w:jc w:val="both"/>
      </w:pPr>
      <w:r>
        <w:t>7</w:t>
      </w:r>
      <w:r w:rsidR="00EF13AA">
        <w:t>2</w:t>
      </w:r>
      <w:r w:rsidR="008072CB" w:rsidRPr="00FD29D2">
        <w:t>.</w:t>
      </w:r>
      <w:r w:rsidR="008072CB" w:rsidRPr="00FD29D2">
        <w:tab/>
        <w:t>The World Forum considered the draft amendments under agenda item 4.6.1 to 4.6.12 and recommended their submission to AC.1 for voting.</w:t>
      </w:r>
    </w:p>
    <w:p w14:paraId="5F97FB93" w14:textId="77777777" w:rsidR="008072CB" w:rsidRPr="00FD29D2" w:rsidRDefault="008072CB" w:rsidP="0063740C">
      <w:pPr>
        <w:pStyle w:val="H1G"/>
        <w:keepNext w:val="0"/>
        <w:keepLines w:val="0"/>
      </w:pPr>
      <w:r w:rsidRPr="00FD29D2">
        <w:tab/>
      </w:r>
      <w:bookmarkStart w:id="63" w:name="_Toc468111690"/>
      <w:r w:rsidRPr="00FD29D2">
        <w:t>G.</w:t>
      </w:r>
      <w:r w:rsidRPr="00FD29D2">
        <w:tab/>
        <w:t>Consideration of draft amendments to existing Regulations submitted by GRSG (agenda item 4.7)</w:t>
      </w:r>
      <w:bookmarkEnd w:id="63"/>
    </w:p>
    <w:p w14:paraId="649B2020" w14:textId="37F20BFB" w:rsidR="008072CB" w:rsidRPr="00FD29D2" w:rsidRDefault="008072CB" w:rsidP="0063740C">
      <w:pPr>
        <w:tabs>
          <w:tab w:val="right" w:pos="851"/>
        </w:tabs>
        <w:spacing w:before="360" w:after="240" w:line="270" w:lineRule="exact"/>
        <w:ind w:left="1134" w:right="1134" w:hanging="1134"/>
        <w:jc w:val="both"/>
        <w:rPr>
          <w:b/>
          <w:sz w:val="24"/>
        </w:rPr>
      </w:pPr>
      <w:r w:rsidRPr="00FD29D2">
        <w:rPr>
          <w:b/>
          <w:sz w:val="24"/>
        </w:rPr>
        <w:tab/>
      </w:r>
      <w:r w:rsidRPr="00FD29D2">
        <w:rPr>
          <w:b/>
          <w:sz w:val="24"/>
        </w:rPr>
        <w:tab/>
      </w:r>
      <w:r w:rsidR="00161354">
        <w:t>7</w:t>
      </w:r>
      <w:r w:rsidR="00EF13AA">
        <w:t>3</w:t>
      </w:r>
      <w:r w:rsidRPr="00FD29D2">
        <w:t>.</w:t>
      </w:r>
      <w:r w:rsidRPr="00FD29D2">
        <w:tab/>
        <w:t>The World Forum considered the draft amendment under agenda item 4.7.1 to 4.7.9 and recommended their submission to AC.1 for voting.</w:t>
      </w:r>
    </w:p>
    <w:p w14:paraId="2E2C50C8" w14:textId="77777777" w:rsidR="008072CB" w:rsidRPr="00FD29D2" w:rsidRDefault="008072CB" w:rsidP="0063740C">
      <w:pPr>
        <w:pStyle w:val="H1G"/>
      </w:pPr>
      <w:r w:rsidRPr="00FD29D2">
        <w:lastRenderedPageBreak/>
        <w:tab/>
      </w:r>
      <w:bookmarkStart w:id="64" w:name="_Toc468111691"/>
      <w:r w:rsidRPr="00FD29D2">
        <w:t>H.</w:t>
      </w:r>
      <w:r w:rsidRPr="00FD29D2">
        <w:tab/>
        <w:t>Consideration of draft amendments to existing Regulations submitted by GRSP (agenda item 4.8)</w:t>
      </w:r>
      <w:bookmarkEnd w:id="64"/>
    </w:p>
    <w:p w14:paraId="7523C45F" w14:textId="5BC277BF" w:rsidR="008072CB" w:rsidRPr="00FD29D2" w:rsidRDefault="00161354" w:rsidP="0063740C">
      <w:pPr>
        <w:keepNext/>
        <w:keepLines/>
        <w:spacing w:after="120"/>
        <w:ind w:left="1134" w:right="1134"/>
        <w:jc w:val="both"/>
      </w:pPr>
      <w:r>
        <w:t>7</w:t>
      </w:r>
      <w:r w:rsidR="00EF13AA">
        <w:t>4</w:t>
      </w:r>
      <w:r w:rsidR="008072CB" w:rsidRPr="00FD29D2">
        <w:t>.</w:t>
      </w:r>
      <w:r w:rsidR="008072CB" w:rsidRPr="00FD29D2">
        <w:tab/>
        <w:t>The World Forum considered the draft amendments under agenda items 4.8.1 to 4.8.10 and recommended their submission to AC.1 for voting subject to the editorial correction below:</w:t>
      </w:r>
    </w:p>
    <w:p w14:paraId="783167CB" w14:textId="4E78B2E0" w:rsidR="008072CB" w:rsidRPr="00FD29D2" w:rsidRDefault="00161354" w:rsidP="008072CB">
      <w:pPr>
        <w:spacing w:after="120"/>
        <w:ind w:left="1134" w:right="1134"/>
        <w:jc w:val="both"/>
      </w:pPr>
      <w:r>
        <w:t>7</w:t>
      </w:r>
      <w:r w:rsidR="00EF13AA">
        <w:t>5</w:t>
      </w:r>
      <w:r w:rsidR="008072CB" w:rsidRPr="00FD29D2">
        <w:t>.</w:t>
      </w:r>
      <w:r w:rsidR="008072CB" w:rsidRPr="00FD29D2">
        <w:tab/>
        <w:t>Agenda item 4.8.1, in ECE/TRANS/WP.29/2016/98, paragraph 12.1, correct "granted/refused/extended/withdrawn,</w:t>
      </w:r>
      <w:r w:rsidR="008072CB" w:rsidRPr="00FD29D2">
        <w:rPr>
          <w:szCs w:val="13"/>
          <w:vertAlign w:val="superscript"/>
        </w:rPr>
        <w:t>2</w:t>
      </w:r>
      <w:r w:rsidR="008072CB" w:rsidRPr="00FD29D2">
        <w:t xml:space="preserve"> " to read: "granted/extended,</w:t>
      </w:r>
      <w:r w:rsidR="008072CB" w:rsidRPr="00FD29D2">
        <w:rPr>
          <w:szCs w:val="13"/>
          <w:vertAlign w:val="superscript"/>
        </w:rPr>
        <w:t>2</w:t>
      </w:r>
      <w:r w:rsidR="008072CB" w:rsidRPr="00FD29D2">
        <w:rPr>
          <w:sz w:val="13"/>
          <w:szCs w:val="13"/>
        </w:rPr>
        <w:t xml:space="preserve"> </w:t>
      </w:r>
      <w:r w:rsidR="008072CB" w:rsidRPr="00FD29D2">
        <w:t>".</w:t>
      </w:r>
    </w:p>
    <w:p w14:paraId="3907DE84" w14:textId="33C66D16" w:rsidR="009E5D54" w:rsidRPr="00FD29D2" w:rsidRDefault="00161354" w:rsidP="003777BC">
      <w:pPr>
        <w:pStyle w:val="SingleTxtG"/>
      </w:pPr>
      <w:r>
        <w:t>7</w:t>
      </w:r>
      <w:r w:rsidR="00EF13AA">
        <w:t>6</w:t>
      </w:r>
      <w:r w:rsidR="009E5D54" w:rsidRPr="00FD29D2">
        <w:t>.</w:t>
      </w:r>
      <w:r w:rsidR="009E5D54" w:rsidRPr="00FD29D2">
        <w:tab/>
        <w:t xml:space="preserve">The representative of Consumers International (CI) welcomed the adoption of the 02 series of amendments of UN Regulation </w:t>
      </w:r>
      <w:r w:rsidR="00516E7E">
        <w:t xml:space="preserve">No. </w:t>
      </w:r>
      <w:r w:rsidR="009E5D54" w:rsidRPr="00FD29D2">
        <w:t>129, which can be seen as a next milestone in the development of this Regulation. He highlighted that by extending the i-Size concept to children up to 135cm</w:t>
      </w:r>
      <w:r w:rsidR="00516E7E">
        <w:t>,</w:t>
      </w:r>
      <w:r w:rsidR="009E5D54" w:rsidRPr="00FD29D2">
        <w:t xml:space="preserve"> several consumer issues will be addressed and that also bigger children now will benefit </w:t>
      </w:r>
      <w:r w:rsidR="00516E7E">
        <w:t xml:space="preserve">from </w:t>
      </w:r>
      <w:r w:rsidR="009E5D54" w:rsidRPr="00FD29D2">
        <w:t xml:space="preserve">higher levels of protection. He hoped that the corresponding amendment of UN Regulation </w:t>
      </w:r>
      <w:r w:rsidR="00516E7E">
        <w:t xml:space="preserve">No. </w:t>
      </w:r>
      <w:r w:rsidR="009E5D54" w:rsidRPr="00FD29D2">
        <w:t xml:space="preserve">16 will be implemented in the short term, allowing it to be operational simultaneously with phase 2 of Regulation </w:t>
      </w:r>
      <w:r w:rsidR="00516E7E">
        <w:t xml:space="preserve">No. </w:t>
      </w:r>
      <w:r w:rsidR="009E5D54" w:rsidRPr="00FD29D2">
        <w:t xml:space="preserve">129. Finally, he offered </w:t>
      </w:r>
      <w:r w:rsidR="00516E7E">
        <w:t xml:space="preserve">the </w:t>
      </w:r>
      <w:r w:rsidR="009E5D54" w:rsidRPr="00FD29D2">
        <w:t xml:space="preserve">support </w:t>
      </w:r>
      <w:r w:rsidR="00516E7E">
        <w:t xml:space="preserve">of CI </w:t>
      </w:r>
      <w:r w:rsidR="009E5D54" w:rsidRPr="00FD29D2">
        <w:t>in the further development of the regulation.</w:t>
      </w:r>
    </w:p>
    <w:p w14:paraId="1A67DD8B" w14:textId="77777777" w:rsidR="008072CB" w:rsidRPr="00FD29D2" w:rsidRDefault="008072CB" w:rsidP="00BE23FC">
      <w:pPr>
        <w:pStyle w:val="H1G"/>
        <w:rPr>
          <w:bCs/>
        </w:rPr>
      </w:pPr>
      <w:bookmarkStart w:id="65" w:name="_Toc392251132"/>
      <w:r w:rsidRPr="00FD29D2">
        <w:tab/>
      </w:r>
      <w:bookmarkStart w:id="66" w:name="_Toc468111692"/>
      <w:r w:rsidRPr="00FD29D2">
        <w:t>I.</w:t>
      </w:r>
      <w:r w:rsidRPr="00FD29D2">
        <w:tab/>
        <w:t xml:space="preserve">Consideration of draft amendments to existing Regulations submitted by GRPE </w:t>
      </w:r>
      <w:r w:rsidRPr="00FD29D2">
        <w:rPr>
          <w:bCs/>
        </w:rPr>
        <w:t>(agenda item 4.9)</w:t>
      </w:r>
      <w:bookmarkEnd w:id="65"/>
      <w:bookmarkEnd w:id="66"/>
    </w:p>
    <w:p w14:paraId="1DAAEEA5" w14:textId="5E53A368" w:rsidR="008072CB" w:rsidRPr="00FD29D2" w:rsidRDefault="00161354" w:rsidP="008072CB">
      <w:pPr>
        <w:spacing w:after="120"/>
        <w:ind w:left="1134" w:right="1134"/>
        <w:jc w:val="both"/>
      </w:pPr>
      <w:r>
        <w:t>7</w:t>
      </w:r>
      <w:r w:rsidR="00EF13AA">
        <w:t>7</w:t>
      </w:r>
      <w:r w:rsidR="008072CB" w:rsidRPr="00FD29D2">
        <w:t>.</w:t>
      </w:r>
      <w:r w:rsidR="008072CB" w:rsidRPr="00FD29D2">
        <w:tab/>
        <w:t>The World Forum considered the draft amendments under items 4.9.1 and 4.9.2 and recommended their submission to AC.1 for voting.</w:t>
      </w:r>
    </w:p>
    <w:p w14:paraId="4191FEEB" w14:textId="77777777" w:rsidR="008072CB" w:rsidRPr="00FD29D2" w:rsidRDefault="008072CB" w:rsidP="00BE23FC">
      <w:pPr>
        <w:pStyle w:val="H1G"/>
      </w:pPr>
      <w:r w:rsidRPr="00FD29D2">
        <w:tab/>
      </w:r>
      <w:bookmarkStart w:id="67" w:name="_Toc468111693"/>
      <w:r w:rsidRPr="00FD29D2">
        <w:t>J.</w:t>
      </w:r>
      <w:r w:rsidRPr="00FD29D2">
        <w:tab/>
        <w:t>Consideration of draft corrigenda to existing Regulations submitted by the secretariat, if any (agenda item 4.10)</w:t>
      </w:r>
      <w:bookmarkEnd w:id="67"/>
    </w:p>
    <w:p w14:paraId="18ED4215" w14:textId="49B0B262" w:rsidR="008072CB" w:rsidRPr="00FD29D2" w:rsidRDefault="00161354" w:rsidP="008072CB">
      <w:pPr>
        <w:spacing w:after="120"/>
        <w:ind w:left="1134" w:right="1134"/>
        <w:jc w:val="both"/>
        <w:rPr>
          <w:rFonts w:eastAsia="MS Mincho"/>
          <w:bCs/>
          <w:strike/>
          <w:lang w:eastAsia="ja-JP"/>
        </w:rPr>
      </w:pPr>
      <w:r>
        <w:t>7</w:t>
      </w:r>
      <w:r w:rsidR="00EF13AA">
        <w:t>8</w:t>
      </w:r>
      <w:r w:rsidR="008072CB" w:rsidRPr="00FD29D2">
        <w:t>.</w:t>
      </w:r>
      <w:r w:rsidR="008072CB" w:rsidRPr="00FD29D2">
        <w:tab/>
        <w:t>No corrigenda have been submitted by the secretariat for this session.</w:t>
      </w:r>
    </w:p>
    <w:p w14:paraId="610CE8C2" w14:textId="77777777" w:rsidR="008072CB" w:rsidRPr="00FD29D2" w:rsidRDefault="008072CB" w:rsidP="00BE23FC">
      <w:pPr>
        <w:pStyle w:val="H1G"/>
      </w:pPr>
      <w:r w:rsidRPr="00FD29D2">
        <w:tab/>
      </w:r>
      <w:bookmarkStart w:id="68" w:name="_Toc468111694"/>
      <w:r w:rsidRPr="00FD29D2">
        <w:t>K.</w:t>
      </w:r>
      <w:r w:rsidRPr="00FD29D2">
        <w:tab/>
        <w:t>Consideration of pending proposals for amendments to existing Regulations submitted by the Working Parties subsidiary to the World Forum (agenda item 4.11)</w:t>
      </w:r>
      <w:bookmarkEnd w:id="68"/>
    </w:p>
    <w:p w14:paraId="474A3F1B" w14:textId="1AB83F22" w:rsidR="008072CB" w:rsidRPr="00FD29D2" w:rsidRDefault="00EF13AA" w:rsidP="008072CB">
      <w:pPr>
        <w:spacing w:after="120"/>
        <w:ind w:left="1134" w:right="1134"/>
        <w:jc w:val="both"/>
        <w:rPr>
          <w:rFonts w:eastAsia="MS Mincho"/>
          <w:bCs/>
          <w:strike/>
          <w:lang w:eastAsia="ja-JP"/>
        </w:rPr>
      </w:pPr>
      <w:r>
        <w:t>79</w:t>
      </w:r>
      <w:r w:rsidR="008072CB" w:rsidRPr="00FD29D2">
        <w:t>.</w:t>
      </w:r>
      <w:r w:rsidR="008072CB" w:rsidRPr="00FD29D2">
        <w:tab/>
        <w:t>No pending proposal has been deferred for consideration by WP.29 to its November 2016 session.</w:t>
      </w:r>
    </w:p>
    <w:p w14:paraId="0663C67B" w14:textId="77777777" w:rsidR="008072CB" w:rsidRPr="00FD29D2" w:rsidRDefault="008072CB" w:rsidP="00BE23FC">
      <w:pPr>
        <w:pStyle w:val="H1G"/>
        <w:rPr>
          <w:bCs/>
        </w:rPr>
      </w:pPr>
      <w:r w:rsidRPr="00FD29D2">
        <w:tab/>
      </w:r>
      <w:bookmarkStart w:id="69" w:name="_Toc468111695"/>
      <w:r w:rsidRPr="00FD29D2">
        <w:t>L.</w:t>
      </w:r>
      <w:r w:rsidRPr="00FD29D2">
        <w:tab/>
        <w:t>Consideration of proposals for new Regulations submitted by the Working Parties subsidiary to the World Forum</w:t>
      </w:r>
      <w:r w:rsidRPr="00FD29D2">
        <w:rPr>
          <w:bCs/>
        </w:rPr>
        <w:t xml:space="preserve"> (agenda item 4.12)</w:t>
      </w:r>
      <w:bookmarkEnd w:id="69"/>
    </w:p>
    <w:p w14:paraId="3CC1FDBA" w14:textId="295AB38D" w:rsidR="008072CB" w:rsidRPr="00FD29D2" w:rsidRDefault="00161354" w:rsidP="008072CB">
      <w:pPr>
        <w:spacing w:after="120"/>
        <w:ind w:left="1134" w:right="1134"/>
        <w:jc w:val="both"/>
      </w:pPr>
      <w:r>
        <w:t>8</w:t>
      </w:r>
      <w:r w:rsidR="00EF13AA">
        <w:t>0</w:t>
      </w:r>
      <w:r w:rsidR="008072CB" w:rsidRPr="00FD29D2">
        <w:t>.</w:t>
      </w:r>
      <w:r w:rsidR="008072CB" w:rsidRPr="00FD29D2">
        <w:tab/>
        <w:t>The World Forum considered the proposal for a new Regulation under agenda item 4.12.1 and recommended its submission to AC.1 for voting.</w:t>
      </w:r>
    </w:p>
    <w:p w14:paraId="792FA661" w14:textId="789A6470" w:rsidR="008072CB" w:rsidRPr="00FD29D2" w:rsidRDefault="00161354" w:rsidP="008072CB">
      <w:pPr>
        <w:spacing w:after="120"/>
        <w:ind w:left="1134" w:right="1134"/>
        <w:jc w:val="both"/>
      </w:pPr>
      <w:r>
        <w:t>8</w:t>
      </w:r>
      <w:r w:rsidR="00EF13AA">
        <w:t>1</w:t>
      </w:r>
      <w:r w:rsidR="008072CB" w:rsidRPr="00FD29D2">
        <w:t>.</w:t>
      </w:r>
      <w:r w:rsidR="008072CB" w:rsidRPr="00FD29D2">
        <w:tab/>
        <w:t xml:space="preserve">The representative of Japan announced </w:t>
      </w:r>
      <w:r w:rsidR="009E5D54" w:rsidRPr="00FD29D2">
        <w:t>abstention</w:t>
      </w:r>
      <w:r w:rsidR="008072CB" w:rsidRPr="00FD29D2">
        <w:t xml:space="preserve"> from voting on the proposal at AC.1.</w:t>
      </w:r>
    </w:p>
    <w:p w14:paraId="340EC0F7" w14:textId="560C0284" w:rsidR="008072CB" w:rsidRPr="00FD29D2" w:rsidRDefault="008072CB" w:rsidP="00BE23FC">
      <w:pPr>
        <w:pStyle w:val="H1G"/>
        <w:rPr>
          <w:bCs/>
        </w:rPr>
      </w:pPr>
      <w:r w:rsidRPr="00FD29D2">
        <w:lastRenderedPageBreak/>
        <w:tab/>
      </w:r>
      <w:bookmarkStart w:id="70" w:name="_Toc468111696"/>
      <w:r w:rsidRPr="00FD29D2">
        <w:t>M.</w:t>
      </w:r>
      <w:r w:rsidRPr="00FD29D2">
        <w:tab/>
        <w:t xml:space="preserve">Consideration of proposals for amendments to existing </w:t>
      </w:r>
      <w:r w:rsidR="00516E7E">
        <w:t>r</w:t>
      </w:r>
      <w:r w:rsidR="00516E7E" w:rsidRPr="00FD29D2">
        <w:t xml:space="preserve">egulations </w:t>
      </w:r>
      <w:r w:rsidRPr="00FD29D2">
        <w:t>submitted by the Working Parties subsidiary to the WP. 29</w:t>
      </w:r>
      <w:r w:rsidRPr="00FD29D2">
        <w:rPr>
          <w:bCs/>
        </w:rPr>
        <w:t xml:space="preserve"> for consideration at its November 2016 session (agenda item 4.13)</w:t>
      </w:r>
      <w:bookmarkEnd w:id="70"/>
    </w:p>
    <w:p w14:paraId="350D8299" w14:textId="25C95619" w:rsidR="008072CB" w:rsidRPr="00FD29D2" w:rsidRDefault="00161354" w:rsidP="008072CB">
      <w:pPr>
        <w:spacing w:after="120"/>
        <w:ind w:left="1134" w:right="1134"/>
        <w:jc w:val="both"/>
      </w:pPr>
      <w:r>
        <w:t>8</w:t>
      </w:r>
      <w:r w:rsidR="00EF13AA">
        <w:t>2</w:t>
      </w:r>
      <w:r w:rsidR="008072CB" w:rsidRPr="00FD29D2">
        <w:t>.</w:t>
      </w:r>
      <w:r w:rsidR="008072CB" w:rsidRPr="00FD29D2">
        <w:tab/>
        <w:t>The World Forum considered the draft proposal for amendments to existing Regulations under agenda item 4.13.1 and recommended its submission to AC.1 for voting subject to the amendments below:</w:t>
      </w:r>
    </w:p>
    <w:p w14:paraId="6257EA44" w14:textId="37F8D63F" w:rsidR="008072CB" w:rsidRPr="00FD29D2" w:rsidRDefault="00161354" w:rsidP="008072CB">
      <w:pPr>
        <w:spacing w:after="120"/>
        <w:ind w:left="1134" w:right="1134"/>
        <w:jc w:val="both"/>
      </w:pPr>
      <w:r>
        <w:t>8</w:t>
      </w:r>
      <w:r w:rsidR="00EF13AA">
        <w:t>3</w:t>
      </w:r>
      <w:r w:rsidR="008072CB" w:rsidRPr="00FD29D2">
        <w:t>.</w:t>
      </w:r>
      <w:r w:rsidR="008072CB" w:rsidRPr="00FD29D2">
        <w:tab/>
        <w:t>Agenda item 4.13.1, in ECE/TRANS/WP.29/2016/114, new paragraph 5.1.16, items (e) and (f), amend to read:</w:t>
      </w:r>
    </w:p>
    <w:p w14:paraId="61C325DE" w14:textId="77777777" w:rsidR="008072CB" w:rsidRPr="00FD29D2" w:rsidRDefault="008072CB" w:rsidP="008072CB">
      <w:pPr>
        <w:spacing w:after="120"/>
        <w:ind w:left="1134" w:right="1134"/>
        <w:jc w:val="both"/>
        <w:rPr>
          <w:rFonts w:eastAsia="MS Mincho"/>
        </w:rPr>
      </w:pPr>
      <w:r w:rsidRPr="00FD29D2">
        <w:rPr>
          <w:rFonts w:eastAsia="MS Mincho"/>
          <w:i/>
        </w:rPr>
        <w:t>New paragraph 5.1.16, item (e) and (f),</w:t>
      </w:r>
      <w:r w:rsidRPr="00FD29D2">
        <w:rPr>
          <w:rFonts w:eastAsia="MS Mincho"/>
        </w:rPr>
        <w:t xml:space="preserve"> amend to read: </w:t>
      </w:r>
    </w:p>
    <w:p w14:paraId="16909675" w14:textId="147BCF28" w:rsidR="008072CB" w:rsidRPr="00FD29D2" w:rsidRDefault="008072CB" w:rsidP="008072CB">
      <w:pPr>
        <w:spacing w:after="120"/>
        <w:ind w:left="2835" w:right="1134" w:hanging="567"/>
        <w:jc w:val="both"/>
        <w:rPr>
          <w:rFonts w:eastAsia="MS Mincho"/>
          <w:bCs/>
        </w:rPr>
      </w:pPr>
      <w:r w:rsidRPr="00FD29D2">
        <w:rPr>
          <w:rFonts w:eastAsia="MS Mincho"/>
          <w:bCs/>
        </w:rPr>
        <w:t>"(e)</w:t>
      </w:r>
      <w:r w:rsidRPr="00FD29D2">
        <w:rPr>
          <w:rFonts w:eastAsia="MS Mincho"/>
          <w:bCs/>
        </w:rPr>
        <w:tab/>
        <w:t xml:space="preserve">The disablement of the antilock brake system function shall be indicated by the activation of symbol B.18 as specified in ISO 2575:2010 (ISO 7000-2623) </w:t>
      </w:r>
      <w:r w:rsidRPr="00FD29D2">
        <w:rPr>
          <w:rFonts w:eastAsia="MS Mincho"/>
        </w:rPr>
        <w:t>or any other equivalent unequivocal indication of the disabled antilock brake system state</w:t>
      </w:r>
      <w:r w:rsidRPr="00FD29D2">
        <w:rPr>
          <w:rFonts w:eastAsia="MS Mincho"/>
          <w:bCs/>
        </w:rPr>
        <w:t xml:space="preserve">. </w:t>
      </w:r>
      <w:r w:rsidR="00E24AC1" w:rsidRPr="00FD29D2">
        <w:rPr>
          <w:rFonts w:eastAsia="MS Mincho"/>
          <w:bCs/>
        </w:rPr>
        <w:t>Alternatively,</w:t>
      </w:r>
      <w:r w:rsidRPr="00FD29D2">
        <w:rPr>
          <w:rFonts w:eastAsia="MS Mincho"/>
          <w:bCs/>
        </w:rPr>
        <w:t xml:space="preserve"> the warning lamp referred to in paragraph 5.1.13. shall be continuously activated (i.e. lit or flashing); and</w:t>
      </w:r>
    </w:p>
    <w:p w14:paraId="15F8BBFB" w14:textId="6DBD3D7C" w:rsidR="008072CB" w:rsidRPr="00FD29D2" w:rsidRDefault="008072CB" w:rsidP="008072CB">
      <w:pPr>
        <w:spacing w:after="120"/>
        <w:ind w:left="2835" w:right="1134" w:hanging="567"/>
        <w:jc w:val="both"/>
        <w:rPr>
          <w:rFonts w:eastAsia="MS Mincho"/>
          <w:bCs/>
        </w:rPr>
      </w:pPr>
      <w:r w:rsidRPr="00FD29D2">
        <w:rPr>
          <w:rFonts w:eastAsia="MS Mincho"/>
          <w:bCs/>
        </w:rPr>
        <w:t>(f)</w:t>
      </w:r>
      <w:r w:rsidRPr="00FD29D2">
        <w:rPr>
          <w:rFonts w:eastAsia="MS Mincho"/>
          <w:bCs/>
        </w:rPr>
        <w:tab/>
        <w:t>Prohibition of any software and/or hardware defeat device compromising or allowing to circumnavigate one or more of the requirements set out in points (a) to (e); and"</w:t>
      </w:r>
    </w:p>
    <w:p w14:paraId="1AF29FEF" w14:textId="77777777" w:rsidR="00B60E1E" w:rsidRPr="00FD29D2" w:rsidRDefault="00B60E1E" w:rsidP="00BE23FC">
      <w:pPr>
        <w:pStyle w:val="HChG"/>
        <w:rPr>
          <w:rFonts w:eastAsia="SimSun"/>
        </w:rPr>
      </w:pPr>
      <w:r w:rsidRPr="00FD29D2">
        <w:rPr>
          <w:rFonts w:eastAsia="SimSun"/>
        </w:rPr>
        <w:tab/>
      </w:r>
      <w:bookmarkStart w:id="71" w:name="_Toc468111697"/>
      <w:r w:rsidRPr="00FD29D2">
        <w:rPr>
          <w:rFonts w:eastAsia="SimSun"/>
        </w:rPr>
        <w:t>VII.</w:t>
      </w:r>
      <w:r w:rsidRPr="00FD29D2">
        <w:rPr>
          <w:rFonts w:eastAsia="SimSun"/>
        </w:rPr>
        <w:tab/>
        <w:t>1998 Agreement (agenda item 5)</w:t>
      </w:r>
      <w:bookmarkEnd w:id="71"/>
    </w:p>
    <w:p w14:paraId="68EE5E27" w14:textId="6CC6FC62" w:rsidR="00B60E1E" w:rsidRPr="00FD29D2" w:rsidRDefault="00B60E1E" w:rsidP="00BE23FC">
      <w:pPr>
        <w:pStyle w:val="H1G"/>
        <w:rPr>
          <w:rFonts w:eastAsia="SimSun"/>
        </w:rPr>
      </w:pPr>
      <w:r w:rsidRPr="00FD29D2">
        <w:rPr>
          <w:rFonts w:eastAsia="SimSun"/>
        </w:rPr>
        <w:tab/>
      </w:r>
      <w:bookmarkStart w:id="72" w:name="_Toc468111698"/>
      <w:r w:rsidRPr="00FD29D2">
        <w:rPr>
          <w:rFonts w:eastAsia="SimSun"/>
        </w:rPr>
        <w:tab/>
        <w:t>Status of the Agreement, including the implementation of paragraph 7.1 of the Agreement (agenda item 5.1)</w:t>
      </w:r>
      <w:bookmarkEnd w:id="72"/>
    </w:p>
    <w:p w14:paraId="1B9EDF34" w14:textId="77777777" w:rsidR="00B60E1E" w:rsidRPr="00F74961" w:rsidRDefault="00B60E1E" w:rsidP="00B60E1E">
      <w:pPr>
        <w:spacing w:after="120"/>
        <w:ind w:left="1134" w:right="1134"/>
        <w:jc w:val="both"/>
        <w:rPr>
          <w:rFonts w:eastAsia="SimSun"/>
          <w:lang w:val="fr-CH"/>
        </w:rPr>
      </w:pPr>
      <w:r w:rsidRPr="00F74961">
        <w:rPr>
          <w:rFonts w:eastAsia="SimSun"/>
          <w:i/>
          <w:lang w:val="fr-CH"/>
        </w:rPr>
        <w:t>Documentation</w:t>
      </w:r>
      <w:r w:rsidRPr="00F74961">
        <w:rPr>
          <w:rFonts w:eastAsia="SimSun"/>
          <w:lang w:val="fr-CH"/>
        </w:rPr>
        <w:t>:</w:t>
      </w:r>
      <w:r w:rsidRPr="00F74961">
        <w:rPr>
          <w:rFonts w:eastAsia="SimSun"/>
          <w:lang w:val="fr-CH"/>
        </w:rPr>
        <w:tab/>
        <w:t>ECE/TRANS/WP.29/1073/Rev.17</w:t>
      </w:r>
    </w:p>
    <w:p w14:paraId="38E589FC" w14:textId="28CD270D" w:rsidR="00B60E1E" w:rsidRPr="00FD29D2" w:rsidRDefault="00161354" w:rsidP="00B60E1E">
      <w:pPr>
        <w:spacing w:after="120"/>
        <w:ind w:left="1134" w:right="1134"/>
        <w:jc w:val="both"/>
        <w:rPr>
          <w:rFonts w:eastAsia="SimSun"/>
        </w:rPr>
      </w:pPr>
      <w:r>
        <w:rPr>
          <w:rFonts w:eastAsia="SimSun"/>
        </w:rPr>
        <w:t>8</w:t>
      </w:r>
      <w:r w:rsidR="00EF13AA">
        <w:rPr>
          <w:rFonts w:eastAsia="SimSun"/>
        </w:rPr>
        <w:t>4</w:t>
      </w:r>
      <w:r w:rsidR="00B60E1E" w:rsidRPr="00FD29D2">
        <w:rPr>
          <w:rFonts w:eastAsia="SimSun"/>
        </w:rPr>
        <w:t>.</w:t>
      </w:r>
      <w:r w:rsidR="00B60E1E" w:rsidRPr="00FD29D2">
        <w:rPr>
          <w:rFonts w:eastAsia="SimSun"/>
        </w:rPr>
        <w:tab/>
        <w:t>The World Forum agreed that agenda item 5.1 should be considered in detail by the Executive Committee of the 1998 Agreement (AC.3).</w:t>
      </w:r>
    </w:p>
    <w:p w14:paraId="58EB55F2" w14:textId="615FE37B" w:rsidR="00B60E1E" w:rsidRPr="00FD29D2" w:rsidRDefault="00161354" w:rsidP="00B60E1E">
      <w:pPr>
        <w:spacing w:after="120"/>
        <w:ind w:left="1134" w:right="1134"/>
        <w:jc w:val="both"/>
        <w:rPr>
          <w:rFonts w:eastAsia="SimSun"/>
        </w:rPr>
      </w:pPr>
      <w:r>
        <w:rPr>
          <w:rFonts w:eastAsia="SimSun"/>
        </w:rPr>
        <w:t>8</w:t>
      </w:r>
      <w:r w:rsidR="00EF13AA">
        <w:rPr>
          <w:rFonts w:eastAsia="SimSun"/>
        </w:rPr>
        <w:t>5</w:t>
      </w:r>
      <w:r w:rsidR="00B60E1E" w:rsidRPr="00FD29D2">
        <w:rPr>
          <w:rFonts w:eastAsia="SimSun"/>
        </w:rPr>
        <w:t>. The World Forum agreed that agenda items 5.2 to 5.6 should be considered in detail by the Executive Committee of the 1998 Agreement (AC.3).</w:t>
      </w:r>
    </w:p>
    <w:p w14:paraId="574D171B" w14:textId="77777777" w:rsidR="00B60E1E" w:rsidRPr="00FD29D2" w:rsidRDefault="00B60E1E" w:rsidP="00BE23FC">
      <w:pPr>
        <w:pStyle w:val="HChG"/>
        <w:rPr>
          <w:rFonts w:eastAsia="SimSun"/>
        </w:rPr>
      </w:pPr>
      <w:r w:rsidRPr="00FD29D2">
        <w:rPr>
          <w:rFonts w:eastAsia="SimSun"/>
        </w:rPr>
        <w:tab/>
      </w:r>
      <w:bookmarkStart w:id="73" w:name="_Toc468111699"/>
      <w:r w:rsidRPr="00FD29D2">
        <w:rPr>
          <w:rFonts w:eastAsia="SimSun"/>
        </w:rPr>
        <w:t>VIII.</w:t>
      </w:r>
      <w:r w:rsidRPr="00FD29D2">
        <w:rPr>
          <w:rFonts w:eastAsia="SimSun"/>
        </w:rPr>
        <w:tab/>
        <w:t xml:space="preserve">Exchange of views on national/regional rulemaking procedures and implementation of established UN Regulations and/or gtrs into national/regional law </w:t>
      </w:r>
      <w:r w:rsidRPr="00FD29D2">
        <w:rPr>
          <w:rFonts w:eastAsia="SimSun"/>
        </w:rPr>
        <w:br/>
        <w:t>(agenda item 6)</w:t>
      </w:r>
      <w:bookmarkEnd w:id="73"/>
    </w:p>
    <w:p w14:paraId="437C39C1" w14:textId="36A6C3A5" w:rsidR="00B60E1E" w:rsidRPr="00F74961" w:rsidRDefault="00B60E1E" w:rsidP="00B60E1E">
      <w:pPr>
        <w:tabs>
          <w:tab w:val="left" w:pos="2800"/>
        </w:tabs>
        <w:spacing w:after="120"/>
        <w:ind w:left="2835" w:right="1134" w:hanging="1701"/>
        <w:jc w:val="both"/>
        <w:rPr>
          <w:rFonts w:eastAsia="SimSun"/>
          <w:lang w:val="fr-CH"/>
        </w:rPr>
      </w:pPr>
      <w:r w:rsidRPr="00F74961">
        <w:rPr>
          <w:rFonts w:eastAsia="SimSun"/>
          <w:i/>
          <w:lang w:val="fr-CH"/>
        </w:rPr>
        <w:t>Documentation</w:t>
      </w:r>
      <w:r w:rsidRPr="00F74961">
        <w:rPr>
          <w:rFonts w:eastAsia="SimSun"/>
          <w:lang w:val="fr-CH"/>
        </w:rPr>
        <w:t>:</w:t>
      </w:r>
      <w:r w:rsidRPr="00F74961">
        <w:rPr>
          <w:rFonts w:eastAsia="SimSun"/>
          <w:lang w:val="fr-CH"/>
        </w:rPr>
        <w:tab/>
        <w:t xml:space="preserve">Informal documents: </w:t>
      </w:r>
      <w:r w:rsidR="00E77C86" w:rsidRPr="00F74961">
        <w:rPr>
          <w:rFonts w:eastAsia="SimSun"/>
          <w:lang w:val="fr-CH"/>
        </w:rPr>
        <w:t>WP.29-170-3</w:t>
      </w:r>
      <w:r w:rsidR="00E77C86">
        <w:rPr>
          <w:rFonts w:eastAsia="SimSun"/>
          <w:lang w:val="fr-CH"/>
        </w:rPr>
        <w:t xml:space="preserve">8, </w:t>
      </w:r>
      <w:r w:rsidRPr="00F74961">
        <w:rPr>
          <w:rFonts w:eastAsia="SimSun"/>
          <w:lang w:val="fr-CH"/>
        </w:rPr>
        <w:t>WP.29-170-3</w:t>
      </w:r>
      <w:r w:rsidR="006A1C95">
        <w:rPr>
          <w:rFonts w:eastAsia="SimSun"/>
          <w:lang w:val="fr-CH"/>
        </w:rPr>
        <w:t>7</w:t>
      </w:r>
    </w:p>
    <w:p w14:paraId="0FC07DE1" w14:textId="36AC623D" w:rsidR="00B60E1E" w:rsidRPr="00FD29D2" w:rsidRDefault="00161354" w:rsidP="00B60E1E">
      <w:pPr>
        <w:spacing w:after="120"/>
        <w:ind w:left="1134" w:right="1134"/>
        <w:jc w:val="both"/>
        <w:rPr>
          <w:rFonts w:eastAsia="SimSun"/>
        </w:rPr>
      </w:pPr>
      <w:r>
        <w:rPr>
          <w:rFonts w:eastAsia="SimSun"/>
        </w:rPr>
        <w:t>8</w:t>
      </w:r>
      <w:r w:rsidR="00EF13AA">
        <w:rPr>
          <w:rFonts w:eastAsia="SimSun"/>
        </w:rPr>
        <w:t>6</w:t>
      </w:r>
      <w:r w:rsidR="00B60E1E" w:rsidRPr="00FD29D2">
        <w:rPr>
          <w:rFonts w:eastAsia="SimSun"/>
        </w:rPr>
        <w:t xml:space="preserve">. </w:t>
      </w:r>
      <w:r w:rsidR="00B60E1E" w:rsidRPr="00FD29D2">
        <w:rPr>
          <w:rFonts w:eastAsia="SimSun"/>
        </w:rPr>
        <w:tab/>
        <w:t>The representative of Euro NCAP presented the development and outcome of their crash tests campaign with L7 category vehicles. He stated that four vehicles had been displayed on the grounds of the Palais de Nations in an exposition organized with the support of the secretariat. He presented</w:t>
      </w:r>
      <w:r w:rsidR="006A1C95">
        <w:rPr>
          <w:rFonts w:eastAsia="SimSun"/>
        </w:rPr>
        <w:t xml:space="preserve"> </w:t>
      </w:r>
      <w:r w:rsidR="00E77C86">
        <w:rPr>
          <w:rFonts w:eastAsia="SimSun"/>
        </w:rPr>
        <w:t>(WP.29-170-38)</w:t>
      </w:r>
      <w:r w:rsidR="00E77C86" w:rsidRPr="00FD29D2">
        <w:rPr>
          <w:rFonts w:eastAsia="SimSun"/>
        </w:rPr>
        <w:t xml:space="preserve"> </w:t>
      </w:r>
      <w:r w:rsidR="00B60E1E" w:rsidRPr="00FD29D2">
        <w:rPr>
          <w:rFonts w:eastAsia="SimSun"/>
        </w:rPr>
        <w:t>the results of crash tests on eight different models of L7 category vehicles and highlighted the reasons why th</w:t>
      </w:r>
      <w:r w:rsidR="00B60E1E" w:rsidRPr="00FD29D2">
        <w:rPr>
          <w:rFonts w:eastAsia="SimSun"/>
          <w:lang w:eastAsia="zh-CN"/>
        </w:rPr>
        <w:t>e</w:t>
      </w:r>
      <w:r w:rsidR="00B60E1E" w:rsidRPr="00FD29D2">
        <w:rPr>
          <w:rFonts w:eastAsia="SimSun"/>
        </w:rPr>
        <w:t>se vehicles received low ratings (between zero and two stars on the five</w:t>
      </w:r>
      <w:r w:rsidR="00B60E1E" w:rsidRPr="00FD29D2">
        <w:rPr>
          <w:rFonts w:eastAsia="SimSun"/>
          <w:lang w:eastAsia="zh-CN"/>
        </w:rPr>
        <w:t>-</w:t>
      </w:r>
      <w:r w:rsidR="00B60E1E" w:rsidRPr="00FD29D2">
        <w:rPr>
          <w:rFonts w:eastAsia="SimSun"/>
        </w:rPr>
        <w:t xml:space="preserve">star scale). He stressed that the crash-worthiness of L7 vehicles was substandard and that more stringent regulations </w:t>
      </w:r>
      <w:r w:rsidR="00B60E1E" w:rsidRPr="00FD29D2">
        <w:rPr>
          <w:rFonts w:eastAsia="SimSun"/>
          <w:lang w:eastAsia="zh-CN"/>
        </w:rPr>
        <w:t xml:space="preserve">on </w:t>
      </w:r>
      <w:r w:rsidR="00B60E1E" w:rsidRPr="00FD29D2">
        <w:rPr>
          <w:rFonts w:eastAsia="SimSun"/>
        </w:rPr>
        <w:t>the safety and the construction of these types of vehicles would be justified.</w:t>
      </w:r>
    </w:p>
    <w:p w14:paraId="0BD4D641" w14:textId="2B6E0BEA" w:rsidR="008072CB" w:rsidRPr="00FD29D2" w:rsidRDefault="00161354" w:rsidP="00B60E1E">
      <w:pPr>
        <w:pStyle w:val="SingleTxtG"/>
        <w:rPr>
          <w:rFonts w:eastAsia="SimSun"/>
        </w:rPr>
      </w:pPr>
      <w:r>
        <w:rPr>
          <w:rFonts w:eastAsia="SimSun"/>
        </w:rPr>
        <w:lastRenderedPageBreak/>
        <w:t>8</w:t>
      </w:r>
      <w:r w:rsidR="00EF13AA">
        <w:rPr>
          <w:rFonts w:eastAsia="SimSun"/>
        </w:rPr>
        <w:t>7</w:t>
      </w:r>
      <w:r w:rsidR="00B60E1E" w:rsidRPr="00FD29D2">
        <w:rPr>
          <w:rFonts w:eastAsia="SimSun"/>
        </w:rPr>
        <w:t>.</w:t>
      </w:r>
      <w:r w:rsidR="00B60E1E" w:rsidRPr="00FD29D2">
        <w:rPr>
          <w:rFonts w:eastAsia="SimSun"/>
        </w:rPr>
        <w:tab/>
        <w:t>The representative from India, highlighted in his intervention the role and positive impact of India’s automotive sector on the country’s strong economic growth. He expressed his satisfaction that major vehicle manufacturers had invested in his country. He informed WP.29 that with the significant achievements resulting from India’s 2006 – 2016 automotive mission plan, the Indian Government has recently finalized its Mission plan for the next ten years. The country expects growth in all road categories of road vehicles manufactured, significant progress in application of green technologies as a result of dedicated actions to mitigate environmental concerns, and important progress in the sphere of road safety. He reported that vehicle standards in India were recently subjected to legislative amendments that provide for a leapfrogging to the latest emission standards and the introduction of crashworthiness requirements and norms for pedestrian safety. The representative from India closed his deliberation by emphasizing India’s commitment to transpose GTRs adopted under the 1998 agreement into national regulations. The complete statement of the representative of India is available in Informal document WP.29-170-3</w:t>
      </w:r>
      <w:r w:rsidR="006A1C95">
        <w:rPr>
          <w:rFonts w:eastAsia="SimSun"/>
        </w:rPr>
        <w:t>7</w:t>
      </w:r>
      <w:r w:rsidR="00B60E1E" w:rsidRPr="00FD29D2">
        <w:rPr>
          <w:rFonts w:eastAsia="SimSun"/>
        </w:rPr>
        <w:t>.</w:t>
      </w:r>
    </w:p>
    <w:p w14:paraId="7BCA909B" w14:textId="77777777" w:rsidR="00C5245E" w:rsidRPr="00FD29D2" w:rsidRDefault="00C5245E" w:rsidP="00BE23FC">
      <w:pPr>
        <w:pStyle w:val="HChG"/>
        <w:rPr>
          <w:rFonts w:eastAsia="SimSun"/>
        </w:rPr>
      </w:pPr>
      <w:r w:rsidRPr="00FD29D2">
        <w:rPr>
          <w:rFonts w:eastAsia="SimSun"/>
        </w:rPr>
        <w:tab/>
      </w:r>
      <w:bookmarkStart w:id="74" w:name="_Toc468111700"/>
      <w:r w:rsidRPr="00FD29D2">
        <w:rPr>
          <w:rFonts w:eastAsia="SimSun"/>
        </w:rPr>
        <w:t>IX.</w:t>
      </w:r>
      <w:r w:rsidRPr="00FD29D2">
        <w:rPr>
          <w:rFonts w:eastAsia="SimSun"/>
        </w:rPr>
        <w:tab/>
        <w:t xml:space="preserve">1997 Agreement (Periodical Technical Inspections) </w:t>
      </w:r>
      <w:r w:rsidRPr="00FD29D2">
        <w:rPr>
          <w:rFonts w:eastAsia="SimSun"/>
        </w:rPr>
        <w:br/>
        <w:t>(agenda item 7)</w:t>
      </w:r>
      <w:bookmarkEnd w:id="74"/>
    </w:p>
    <w:p w14:paraId="251A83EB" w14:textId="363CDA75" w:rsidR="00C5245E" w:rsidRPr="00FD29D2" w:rsidRDefault="00BE23FC" w:rsidP="00BE23FC">
      <w:pPr>
        <w:pStyle w:val="H1G"/>
        <w:rPr>
          <w:rFonts w:eastAsia="SimSun"/>
        </w:rPr>
      </w:pPr>
      <w:r w:rsidRPr="00FD29D2">
        <w:rPr>
          <w:rFonts w:eastAsia="SimSun"/>
        </w:rPr>
        <w:tab/>
      </w:r>
      <w:bookmarkStart w:id="75" w:name="_Toc468111701"/>
      <w:r w:rsidR="00C5245E" w:rsidRPr="00FD29D2">
        <w:rPr>
          <w:rFonts w:eastAsia="SimSun"/>
        </w:rPr>
        <w:t>A.</w:t>
      </w:r>
      <w:r w:rsidR="00C5245E" w:rsidRPr="00FD29D2">
        <w:rPr>
          <w:rFonts w:eastAsia="SimSun"/>
        </w:rPr>
        <w:tab/>
        <w:t>Status of the Agreement (agenda item 7.1)</w:t>
      </w:r>
      <w:bookmarkEnd w:id="75"/>
    </w:p>
    <w:p w14:paraId="0543A0B9" w14:textId="77777777" w:rsidR="00C5245E" w:rsidRPr="00F74961" w:rsidRDefault="00C5245E" w:rsidP="00C5245E">
      <w:pPr>
        <w:spacing w:after="120"/>
        <w:ind w:left="1134" w:right="1134"/>
        <w:jc w:val="both"/>
        <w:rPr>
          <w:rFonts w:eastAsia="SimSun"/>
          <w:lang w:val="fr-CH"/>
        </w:rPr>
      </w:pPr>
      <w:r w:rsidRPr="00F74961">
        <w:rPr>
          <w:rFonts w:eastAsia="SimSun"/>
          <w:i/>
          <w:lang w:val="fr-CH"/>
        </w:rPr>
        <w:t>Documentation:</w:t>
      </w:r>
      <w:r w:rsidRPr="00F74961">
        <w:rPr>
          <w:rFonts w:eastAsia="SimSun"/>
          <w:i/>
          <w:lang w:val="fr-CH"/>
        </w:rPr>
        <w:tab/>
      </w:r>
      <w:r w:rsidRPr="00F74961">
        <w:rPr>
          <w:rFonts w:eastAsia="SimSun"/>
          <w:lang w:val="fr-CH"/>
        </w:rPr>
        <w:t>ECE/TRANS/WP.29/1074/Rev.7</w:t>
      </w:r>
    </w:p>
    <w:p w14:paraId="0E797E3A" w14:textId="74B694CD" w:rsidR="00C5245E" w:rsidRPr="00FD29D2" w:rsidRDefault="00C5245E" w:rsidP="00C5245E">
      <w:pPr>
        <w:spacing w:after="120"/>
        <w:ind w:left="1134" w:right="1134"/>
        <w:jc w:val="both"/>
        <w:rPr>
          <w:rFonts w:eastAsia="SimSun"/>
        </w:rPr>
      </w:pPr>
      <w:r w:rsidRPr="00FD29D2">
        <w:rPr>
          <w:rFonts w:eastAsia="SimSun"/>
        </w:rPr>
        <w:t>88.</w:t>
      </w:r>
      <w:r w:rsidRPr="00FD29D2">
        <w:rPr>
          <w:rFonts w:eastAsia="SimSun"/>
        </w:rPr>
        <w:tab/>
        <w:t>The secretariat presented the consolidated document (ECE/TRANS/WP.29/1074/Rev.7) on the status of the Agreement including the status of the UN Rules annexed to the Agreement, the list of the Contracting Parties to the Agreement and of their Administrative Departments. The secretariat informed WP.29 that the notifications from Kazakhstan and the Netherlands on technical inspection certificates were included. The Contracting Parties were reminded to notify the secretariat of any relevant update.</w:t>
      </w:r>
    </w:p>
    <w:p w14:paraId="65EC2034" w14:textId="01FA969C" w:rsidR="00C5245E" w:rsidRPr="00FD29D2" w:rsidRDefault="00BE23FC" w:rsidP="00BE23FC">
      <w:pPr>
        <w:pStyle w:val="H1G"/>
        <w:rPr>
          <w:rFonts w:eastAsia="SimSun"/>
        </w:rPr>
      </w:pPr>
      <w:r w:rsidRPr="00FD29D2">
        <w:rPr>
          <w:rFonts w:eastAsia="SimSun"/>
        </w:rPr>
        <w:tab/>
      </w:r>
      <w:bookmarkStart w:id="76" w:name="_Toc468111702"/>
      <w:r w:rsidR="00C5245E" w:rsidRPr="00FD29D2">
        <w:rPr>
          <w:rFonts w:eastAsia="SimSun"/>
        </w:rPr>
        <w:t>B.</w:t>
      </w:r>
      <w:r w:rsidR="00C5245E" w:rsidRPr="00FD29D2">
        <w:rPr>
          <w:rFonts w:eastAsia="SimSun"/>
        </w:rPr>
        <w:tab/>
        <w:t>Update of Rules Nos. 1 and 2 (agenda item 7.2)</w:t>
      </w:r>
      <w:bookmarkEnd w:id="76"/>
    </w:p>
    <w:p w14:paraId="2E9C6061" w14:textId="77777777" w:rsidR="00C5245E" w:rsidRPr="00F74961" w:rsidRDefault="00C5245E" w:rsidP="00C5245E">
      <w:pPr>
        <w:widowControl w:val="0"/>
        <w:suppressAutoHyphens w:val="0"/>
        <w:ind w:left="2835" w:right="1134" w:hanging="1701"/>
        <w:rPr>
          <w:rFonts w:eastAsia="SimSun"/>
          <w:lang w:val="fr-CH"/>
        </w:rPr>
      </w:pPr>
      <w:r w:rsidRPr="00F74961">
        <w:rPr>
          <w:rFonts w:eastAsia="SimSun"/>
          <w:i/>
          <w:lang w:val="fr-CH"/>
        </w:rPr>
        <w:t>Documentation:</w:t>
      </w:r>
      <w:r w:rsidRPr="00F74961">
        <w:rPr>
          <w:rFonts w:eastAsia="SimSun"/>
          <w:lang w:val="fr-CH"/>
        </w:rPr>
        <w:tab/>
        <w:t>ECE/TRANS/WP.29/2013/132/Rev.1</w:t>
      </w:r>
    </w:p>
    <w:p w14:paraId="402A3BE2" w14:textId="77777777" w:rsidR="00C5245E" w:rsidRPr="00FD29D2" w:rsidRDefault="00C5245E" w:rsidP="00C5245E">
      <w:pPr>
        <w:widowControl w:val="0"/>
        <w:suppressAutoHyphens w:val="0"/>
        <w:ind w:left="2835" w:right="1134" w:hanging="1701"/>
        <w:rPr>
          <w:rFonts w:eastAsia="SimSun"/>
        </w:rPr>
      </w:pPr>
      <w:r w:rsidRPr="00F74961">
        <w:rPr>
          <w:rFonts w:eastAsia="SimSun"/>
          <w:i/>
          <w:lang w:val="fr-CH"/>
        </w:rPr>
        <w:tab/>
      </w:r>
      <w:r w:rsidRPr="00FD29D2">
        <w:rPr>
          <w:rFonts w:eastAsia="SimSun"/>
        </w:rPr>
        <w:t>ECE/TRANS/WP.29/2016/87</w:t>
      </w:r>
    </w:p>
    <w:p w14:paraId="2F48345B" w14:textId="77777777" w:rsidR="00C5245E" w:rsidRPr="00FD29D2" w:rsidRDefault="00C5245E" w:rsidP="00C5245E">
      <w:pPr>
        <w:widowControl w:val="0"/>
        <w:suppressAutoHyphens w:val="0"/>
        <w:ind w:left="2835" w:right="1134" w:hanging="1701"/>
        <w:rPr>
          <w:rFonts w:eastAsia="SimSun"/>
        </w:rPr>
      </w:pPr>
      <w:r w:rsidRPr="00FD29D2">
        <w:rPr>
          <w:rFonts w:eastAsia="SimSun"/>
          <w:i/>
        </w:rPr>
        <w:tab/>
      </w:r>
      <w:r w:rsidRPr="00FD29D2">
        <w:rPr>
          <w:rFonts w:eastAsia="SimSun"/>
        </w:rPr>
        <w:t>ECE/TRANS/WP.29/2013/133/Rev.1</w:t>
      </w:r>
    </w:p>
    <w:p w14:paraId="000D4614" w14:textId="77777777" w:rsidR="00C5245E" w:rsidRPr="00FD29D2" w:rsidRDefault="00C5245E" w:rsidP="00C5245E">
      <w:pPr>
        <w:widowControl w:val="0"/>
        <w:suppressAutoHyphens w:val="0"/>
        <w:ind w:left="2835" w:right="1134" w:hanging="1701"/>
        <w:rPr>
          <w:rFonts w:eastAsia="SimSun"/>
        </w:rPr>
      </w:pPr>
      <w:r w:rsidRPr="00FD29D2">
        <w:rPr>
          <w:rFonts w:eastAsia="SimSun"/>
        </w:rPr>
        <w:tab/>
        <w:t>ECE/TRANS/WP.29/2016/88</w:t>
      </w:r>
    </w:p>
    <w:p w14:paraId="18461787" w14:textId="6140B6D2" w:rsidR="00C5245E" w:rsidRPr="00FD29D2" w:rsidRDefault="00C5245E" w:rsidP="00C5245E">
      <w:pPr>
        <w:widowControl w:val="0"/>
        <w:suppressAutoHyphens w:val="0"/>
        <w:spacing w:after="120"/>
        <w:ind w:left="2835" w:right="1134"/>
        <w:rPr>
          <w:rFonts w:eastAsia="SimSun"/>
        </w:rPr>
      </w:pPr>
      <w:r w:rsidRPr="00FD29D2">
        <w:rPr>
          <w:rFonts w:eastAsia="SimSun"/>
        </w:rPr>
        <w:t>Informal document</w:t>
      </w:r>
      <w:r w:rsidR="0063740C">
        <w:rPr>
          <w:rFonts w:eastAsia="SimSun"/>
        </w:rPr>
        <w:t>:</w:t>
      </w:r>
      <w:r w:rsidRPr="00FD29D2">
        <w:rPr>
          <w:rFonts w:eastAsia="SimSun"/>
        </w:rPr>
        <w:t xml:space="preserve"> WP.29-170-23</w:t>
      </w:r>
    </w:p>
    <w:p w14:paraId="54015A9A" w14:textId="2416642C" w:rsidR="00C5245E" w:rsidRPr="00FD29D2" w:rsidRDefault="00C5245E" w:rsidP="00C5245E">
      <w:pPr>
        <w:spacing w:after="120"/>
        <w:ind w:left="1134" w:right="1134"/>
        <w:jc w:val="both"/>
        <w:rPr>
          <w:rFonts w:eastAsia="SimSun"/>
        </w:rPr>
      </w:pPr>
      <w:r w:rsidRPr="00FD29D2">
        <w:rPr>
          <w:rFonts w:eastAsia="SimSun"/>
        </w:rPr>
        <w:t>89.</w:t>
      </w:r>
      <w:r w:rsidRPr="00FD29D2">
        <w:rPr>
          <w:rFonts w:eastAsia="SimSun"/>
        </w:rPr>
        <w:tab/>
      </w:r>
      <w:r w:rsidR="00347BD0" w:rsidRPr="00FD29D2">
        <w:rPr>
          <w:rFonts w:eastAsia="SimSun"/>
        </w:rPr>
        <w:t xml:space="preserve">The representative of the Russian Federation, Co-Chair of the IWG on Periodical Technical Inspection (PTI) updated World Forum on the work of the group. He thanked </w:t>
      </w:r>
      <w:r w:rsidR="00516E7E">
        <w:rPr>
          <w:rFonts w:eastAsia="SimSun"/>
        </w:rPr>
        <w:t xml:space="preserve">the </w:t>
      </w:r>
      <w:r w:rsidR="00347BD0" w:rsidRPr="00FD29D2">
        <w:rPr>
          <w:rFonts w:eastAsia="SimSun"/>
        </w:rPr>
        <w:t xml:space="preserve">Romanian Automotive Register for arranging the </w:t>
      </w:r>
      <w:r w:rsidR="00FD29D2" w:rsidRPr="00FD29D2">
        <w:rPr>
          <w:rFonts w:eastAsia="SimSun"/>
        </w:rPr>
        <w:t>fifth</w:t>
      </w:r>
      <w:r w:rsidR="00347BD0" w:rsidRPr="00FD29D2">
        <w:rPr>
          <w:rFonts w:eastAsia="SimSun"/>
        </w:rPr>
        <w:t xml:space="preserve"> meeting of IWG on PTI in Bucharest. He introduced </w:t>
      </w:r>
      <w:r w:rsidRPr="00FD29D2">
        <w:rPr>
          <w:rFonts w:eastAsia="SimSun"/>
        </w:rPr>
        <w:t>ECE/TRANS/WP.29/2016/87 superseding ECE/TRANS/WP.29/2013/132/Rev.1 and ECE/TRANS/WP.29/2016/88 superseding ECE/TRANS/WP.29/2013/133/Rev.1, by presenting WP.29-170-23.</w:t>
      </w:r>
    </w:p>
    <w:p w14:paraId="52FDB528" w14:textId="05E64043" w:rsidR="00C5245E" w:rsidRPr="00FD29D2" w:rsidRDefault="00C5245E" w:rsidP="00C5245E">
      <w:pPr>
        <w:spacing w:after="120"/>
        <w:ind w:left="1134" w:right="1134"/>
        <w:jc w:val="both"/>
        <w:rPr>
          <w:rFonts w:eastAsia="SimSun"/>
        </w:rPr>
      </w:pPr>
      <w:r w:rsidRPr="00FD29D2">
        <w:rPr>
          <w:rFonts w:eastAsia="SimSun"/>
        </w:rPr>
        <w:t>90.</w:t>
      </w:r>
      <w:r w:rsidRPr="00FD29D2">
        <w:rPr>
          <w:rFonts w:eastAsia="SimSun"/>
        </w:rPr>
        <w:tab/>
        <w:t xml:space="preserve">The representatives of Romania and of the Russian Federation informed WP.29 that some Contracting Parties to the 1997 Agreement would not be in the position to vote on these documents at this session, to avoid conflicting dates of entry into force of similar requirements in other regulatory frameworks. WP.29 agreed to not convene the Administrative Committee of the 1997 Agreement (AC.4). </w:t>
      </w:r>
    </w:p>
    <w:p w14:paraId="6A1BA6C8" w14:textId="5409B0D4" w:rsidR="00C5245E" w:rsidRPr="00FD29D2" w:rsidRDefault="00C5245E" w:rsidP="00C5245E">
      <w:pPr>
        <w:spacing w:after="120"/>
        <w:ind w:left="1134" w:right="1134"/>
        <w:jc w:val="both"/>
        <w:rPr>
          <w:rFonts w:eastAsia="SimSun"/>
        </w:rPr>
      </w:pPr>
      <w:r w:rsidRPr="00FD29D2">
        <w:rPr>
          <w:rFonts w:eastAsia="SimSun"/>
        </w:rPr>
        <w:lastRenderedPageBreak/>
        <w:t>91.</w:t>
      </w:r>
      <w:r w:rsidRPr="00FD29D2">
        <w:rPr>
          <w:rFonts w:eastAsia="SimSun"/>
        </w:rPr>
        <w:tab/>
      </w:r>
      <w:r w:rsidRPr="00FD29D2">
        <w:rPr>
          <w:rFonts w:eastAsia="SimSun"/>
          <w:spacing w:val="-4"/>
        </w:rPr>
        <w:t>The secretariat agreed to provide assistance to the IWG on PTI, to propose transitional provisions addressing the potential issue of conflicting dates of entry into force mentioned above.</w:t>
      </w:r>
    </w:p>
    <w:p w14:paraId="41DA2C09" w14:textId="2C8CF7DD" w:rsidR="00C5245E" w:rsidRPr="00FD29D2" w:rsidRDefault="00C5245E" w:rsidP="00BE23FC">
      <w:pPr>
        <w:pStyle w:val="H1G"/>
        <w:rPr>
          <w:rFonts w:eastAsia="SimSun"/>
        </w:rPr>
      </w:pPr>
      <w:r w:rsidRPr="00FD29D2">
        <w:rPr>
          <w:rFonts w:eastAsia="SimSun"/>
        </w:rPr>
        <w:tab/>
      </w:r>
      <w:bookmarkStart w:id="77" w:name="_Toc468111703"/>
      <w:r w:rsidRPr="00FD29D2">
        <w:rPr>
          <w:rFonts w:eastAsia="SimSun"/>
        </w:rPr>
        <w:t>C.</w:t>
      </w:r>
      <w:r w:rsidRPr="00FD29D2">
        <w:rPr>
          <w:rFonts w:eastAsia="SimSun"/>
        </w:rPr>
        <w:tab/>
        <w:t xml:space="preserve">Establishment of requirements for testing equipment, for skills and training </w:t>
      </w:r>
      <w:r w:rsidR="00F46841">
        <w:rPr>
          <w:rFonts w:eastAsia="SimSun"/>
        </w:rPr>
        <w:t>of</w:t>
      </w:r>
      <w:r w:rsidRPr="00FD29D2">
        <w:rPr>
          <w:rFonts w:eastAsia="SimSun"/>
        </w:rPr>
        <w:t xml:space="preserve"> inspectors and for supervision of test centres </w:t>
      </w:r>
      <w:r w:rsidRPr="00FD29D2">
        <w:rPr>
          <w:rFonts w:eastAsia="SimSun"/>
        </w:rPr>
        <w:br/>
        <w:t>(agenda item 7.3)</w:t>
      </w:r>
      <w:bookmarkEnd w:id="77"/>
    </w:p>
    <w:p w14:paraId="69D825E4" w14:textId="77777777" w:rsidR="00C5245E" w:rsidRPr="00F74961" w:rsidRDefault="00C5245E" w:rsidP="00C5245E">
      <w:pPr>
        <w:keepNext/>
        <w:keepLines/>
        <w:spacing w:before="360" w:after="240" w:line="270" w:lineRule="exact"/>
        <w:ind w:left="644" w:right="1134"/>
        <w:rPr>
          <w:rFonts w:eastAsia="SimSun"/>
          <w:lang w:val="fr-CH"/>
        </w:rPr>
      </w:pPr>
      <w:r w:rsidRPr="00FD29D2">
        <w:rPr>
          <w:rFonts w:eastAsia="SimSun"/>
        </w:rPr>
        <w:tab/>
      </w:r>
      <w:r w:rsidRPr="00F74961">
        <w:rPr>
          <w:rFonts w:eastAsia="SimSun"/>
          <w:i/>
          <w:lang w:val="fr-CH"/>
        </w:rPr>
        <w:t>Documentation:</w:t>
      </w:r>
      <w:r w:rsidRPr="00F74961">
        <w:rPr>
          <w:rFonts w:eastAsia="SimSun"/>
          <w:lang w:val="fr-CH"/>
        </w:rPr>
        <w:tab/>
        <w:t>Informal documents: WP.29-170-14, WP.29-170-15, WP.29-170-19</w:t>
      </w:r>
    </w:p>
    <w:p w14:paraId="243286C1" w14:textId="48BC5741" w:rsidR="00C5245E" w:rsidRPr="00FD29D2" w:rsidRDefault="00C5245E" w:rsidP="00C5245E">
      <w:pPr>
        <w:spacing w:after="120"/>
        <w:ind w:left="1134" w:right="1134"/>
        <w:jc w:val="both"/>
        <w:rPr>
          <w:rFonts w:eastAsia="SimSun"/>
        </w:rPr>
      </w:pPr>
      <w:r w:rsidRPr="00FD29D2">
        <w:rPr>
          <w:rFonts w:eastAsia="SimSun"/>
        </w:rPr>
        <w:t>92.</w:t>
      </w:r>
      <w:r w:rsidRPr="00FD29D2">
        <w:rPr>
          <w:rFonts w:eastAsia="SimSun"/>
        </w:rPr>
        <w:tab/>
        <w:t xml:space="preserve">The representative of the Russian Federation, Co-Chair of the IWG on PTI, presented WP.29-170-19 introducing the informal documents that the IWG on PTI had prepared: WP.29-170-14 and WP.29-170-15 which propose amendments to the 1997 Agreement and a draft Resolution with requirements for testing equipment, skills and training for inspectors and supervision of test centres. </w:t>
      </w:r>
      <w:r w:rsidR="00347BD0" w:rsidRPr="00FD29D2">
        <w:rPr>
          <w:rFonts w:eastAsia="SimSun"/>
        </w:rPr>
        <w:t xml:space="preserve">He announced that the draft proposals on provisions for the inspection of </w:t>
      </w:r>
      <w:r w:rsidR="00516E7E">
        <w:rPr>
          <w:rFonts w:eastAsia="SimSun"/>
        </w:rPr>
        <w:t>g</w:t>
      </w:r>
      <w:r w:rsidR="00347BD0" w:rsidRPr="00FD29D2">
        <w:rPr>
          <w:rFonts w:eastAsia="SimSun"/>
        </w:rPr>
        <w:t>as-fuelled vehicles would be presented at the next session of WP.29</w:t>
      </w:r>
      <w:r w:rsidRPr="00FD29D2">
        <w:rPr>
          <w:rFonts w:eastAsia="SimSun"/>
        </w:rPr>
        <w:t>.</w:t>
      </w:r>
    </w:p>
    <w:p w14:paraId="34316F8E" w14:textId="7C0DFCE4" w:rsidR="00C5245E" w:rsidRPr="00FD29D2" w:rsidRDefault="00C5245E" w:rsidP="00C5245E">
      <w:pPr>
        <w:pStyle w:val="SingleTxtG"/>
        <w:rPr>
          <w:rFonts w:eastAsia="SimSun"/>
        </w:rPr>
      </w:pPr>
      <w:r w:rsidRPr="00FD29D2">
        <w:rPr>
          <w:rFonts w:eastAsia="SimSun"/>
        </w:rPr>
        <w:t>93.</w:t>
      </w:r>
      <w:r w:rsidRPr="00FD29D2">
        <w:rPr>
          <w:rFonts w:eastAsia="SimSun"/>
        </w:rPr>
        <w:tab/>
        <w:t>WP.29 agreed to resume consideration of these proposals and requested the secretariat to issue WP.29-170-14 and WP.29-170-15 with official symbols at the next session.</w:t>
      </w:r>
    </w:p>
    <w:p w14:paraId="644FF816" w14:textId="77777777" w:rsidR="00B3339F" w:rsidRPr="00FD29D2" w:rsidRDefault="00B3339F" w:rsidP="00BE23FC">
      <w:pPr>
        <w:pStyle w:val="HChG"/>
        <w:rPr>
          <w:rFonts w:eastAsia="SimSun"/>
        </w:rPr>
      </w:pPr>
      <w:r w:rsidRPr="00FD29D2">
        <w:rPr>
          <w:rFonts w:eastAsia="SimSun"/>
        </w:rPr>
        <w:tab/>
      </w:r>
      <w:bookmarkStart w:id="78" w:name="_Toc468111704"/>
      <w:r w:rsidRPr="00FD29D2">
        <w:rPr>
          <w:rFonts w:eastAsia="SimSun"/>
        </w:rPr>
        <w:t>X.</w:t>
      </w:r>
      <w:r w:rsidRPr="00FD29D2">
        <w:rPr>
          <w:rFonts w:eastAsia="SimSun"/>
        </w:rPr>
        <w:tab/>
        <w:t>Other Business (agenda item 8)</w:t>
      </w:r>
      <w:bookmarkEnd w:id="78"/>
    </w:p>
    <w:p w14:paraId="6AED531C" w14:textId="77777777" w:rsidR="00B3339F" w:rsidRPr="00FD29D2" w:rsidRDefault="00B3339F" w:rsidP="00BE23FC">
      <w:pPr>
        <w:pStyle w:val="H1G"/>
        <w:rPr>
          <w:rFonts w:eastAsia="SimSun"/>
        </w:rPr>
      </w:pPr>
      <w:r w:rsidRPr="00FD29D2">
        <w:rPr>
          <w:rFonts w:eastAsia="SimSun"/>
        </w:rPr>
        <w:tab/>
      </w:r>
      <w:bookmarkStart w:id="79" w:name="_Toc468111705"/>
      <w:r w:rsidRPr="00FD29D2">
        <w:rPr>
          <w:rFonts w:eastAsia="SimSun"/>
        </w:rPr>
        <w:t>A.</w:t>
      </w:r>
      <w:r w:rsidRPr="00FD29D2">
        <w:rPr>
          <w:rFonts w:eastAsia="SimSun"/>
        </w:rPr>
        <w:tab/>
        <w:t>Exchange of information on enforcement of issues on defects and non-compliance, including recall systems (agenda item 8.1)</w:t>
      </w:r>
      <w:bookmarkEnd w:id="79"/>
    </w:p>
    <w:p w14:paraId="2D9A4153" w14:textId="7F2D7D4F" w:rsidR="00B3339F" w:rsidRPr="00FD29D2" w:rsidRDefault="00B3339F" w:rsidP="00B3339F">
      <w:pPr>
        <w:spacing w:after="120"/>
        <w:ind w:left="1134" w:right="1134"/>
        <w:jc w:val="both"/>
        <w:rPr>
          <w:rFonts w:eastAsia="SimSun"/>
        </w:rPr>
      </w:pPr>
      <w:r w:rsidRPr="00FD29D2">
        <w:rPr>
          <w:rFonts w:eastAsia="SimSun"/>
        </w:rPr>
        <w:t>94.</w:t>
      </w:r>
      <w:r w:rsidRPr="00FD29D2">
        <w:rPr>
          <w:rFonts w:eastAsia="SimSun"/>
        </w:rPr>
        <w:tab/>
        <w:t xml:space="preserve">No IWG on enforcement was held to report to this session. </w:t>
      </w:r>
    </w:p>
    <w:p w14:paraId="11C8D337" w14:textId="1D89E66D" w:rsidR="00B3339F" w:rsidRPr="00FD29D2" w:rsidRDefault="00B3339F" w:rsidP="00BE23FC">
      <w:pPr>
        <w:pStyle w:val="H1G"/>
        <w:rPr>
          <w:rFonts w:eastAsia="SimSun"/>
        </w:rPr>
      </w:pPr>
      <w:r w:rsidRPr="00FD29D2">
        <w:rPr>
          <w:rFonts w:eastAsia="SimSun"/>
        </w:rPr>
        <w:tab/>
      </w:r>
      <w:bookmarkStart w:id="80" w:name="_Toc468111706"/>
      <w:r w:rsidRPr="00FD29D2">
        <w:rPr>
          <w:rFonts w:eastAsia="SimSun"/>
        </w:rPr>
        <w:t>B.</w:t>
      </w:r>
      <w:r w:rsidRPr="00FD29D2">
        <w:rPr>
          <w:rFonts w:eastAsia="SimSun"/>
        </w:rPr>
        <w:tab/>
        <w:t xml:space="preserve">Consistency between the provisions of the 1968 Vienna Convention and the technical provisions </w:t>
      </w:r>
      <w:r w:rsidR="00F46841">
        <w:rPr>
          <w:rFonts w:eastAsia="SimSun"/>
        </w:rPr>
        <w:t>for</w:t>
      </w:r>
      <w:r w:rsidRPr="00FD29D2">
        <w:rPr>
          <w:rFonts w:eastAsia="SimSun"/>
        </w:rPr>
        <w:t xml:space="preserve"> vehicle</w:t>
      </w:r>
      <w:r w:rsidR="00F46841">
        <w:rPr>
          <w:rFonts w:eastAsia="SimSun"/>
        </w:rPr>
        <w:t>s of</w:t>
      </w:r>
      <w:r w:rsidRPr="00FD29D2">
        <w:rPr>
          <w:rFonts w:eastAsia="SimSun"/>
        </w:rPr>
        <w:t xml:space="preserve"> Regulations and gtrs adopted in the framework of the 1958 and 1998 Agreements (agenda item 8.2)</w:t>
      </w:r>
      <w:bookmarkEnd w:id="80"/>
    </w:p>
    <w:p w14:paraId="605B9216" w14:textId="423ED33C" w:rsidR="00B3339F" w:rsidRPr="00FD29D2" w:rsidRDefault="00B3339F" w:rsidP="00B3339F">
      <w:pPr>
        <w:suppressAutoHyphens w:val="0"/>
        <w:autoSpaceDE w:val="0"/>
        <w:autoSpaceDN w:val="0"/>
        <w:adjustRightInd w:val="0"/>
        <w:spacing w:after="120" w:line="240" w:lineRule="auto"/>
        <w:ind w:left="1134" w:right="1134"/>
        <w:jc w:val="both"/>
        <w:rPr>
          <w:rFonts w:eastAsia="SimSun"/>
        </w:rPr>
      </w:pPr>
      <w:r w:rsidRPr="00FD29D2">
        <w:rPr>
          <w:rFonts w:eastAsia="SimSun"/>
        </w:rPr>
        <w:t>95.</w:t>
      </w:r>
      <w:r w:rsidRPr="00FD29D2">
        <w:rPr>
          <w:rFonts w:eastAsia="SimSun"/>
        </w:rPr>
        <w:tab/>
        <w:t xml:space="preserve">The secretariat of the </w:t>
      </w:r>
      <w:hyperlink r:id="rId11" w:history="1">
        <w:r w:rsidRPr="00FD29D2">
          <w:rPr>
            <w:rFonts w:eastAsia="SimSun"/>
          </w:rPr>
          <w:t>Working Party on Road Traffic Safety</w:t>
        </w:r>
      </w:hyperlink>
      <w:r w:rsidRPr="00FD29D2">
        <w:rPr>
          <w:rFonts w:eastAsia="SimSun"/>
        </w:rPr>
        <w:t xml:space="preserve"> (WP.1) informed the World Forum about the outcome of the October 2016 session of WP.1, in particular, on issues of common interest for WP.1 and WP.29. He mentioned that the amendment to the 1968 Convention had only limited progress on matters related to light installation for vehicles. </w:t>
      </w:r>
    </w:p>
    <w:p w14:paraId="34003D2B" w14:textId="265298BC" w:rsidR="00B3339F" w:rsidRPr="00FD29D2" w:rsidRDefault="00B3339F" w:rsidP="00B3339F">
      <w:pPr>
        <w:suppressAutoHyphens w:val="0"/>
        <w:autoSpaceDE w:val="0"/>
        <w:autoSpaceDN w:val="0"/>
        <w:adjustRightInd w:val="0"/>
        <w:spacing w:after="120" w:line="240" w:lineRule="auto"/>
        <w:ind w:left="1134" w:right="1134"/>
        <w:jc w:val="both"/>
        <w:rPr>
          <w:rFonts w:eastAsia="SimSun"/>
        </w:rPr>
      </w:pPr>
      <w:r w:rsidRPr="00FD29D2">
        <w:rPr>
          <w:rFonts w:eastAsia="SimSun"/>
        </w:rPr>
        <w:t>96.</w:t>
      </w:r>
      <w:r w:rsidRPr="00FD29D2">
        <w:rPr>
          <w:rFonts w:eastAsia="SimSun"/>
        </w:rPr>
        <w:tab/>
        <w:t>On the topic of automated driving, the secretariat of WP.1 reported on the joined informal session of WP.29/GRRF, IWG on ITS/AD and WP.1 experts which had been received as very useful from the WP.1 perspective. He expressed the wish of WP.1 to arrange such meetings on regular basis. Furthermore, he stated that additional amendments of the 1968 Conventions were needed to cover additional automated driving functionalities such as remote controlled parking. He also informed WP.29 about a study trip of WP.1 experts to a conference organized by NHTSA in California.</w:t>
      </w:r>
    </w:p>
    <w:p w14:paraId="08377909" w14:textId="4C8E384C" w:rsidR="00B3339F" w:rsidRPr="00FD29D2" w:rsidRDefault="00B3339F" w:rsidP="00B3339F">
      <w:pPr>
        <w:suppressAutoHyphens w:val="0"/>
        <w:autoSpaceDE w:val="0"/>
        <w:autoSpaceDN w:val="0"/>
        <w:adjustRightInd w:val="0"/>
        <w:spacing w:after="120" w:line="240" w:lineRule="auto"/>
        <w:ind w:left="1134" w:right="1134"/>
        <w:jc w:val="both"/>
        <w:rPr>
          <w:rFonts w:eastAsia="SimSun"/>
        </w:rPr>
      </w:pPr>
      <w:r w:rsidRPr="00FD29D2">
        <w:rPr>
          <w:rFonts w:eastAsia="SimSun"/>
        </w:rPr>
        <w:t>97.</w:t>
      </w:r>
      <w:r w:rsidRPr="00FD29D2">
        <w:rPr>
          <w:rFonts w:eastAsia="SimSun"/>
        </w:rPr>
        <w:tab/>
        <w:t xml:space="preserve">The Chair of GRRF, informed the secretariat of WP.1 on the decision taken by WP.29 to mandate regular joined meetings of WP.29/GRRF, IWG on ITS/AD and WP.1 experts (see para </w:t>
      </w:r>
      <w:r w:rsidR="00E81E37">
        <w:rPr>
          <w:rFonts w:eastAsia="SimSun"/>
        </w:rPr>
        <w:t>39</w:t>
      </w:r>
      <w:r w:rsidRPr="00FD29D2">
        <w:rPr>
          <w:rFonts w:eastAsia="SimSun"/>
        </w:rPr>
        <w:t>).</w:t>
      </w:r>
    </w:p>
    <w:p w14:paraId="532AFCA6" w14:textId="746856F3" w:rsidR="00B3339F" w:rsidRPr="00FD29D2" w:rsidRDefault="00B3339F" w:rsidP="00BE23FC">
      <w:pPr>
        <w:pStyle w:val="H1G"/>
        <w:rPr>
          <w:rFonts w:eastAsia="SimSun"/>
        </w:rPr>
      </w:pPr>
      <w:r w:rsidRPr="00FD29D2">
        <w:rPr>
          <w:rFonts w:eastAsia="SimSun"/>
        </w:rPr>
        <w:lastRenderedPageBreak/>
        <w:tab/>
      </w:r>
      <w:bookmarkStart w:id="81" w:name="_Toc468111707"/>
      <w:r w:rsidRPr="00FD29D2">
        <w:rPr>
          <w:rFonts w:eastAsia="SimSun"/>
        </w:rPr>
        <w:t>C.</w:t>
      </w:r>
      <w:r w:rsidRPr="00FD29D2">
        <w:rPr>
          <w:rFonts w:eastAsia="SimSun"/>
        </w:rPr>
        <w:tab/>
        <w:t xml:space="preserve">Proposal for amendments to the Consolidated Resolution on the Construction of Vehicles (R.E.3) </w:t>
      </w:r>
      <w:r w:rsidR="00725095">
        <w:rPr>
          <w:rFonts w:eastAsia="SimSun"/>
        </w:rPr>
        <w:t>on recommendations on market fuel quality</w:t>
      </w:r>
      <w:r w:rsidR="00725095" w:rsidRPr="00FD29D2">
        <w:rPr>
          <w:rFonts w:eastAsia="SimSun"/>
        </w:rPr>
        <w:t xml:space="preserve"> </w:t>
      </w:r>
      <w:r w:rsidRPr="00FD29D2">
        <w:rPr>
          <w:rFonts w:eastAsia="SimSun"/>
        </w:rPr>
        <w:t>(agenda item 8.3)</w:t>
      </w:r>
      <w:bookmarkEnd w:id="81"/>
    </w:p>
    <w:p w14:paraId="332B56DB" w14:textId="7E174198" w:rsidR="00B3339F" w:rsidRPr="00FD29D2" w:rsidRDefault="00B3339F" w:rsidP="00B3339F">
      <w:pPr>
        <w:spacing w:after="120"/>
        <w:ind w:left="1134" w:right="1134"/>
        <w:jc w:val="both"/>
        <w:rPr>
          <w:rFonts w:eastAsia="SimSun"/>
          <w:lang w:eastAsia="es-ES"/>
        </w:rPr>
      </w:pPr>
      <w:r w:rsidRPr="00FD29D2">
        <w:rPr>
          <w:rFonts w:eastAsia="SimSun"/>
        </w:rPr>
        <w:t>98.</w:t>
      </w:r>
      <w:r w:rsidRPr="00FD29D2">
        <w:rPr>
          <w:rFonts w:eastAsia="SimSun"/>
        </w:rPr>
        <w:tab/>
        <w:t>No new proposals had been submitted under this agenda item.</w:t>
      </w:r>
    </w:p>
    <w:p w14:paraId="20AFCE47" w14:textId="5C994C2B" w:rsidR="00B3339F" w:rsidRPr="00FD29D2" w:rsidRDefault="00B3339F" w:rsidP="00BE23FC">
      <w:pPr>
        <w:pStyle w:val="H1G"/>
        <w:rPr>
          <w:rFonts w:eastAsia="SimSun"/>
        </w:rPr>
      </w:pPr>
      <w:r w:rsidRPr="00FD29D2">
        <w:rPr>
          <w:rFonts w:eastAsia="SimSun"/>
        </w:rPr>
        <w:tab/>
      </w:r>
      <w:bookmarkStart w:id="82" w:name="_Toc468111708"/>
      <w:r w:rsidRPr="00FD29D2">
        <w:rPr>
          <w:rFonts w:eastAsia="SimSun"/>
        </w:rPr>
        <w:t>D.</w:t>
      </w:r>
      <w:r w:rsidRPr="00FD29D2">
        <w:rPr>
          <w:rFonts w:eastAsia="SimSun"/>
        </w:rPr>
        <w:tab/>
        <w:t xml:space="preserve">Consideration of proposal for a new </w:t>
      </w:r>
      <w:r w:rsidR="00725095">
        <w:rPr>
          <w:rFonts w:eastAsia="SimSun"/>
        </w:rPr>
        <w:t>c</w:t>
      </w:r>
      <w:r w:rsidRPr="00FD29D2">
        <w:rPr>
          <w:rFonts w:eastAsia="SimSun"/>
        </w:rPr>
        <w:t xml:space="preserve">onsolidated </w:t>
      </w:r>
      <w:r w:rsidR="00725095">
        <w:rPr>
          <w:rFonts w:eastAsia="SimSun"/>
        </w:rPr>
        <w:t>r</w:t>
      </w:r>
      <w:r w:rsidRPr="00FD29D2">
        <w:rPr>
          <w:rFonts w:eastAsia="SimSun"/>
        </w:rPr>
        <w:t>esolution (agenda item 8.4)</w:t>
      </w:r>
      <w:bookmarkEnd w:id="82"/>
    </w:p>
    <w:p w14:paraId="13892E8C" w14:textId="77777777" w:rsidR="00B3339F" w:rsidRPr="00FD29D2" w:rsidRDefault="00B3339F" w:rsidP="00B3339F">
      <w:pPr>
        <w:keepNext/>
        <w:keepLines/>
        <w:ind w:left="1134" w:right="1134"/>
        <w:rPr>
          <w:rFonts w:eastAsia="SimSun"/>
        </w:rPr>
      </w:pPr>
      <w:r w:rsidRPr="00FD29D2">
        <w:rPr>
          <w:rFonts w:eastAsia="SimSun"/>
          <w:i/>
        </w:rPr>
        <w:t>Documentation:</w:t>
      </w:r>
      <w:r w:rsidRPr="00FD29D2">
        <w:rPr>
          <w:rFonts w:eastAsia="SimSun"/>
          <w:i/>
        </w:rPr>
        <w:tab/>
      </w:r>
      <w:r w:rsidRPr="00FD29D2">
        <w:rPr>
          <w:rFonts w:eastAsia="SimSun"/>
        </w:rPr>
        <w:t>ECE/TRANS/WP.29/2016/111</w:t>
      </w:r>
    </w:p>
    <w:p w14:paraId="10CB5F8B" w14:textId="6061359E" w:rsidR="00B3339F" w:rsidRPr="00FD29D2" w:rsidRDefault="00B3339F" w:rsidP="00B3339F">
      <w:pPr>
        <w:spacing w:before="120" w:after="120"/>
        <w:ind w:left="1134" w:right="1134"/>
        <w:jc w:val="both"/>
        <w:rPr>
          <w:rFonts w:eastAsia="SimSun"/>
        </w:rPr>
      </w:pPr>
      <w:r w:rsidRPr="00FD29D2">
        <w:rPr>
          <w:rFonts w:eastAsia="SimSun"/>
        </w:rPr>
        <w:t>99.</w:t>
      </w:r>
      <w:r w:rsidRPr="00FD29D2">
        <w:rPr>
          <w:rFonts w:eastAsia="SimSun"/>
        </w:rPr>
        <w:tab/>
        <w:t xml:space="preserve">The secretariat informed the World Forum about the proposal for a draft Consolidated Resolution on the common specification of light source categories (ECE/TRANS/WP.29/2016/111). The World Forum adopted the draft Consolidated Resolution with the assigned number R.E.5. WP.29 noted that this Resolution should </w:t>
      </w:r>
      <w:r w:rsidR="0032389A" w:rsidRPr="00FD29D2">
        <w:rPr>
          <w:rFonts w:eastAsia="SimSun"/>
        </w:rPr>
        <w:t xml:space="preserve">enter </w:t>
      </w:r>
      <w:r w:rsidRPr="00FD29D2">
        <w:rPr>
          <w:rFonts w:eastAsia="SimSun"/>
        </w:rPr>
        <w:t>into force</w:t>
      </w:r>
      <w:r w:rsidR="0032389A" w:rsidRPr="00FD29D2">
        <w:rPr>
          <w:rFonts w:eastAsia="SimSun"/>
        </w:rPr>
        <w:t xml:space="preserve"> on the same date </w:t>
      </w:r>
      <w:r w:rsidR="00516E7E">
        <w:rPr>
          <w:rFonts w:eastAsia="SimSun"/>
        </w:rPr>
        <w:t>as</w:t>
      </w:r>
      <w:r w:rsidRPr="00FD29D2">
        <w:rPr>
          <w:rFonts w:eastAsia="SimSun"/>
        </w:rPr>
        <w:t xml:space="preserve"> Supplement 45 to the 03 series of amendments to Regulation No. 37 (Filament lamps), Supplement 12 to the original version of Regulation No. 99 (Gas-discharge light sources) and Supplement 6 to the original version of Regulation No. 128 (Light Emitting Diode (LED) light sources) (agenda items 4.6.1, 4.6.11 and 4.6.12 above). </w:t>
      </w:r>
    </w:p>
    <w:p w14:paraId="651D1130" w14:textId="07ABD6D3" w:rsidR="00B3339F" w:rsidRPr="00FD29D2" w:rsidRDefault="00B3339F" w:rsidP="00BE23FC">
      <w:pPr>
        <w:pStyle w:val="H1G"/>
        <w:rPr>
          <w:rFonts w:eastAsia="SimSun"/>
        </w:rPr>
      </w:pPr>
      <w:r w:rsidRPr="00FD29D2">
        <w:rPr>
          <w:rFonts w:eastAsia="SimSun"/>
        </w:rPr>
        <w:tab/>
      </w:r>
      <w:bookmarkStart w:id="83" w:name="_Toc468111709"/>
      <w:r w:rsidRPr="00FD29D2">
        <w:rPr>
          <w:rFonts w:eastAsia="SimSun"/>
        </w:rPr>
        <w:t>E.</w:t>
      </w:r>
      <w:r w:rsidRPr="00FD29D2">
        <w:rPr>
          <w:rFonts w:eastAsia="SimSun"/>
        </w:rPr>
        <w:tab/>
        <w:t xml:space="preserve">Safer vehicles as </w:t>
      </w:r>
      <w:r w:rsidR="00F46841">
        <w:rPr>
          <w:rFonts w:eastAsia="SimSun"/>
        </w:rPr>
        <w:t>the</w:t>
      </w:r>
      <w:r w:rsidRPr="00FD29D2">
        <w:rPr>
          <w:rFonts w:eastAsia="SimSun"/>
        </w:rPr>
        <w:t xml:space="preserve"> third pillar of the global plan for the decade of action for road safety (agenda item 8.5)</w:t>
      </w:r>
      <w:bookmarkEnd w:id="83"/>
    </w:p>
    <w:p w14:paraId="27295966" w14:textId="7CDED30D" w:rsidR="00B3339F" w:rsidRPr="00F74961" w:rsidRDefault="00B3339F" w:rsidP="00B3339F">
      <w:pPr>
        <w:keepNext/>
        <w:keepLines/>
        <w:ind w:left="1134" w:right="1134"/>
        <w:rPr>
          <w:rFonts w:eastAsia="SimSun"/>
          <w:lang w:val="fr-CH"/>
        </w:rPr>
      </w:pPr>
      <w:r w:rsidRPr="00F74961">
        <w:rPr>
          <w:rFonts w:eastAsia="SimSun"/>
          <w:i/>
          <w:lang w:val="fr-CH"/>
        </w:rPr>
        <w:t>Documentation:</w:t>
      </w:r>
      <w:r w:rsidRPr="00F74961">
        <w:rPr>
          <w:rFonts w:eastAsia="SimSun"/>
          <w:i/>
          <w:lang w:val="fr-CH"/>
        </w:rPr>
        <w:tab/>
      </w:r>
      <w:r w:rsidRPr="00F74961">
        <w:rPr>
          <w:rFonts w:eastAsia="SimSun"/>
          <w:lang w:val="fr-CH"/>
        </w:rPr>
        <w:t>Informal documents</w:t>
      </w:r>
      <w:r w:rsidR="0063740C">
        <w:rPr>
          <w:rFonts w:eastAsia="SimSun"/>
          <w:lang w:val="fr-CH"/>
        </w:rPr>
        <w:t>:</w:t>
      </w:r>
      <w:r w:rsidRPr="00F74961">
        <w:rPr>
          <w:rFonts w:eastAsia="SimSun"/>
          <w:lang w:val="fr-CH"/>
        </w:rPr>
        <w:t xml:space="preserve"> WP.29-170-17, WP.29-170-28</w:t>
      </w:r>
    </w:p>
    <w:p w14:paraId="7857544D" w14:textId="685D9A27" w:rsidR="00B3339F" w:rsidRPr="00FD29D2" w:rsidRDefault="00B3339F" w:rsidP="00B3339F">
      <w:pPr>
        <w:spacing w:before="240" w:after="120"/>
        <w:ind w:left="1134" w:right="1134"/>
        <w:jc w:val="both"/>
        <w:rPr>
          <w:rFonts w:eastAsia="SimSun"/>
          <w:lang w:eastAsia="es-ES"/>
        </w:rPr>
      </w:pPr>
      <w:r w:rsidRPr="00FD29D2">
        <w:rPr>
          <w:rFonts w:eastAsia="SimSun"/>
        </w:rPr>
        <w:t>100.</w:t>
      </w:r>
      <w:r w:rsidRPr="00FD29D2">
        <w:rPr>
          <w:rFonts w:eastAsia="SimSun"/>
        </w:rPr>
        <w:tab/>
        <w:t xml:space="preserve">The secretariat presented the results of the World Forum for 2016 on the development of UN Regulations, UN GTRs and related activities to make vehicles safer (WP.29-170-17) in 2016. WP.29 adopted </w:t>
      </w:r>
      <w:r w:rsidRPr="00FD29D2">
        <w:rPr>
          <w:rFonts w:eastAsia="SimSun"/>
          <w:lang w:eastAsia="es-ES"/>
        </w:rPr>
        <w:t xml:space="preserve">WP.29-170-17 </w:t>
      </w:r>
      <w:r w:rsidRPr="00FD29D2">
        <w:rPr>
          <w:rFonts w:eastAsia="SimSun"/>
        </w:rPr>
        <w:t xml:space="preserve">and requested the </w:t>
      </w:r>
      <w:r w:rsidRPr="00FD29D2">
        <w:rPr>
          <w:rFonts w:eastAsia="SimSun"/>
          <w:lang w:eastAsia="es-ES"/>
        </w:rPr>
        <w:t>secretariat to reproduce it as Annex III to this report and to transmit it to the Inland Transport Committee (ITC)</w:t>
      </w:r>
    </w:p>
    <w:p w14:paraId="4949FB4B" w14:textId="073E5994" w:rsidR="00B3339F" w:rsidRPr="00FD29D2" w:rsidRDefault="00B3339F" w:rsidP="00B3339F">
      <w:pPr>
        <w:spacing w:after="120"/>
        <w:ind w:left="1134" w:right="1134"/>
        <w:jc w:val="both"/>
        <w:rPr>
          <w:rFonts w:eastAsia="SimSun"/>
        </w:rPr>
      </w:pPr>
      <w:r w:rsidRPr="00FD29D2">
        <w:rPr>
          <w:rFonts w:eastAsia="SimSun"/>
        </w:rPr>
        <w:t>101.</w:t>
      </w:r>
      <w:r w:rsidRPr="00FD29D2">
        <w:rPr>
          <w:rFonts w:eastAsia="SimSun"/>
        </w:rPr>
        <w:tab/>
        <w:t>The secretariat informed the participants about an initiative of the Special Envoy for Road Safety of the United Nations Secretary-General for a voluntary commitment from the automotive industry to only market vehicles fulfilling a minimum set of United Nations vehicle safety regulations.</w:t>
      </w:r>
    </w:p>
    <w:p w14:paraId="363A46AF" w14:textId="0C52E444" w:rsidR="00B3339F" w:rsidRPr="00570E70" w:rsidRDefault="00B3339F" w:rsidP="00BE23FC">
      <w:pPr>
        <w:pStyle w:val="H1G"/>
        <w:rPr>
          <w:rFonts w:eastAsia="SimSun"/>
          <w:lang w:val="fr-CH"/>
        </w:rPr>
      </w:pPr>
      <w:r w:rsidRPr="00FD29D2">
        <w:rPr>
          <w:rFonts w:eastAsia="SimSun"/>
        </w:rPr>
        <w:tab/>
      </w:r>
      <w:bookmarkStart w:id="84" w:name="_Toc468111710"/>
      <w:r w:rsidR="00BE23FC" w:rsidRPr="00570E70">
        <w:rPr>
          <w:rFonts w:eastAsia="SimSun"/>
          <w:lang w:val="fr-CH"/>
        </w:rPr>
        <w:t>F</w:t>
      </w:r>
      <w:r w:rsidRPr="00570E70">
        <w:rPr>
          <w:rFonts w:eastAsia="SimSun"/>
          <w:lang w:val="fr-CH"/>
        </w:rPr>
        <w:t>.</w:t>
      </w:r>
      <w:r w:rsidRPr="00570E70">
        <w:rPr>
          <w:rFonts w:eastAsia="SimSun"/>
          <w:lang w:val="fr-CH"/>
        </w:rPr>
        <w:tab/>
        <w:t>Documents for publication (agenda item 8.6)</w:t>
      </w:r>
      <w:bookmarkEnd w:id="84"/>
    </w:p>
    <w:p w14:paraId="74B68AA0" w14:textId="586ED312" w:rsidR="00B3339F" w:rsidRPr="00570E70" w:rsidRDefault="00B3339F" w:rsidP="00B3339F">
      <w:pPr>
        <w:keepNext/>
        <w:keepLines/>
        <w:ind w:left="1134" w:right="1134"/>
        <w:rPr>
          <w:rFonts w:eastAsia="SimSun"/>
          <w:lang w:val="fr-CH"/>
        </w:rPr>
      </w:pPr>
      <w:r w:rsidRPr="00570E70">
        <w:rPr>
          <w:rFonts w:eastAsia="SimSun"/>
          <w:i/>
          <w:lang w:val="fr-CH"/>
        </w:rPr>
        <w:t>Documentation:</w:t>
      </w:r>
      <w:r w:rsidRPr="00570E70">
        <w:rPr>
          <w:rFonts w:eastAsia="SimSun"/>
          <w:i/>
          <w:lang w:val="fr-CH"/>
        </w:rPr>
        <w:tab/>
      </w:r>
      <w:r w:rsidRPr="00570E70">
        <w:rPr>
          <w:rFonts w:eastAsia="SimSun"/>
          <w:lang w:val="fr-CH"/>
        </w:rPr>
        <w:t>Informal document</w:t>
      </w:r>
      <w:r w:rsidR="0063740C">
        <w:rPr>
          <w:rFonts w:eastAsia="SimSun"/>
          <w:lang w:val="fr-CH"/>
        </w:rPr>
        <w:t>:</w:t>
      </w:r>
      <w:r w:rsidRPr="00570E70">
        <w:rPr>
          <w:rFonts w:eastAsia="SimSun"/>
          <w:lang w:val="fr-CH"/>
        </w:rPr>
        <w:t xml:space="preserve"> WP.29-170-24</w:t>
      </w:r>
    </w:p>
    <w:p w14:paraId="19F12146" w14:textId="05902CA8" w:rsidR="00B3339F" w:rsidRPr="00FD29D2" w:rsidRDefault="00B3339F" w:rsidP="00B3339F">
      <w:pPr>
        <w:spacing w:before="120" w:after="120"/>
        <w:ind w:left="1134" w:right="1134"/>
        <w:jc w:val="both"/>
        <w:rPr>
          <w:rFonts w:eastAsia="SimSun"/>
          <w:lang w:eastAsia="es-ES"/>
        </w:rPr>
      </w:pPr>
      <w:r w:rsidRPr="00FD29D2">
        <w:rPr>
          <w:rFonts w:eastAsia="SimSun"/>
          <w:lang w:eastAsia="es-ES"/>
        </w:rPr>
        <w:t>102.</w:t>
      </w:r>
      <w:r w:rsidRPr="00FD29D2">
        <w:rPr>
          <w:rFonts w:eastAsia="SimSun"/>
          <w:lang w:eastAsia="es-ES"/>
        </w:rPr>
        <w:tab/>
        <w:t>The World Forum took note of the progress on translating the authentic texts of Regulations adopted by WP.29 in June 2016 and entering into force in February 2017.</w:t>
      </w:r>
    </w:p>
    <w:p w14:paraId="52964BBA" w14:textId="630BAD76" w:rsidR="00B3339F" w:rsidRPr="00FD29D2" w:rsidRDefault="00B3339F" w:rsidP="00BE23FC">
      <w:pPr>
        <w:pStyle w:val="H1G"/>
        <w:rPr>
          <w:rFonts w:eastAsia="SimSun"/>
        </w:rPr>
      </w:pPr>
      <w:r w:rsidRPr="00FD29D2">
        <w:rPr>
          <w:rFonts w:eastAsia="SimSun"/>
          <w:lang w:eastAsia="es-ES"/>
        </w:rPr>
        <w:tab/>
      </w:r>
      <w:bookmarkStart w:id="85" w:name="_Toc468111711"/>
      <w:r w:rsidR="00BE23FC" w:rsidRPr="00FD29D2">
        <w:rPr>
          <w:rFonts w:eastAsia="SimSun"/>
        </w:rPr>
        <w:t>G</w:t>
      </w:r>
      <w:r w:rsidRPr="00FD29D2">
        <w:rPr>
          <w:rFonts w:eastAsia="SimSun"/>
        </w:rPr>
        <w:t>.</w:t>
      </w:r>
      <w:r w:rsidRPr="00FD29D2">
        <w:rPr>
          <w:rFonts w:eastAsia="SimSun"/>
          <w:lang w:eastAsia="es-ES"/>
        </w:rPr>
        <w:tab/>
      </w:r>
      <w:r w:rsidRPr="00FD29D2">
        <w:rPr>
          <w:rFonts w:eastAsia="SimSun"/>
        </w:rPr>
        <w:t>2016 Consumer Champion Award to the Global Forum for Harmonization of Vehicle Regulations (agenda item 8.7)</w:t>
      </w:r>
      <w:bookmarkEnd w:id="85"/>
    </w:p>
    <w:p w14:paraId="6AE3FB7B" w14:textId="520A80E0" w:rsidR="00B3339F" w:rsidRPr="00FD29D2" w:rsidRDefault="00B3339F" w:rsidP="00B3339F">
      <w:pPr>
        <w:spacing w:before="120" w:after="120"/>
        <w:ind w:left="1134" w:right="1134"/>
        <w:jc w:val="both"/>
        <w:rPr>
          <w:rFonts w:eastAsia="SimSun"/>
        </w:rPr>
      </w:pPr>
      <w:r w:rsidRPr="00FD29D2">
        <w:rPr>
          <w:rFonts w:eastAsia="SimSun"/>
          <w:lang w:eastAsia="es-ES"/>
        </w:rPr>
        <w:t>103.</w:t>
      </w:r>
      <w:r w:rsidRPr="00FD29D2">
        <w:rPr>
          <w:rFonts w:eastAsia="SimSun"/>
          <w:lang w:eastAsia="es-ES"/>
        </w:rPr>
        <w:tab/>
        <w:t>The representative from Global</w:t>
      </w:r>
      <w:r w:rsidR="00A667A7">
        <w:rPr>
          <w:rFonts w:eastAsia="SimSun"/>
          <w:lang w:eastAsia="es-ES"/>
        </w:rPr>
        <w:t xml:space="preserve"> </w:t>
      </w:r>
      <w:r w:rsidRPr="00FD29D2">
        <w:rPr>
          <w:rFonts w:eastAsia="SimSun"/>
          <w:lang w:eastAsia="es-ES"/>
        </w:rPr>
        <w:t>NCAP, presented the 2016 Consumer Champion Award to the Chair and Vice-Chair of WP.29 in recognition of the work of the World Forum for Harmonization of Vehicle Regulations.</w:t>
      </w:r>
    </w:p>
    <w:p w14:paraId="47338084" w14:textId="77FEF8A0" w:rsidR="00B3339F" w:rsidRPr="00FD29D2" w:rsidRDefault="00B3339F" w:rsidP="00BE23FC">
      <w:pPr>
        <w:pStyle w:val="H1G"/>
        <w:rPr>
          <w:rFonts w:eastAsia="SimSun"/>
        </w:rPr>
      </w:pPr>
      <w:r w:rsidRPr="00FD29D2">
        <w:rPr>
          <w:rFonts w:eastAsia="SimSun"/>
          <w:lang w:eastAsia="es-ES"/>
        </w:rPr>
        <w:lastRenderedPageBreak/>
        <w:tab/>
      </w:r>
      <w:bookmarkStart w:id="86" w:name="_Toc468111712"/>
      <w:r w:rsidR="00932E38">
        <w:rPr>
          <w:rFonts w:eastAsia="SimSun"/>
        </w:rPr>
        <w:t>H</w:t>
      </w:r>
      <w:r w:rsidRPr="00FD29D2">
        <w:rPr>
          <w:rFonts w:eastAsia="SimSun"/>
        </w:rPr>
        <w:t>.</w:t>
      </w:r>
      <w:r w:rsidRPr="00FD29D2">
        <w:rPr>
          <w:rFonts w:eastAsia="SimSun"/>
        </w:rPr>
        <w:tab/>
        <w:t>Election of officers for the year 2017</w:t>
      </w:r>
      <w:bookmarkEnd w:id="86"/>
      <w:r w:rsidR="00725095">
        <w:rPr>
          <w:rFonts w:eastAsia="SimSun"/>
        </w:rPr>
        <w:t xml:space="preserve"> (agenda item 8.8)</w:t>
      </w:r>
    </w:p>
    <w:p w14:paraId="1DD611E9" w14:textId="7D876E9B" w:rsidR="00B3339F" w:rsidRPr="00FD29D2" w:rsidRDefault="00B3339F" w:rsidP="00B3339F">
      <w:pPr>
        <w:spacing w:before="120" w:after="120"/>
        <w:ind w:left="1134" w:right="1134"/>
        <w:jc w:val="both"/>
        <w:rPr>
          <w:rFonts w:eastAsia="SimSun"/>
        </w:rPr>
      </w:pPr>
      <w:r w:rsidRPr="00FD29D2">
        <w:rPr>
          <w:rFonts w:eastAsia="SimSun"/>
        </w:rPr>
        <w:t>104.</w:t>
      </w:r>
      <w:r w:rsidRPr="00FD29D2">
        <w:rPr>
          <w:rFonts w:eastAsia="SimSun"/>
        </w:rPr>
        <w:tab/>
        <w:t>In accordance with the terms of reference and the rules of procedure, the World Forum elected Mr. A. Erario</w:t>
      </w:r>
      <w:r w:rsidR="00124B0A" w:rsidRPr="00FD29D2">
        <w:rPr>
          <w:rFonts w:eastAsia="SimSun"/>
        </w:rPr>
        <w:t xml:space="preserve"> (Italy)</w:t>
      </w:r>
      <w:r w:rsidRPr="00FD29D2">
        <w:rPr>
          <w:rFonts w:eastAsia="SimSun"/>
        </w:rPr>
        <w:t xml:space="preserve"> as Chair and Mr. B. Kisulenko</w:t>
      </w:r>
      <w:r w:rsidR="00124B0A" w:rsidRPr="00FD29D2">
        <w:rPr>
          <w:rFonts w:eastAsia="SimSun"/>
        </w:rPr>
        <w:t xml:space="preserve"> (Russia</w:t>
      </w:r>
      <w:r w:rsidR="00516E7E">
        <w:rPr>
          <w:rFonts w:eastAsia="SimSun"/>
        </w:rPr>
        <w:t>n Federation</w:t>
      </w:r>
      <w:r w:rsidR="00124B0A" w:rsidRPr="00FD29D2">
        <w:rPr>
          <w:rFonts w:eastAsia="SimSun"/>
        </w:rPr>
        <w:t>)</w:t>
      </w:r>
      <w:r w:rsidRPr="00FD29D2">
        <w:rPr>
          <w:rFonts w:eastAsia="SimSun"/>
        </w:rPr>
        <w:t xml:space="preserve"> as Vice-Chair for the years 2017 and 2018.</w:t>
      </w:r>
    </w:p>
    <w:p w14:paraId="3879D5D6" w14:textId="0B94F782" w:rsidR="00B3339F" w:rsidRPr="00FD29D2" w:rsidRDefault="00B3339F" w:rsidP="00BE23FC">
      <w:pPr>
        <w:pStyle w:val="H1G"/>
        <w:rPr>
          <w:rFonts w:eastAsia="SimSun"/>
        </w:rPr>
      </w:pPr>
      <w:r w:rsidRPr="00FD29D2">
        <w:rPr>
          <w:rFonts w:eastAsia="SimSun"/>
        </w:rPr>
        <w:tab/>
      </w:r>
      <w:bookmarkStart w:id="87" w:name="_Toc468111713"/>
      <w:r w:rsidR="00BE23FC" w:rsidRPr="00FD29D2">
        <w:rPr>
          <w:rFonts w:eastAsia="SimSun"/>
        </w:rPr>
        <w:t>I</w:t>
      </w:r>
      <w:r w:rsidRPr="00FD29D2">
        <w:rPr>
          <w:rFonts w:eastAsia="SimSun"/>
        </w:rPr>
        <w:t>.</w:t>
      </w:r>
      <w:r w:rsidRPr="00FD29D2">
        <w:rPr>
          <w:rFonts w:eastAsia="SimSun"/>
        </w:rPr>
        <w:tab/>
        <w:t>Tributes</w:t>
      </w:r>
      <w:bookmarkEnd w:id="87"/>
    </w:p>
    <w:p w14:paraId="350D4371" w14:textId="296C75ED" w:rsidR="00B3339F" w:rsidRPr="00FD29D2" w:rsidRDefault="00B3339F" w:rsidP="00B3339F">
      <w:pPr>
        <w:spacing w:before="120" w:after="120"/>
        <w:ind w:left="1134" w:right="1134"/>
        <w:jc w:val="both"/>
        <w:rPr>
          <w:rFonts w:eastAsia="SimSun"/>
        </w:rPr>
      </w:pPr>
      <w:r w:rsidRPr="00FD29D2">
        <w:rPr>
          <w:rFonts w:eastAsia="SimSun"/>
        </w:rPr>
        <w:t>105.</w:t>
      </w:r>
      <w:r w:rsidRPr="00FD29D2">
        <w:rPr>
          <w:rFonts w:eastAsia="SimSun"/>
        </w:rPr>
        <w:tab/>
        <w:t>WP.29 noted that Mr. P Laurent (CLEPA) would retire and no longer attend the sessions. The World Forum acknowledged his continued support and highly valuable contributions during the decades of participation and wished him all the best in his future activities.</w:t>
      </w:r>
    </w:p>
    <w:p w14:paraId="58E11194" w14:textId="77777777" w:rsidR="00B3339F" w:rsidRPr="00FD29D2" w:rsidRDefault="00B3339F" w:rsidP="00BE23FC">
      <w:pPr>
        <w:pStyle w:val="HChG"/>
        <w:rPr>
          <w:rFonts w:eastAsia="SimSun"/>
        </w:rPr>
      </w:pPr>
      <w:r w:rsidRPr="00FD29D2">
        <w:rPr>
          <w:rFonts w:eastAsia="SimSun"/>
        </w:rPr>
        <w:tab/>
      </w:r>
      <w:bookmarkStart w:id="88" w:name="_Toc468111714"/>
      <w:r w:rsidRPr="00FD29D2">
        <w:rPr>
          <w:rFonts w:eastAsia="SimSun"/>
        </w:rPr>
        <w:t>XI.</w:t>
      </w:r>
      <w:r w:rsidRPr="00FD29D2">
        <w:rPr>
          <w:rFonts w:eastAsia="SimSun"/>
        </w:rPr>
        <w:tab/>
        <w:t>Adoption of the report (agenda item 9)</w:t>
      </w:r>
      <w:bookmarkEnd w:id="88"/>
    </w:p>
    <w:p w14:paraId="6A874F99" w14:textId="2A281DFC" w:rsidR="00B3339F" w:rsidRPr="00FD29D2" w:rsidRDefault="00B3339F" w:rsidP="00B3339F">
      <w:pPr>
        <w:pStyle w:val="SingleTxtG"/>
        <w:rPr>
          <w:rFonts w:eastAsia="SimSun"/>
        </w:rPr>
      </w:pPr>
      <w:r w:rsidRPr="00FD29D2">
        <w:rPr>
          <w:rFonts w:eastAsia="SimSun"/>
        </w:rPr>
        <w:t>106.</w:t>
      </w:r>
      <w:r w:rsidRPr="00FD29D2">
        <w:rPr>
          <w:rFonts w:eastAsia="SimSun"/>
        </w:rPr>
        <w:tab/>
        <w:t>The World Forum adopted the report on its 170</w:t>
      </w:r>
      <w:r w:rsidRPr="00B2784D">
        <w:rPr>
          <w:rFonts w:eastAsia="SimSun"/>
        </w:rPr>
        <w:t>th</w:t>
      </w:r>
      <w:r w:rsidRPr="00FD29D2">
        <w:rPr>
          <w:rFonts w:eastAsia="SimSun"/>
        </w:rPr>
        <w:t xml:space="preserve"> session and its annexes on the basis of a draft prepared by the secretariat. The report includes the sections related to the sixty-fourth session of the Administrative Committee (AC.1) of the 1958 Agreement and to the forty-eight session of the Executive Committee (AC.3) of the 1998 Agreement.</w:t>
      </w:r>
    </w:p>
    <w:p w14:paraId="70950BDF" w14:textId="77777777" w:rsidR="00FC749C" w:rsidRPr="00FD29D2" w:rsidRDefault="00FC749C" w:rsidP="00BE23FC">
      <w:pPr>
        <w:pStyle w:val="HChG"/>
      </w:pPr>
      <w:r w:rsidRPr="00FD29D2">
        <w:tab/>
      </w:r>
      <w:bookmarkStart w:id="89" w:name="_Toc468111715"/>
      <w:r w:rsidRPr="00FD29D2">
        <w:t>B.</w:t>
      </w:r>
      <w:r w:rsidRPr="00FD29D2">
        <w:tab/>
        <w:t>Administrative Committee of the 1958 Agreement (AC.1)</w:t>
      </w:r>
      <w:bookmarkEnd w:id="89"/>
    </w:p>
    <w:p w14:paraId="20F55217" w14:textId="77777777" w:rsidR="00FC749C" w:rsidRPr="00FD29D2" w:rsidRDefault="00FC749C" w:rsidP="00BE23FC">
      <w:pPr>
        <w:pStyle w:val="HChG"/>
      </w:pPr>
      <w:r w:rsidRPr="00FD29D2">
        <w:tab/>
      </w:r>
      <w:bookmarkStart w:id="90" w:name="_Toc468111716"/>
      <w:r w:rsidRPr="00FD29D2">
        <w:t>XII.</w:t>
      </w:r>
      <w:r w:rsidRPr="00FD29D2">
        <w:tab/>
        <w:t>Establishment of the Committee AC.1 (agenda item 10)</w:t>
      </w:r>
      <w:bookmarkEnd w:id="90"/>
    </w:p>
    <w:p w14:paraId="7E5AFB5E" w14:textId="639B98AC" w:rsidR="00FC749C" w:rsidRPr="00FD29D2" w:rsidRDefault="00FC749C" w:rsidP="00FC749C">
      <w:pPr>
        <w:spacing w:before="120" w:after="120"/>
        <w:ind w:left="1134" w:right="1134"/>
        <w:jc w:val="both"/>
      </w:pPr>
      <w:r w:rsidRPr="00FD29D2">
        <w:t>107.</w:t>
      </w:r>
      <w:r w:rsidRPr="00FD29D2">
        <w:tab/>
        <w:t>Of the 53 Contracting Parties to the Agreement,</w:t>
      </w:r>
      <w:r w:rsidRPr="00FD29D2">
        <w:rPr>
          <w:bCs/>
        </w:rPr>
        <w:t xml:space="preserve"> 39 </w:t>
      </w:r>
      <w:r w:rsidRPr="00FD29D2">
        <w:t>were represented and established AC.1 for its sixty-fourth session held on 16 November 2016.</w:t>
      </w:r>
    </w:p>
    <w:p w14:paraId="036A3C23" w14:textId="169EBFD8" w:rsidR="00FC749C" w:rsidRPr="00FD29D2" w:rsidRDefault="00FC749C" w:rsidP="00FC749C">
      <w:pPr>
        <w:spacing w:after="120"/>
        <w:ind w:left="1134" w:right="1134"/>
        <w:jc w:val="both"/>
      </w:pPr>
      <w:r w:rsidRPr="00FD29D2">
        <w:t>108.</w:t>
      </w:r>
      <w:r w:rsidRPr="00FD29D2">
        <w:tab/>
        <w:t xml:space="preserve">AC.1 invited </w:t>
      </w:r>
      <w:r w:rsidR="00A667A7">
        <w:t>the</w:t>
      </w:r>
      <w:r w:rsidRPr="00FD29D2">
        <w:t xml:space="preserve"> Vice-Chair of WP.29, to chair the session.</w:t>
      </w:r>
    </w:p>
    <w:p w14:paraId="1D91CF47" w14:textId="77777777" w:rsidR="00FC749C" w:rsidRPr="00FD29D2" w:rsidRDefault="00FC749C" w:rsidP="00BE23FC">
      <w:pPr>
        <w:pStyle w:val="HChG"/>
      </w:pPr>
      <w:r w:rsidRPr="00FD29D2">
        <w:tab/>
      </w:r>
      <w:bookmarkStart w:id="91" w:name="_Toc468111717"/>
      <w:r w:rsidRPr="00FD29D2">
        <w:t>XIII.</w:t>
      </w:r>
      <w:r w:rsidRPr="00FD29D2">
        <w:tab/>
        <w:t>Proposals for amendments and corrigenda to existing Regulations and for new Regulations – Voting by AC.1 (agenda item 11)</w:t>
      </w:r>
      <w:bookmarkEnd w:id="91"/>
    </w:p>
    <w:p w14:paraId="7DC991FC" w14:textId="0535B8F7" w:rsidR="00FC749C" w:rsidRPr="00FD29D2" w:rsidRDefault="00FC749C" w:rsidP="00FC749C">
      <w:pPr>
        <w:spacing w:after="120"/>
        <w:ind w:left="1134" w:right="1134"/>
        <w:jc w:val="both"/>
      </w:pPr>
      <w:r w:rsidRPr="00FD29D2">
        <w:t>109.</w:t>
      </w:r>
      <w:r w:rsidRPr="00FD29D2">
        <w:tab/>
        <w:t>The results of the voting on the documents submitted are reflected in the following tables:</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72"/>
        <w:gridCol w:w="591"/>
        <w:gridCol w:w="1325"/>
        <w:gridCol w:w="794"/>
        <w:gridCol w:w="1940"/>
        <w:gridCol w:w="452"/>
      </w:tblGrid>
      <w:tr w:rsidR="00FC749C" w:rsidRPr="00516E7E" w14:paraId="44F6A8DD" w14:textId="77777777" w:rsidTr="009E5D54">
        <w:trPr>
          <w:cantSplit/>
          <w:trHeight w:val="350"/>
          <w:tblHeader/>
        </w:trPr>
        <w:tc>
          <w:tcPr>
            <w:tcW w:w="9525" w:type="dxa"/>
            <w:gridSpan w:val="8"/>
            <w:tcBorders>
              <w:bottom w:val="single" w:sz="4" w:space="0" w:color="auto"/>
            </w:tcBorders>
            <w:vAlign w:val="center"/>
          </w:tcPr>
          <w:p w14:paraId="38F25D6B" w14:textId="77777777" w:rsidR="00FC749C" w:rsidRPr="00516E7E" w:rsidRDefault="00FC749C" w:rsidP="00745A84">
            <w:pPr>
              <w:keepNext/>
              <w:keepLines/>
              <w:tabs>
                <w:tab w:val="left" w:pos="851"/>
                <w:tab w:val="left" w:pos="5727"/>
                <w:tab w:val="left" w:pos="9575"/>
              </w:tabs>
              <w:ind w:left="57" w:right="57"/>
              <w:jc w:val="center"/>
              <w:outlineLvl w:val="0"/>
              <w:rPr>
                <w:i/>
                <w:sz w:val="16"/>
                <w:szCs w:val="16"/>
              </w:rPr>
            </w:pPr>
            <w:r w:rsidRPr="00516E7E">
              <w:rPr>
                <w:i/>
                <w:sz w:val="16"/>
                <w:szCs w:val="16"/>
              </w:rPr>
              <w:lastRenderedPageBreak/>
              <w:t>Amendments to existing Regulations</w:t>
            </w:r>
          </w:p>
        </w:tc>
      </w:tr>
      <w:tr w:rsidR="00FC749C" w:rsidRPr="00516E7E" w14:paraId="4FAA46E6" w14:textId="77777777" w:rsidTr="009E5D54">
        <w:trPr>
          <w:cantSplit/>
          <w:trHeight w:val="1070"/>
          <w:tblHeader/>
        </w:trPr>
        <w:tc>
          <w:tcPr>
            <w:tcW w:w="709" w:type="dxa"/>
            <w:vMerge w:val="restart"/>
            <w:tcBorders>
              <w:bottom w:val="single" w:sz="12" w:space="0" w:color="auto"/>
            </w:tcBorders>
            <w:textDirection w:val="btLr"/>
            <w:vAlign w:val="center"/>
          </w:tcPr>
          <w:p w14:paraId="45B8FBB4" w14:textId="77777777" w:rsidR="00FC749C" w:rsidRPr="00516E7E" w:rsidRDefault="00FC749C" w:rsidP="00745A84">
            <w:pPr>
              <w:keepNext/>
              <w:keepLines/>
              <w:tabs>
                <w:tab w:val="left" w:pos="851"/>
                <w:tab w:val="left" w:pos="5727"/>
                <w:tab w:val="left" w:pos="9575"/>
              </w:tabs>
              <w:ind w:left="57" w:right="57"/>
              <w:outlineLvl w:val="0"/>
              <w:rPr>
                <w:i/>
                <w:sz w:val="16"/>
                <w:szCs w:val="16"/>
              </w:rPr>
            </w:pPr>
            <w:r w:rsidRPr="00516E7E">
              <w:rPr>
                <w:i/>
                <w:sz w:val="16"/>
                <w:szCs w:val="16"/>
              </w:rPr>
              <w:t>Regulation No.</w:t>
            </w:r>
          </w:p>
        </w:tc>
        <w:tc>
          <w:tcPr>
            <w:tcW w:w="3042" w:type="dxa"/>
            <w:vMerge w:val="restart"/>
            <w:tcBorders>
              <w:bottom w:val="single" w:sz="12" w:space="0" w:color="auto"/>
            </w:tcBorders>
            <w:textDirection w:val="btLr"/>
            <w:vAlign w:val="center"/>
          </w:tcPr>
          <w:p w14:paraId="649D04ED" w14:textId="77777777" w:rsidR="00FC749C" w:rsidRPr="00516E7E" w:rsidRDefault="00FC749C" w:rsidP="00745A84">
            <w:pPr>
              <w:keepNext/>
              <w:keepLines/>
              <w:tabs>
                <w:tab w:val="left" w:pos="851"/>
                <w:tab w:val="left" w:pos="5727"/>
                <w:tab w:val="left" w:pos="9575"/>
              </w:tabs>
              <w:ind w:left="57" w:right="57"/>
              <w:outlineLvl w:val="0"/>
              <w:rPr>
                <w:i/>
                <w:sz w:val="16"/>
                <w:szCs w:val="16"/>
              </w:rPr>
            </w:pPr>
            <w:r w:rsidRPr="00516E7E">
              <w:rPr>
                <w:i/>
                <w:sz w:val="16"/>
                <w:szCs w:val="16"/>
              </w:rPr>
              <w:t>Subject of the Regulation</w:t>
            </w:r>
          </w:p>
        </w:tc>
        <w:tc>
          <w:tcPr>
            <w:tcW w:w="1263" w:type="dxa"/>
            <w:gridSpan w:val="2"/>
            <w:tcBorders>
              <w:bottom w:val="single" w:sz="4" w:space="0" w:color="auto"/>
            </w:tcBorders>
            <w:textDirection w:val="btLr"/>
            <w:vAlign w:val="center"/>
          </w:tcPr>
          <w:p w14:paraId="76D2DE72" w14:textId="77777777" w:rsidR="00FC749C" w:rsidRPr="00516E7E" w:rsidRDefault="00FC749C" w:rsidP="00745A84">
            <w:pPr>
              <w:keepNext/>
              <w:keepLines/>
              <w:tabs>
                <w:tab w:val="left" w:pos="851"/>
                <w:tab w:val="left" w:pos="5727"/>
                <w:tab w:val="left" w:pos="9575"/>
              </w:tabs>
              <w:ind w:left="57" w:right="57"/>
              <w:outlineLvl w:val="0"/>
              <w:rPr>
                <w:i/>
                <w:sz w:val="16"/>
                <w:szCs w:val="16"/>
              </w:rPr>
            </w:pPr>
            <w:r w:rsidRPr="00516E7E">
              <w:rPr>
                <w:i/>
                <w:spacing w:val="-2"/>
                <w:sz w:val="16"/>
                <w:szCs w:val="16"/>
              </w:rPr>
              <w:t xml:space="preserve">Contracting </w:t>
            </w:r>
            <w:r w:rsidRPr="00516E7E">
              <w:rPr>
                <w:i/>
                <w:sz w:val="16"/>
                <w:szCs w:val="16"/>
              </w:rPr>
              <w:t>Parties</w:t>
            </w:r>
          </w:p>
        </w:tc>
        <w:tc>
          <w:tcPr>
            <w:tcW w:w="1325" w:type="dxa"/>
            <w:vMerge w:val="restart"/>
            <w:tcBorders>
              <w:bottom w:val="single" w:sz="12" w:space="0" w:color="auto"/>
            </w:tcBorders>
            <w:textDirection w:val="btLr"/>
            <w:vAlign w:val="center"/>
          </w:tcPr>
          <w:p w14:paraId="12ACC044" w14:textId="77777777" w:rsidR="00FC749C" w:rsidRPr="00516E7E" w:rsidRDefault="00FC749C" w:rsidP="00745A84">
            <w:pPr>
              <w:keepNext/>
              <w:keepLines/>
              <w:tabs>
                <w:tab w:val="left" w:pos="851"/>
                <w:tab w:val="left" w:pos="5727"/>
                <w:tab w:val="left" w:pos="9575"/>
              </w:tabs>
              <w:ind w:left="57" w:right="57"/>
              <w:outlineLvl w:val="0"/>
              <w:rPr>
                <w:i/>
                <w:sz w:val="16"/>
                <w:szCs w:val="16"/>
              </w:rPr>
            </w:pPr>
            <w:r w:rsidRPr="00516E7E">
              <w:rPr>
                <w:i/>
                <w:sz w:val="16"/>
                <w:szCs w:val="16"/>
              </w:rPr>
              <w:t>Document:</w:t>
            </w:r>
          </w:p>
          <w:p w14:paraId="0858A621" w14:textId="77777777" w:rsidR="00FC749C" w:rsidRPr="00516E7E" w:rsidRDefault="00FC749C" w:rsidP="00745A84">
            <w:pPr>
              <w:keepNext/>
              <w:keepLines/>
              <w:tabs>
                <w:tab w:val="left" w:pos="851"/>
                <w:tab w:val="left" w:pos="5727"/>
                <w:tab w:val="left" w:pos="9575"/>
              </w:tabs>
              <w:ind w:left="57" w:right="57"/>
              <w:outlineLvl w:val="0"/>
              <w:rPr>
                <w:i/>
                <w:sz w:val="16"/>
                <w:szCs w:val="16"/>
              </w:rPr>
            </w:pPr>
            <w:r w:rsidRPr="00516E7E">
              <w:rPr>
                <w:i/>
                <w:sz w:val="16"/>
                <w:szCs w:val="16"/>
              </w:rPr>
              <w:t>ECE/TRANS/WP.29/….</w:t>
            </w:r>
          </w:p>
        </w:tc>
        <w:tc>
          <w:tcPr>
            <w:tcW w:w="794" w:type="dxa"/>
            <w:vMerge w:val="restart"/>
            <w:tcBorders>
              <w:bottom w:val="single" w:sz="12" w:space="0" w:color="auto"/>
            </w:tcBorders>
            <w:textDirection w:val="btLr"/>
            <w:vAlign w:val="center"/>
          </w:tcPr>
          <w:p w14:paraId="4BEA0705" w14:textId="77777777" w:rsidR="00FC749C" w:rsidRPr="00516E7E" w:rsidRDefault="00FC749C" w:rsidP="00745A84">
            <w:pPr>
              <w:keepNext/>
              <w:keepLines/>
              <w:tabs>
                <w:tab w:val="left" w:pos="851"/>
                <w:tab w:val="left" w:pos="5727"/>
                <w:tab w:val="left" w:pos="9575"/>
              </w:tabs>
              <w:ind w:left="57" w:right="57"/>
              <w:outlineLvl w:val="0"/>
              <w:rPr>
                <w:i/>
                <w:sz w:val="16"/>
                <w:szCs w:val="16"/>
              </w:rPr>
            </w:pPr>
            <w:r w:rsidRPr="00516E7E">
              <w:rPr>
                <w:i/>
                <w:sz w:val="16"/>
                <w:szCs w:val="16"/>
              </w:rPr>
              <w:t xml:space="preserve">Voting result: </w:t>
            </w:r>
          </w:p>
          <w:p w14:paraId="6C1C2C25" w14:textId="77777777" w:rsidR="00FC749C" w:rsidRPr="00516E7E" w:rsidRDefault="00FC749C" w:rsidP="00745A84">
            <w:pPr>
              <w:keepNext/>
              <w:keepLines/>
              <w:tabs>
                <w:tab w:val="left" w:pos="851"/>
                <w:tab w:val="left" w:pos="5727"/>
                <w:tab w:val="left" w:pos="9575"/>
              </w:tabs>
              <w:ind w:left="57" w:right="57"/>
              <w:outlineLvl w:val="0"/>
              <w:rPr>
                <w:i/>
                <w:sz w:val="16"/>
                <w:szCs w:val="16"/>
              </w:rPr>
            </w:pPr>
            <w:r w:rsidRPr="00516E7E">
              <w:rPr>
                <w:i/>
                <w:sz w:val="16"/>
                <w:szCs w:val="16"/>
              </w:rPr>
              <w:t>for/against/abstentions</w:t>
            </w:r>
          </w:p>
        </w:tc>
        <w:tc>
          <w:tcPr>
            <w:tcW w:w="1940" w:type="dxa"/>
            <w:vMerge w:val="restart"/>
            <w:tcBorders>
              <w:bottom w:val="single" w:sz="12" w:space="0" w:color="auto"/>
            </w:tcBorders>
            <w:textDirection w:val="btLr"/>
            <w:vAlign w:val="center"/>
          </w:tcPr>
          <w:p w14:paraId="0FD685C6" w14:textId="77777777" w:rsidR="00FC749C" w:rsidRPr="00516E7E" w:rsidRDefault="00FC749C" w:rsidP="00745A84">
            <w:pPr>
              <w:keepNext/>
              <w:keepLines/>
              <w:tabs>
                <w:tab w:val="left" w:pos="851"/>
                <w:tab w:val="left" w:pos="5727"/>
                <w:tab w:val="left" w:pos="9575"/>
              </w:tabs>
              <w:ind w:left="57" w:right="57"/>
              <w:outlineLvl w:val="0"/>
              <w:rPr>
                <w:i/>
                <w:sz w:val="16"/>
                <w:szCs w:val="16"/>
              </w:rPr>
            </w:pPr>
            <w:r w:rsidRPr="00516E7E">
              <w:rPr>
                <w:i/>
                <w:sz w:val="16"/>
                <w:szCs w:val="16"/>
              </w:rPr>
              <w:t>Document status</w:t>
            </w:r>
          </w:p>
        </w:tc>
        <w:tc>
          <w:tcPr>
            <w:tcW w:w="452" w:type="dxa"/>
            <w:vMerge w:val="restart"/>
            <w:tcBorders>
              <w:bottom w:val="single" w:sz="12" w:space="0" w:color="auto"/>
            </w:tcBorders>
            <w:textDirection w:val="btLr"/>
            <w:vAlign w:val="center"/>
          </w:tcPr>
          <w:p w14:paraId="33D6B9FF" w14:textId="77777777" w:rsidR="00FC749C" w:rsidRPr="00516E7E" w:rsidRDefault="00FC749C" w:rsidP="00745A84">
            <w:pPr>
              <w:keepNext/>
              <w:keepLines/>
              <w:tabs>
                <w:tab w:val="left" w:pos="851"/>
                <w:tab w:val="left" w:pos="5727"/>
                <w:tab w:val="left" w:pos="9575"/>
              </w:tabs>
              <w:ind w:left="57" w:right="57"/>
              <w:outlineLvl w:val="0"/>
              <w:rPr>
                <w:i/>
                <w:sz w:val="16"/>
                <w:szCs w:val="16"/>
              </w:rPr>
            </w:pPr>
            <w:r w:rsidRPr="00516E7E">
              <w:rPr>
                <w:i/>
                <w:sz w:val="16"/>
                <w:szCs w:val="16"/>
              </w:rPr>
              <w:t>Remark</w:t>
            </w:r>
          </w:p>
        </w:tc>
      </w:tr>
      <w:tr w:rsidR="00FC749C" w:rsidRPr="00516E7E" w14:paraId="60F7212F" w14:textId="77777777" w:rsidTr="00ED0782">
        <w:trPr>
          <w:cantSplit/>
          <w:trHeight w:val="1250"/>
          <w:tblHeader/>
        </w:trPr>
        <w:tc>
          <w:tcPr>
            <w:tcW w:w="709" w:type="dxa"/>
            <w:vMerge/>
            <w:tcBorders>
              <w:top w:val="single" w:sz="4" w:space="0" w:color="auto"/>
              <w:bottom w:val="single" w:sz="12" w:space="0" w:color="auto"/>
            </w:tcBorders>
            <w:textDirection w:val="btLr"/>
            <w:vAlign w:val="center"/>
          </w:tcPr>
          <w:p w14:paraId="526EC889" w14:textId="77777777" w:rsidR="00FC749C" w:rsidRPr="00516E7E" w:rsidRDefault="00FC749C" w:rsidP="00745A84">
            <w:pPr>
              <w:keepNext/>
              <w:keepLines/>
              <w:tabs>
                <w:tab w:val="left" w:pos="851"/>
                <w:tab w:val="left" w:pos="5727"/>
                <w:tab w:val="left" w:pos="9575"/>
              </w:tabs>
              <w:ind w:left="113" w:right="113"/>
              <w:outlineLvl w:val="0"/>
              <w:rPr>
                <w:sz w:val="16"/>
                <w:szCs w:val="16"/>
              </w:rPr>
            </w:pPr>
          </w:p>
        </w:tc>
        <w:tc>
          <w:tcPr>
            <w:tcW w:w="3042" w:type="dxa"/>
            <w:vMerge/>
            <w:tcBorders>
              <w:top w:val="single" w:sz="4" w:space="0" w:color="auto"/>
              <w:bottom w:val="single" w:sz="12" w:space="0" w:color="auto"/>
            </w:tcBorders>
            <w:textDirection w:val="btLr"/>
            <w:vAlign w:val="center"/>
          </w:tcPr>
          <w:p w14:paraId="7F100795" w14:textId="77777777" w:rsidR="00FC749C" w:rsidRPr="00516E7E" w:rsidRDefault="00FC749C" w:rsidP="00745A84">
            <w:pPr>
              <w:keepNext/>
              <w:keepLines/>
              <w:tabs>
                <w:tab w:val="left" w:pos="851"/>
                <w:tab w:val="left" w:pos="5727"/>
                <w:tab w:val="left" w:pos="9575"/>
              </w:tabs>
              <w:ind w:left="113" w:right="113"/>
              <w:outlineLvl w:val="0"/>
              <w:rPr>
                <w:sz w:val="16"/>
                <w:szCs w:val="16"/>
              </w:rPr>
            </w:pPr>
          </w:p>
        </w:tc>
        <w:tc>
          <w:tcPr>
            <w:tcW w:w="672" w:type="dxa"/>
            <w:tcBorders>
              <w:top w:val="single" w:sz="4" w:space="0" w:color="auto"/>
              <w:bottom w:val="single" w:sz="12" w:space="0" w:color="auto"/>
            </w:tcBorders>
            <w:textDirection w:val="btLr"/>
          </w:tcPr>
          <w:p w14:paraId="24FFDAD6" w14:textId="77777777" w:rsidR="00FC749C" w:rsidRPr="00516E7E" w:rsidRDefault="00FC749C" w:rsidP="00745A84">
            <w:pPr>
              <w:keepNext/>
              <w:keepLines/>
              <w:tabs>
                <w:tab w:val="left" w:pos="851"/>
                <w:tab w:val="left" w:pos="5727"/>
                <w:tab w:val="left" w:pos="9575"/>
              </w:tabs>
              <w:ind w:left="57" w:right="57"/>
              <w:outlineLvl w:val="0"/>
              <w:rPr>
                <w:i/>
                <w:sz w:val="16"/>
                <w:szCs w:val="16"/>
              </w:rPr>
            </w:pPr>
            <w:r w:rsidRPr="00516E7E">
              <w:rPr>
                <w:i/>
                <w:sz w:val="16"/>
                <w:szCs w:val="16"/>
              </w:rPr>
              <w:t>applying the Regulation</w:t>
            </w:r>
          </w:p>
        </w:tc>
        <w:tc>
          <w:tcPr>
            <w:tcW w:w="591" w:type="dxa"/>
            <w:tcBorders>
              <w:top w:val="single" w:sz="4" w:space="0" w:color="auto"/>
              <w:bottom w:val="single" w:sz="12" w:space="0" w:color="auto"/>
            </w:tcBorders>
            <w:textDirection w:val="btLr"/>
          </w:tcPr>
          <w:p w14:paraId="067B1964" w14:textId="77777777" w:rsidR="00FC749C" w:rsidRPr="00516E7E" w:rsidRDefault="00FC749C" w:rsidP="00745A84">
            <w:pPr>
              <w:keepNext/>
              <w:keepLines/>
              <w:tabs>
                <w:tab w:val="left" w:pos="851"/>
                <w:tab w:val="left" w:pos="5727"/>
                <w:tab w:val="left" w:pos="9575"/>
              </w:tabs>
              <w:ind w:left="57" w:right="57"/>
              <w:outlineLvl w:val="0"/>
              <w:rPr>
                <w:i/>
                <w:sz w:val="16"/>
                <w:szCs w:val="16"/>
              </w:rPr>
            </w:pPr>
            <w:r w:rsidRPr="00516E7E">
              <w:rPr>
                <w:i/>
                <w:sz w:val="16"/>
                <w:szCs w:val="16"/>
              </w:rPr>
              <w:t>represented and voting</w:t>
            </w:r>
          </w:p>
        </w:tc>
        <w:tc>
          <w:tcPr>
            <w:tcW w:w="1325" w:type="dxa"/>
            <w:vMerge/>
            <w:tcBorders>
              <w:top w:val="single" w:sz="4" w:space="0" w:color="auto"/>
              <w:bottom w:val="single" w:sz="12" w:space="0" w:color="auto"/>
            </w:tcBorders>
            <w:textDirection w:val="btLr"/>
            <w:vAlign w:val="center"/>
          </w:tcPr>
          <w:p w14:paraId="3B89B60B" w14:textId="77777777" w:rsidR="00FC749C" w:rsidRPr="00516E7E" w:rsidRDefault="00FC749C" w:rsidP="00745A84">
            <w:pPr>
              <w:keepNext/>
              <w:keepLines/>
              <w:tabs>
                <w:tab w:val="left" w:pos="851"/>
                <w:tab w:val="left" w:pos="5727"/>
                <w:tab w:val="left" w:pos="9575"/>
              </w:tabs>
              <w:ind w:left="113" w:right="113"/>
              <w:outlineLvl w:val="0"/>
              <w:rPr>
                <w:sz w:val="16"/>
                <w:szCs w:val="16"/>
              </w:rPr>
            </w:pPr>
          </w:p>
        </w:tc>
        <w:tc>
          <w:tcPr>
            <w:tcW w:w="794" w:type="dxa"/>
            <w:vMerge/>
            <w:tcBorders>
              <w:top w:val="single" w:sz="4" w:space="0" w:color="auto"/>
              <w:bottom w:val="single" w:sz="12" w:space="0" w:color="auto"/>
            </w:tcBorders>
            <w:textDirection w:val="btLr"/>
            <w:vAlign w:val="center"/>
          </w:tcPr>
          <w:p w14:paraId="2D199DFD" w14:textId="77777777" w:rsidR="00FC749C" w:rsidRPr="00516E7E" w:rsidRDefault="00FC749C" w:rsidP="00745A84">
            <w:pPr>
              <w:keepNext/>
              <w:keepLines/>
              <w:tabs>
                <w:tab w:val="left" w:pos="851"/>
                <w:tab w:val="left" w:pos="5727"/>
                <w:tab w:val="left" w:pos="9575"/>
              </w:tabs>
              <w:ind w:left="113" w:right="113"/>
              <w:outlineLvl w:val="0"/>
              <w:rPr>
                <w:sz w:val="16"/>
                <w:szCs w:val="16"/>
              </w:rPr>
            </w:pPr>
          </w:p>
        </w:tc>
        <w:tc>
          <w:tcPr>
            <w:tcW w:w="1940" w:type="dxa"/>
            <w:vMerge/>
            <w:tcBorders>
              <w:top w:val="single" w:sz="4" w:space="0" w:color="auto"/>
              <w:bottom w:val="single" w:sz="12" w:space="0" w:color="auto"/>
            </w:tcBorders>
            <w:textDirection w:val="btLr"/>
            <w:vAlign w:val="center"/>
          </w:tcPr>
          <w:p w14:paraId="4ACEAC28" w14:textId="77777777" w:rsidR="00FC749C" w:rsidRPr="00516E7E" w:rsidRDefault="00FC749C" w:rsidP="00745A84">
            <w:pPr>
              <w:keepNext/>
              <w:keepLines/>
              <w:tabs>
                <w:tab w:val="left" w:pos="851"/>
                <w:tab w:val="left" w:pos="5727"/>
                <w:tab w:val="left" w:pos="9575"/>
              </w:tabs>
              <w:ind w:left="113" w:right="113"/>
              <w:outlineLvl w:val="0"/>
              <w:rPr>
                <w:sz w:val="16"/>
                <w:szCs w:val="16"/>
              </w:rPr>
            </w:pPr>
          </w:p>
        </w:tc>
        <w:tc>
          <w:tcPr>
            <w:tcW w:w="452" w:type="dxa"/>
            <w:vMerge/>
            <w:tcBorders>
              <w:top w:val="single" w:sz="4" w:space="0" w:color="auto"/>
              <w:bottom w:val="single" w:sz="12" w:space="0" w:color="auto"/>
            </w:tcBorders>
            <w:textDirection w:val="btLr"/>
            <w:vAlign w:val="center"/>
          </w:tcPr>
          <w:p w14:paraId="75AF4BAD" w14:textId="77777777" w:rsidR="00FC749C" w:rsidRPr="00516E7E" w:rsidRDefault="00FC749C" w:rsidP="00745A84">
            <w:pPr>
              <w:keepNext/>
              <w:keepLines/>
              <w:tabs>
                <w:tab w:val="left" w:pos="851"/>
                <w:tab w:val="left" w:pos="5727"/>
                <w:tab w:val="left" w:pos="9575"/>
              </w:tabs>
              <w:ind w:left="113" w:right="113"/>
              <w:outlineLvl w:val="0"/>
              <w:rPr>
                <w:sz w:val="16"/>
                <w:szCs w:val="16"/>
              </w:rPr>
            </w:pPr>
          </w:p>
        </w:tc>
      </w:tr>
      <w:tr w:rsidR="00FC749C" w:rsidRPr="00FD29D2" w14:paraId="5A0D5D77" w14:textId="77777777" w:rsidTr="00ED0782">
        <w:trPr>
          <w:cantSplit/>
          <w:trHeight w:val="454"/>
        </w:trPr>
        <w:tc>
          <w:tcPr>
            <w:tcW w:w="709" w:type="dxa"/>
            <w:tcBorders>
              <w:top w:val="single" w:sz="12" w:space="0" w:color="auto"/>
            </w:tcBorders>
          </w:tcPr>
          <w:p w14:paraId="03C0F34D" w14:textId="77777777" w:rsidR="00FC749C" w:rsidRPr="00FD29D2" w:rsidRDefault="00FC749C" w:rsidP="00745A84">
            <w:pPr>
              <w:keepNext/>
              <w:keepLines/>
              <w:tabs>
                <w:tab w:val="left" w:pos="851"/>
                <w:tab w:val="left" w:pos="5727"/>
                <w:tab w:val="left" w:pos="9575"/>
              </w:tabs>
              <w:spacing w:before="40" w:after="120" w:line="220" w:lineRule="exact"/>
              <w:outlineLvl w:val="0"/>
            </w:pPr>
            <w:r w:rsidRPr="00FD29D2">
              <w:t>7</w:t>
            </w:r>
          </w:p>
        </w:tc>
        <w:tc>
          <w:tcPr>
            <w:tcW w:w="3042" w:type="dxa"/>
            <w:tcBorders>
              <w:top w:val="single" w:sz="12" w:space="0" w:color="auto"/>
            </w:tcBorders>
          </w:tcPr>
          <w:p w14:paraId="1C4281AE" w14:textId="77777777" w:rsidR="00FC749C" w:rsidRPr="00FD29D2" w:rsidRDefault="00FC749C" w:rsidP="00745A84">
            <w:pPr>
              <w:keepNext/>
              <w:keepLines/>
              <w:tabs>
                <w:tab w:val="left" w:pos="851"/>
                <w:tab w:val="left" w:pos="5727"/>
                <w:tab w:val="left" w:pos="9575"/>
              </w:tabs>
              <w:spacing w:before="40" w:after="120" w:line="220" w:lineRule="exact"/>
              <w:outlineLvl w:val="0"/>
              <w:rPr>
                <w:bCs/>
              </w:rPr>
            </w:pPr>
            <w:r w:rsidRPr="00FD29D2">
              <w:rPr>
                <w:bCs/>
              </w:rPr>
              <w:t>Position, stop and end-outline lamps</w:t>
            </w:r>
          </w:p>
        </w:tc>
        <w:tc>
          <w:tcPr>
            <w:tcW w:w="672" w:type="dxa"/>
            <w:tcBorders>
              <w:top w:val="single" w:sz="12" w:space="0" w:color="auto"/>
            </w:tcBorders>
          </w:tcPr>
          <w:p w14:paraId="3E75A63C" w14:textId="77777777" w:rsidR="00FC749C" w:rsidRPr="00FD29D2" w:rsidRDefault="00FC749C" w:rsidP="00745A84">
            <w:pPr>
              <w:keepNext/>
              <w:keepLines/>
              <w:tabs>
                <w:tab w:val="left" w:pos="851"/>
                <w:tab w:val="left" w:pos="5727"/>
                <w:tab w:val="left" w:pos="9575"/>
              </w:tabs>
              <w:spacing w:before="40" w:after="120" w:line="220" w:lineRule="exact"/>
              <w:outlineLvl w:val="0"/>
            </w:pPr>
            <w:r w:rsidRPr="00FD29D2">
              <w:t>47</w:t>
            </w:r>
          </w:p>
        </w:tc>
        <w:tc>
          <w:tcPr>
            <w:tcW w:w="591" w:type="dxa"/>
            <w:tcBorders>
              <w:top w:val="single" w:sz="12" w:space="0" w:color="auto"/>
            </w:tcBorders>
          </w:tcPr>
          <w:p w14:paraId="42772436" w14:textId="77777777" w:rsidR="00FC749C" w:rsidRPr="00FD29D2" w:rsidRDefault="00FC749C" w:rsidP="00745A84">
            <w:pPr>
              <w:keepNext/>
              <w:keepLines/>
              <w:tabs>
                <w:tab w:val="left" w:pos="851"/>
                <w:tab w:val="left" w:pos="5727"/>
                <w:tab w:val="left" w:pos="9575"/>
              </w:tabs>
              <w:spacing w:before="40" w:after="120" w:line="220" w:lineRule="exact"/>
              <w:outlineLvl w:val="0"/>
            </w:pPr>
            <w:r w:rsidRPr="00FD29D2">
              <w:t>37</w:t>
            </w:r>
          </w:p>
        </w:tc>
        <w:tc>
          <w:tcPr>
            <w:tcW w:w="1325" w:type="dxa"/>
            <w:tcBorders>
              <w:top w:val="single" w:sz="12" w:space="0" w:color="auto"/>
            </w:tcBorders>
          </w:tcPr>
          <w:p w14:paraId="6FB51257" w14:textId="77777777" w:rsidR="00FC749C" w:rsidRPr="00FD29D2" w:rsidRDefault="00FC749C" w:rsidP="00745A84">
            <w:pPr>
              <w:keepNext/>
              <w:keepLines/>
              <w:spacing w:before="40" w:after="120" w:line="220" w:lineRule="exact"/>
            </w:pPr>
            <w:r w:rsidRPr="00FD29D2">
              <w:t>2016/75</w:t>
            </w:r>
          </w:p>
        </w:tc>
        <w:tc>
          <w:tcPr>
            <w:tcW w:w="794" w:type="dxa"/>
            <w:tcBorders>
              <w:top w:val="single" w:sz="12" w:space="0" w:color="auto"/>
            </w:tcBorders>
          </w:tcPr>
          <w:p w14:paraId="108D94EF" w14:textId="77777777" w:rsidR="00FC749C" w:rsidRPr="00FD29D2" w:rsidRDefault="00FC749C" w:rsidP="00745A84">
            <w:pPr>
              <w:keepNext/>
              <w:keepLines/>
              <w:tabs>
                <w:tab w:val="left" w:pos="851"/>
                <w:tab w:val="left" w:pos="5727"/>
                <w:tab w:val="left" w:pos="9575"/>
              </w:tabs>
              <w:spacing w:before="40" w:after="120" w:line="220" w:lineRule="exact"/>
              <w:outlineLvl w:val="0"/>
            </w:pPr>
            <w:r w:rsidRPr="00FD29D2">
              <w:t>37/0/0</w:t>
            </w:r>
          </w:p>
        </w:tc>
        <w:tc>
          <w:tcPr>
            <w:tcW w:w="1940" w:type="dxa"/>
            <w:tcBorders>
              <w:top w:val="single" w:sz="12" w:space="0" w:color="auto"/>
            </w:tcBorders>
          </w:tcPr>
          <w:p w14:paraId="22975C15" w14:textId="77777777" w:rsidR="00FC749C" w:rsidRPr="00FD29D2" w:rsidRDefault="00FC749C" w:rsidP="00745A84">
            <w:pPr>
              <w:keepNext/>
              <w:keepLines/>
              <w:spacing w:before="40" w:after="120" w:line="220" w:lineRule="exact"/>
            </w:pPr>
            <w:r w:rsidRPr="00FD29D2">
              <w:t>Suppl. 25 to 02</w:t>
            </w:r>
          </w:p>
        </w:tc>
        <w:tc>
          <w:tcPr>
            <w:tcW w:w="452" w:type="dxa"/>
            <w:tcBorders>
              <w:top w:val="single" w:sz="12" w:space="0" w:color="auto"/>
            </w:tcBorders>
          </w:tcPr>
          <w:p w14:paraId="23B46181" w14:textId="77777777" w:rsidR="00FC749C" w:rsidRPr="00FD29D2" w:rsidRDefault="00FC749C" w:rsidP="00745A84">
            <w:pPr>
              <w:keepNext/>
              <w:keepLines/>
              <w:tabs>
                <w:tab w:val="left" w:pos="851"/>
                <w:tab w:val="left" w:pos="5727"/>
                <w:tab w:val="left" w:pos="9575"/>
              </w:tabs>
              <w:spacing w:before="40" w:after="120" w:line="220" w:lineRule="exact"/>
              <w:outlineLvl w:val="0"/>
              <w:rPr>
                <w:vertAlign w:val="superscript"/>
              </w:rPr>
            </w:pPr>
            <w:r w:rsidRPr="00FD29D2">
              <w:rPr>
                <w:vertAlign w:val="superscript"/>
              </w:rPr>
              <w:t>*</w:t>
            </w:r>
          </w:p>
        </w:tc>
      </w:tr>
      <w:tr w:rsidR="00FC749C" w:rsidRPr="00FD29D2" w14:paraId="0E058F0E" w14:textId="77777777" w:rsidTr="009E5D54">
        <w:trPr>
          <w:cantSplit/>
          <w:trHeight w:val="454"/>
        </w:trPr>
        <w:tc>
          <w:tcPr>
            <w:tcW w:w="709" w:type="dxa"/>
          </w:tcPr>
          <w:p w14:paraId="4DC782A2" w14:textId="77777777" w:rsidR="00FC749C" w:rsidRPr="00FD29D2" w:rsidRDefault="00FC749C" w:rsidP="00745A84">
            <w:pPr>
              <w:keepNext/>
              <w:keepLines/>
              <w:tabs>
                <w:tab w:val="left" w:pos="851"/>
                <w:tab w:val="left" w:pos="5727"/>
                <w:tab w:val="left" w:pos="9575"/>
              </w:tabs>
              <w:spacing w:before="40" w:after="120" w:line="220" w:lineRule="exact"/>
              <w:outlineLvl w:val="0"/>
            </w:pPr>
            <w:r w:rsidRPr="00FD29D2">
              <w:t>16</w:t>
            </w:r>
          </w:p>
        </w:tc>
        <w:tc>
          <w:tcPr>
            <w:tcW w:w="3042" w:type="dxa"/>
          </w:tcPr>
          <w:p w14:paraId="79EB69F9" w14:textId="77777777" w:rsidR="00FC749C" w:rsidRPr="00FD29D2" w:rsidRDefault="00FC749C" w:rsidP="00745A84">
            <w:pPr>
              <w:keepNext/>
              <w:keepLines/>
              <w:tabs>
                <w:tab w:val="left" w:pos="851"/>
                <w:tab w:val="left" w:pos="5727"/>
                <w:tab w:val="left" w:pos="9575"/>
              </w:tabs>
              <w:spacing w:before="40" w:after="120" w:line="220" w:lineRule="exact"/>
              <w:outlineLvl w:val="0"/>
              <w:rPr>
                <w:bCs/>
              </w:rPr>
            </w:pPr>
            <w:r w:rsidRPr="00FD29D2">
              <w:rPr>
                <w:bCs/>
              </w:rPr>
              <w:t>Safety-belts, ISOFIX and i-Size</w:t>
            </w:r>
          </w:p>
        </w:tc>
        <w:tc>
          <w:tcPr>
            <w:tcW w:w="672" w:type="dxa"/>
          </w:tcPr>
          <w:p w14:paraId="574D6F97" w14:textId="77777777" w:rsidR="00FC749C" w:rsidRPr="00FD29D2" w:rsidRDefault="00FC749C" w:rsidP="00745A84">
            <w:pPr>
              <w:keepNext/>
              <w:keepLines/>
              <w:tabs>
                <w:tab w:val="left" w:pos="851"/>
                <w:tab w:val="left" w:pos="5727"/>
                <w:tab w:val="left" w:pos="9575"/>
              </w:tabs>
              <w:spacing w:before="40" w:after="120" w:line="220" w:lineRule="exact"/>
              <w:outlineLvl w:val="0"/>
            </w:pPr>
            <w:r w:rsidRPr="00FD29D2">
              <w:t>45</w:t>
            </w:r>
          </w:p>
        </w:tc>
        <w:tc>
          <w:tcPr>
            <w:tcW w:w="591" w:type="dxa"/>
          </w:tcPr>
          <w:p w14:paraId="50BED0B1" w14:textId="77777777" w:rsidR="00FC749C" w:rsidRPr="00FD29D2" w:rsidRDefault="00FC749C" w:rsidP="00745A84">
            <w:pPr>
              <w:keepNext/>
              <w:keepLines/>
              <w:tabs>
                <w:tab w:val="left" w:pos="851"/>
                <w:tab w:val="left" w:pos="5727"/>
                <w:tab w:val="left" w:pos="9575"/>
              </w:tabs>
              <w:spacing w:before="40" w:after="120" w:line="220" w:lineRule="exact"/>
              <w:outlineLvl w:val="0"/>
            </w:pPr>
            <w:r w:rsidRPr="00FD29D2">
              <w:t>35</w:t>
            </w:r>
          </w:p>
        </w:tc>
        <w:tc>
          <w:tcPr>
            <w:tcW w:w="1325" w:type="dxa"/>
          </w:tcPr>
          <w:p w14:paraId="4358F22A" w14:textId="6332788A" w:rsidR="00FC749C" w:rsidRPr="00FD29D2" w:rsidRDefault="00FC749C" w:rsidP="00745A84">
            <w:pPr>
              <w:keepNext/>
              <w:keepLines/>
              <w:spacing w:before="40" w:after="120" w:line="220" w:lineRule="exact"/>
            </w:pPr>
            <w:r w:rsidRPr="00FD29D2">
              <w:t xml:space="preserve">2016/98 as amended by para. </w:t>
            </w:r>
            <w:r w:rsidR="003A794D">
              <w:t>75</w:t>
            </w:r>
          </w:p>
        </w:tc>
        <w:tc>
          <w:tcPr>
            <w:tcW w:w="794" w:type="dxa"/>
          </w:tcPr>
          <w:p w14:paraId="464F0342" w14:textId="77777777" w:rsidR="00FC749C" w:rsidRPr="00FD29D2" w:rsidRDefault="00FC749C" w:rsidP="00745A84">
            <w:pPr>
              <w:keepNext/>
              <w:keepLines/>
              <w:tabs>
                <w:tab w:val="left" w:pos="851"/>
                <w:tab w:val="left" w:pos="5727"/>
                <w:tab w:val="left" w:pos="9575"/>
              </w:tabs>
              <w:spacing w:before="40" w:after="120" w:line="220" w:lineRule="exact"/>
              <w:outlineLvl w:val="0"/>
            </w:pPr>
            <w:r w:rsidRPr="00FD29D2">
              <w:t>35/0/0</w:t>
            </w:r>
          </w:p>
        </w:tc>
        <w:tc>
          <w:tcPr>
            <w:tcW w:w="1940" w:type="dxa"/>
          </w:tcPr>
          <w:p w14:paraId="603CD830" w14:textId="77777777" w:rsidR="00FC749C" w:rsidRPr="00FD29D2" w:rsidRDefault="00FC749C" w:rsidP="00745A84">
            <w:pPr>
              <w:keepNext/>
              <w:keepLines/>
              <w:spacing w:before="40" w:after="120" w:line="220" w:lineRule="exact"/>
            </w:pPr>
            <w:r w:rsidRPr="00FD29D2">
              <w:t>Suppl. 8 to 06</w:t>
            </w:r>
          </w:p>
        </w:tc>
        <w:tc>
          <w:tcPr>
            <w:tcW w:w="452" w:type="dxa"/>
          </w:tcPr>
          <w:p w14:paraId="193E81C8" w14:textId="77777777" w:rsidR="00FC749C" w:rsidRPr="00FD29D2" w:rsidRDefault="00FC749C" w:rsidP="00745A84">
            <w:pPr>
              <w:keepNext/>
              <w:keepLines/>
              <w:tabs>
                <w:tab w:val="left" w:pos="851"/>
                <w:tab w:val="left" w:pos="5727"/>
                <w:tab w:val="left" w:pos="9575"/>
              </w:tabs>
              <w:spacing w:before="40" w:after="120" w:line="220" w:lineRule="exact"/>
              <w:outlineLvl w:val="0"/>
              <w:rPr>
                <w:u w:val="single"/>
                <w:vertAlign w:val="superscript"/>
              </w:rPr>
            </w:pPr>
            <w:r w:rsidRPr="00FD29D2">
              <w:rPr>
                <w:vertAlign w:val="superscript"/>
              </w:rPr>
              <w:t>*</w:t>
            </w:r>
          </w:p>
        </w:tc>
      </w:tr>
      <w:tr w:rsidR="00FC749C" w:rsidRPr="00FD29D2" w14:paraId="796ED6BD" w14:textId="77777777" w:rsidTr="009E5D54">
        <w:trPr>
          <w:cantSplit/>
          <w:trHeight w:val="454"/>
        </w:trPr>
        <w:tc>
          <w:tcPr>
            <w:tcW w:w="709" w:type="dxa"/>
          </w:tcPr>
          <w:p w14:paraId="064DC4CF" w14:textId="77777777" w:rsidR="00FC749C" w:rsidRPr="00FD29D2" w:rsidRDefault="00FC749C" w:rsidP="00FC749C">
            <w:pPr>
              <w:tabs>
                <w:tab w:val="left" w:pos="851"/>
                <w:tab w:val="left" w:pos="5727"/>
                <w:tab w:val="left" w:pos="9575"/>
              </w:tabs>
              <w:spacing w:before="40" w:after="120" w:line="220" w:lineRule="exact"/>
              <w:outlineLvl w:val="0"/>
            </w:pPr>
            <w:r w:rsidRPr="00FD29D2">
              <w:t>16</w:t>
            </w:r>
          </w:p>
        </w:tc>
        <w:tc>
          <w:tcPr>
            <w:tcW w:w="3042" w:type="dxa"/>
          </w:tcPr>
          <w:p w14:paraId="7083FFEE" w14:textId="77777777" w:rsidR="00FC749C" w:rsidRPr="00FD29D2" w:rsidRDefault="00FC749C" w:rsidP="00FC749C">
            <w:pPr>
              <w:keepNext/>
              <w:keepLines/>
              <w:tabs>
                <w:tab w:val="left" w:pos="851"/>
                <w:tab w:val="left" w:pos="5727"/>
                <w:tab w:val="left" w:pos="9575"/>
              </w:tabs>
              <w:spacing w:before="40" w:after="120" w:line="220" w:lineRule="exact"/>
              <w:outlineLvl w:val="0"/>
              <w:rPr>
                <w:bCs/>
              </w:rPr>
            </w:pPr>
            <w:r w:rsidRPr="00FD29D2">
              <w:rPr>
                <w:bCs/>
              </w:rPr>
              <w:t>Safety-belts, ISOFIX and i-Size</w:t>
            </w:r>
          </w:p>
        </w:tc>
        <w:tc>
          <w:tcPr>
            <w:tcW w:w="672" w:type="dxa"/>
          </w:tcPr>
          <w:p w14:paraId="12FE3949"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45</w:t>
            </w:r>
          </w:p>
        </w:tc>
        <w:tc>
          <w:tcPr>
            <w:tcW w:w="591" w:type="dxa"/>
          </w:tcPr>
          <w:p w14:paraId="3DE867AF"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35</w:t>
            </w:r>
          </w:p>
        </w:tc>
        <w:tc>
          <w:tcPr>
            <w:tcW w:w="1325" w:type="dxa"/>
          </w:tcPr>
          <w:p w14:paraId="17DE66F7" w14:textId="77777777" w:rsidR="00FC749C" w:rsidRPr="00FD29D2" w:rsidRDefault="00FC749C" w:rsidP="00FC749C">
            <w:pPr>
              <w:spacing w:before="40" w:after="120" w:line="220" w:lineRule="exact"/>
            </w:pPr>
            <w:r w:rsidRPr="00FD29D2">
              <w:t>2016/99</w:t>
            </w:r>
          </w:p>
        </w:tc>
        <w:tc>
          <w:tcPr>
            <w:tcW w:w="794" w:type="dxa"/>
          </w:tcPr>
          <w:p w14:paraId="4A20C2A9"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35/0/0</w:t>
            </w:r>
          </w:p>
        </w:tc>
        <w:tc>
          <w:tcPr>
            <w:tcW w:w="1940" w:type="dxa"/>
          </w:tcPr>
          <w:p w14:paraId="65D89852" w14:textId="58A315C3" w:rsidR="00FC749C" w:rsidRPr="00FD29D2" w:rsidRDefault="00FC749C" w:rsidP="00FC749C">
            <w:pPr>
              <w:spacing w:before="40" w:after="120" w:line="220" w:lineRule="exact"/>
            </w:pPr>
            <w:r w:rsidRPr="00FD29D2">
              <w:t>07</w:t>
            </w:r>
            <w:r w:rsidR="00E13F71">
              <w:t xml:space="preserve"> series</w:t>
            </w:r>
          </w:p>
        </w:tc>
        <w:tc>
          <w:tcPr>
            <w:tcW w:w="452" w:type="dxa"/>
          </w:tcPr>
          <w:p w14:paraId="41587434" w14:textId="77777777" w:rsidR="00FC749C" w:rsidRPr="00FD29D2" w:rsidRDefault="00FC749C" w:rsidP="00FC749C">
            <w:pPr>
              <w:keepNext/>
              <w:keepLines/>
              <w:tabs>
                <w:tab w:val="left" w:pos="851"/>
                <w:tab w:val="left" w:pos="5727"/>
                <w:tab w:val="left" w:pos="9575"/>
              </w:tabs>
              <w:spacing w:before="40" w:after="120" w:line="220" w:lineRule="exact"/>
              <w:outlineLvl w:val="0"/>
              <w:rPr>
                <w:u w:val="single"/>
                <w:vertAlign w:val="superscript"/>
              </w:rPr>
            </w:pPr>
            <w:r w:rsidRPr="00FD29D2">
              <w:rPr>
                <w:vertAlign w:val="superscript"/>
              </w:rPr>
              <w:t>*</w:t>
            </w:r>
          </w:p>
        </w:tc>
      </w:tr>
      <w:tr w:rsidR="00FC749C" w:rsidRPr="00FD29D2" w14:paraId="7A92D3B2" w14:textId="77777777" w:rsidTr="009E5D54">
        <w:trPr>
          <w:cantSplit/>
          <w:trHeight w:val="454"/>
        </w:trPr>
        <w:tc>
          <w:tcPr>
            <w:tcW w:w="709" w:type="dxa"/>
          </w:tcPr>
          <w:p w14:paraId="2C31076C" w14:textId="77777777" w:rsidR="00FC749C" w:rsidRPr="00FD29D2" w:rsidRDefault="00FC749C" w:rsidP="00FC749C">
            <w:pPr>
              <w:tabs>
                <w:tab w:val="left" w:pos="851"/>
                <w:tab w:val="left" w:pos="5727"/>
                <w:tab w:val="left" w:pos="9575"/>
              </w:tabs>
              <w:spacing w:before="40" w:after="120" w:line="220" w:lineRule="exact"/>
              <w:outlineLvl w:val="0"/>
              <w:rPr>
                <w:highlight w:val="yellow"/>
              </w:rPr>
            </w:pPr>
            <w:r w:rsidRPr="00FD29D2">
              <w:t>37</w:t>
            </w:r>
          </w:p>
        </w:tc>
        <w:tc>
          <w:tcPr>
            <w:tcW w:w="3042" w:type="dxa"/>
          </w:tcPr>
          <w:p w14:paraId="6FF69053" w14:textId="77777777" w:rsidR="00FC749C" w:rsidRPr="00FD29D2" w:rsidRDefault="00FC749C" w:rsidP="00FC749C">
            <w:pPr>
              <w:keepNext/>
              <w:keepLines/>
              <w:tabs>
                <w:tab w:val="left" w:pos="851"/>
                <w:tab w:val="left" w:pos="5727"/>
                <w:tab w:val="left" w:pos="9575"/>
              </w:tabs>
              <w:spacing w:before="40" w:after="120" w:line="220" w:lineRule="exact"/>
              <w:outlineLvl w:val="0"/>
              <w:rPr>
                <w:bCs/>
                <w:highlight w:val="yellow"/>
              </w:rPr>
            </w:pPr>
            <w:r w:rsidRPr="00FD29D2">
              <w:t>Filament lamps</w:t>
            </w:r>
          </w:p>
        </w:tc>
        <w:tc>
          <w:tcPr>
            <w:tcW w:w="672" w:type="dxa"/>
          </w:tcPr>
          <w:p w14:paraId="610BB50A"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47</w:t>
            </w:r>
          </w:p>
        </w:tc>
        <w:tc>
          <w:tcPr>
            <w:tcW w:w="591" w:type="dxa"/>
          </w:tcPr>
          <w:p w14:paraId="192D2843"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37</w:t>
            </w:r>
          </w:p>
        </w:tc>
        <w:tc>
          <w:tcPr>
            <w:tcW w:w="1325" w:type="dxa"/>
          </w:tcPr>
          <w:p w14:paraId="746E4DD4" w14:textId="77777777" w:rsidR="00FC749C" w:rsidRPr="00FD29D2" w:rsidRDefault="00FC749C" w:rsidP="00FC749C">
            <w:pPr>
              <w:keepNext/>
              <w:keepLines/>
              <w:tabs>
                <w:tab w:val="left" w:pos="851"/>
                <w:tab w:val="left" w:pos="5727"/>
                <w:tab w:val="left" w:pos="9575"/>
              </w:tabs>
              <w:spacing w:before="40" w:after="120" w:line="220" w:lineRule="exact"/>
              <w:outlineLvl w:val="0"/>
              <w:rPr>
                <w:highlight w:val="yellow"/>
              </w:rPr>
            </w:pPr>
            <w:r w:rsidRPr="00FD29D2">
              <w:t>2016/76</w:t>
            </w:r>
          </w:p>
        </w:tc>
        <w:tc>
          <w:tcPr>
            <w:tcW w:w="794" w:type="dxa"/>
          </w:tcPr>
          <w:p w14:paraId="46ACC6C2"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37/0/0</w:t>
            </w:r>
          </w:p>
        </w:tc>
        <w:tc>
          <w:tcPr>
            <w:tcW w:w="1940" w:type="dxa"/>
          </w:tcPr>
          <w:p w14:paraId="6D51ED58" w14:textId="77777777" w:rsidR="00FC749C" w:rsidRPr="00FD29D2" w:rsidRDefault="00FC749C" w:rsidP="00FC749C">
            <w:pPr>
              <w:keepNext/>
              <w:keepLines/>
              <w:tabs>
                <w:tab w:val="left" w:pos="851"/>
                <w:tab w:val="left" w:pos="5727"/>
                <w:tab w:val="left" w:pos="9575"/>
              </w:tabs>
              <w:spacing w:before="40" w:after="120" w:line="220" w:lineRule="exact"/>
              <w:outlineLvl w:val="0"/>
              <w:rPr>
                <w:b/>
                <w:highlight w:val="yellow"/>
              </w:rPr>
            </w:pPr>
            <w:r w:rsidRPr="00FD29D2">
              <w:t>Suppl. 45 to 03</w:t>
            </w:r>
          </w:p>
        </w:tc>
        <w:tc>
          <w:tcPr>
            <w:tcW w:w="452" w:type="dxa"/>
          </w:tcPr>
          <w:p w14:paraId="7B0B463F" w14:textId="77777777" w:rsidR="00FC749C" w:rsidRPr="00FD29D2" w:rsidRDefault="00FC749C" w:rsidP="00FC749C">
            <w:pPr>
              <w:keepNext/>
              <w:keepLines/>
              <w:tabs>
                <w:tab w:val="left" w:pos="851"/>
                <w:tab w:val="left" w:pos="5727"/>
                <w:tab w:val="left" w:pos="9575"/>
              </w:tabs>
              <w:spacing w:before="40" w:after="120" w:line="220" w:lineRule="exact"/>
              <w:outlineLvl w:val="0"/>
              <w:rPr>
                <w:u w:val="single"/>
                <w:vertAlign w:val="superscript"/>
              </w:rPr>
            </w:pPr>
            <w:r w:rsidRPr="00FD29D2">
              <w:rPr>
                <w:vertAlign w:val="superscript"/>
              </w:rPr>
              <w:t>*</w:t>
            </w:r>
          </w:p>
        </w:tc>
      </w:tr>
      <w:tr w:rsidR="00FC749C" w:rsidRPr="00FD29D2" w14:paraId="1EEE186E" w14:textId="77777777" w:rsidTr="009E5D54">
        <w:trPr>
          <w:cantSplit/>
          <w:trHeight w:val="454"/>
        </w:trPr>
        <w:tc>
          <w:tcPr>
            <w:tcW w:w="709" w:type="dxa"/>
          </w:tcPr>
          <w:p w14:paraId="6DD05AC2" w14:textId="77777777" w:rsidR="00FC749C" w:rsidRPr="00FD29D2" w:rsidRDefault="00FC749C" w:rsidP="00FC749C">
            <w:pPr>
              <w:tabs>
                <w:tab w:val="left" w:pos="851"/>
                <w:tab w:val="left" w:pos="5727"/>
                <w:tab w:val="left" w:pos="9575"/>
              </w:tabs>
              <w:spacing w:before="40" w:after="120" w:line="220" w:lineRule="exact"/>
              <w:outlineLvl w:val="0"/>
            </w:pPr>
            <w:bookmarkStart w:id="92" w:name="_GoBack" w:colFirst="1" w:colLast="1"/>
            <w:r w:rsidRPr="00FD29D2">
              <w:t>44</w:t>
            </w:r>
          </w:p>
        </w:tc>
        <w:tc>
          <w:tcPr>
            <w:tcW w:w="3042" w:type="dxa"/>
          </w:tcPr>
          <w:p w14:paraId="6D36B17F"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Child restraint systems</w:t>
            </w:r>
          </w:p>
        </w:tc>
        <w:tc>
          <w:tcPr>
            <w:tcW w:w="672" w:type="dxa"/>
          </w:tcPr>
          <w:p w14:paraId="66443A10"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42</w:t>
            </w:r>
          </w:p>
        </w:tc>
        <w:tc>
          <w:tcPr>
            <w:tcW w:w="591" w:type="dxa"/>
          </w:tcPr>
          <w:p w14:paraId="62746B6D"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34</w:t>
            </w:r>
          </w:p>
        </w:tc>
        <w:tc>
          <w:tcPr>
            <w:tcW w:w="1325" w:type="dxa"/>
          </w:tcPr>
          <w:p w14:paraId="274A18DB"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2016/101</w:t>
            </w:r>
          </w:p>
        </w:tc>
        <w:tc>
          <w:tcPr>
            <w:tcW w:w="794" w:type="dxa"/>
          </w:tcPr>
          <w:p w14:paraId="60A83E62"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34/0/0</w:t>
            </w:r>
          </w:p>
        </w:tc>
        <w:tc>
          <w:tcPr>
            <w:tcW w:w="1940" w:type="dxa"/>
          </w:tcPr>
          <w:p w14:paraId="316E119D"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Suppl. 12 to 04</w:t>
            </w:r>
          </w:p>
        </w:tc>
        <w:tc>
          <w:tcPr>
            <w:tcW w:w="452" w:type="dxa"/>
          </w:tcPr>
          <w:p w14:paraId="66A68FF8" w14:textId="77777777" w:rsidR="00FC749C" w:rsidRPr="00FD29D2" w:rsidRDefault="00FC749C" w:rsidP="00FC749C">
            <w:pPr>
              <w:keepNext/>
              <w:keepLines/>
              <w:tabs>
                <w:tab w:val="left" w:pos="851"/>
                <w:tab w:val="left" w:pos="5727"/>
                <w:tab w:val="left" w:pos="9575"/>
              </w:tabs>
              <w:spacing w:before="40" w:after="120" w:line="220" w:lineRule="exact"/>
              <w:outlineLvl w:val="0"/>
              <w:rPr>
                <w:u w:val="single"/>
                <w:vertAlign w:val="superscript"/>
              </w:rPr>
            </w:pPr>
            <w:r w:rsidRPr="00FD29D2">
              <w:rPr>
                <w:vertAlign w:val="superscript"/>
              </w:rPr>
              <w:t>*</w:t>
            </w:r>
          </w:p>
        </w:tc>
      </w:tr>
      <w:tr w:rsidR="00FC749C" w:rsidRPr="00FD29D2" w14:paraId="39892816" w14:textId="77777777" w:rsidTr="009E5D54">
        <w:trPr>
          <w:cantSplit/>
          <w:trHeight w:val="454"/>
        </w:trPr>
        <w:tc>
          <w:tcPr>
            <w:tcW w:w="709" w:type="dxa"/>
          </w:tcPr>
          <w:p w14:paraId="2F2BE6B0" w14:textId="77777777" w:rsidR="00FC749C" w:rsidRPr="00FD29D2" w:rsidRDefault="00FC749C" w:rsidP="00FC749C">
            <w:pPr>
              <w:tabs>
                <w:tab w:val="left" w:pos="851"/>
                <w:tab w:val="left" w:pos="5727"/>
                <w:tab w:val="left" w:pos="9575"/>
              </w:tabs>
              <w:spacing w:before="40" w:after="120" w:line="220" w:lineRule="exact"/>
              <w:outlineLvl w:val="0"/>
            </w:pPr>
            <w:r w:rsidRPr="00FD29D2">
              <w:t>44</w:t>
            </w:r>
          </w:p>
        </w:tc>
        <w:tc>
          <w:tcPr>
            <w:tcW w:w="3042" w:type="dxa"/>
          </w:tcPr>
          <w:p w14:paraId="423DC6A7"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Child restraint systems</w:t>
            </w:r>
          </w:p>
        </w:tc>
        <w:tc>
          <w:tcPr>
            <w:tcW w:w="672" w:type="dxa"/>
          </w:tcPr>
          <w:p w14:paraId="56FAD0E7"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42</w:t>
            </w:r>
          </w:p>
        </w:tc>
        <w:tc>
          <w:tcPr>
            <w:tcW w:w="591" w:type="dxa"/>
          </w:tcPr>
          <w:p w14:paraId="6F2D1EC2"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34</w:t>
            </w:r>
          </w:p>
        </w:tc>
        <w:tc>
          <w:tcPr>
            <w:tcW w:w="1325" w:type="dxa"/>
          </w:tcPr>
          <w:p w14:paraId="3101E772"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2016/102</w:t>
            </w:r>
          </w:p>
        </w:tc>
        <w:tc>
          <w:tcPr>
            <w:tcW w:w="794" w:type="dxa"/>
          </w:tcPr>
          <w:p w14:paraId="3118DAB4"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34/0/0</w:t>
            </w:r>
          </w:p>
        </w:tc>
        <w:tc>
          <w:tcPr>
            <w:tcW w:w="1940" w:type="dxa"/>
          </w:tcPr>
          <w:p w14:paraId="218B0083"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Suppl. 12 to 04</w:t>
            </w:r>
          </w:p>
        </w:tc>
        <w:tc>
          <w:tcPr>
            <w:tcW w:w="452" w:type="dxa"/>
          </w:tcPr>
          <w:p w14:paraId="6C9F6240" w14:textId="77777777" w:rsidR="00FC749C" w:rsidRPr="00FD29D2" w:rsidRDefault="00FC749C" w:rsidP="00FC749C">
            <w:pPr>
              <w:keepNext/>
              <w:keepLines/>
              <w:tabs>
                <w:tab w:val="left" w:pos="851"/>
                <w:tab w:val="left" w:pos="5727"/>
                <w:tab w:val="left" w:pos="9575"/>
              </w:tabs>
              <w:spacing w:before="40" w:after="120" w:line="220" w:lineRule="exact"/>
              <w:outlineLvl w:val="0"/>
              <w:rPr>
                <w:u w:val="single"/>
                <w:vertAlign w:val="superscript"/>
              </w:rPr>
            </w:pPr>
            <w:r w:rsidRPr="00FD29D2">
              <w:rPr>
                <w:vertAlign w:val="superscript"/>
              </w:rPr>
              <w:t>*</w:t>
            </w:r>
          </w:p>
        </w:tc>
      </w:tr>
      <w:tr w:rsidR="00FC749C" w:rsidRPr="00FD29D2" w14:paraId="74DB4E7C" w14:textId="77777777" w:rsidTr="009E5D54">
        <w:trPr>
          <w:cantSplit/>
          <w:trHeight w:val="454"/>
        </w:trPr>
        <w:tc>
          <w:tcPr>
            <w:tcW w:w="709" w:type="dxa"/>
          </w:tcPr>
          <w:p w14:paraId="5DD3B120" w14:textId="77777777" w:rsidR="00FC749C" w:rsidRPr="00FD29D2" w:rsidRDefault="00FC749C" w:rsidP="00FC749C">
            <w:pPr>
              <w:tabs>
                <w:tab w:val="left" w:pos="851"/>
                <w:tab w:val="left" w:pos="5727"/>
                <w:tab w:val="left" w:pos="9575"/>
              </w:tabs>
              <w:spacing w:before="40" w:after="120" w:line="220" w:lineRule="exact"/>
              <w:outlineLvl w:val="0"/>
            </w:pPr>
            <w:r w:rsidRPr="00FD29D2">
              <w:t>45</w:t>
            </w:r>
          </w:p>
        </w:tc>
        <w:tc>
          <w:tcPr>
            <w:tcW w:w="3042" w:type="dxa"/>
          </w:tcPr>
          <w:p w14:paraId="1D3F105D"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Headlamp cleaners</w:t>
            </w:r>
          </w:p>
        </w:tc>
        <w:tc>
          <w:tcPr>
            <w:tcW w:w="672" w:type="dxa"/>
          </w:tcPr>
          <w:p w14:paraId="17637D4E"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40</w:t>
            </w:r>
          </w:p>
        </w:tc>
        <w:tc>
          <w:tcPr>
            <w:tcW w:w="591" w:type="dxa"/>
          </w:tcPr>
          <w:p w14:paraId="5ECAD1AE"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34</w:t>
            </w:r>
          </w:p>
        </w:tc>
        <w:tc>
          <w:tcPr>
            <w:tcW w:w="1325" w:type="dxa"/>
          </w:tcPr>
          <w:p w14:paraId="25DAF0D5"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2016/77</w:t>
            </w:r>
          </w:p>
        </w:tc>
        <w:tc>
          <w:tcPr>
            <w:tcW w:w="794" w:type="dxa"/>
          </w:tcPr>
          <w:p w14:paraId="5B55CF14"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34/0/0</w:t>
            </w:r>
          </w:p>
        </w:tc>
        <w:tc>
          <w:tcPr>
            <w:tcW w:w="1940" w:type="dxa"/>
          </w:tcPr>
          <w:p w14:paraId="05F618D9"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Suppl. 10 to 01</w:t>
            </w:r>
          </w:p>
        </w:tc>
        <w:tc>
          <w:tcPr>
            <w:tcW w:w="452" w:type="dxa"/>
          </w:tcPr>
          <w:p w14:paraId="4D23E37F" w14:textId="77777777" w:rsidR="00FC749C" w:rsidRPr="00FD29D2" w:rsidRDefault="00FC749C" w:rsidP="00FC749C">
            <w:pPr>
              <w:keepNext/>
              <w:keepLines/>
              <w:tabs>
                <w:tab w:val="left" w:pos="851"/>
                <w:tab w:val="left" w:pos="5727"/>
                <w:tab w:val="left" w:pos="9575"/>
              </w:tabs>
              <w:spacing w:before="40" w:after="120" w:line="220" w:lineRule="exact"/>
              <w:outlineLvl w:val="0"/>
              <w:rPr>
                <w:u w:val="single"/>
                <w:vertAlign w:val="superscript"/>
              </w:rPr>
            </w:pPr>
            <w:r w:rsidRPr="00FD29D2">
              <w:rPr>
                <w:vertAlign w:val="superscript"/>
              </w:rPr>
              <w:t>*</w:t>
            </w:r>
          </w:p>
        </w:tc>
      </w:tr>
      <w:bookmarkEnd w:id="92"/>
      <w:tr w:rsidR="00FC749C" w:rsidRPr="00FD29D2" w14:paraId="3D0343D9" w14:textId="77777777" w:rsidTr="009E5D54">
        <w:trPr>
          <w:cantSplit/>
          <w:trHeight w:val="454"/>
        </w:trPr>
        <w:tc>
          <w:tcPr>
            <w:tcW w:w="709" w:type="dxa"/>
          </w:tcPr>
          <w:p w14:paraId="1C5ED29A" w14:textId="77777777" w:rsidR="00FC749C" w:rsidRPr="00FD29D2" w:rsidRDefault="00FC749C" w:rsidP="00FC749C">
            <w:pPr>
              <w:tabs>
                <w:tab w:val="left" w:pos="851"/>
                <w:tab w:val="left" w:pos="5727"/>
                <w:tab w:val="left" w:pos="9575"/>
              </w:tabs>
              <w:spacing w:before="40" w:after="120" w:line="220" w:lineRule="exact"/>
              <w:outlineLvl w:val="0"/>
              <w:rPr>
                <w:highlight w:val="yellow"/>
              </w:rPr>
            </w:pPr>
            <w:r w:rsidRPr="00FD29D2">
              <w:t>46</w:t>
            </w:r>
          </w:p>
        </w:tc>
        <w:tc>
          <w:tcPr>
            <w:tcW w:w="3042" w:type="dxa"/>
          </w:tcPr>
          <w:p w14:paraId="7CC2129E" w14:textId="77777777" w:rsidR="00FC749C" w:rsidRPr="00FD29D2" w:rsidRDefault="00FC749C" w:rsidP="00FC749C">
            <w:pPr>
              <w:keepNext/>
              <w:keepLines/>
              <w:tabs>
                <w:tab w:val="left" w:pos="851"/>
                <w:tab w:val="left" w:pos="5727"/>
                <w:tab w:val="left" w:pos="9575"/>
              </w:tabs>
              <w:spacing w:before="40" w:after="120" w:line="220" w:lineRule="exact"/>
              <w:outlineLvl w:val="0"/>
              <w:rPr>
                <w:bCs/>
                <w:highlight w:val="yellow"/>
              </w:rPr>
            </w:pPr>
            <w:r w:rsidRPr="00FD29D2">
              <w:rPr>
                <w:bCs/>
              </w:rPr>
              <w:t>Devices for indirect vision</w:t>
            </w:r>
          </w:p>
        </w:tc>
        <w:tc>
          <w:tcPr>
            <w:tcW w:w="672" w:type="dxa"/>
          </w:tcPr>
          <w:p w14:paraId="3C512BD6"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43</w:t>
            </w:r>
          </w:p>
        </w:tc>
        <w:tc>
          <w:tcPr>
            <w:tcW w:w="591" w:type="dxa"/>
          </w:tcPr>
          <w:p w14:paraId="110B9513"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35</w:t>
            </w:r>
          </w:p>
        </w:tc>
        <w:tc>
          <w:tcPr>
            <w:tcW w:w="1325" w:type="dxa"/>
          </w:tcPr>
          <w:p w14:paraId="0462B5B3" w14:textId="77777777" w:rsidR="00FC749C" w:rsidRPr="00FD29D2" w:rsidRDefault="00FC749C" w:rsidP="00FC749C">
            <w:pPr>
              <w:keepNext/>
              <w:keepLines/>
              <w:tabs>
                <w:tab w:val="left" w:pos="851"/>
                <w:tab w:val="left" w:pos="5727"/>
                <w:tab w:val="left" w:pos="9575"/>
              </w:tabs>
              <w:spacing w:before="40" w:after="120" w:line="220" w:lineRule="exact"/>
              <w:outlineLvl w:val="0"/>
              <w:rPr>
                <w:highlight w:val="yellow"/>
              </w:rPr>
            </w:pPr>
            <w:r w:rsidRPr="00FD29D2">
              <w:t>2016/89</w:t>
            </w:r>
          </w:p>
        </w:tc>
        <w:tc>
          <w:tcPr>
            <w:tcW w:w="794" w:type="dxa"/>
          </w:tcPr>
          <w:p w14:paraId="59E1458E"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35/0/0</w:t>
            </w:r>
          </w:p>
        </w:tc>
        <w:tc>
          <w:tcPr>
            <w:tcW w:w="1940" w:type="dxa"/>
          </w:tcPr>
          <w:p w14:paraId="323634E6" w14:textId="77777777" w:rsidR="00FC749C" w:rsidRPr="00FD29D2" w:rsidRDefault="00FC749C" w:rsidP="00FC749C">
            <w:pPr>
              <w:keepNext/>
              <w:keepLines/>
              <w:tabs>
                <w:tab w:val="left" w:pos="851"/>
                <w:tab w:val="left" w:pos="5727"/>
                <w:tab w:val="left" w:pos="9575"/>
              </w:tabs>
              <w:spacing w:before="40" w:after="120" w:line="220" w:lineRule="exact"/>
              <w:outlineLvl w:val="0"/>
              <w:rPr>
                <w:highlight w:val="yellow"/>
              </w:rPr>
            </w:pPr>
            <w:r w:rsidRPr="00FD29D2">
              <w:t>Suppl. 4 to 04</w:t>
            </w:r>
          </w:p>
        </w:tc>
        <w:tc>
          <w:tcPr>
            <w:tcW w:w="452" w:type="dxa"/>
          </w:tcPr>
          <w:p w14:paraId="64982D00" w14:textId="77777777" w:rsidR="00FC749C" w:rsidRPr="00FD29D2" w:rsidRDefault="00FC749C" w:rsidP="00FC749C">
            <w:pPr>
              <w:keepNext/>
              <w:keepLines/>
              <w:tabs>
                <w:tab w:val="left" w:pos="851"/>
                <w:tab w:val="left" w:pos="5727"/>
                <w:tab w:val="left" w:pos="9575"/>
              </w:tabs>
              <w:spacing w:before="40" w:after="120" w:line="220" w:lineRule="exact"/>
              <w:outlineLvl w:val="0"/>
              <w:rPr>
                <w:u w:val="single"/>
                <w:vertAlign w:val="superscript"/>
              </w:rPr>
            </w:pPr>
            <w:r w:rsidRPr="00FD29D2">
              <w:rPr>
                <w:vertAlign w:val="superscript"/>
              </w:rPr>
              <w:t>*</w:t>
            </w:r>
          </w:p>
        </w:tc>
      </w:tr>
      <w:tr w:rsidR="00FC749C" w:rsidRPr="00FD29D2" w14:paraId="6782CE4F" w14:textId="77777777" w:rsidTr="009E5D54">
        <w:trPr>
          <w:cantSplit/>
          <w:trHeight w:val="454"/>
        </w:trPr>
        <w:tc>
          <w:tcPr>
            <w:tcW w:w="709" w:type="dxa"/>
          </w:tcPr>
          <w:p w14:paraId="414EB66C" w14:textId="77777777" w:rsidR="00FC749C" w:rsidRPr="00FD29D2" w:rsidRDefault="00FC749C" w:rsidP="00FC749C">
            <w:pPr>
              <w:tabs>
                <w:tab w:val="left" w:pos="851"/>
                <w:tab w:val="left" w:pos="5727"/>
                <w:tab w:val="left" w:pos="9575"/>
              </w:tabs>
              <w:spacing w:before="40" w:after="120" w:line="220" w:lineRule="exact"/>
              <w:outlineLvl w:val="0"/>
            </w:pPr>
            <w:r w:rsidRPr="00FD29D2">
              <w:t>48</w:t>
            </w:r>
          </w:p>
        </w:tc>
        <w:tc>
          <w:tcPr>
            <w:tcW w:w="3042" w:type="dxa"/>
          </w:tcPr>
          <w:p w14:paraId="03B917DE" w14:textId="77777777" w:rsidR="00FC749C" w:rsidRPr="00FD29D2" w:rsidRDefault="00FC749C" w:rsidP="00FC749C">
            <w:pPr>
              <w:keepNext/>
              <w:keepLines/>
              <w:tabs>
                <w:tab w:val="left" w:pos="851"/>
                <w:tab w:val="left" w:pos="5727"/>
                <w:tab w:val="left" w:pos="9575"/>
              </w:tabs>
              <w:spacing w:before="40" w:after="120" w:line="220" w:lineRule="exact"/>
              <w:outlineLvl w:val="0"/>
              <w:rPr>
                <w:bCs/>
              </w:rPr>
            </w:pPr>
            <w:r w:rsidRPr="00FD29D2">
              <w:rPr>
                <w:bCs/>
              </w:rPr>
              <w:t>Installation of lighting and light-signalling devices</w:t>
            </w:r>
          </w:p>
        </w:tc>
        <w:tc>
          <w:tcPr>
            <w:tcW w:w="672" w:type="dxa"/>
          </w:tcPr>
          <w:p w14:paraId="6ED54FD3"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44</w:t>
            </w:r>
          </w:p>
        </w:tc>
        <w:tc>
          <w:tcPr>
            <w:tcW w:w="591" w:type="dxa"/>
          </w:tcPr>
          <w:p w14:paraId="086449FE"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35</w:t>
            </w:r>
          </w:p>
        </w:tc>
        <w:tc>
          <w:tcPr>
            <w:tcW w:w="1325" w:type="dxa"/>
          </w:tcPr>
          <w:p w14:paraId="0A773DF7" w14:textId="77777777" w:rsidR="00FC749C" w:rsidRPr="00FD29D2" w:rsidRDefault="00FC749C" w:rsidP="00FC749C">
            <w:pPr>
              <w:spacing w:before="40" w:after="120" w:line="220" w:lineRule="exact"/>
            </w:pPr>
            <w:r w:rsidRPr="00FD29D2">
              <w:t>2016/78</w:t>
            </w:r>
          </w:p>
        </w:tc>
        <w:tc>
          <w:tcPr>
            <w:tcW w:w="794" w:type="dxa"/>
          </w:tcPr>
          <w:p w14:paraId="1B90D20C"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35/0/0</w:t>
            </w:r>
          </w:p>
        </w:tc>
        <w:tc>
          <w:tcPr>
            <w:tcW w:w="1940" w:type="dxa"/>
          </w:tcPr>
          <w:p w14:paraId="1DD6DB5F" w14:textId="77777777" w:rsidR="00FC749C" w:rsidRPr="00FD29D2" w:rsidRDefault="00FC749C" w:rsidP="00FC749C">
            <w:pPr>
              <w:spacing w:before="40" w:after="120" w:line="220" w:lineRule="exact"/>
            </w:pPr>
            <w:r w:rsidRPr="00FD29D2">
              <w:t>Suppl. 17 to 04</w:t>
            </w:r>
          </w:p>
        </w:tc>
        <w:tc>
          <w:tcPr>
            <w:tcW w:w="452" w:type="dxa"/>
          </w:tcPr>
          <w:p w14:paraId="56AA8A27" w14:textId="77777777" w:rsidR="00FC749C" w:rsidRPr="00FD29D2" w:rsidRDefault="00FC749C" w:rsidP="00FC749C">
            <w:pPr>
              <w:keepNext/>
              <w:keepLines/>
              <w:tabs>
                <w:tab w:val="left" w:pos="851"/>
                <w:tab w:val="left" w:pos="5727"/>
                <w:tab w:val="left" w:pos="9575"/>
              </w:tabs>
              <w:spacing w:before="40" w:after="120" w:line="220" w:lineRule="exact"/>
              <w:outlineLvl w:val="0"/>
              <w:rPr>
                <w:u w:val="single"/>
                <w:vertAlign w:val="superscript"/>
              </w:rPr>
            </w:pPr>
            <w:r w:rsidRPr="00FD29D2">
              <w:rPr>
                <w:vertAlign w:val="superscript"/>
              </w:rPr>
              <w:t>*</w:t>
            </w:r>
          </w:p>
        </w:tc>
      </w:tr>
      <w:tr w:rsidR="00FC749C" w:rsidRPr="00FD29D2" w14:paraId="5B237D17" w14:textId="77777777" w:rsidTr="009E5D54">
        <w:trPr>
          <w:cantSplit/>
          <w:trHeight w:val="454"/>
        </w:trPr>
        <w:tc>
          <w:tcPr>
            <w:tcW w:w="709" w:type="dxa"/>
          </w:tcPr>
          <w:p w14:paraId="2031AC3B" w14:textId="77777777" w:rsidR="00FC749C" w:rsidRPr="00FD29D2" w:rsidRDefault="00FC749C" w:rsidP="00FC749C">
            <w:pPr>
              <w:tabs>
                <w:tab w:val="left" w:pos="851"/>
                <w:tab w:val="left" w:pos="5727"/>
                <w:tab w:val="left" w:pos="9575"/>
              </w:tabs>
              <w:spacing w:before="40" w:after="120" w:line="220" w:lineRule="exact"/>
              <w:outlineLvl w:val="0"/>
            </w:pPr>
            <w:r w:rsidRPr="00FD29D2">
              <w:t>48</w:t>
            </w:r>
          </w:p>
        </w:tc>
        <w:tc>
          <w:tcPr>
            <w:tcW w:w="3042" w:type="dxa"/>
          </w:tcPr>
          <w:p w14:paraId="2CA90CC1" w14:textId="77777777" w:rsidR="00FC749C" w:rsidRPr="00FD29D2" w:rsidRDefault="00FC749C" w:rsidP="00FC749C">
            <w:pPr>
              <w:keepNext/>
              <w:keepLines/>
              <w:tabs>
                <w:tab w:val="left" w:pos="851"/>
                <w:tab w:val="left" w:pos="5727"/>
                <w:tab w:val="left" w:pos="9575"/>
              </w:tabs>
              <w:spacing w:before="40" w:after="120" w:line="220" w:lineRule="exact"/>
              <w:outlineLvl w:val="0"/>
              <w:rPr>
                <w:bCs/>
              </w:rPr>
            </w:pPr>
            <w:r w:rsidRPr="00FD29D2">
              <w:rPr>
                <w:bCs/>
              </w:rPr>
              <w:t>Installation of lighting and light-signalling devices</w:t>
            </w:r>
          </w:p>
        </w:tc>
        <w:tc>
          <w:tcPr>
            <w:tcW w:w="672" w:type="dxa"/>
          </w:tcPr>
          <w:p w14:paraId="6C5B203A"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44</w:t>
            </w:r>
          </w:p>
        </w:tc>
        <w:tc>
          <w:tcPr>
            <w:tcW w:w="591" w:type="dxa"/>
          </w:tcPr>
          <w:p w14:paraId="7EF04249"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35</w:t>
            </w:r>
          </w:p>
        </w:tc>
        <w:tc>
          <w:tcPr>
            <w:tcW w:w="1325" w:type="dxa"/>
          </w:tcPr>
          <w:p w14:paraId="622BD60A" w14:textId="77777777" w:rsidR="00FC749C" w:rsidRPr="00FD29D2" w:rsidRDefault="00FC749C" w:rsidP="00FC749C">
            <w:pPr>
              <w:spacing w:before="40" w:after="120" w:line="220" w:lineRule="exact"/>
            </w:pPr>
            <w:r w:rsidRPr="00FD29D2">
              <w:t>2016/79</w:t>
            </w:r>
          </w:p>
        </w:tc>
        <w:tc>
          <w:tcPr>
            <w:tcW w:w="794" w:type="dxa"/>
          </w:tcPr>
          <w:p w14:paraId="46BF30A6"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35/0/0</w:t>
            </w:r>
          </w:p>
        </w:tc>
        <w:tc>
          <w:tcPr>
            <w:tcW w:w="1940" w:type="dxa"/>
          </w:tcPr>
          <w:p w14:paraId="2FBA232D" w14:textId="77777777" w:rsidR="00FC749C" w:rsidRPr="00FD29D2" w:rsidRDefault="00FC749C" w:rsidP="00FC749C">
            <w:pPr>
              <w:spacing w:before="40" w:after="120" w:line="220" w:lineRule="exact"/>
            </w:pPr>
            <w:r w:rsidRPr="00FD29D2">
              <w:t>Suppl. 10 to 05</w:t>
            </w:r>
          </w:p>
        </w:tc>
        <w:tc>
          <w:tcPr>
            <w:tcW w:w="452" w:type="dxa"/>
          </w:tcPr>
          <w:p w14:paraId="12E44B25" w14:textId="77777777" w:rsidR="00FC749C" w:rsidRPr="00FD29D2" w:rsidRDefault="00FC749C" w:rsidP="00FC749C">
            <w:pPr>
              <w:keepNext/>
              <w:keepLines/>
              <w:tabs>
                <w:tab w:val="left" w:pos="851"/>
                <w:tab w:val="left" w:pos="5727"/>
                <w:tab w:val="left" w:pos="9575"/>
              </w:tabs>
              <w:spacing w:before="40" w:after="120" w:line="220" w:lineRule="exact"/>
              <w:outlineLvl w:val="0"/>
              <w:rPr>
                <w:u w:val="single"/>
                <w:vertAlign w:val="superscript"/>
              </w:rPr>
            </w:pPr>
            <w:r w:rsidRPr="00FD29D2">
              <w:rPr>
                <w:vertAlign w:val="superscript"/>
              </w:rPr>
              <w:t>*</w:t>
            </w:r>
          </w:p>
        </w:tc>
      </w:tr>
      <w:tr w:rsidR="00FC749C" w:rsidRPr="00FD29D2" w14:paraId="51E2FE86" w14:textId="77777777" w:rsidTr="009E5D54">
        <w:trPr>
          <w:cantSplit/>
          <w:trHeight w:val="454"/>
        </w:trPr>
        <w:tc>
          <w:tcPr>
            <w:tcW w:w="709" w:type="dxa"/>
          </w:tcPr>
          <w:p w14:paraId="7B82D376" w14:textId="77777777" w:rsidR="00FC749C" w:rsidRPr="00FD29D2" w:rsidRDefault="00FC749C" w:rsidP="00FC749C">
            <w:pPr>
              <w:tabs>
                <w:tab w:val="left" w:pos="851"/>
                <w:tab w:val="left" w:pos="5727"/>
                <w:tab w:val="left" w:pos="9575"/>
              </w:tabs>
              <w:spacing w:before="40" w:after="120" w:line="220" w:lineRule="exact"/>
              <w:outlineLvl w:val="0"/>
            </w:pPr>
            <w:r w:rsidRPr="00FD29D2">
              <w:t>48</w:t>
            </w:r>
          </w:p>
        </w:tc>
        <w:tc>
          <w:tcPr>
            <w:tcW w:w="3042" w:type="dxa"/>
          </w:tcPr>
          <w:p w14:paraId="64F75C96" w14:textId="77777777" w:rsidR="00FC749C" w:rsidRPr="00FD29D2" w:rsidRDefault="00FC749C" w:rsidP="00FC749C">
            <w:pPr>
              <w:keepNext/>
              <w:keepLines/>
              <w:tabs>
                <w:tab w:val="left" w:pos="851"/>
                <w:tab w:val="left" w:pos="5727"/>
                <w:tab w:val="left" w:pos="9575"/>
              </w:tabs>
              <w:spacing w:before="40" w:after="120" w:line="220" w:lineRule="exact"/>
              <w:outlineLvl w:val="0"/>
              <w:rPr>
                <w:bCs/>
              </w:rPr>
            </w:pPr>
            <w:r w:rsidRPr="00FD29D2">
              <w:rPr>
                <w:bCs/>
              </w:rPr>
              <w:t>Installation of lighting and light-signalling devices</w:t>
            </w:r>
          </w:p>
        </w:tc>
        <w:tc>
          <w:tcPr>
            <w:tcW w:w="672" w:type="dxa"/>
          </w:tcPr>
          <w:p w14:paraId="00A7D71D"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44</w:t>
            </w:r>
          </w:p>
        </w:tc>
        <w:tc>
          <w:tcPr>
            <w:tcW w:w="591" w:type="dxa"/>
          </w:tcPr>
          <w:p w14:paraId="41F4273C"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35</w:t>
            </w:r>
          </w:p>
        </w:tc>
        <w:tc>
          <w:tcPr>
            <w:tcW w:w="1325" w:type="dxa"/>
          </w:tcPr>
          <w:p w14:paraId="4E920F60" w14:textId="77777777" w:rsidR="00FC749C" w:rsidRPr="00FD29D2" w:rsidRDefault="00FC749C" w:rsidP="00FC749C">
            <w:pPr>
              <w:spacing w:before="40" w:after="120" w:line="220" w:lineRule="exact"/>
            </w:pPr>
            <w:r w:rsidRPr="00FD29D2">
              <w:t>2016/80</w:t>
            </w:r>
          </w:p>
        </w:tc>
        <w:tc>
          <w:tcPr>
            <w:tcW w:w="794" w:type="dxa"/>
          </w:tcPr>
          <w:p w14:paraId="5464AE5D"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35/0/0</w:t>
            </w:r>
          </w:p>
        </w:tc>
        <w:tc>
          <w:tcPr>
            <w:tcW w:w="1940" w:type="dxa"/>
          </w:tcPr>
          <w:p w14:paraId="3582137B" w14:textId="77777777" w:rsidR="00FC749C" w:rsidRPr="00FD29D2" w:rsidRDefault="00FC749C" w:rsidP="00FC749C">
            <w:pPr>
              <w:spacing w:before="40" w:after="120" w:line="220" w:lineRule="exact"/>
            </w:pPr>
            <w:r w:rsidRPr="00FD29D2">
              <w:t>Suppl. 8 to 06</w:t>
            </w:r>
          </w:p>
        </w:tc>
        <w:tc>
          <w:tcPr>
            <w:tcW w:w="452" w:type="dxa"/>
          </w:tcPr>
          <w:p w14:paraId="5A322C86" w14:textId="77777777" w:rsidR="00FC749C" w:rsidRPr="00FD29D2" w:rsidRDefault="00FC749C" w:rsidP="00FC749C">
            <w:pPr>
              <w:keepNext/>
              <w:keepLines/>
              <w:tabs>
                <w:tab w:val="left" w:pos="851"/>
                <w:tab w:val="left" w:pos="5727"/>
                <w:tab w:val="left" w:pos="9575"/>
              </w:tabs>
              <w:spacing w:before="40" w:after="120" w:line="220" w:lineRule="exact"/>
              <w:outlineLvl w:val="0"/>
              <w:rPr>
                <w:u w:val="single"/>
                <w:vertAlign w:val="superscript"/>
              </w:rPr>
            </w:pPr>
            <w:r w:rsidRPr="00FD29D2">
              <w:rPr>
                <w:vertAlign w:val="superscript"/>
              </w:rPr>
              <w:t>*</w:t>
            </w:r>
          </w:p>
        </w:tc>
      </w:tr>
      <w:tr w:rsidR="00FC749C" w:rsidRPr="00FD29D2" w14:paraId="5FDF12B3" w14:textId="77777777" w:rsidTr="009E5D54">
        <w:trPr>
          <w:cantSplit/>
          <w:trHeight w:val="454"/>
        </w:trPr>
        <w:tc>
          <w:tcPr>
            <w:tcW w:w="709" w:type="dxa"/>
          </w:tcPr>
          <w:p w14:paraId="0C4B3F76" w14:textId="77777777" w:rsidR="00FC749C" w:rsidRPr="00FD29D2" w:rsidRDefault="00FC749C" w:rsidP="00FC749C">
            <w:pPr>
              <w:tabs>
                <w:tab w:val="left" w:pos="851"/>
                <w:tab w:val="left" w:pos="5727"/>
                <w:tab w:val="left" w:pos="9575"/>
              </w:tabs>
              <w:spacing w:before="40" w:after="120" w:line="220" w:lineRule="exact"/>
              <w:outlineLvl w:val="0"/>
            </w:pPr>
            <w:r w:rsidRPr="00FD29D2">
              <w:t>53</w:t>
            </w:r>
          </w:p>
        </w:tc>
        <w:tc>
          <w:tcPr>
            <w:tcW w:w="3042" w:type="dxa"/>
          </w:tcPr>
          <w:p w14:paraId="3DCE511B" w14:textId="77777777" w:rsidR="00FC749C" w:rsidRPr="00FD29D2" w:rsidRDefault="00FC749C" w:rsidP="00FC749C">
            <w:pPr>
              <w:keepNext/>
              <w:keepLines/>
              <w:tabs>
                <w:tab w:val="left" w:pos="851"/>
                <w:tab w:val="left" w:pos="5727"/>
                <w:tab w:val="left" w:pos="9575"/>
              </w:tabs>
              <w:spacing w:before="40" w:after="120" w:line="220" w:lineRule="exact"/>
              <w:outlineLvl w:val="0"/>
              <w:rPr>
                <w:bCs/>
                <w:highlight w:val="yellow"/>
              </w:rPr>
            </w:pPr>
            <w:r w:rsidRPr="00FD29D2">
              <w:rPr>
                <w:bCs/>
              </w:rPr>
              <w:t>Installation of lighting and light-signalling devices for L</w:t>
            </w:r>
            <w:r w:rsidRPr="00FD29D2">
              <w:rPr>
                <w:bCs/>
                <w:vertAlign w:val="subscript"/>
              </w:rPr>
              <w:t>3</w:t>
            </w:r>
            <w:r w:rsidRPr="00FD29D2">
              <w:rPr>
                <w:bCs/>
              </w:rPr>
              <w:t xml:space="preserve"> vehicles</w:t>
            </w:r>
          </w:p>
        </w:tc>
        <w:tc>
          <w:tcPr>
            <w:tcW w:w="672" w:type="dxa"/>
          </w:tcPr>
          <w:p w14:paraId="2F0A5E56"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43</w:t>
            </w:r>
          </w:p>
        </w:tc>
        <w:tc>
          <w:tcPr>
            <w:tcW w:w="591" w:type="dxa"/>
          </w:tcPr>
          <w:p w14:paraId="3BD1E7CD"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34</w:t>
            </w:r>
          </w:p>
        </w:tc>
        <w:tc>
          <w:tcPr>
            <w:tcW w:w="1325" w:type="dxa"/>
          </w:tcPr>
          <w:p w14:paraId="7EB68626" w14:textId="77777777" w:rsidR="00FC749C" w:rsidRPr="00FD29D2" w:rsidRDefault="00FC749C" w:rsidP="00FC749C">
            <w:pPr>
              <w:spacing w:before="40" w:after="120" w:line="220" w:lineRule="exact"/>
            </w:pPr>
            <w:r w:rsidRPr="00FD29D2">
              <w:t>2016/81</w:t>
            </w:r>
          </w:p>
        </w:tc>
        <w:tc>
          <w:tcPr>
            <w:tcW w:w="794" w:type="dxa"/>
          </w:tcPr>
          <w:p w14:paraId="3B456879"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34/0/0</w:t>
            </w:r>
          </w:p>
        </w:tc>
        <w:tc>
          <w:tcPr>
            <w:tcW w:w="1940" w:type="dxa"/>
          </w:tcPr>
          <w:p w14:paraId="70C5CFC8" w14:textId="77777777" w:rsidR="00FC749C" w:rsidRPr="00FD29D2" w:rsidRDefault="00FC749C" w:rsidP="00FC749C">
            <w:pPr>
              <w:spacing w:before="40" w:after="120" w:line="220" w:lineRule="exact"/>
            </w:pPr>
            <w:r w:rsidRPr="00FD29D2">
              <w:t>Suppl. 19 to 01</w:t>
            </w:r>
          </w:p>
        </w:tc>
        <w:tc>
          <w:tcPr>
            <w:tcW w:w="452" w:type="dxa"/>
          </w:tcPr>
          <w:p w14:paraId="6FC12616" w14:textId="77777777" w:rsidR="00FC749C" w:rsidRPr="00FD29D2" w:rsidRDefault="00FC749C" w:rsidP="00FC749C">
            <w:pPr>
              <w:keepNext/>
              <w:keepLines/>
              <w:tabs>
                <w:tab w:val="left" w:pos="851"/>
                <w:tab w:val="left" w:pos="5727"/>
                <w:tab w:val="left" w:pos="9575"/>
              </w:tabs>
              <w:spacing w:before="40" w:after="120" w:line="220" w:lineRule="exact"/>
              <w:outlineLvl w:val="0"/>
              <w:rPr>
                <w:u w:val="single"/>
                <w:vertAlign w:val="superscript"/>
              </w:rPr>
            </w:pPr>
            <w:r w:rsidRPr="00FD29D2">
              <w:rPr>
                <w:vertAlign w:val="superscript"/>
              </w:rPr>
              <w:t>*</w:t>
            </w:r>
          </w:p>
        </w:tc>
      </w:tr>
      <w:tr w:rsidR="00FC749C" w:rsidRPr="00FD29D2" w14:paraId="73C5B537" w14:textId="77777777" w:rsidTr="009E5D54">
        <w:trPr>
          <w:cantSplit/>
          <w:trHeight w:val="454"/>
        </w:trPr>
        <w:tc>
          <w:tcPr>
            <w:tcW w:w="709" w:type="dxa"/>
          </w:tcPr>
          <w:p w14:paraId="0BDD4ED9" w14:textId="77777777" w:rsidR="00FC749C" w:rsidRPr="00FD29D2" w:rsidRDefault="00FC749C" w:rsidP="00FC749C">
            <w:pPr>
              <w:tabs>
                <w:tab w:val="left" w:pos="851"/>
                <w:tab w:val="left" w:pos="5727"/>
                <w:tab w:val="left" w:pos="9575"/>
              </w:tabs>
              <w:spacing w:before="40" w:after="120" w:line="220" w:lineRule="exact"/>
              <w:outlineLvl w:val="0"/>
            </w:pPr>
            <w:r w:rsidRPr="00FD29D2">
              <w:t>53</w:t>
            </w:r>
          </w:p>
        </w:tc>
        <w:tc>
          <w:tcPr>
            <w:tcW w:w="3042" w:type="dxa"/>
          </w:tcPr>
          <w:p w14:paraId="44268AF0" w14:textId="77777777" w:rsidR="00FC749C" w:rsidRPr="00FD29D2" w:rsidRDefault="00FC749C" w:rsidP="00FC749C">
            <w:pPr>
              <w:keepNext/>
              <w:keepLines/>
              <w:tabs>
                <w:tab w:val="left" w:pos="851"/>
                <w:tab w:val="left" w:pos="5727"/>
                <w:tab w:val="left" w:pos="9575"/>
              </w:tabs>
              <w:spacing w:before="40" w:after="120" w:line="220" w:lineRule="exact"/>
              <w:outlineLvl w:val="0"/>
              <w:rPr>
                <w:bCs/>
                <w:highlight w:val="yellow"/>
              </w:rPr>
            </w:pPr>
            <w:r w:rsidRPr="00FD29D2">
              <w:rPr>
                <w:bCs/>
              </w:rPr>
              <w:t>Installation of lighting and light-signalling devices for L</w:t>
            </w:r>
            <w:r w:rsidRPr="00FD29D2">
              <w:rPr>
                <w:bCs/>
                <w:vertAlign w:val="subscript"/>
              </w:rPr>
              <w:t>3</w:t>
            </w:r>
            <w:r w:rsidRPr="00FD29D2">
              <w:rPr>
                <w:bCs/>
              </w:rPr>
              <w:t xml:space="preserve"> vehicles</w:t>
            </w:r>
          </w:p>
        </w:tc>
        <w:tc>
          <w:tcPr>
            <w:tcW w:w="672" w:type="dxa"/>
          </w:tcPr>
          <w:p w14:paraId="15ACE432"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43</w:t>
            </w:r>
          </w:p>
        </w:tc>
        <w:tc>
          <w:tcPr>
            <w:tcW w:w="591" w:type="dxa"/>
          </w:tcPr>
          <w:p w14:paraId="24BAFED3"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34</w:t>
            </w:r>
          </w:p>
        </w:tc>
        <w:tc>
          <w:tcPr>
            <w:tcW w:w="1325" w:type="dxa"/>
          </w:tcPr>
          <w:p w14:paraId="34CEA205" w14:textId="77777777" w:rsidR="00FC749C" w:rsidRPr="00FD29D2" w:rsidRDefault="00FC749C" w:rsidP="00FC749C">
            <w:pPr>
              <w:spacing w:before="40" w:after="120" w:line="220" w:lineRule="exact"/>
            </w:pPr>
            <w:r w:rsidRPr="00FD29D2">
              <w:t>2016/82</w:t>
            </w:r>
          </w:p>
        </w:tc>
        <w:tc>
          <w:tcPr>
            <w:tcW w:w="794" w:type="dxa"/>
          </w:tcPr>
          <w:p w14:paraId="762A6A96"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34/0/0</w:t>
            </w:r>
          </w:p>
        </w:tc>
        <w:tc>
          <w:tcPr>
            <w:tcW w:w="1940" w:type="dxa"/>
          </w:tcPr>
          <w:p w14:paraId="5447F55A" w14:textId="77777777" w:rsidR="00FC749C" w:rsidRPr="00FD29D2" w:rsidRDefault="00FC749C" w:rsidP="00FC749C">
            <w:pPr>
              <w:spacing w:before="40" w:after="120" w:line="220" w:lineRule="exact"/>
            </w:pPr>
            <w:r w:rsidRPr="00FD29D2">
              <w:t>Suppl. 1 to 02</w:t>
            </w:r>
          </w:p>
        </w:tc>
        <w:tc>
          <w:tcPr>
            <w:tcW w:w="452" w:type="dxa"/>
          </w:tcPr>
          <w:p w14:paraId="679C5715" w14:textId="77777777" w:rsidR="00FC749C" w:rsidRPr="00FD29D2" w:rsidRDefault="00FC749C" w:rsidP="00FC749C">
            <w:pPr>
              <w:keepNext/>
              <w:keepLines/>
              <w:tabs>
                <w:tab w:val="left" w:pos="851"/>
                <w:tab w:val="left" w:pos="5727"/>
                <w:tab w:val="left" w:pos="9575"/>
              </w:tabs>
              <w:spacing w:before="40" w:after="120" w:line="220" w:lineRule="exact"/>
              <w:outlineLvl w:val="0"/>
              <w:rPr>
                <w:u w:val="single"/>
                <w:vertAlign w:val="superscript"/>
              </w:rPr>
            </w:pPr>
            <w:r w:rsidRPr="00FD29D2">
              <w:rPr>
                <w:vertAlign w:val="superscript"/>
              </w:rPr>
              <w:t>*</w:t>
            </w:r>
          </w:p>
        </w:tc>
      </w:tr>
      <w:tr w:rsidR="00FC749C" w:rsidRPr="00FD29D2" w14:paraId="2616531A" w14:textId="77777777" w:rsidTr="009E5D54">
        <w:trPr>
          <w:cantSplit/>
          <w:trHeight w:val="454"/>
        </w:trPr>
        <w:tc>
          <w:tcPr>
            <w:tcW w:w="709" w:type="dxa"/>
          </w:tcPr>
          <w:p w14:paraId="02C5F11A" w14:textId="77777777" w:rsidR="00FC749C" w:rsidRPr="00FD29D2" w:rsidRDefault="00FC749C" w:rsidP="00FC749C">
            <w:pPr>
              <w:tabs>
                <w:tab w:val="left" w:pos="851"/>
                <w:tab w:val="left" w:pos="5727"/>
                <w:tab w:val="left" w:pos="9575"/>
              </w:tabs>
              <w:spacing w:before="40" w:after="120" w:line="220" w:lineRule="exact"/>
              <w:outlineLvl w:val="0"/>
            </w:pPr>
            <w:r w:rsidRPr="00FD29D2">
              <w:t>78</w:t>
            </w:r>
          </w:p>
        </w:tc>
        <w:tc>
          <w:tcPr>
            <w:tcW w:w="3042" w:type="dxa"/>
          </w:tcPr>
          <w:p w14:paraId="7EBF1821" w14:textId="77777777" w:rsidR="00FC749C" w:rsidRPr="00FD29D2" w:rsidRDefault="00FC749C" w:rsidP="00FC749C">
            <w:pPr>
              <w:keepNext/>
              <w:keepLines/>
              <w:tabs>
                <w:tab w:val="left" w:pos="851"/>
                <w:tab w:val="left" w:pos="5727"/>
                <w:tab w:val="left" w:pos="9575"/>
              </w:tabs>
              <w:spacing w:before="40" w:after="120" w:line="220" w:lineRule="exact"/>
              <w:outlineLvl w:val="0"/>
              <w:rPr>
                <w:bCs/>
              </w:rPr>
            </w:pPr>
            <w:r w:rsidRPr="00FD29D2">
              <w:rPr>
                <w:bCs/>
              </w:rPr>
              <w:t>Braking (category L vehicles)</w:t>
            </w:r>
          </w:p>
        </w:tc>
        <w:tc>
          <w:tcPr>
            <w:tcW w:w="672" w:type="dxa"/>
          </w:tcPr>
          <w:p w14:paraId="040DB835"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44</w:t>
            </w:r>
          </w:p>
        </w:tc>
        <w:tc>
          <w:tcPr>
            <w:tcW w:w="591" w:type="dxa"/>
          </w:tcPr>
          <w:p w14:paraId="1D608A5E"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35</w:t>
            </w:r>
          </w:p>
        </w:tc>
        <w:tc>
          <w:tcPr>
            <w:tcW w:w="1325" w:type="dxa"/>
          </w:tcPr>
          <w:p w14:paraId="1BA90C12" w14:textId="22473361" w:rsidR="00FC749C" w:rsidRPr="00FD29D2" w:rsidRDefault="00FC749C" w:rsidP="003A794D">
            <w:pPr>
              <w:spacing w:before="40" w:after="120" w:line="220" w:lineRule="exact"/>
            </w:pPr>
            <w:r w:rsidRPr="00FD29D2">
              <w:t xml:space="preserve">2016/114 as amended by para. </w:t>
            </w:r>
            <w:r w:rsidR="003A794D">
              <w:t>83</w:t>
            </w:r>
          </w:p>
        </w:tc>
        <w:tc>
          <w:tcPr>
            <w:tcW w:w="794" w:type="dxa"/>
          </w:tcPr>
          <w:p w14:paraId="3F40D2CD"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35/0/0</w:t>
            </w:r>
          </w:p>
        </w:tc>
        <w:tc>
          <w:tcPr>
            <w:tcW w:w="1940" w:type="dxa"/>
          </w:tcPr>
          <w:p w14:paraId="34E3C828" w14:textId="0181DB76" w:rsidR="00FC749C" w:rsidRPr="00FD29D2" w:rsidRDefault="00FC749C" w:rsidP="00FC749C">
            <w:pPr>
              <w:spacing w:before="40" w:after="120" w:line="220" w:lineRule="exact"/>
            </w:pPr>
            <w:r w:rsidRPr="00FD29D2">
              <w:t>04</w:t>
            </w:r>
            <w:r w:rsidR="00E13F71">
              <w:t xml:space="preserve"> series</w:t>
            </w:r>
          </w:p>
        </w:tc>
        <w:tc>
          <w:tcPr>
            <w:tcW w:w="452" w:type="dxa"/>
          </w:tcPr>
          <w:p w14:paraId="21827D86" w14:textId="77777777" w:rsidR="00FC749C" w:rsidRPr="00FD29D2" w:rsidRDefault="00FC749C" w:rsidP="00FC749C">
            <w:pPr>
              <w:keepNext/>
              <w:keepLines/>
              <w:tabs>
                <w:tab w:val="left" w:pos="851"/>
                <w:tab w:val="left" w:pos="5727"/>
                <w:tab w:val="left" w:pos="9575"/>
              </w:tabs>
              <w:spacing w:before="40" w:after="120" w:line="220" w:lineRule="exact"/>
              <w:outlineLvl w:val="0"/>
              <w:rPr>
                <w:u w:val="single"/>
                <w:vertAlign w:val="superscript"/>
              </w:rPr>
            </w:pPr>
            <w:r w:rsidRPr="00FD29D2">
              <w:rPr>
                <w:vertAlign w:val="superscript"/>
              </w:rPr>
              <w:t>*</w:t>
            </w:r>
          </w:p>
        </w:tc>
      </w:tr>
      <w:tr w:rsidR="00FC749C" w:rsidRPr="00FD29D2" w14:paraId="4ACCE891" w14:textId="77777777" w:rsidTr="009E5D54">
        <w:trPr>
          <w:cantSplit/>
          <w:trHeight w:val="454"/>
        </w:trPr>
        <w:tc>
          <w:tcPr>
            <w:tcW w:w="709" w:type="dxa"/>
          </w:tcPr>
          <w:p w14:paraId="417EC29E" w14:textId="77777777" w:rsidR="00FC749C" w:rsidRPr="00FD29D2" w:rsidRDefault="00FC749C" w:rsidP="00FC749C">
            <w:pPr>
              <w:tabs>
                <w:tab w:val="left" w:pos="851"/>
                <w:tab w:val="left" w:pos="5727"/>
                <w:tab w:val="left" w:pos="9575"/>
              </w:tabs>
              <w:spacing w:before="40" w:after="120" w:line="220" w:lineRule="exact"/>
              <w:outlineLvl w:val="0"/>
            </w:pPr>
            <w:r w:rsidRPr="00FD29D2">
              <w:t>80</w:t>
            </w:r>
          </w:p>
        </w:tc>
        <w:tc>
          <w:tcPr>
            <w:tcW w:w="3042" w:type="dxa"/>
          </w:tcPr>
          <w:p w14:paraId="36FD0DC0" w14:textId="77777777" w:rsidR="00FC749C" w:rsidRPr="00FD29D2" w:rsidRDefault="00FC749C" w:rsidP="00FC749C">
            <w:pPr>
              <w:keepNext/>
              <w:keepLines/>
              <w:tabs>
                <w:tab w:val="left" w:pos="851"/>
                <w:tab w:val="left" w:pos="5727"/>
                <w:tab w:val="left" w:pos="9575"/>
              </w:tabs>
              <w:spacing w:before="40" w:after="120" w:line="220" w:lineRule="exact"/>
              <w:outlineLvl w:val="0"/>
              <w:rPr>
                <w:bCs/>
              </w:rPr>
            </w:pPr>
            <w:r w:rsidRPr="00FD29D2">
              <w:rPr>
                <w:bCs/>
              </w:rPr>
              <w:t>Strength of seats and their anchorages</w:t>
            </w:r>
          </w:p>
        </w:tc>
        <w:tc>
          <w:tcPr>
            <w:tcW w:w="672" w:type="dxa"/>
          </w:tcPr>
          <w:p w14:paraId="25055D3D"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41</w:t>
            </w:r>
          </w:p>
        </w:tc>
        <w:tc>
          <w:tcPr>
            <w:tcW w:w="591" w:type="dxa"/>
          </w:tcPr>
          <w:p w14:paraId="59D6A282"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34</w:t>
            </w:r>
          </w:p>
        </w:tc>
        <w:tc>
          <w:tcPr>
            <w:tcW w:w="1325" w:type="dxa"/>
          </w:tcPr>
          <w:p w14:paraId="1A253BA8" w14:textId="77777777" w:rsidR="00FC749C" w:rsidRPr="00FD29D2" w:rsidRDefault="00FC749C" w:rsidP="00FC749C">
            <w:pPr>
              <w:spacing w:before="40" w:after="120" w:line="220" w:lineRule="exact"/>
            </w:pPr>
            <w:r w:rsidRPr="00FD29D2">
              <w:t>2016/103</w:t>
            </w:r>
          </w:p>
        </w:tc>
        <w:tc>
          <w:tcPr>
            <w:tcW w:w="794" w:type="dxa"/>
          </w:tcPr>
          <w:p w14:paraId="216E5B20"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34/0/0</w:t>
            </w:r>
          </w:p>
        </w:tc>
        <w:tc>
          <w:tcPr>
            <w:tcW w:w="1940" w:type="dxa"/>
          </w:tcPr>
          <w:p w14:paraId="21AA8BDB" w14:textId="77777777" w:rsidR="00FC749C" w:rsidRPr="00FD29D2" w:rsidRDefault="00FC749C" w:rsidP="00FC749C">
            <w:pPr>
              <w:spacing w:before="40" w:after="120" w:line="220" w:lineRule="exact"/>
            </w:pPr>
            <w:r w:rsidRPr="00FD29D2">
              <w:t>Suppl. 2 to 03</w:t>
            </w:r>
          </w:p>
        </w:tc>
        <w:tc>
          <w:tcPr>
            <w:tcW w:w="452" w:type="dxa"/>
          </w:tcPr>
          <w:p w14:paraId="26C41100" w14:textId="77777777" w:rsidR="00FC749C" w:rsidRPr="00FD29D2" w:rsidRDefault="00FC749C" w:rsidP="00FC749C">
            <w:pPr>
              <w:keepNext/>
              <w:keepLines/>
              <w:tabs>
                <w:tab w:val="left" w:pos="851"/>
                <w:tab w:val="left" w:pos="5727"/>
                <w:tab w:val="left" w:pos="9575"/>
              </w:tabs>
              <w:spacing w:before="40" w:after="120" w:line="220" w:lineRule="exact"/>
              <w:outlineLvl w:val="0"/>
              <w:rPr>
                <w:u w:val="single"/>
                <w:vertAlign w:val="superscript"/>
              </w:rPr>
            </w:pPr>
            <w:r w:rsidRPr="00FD29D2">
              <w:rPr>
                <w:vertAlign w:val="superscript"/>
              </w:rPr>
              <w:t>*</w:t>
            </w:r>
          </w:p>
        </w:tc>
      </w:tr>
      <w:tr w:rsidR="00FC749C" w:rsidRPr="00FD29D2" w14:paraId="2B897AF6" w14:textId="77777777" w:rsidTr="00E67349">
        <w:trPr>
          <w:cantSplit/>
          <w:trHeight w:val="454"/>
        </w:trPr>
        <w:tc>
          <w:tcPr>
            <w:tcW w:w="709" w:type="dxa"/>
            <w:tcBorders>
              <w:bottom w:val="single" w:sz="4" w:space="0" w:color="auto"/>
            </w:tcBorders>
          </w:tcPr>
          <w:p w14:paraId="3202EC07" w14:textId="77777777" w:rsidR="00FC749C" w:rsidRPr="00FD29D2" w:rsidRDefault="00FC749C" w:rsidP="00FC749C">
            <w:pPr>
              <w:tabs>
                <w:tab w:val="left" w:pos="851"/>
                <w:tab w:val="left" w:pos="5727"/>
                <w:tab w:val="left" w:pos="9575"/>
              </w:tabs>
              <w:spacing w:before="40" w:after="120" w:line="220" w:lineRule="exact"/>
              <w:outlineLvl w:val="0"/>
            </w:pPr>
            <w:r w:rsidRPr="00FD29D2">
              <w:t>83</w:t>
            </w:r>
          </w:p>
        </w:tc>
        <w:tc>
          <w:tcPr>
            <w:tcW w:w="3042" w:type="dxa"/>
            <w:tcBorders>
              <w:bottom w:val="single" w:sz="4" w:space="0" w:color="auto"/>
            </w:tcBorders>
          </w:tcPr>
          <w:p w14:paraId="35258ADB" w14:textId="77777777" w:rsidR="00FC749C" w:rsidRPr="00FD29D2" w:rsidRDefault="00FC749C" w:rsidP="00FC749C">
            <w:pPr>
              <w:keepNext/>
              <w:keepLines/>
              <w:tabs>
                <w:tab w:val="left" w:pos="851"/>
                <w:tab w:val="left" w:pos="5727"/>
                <w:tab w:val="left" w:pos="9575"/>
              </w:tabs>
              <w:spacing w:before="40" w:after="120" w:line="220" w:lineRule="exact"/>
              <w:outlineLvl w:val="0"/>
              <w:rPr>
                <w:bCs/>
              </w:rPr>
            </w:pPr>
            <w:r w:rsidRPr="00FD29D2">
              <w:rPr>
                <w:bCs/>
              </w:rPr>
              <w:t>Emissions of M</w:t>
            </w:r>
            <w:r w:rsidRPr="00FD29D2">
              <w:rPr>
                <w:bCs/>
                <w:vertAlign w:val="subscript"/>
              </w:rPr>
              <w:t>1</w:t>
            </w:r>
            <w:r w:rsidRPr="00FD29D2">
              <w:rPr>
                <w:bCs/>
              </w:rPr>
              <w:t xml:space="preserve"> and N</w:t>
            </w:r>
            <w:r w:rsidRPr="00FD29D2">
              <w:rPr>
                <w:bCs/>
                <w:vertAlign w:val="subscript"/>
              </w:rPr>
              <w:t>1</w:t>
            </w:r>
            <w:r w:rsidRPr="00FD29D2">
              <w:rPr>
                <w:bCs/>
              </w:rPr>
              <w:t xml:space="preserve"> vehicles</w:t>
            </w:r>
          </w:p>
        </w:tc>
        <w:tc>
          <w:tcPr>
            <w:tcW w:w="672" w:type="dxa"/>
            <w:tcBorders>
              <w:bottom w:val="single" w:sz="4" w:space="0" w:color="auto"/>
            </w:tcBorders>
          </w:tcPr>
          <w:p w14:paraId="7C4CC3E1"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44</w:t>
            </w:r>
          </w:p>
        </w:tc>
        <w:tc>
          <w:tcPr>
            <w:tcW w:w="591" w:type="dxa"/>
            <w:tcBorders>
              <w:bottom w:val="single" w:sz="4" w:space="0" w:color="auto"/>
            </w:tcBorders>
          </w:tcPr>
          <w:p w14:paraId="28038427"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34</w:t>
            </w:r>
          </w:p>
        </w:tc>
        <w:tc>
          <w:tcPr>
            <w:tcW w:w="1325" w:type="dxa"/>
            <w:tcBorders>
              <w:bottom w:val="single" w:sz="4" w:space="0" w:color="auto"/>
            </w:tcBorders>
          </w:tcPr>
          <w:p w14:paraId="29F197EC" w14:textId="77777777" w:rsidR="00FC749C" w:rsidRPr="00FD29D2" w:rsidRDefault="00FC749C" w:rsidP="00FC749C">
            <w:pPr>
              <w:spacing w:before="40" w:after="120" w:line="220" w:lineRule="exact"/>
            </w:pPr>
            <w:r w:rsidRPr="00FD29D2">
              <w:t>2016/108</w:t>
            </w:r>
          </w:p>
        </w:tc>
        <w:tc>
          <w:tcPr>
            <w:tcW w:w="794" w:type="dxa"/>
            <w:tcBorders>
              <w:bottom w:val="single" w:sz="4" w:space="0" w:color="auto"/>
            </w:tcBorders>
          </w:tcPr>
          <w:p w14:paraId="345E04B6"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34/0/0</w:t>
            </w:r>
          </w:p>
        </w:tc>
        <w:tc>
          <w:tcPr>
            <w:tcW w:w="1940" w:type="dxa"/>
            <w:tcBorders>
              <w:bottom w:val="single" w:sz="4" w:space="0" w:color="auto"/>
            </w:tcBorders>
          </w:tcPr>
          <w:p w14:paraId="15E79B01" w14:textId="77777777" w:rsidR="00FC749C" w:rsidRPr="00FD29D2" w:rsidRDefault="00FC749C" w:rsidP="00FC749C">
            <w:pPr>
              <w:spacing w:before="40" w:after="120" w:line="220" w:lineRule="exact"/>
            </w:pPr>
            <w:r w:rsidRPr="00FD29D2">
              <w:t>Suppl. 8 to 06</w:t>
            </w:r>
          </w:p>
        </w:tc>
        <w:tc>
          <w:tcPr>
            <w:tcW w:w="452" w:type="dxa"/>
            <w:tcBorders>
              <w:bottom w:val="single" w:sz="4" w:space="0" w:color="auto"/>
            </w:tcBorders>
          </w:tcPr>
          <w:p w14:paraId="71322384" w14:textId="77777777" w:rsidR="00FC749C" w:rsidRPr="00FD29D2" w:rsidRDefault="00FC749C" w:rsidP="00FC749C">
            <w:pPr>
              <w:keepNext/>
              <w:keepLines/>
              <w:tabs>
                <w:tab w:val="left" w:pos="851"/>
                <w:tab w:val="left" w:pos="5727"/>
                <w:tab w:val="left" w:pos="9575"/>
              </w:tabs>
              <w:spacing w:before="40" w:after="120" w:line="220" w:lineRule="exact"/>
              <w:outlineLvl w:val="0"/>
              <w:rPr>
                <w:u w:val="single"/>
                <w:vertAlign w:val="superscript"/>
              </w:rPr>
            </w:pPr>
            <w:r w:rsidRPr="00FD29D2">
              <w:rPr>
                <w:vertAlign w:val="superscript"/>
              </w:rPr>
              <w:t>*</w:t>
            </w:r>
          </w:p>
        </w:tc>
      </w:tr>
      <w:tr w:rsidR="00FC749C" w:rsidRPr="00FD29D2" w14:paraId="10C43641" w14:textId="77777777" w:rsidTr="00E67349">
        <w:trPr>
          <w:cantSplit/>
          <w:trHeight w:val="454"/>
        </w:trPr>
        <w:tc>
          <w:tcPr>
            <w:tcW w:w="709" w:type="dxa"/>
            <w:tcBorders>
              <w:bottom w:val="single" w:sz="12" w:space="0" w:color="auto"/>
            </w:tcBorders>
          </w:tcPr>
          <w:p w14:paraId="543EFA85" w14:textId="77777777" w:rsidR="00FC749C" w:rsidRPr="00FD29D2" w:rsidRDefault="00FC749C" w:rsidP="00FC749C">
            <w:pPr>
              <w:tabs>
                <w:tab w:val="left" w:pos="851"/>
                <w:tab w:val="left" w:pos="5727"/>
                <w:tab w:val="left" w:pos="9575"/>
              </w:tabs>
              <w:spacing w:before="40" w:after="120" w:line="220" w:lineRule="exact"/>
              <w:outlineLvl w:val="0"/>
            </w:pPr>
            <w:r w:rsidRPr="00FD29D2">
              <w:t>83</w:t>
            </w:r>
          </w:p>
        </w:tc>
        <w:tc>
          <w:tcPr>
            <w:tcW w:w="3042" w:type="dxa"/>
            <w:tcBorders>
              <w:bottom w:val="single" w:sz="12" w:space="0" w:color="auto"/>
            </w:tcBorders>
          </w:tcPr>
          <w:p w14:paraId="0F1DA147" w14:textId="77777777" w:rsidR="00FC749C" w:rsidRPr="00FD29D2" w:rsidRDefault="00FC749C" w:rsidP="00FC749C">
            <w:pPr>
              <w:keepNext/>
              <w:keepLines/>
              <w:tabs>
                <w:tab w:val="left" w:pos="851"/>
                <w:tab w:val="left" w:pos="5727"/>
                <w:tab w:val="left" w:pos="9575"/>
              </w:tabs>
              <w:spacing w:before="40" w:after="120" w:line="220" w:lineRule="exact"/>
              <w:outlineLvl w:val="0"/>
              <w:rPr>
                <w:bCs/>
              </w:rPr>
            </w:pPr>
            <w:r w:rsidRPr="00FD29D2">
              <w:rPr>
                <w:bCs/>
              </w:rPr>
              <w:t>Emissions of M</w:t>
            </w:r>
            <w:r w:rsidRPr="00FD29D2">
              <w:rPr>
                <w:bCs/>
                <w:vertAlign w:val="subscript"/>
              </w:rPr>
              <w:t>1</w:t>
            </w:r>
            <w:r w:rsidRPr="00FD29D2">
              <w:rPr>
                <w:bCs/>
              </w:rPr>
              <w:t xml:space="preserve"> and N</w:t>
            </w:r>
            <w:r w:rsidRPr="00FD29D2">
              <w:rPr>
                <w:bCs/>
                <w:vertAlign w:val="subscript"/>
              </w:rPr>
              <w:t>1</w:t>
            </w:r>
            <w:r w:rsidRPr="00FD29D2">
              <w:rPr>
                <w:bCs/>
              </w:rPr>
              <w:t xml:space="preserve"> vehicles</w:t>
            </w:r>
          </w:p>
        </w:tc>
        <w:tc>
          <w:tcPr>
            <w:tcW w:w="672" w:type="dxa"/>
            <w:tcBorders>
              <w:bottom w:val="single" w:sz="12" w:space="0" w:color="auto"/>
            </w:tcBorders>
          </w:tcPr>
          <w:p w14:paraId="7EC0D5EA"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44</w:t>
            </w:r>
          </w:p>
        </w:tc>
        <w:tc>
          <w:tcPr>
            <w:tcW w:w="591" w:type="dxa"/>
            <w:tcBorders>
              <w:bottom w:val="single" w:sz="12" w:space="0" w:color="auto"/>
            </w:tcBorders>
          </w:tcPr>
          <w:p w14:paraId="46DB69E5"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34</w:t>
            </w:r>
          </w:p>
        </w:tc>
        <w:tc>
          <w:tcPr>
            <w:tcW w:w="1325" w:type="dxa"/>
            <w:tcBorders>
              <w:bottom w:val="single" w:sz="12" w:space="0" w:color="auto"/>
            </w:tcBorders>
          </w:tcPr>
          <w:p w14:paraId="6A7A41A4" w14:textId="77777777" w:rsidR="00FC749C" w:rsidRPr="00FD29D2" w:rsidRDefault="00FC749C" w:rsidP="00FC749C">
            <w:pPr>
              <w:spacing w:before="40" w:after="120" w:line="220" w:lineRule="exact"/>
            </w:pPr>
            <w:r w:rsidRPr="00FD29D2">
              <w:t>2016/109</w:t>
            </w:r>
          </w:p>
        </w:tc>
        <w:tc>
          <w:tcPr>
            <w:tcW w:w="794" w:type="dxa"/>
            <w:tcBorders>
              <w:bottom w:val="single" w:sz="12" w:space="0" w:color="auto"/>
            </w:tcBorders>
          </w:tcPr>
          <w:p w14:paraId="6F352D68"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34/0/0</w:t>
            </w:r>
          </w:p>
        </w:tc>
        <w:tc>
          <w:tcPr>
            <w:tcW w:w="1940" w:type="dxa"/>
            <w:tcBorders>
              <w:bottom w:val="single" w:sz="12" w:space="0" w:color="auto"/>
            </w:tcBorders>
          </w:tcPr>
          <w:p w14:paraId="661BE025" w14:textId="77777777" w:rsidR="00FC749C" w:rsidRPr="00FD29D2" w:rsidRDefault="00FC749C" w:rsidP="00FC749C">
            <w:pPr>
              <w:spacing w:before="40" w:after="120" w:line="220" w:lineRule="exact"/>
            </w:pPr>
            <w:r w:rsidRPr="00FD29D2">
              <w:t>Suppl. 4 to 07</w:t>
            </w:r>
          </w:p>
        </w:tc>
        <w:tc>
          <w:tcPr>
            <w:tcW w:w="452" w:type="dxa"/>
            <w:tcBorders>
              <w:bottom w:val="single" w:sz="12" w:space="0" w:color="auto"/>
            </w:tcBorders>
          </w:tcPr>
          <w:p w14:paraId="5672E4E6" w14:textId="77777777" w:rsidR="00FC749C" w:rsidRPr="00FD29D2" w:rsidRDefault="00FC749C" w:rsidP="00FC749C">
            <w:pPr>
              <w:keepNext/>
              <w:keepLines/>
              <w:tabs>
                <w:tab w:val="left" w:pos="851"/>
                <w:tab w:val="left" w:pos="5727"/>
                <w:tab w:val="left" w:pos="9575"/>
              </w:tabs>
              <w:spacing w:before="40" w:after="120" w:line="220" w:lineRule="exact"/>
              <w:outlineLvl w:val="0"/>
              <w:rPr>
                <w:u w:val="single"/>
                <w:vertAlign w:val="superscript"/>
              </w:rPr>
            </w:pPr>
            <w:r w:rsidRPr="00FD29D2">
              <w:rPr>
                <w:vertAlign w:val="superscript"/>
              </w:rPr>
              <w:t>*</w:t>
            </w:r>
          </w:p>
        </w:tc>
      </w:tr>
      <w:tr w:rsidR="00FC749C" w:rsidRPr="00FD29D2" w14:paraId="7C5E45F5" w14:textId="77777777" w:rsidTr="00E67349">
        <w:trPr>
          <w:cantSplit/>
          <w:trHeight w:val="454"/>
        </w:trPr>
        <w:tc>
          <w:tcPr>
            <w:tcW w:w="709" w:type="dxa"/>
            <w:tcBorders>
              <w:top w:val="single" w:sz="12" w:space="0" w:color="auto"/>
            </w:tcBorders>
          </w:tcPr>
          <w:p w14:paraId="52622844" w14:textId="77777777" w:rsidR="00FC749C" w:rsidRPr="00FD29D2" w:rsidRDefault="00FC749C" w:rsidP="00FC749C">
            <w:pPr>
              <w:tabs>
                <w:tab w:val="left" w:pos="851"/>
                <w:tab w:val="left" w:pos="5727"/>
                <w:tab w:val="left" w:pos="9575"/>
              </w:tabs>
              <w:spacing w:before="40" w:after="120" w:line="220" w:lineRule="exact"/>
              <w:outlineLvl w:val="0"/>
            </w:pPr>
            <w:r w:rsidRPr="00FD29D2">
              <w:lastRenderedPageBreak/>
              <w:t>86</w:t>
            </w:r>
          </w:p>
        </w:tc>
        <w:tc>
          <w:tcPr>
            <w:tcW w:w="3042" w:type="dxa"/>
            <w:tcBorders>
              <w:top w:val="single" w:sz="12" w:space="0" w:color="auto"/>
            </w:tcBorders>
          </w:tcPr>
          <w:p w14:paraId="1AAF8B94" w14:textId="77777777" w:rsidR="00FC749C" w:rsidRPr="00FD29D2" w:rsidRDefault="00FC749C" w:rsidP="00FC749C">
            <w:pPr>
              <w:keepNext/>
              <w:keepLines/>
              <w:tabs>
                <w:tab w:val="left" w:pos="851"/>
                <w:tab w:val="left" w:pos="5727"/>
                <w:tab w:val="left" w:pos="9575"/>
              </w:tabs>
              <w:spacing w:before="40" w:after="120" w:line="220" w:lineRule="exact"/>
              <w:outlineLvl w:val="0"/>
              <w:rPr>
                <w:bCs/>
              </w:rPr>
            </w:pPr>
            <w:r w:rsidRPr="00FD29D2">
              <w:rPr>
                <w:bCs/>
              </w:rPr>
              <w:t>Installation of lighting and light-signalling devices for agricultural vehicles</w:t>
            </w:r>
          </w:p>
        </w:tc>
        <w:tc>
          <w:tcPr>
            <w:tcW w:w="672" w:type="dxa"/>
            <w:tcBorders>
              <w:top w:val="single" w:sz="12" w:space="0" w:color="auto"/>
            </w:tcBorders>
          </w:tcPr>
          <w:p w14:paraId="5B8A5C32"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39</w:t>
            </w:r>
          </w:p>
        </w:tc>
        <w:tc>
          <w:tcPr>
            <w:tcW w:w="591" w:type="dxa"/>
            <w:tcBorders>
              <w:top w:val="single" w:sz="12" w:space="0" w:color="auto"/>
            </w:tcBorders>
          </w:tcPr>
          <w:p w14:paraId="65FFC32D"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32</w:t>
            </w:r>
          </w:p>
        </w:tc>
        <w:tc>
          <w:tcPr>
            <w:tcW w:w="1325" w:type="dxa"/>
            <w:tcBorders>
              <w:top w:val="single" w:sz="12" w:space="0" w:color="auto"/>
            </w:tcBorders>
          </w:tcPr>
          <w:p w14:paraId="1FEF8D76" w14:textId="77777777" w:rsidR="00FC749C" w:rsidRPr="00FD29D2" w:rsidRDefault="00FC749C" w:rsidP="00FC749C">
            <w:pPr>
              <w:spacing w:before="40" w:after="120" w:line="220" w:lineRule="exact"/>
            </w:pPr>
            <w:r w:rsidRPr="00FD29D2">
              <w:t>2016/83</w:t>
            </w:r>
          </w:p>
        </w:tc>
        <w:tc>
          <w:tcPr>
            <w:tcW w:w="794" w:type="dxa"/>
            <w:tcBorders>
              <w:top w:val="single" w:sz="12" w:space="0" w:color="auto"/>
            </w:tcBorders>
          </w:tcPr>
          <w:p w14:paraId="4412A1DD"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32/0/0</w:t>
            </w:r>
          </w:p>
        </w:tc>
        <w:tc>
          <w:tcPr>
            <w:tcW w:w="1940" w:type="dxa"/>
            <w:tcBorders>
              <w:top w:val="single" w:sz="12" w:space="0" w:color="auto"/>
            </w:tcBorders>
          </w:tcPr>
          <w:p w14:paraId="19D86564" w14:textId="0A8FE2BF" w:rsidR="00FC749C" w:rsidRPr="00FD29D2" w:rsidRDefault="00FC749C" w:rsidP="00FC749C">
            <w:pPr>
              <w:spacing w:before="40" w:after="120" w:line="220" w:lineRule="exact"/>
            </w:pPr>
            <w:r w:rsidRPr="00FD29D2">
              <w:t>01</w:t>
            </w:r>
            <w:r w:rsidR="00E13F71">
              <w:t xml:space="preserve"> series</w:t>
            </w:r>
          </w:p>
        </w:tc>
        <w:tc>
          <w:tcPr>
            <w:tcW w:w="452" w:type="dxa"/>
            <w:tcBorders>
              <w:top w:val="single" w:sz="12" w:space="0" w:color="auto"/>
            </w:tcBorders>
          </w:tcPr>
          <w:p w14:paraId="1DB67975" w14:textId="77777777" w:rsidR="00FC749C" w:rsidRPr="00FD29D2" w:rsidRDefault="00FC749C" w:rsidP="00FC749C">
            <w:pPr>
              <w:keepNext/>
              <w:keepLines/>
              <w:tabs>
                <w:tab w:val="left" w:pos="851"/>
                <w:tab w:val="left" w:pos="5727"/>
                <w:tab w:val="left" w:pos="9575"/>
              </w:tabs>
              <w:spacing w:before="40" w:after="120" w:line="220" w:lineRule="exact"/>
              <w:outlineLvl w:val="0"/>
              <w:rPr>
                <w:u w:val="single"/>
                <w:vertAlign w:val="superscript"/>
              </w:rPr>
            </w:pPr>
            <w:r w:rsidRPr="00FD29D2">
              <w:rPr>
                <w:vertAlign w:val="superscript"/>
              </w:rPr>
              <w:t>*</w:t>
            </w:r>
          </w:p>
        </w:tc>
      </w:tr>
      <w:tr w:rsidR="00FC749C" w:rsidRPr="00FD29D2" w14:paraId="5DC70603" w14:textId="77777777" w:rsidTr="009E5D54">
        <w:trPr>
          <w:cantSplit/>
          <w:trHeight w:val="454"/>
        </w:trPr>
        <w:tc>
          <w:tcPr>
            <w:tcW w:w="709" w:type="dxa"/>
          </w:tcPr>
          <w:p w14:paraId="47AEBAA5" w14:textId="77777777" w:rsidR="00FC749C" w:rsidRPr="00FD29D2" w:rsidRDefault="00FC749C" w:rsidP="00FC749C">
            <w:pPr>
              <w:tabs>
                <w:tab w:val="left" w:pos="851"/>
                <w:tab w:val="left" w:pos="5727"/>
                <w:tab w:val="left" w:pos="9575"/>
              </w:tabs>
              <w:spacing w:before="40" w:after="120" w:line="220" w:lineRule="exact"/>
              <w:outlineLvl w:val="0"/>
            </w:pPr>
            <w:r w:rsidRPr="00FD29D2">
              <w:t>87</w:t>
            </w:r>
          </w:p>
        </w:tc>
        <w:tc>
          <w:tcPr>
            <w:tcW w:w="3042" w:type="dxa"/>
          </w:tcPr>
          <w:p w14:paraId="153B227D"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rPr>
                <w:bCs/>
              </w:rPr>
              <w:t>Daytime running lamps</w:t>
            </w:r>
          </w:p>
        </w:tc>
        <w:tc>
          <w:tcPr>
            <w:tcW w:w="672" w:type="dxa"/>
          </w:tcPr>
          <w:p w14:paraId="18A6C105"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40</w:t>
            </w:r>
          </w:p>
        </w:tc>
        <w:tc>
          <w:tcPr>
            <w:tcW w:w="591" w:type="dxa"/>
          </w:tcPr>
          <w:p w14:paraId="5047ABB7"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33</w:t>
            </w:r>
          </w:p>
        </w:tc>
        <w:tc>
          <w:tcPr>
            <w:tcW w:w="1325" w:type="dxa"/>
          </w:tcPr>
          <w:p w14:paraId="68936F95" w14:textId="77777777" w:rsidR="00FC749C" w:rsidRPr="00FD29D2" w:rsidRDefault="00FC749C" w:rsidP="00FC749C">
            <w:pPr>
              <w:spacing w:before="40" w:after="120" w:line="220" w:lineRule="exact"/>
            </w:pPr>
            <w:r w:rsidRPr="00FD29D2">
              <w:t>2016/84</w:t>
            </w:r>
          </w:p>
        </w:tc>
        <w:tc>
          <w:tcPr>
            <w:tcW w:w="794" w:type="dxa"/>
          </w:tcPr>
          <w:p w14:paraId="7B2C9ABD"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33/0/0</w:t>
            </w:r>
          </w:p>
        </w:tc>
        <w:tc>
          <w:tcPr>
            <w:tcW w:w="1940" w:type="dxa"/>
          </w:tcPr>
          <w:p w14:paraId="79394F46" w14:textId="3716F217" w:rsidR="00FC749C" w:rsidRPr="00FD29D2" w:rsidRDefault="00FC749C" w:rsidP="00FC749C">
            <w:pPr>
              <w:spacing w:before="40" w:after="120" w:line="220" w:lineRule="exact"/>
            </w:pPr>
            <w:r w:rsidRPr="00FD29D2">
              <w:t>Suppl. 18</w:t>
            </w:r>
            <w:r w:rsidR="00E13F71">
              <w:t xml:space="preserve"> to 00</w:t>
            </w:r>
          </w:p>
        </w:tc>
        <w:tc>
          <w:tcPr>
            <w:tcW w:w="452" w:type="dxa"/>
          </w:tcPr>
          <w:p w14:paraId="26A33222" w14:textId="77777777" w:rsidR="00FC749C" w:rsidRPr="00FD29D2" w:rsidRDefault="00FC749C" w:rsidP="00FC749C">
            <w:pPr>
              <w:keepNext/>
              <w:keepLines/>
              <w:tabs>
                <w:tab w:val="left" w:pos="851"/>
                <w:tab w:val="left" w:pos="5727"/>
                <w:tab w:val="left" w:pos="9575"/>
              </w:tabs>
              <w:spacing w:before="40" w:after="120" w:line="220" w:lineRule="exact"/>
              <w:outlineLvl w:val="0"/>
              <w:rPr>
                <w:u w:val="single"/>
                <w:vertAlign w:val="superscript"/>
              </w:rPr>
            </w:pPr>
            <w:r w:rsidRPr="00FD29D2">
              <w:rPr>
                <w:vertAlign w:val="superscript"/>
              </w:rPr>
              <w:t>*</w:t>
            </w:r>
          </w:p>
        </w:tc>
      </w:tr>
      <w:tr w:rsidR="00FC749C" w:rsidRPr="00FD29D2" w14:paraId="056E7B20" w14:textId="77777777" w:rsidTr="009E5D54">
        <w:trPr>
          <w:cantSplit/>
          <w:trHeight w:val="454"/>
        </w:trPr>
        <w:tc>
          <w:tcPr>
            <w:tcW w:w="709" w:type="dxa"/>
          </w:tcPr>
          <w:p w14:paraId="373E7BC1" w14:textId="77777777" w:rsidR="00FC749C" w:rsidRPr="00FD29D2" w:rsidRDefault="00FC749C" w:rsidP="00FC749C">
            <w:pPr>
              <w:tabs>
                <w:tab w:val="left" w:pos="851"/>
                <w:tab w:val="left" w:pos="5727"/>
                <w:tab w:val="left" w:pos="9575"/>
              </w:tabs>
              <w:spacing w:before="40" w:after="120" w:line="220" w:lineRule="exact"/>
              <w:outlineLvl w:val="0"/>
            </w:pPr>
            <w:r w:rsidRPr="00FD29D2">
              <w:t>99</w:t>
            </w:r>
          </w:p>
        </w:tc>
        <w:tc>
          <w:tcPr>
            <w:tcW w:w="3042" w:type="dxa"/>
          </w:tcPr>
          <w:p w14:paraId="731E6CB5" w14:textId="77777777" w:rsidR="00FC749C" w:rsidRPr="00FD29D2" w:rsidRDefault="00FC749C" w:rsidP="00FC749C">
            <w:pPr>
              <w:keepNext/>
              <w:keepLines/>
              <w:tabs>
                <w:tab w:val="left" w:pos="851"/>
                <w:tab w:val="left" w:pos="5727"/>
                <w:tab w:val="left" w:pos="9575"/>
              </w:tabs>
              <w:spacing w:before="40" w:after="120" w:line="220" w:lineRule="exact"/>
              <w:outlineLvl w:val="0"/>
              <w:rPr>
                <w:bCs/>
              </w:rPr>
            </w:pPr>
            <w:r w:rsidRPr="00FD29D2">
              <w:rPr>
                <w:bCs/>
              </w:rPr>
              <w:t>Gas discharge light sources</w:t>
            </w:r>
          </w:p>
        </w:tc>
        <w:tc>
          <w:tcPr>
            <w:tcW w:w="672" w:type="dxa"/>
          </w:tcPr>
          <w:p w14:paraId="713D5489"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43</w:t>
            </w:r>
          </w:p>
        </w:tc>
        <w:tc>
          <w:tcPr>
            <w:tcW w:w="591" w:type="dxa"/>
          </w:tcPr>
          <w:p w14:paraId="58E1047A"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36</w:t>
            </w:r>
          </w:p>
        </w:tc>
        <w:tc>
          <w:tcPr>
            <w:tcW w:w="1325" w:type="dxa"/>
          </w:tcPr>
          <w:p w14:paraId="4B75AE23" w14:textId="77777777" w:rsidR="00FC749C" w:rsidRPr="00FD29D2" w:rsidRDefault="00FC749C" w:rsidP="00FC749C">
            <w:pPr>
              <w:spacing w:before="40" w:after="120" w:line="220" w:lineRule="exact"/>
            </w:pPr>
            <w:r w:rsidRPr="00FD29D2">
              <w:t>2016/85</w:t>
            </w:r>
          </w:p>
        </w:tc>
        <w:tc>
          <w:tcPr>
            <w:tcW w:w="794" w:type="dxa"/>
          </w:tcPr>
          <w:p w14:paraId="7CA64B2E"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36/0/0</w:t>
            </w:r>
          </w:p>
        </w:tc>
        <w:tc>
          <w:tcPr>
            <w:tcW w:w="1940" w:type="dxa"/>
          </w:tcPr>
          <w:p w14:paraId="129F1515" w14:textId="350663C2" w:rsidR="00FC749C" w:rsidRPr="00FD29D2" w:rsidRDefault="00FC749C" w:rsidP="00FC749C">
            <w:pPr>
              <w:spacing w:before="40" w:after="120" w:line="220" w:lineRule="exact"/>
            </w:pPr>
            <w:r w:rsidRPr="00FD29D2">
              <w:t>Suppl. 12</w:t>
            </w:r>
            <w:r w:rsidR="00E13F71">
              <w:t xml:space="preserve"> to 00</w:t>
            </w:r>
          </w:p>
        </w:tc>
        <w:tc>
          <w:tcPr>
            <w:tcW w:w="452" w:type="dxa"/>
          </w:tcPr>
          <w:p w14:paraId="7BF8735C" w14:textId="77777777" w:rsidR="00FC749C" w:rsidRPr="00FD29D2" w:rsidRDefault="00FC749C" w:rsidP="00FC749C">
            <w:pPr>
              <w:keepNext/>
              <w:keepLines/>
              <w:tabs>
                <w:tab w:val="left" w:pos="851"/>
                <w:tab w:val="left" w:pos="5727"/>
                <w:tab w:val="left" w:pos="9575"/>
              </w:tabs>
              <w:spacing w:before="40" w:after="120" w:line="220" w:lineRule="exact"/>
              <w:outlineLvl w:val="0"/>
              <w:rPr>
                <w:u w:val="single"/>
                <w:vertAlign w:val="superscript"/>
              </w:rPr>
            </w:pPr>
            <w:r w:rsidRPr="00FD29D2">
              <w:rPr>
                <w:vertAlign w:val="superscript"/>
              </w:rPr>
              <w:t>*</w:t>
            </w:r>
          </w:p>
        </w:tc>
      </w:tr>
      <w:tr w:rsidR="00FC749C" w:rsidRPr="00FD29D2" w14:paraId="74AE7FEF" w14:textId="77777777" w:rsidTr="009E5D54">
        <w:trPr>
          <w:cantSplit/>
          <w:trHeight w:val="454"/>
        </w:trPr>
        <w:tc>
          <w:tcPr>
            <w:tcW w:w="709" w:type="dxa"/>
          </w:tcPr>
          <w:p w14:paraId="7A7620E9" w14:textId="77777777" w:rsidR="00FC749C" w:rsidRPr="00FD29D2" w:rsidRDefault="00FC749C" w:rsidP="00FC749C">
            <w:pPr>
              <w:tabs>
                <w:tab w:val="left" w:pos="851"/>
                <w:tab w:val="left" w:pos="5727"/>
                <w:tab w:val="left" w:pos="9575"/>
              </w:tabs>
              <w:spacing w:before="40" w:after="120" w:line="220" w:lineRule="exact"/>
              <w:outlineLvl w:val="0"/>
            </w:pPr>
            <w:r w:rsidRPr="00FD29D2">
              <w:t>105</w:t>
            </w:r>
          </w:p>
        </w:tc>
        <w:tc>
          <w:tcPr>
            <w:tcW w:w="3042" w:type="dxa"/>
          </w:tcPr>
          <w:p w14:paraId="20D983E1" w14:textId="77777777" w:rsidR="00FC749C" w:rsidRPr="00FD29D2" w:rsidRDefault="00FC749C" w:rsidP="00FC749C">
            <w:pPr>
              <w:keepNext/>
              <w:keepLines/>
              <w:tabs>
                <w:tab w:val="left" w:pos="851"/>
                <w:tab w:val="left" w:pos="5727"/>
                <w:tab w:val="left" w:pos="9575"/>
              </w:tabs>
              <w:spacing w:before="40" w:after="120" w:line="220" w:lineRule="exact"/>
              <w:outlineLvl w:val="0"/>
              <w:rPr>
                <w:bCs/>
              </w:rPr>
            </w:pPr>
            <w:r w:rsidRPr="00FD29D2">
              <w:rPr>
                <w:bCs/>
              </w:rPr>
              <w:t>ADR vehicles</w:t>
            </w:r>
          </w:p>
        </w:tc>
        <w:tc>
          <w:tcPr>
            <w:tcW w:w="672" w:type="dxa"/>
          </w:tcPr>
          <w:p w14:paraId="53A524AE"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46</w:t>
            </w:r>
          </w:p>
        </w:tc>
        <w:tc>
          <w:tcPr>
            <w:tcW w:w="591" w:type="dxa"/>
          </w:tcPr>
          <w:p w14:paraId="017D0E2B"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35</w:t>
            </w:r>
          </w:p>
        </w:tc>
        <w:tc>
          <w:tcPr>
            <w:tcW w:w="1325" w:type="dxa"/>
          </w:tcPr>
          <w:p w14:paraId="35952AC3" w14:textId="77777777" w:rsidR="00FC749C" w:rsidRPr="00FD29D2" w:rsidRDefault="00FC749C" w:rsidP="00FC749C">
            <w:pPr>
              <w:spacing w:before="40" w:after="120" w:line="220" w:lineRule="exact"/>
            </w:pPr>
            <w:r w:rsidRPr="00FD29D2">
              <w:t>2016/90</w:t>
            </w:r>
          </w:p>
        </w:tc>
        <w:tc>
          <w:tcPr>
            <w:tcW w:w="794" w:type="dxa"/>
          </w:tcPr>
          <w:p w14:paraId="36965BF3"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35/0/0</w:t>
            </w:r>
          </w:p>
        </w:tc>
        <w:tc>
          <w:tcPr>
            <w:tcW w:w="1940" w:type="dxa"/>
          </w:tcPr>
          <w:p w14:paraId="415247CD" w14:textId="1CF83481" w:rsidR="00FC749C" w:rsidRPr="00FD29D2" w:rsidRDefault="00FC749C" w:rsidP="00FC749C">
            <w:pPr>
              <w:spacing w:before="40" w:after="120" w:line="220" w:lineRule="exact"/>
            </w:pPr>
            <w:r w:rsidRPr="00FD29D2">
              <w:t>06</w:t>
            </w:r>
            <w:r w:rsidR="00E13F71">
              <w:t xml:space="preserve"> series</w:t>
            </w:r>
          </w:p>
        </w:tc>
        <w:tc>
          <w:tcPr>
            <w:tcW w:w="452" w:type="dxa"/>
          </w:tcPr>
          <w:p w14:paraId="0C996B1A" w14:textId="77777777" w:rsidR="00FC749C" w:rsidRPr="00FD29D2" w:rsidRDefault="00FC749C" w:rsidP="00FC749C">
            <w:pPr>
              <w:keepNext/>
              <w:keepLines/>
              <w:tabs>
                <w:tab w:val="left" w:pos="851"/>
                <w:tab w:val="left" w:pos="5727"/>
                <w:tab w:val="left" w:pos="9575"/>
              </w:tabs>
              <w:spacing w:before="40" w:after="120" w:line="220" w:lineRule="exact"/>
              <w:outlineLvl w:val="0"/>
              <w:rPr>
                <w:u w:val="single"/>
                <w:vertAlign w:val="superscript"/>
              </w:rPr>
            </w:pPr>
            <w:r w:rsidRPr="00FD29D2">
              <w:rPr>
                <w:vertAlign w:val="superscript"/>
              </w:rPr>
              <w:t>*</w:t>
            </w:r>
          </w:p>
        </w:tc>
      </w:tr>
      <w:tr w:rsidR="00FC749C" w:rsidRPr="00FD29D2" w14:paraId="2A9526B4" w14:textId="77777777" w:rsidTr="009E5D54">
        <w:trPr>
          <w:cantSplit/>
          <w:trHeight w:val="454"/>
        </w:trPr>
        <w:tc>
          <w:tcPr>
            <w:tcW w:w="709" w:type="dxa"/>
          </w:tcPr>
          <w:p w14:paraId="656EFC91" w14:textId="77777777" w:rsidR="00FC749C" w:rsidRPr="00FD29D2" w:rsidRDefault="00FC749C" w:rsidP="00FC749C">
            <w:pPr>
              <w:tabs>
                <w:tab w:val="left" w:pos="851"/>
                <w:tab w:val="left" w:pos="5727"/>
                <w:tab w:val="left" w:pos="9575"/>
              </w:tabs>
              <w:spacing w:before="40" w:after="120" w:line="220" w:lineRule="exact"/>
              <w:outlineLvl w:val="0"/>
            </w:pPr>
            <w:r w:rsidRPr="00FD29D2">
              <w:t>107</w:t>
            </w:r>
          </w:p>
        </w:tc>
        <w:tc>
          <w:tcPr>
            <w:tcW w:w="3042" w:type="dxa"/>
          </w:tcPr>
          <w:p w14:paraId="6DDC338B" w14:textId="08631B72" w:rsidR="00FC749C" w:rsidRPr="00FD29D2" w:rsidRDefault="00F74961" w:rsidP="00FC749C">
            <w:pPr>
              <w:keepNext/>
              <w:keepLines/>
              <w:tabs>
                <w:tab w:val="left" w:pos="851"/>
                <w:tab w:val="left" w:pos="5727"/>
                <w:tab w:val="left" w:pos="9575"/>
              </w:tabs>
              <w:spacing w:before="40" w:after="120" w:line="220" w:lineRule="exact"/>
              <w:outlineLvl w:val="0"/>
              <w:rPr>
                <w:bCs/>
              </w:rPr>
            </w:pPr>
            <w:r w:rsidRPr="00F74961">
              <w:rPr>
                <w:bCs/>
              </w:rPr>
              <w:t>General construction of buses and coaches</w:t>
            </w:r>
          </w:p>
        </w:tc>
        <w:tc>
          <w:tcPr>
            <w:tcW w:w="672" w:type="dxa"/>
          </w:tcPr>
          <w:p w14:paraId="33B258C7"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46</w:t>
            </w:r>
          </w:p>
        </w:tc>
        <w:tc>
          <w:tcPr>
            <w:tcW w:w="591" w:type="dxa"/>
          </w:tcPr>
          <w:p w14:paraId="5C0498BE"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35</w:t>
            </w:r>
          </w:p>
        </w:tc>
        <w:tc>
          <w:tcPr>
            <w:tcW w:w="1325" w:type="dxa"/>
          </w:tcPr>
          <w:p w14:paraId="376491AF" w14:textId="77777777" w:rsidR="00FC749C" w:rsidRPr="00FD29D2" w:rsidRDefault="00FC749C" w:rsidP="00FC749C">
            <w:pPr>
              <w:spacing w:before="40" w:after="120" w:line="220" w:lineRule="exact"/>
            </w:pPr>
            <w:r w:rsidRPr="00FD29D2">
              <w:t>2016/91</w:t>
            </w:r>
          </w:p>
        </w:tc>
        <w:tc>
          <w:tcPr>
            <w:tcW w:w="794" w:type="dxa"/>
          </w:tcPr>
          <w:p w14:paraId="2835A631"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35/0/0</w:t>
            </w:r>
          </w:p>
        </w:tc>
        <w:tc>
          <w:tcPr>
            <w:tcW w:w="1940" w:type="dxa"/>
          </w:tcPr>
          <w:p w14:paraId="2D356172" w14:textId="77777777" w:rsidR="00FC749C" w:rsidRPr="00FD29D2" w:rsidRDefault="00FC749C" w:rsidP="00FC749C">
            <w:pPr>
              <w:spacing w:before="40" w:after="120" w:line="220" w:lineRule="exact"/>
            </w:pPr>
            <w:r w:rsidRPr="00FD29D2">
              <w:t>Suppl. 5 to 04</w:t>
            </w:r>
          </w:p>
        </w:tc>
        <w:tc>
          <w:tcPr>
            <w:tcW w:w="452" w:type="dxa"/>
          </w:tcPr>
          <w:p w14:paraId="73E81C5E" w14:textId="77777777" w:rsidR="00FC749C" w:rsidRPr="00FD29D2" w:rsidRDefault="00FC749C" w:rsidP="00FC749C">
            <w:pPr>
              <w:keepNext/>
              <w:keepLines/>
              <w:tabs>
                <w:tab w:val="left" w:pos="851"/>
                <w:tab w:val="left" w:pos="5727"/>
                <w:tab w:val="left" w:pos="9575"/>
              </w:tabs>
              <w:spacing w:before="40" w:after="120" w:line="220" w:lineRule="exact"/>
              <w:outlineLvl w:val="0"/>
              <w:rPr>
                <w:u w:val="single"/>
                <w:vertAlign w:val="superscript"/>
              </w:rPr>
            </w:pPr>
            <w:r w:rsidRPr="00FD29D2">
              <w:rPr>
                <w:vertAlign w:val="superscript"/>
              </w:rPr>
              <w:t>*</w:t>
            </w:r>
          </w:p>
        </w:tc>
      </w:tr>
      <w:tr w:rsidR="00FC749C" w:rsidRPr="00FD29D2" w14:paraId="40AE1AA9" w14:textId="77777777" w:rsidTr="009E5D54">
        <w:trPr>
          <w:cantSplit/>
          <w:trHeight w:val="454"/>
        </w:trPr>
        <w:tc>
          <w:tcPr>
            <w:tcW w:w="709" w:type="dxa"/>
          </w:tcPr>
          <w:p w14:paraId="36FA983D" w14:textId="77777777" w:rsidR="00FC749C" w:rsidRPr="00FD29D2" w:rsidRDefault="00FC749C" w:rsidP="00FC749C">
            <w:pPr>
              <w:tabs>
                <w:tab w:val="left" w:pos="851"/>
                <w:tab w:val="left" w:pos="5727"/>
                <w:tab w:val="left" w:pos="9575"/>
              </w:tabs>
              <w:spacing w:before="40" w:after="120" w:line="220" w:lineRule="exact"/>
              <w:outlineLvl w:val="0"/>
            </w:pPr>
            <w:r w:rsidRPr="00FD29D2">
              <w:t>107</w:t>
            </w:r>
          </w:p>
        </w:tc>
        <w:tc>
          <w:tcPr>
            <w:tcW w:w="3042" w:type="dxa"/>
          </w:tcPr>
          <w:p w14:paraId="46AF35A0" w14:textId="23C05572" w:rsidR="00FC749C" w:rsidRPr="00FD29D2" w:rsidRDefault="00F74961" w:rsidP="00FC749C">
            <w:pPr>
              <w:keepNext/>
              <w:keepLines/>
              <w:tabs>
                <w:tab w:val="left" w:pos="851"/>
                <w:tab w:val="left" w:pos="5727"/>
                <w:tab w:val="left" w:pos="9575"/>
              </w:tabs>
              <w:spacing w:before="40" w:after="120" w:line="220" w:lineRule="exact"/>
              <w:outlineLvl w:val="0"/>
              <w:rPr>
                <w:bCs/>
              </w:rPr>
            </w:pPr>
            <w:r w:rsidRPr="00F74961">
              <w:rPr>
                <w:bCs/>
              </w:rPr>
              <w:t>General construction of buses and coaches</w:t>
            </w:r>
          </w:p>
        </w:tc>
        <w:tc>
          <w:tcPr>
            <w:tcW w:w="672" w:type="dxa"/>
          </w:tcPr>
          <w:p w14:paraId="4AA91051"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46</w:t>
            </w:r>
          </w:p>
        </w:tc>
        <w:tc>
          <w:tcPr>
            <w:tcW w:w="591" w:type="dxa"/>
          </w:tcPr>
          <w:p w14:paraId="52E3E16B"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35</w:t>
            </w:r>
          </w:p>
        </w:tc>
        <w:tc>
          <w:tcPr>
            <w:tcW w:w="1325" w:type="dxa"/>
          </w:tcPr>
          <w:p w14:paraId="0B4BB897" w14:textId="77777777" w:rsidR="00FC749C" w:rsidRPr="00FD29D2" w:rsidRDefault="00FC749C" w:rsidP="00FC749C">
            <w:pPr>
              <w:spacing w:before="40" w:after="120" w:line="220" w:lineRule="exact"/>
            </w:pPr>
            <w:r w:rsidRPr="00FD29D2">
              <w:t>2016/92</w:t>
            </w:r>
          </w:p>
        </w:tc>
        <w:tc>
          <w:tcPr>
            <w:tcW w:w="794" w:type="dxa"/>
          </w:tcPr>
          <w:p w14:paraId="72F52FDA"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35/0/0</w:t>
            </w:r>
          </w:p>
        </w:tc>
        <w:tc>
          <w:tcPr>
            <w:tcW w:w="1940" w:type="dxa"/>
          </w:tcPr>
          <w:p w14:paraId="4339A479" w14:textId="77777777" w:rsidR="00FC749C" w:rsidRPr="00FD29D2" w:rsidRDefault="00FC749C" w:rsidP="00FC749C">
            <w:pPr>
              <w:spacing w:before="40" w:after="120" w:line="220" w:lineRule="exact"/>
            </w:pPr>
            <w:r w:rsidRPr="00FD29D2">
              <w:t>Suppl. 6 to 05</w:t>
            </w:r>
          </w:p>
        </w:tc>
        <w:tc>
          <w:tcPr>
            <w:tcW w:w="452" w:type="dxa"/>
          </w:tcPr>
          <w:p w14:paraId="15678D8D" w14:textId="77777777" w:rsidR="00FC749C" w:rsidRPr="00FD29D2" w:rsidRDefault="00FC749C" w:rsidP="00FC749C">
            <w:pPr>
              <w:keepNext/>
              <w:keepLines/>
              <w:tabs>
                <w:tab w:val="left" w:pos="851"/>
                <w:tab w:val="left" w:pos="5727"/>
                <w:tab w:val="left" w:pos="9575"/>
              </w:tabs>
              <w:spacing w:before="40" w:after="120" w:line="220" w:lineRule="exact"/>
              <w:outlineLvl w:val="0"/>
              <w:rPr>
                <w:u w:val="single"/>
                <w:vertAlign w:val="superscript"/>
              </w:rPr>
            </w:pPr>
            <w:r w:rsidRPr="00FD29D2">
              <w:rPr>
                <w:vertAlign w:val="superscript"/>
              </w:rPr>
              <w:t>*</w:t>
            </w:r>
          </w:p>
        </w:tc>
      </w:tr>
      <w:tr w:rsidR="00FC749C" w:rsidRPr="00FD29D2" w14:paraId="1222AA60" w14:textId="77777777" w:rsidTr="009E5D54">
        <w:trPr>
          <w:cantSplit/>
          <w:trHeight w:val="454"/>
        </w:trPr>
        <w:tc>
          <w:tcPr>
            <w:tcW w:w="709" w:type="dxa"/>
          </w:tcPr>
          <w:p w14:paraId="7241A753" w14:textId="77777777" w:rsidR="00FC749C" w:rsidRPr="00FD29D2" w:rsidRDefault="00FC749C" w:rsidP="00FC749C">
            <w:pPr>
              <w:tabs>
                <w:tab w:val="left" w:pos="851"/>
                <w:tab w:val="left" w:pos="5727"/>
                <w:tab w:val="left" w:pos="9575"/>
              </w:tabs>
              <w:spacing w:before="40" w:after="120" w:line="220" w:lineRule="exact"/>
              <w:outlineLvl w:val="0"/>
            </w:pPr>
            <w:r w:rsidRPr="00FD29D2">
              <w:t>107</w:t>
            </w:r>
          </w:p>
        </w:tc>
        <w:tc>
          <w:tcPr>
            <w:tcW w:w="3042" w:type="dxa"/>
          </w:tcPr>
          <w:p w14:paraId="5BBD0480" w14:textId="5D6A34F9" w:rsidR="00FC749C" w:rsidRPr="00FD29D2" w:rsidRDefault="00F74961" w:rsidP="00FC749C">
            <w:pPr>
              <w:keepNext/>
              <w:keepLines/>
              <w:tabs>
                <w:tab w:val="left" w:pos="851"/>
                <w:tab w:val="left" w:pos="5727"/>
                <w:tab w:val="left" w:pos="9575"/>
              </w:tabs>
              <w:spacing w:before="40" w:after="120" w:line="220" w:lineRule="exact"/>
              <w:outlineLvl w:val="0"/>
              <w:rPr>
                <w:bCs/>
              </w:rPr>
            </w:pPr>
            <w:r w:rsidRPr="00F74961">
              <w:rPr>
                <w:bCs/>
              </w:rPr>
              <w:t>General construction of buses and coaches</w:t>
            </w:r>
          </w:p>
        </w:tc>
        <w:tc>
          <w:tcPr>
            <w:tcW w:w="672" w:type="dxa"/>
          </w:tcPr>
          <w:p w14:paraId="7D628B52"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46</w:t>
            </w:r>
          </w:p>
        </w:tc>
        <w:tc>
          <w:tcPr>
            <w:tcW w:w="591" w:type="dxa"/>
          </w:tcPr>
          <w:p w14:paraId="4887CD69"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35</w:t>
            </w:r>
          </w:p>
        </w:tc>
        <w:tc>
          <w:tcPr>
            <w:tcW w:w="1325" w:type="dxa"/>
          </w:tcPr>
          <w:p w14:paraId="1CE02278" w14:textId="77777777" w:rsidR="00FC749C" w:rsidRPr="00FD29D2" w:rsidRDefault="00FC749C" w:rsidP="00FC749C">
            <w:pPr>
              <w:spacing w:before="40" w:after="120" w:line="220" w:lineRule="exact"/>
            </w:pPr>
            <w:r w:rsidRPr="00FD29D2">
              <w:t>2016/93</w:t>
            </w:r>
          </w:p>
        </w:tc>
        <w:tc>
          <w:tcPr>
            <w:tcW w:w="794" w:type="dxa"/>
          </w:tcPr>
          <w:p w14:paraId="5D970998"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35/0/0</w:t>
            </w:r>
          </w:p>
        </w:tc>
        <w:tc>
          <w:tcPr>
            <w:tcW w:w="1940" w:type="dxa"/>
          </w:tcPr>
          <w:p w14:paraId="0657E84F" w14:textId="77777777" w:rsidR="00FC749C" w:rsidRPr="00FD29D2" w:rsidRDefault="00FC749C" w:rsidP="00FC749C">
            <w:pPr>
              <w:spacing w:before="40" w:after="120" w:line="220" w:lineRule="exact"/>
            </w:pPr>
            <w:r w:rsidRPr="00FD29D2">
              <w:t>Suppl. 6 to 06</w:t>
            </w:r>
          </w:p>
        </w:tc>
        <w:tc>
          <w:tcPr>
            <w:tcW w:w="452" w:type="dxa"/>
          </w:tcPr>
          <w:p w14:paraId="7577DB3D" w14:textId="77777777" w:rsidR="00FC749C" w:rsidRPr="00FD29D2" w:rsidRDefault="00FC749C" w:rsidP="00FC749C">
            <w:pPr>
              <w:keepNext/>
              <w:keepLines/>
              <w:tabs>
                <w:tab w:val="left" w:pos="851"/>
                <w:tab w:val="left" w:pos="5727"/>
                <w:tab w:val="left" w:pos="9575"/>
              </w:tabs>
              <w:spacing w:before="40" w:after="120" w:line="220" w:lineRule="exact"/>
              <w:outlineLvl w:val="0"/>
              <w:rPr>
                <w:u w:val="single"/>
                <w:vertAlign w:val="superscript"/>
              </w:rPr>
            </w:pPr>
            <w:r w:rsidRPr="00FD29D2">
              <w:rPr>
                <w:vertAlign w:val="superscript"/>
              </w:rPr>
              <w:t>*</w:t>
            </w:r>
          </w:p>
        </w:tc>
      </w:tr>
      <w:tr w:rsidR="00FC749C" w:rsidRPr="00FD29D2" w14:paraId="5CA32DD5" w14:textId="77777777" w:rsidTr="009E5D54">
        <w:trPr>
          <w:cantSplit/>
          <w:trHeight w:val="454"/>
        </w:trPr>
        <w:tc>
          <w:tcPr>
            <w:tcW w:w="709" w:type="dxa"/>
          </w:tcPr>
          <w:p w14:paraId="56EED80D" w14:textId="77777777" w:rsidR="00FC749C" w:rsidRPr="00FD29D2" w:rsidRDefault="00FC749C" w:rsidP="00FC749C">
            <w:pPr>
              <w:tabs>
                <w:tab w:val="left" w:pos="851"/>
                <w:tab w:val="left" w:pos="5727"/>
                <w:tab w:val="left" w:pos="9575"/>
              </w:tabs>
              <w:spacing w:before="40" w:after="120" w:line="220" w:lineRule="exact"/>
              <w:outlineLvl w:val="0"/>
            </w:pPr>
            <w:r w:rsidRPr="00FD29D2">
              <w:t>107</w:t>
            </w:r>
          </w:p>
        </w:tc>
        <w:tc>
          <w:tcPr>
            <w:tcW w:w="3042" w:type="dxa"/>
          </w:tcPr>
          <w:p w14:paraId="23E346E3" w14:textId="3B8018BC" w:rsidR="00FC749C" w:rsidRPr="00FD29D2" w:rsidRDefault="00F74961" w:rsidP="00FC749C">
            <w:pPr>
              <w:keepNext/>
              <w:keepLines/>
              <w:tabs>
                <w:tab w:val="left" w:pos="851"/>
                <w:tab w:val="left" w:pos="5727"/>
                <w:tab w:val="left" w:pos="9575"/>
              </w:tabs>
              <w:spacing w:before="40" w:after="120" w:line="220" w:lineRule="exact"/>
              <w:outlineLvl w:val="0"/>
              <w:rPr>
                <w:bCs/>
              </w:rPr>
            </w:pPr>
            <w:r w:rsidRPr="00F74961">
              <w:rPr>
                <w:bCs/>
              </w:rPr>
              <w:t>General construction of buses and coaches</w:t>
            </w:r>
          </w:p>
        </w:tc>
        <w:tc>
          <w:tcPr>
            <w:tcW w:w="672" w:type="dxa"/>
          </w:tcPr>
          <w:p w14:paraId="612335F9"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46</w:t>
            </w:r>
          </w:p>
        </w:tc>
        <w:tc>
          <w:tcPr>
            <w:tcW w:w="591" w:type="dxa"/>
          </w:tcPr>
          <w:p w14:paraId="1EDA848D"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35</w:t>
            </w:r>
          </w:p>
        </w:tc>
        <w:tc>
          <w:tcPr>
            <w:tcW w:w="1325" w:type="dxa"/>
          </w:tcPr>
          <w:p w14:paraId="401BC8B3" w14:textId="77777777" w:rsidR="00FC749C" w:rsidRPr="00FD29D2" w:rsidRDefault="00FC749C" w:rsidP="00FC749C">
            <w:pPr>
              <w:spacing w:before="40" w:after="120" w:line="220" w:lineRule="exact"/>
            </w:pPr>
            <w:r w:rsidRPr="00FD29D2">
              <w:t>2016/94</w:t>
            </w:r>
          </w:p>
        </w:tc>
        <w:tc>
          <w:tcPr>
            <w:tcW w:w="794" w:type="dxa"/>
          </w:tcPr>
          <w:p w14:paraId="04EF4CB4"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35/0/0</w:t>
            </w:r>
          </w:p>
        </w:tc>
        <w:tc>
          <w:tcPr>
            <w:tcW w:w="1940" w:type="dxa"/>
          </w:tcPr>
          <w:p w14:paraId="6B5E486A" w14:textId="77777777" w:rsidR="00FC749C" w:rsidRPr="00FD29D2" w:rsidRDefault="00FC749C" w:rsidP="00FC749C">
            <w:pPr>
              <w:spacing w:before="40" w:after="120" w:line="220" w:lineRule="exact"/>
            </w:pPr>
            <w:r w:rsidRPr="00FD29D2">
              <w:t>Suppl. 1 to 07</w:t>
            </w:r>
          </w:p>
        </w:tc>
        <w:tc>
          <w:tcPr>
            <w:tcW w:w="452" w:type="dxa"/>
          </w:tcPr>
          <w:p w14:paraId="1B0CFF19" w14:textId="77777777" w:rsidR="00FC749C" w:rsidRPr="00FD29D2" w:rsidRDefault="00FC749C" w:rsidP="00FC749C">
            <w:pPr>
              <w:keepNext/>
              <w:keepLines/>
              <w:tabs>
                <w:tab w:val="left" w:pos="851"/>
                <w:tab w:val="left" w:pos="5727"/>
                <w:tab w:val="left" w:pos="9575"/>
              </w:tabs>
              <w:spacing w:before="40" w:after="120" w:line="220" w:lineRule="exact"/>
              <w:outlineLvl w:val="0"/>
              <w:rPr>
                <w:u w:val="single"/>
                <w:vertAlign w:val="superscript"/>
              </w:rPr>
            </w:pPr>
            <w:r w:rsidRPr="00FD29D2">
              <w:rPr>
                <w:vertAlign w:val="superscript"/>
              </w:rPr>
              <w:t>*</w:t>
            </w:r>
          </w:p>
        </w:tc>
      </w:tr>
      <w:tr w:rsidR="00FC749C" w:rsidRPr="00FD29D2" w14:paraId="0B354DB1" w14:textId="77777777" w:rsidTr="009E5D54">
        <w:trPr>
          <w:cantSplit/>
          <w:trHeight w:val="454"/>
        </w:trPr>
        <w:tc>
          <w:tcPr>
            <w:tcW w:w="709" w:type="dxa"/>
          </w:tcPr>
          <w:p w14:paraId="7B2236B7" w14:textId="77777777" w:rsidR="00FC749C" w:rsidRPr="00FD29D2" w:rsidRDefault="00FC749C" w:rsidP="00FC749C">
            <w:pPr>
              <w:tabs>
                <w:tab w:val="left" w:pos="851"/>
                <w:tab w:val="left" w:pos="5727"/>
                <w:tab w:val="left" w:pos="9575"/>
              </w:tabs>
              <w:spacing w:before="40" w:after="120" w:line="220" w:lineRule="exact"/>
              <w:outlineLvl w:val="0"/>
            </w:pPr>
            <w:r w:rsidRPr="00FD29D2">
              <w:t>110</w:t>
            </w:r>
          </w:p>
        </w:tc>
        <w:tc>
          <w:tcPr>
            <w:tcW w:w="3042" w:type="dxa"/>
          </w:tcPr>
          <w:p w14:paraId="6A9A11B9" w14:textId="77777777" w:rsidR="00FC749C" w:rsidRPr="00FD29D2" w:rsidRDefault="00FC749C" w:rsidP="00FC749C">
            <w:pPr>
              <w:keepNext/>
              <w:keepLines/>
              <w:tabs>
                <w:tab w:val="left" w:pos="851"/>
                <w:tab w:val="left" w:pos="5727"/>
                <w:tab w:val="left" w:pos="9575"/>
              </w:tabs>
              <w:spacing w:before="40" w:after="120" w:line="220" w:lineRule="exact"/>
              <w:outlineLvl w:val="0"/>
              <w:rPr>
                <w:bCs/>
              </w:rPr>
            </w:pPr>
            <w:r w:rsidRPr="00FD29D2">
              <w:rPr>
                <w:bCs/>
              </w:rPr>
              <w:t>CNG and LNG vehicles</w:t>
            </w:r>
          </w:p>
        </w:tc>
        <w:tc>
          <w:tcPr>
            <w:tcW w:w="672" w:type="dxa"/>
          </w:tcPr>
          <w:p w14:paraId="33A6E12A"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47</w:t>
            </w:r>
          </w:p>
        </w:tc>
        <w:tc>
          <w:tcPr>
            <w:tcW w:w="591" w:type="dxa"/>
          </w:tcPr>
          <w:p w14:paraId="2418E4DF"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36</w:t>
            </w:r>
          </w:p>
        </w:tc>
        <w:tc>
          <w:tcPr>
            <w:tcW w:w="1325" w:type="dxa"/>
          </w:tcPr>
          <w:p w14:paraId="6A1105F7" w14:textId="77777777" w:rsidR="00FC749C" w:rsidRPr="00FD29D2" w:rsidRDefault="00FC749C" w:rsidP="00FC749C">
            <w:pPr>
              <w:spacing w:before="40" w:after="120" w:line="220" w:lineRule="exact"/>
            </w:pPr>
            <w:r w:rsidRPr="00FD29D2">
              <w:t>2016/95</w:t>
            </w:r>
          </w:p>
        </w:tc>
        <w:tc>
          <w:tcPr>
            <w:tcW w:w="794" w:type="dxa"/>
          </w:tcPr>
          <w:p w14:paraId="2A1ED575"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36/0/0</w:t>
            </w:r>
          </w:p>
        </w:tc>
        <w:tc>
          <w:tcPr>
            <w:tcW w:w="1940" w:type="dxa"/>
          </w:tcPr>
          <w:p w14:paraId="7BEFC596" w14:textId="77777777" w:rsidR="00FC749C" w:rsidRPr="00FD29D2" w:rsidRDefault="00FC749C" w:rsidP="00FC749C">
            <w:pPr>
              <w:spacing w:before="40" w:after="120" w:line="220" w:lineRule="exact"/>
            </w:pPr>
            <w:r w:rsidRPr="00FD29D2">
              <w:t>Suppl. 5 to 01</w:t>
            </w:r>
          </w:p>
        </w:tc>
        <w:tc>
          <w:tcPr>
            <w:tcW w:w="452" w:type="dxa"/>
          </w:tcPr>
          <w:p w14:paraId="387C14C3" w14:textId="77777777" w:rsidR="00FC749C" w:rsidRPr="00FD29D2" w:rsidRDefault="00FC749C" w:rsidP="00FC749C">
            <w:pPr>
              <w:keepNext/>
              <w:keepLines/>
              <w:tabs>
                <w:tab w:val="left" w:pos="851"/>
                <w:tab w:val="left" w:pos="5727"/>
                <w:tab w:val="left" w:pos="9575"/>
              </w:tabs>
              <w:spacing w:before="40" w:after="120" w:line="220" w:lineRule="exact"/>
              <w:outlineLvl w:val="0"/>
              <w:rPr>
                <w:u w:val="single"/>
                <w:vertAlign w:val="superscript"/>
              </w:rPr>
            </w:pPr>
            <w:r w:rsidRPr="00FD29D2">
              <w:rPr>
                <w:vertAlign w:val="superscript"/>
              </w:rPr>
              <w:t>*</w:t>
            </w:r>
          </w:p>
        </w:tc>
      </w:tr>
      <w:tr w:rsidR="00FC749C" w:rsidRPr="00FD29D2" w14:paraId="7D931E96" w14:textId="77777777" w:rsidTr="009E5D54">
        <w:trPr>
          <w:cantSplit/>
          <w:trHeight w:val="454"/>
        </w:trPr>
        <w:tc>
          <w:tcPr>
            <w:tcW w:w="709" w:type="dxa"/>
          </w:tcPr>
          <w:p w14:paraId="16F23268" w14:textId="77777777" w:rsidR="00FC749C" w:rsidRPr="00FD29D2" w:rsidRDefault="00FC749C" w:rsidP="00FC749C">
            <w:pPr>
              <w:tabs>
                <w:tab w:val="left" w:pos="851"/>
                <w:tab w:val="left" w:pos="5727"/>
                <w:tab w:val="left" w:pos="9575"/>
              </w:tabs>
              <w:spacing w:before="40" w:after="120" w:line="220" w:lineRule="exact"/>
              <w:outlineLvl w:val="0"/>
            </w:pPr>
            <w:r w:rsidRPr="00FD29D2">
              <w:t>121</w:t>
            </w:r>
          </w:p>
        </w:tc>
        <w:tc>
          <w:tcPr>
            <w:tcW w:w="3042" w:type="dxa"/>
          </w:tcPr>
          <w:p w14:paraId="64846E9C" w14:textId="77777777" w:rsidR="00FC749C" w:rsidRPr="00FD29D2" w:rsidRDefault="00FC749C" w:rsidP="00FC749C">
            <w:pPr>
              <w:keepNext/>
              <w:keepLines/>
              <w:tabs>
                <w:tab w:val="left" w:pos="851"/>
                <w:tab w:val="left" w:pos="5727"/>
                <w:tab w:val="left" w:pos="9575"/>
              </w:tabs>
              <w:spacing w:before="40" w:after="120" w:line="220" w:lineRule="exact"/>
              <w:outlineLvl w:val="0"/>
              <w:rPr>
                <w:bCs/>
              </w:rPr>
            </w:pPr>
            <w:r w:rsidRPr="00FD29D2">
              <w:rPr>
                <w:bCs/>
              </w:rPr>
              <w:t>Identification of controls, tell-tales and indicators</w:t>
            </w:r>
          </w:p>
        </w:tc>
        <w:tc>
          <w:tcPr>
            <w:tcW w:w="672" w:type="dxa"/>
          </w:tcPr>
          <w:p w14:paraId="479444AB"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50</w:t>
            </w:r>
          </w:p>
        </w:tc>
        <w:tc>
          <w:tcPr>
            <w:tcW w:w="591" w:type="dxa"/>
          </w:tcPr>
          <w:p w14:paraId="1E1B207A"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38</w:t>
            </w:r>
          </w:p>
        </w:tc>
        <w:tc>
          <w:tcPr>
            <w:tcW w:w="1325" w:type="dxa"/>
          </w:tcPr>
          <w:p w14:paraId="11B99F52" w14:textId="77777777" w:rsidR="00FC749C" w:rsidRPr="00FD29D2" w:rsidRDefault="00FC749C" w:rsidP="00FC749C">
            <w:pPr>
              <w:spacing w:before="40" w:after="120" w:line="220" w:lineRule="exact"/>
            </w:pPr>
            <w:r w:rsidRPr="00FD29D2">
              <w:t>2016/96</w:t>
            </w:r>
          </w:p>
        </w:tc>
        <w:tc>
          <w:tcPr>
            <w:tcW w:w="794" w:type="dxa"/>
          </w:tcPr>
          <w:p w14:paraId="1921CCB5"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38/0/0</w:t>
            </w:r>
          </w:p>
        </w:tc>
        <w:tc>
          <w:tcPr>
            <w:tcW w:w="1940" w:type="dxa"/>
          </w:tcPr>
          <w:p w14:paraId="40B6ECE8" w14:textId="3A5F43E9" w:rsidR="00FC749C" w:rsidRPr="00FD29D2" w:rsidRDefault="00FC749C" w:rsidP="00FC749C">
            <w:pPr>
              <w:spacing w:before="40" w:after="120" w:line="220" w:lineRule="exact"/>
            </w:pPr>
            <w:r w:rsidRPr="00FD29D2">
              <w:t>Suppl. 9</w:t>
            </w:r>
            <w:r w:rsidR="00E13F71">
              <w:t xml:space="preserve"> to 00</w:t>
            </w:r>
          </w:p>
        </w:tc>
        <w:tc>
          <w:tcPr>
            <w:tcW w:w="452" w:type="dxa"/>
          </w:tcPr>
          <w:p w14:paraId="44AB601D" w14:textId="77777777" w:rsidR="00FC749C" w:rsidRPr="00FD29D2" w:rsidRDefault="00FC749C" w:rsidP="00FC749C">
            <w:pPr>
              <w:keepNext/>
              <w:keepLines/>
              <w:tabs>
                <w:tab w:val="left" w:pos="851"/>
                <w:tab w:val="left" w:pos="5727"/>
                <w:tab w:val="left" w:pos="9575"/>
              </w:tabs>
              <w:spacing w:before="40" w:after="120" w:line="220" w:lineRule="exact"/>
              <w:outlineLvl w:val="0"/>
              <w:rPr>
                <w:u w:val="single"/>
                <w:vertAlign w:val="superscript"/>
              </w:rPr>
            </w:pPr>
            <w:r w:rsidRPr="00FD29D2">
              <w:rPr>
                <w:vertAlign w:val="superscript"/>
              </w:rPr>
              <w:t>*</w:t>
            </w:r>
          </w:p>
        </w:tc>
      </w:tr>
      <w:tr w:rsidR="00FC749C" w:rsidRPr="00FD29D2" w14:paraId="6DE75389" w14:textId="77777777" w:rsidTr="009E5D54">
        <w:trPr>
          <w:cantSplit/>
          <w:trHeight w:val="454"/>
        </w:trPr>
        <w:tc>
          <w:tcPr>
            <w:tcW w:w="709" w:type="dxa"/>
          </w:tcPr>
          <w:p w14:paraId="10094978" w14:textId="77777777" w:rsidR="00FC749C" w:rsidRPr="00FD29D2" w:rsidRDefault="00FC749C" w:rsidP="00FC749C">
            <w:pPr>
              <w:tabs>
                <w:tab w:val="left" w:pos="851"/>
                <w:tab w:val="left" w:pos="5727"/>
                <w:tab w:val="left" w:pos="9575"/>
              </w:tabs>
              <w:spacing w:before="40" w:after="120" w:line="220" w:lineRule="exact"/>
              <w:outlineLvl w:val="0"/>
            </w:pPr>
            <w:r w:rsidRPr="00FD29D2">
              <w:t>121</w:t>
            </w:r>
          </w:p>
        </w:tc>
        <w:tc>
          <w:tcPr>
            <w:tcW w:w="3042" w:type="dxa"/>
          </w:tcPr>
          <w:p w14:paraId="4F544680" w14:textId="77777777" w:rsidR="00FC749C" w:rsidRPr="00FD29D2" w:rsidRDefault="00FC749C" w:rsidP="00FC749C">
            <w:pPr>
              <w:keepNext/>
              <w:keepLines/>
              <w:tabs>
                <w:tab w:val="left" w:pos="851"/>
                <w:tab w:val="left" w:pos="5727"/>
                <w:tab w:val="left" w:pos="9575"/>
              </w:tabs>
              <w:spacing w:before="40" w:after="120" w:line="220" w:lineRule="exact"/>
              <w:outlineLvl w:val="0"/>
              <w:rPr>
                <w:bCs/>
              </w:rPr>
            </w:pPr>
            <w:r w:rsidRPr="00FD29D2">
              <w:rPr>
                <w:bCs/>
              </w:rPr>
              <w:t>Identification of controls, tell-tales and indicators</w:t>
            </w:r>
          </w:p>
        </w:tc>
        <w:tc>
          <w:tcPr>
            <w:tcW w:w="672" w:type="dxa"/>
          </w:tcPr>
          <w:p w14:paraId="6F218865"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50</w:t>
            </w:r>
          </w:p>
        </w:tc>
        <w:tc>
          <w:tcPr>
            <w:tcW w:w="591" w:type="dxa"/>
          </w:tcPr>
          <w:p w14:paraId="747A7A1B"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38</w:t>
            </w:r>
          </w:p>
        </w:tc>
        <w:tc>
          <w:tcPr>
            <w:tcW w:w="1325" w:type="dxa"/>
          </w:tcPr>
          <w:p w14:paraId="19AB61E9" w14:textId="77777777" w:rsidR="00FC749C" w:rsidRPr="00FD29D2" w:rsidRDefault="00FC749C" w:rsidP="00FC749C">
            <w:pPr>
              <w:spacing w:before="40" w:after="120" w:line="220" w:lineRule="exact"/>
            </w:pPr>
            <w:r w:rsidRPr="00FD29D2">
              <w:t>2016/97</w:t>
            </w:r>
          </w:p>
        </w:tc>
        <w:tc>
          <w:tcPr>
            <w:tcW w:w="794" w:type="dxa"/>
          </w:tcPr>
          <w:p w14:paraId="5ED7E41C"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38/0/0</w:t>
            </w:r>
          </w:p>
        </w:tc>
        <w:tc>
          <w:tcPr>
            <w:tcW w:w="1940" w:type="dxa"/>
          </w:tcPr>
          <w:p w14:paraId="1B56F66B" w14:textId="77777777" w:rsidR="00FC749C" w:rsidRPr="00FD29D2" w:rsidRDefault="00FC749C" w:rsidP="00FC749C">
            <w:pPr>
              <w:spacing w:before="40" w:after="120" w:line="220" w:lineRule="exact"/>
            </w:pPr>
            <w:r w:rsidRPr="00FD29D2">
              <w:t>Suppl. 1 to 01</w:t>
            </w:r>
          </w:p>
        </w:tc>
        <w:tc>
          <w:tcPr>
            <w:tcW w:w="452" w:type="dxa"/>
          </w:tcPr>
          <w:p w14:paraId="72381E17" w14:textId="77777777" w:rsidR="00FC749C" w:rsidRPr="00FD29D2" w:rsidRDefault="00FC749C" w:rsidP="00FC749C">
            <w:pPr>
              <w:keepNext/>
              <w:keepLines/>
              <w:tabs>
                <w:tab w:val="left" w:pos="851"/>
                <w:tab w:val="left" w:pos="5727"/>
                <w:tab w:val="left" w:pos="9575"/>
              </w:tabs>
              <w:spacing w:before="40" w:after="120" w:line="220" w:lineRule="exact"/>
              <w:outlineLvl w:val="0"/>
              <w:rPr>
                <w:u w:val="single"/>
                <w:vertAlign w:val="superscript"/>
              </w:rPr>
            </w:pPr>
            <w:r w:rsidRPr="00FD29D2">
              <w:rPr>
                <w:vertAlign w:val="superscript"/>
              </w:rPr>
              <w:t>*</w:t>
            </w:r>
          </w:p>
        </w:tc>
      </w:tr>
      <w:tr w:rsidR="00FC749C" w:rsidRPr="00FD29D2" w14:paraId="3E644063" w14:textId="77777777" w:rsidTr="009E5D54">
        <w:trPr>
          <w:cantSplit/>
          <w:trHeight w:val="454"/>
        </w:trPr>
        <w:tc>
          <w:tcPr>
            <w:tcW w:w="709" w:type="dxa"/>
          </w:tcPr>
          <w:p w14:paraId="5E7CA049" w14:textId="77777777" w:rsidR="00FC749C" w:rsidRPr="00FD29D2" w:rsidRDefault="00FC749C" w:rsidP="00FC749C">
            <w:pPr>
              <w:tabs>
                <w:tab w:val="left" w:pos="851"/>
                <w:tab w:val="left" w:pos="5727"/>
                <w:tab w:val="left" w:pos="9575"/>
              </w:tabs>
              <w:spacing w:before="40" w:after="120" w:line="220" w:lineRule="exact"/>
              <w:outlineLvl w:val="0"/>
            </w:pPr>
            <w:r w:rsidRPr="00FD29D2">
              <w:t>128</w:t>
            </w:r>
          </w:p>
        </w:tc>
        <w:tc>
          <w:tcPr>
            <w:tcW w:w="3042" w:type="dxa"/>
          </w:tcPr>
          <w:p w14:paraId="6E1DF18D" w14:textId="77777777" w:rsidR="00FC749C" w:rsidRPr="00FD29D2" w:rsidRDefault="00FC749C" w:rsidP="00FC749C">
            <w:pPr>
              <w:keepNext/>
              <w:keepLines/>
              <w:tabs>
                <w:tab w:val="left" w:pos="851"/>
                <w:tab w:val="left" w:pos="5727"/>
                <w:tab w:val="left" w:pos="9575"/>
              </w:tabs>
              <w:spacing w:before="40" w:after="120" w:line="220" w:lineRule="exact"/>
              <w:outlineLvl w:val="0"/>
              <w:rPr>
                <w:bCs/>
              </w:rPr>
            </w:pPr>
            <w:r w:rsidRPr="00FD29D2">
              <w:rPr>
                <w:bCs/>
              </w:rPr>
              <w:t>Light emitting diode (LED) light sources</w:t>
            </w:r>
          </w:p>
        </w:tc>
        <w:tc>
          <w:tcPr>
            <w:tcW w:w="672" w:type="dxa"/>
          </w:tcPr>
          <w:p w14:paraId="0DC890AF"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53</w:t>
            </w:r>
          </w:p>
        </w:tc>
        <w:tc>
          <w:tcPr>
            <w:tcW w:w="591" w:type="dxa"/>
          </w:tcPr>
          <w:p w14:paraId="626330C3"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39</w:t>
            </w:r>
          </w:p>
        </w:tc>
        <w:tc>
          <w:tcPr>
            <w:tcW w:w="1325" w:type="dxa"/>
          </w:tcPr>
          <w:p w14:paraId="1252829B" w14:textId="77777777" w:rsidR="00FC749C" w:rsidRPr="00FD29D2" w:rsidRDefault="00FC749C" w:rsidP="00FC749C">
            <w:pPr>
              <w:spacing w:before="40" w:after="120" w:line="220" w:lineRule="exact"/>
            </w:pPr>
            <w:r w:rsidRPr="00FD29D2">
              <w:t>2016/86</w:t>
            </w:r>
          </w:p>
        </w:tc>
        <w:tc>
          <w:tcPr>
            <w:tcW w:w="794" w:type="dxa"/>
          </w:tcPr>
          <w:p w14:paraId="02693F04"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39/0/0</w:t>
            </w:r>
          </w:p>
        </w:tc>
        <w:tc>
          <w:tcPr>
            <w:tcW w:w="1940" w:type="dxa"/>
          </w:tcPr>
          <w:p w14:paraId="1AA3339A" w14:textId="32B2EC27" w:rsidR="00FC749C" w:rsidRPr="00FD29D2" w:rsidRDefault="00FC749C" w:rsidP="00FC749C">
            <w:pPr>
              <w:spacing w:before="40" w:after="120" w:line="220" w:lineRule="exact"/>
            </w:pPr>
            <w:r w:rsidRPr="00FD29D2">
              <w:t>Suppl. 6</w:t>
            </w:r>
            <w:r w:rsidR="00E13F71">
              <w:t xml:space="preserve"> to 00</w:t>
            </w:r>
          </w:p>
        </w:tc>
        <w:tc>
          <w:tcPr>
            <w:tcW w:w="452" w:type="dxa"/>
          </w:tcPr>
          <w:p w14:paraId="01FF68CD" w14:textId="77777777" w:rsidR="00FC749C" w:rsidRPr="00FD29D2" w:rsidRDefault="00FC749C" w:rsidP="00FC749C">
            <w:pPr>
              <w:keepNext/>
              <w:keepLines/>
              <w:tabs>
                <w:tab w:val="left" w:pos="851"/>
                <w:tab w:val="left" w:pos="5727"/>
                <w:tab w:val="left" w:pos="9575"/>
              </w:tabs>
              <w:spacing w:before="40" w:after="120" w:line="220" w:lineRule="exact"/>
              <w:outlineLvl w:val="0"/>
              <w:rPr>
                <w:u w:val="single"/>
                <w:vertAlign w:val="superscript"/>
              </w:rPr>
            </w:pPr>
            <w:r w:rsidRPr="00FD29D2">
              <w:rPr>
                <w:vertAlign w:val="superscript"/>
              </w:rPr>
              <w:t>*</w:t>
            </w:r>
          </w:p>
        </w:tc>
      </w:tr>
      <w:tr w:rsidR="00FC749C" w:rsidRPr="00FD29D2" w14:paraId="34E7F0A4" w14:textId="77777777" w:rsidTr="009E5D54">
        <w:trPr>
          <w:cantSplit/>
          <w:trHeight w:val="454"/>
        </w:trPr>
        <w:tc>
          <w:tcPr>
            <w:tcW w:w="709" w:type="dxa"/>
          </w:tcPr>
          <w:p w14:paraId="2706ED7C" w14:textId="77777777" w:rsidR="00FC749C" w:rsidRPr="00FD29D2" w:rsidRDefault="00FC749C" w:rsidP="00FC749C">
            <w:pPr>
              <w:tabs>
                <w:tab w:val="left" w:pos="851"/>
                <w:tab w:val="left" w:pos="5727"/>
                <w:tab w:val="left" w:pos="9575"/>
              </w:tabs>
              <w:spacing w:before="40" w:after="120" w:line="220" w:lineRule="exact"/>
              <w:outlineLvl w:val="0"/>
            </w:pPr>
            <w:r w:rsidRPr="00FD29D2">
              <w:t>129</w:t>
            </w:r>
          </w:p>
        </w:tc>
        <w:tc>
          <w:tcPr>
            <w:tcW w:w="3042" w:type="dxa"/>
          </w:tcPr>
          <w:p w14:paraId="4FD17E85" w14:textId="3C41A99B" w:rsidR="00FC749C" w:rsidRPr="00FD29D2" w:rsidRDefault="008E356F" w:rsidP="00FC749C">
            <w:pPr>
              <w:keepNext/>
              <w:keepLines/>
              <w:tabs>
                <w:tab w:val="left" w:pos="851"/>
                <w:tab w:val="left" w:pos="5727"/>
                <w:tab w:val="left" w:pos="9575"/>
              </w:tabs>
              <w:spacing w:before="40" w:after="120" w:line="220" w:lineRule="exact"/>
              <w:outlineLvl w:val="0"/>
              <w:rPr>
                <w:bCs/>
                <w:highlight w:val="yellow"/>
              </w:rPr>
            </w:pPr>
            <w:r w:rsidRPr="008E356F">
              <w:rPr>
                <w:bCs/>
              </w:rPr>
              <w:t>Enhanced Child Restraint Systems (ECRS)</w:t>
            </w:r>
          </w:p>
        </w:tc>
        <w:tc>
          <w:tcPr>
            <w:tcW w:w="672" w:type="dxa"/>
          </w:tcPr>
          <w:p w14:paraId="32EF914E"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51</w:t>
            </w:r>
          </w:p>
        </w:tc>
        <w:tc>
          <w:tcPr>
            <w:tcW w:w="591" w:type="dxa"/>
          </w:tcPr>
          <w:p w14:paraId="2BA620C6"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38</w:t>
            </w:r>
          </w:p>
        </w:tc>
        <w:tc>
          <w:tcPr>
            <w:tcW w:w="1325" w:type="dxa"/>
          </w:tcPr>
          <w:p w14:paraId="1F4411B1" w14:textId="77777777" w:rsidR="00FC749C" w:rsidRPr="00FD29D2" w:rsidRDefault="00FC749C" w:rsidP="00FC749C">
            <w:pPr>
              <w:spacing w:before="40" w:after="120" w:line="220" w:lineRule="exact"/>
            </w:pPr>
            <w:r w:rsidRPr="00FD29D2">
              <w:t>2016/105</w:t>
            </w:r>
          </w:p>
        </w:tc>
        <w:tc>
          <w:tcPr>
            <w:tcW w:w="794" w:type="dxa"/>
          </w:tcPr>
          <w:p w14:paraId="11676AE7"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38/0/0</w:t>
            </w:r>
          </w:p>
        </w:tc>
        <w:tc>
          <w:tcPr>
            <w:tcW w:w="1940" w:type="dxa"/>
          </w:tcPr>
          <w:p w14:paraId="477CCADA" w14:textId="05198FE9" w:rsidR="00FC749C" w:rsidRPr="00FD29D2" w:rsidRDefault="00FC749C" w:rsidP="00FC749C">
            <w:pPr>
              <w:spacing w:before="40" w:after="120" w:line="220" w:lineRule="exact"/>
            </w:pPr>
            <w:r w:rsidRPr="00FD29D2">
              <w:t>Suppl. 5</w:t>
            </w:r>
            <w:r w:rsidR="00E13F71">
              <w:t xml:space="preserve"> to 00</w:t>
            </w:r>
          </w:p>
        </w:tc>
        <w:tc>
          <w:tcPr>
            <w:tcW w:w="452" w:type="dxa"/>
          </w:tcPr>
          <w:p w14:paraId="197EEA1C" w14:textId="77777777" w:rsidR="00FC749C" w:rsidRPr="00FD29D2" w:rsidRDefault="00FC749C" w:rsidP="00FC749C">
            <w:pPr>
              <w:keepNext/>
              <w:keepLines/>
              <w:tabs>
                <w:tab w:val="left" w:pos="851"/>
                <w:tab w:val="left" w:pos="5727"/>
                <w:tab w:val="left" w:pos="9575"/>
              </w:tabs>
              <w:spacing w:before="40" w:after="120" w:line="220" w:lineRule="exact"/>
              <w:outlineLvl w:val="0"/>
              <w:rPr>
                <w:u w:val="single"/>
                <w:vertAlign w:val="superscript"/>
              </w:rPr>
            </w:pPr>
            <w:r w:rsidRPr="00FD29D2">
              <w:rPr>
                <w:vertAlign w:val="superscript"/>
              </w:rPr>
              <w:t>*</w:t>
            </w:r>
          </w:p>
        </w:tc>
      </w:tr>
      <w:tr w:rsidR="00FC749C" w:rsidRPr="00FD29D2" w14:paraId="2A8ED9C8" w14:textId="77777777" w:rsidTr="009E5D54">
        <w:trPr>
          <w:cantSplit/>
          <w:trHeight w:val="454"/>
        </w:trPr>
        <w:tc>
          <w:tcPr>
            <w:tcW w:w="709" w:type="dxa"/>
            <w:tcBorders>
              <w:bottom w:val="single" w:sz="4" w:space="0" w:color="auto"/>
            </w:tcBorders>
          </w:tcPr>
          <w:p w14:paraId="41078D75" w14:textId="77777777" w:rsidR="00FC749C" w:rsidRPr="00FD29D2" w:rsidRDefault="00FC749C" w:rsidP="00FC749C">
            <w:pPr>
              <w:tabs>
                <w:tab w:val="left" w:pos="851"/>
                <w:tab w:val="left" w:pos="5727"/>
                <w:tab w:val="left" w:pos="9575"/>
              </w:tabs>
              <w:spacing w:before="40" w:after="120" w:line="220" w:lineRule="exact"/>
              <w:outlineLvl w:val="0"/>
            </w:pPr>
            <w:r w:rsidRPr="00FD29D2">
              <w:t>129</w:t>
            </w:r>
          </w:p>
        </w:tc>
        <w:tc>
          <w:tcPr>
            <w:tcW w:w="3042" w:type="dxa"/>
            <w:tcBorders>
              <w:bottom w:val="single" w:sz="4" w:space="0" w:color="auto"/>
            </w:tcBorders>
          </w:tcPr>
          <w:p w14:paraId="59CA9F17" w14:textId="3E1479D3" w:rsidR="00FC749C" w:rsidRPr="00FD29D2" w:rsidRDefault="008E356F" w:rsidP="00FC749C">
            <w:pPr>
              <w:keepNext/>
              <w:keepLines/>
              <w:tabs>
                <w:tab w:val="left" w:pos="851"/>
                <w:tab w:val="left" w:pos="5727"/>
                <w:tab w:val="left" w:pos="9575"/>
              </w:tabs>
              <w:spacing w:before="40" w:after="120" w:line="220" w:lineRule="exact"/>
              <w:outlineLvl w:val="0"/>
              <w:rPr>
                <w:bCs/>
              </w:rPr>
            </w:pPr>
            <w:r w:rsidRPr="008E356F">
              <w:rPr>
                <w:bCs/>
              </w:rPr>
              <w:t>Enhanced Child Restraint Systems (ECRS)</w:t>
            </w:r>
          </w:p>
        </w:tc>
        <w:tc>
          <w:tcPr>
            <w:tcW w:w="672" w:type="dxa"/>
            <w:tcBorders>
              <w:bottom w:val="single" w:sz="4" w:space="0" w:color="auto"/>
            </w:tcBorders>
          </w:tcPr>
          <w:p w14:paraId="4D460A2C"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51</w:t>
            </w:r>
          </w:p>
        </w:tc>
        <w:tc>
          <w:tcPr>
            <w:tcW w:w="591" w:type="dxa"/>
            <w:tcBorders>
              <w:bottom w:val="single" w:sz="4" w:space="0" w:color="auto"/>
            </w:tcBorders>
          </w:tcPr>
          <w:p w14:paraId="13012B81"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38</w:t>
            </w:r>
          </w:p>
        </w:tc>
        <w:tc>
          <w:tcPr>
            <w:tcW w:w="1325" w:type="dxa"/>
            <w:tcBorders>
              <w:bottom w:val="single" w:sz="4" w:space="0" w:color="auto"/>
            </w:tcBorders>
          </w:tcPr>
          <w:p w14:paraId="2EEEAE75" w14:textId="77777777" w:rsidR="00FC749C" w:rsidRPr="00FD29D2" w:rsidRDefault="00FC749C" w:rsidP="00FC749C">
            <w:pPr>
              <w:spacing w:before="40" w:after="120" w:line="220" w:lineRule="exact"/>
            </w:pPr>
            <w:r w:rsidRPr="00FD29D2">
              <w:t>2016/106</w:t>
            </w:r>
          </w:p>
        </w:tc>
        <w:tc>
          <w:tcPr>
            <w:tcW w:w="794" w:type="dxa"/>
            <w:tcBorders>
              <w:bottom w:val="single" w:sz="4" w:space="0" w:color="auto"/>
            </w:tcBorders>
          </w:tcPr>
          <w:p w14:paraId="15A799FF"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38/0/0</w:t>
            </w:r>
          </w:p>
        </w:tc>
        <w:tc>
          <w:tcPr>
            <w:tcW w:w="1940" w:type="dxa"/>
            <w:tcBorders>
              <w:bottom w:val="single" w:sz="4" w:space="0" w:color="auto"/>
            </w:tcBorders>
          </w:tcPr>
          <w:p w14:paraId="59CB76CB" w14:textId="77777777" w:rsidR="00FC749C" w:rsidRPr="00FD29D2" w:rsidRDefault="00FC749C" w:rsidP="00FC749C">
            <w:pPr>
              <w:spacing w:before="40" w:after="120" w:line="220" w:lineRule="exact"/>
            </w:pPr>
            <w:r w:rsidRPr="00FD29D2">
              <w:t>Suppl. 1 to 01</w:t>
            </w:r>
          </w:p>
        </w:tc>
        <w:tc>
          <w:tcPr>
            <w:tcW w:w="452" w:type="dxa"/>
            <w:tcBorders>
              <w:bottom w:val="single" w:sz="4" w:space="0" w:color="auto"/>
            </w:tcBorders>
          </w:tcPr>
          <w:p w14:paraId="6D993B8F" w14:textId="77777777" w:rsidR="00FC749C" w:rsidRPr="00FD29D2" w:rsidRDefault="00FC749C" w:rsidP="00FC749C">
            <w:pPr>
              <w:keepNext/>
              <w:keepLines/>
              <w:tabs>
                <w:tab w:val="left" w:pos="851"/>
                <w:tab w:val="left" w:pos="5727"/>
                <w:tab w:val="left" w:pos="9575"/>
              </w:tabs>
              <w:spacing w:before="40" w:after="120" w:line="220" w:lineRule="exact"/>
              <w:outlineLvl w:val="0"/>
              <w:rPr>
                <w:u w:val="single"/>
                <w:vertAlign w:val="superscript"/>
              </w:rPr>
            </w:pPr>
            <w:r w:rsidRPr="00FD29D2">
              <w:rPr>
                <w:vertAlign w:val="superscript"/>
              </w:rPr>
              <w:t>*</w:t>
            </w:r>
          </w:p>
        </w:tc>
      </w:tr>
      <w:tr w:rsidR="00FC749C" w:rsidRPr="00FD29D2" w14:paraId="393352EC" w14:textId="77777777" w:rsidTr="009E5D54">
        <w:trPr>
          <w:cantSplit/>
          <w:trHeight w:val="454"/>
        </w:trPr>
        <w:tc>
          <w:tcPr>
            <w:tcW w:w="709" w:type="dxa"/>
            <w:tcBorders>
              <w:bottom w:val="single" w:sz="12" w:space="0" w:color="auto"/>
            </w:tcBorders>
          </w:tcPr>
          <w:p w14:paraId="454598CF" w14:textId="77777777" w:rsidR="00FC749C" w:rsidRPr="00FD29D2" w:rsidRDefault="00FC749C" w:rsidP="00FC749C">
            <w:pPr>
              <w:tabs>
                <w:tab w:val="left" w:pos="851"/>
                <w:tab w:val="left" w:pos="5727"/>
                <w:tab w:val="left" w:pos="9575"/>
              </w:tabs>
              <w:spacing w:before="40" w:after="120" w:line="220" w:lineRule="exact"/>
              <w:outlineLvl w:val="0"/>
            </w:pPr>
            <w:r w:rsidRPr="00FD29D2">
              <w:t>129</w:t>
            </w:r>
          </w:p>
        </w:tc>
        <w:tc>
          <w:tcPr>
            <w:tcW w:w="3042" w:type="dxa"/>
            <w:tcBorders>
              <w:bottom w:val="single" w:sz="12" w:space="0" w:color="auto"/>
            </w:tcBorders>
          </w:tcPr>
          <w:p w14:paraId="1A041E29" w14:textId="32925750" w:rsidR="00FC749C" w:rsidRPr="00FD29D2" w:rsidRDefault="008E356F" w:rsidP="00FC749C">
            <w:pPr>
              <w:keepNext/>
              <w:keepLines/>
              <w:tabs>
                <w:tab w:val="left" w:pos="851"/>
                <w:tab w:val="left" w:pos="5727"/>
                <w:tab w:val="left" w:pos="9575"/>
              </w:tabs>
              <w:spacing w:before="40" w:after="120" w:line="220" w:lineRule="exact"/>
              <w:outlineLvl w:val="0"/>
              <w:rPr>
                <w:bCs/>
              </w:rPr>
            </w:pPr>
            <w:r w:rsidRPr="008E356F">
              <w:rPr>
                <w:bCs/>
              </w:rPr>
              <w:t>Enhanced Child Restraint Systems (ECRS)</w:t>
            </w:r>
          </w:p>
        </w:tc>
        <w:tc>
          <w:tcPr>
            <w:tcW w:w="672" w:type="dxa"/>
            <w:tcBorders>
              <w:bottom w:val="single" w:sz="12" w:space="0" w:color="auto"/>
            </w:tcBorders>
          </w:tcPr>
          <w:p w14:paraId="2B05C005"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51</w:t>
            </w:r>
          </w:p>
        </w:tc>
        <w:tc>
          <w:tcPr>
            <w:tcW w:w="591" w:type="dxa"/>
            <w:tcBorders>
              <w:bottom w:val="single" w:sz="12" w:space="0" w:color="auto"/>
            </w:tcBorders>
          </w:tcPr>
          <w:p w14:paraId="16A45157"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38</w:t>
            </w:r>
          </w:p>
        </w:tc>
        <w:tc>
          <w:tcPr>
            <w:tcW w:w="1325" w:type="dxa"/>
            <w:tcBorders>
              <w:bottom w:val="single" w:sz="12" w:space="0" w:color="auto"/>
            </w:tcBorders>
          </w:tcPr>
          <w:p w14:paraId="38D1420F" w14:textId="77777777" w:rsidR="00FC749C" w:rsidRPr="00FD29D2" w:rsidRDefault="00FC749C" w:rsidP="00FC749C">
            <w:pPr>
              <w:spacing w:before="40" w:after="120" w:line="220" w:lineRule="exact"/>
            </w:pPr>
            <w:r w:rsidRPr="00FD29D2">
              <w:t>2016/107</w:t>
            </w:r>
          </w:p>
        </w:tc>
        <w:tc>
          <w:tcPr>
            <w:tcW w:w="794" w:type="dxa"/>
            <w:tcBorders>
              <w:bottom w:val="single" w:sz="12" w:space="0" w:color="auto"/>
            </w:tcBorders>
          </w:tcPr>
          <w:p w14:paraId="4EE00FEA" w14:textId="77777777" w:rsidR="00FC749C" w:rsidRPr="00FD29D2" w:rsidRDefault="00FC749C" w:rsidP="00FC749C">
            <w:pPr>
              <w:keepNext/>
              <w:keepLines/>
              <w:tabs>
                <w:tab w:val="left" w:pos="851"/>
                <w:tab w:val="left" w:pos="5727"/>
                <w:tab w:val="left" w:pos="9575"/>
              </w:tabs>
              <w:spacing w:before="40" w:after="120" w:line="220" w:lineRule="exact"/>
              <w:outlineLvl w:val="0"/>
            </w:pPr>
            <w:r w:rsidRPr="00FD29D2">
              <w:t>38/0/0</w:t>
            </w:r>
          </w:p>
        </w:tc>
        <w:tc>
          <w:tcPr>
            <w:tcW w:w="1940" w:type="dxa"/>
            <w:tcBorders>
              <w:bottom w:val="single" w:sz="12" w:space="0" w:color="auto"/>
            </w:tcBorders>
          </w:tcPr>
          <w:p w14:paraId="04CF7561" w14:textId="17C00E35" w:rsidR="00FC749C" w:rsidRPr="00FD29D2" w:rsidRDefault="00FC749C" w:rsidP="00FC749C">
            <w:pPr>
              <w:spacing w:before="40" w:after="120" w:line="220" w:lineRule="exact"/>
            </w:pPr>
            <w:r w:rsidRPr="00FD29D2">
              <w:t>02</w:t>
            </w:r>
            <w:r w:rsidR="00E13F71">
              <w:t xml:space="preserve"> series</w:t>
            </w:r>
          </w:p>
        </w:tc>
        <w:tc>
          <w:tcPr>
            <w:tcW w:w="452" w:type="dxa"/>
            <w:tcBorders>
              <w:bottom w:val="single" w:sz="12" w:space="0" w:color="auto"/>
            </w:tcBorders>
          </w:tcPr>
          <w:p w14:paraId="25D6B6E6" w14:textId="77777777" w:rsidR="00FC749C" w:rsidRPr="00FD29D2" w:rsidRDefault="00FC749C" w:rsidP="00FC749C">
            <w:pPr>
              <w:keepNext/>
              <w:keepLines/>
              <w:tabs>
                <w:tab w:val="left" w:pos="851"/>
                <w:tab w:val="left" w:pos="5727"/>
                <w:tab w:val="left" w:pos="9575"/>
              </w:tabs>
              <w:spacing w:before="40" w:after="120" w:line="220" w:lineRule="exact"/>
              <w:outlineLvl w:val="0"/>
              <w:rPr>
                <w:u w:val="single"/>
                <w:vertAlign w:val="superscript"/>
              </w:rPr>
            </w:pPr>
            <w:r w:rsidRPr="00FD29D2">
              <w:rPr>
                <w:vertAlign w:val="superscript"/>
              </w:rPr>
              <w:t>*</w:t>
            </w:r>
          </w:p>
        </w:tc>
      </w:tr>
    </w:tbl>
    <w:p w14:paraId="0100F883" w14:textId="77777777" w:rsidR="00FC749C" w:rsidRPr="00FD29D2" w:rsidRDefault="00FC749C" w:rsidP="00FC749C">
      <w:pPr>
        <w:ind w:right="1134"/>
        <w:jc w:val="both"/>
        <w:rPr>
          <w:u w:val="single"/>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042"/>
        <w:gridCol w:w="531"/>
        <w:gridCol w:w="141"/>
        <w:gridCol w:w="567"/>
        <w:gridCol w:w="24"/>
        <w:gridCol w:w="1325"/>
        <w:gridCol w:w="794"/>
        <w:gridCol w:w="1940"/>
        <w:gridCol w:w="452"/>
      </w:tblGrid>
      <w:tr w:rsidR="00FC749C" w:rsidRPr="00516E7E" w14:paraId="4A2D4386" w14:textId="77777777" w:rsidTr="009E5D54">
        <w:trPr>
          <w:cantSplit/>
          <w:trHeight w:val="350"/>
          <w:tblHeader/>
        </w:trPr>
        <w:tc>
          <w:tcPr>
            <w:tcW w:w="9525" w:type="dxa"/>
            <w:gridSpan w:val="10"/>
            <w:tcBorders>
              <w:top w:val="single" w:sz="4" w:space="0" w:color="auto"/>
              <w:left w:val="single" w:sz="4" w:space="0" w:color="auto"/>
              <w:bottom w:val="single" w:sz="4" w:space="0" w:color="auto"/>
              <w:right w:val="single" w:sz="4" w:space="0" w:color="auto"/>
            </w:tcBorders>
            <w:vAlign w:val="center"/>
            <w:hideMark/>
          </w:tcPr>
          <w:p w14:paraId="1D4A65BA" w14:textId="77777777" w:rsidR="00FC749C" w:rsidRPr="00516E7E" w:rsidRDefault="00FC749C" w:rsidP="00745A84">
            <w:pPr>
              <w:keepNext/>
              <w:keepLines/>
              <w:widowControl w:val="0"/>
              <w:tabs>
                <w:tab w:val="left" w:pos="851"/>
                <w:tab w:val="left" w:pos="5727"/>
                <w:tab w:val="left" w:pos="9575"/>
              </w:tabs>
              <w:ind w:left="57" w:right="57"/>
              <w:jc w:val="center"/>
              <w:outlineLvl w:val="0"/>
              <w:rPr>
                <w:i/>
                <w:sz w:val="16"/>
                <w:szCs w:val="16"/>
              </w:rPr>
            </w:pPr>
            <w:r w:rsidRPr="00516E7E">
              <w:rPr>
                <w:i/>
                <w:sz w:val="16"/>
                <w:szCs w:val="16"/>
              </w:rPr>
              <w:lastRenderedPageBreak/>
              <w:t>Corrigenda to existing Regulations</w:t>
            </w:r>
          </w:p>
        </w:tc>
      </w:tr>
      <w:tr w:rsidR="00FC749C" w:rsidRPr="00516E7E" w14:paraId="711276BE" w14:textId="77777777" w:rsidTr="009E5D54">
        <w:tblPrEx>
          <w:tblLook w:val="0000" w:firstRow="0" w:lastRow="0" w:firstColumn="0" w:lastColumn="0" w:noHBand="0" w:noVBand="0"/>
        </w:tblPrEx>
        <w:trPr>
          <w:cantSplit/>
          <w:trHeight w:val="1070"/>
          <w:tblHeader/>
        </w:trPr>
        <w:tc>
          <w:tcPr>
            <w:tcW w:w="709" w:type="dxa"/>
            <w:vMerge w:val="restart"/>
            <w:tcBorders>
              <w:bottom w:val="single" w:sz="12" w:space="0" w:color="auto"/>
            </w:tcBorders>
            <w:textDirection w:val="btLr"/>
            <w:vAlign w:val="center"/>
          </w:tcPr>
          <w:p w14:paraId="45843E70" w14:textId="77777777" w:rsidR="00FC749C" w:rsidRPr="00516E7E" w:rsidRDefault="00FC749C" w:rsidP="00745A84">
            <w:pPr>
              <w:keepNext/>
              <w:keepLines/>
              <w:tabs>
                <w:tab w:val="left" w:pos="851"/>
                <w:tab w:val="left" w:pos="5727"/>
                <w:tab w:val="left" w:pos="9575"/>
              </w:tabs>
              <w:ind w:left="57" w:right="57"/>
              <w:outlineLvl w:val="0"/>
              <w:rPr>
                <w:i/>
                <w:sz w:val="16"/>
                <w:szCs w:val="16"/>
              </w:rPr>
            </w:pPr>
            <w:r w:rsidRPr="00516E7E">
              <w:rPr>
                <w:i/>
                <w:sz w:val="16"/>
                <w:szCs w:val="16"/>
              </w:rPr>
              <w:t>Regulation No.</w:t>
            </w:r>
          </w:p>
        </w:tc>
        <w:tc>
          <w:tcPr>
            <w:tcW w:w="3042" w:type="dxa"/>
            <w:vMerge w:val="restart"/>
            <w:tcBorders>
              <w:bottom w:val="single" w:sz="12" w:space="0" w:color="auto"/>
            </w:tcBorders>
            <w:textDirection w:val="btLr"/>
            <w:vAlign w:val="center"/>
          </w:tcPr>
          <w:p w14:paraId="7D5C2D3E" w14:textId="77777777" w:rsidR="00FC749C" w:rsidRPr="00516E7E" w:rsidRDefault="00FC749C" w:rsidP="00745A84">
            <w:pPr>
              <w:keepNext/>
              <w:keepLines/>
              <w:tabs>
                <w:tab w:val="left" w:pos="851"/>
                <w:tab w:val="left" w:pos="5727"/>
                <w:tab w:val="left" w:pos="9575"/>
              </w:tabs>
              <w:ind w:left="57" w:right="57"/>
              <w:outlineLvl w:val="0"/>
              <w:rPr>
                <w:i/>
                <w:sz w:val="16"/>
                <w:szCs w:val="16"/>
              </w:rPr>
            </w:pPr>
            <w:r w:rsidRPr="00516E7E">
              <w:rPr>
                <w:i/>
                <w:sz w:val="16"/>
                <w:szCs w:val="16"/>
              </w:rPr>
              <w:t>Subject of the Regulation</w:t>
            </w:r>
          </w:p>
        </w:tc>
        <w:tc>
          <w:tcPr>
            <w:tcW w:w="1263" w:type="dxa"/>
            <w:gridSpan w:val="4"/>
            <w:tcBorders>
              <w:bottom w:val="single" w:sz="4" w:space="0" w:color="auto"/>
            </w:tcBorders>
            <w:textDirection w:val="btLr"/>
            <w:vAlign w:val="center"/>
          </w:tcPr>
          <w:p w14:paraId="5440AC91" w14:textId="77777777" w:rsidR="00FC749C" w:rsidRPr="00516E7E" w:rsidRDefault="00FC749C" w:rsidP="00745A84">
            <w:pPr>
              <w:keepNext/>
              <w:keepLines/>
              <w:tabs>
                <w:tab w:val="left" w:pos="851"/>
                <w:tab w:val="left" w:pos="5727"/>
                <w:tab w:val="left" w:pos="9575"/>
              </w:tabs>
              <w:ind w:left="57" w:right="57"/>
              <w:outlineLvl w:val="0"/>
              <w:rPr>
                <w:i/>
                <w:sz w:val="16"/>
                <w:szCs w:val="16"/>
              </w:rPr>
            </w:pPr>
            <w:r w:rsidRPr="00516E7E">
              <w:rPr>
                <w:i/>
                <w:spacing w:val="-2"/>
                <w:sz w:val="16"/>
                <w:szCs w:val="16"/>
              </w:rPr>
              <w:t xml:space="preserve">Contracting </w:t>
            </w:r>
            <w:r w:rsidRPr="00516E7E">
              <w:rPr>
                <w:i/>
                <w:sz w:val="16"/>
                <w:szCs w:val="16"/>
              </w:rPr>
              <w:t>Parties</w:t>
            </w:r>
          </w:p>
        </w:tc>
        <w:tc>
          <w:tcPr>
            <w:tcW w:w="1325" w:type="dxa"/>
            <w:vMerge w:val="restart"/>
            <w:tcBorders>
              <w:bottom w:val="single" w:sz="12" w:space="0" w:color="auto"/>
            </w:tcBorders>
            <w:textDirection w:val="btLr"/>
            <w:vAlign w:val="center"/>
          </w:tcPr>
          <w:p w14:paraId="5029190E" w14:textId="77777777" w:rsidR="00FC749C" w:rsidRPr="00516E7E" w:rsidRDefault="00FC749C" w:rsidP="00745A84">
            <w:pPr>
              <w:keepNext/>
              <w:keepLines/>
              <w:tabs>
                <w:tab w:val="left" w:pos="851"/>
                <w:tab w:val="left" w:pos="5727"/>
                <w:tab w:val="left" w:pos="9575"/>
              </w:tabs>
              <w:ind w:left="57" w:right="57"/>
              <w:outlineLvl w:val="0"/>
              <w:rPr>
                <w:i/>
                <w:sz w:val="16"/>
                <w:szCs w:val="16"/>
              </w:rPr>
            </w:pPr>
            <w:r w:rsidRPr="00516E7E">
              <w:rPr>
                <w:i/>
                <w:sz w:val="16"/>
                <w:szCs w:val="16"/>
              </w:rPr>
              <w:t>Document:</w:t>
            </w:r>
          </w:p>
          <w:p w14:paraId="53B31AE2" w14:textId="77777777" w:rsidR="00FC749C" w:rsidRPr="00516E7E" w:rsidRDefault="00FC749C" w:rsidP="00745A84">
            <w:pPr>
              <w:keepNext/>
              <w:keepLines/>
              <w:tabs>
                <w:tab w:val="left" w:pos="851"/>
                <w:tab w:val="left" w:pos="5727"/>
                <w:tab w:val="left" w:pos="9575"/>
              </w:tabs>
              <w:ind w:left="57" w:right="57"/>
              <w:outlineLvl w:val="0"/>
              <w:rPr>
                <w:i/>
                <w:sz w:val="16"/>
                <w:szCs w:val="16"/>
              </w:rPr>
            </w:pPr>
            <w:r w:rsidRPr="00516E7E">
              <w:rPr>
                <w:i/>
                <w:sz w:val="16"/>
                <w:szCs w:val="16"/>
              </w:rPr>
              <w:t>ECE/TRANS/WP.29/….</w:t>
            </w:r>
          </w:p>
        </w:tc>
        <w:tc>
          <w:tcPr>
            <w:tcW w:w="794" w:type="dxa"/>
            <w:vMerge w:val="restart"/>
            <w:tcBorders>
              <w:bottom w:val="single" w:sz="12" w:space="0" w:color="auto"/>
            </w:tcBorders>
            <w:textDirection w:val="btLr"/>
            <w:vAlign w:val="center"/>
          </w:tcPr>
          <w:p w14:paraId="191B200E" w14:textId="77777777" w:rsidR="00FC749C" w:rsidRPr="00516E7E" w:rsidRDefault="00FC749C" w:rsidP="00745A84">
            <w:pPr>
              <w:keepNext/>
              <w:keepLines/>
              <w:tabs>
                <w:tab w:val="left" w:pos="851"/>
                <w:tab w:val="left" w:pos="5727"/>
                <w:tab w:val="left" w:pos="9575"/>
              </w:tabs>
              <w:ind w:left="57" w:right="57"/>
              <w:outlineLvl w:val="0"/>
              <w:rPr>
                <w:i/>
                <w:sz w:val="16"/>
                <w:szCs w:val="16"/>
              </w:rPr>
            </w:pPr>
            <w:r w:rsidRPr="00516E7E">
              <w:rPr>
                <w:i/>
                <w:sz w:val="16"/>
                <w:szCs w:val="16"/>
              </w:rPr>
              <w:t xml:space="preserve">Voting result: </w:t>
            </w:r>
          </w:p>
          <w:p w14:paraId="40A9654B" w14:textId="77777777" w:rsidR="00FC749C" w:rsidRPr="00516E7E" w:rsidRDefault="00FC749C" w:rsidP="00745A84">
            <w:pPr>
              <w:keepNext/>
              <w:keepLines/>
              <w:tabs>
                <w:tab w:val="left" w:pos="851"/>
                <w:tab w:val="left" w:pos="5727"/>
                <w:tab w:val="left" w:pos="9575"/>
              </w:tabs>
              <w:ind w:left="57" w:right="57"/>
              <w:outlineLvl w:val="0"/>
              <w:rPr>
                <w:i/>
                <w:sz w:val="16"/>
                <w:szCs w:val="16"/>
              </w:rPr>
            </w:pPr>
            <w:r w:rsidRPr="00516E7E">
              <w:rPr>
                <w:i/>
                <w:sz w:val="16"/>
                <w:szCs w:val="16"/>
              </w:rPr>
              <w:t>for/against/abstentions</w:t>
            </w:r>
          </w:p>
        </w:tc>
        <w:tc>
          <w:tcPr>
            <w:tcW w:w="1940" w:type="dxa"/>
            <w:vMerge w:val="restart"/>
            <w:tcBorders>
              <w:bottom w:val="single" w:sz="12" w:space="0" w:color="auto"/>
            </w:tcBorders>
            <w:textDirection w:val="btLr"/>
            <w:vAlign w:val="center"/>
          </w:tcPr>
          <w:p w14:paraId="3D9FCE88" w14:textId="77777777" w:rsidR="00FC749C" w:rsidRPr="00516E7E" w:rsidRDefault="00FC749C" w:rsidP="00745A84">
            <w:pPr>
              <w:keepNext/>
              <w:keepLines/>
              <w:tabs>
                <w:tab w:val="left" w:pos="851"/>
                <w:tab w:val="left" w:pos="5727"/>
                <w:tab w:val="left" w:pos="9575"/>
              </w:tabs>
              <w:ind w:left="57" w:right="57"/>
              <w:outlineLvl w:val="0"/>
              <w:rPr>
                <w:i/>
                <w:sz w:val="16"/>
                <w:szCs w:val="16"/>
              </w:rPr>
            </w:pPr>
            <w:r w:rsidRPr="00516E7E">
              <w:rPr>
                <w:i/>
                <w:sz w:val="16"/>
                <w:szCs w:val="16"/>
              </w:rPr>
              <w:t>Document status</w:t>
            </w:r>
          </w:p>
        </w:tc>
        <w:tc>
          <w:tcPr>
            <w:tcW w:w="452" w:type="dxa"/>
            <w:vMerge w:val="restart"/>
            <w:tcBorders>
              <w:bottom w:val="single" w:sz="12" w:space="0" w:color="auto"/>
            </w:tcBorders>
            <w:textDirection w:val="btLr"/>
            <w:vAlign w:val="center"/>
          </w:tcPr>
          <w:p w14:paraId="36C2FA8B" w14:textId="77777777" w:rsidR="00FC749C" w:rsidRPr="00516E7E" w:rsidRDefault="00FC749C" w:rsidP="00745A84">
            <w:pPr>
              <w:keepNext/>
              <w:keepLines/>
              <w:tabs>
                <w:tab w:val="left" w:pos="851"/>
                <w:tab w:val="left" w:pos="5727"/>
                <w:tab w:val="left" w:pos="9575"/>
              </w:tabs>
              <w:ind w:left="57" w:right="57"/>
              <w:outlineLvl w:val="0"/>
              <w:rPr>
                <w:i/>
                <w:sz w:val="16"/>
                <w:szCs w:val="16"/>
              </w:rPr>
            </w:pPr>
            <w:r w:rsidRPr="00516E7E">
              <w:rPr>
                <w:i/>
                <w:sz w:val="16"/>
                <w:szCs w:val="16"/>
              </w:rPr>
              <w:t>Remark</w:t>
            </w:r>
          </w:p>
        </w:tc>
      </w:tr>
      <w:tr w:rsidR="00FC749C" w:rsidRPr="00516E7E" w14:paraId="6DDCCBAF" w14:textId="77777777" w:rsidTr="009E5D54">
        <w:tblPrEx>
          <w:tblLook w:val="0000" w:firstRow="0" w:lastRow="0" w:firstColumn="0" w:lastColumn="0" w:noHBand="0" w:noVBand="0"/>
        </w:tblPrEx>
        <w:trPr>
          <w:cantSplit/>
          <w:trHeight w:val="1250"/>
          <w:tblHeader/>
        </w:trPr>
        <w:tc>
          <w:tcPr>
            <w:tcW w:w="709" w:type="dxa"/>
            <w:vMerge/>
            <w:tcBorders>
              <w:top w:val="single" w:sz="12" w:space="0" w:color="auto"/>
            </w:tcBorders>
            <w:textDirection w:val="btLr"/>
            <w:vAlign w:val="center"/>
          </w:tcPr>
          <w:p w14:paraId="6C624577" w14:textId="77777777" w:rsidR="00FC749C" w:rsidRPr="00516E7E" w:rsidRDefault="00FC749C" w:rsidP="00745A84">
            <w:pPr>
              <w:keepNext/>
              <w:keepLines/>
              <w:tabs>
                <w:tab w:val="left" w:pos="851"/>
                <w:tab w:val="left" w:pos="5727"/>
                <w:tab w:val="left" w:pos="9575"/>
              </w:tabs>
              <w:ind w:left="113" w:right="113"/>
              <w:outlineLvl w:val="0"/>
              <w:rPr>
                <w:sz w:val="16"/>
                <w:szCs w:val="16"/>
              </w:rPr>
            </w:pPr>
          </w:p>
        </w:tc>
        <w:tc>
          <w:tcPr>
            <w:tcW w:w="3042" w:type="dxa"/>
            <w:vMerge/>
            <w:tcBorders>
              <w:top w:val="single" w:sz="12" w:space="0" w:color="auto"/>
            </w:tcBorders>
            <w:textDirection w:val="btLr"/>
            <w:vAlign w:val="center"/>
          </w:tcPr>
          <w:p w14:paraId="110FDC8C" w14:textId="77777777" w:rsidR="00FC749C" w:rsidRPr="00516E7E" w:rsidRDefault="00FC749C" w:rsidP="00745A84">
            <w:pPr>
              <w:keepNext/>
              <w:keepLines/>
              <w:tabs>
                <w:tab w:val="left" w:pos="851"/>
                <w:tab w:val="left" w:pos="5727"/>
                <w:tab w:val="left" w:pos="9575"/>
              </w:tabs>
              <w:ind w:left="113" w:right="113"/>
              <w:outlineLvl w:val="0"/>
              <w:rPr>
                <w:sz w:val="16"/>
                <w:szCs w:val="16"/>
              </w:rPr>
            </w:pPr>
          </w:p>
        </w:tc>
        <w:tc>
          <w:tcPr>
            <w:tcW w:w="672" w:type="dxa"/>
            <w:gridSpan w:val="2"/>
            <w:tcBorders>
              <w:top w:val="single" w:sz="4" w:space="0" w:color="auto"/>
              <w:bottom w:val="single" w:sz="12" w:space="0" w:color="auto"/>
            </w:tcBorders>
            <w:textDirection w:val="btLr"/>
          </w:tcPr>
          <w:p w14:paraId="288C9325" w14:textId="77777777" w:rsidR="00FC749C" w:rsidRPr="00516E7E" w:rsidRDefault="00FC749C" w:rsidP="00745A84">
            <w:pPr>
              <w:keepNext/>
              <w:keepLines/>
              <w:tabs>
                <w:tab w:val="left" w:pos="851"/>
                <w:tab w:val="left" w:pos="5727"/>
                <w:tab w:val="left" w:pos="9575"/>
              </w:tabs>
              <w:spacing w:after="40"/>
              <w:ind w:left="57" w:right="57"/>
              <w:outlineLvl w:val="0"/>
              <w:rPr>
                <w:i/>
                <w:sz w:val="16"/>
                <w:szCs w:val="16"/>
              </w:rPr>
            </w:pPr>
            <w:r w:rsidRPr="00516E7E">
              <w:rPr>
                <w:i/>
                <w:sz w:val="16"/>
                <w:szCs w:val="16"/>
              </w:rPr>
              <w:t>applying the Regulation</w:t>
            </w:r>
          </w:p>
        </w:tc>
        <w:tc>
          <w:tcPr>
            <w:tcW w:w="591" w:type="dxa"/>
            <w:gridSpan w:val="2"/>
            <w:tcBorders>
              <w:top w:val="single" w:sz="4" w:space="0" w:color="auto"/>
              <w:bottom w:val="single" w:sz="12" w:space="0" w:color="auto"/>
            </w:tcBorders>
            <w:textDirection w:val="btLr"/>
          </w:tcPr>
          <w:p w14:paraId="33F5B355" w14:textId="77777777" w:rsidR="00FC749C" w:rsidRPr="00516E7E" w:rsidRDefault="00FC749C" w:rsidP="00745A84">
            <w:pPr>
              <w:keepNext/>
              <w:keepLines/>
              <w:tabs>
                <w:tab w:val="left" w:pos="851"/>
                <w:tab w:val="left" w:pos="5727"/>
                <w:tab w:val="left" w:pos="9575"/>
              </w:tabs>
              <w:spacing w:after="40"/>
              <w:ind w:left="57" w:right="57"/>
              <w:outlineLvl w:val="0"/>
              <w:rPr>
                <w:i/>
                <w:sz w:val="16"/>
                <w:szCs w:val="16"/>
              </w:rPr>
            </w:pPr>
            <w:r w:rsidRPr="00516E7E">
              <w:rPr>
                <w:i/>
                <w:sz w:val="16"/>
                <w:szCs w:val="16"/>
              </w:rPr>
              <w:t>represented and voting</w:t>
            </w:r>
          </w:p>
        </w:tc>
        <w:tc>
          <w:tcPr>
            <w:tcW w:w="1325" w:type="dxa"/>
            <w:vMerge/>
            <w:tcBorders>
              <w:top w:val="single" w:sz="4" w:space="0" w:color="auto"/>
              <w:bottom w:val="single" w:sz="12" w:space="0" w:color="auto"/>
            </w:tcBorders>
            <w:textDirection w:val="btLr"/>
            <w:vAlign w:val="center"/>
          </w:tcPr>
          <w:p w14:paraId="73ED82E4" w14:textId="77777777" w:rsidR="00FC749C" w:rsidRPr="00516E7E" w:rsidRDefault="00FC749C" w:rsidP="00745A84">
            <w:pPr>
              <w:keepNext/>
              <w:keepLines/>
              <w:tabs>
                <w:tab w:val="left" w:pos="851"/>
                <w:tab w:val="left" w:pos="5727"/>
                <w:tab w:val="left" w:pos="9575"/>
              </w:tabs>
              <w:ind w:left="113" w:right="113"/>
              <w:outlineLvl w:val="0"/>
              <w:rPr>
                <w:sz w:val="16"/>
                <w:szCs w:val="16"/>
              </w:rPr>
            </w:pPr>
          </w:p>
        </w:tc>
        <w:tc>
          <w:tcPr>
            <w:tcW w:w="794" w:type="dxa"/>
            <w:vMerge/>
            <w:tcBorders>
              <w:top w:val="single" w:sz="4" w:space="0" w:color="auto"/>
              <w:bottom w:val="single" w:sz="12" w:space="0" w:color="auto"/>
            </w:tcBorders>
            <w:textDirection w:val="btLr"/>
            <w:vAlign w:val="center"/>
          </w:tcPr>
          <w:p w14:paraId="79C35BD0" w14:textId="77777777" w:rsidR="00FC749C" w:rsidRPr="00516E7E" w:rsidRDefault="00FC749C" w:rsidP="00745A84">
            <w:pPr>
              <w:keepNext/>
              <w:keepLines/>
              <w:tabs>
                <w:tab w:val="left" w:pos="851"/>
                <w:tab w:val="left" w:pos="5727"/>
                <w:tab w:val="left" w:pos="9575"/>
              </w:tabs>
              <w:ind w:left="113" w:right="113"/>
              <w:outlineLvl w:val="0"/>
              <w:rPr>
                <w:sz w:val="16"/>
                <w:szCs w:val="16"/>
              </w:rPr>
            </w:pPr>
          </w:p>
        </w:tc>
        <w:tc>
          <w:tcPr>
            <w:tcW w:w="1940" w:type="dxa"/>
            <w:vMerge/>
            <w:tcBorders>
              <w:top w:val="single" w:sz="4" w:space="0" w:color="auto"/>
              <w:bottom w:val="single" w:sz="12" w:space="0" w:color="auto"/>
            </w:tcBorders>
            <w:textDirection w:val="btLr"/>
            <w:vAlign w:val="center"/>
          </w:tcPr>
          <w:p w14:paraId="56A6257C" w14:textId="77777777" w:rsidR="00FC749C" w:rsidRPr="00516E7E" w:rsidRDefault="00FC749C" w:rsidP="00745A84">
            <w:pPr>
              <w:keepNext/>
              <w:keepLines/>
              <w:tabs>
                <w:tab w:val="left" w:pos="851"/>
                <w:tab w:val="left" w:pos="5727"/>
                <w:tab w:val="left" w:pos="9575"/>
              </w:tabs>
              <w:ind w:left="113" w:right="113"/>
              <w:outlineLvl w:val="0"/>
              <w:rPr>
                <w:sz w:val="16"/>
                <w:szCs w:val="16"/>
              </w:rPr>
            </w:pPr>
          </w:p>
        </w:tc>
        <w:tc>
          <w:tcPr>
            <w:tcW w:w="452" w:type="dxa"/>
            <w:vMerge/>
            <w:tcBorders>
              <w:top w:val="single" w:sz="4" w:space="0" w:color="auto"/>
              <w:bottom w:val="single" w:sz="12" w:space="0" w:color="auto"/>
            </w:tcBorders>
            <w:textDirection w:val="btLr"/>
            <w:vAlign w:val="center"/>
          </w:tcPr>
          <w:p w14:paraId="3EF8E7AE" w14:textId="77777777" w:rsidR="00FC749C" w:rsidRPr="00516E7E" w:rsidRDefault="00FC749C" w:rsidP="00745A84">
            <w:pPr>
              <w:keepNext/>
              <w:keepLines/>
              <w:tabs>
                <w:tab w:val="left" w:pos="851"/>
                <w:tab w:val="left" w:pos="5727"/>
                <w:tab w:val="left" w:pos="9575"/>
              </w:tabs>
              <w:ind w:left="113" w:right="113"/>
              <w:outlineLvl w:val="0"/>
              <w:rPr>
                <w:sz w:val="16"/>
                <w:szCs w:val="16"/>
              </w:rPr>
            </w:pPr>
          </w:p>
        </w:tc>
      </w:tr>
      <w:tr w:rsidR="00FC749C" w:rsidRPr="00FD29D2" w14:paraId="4BD1B3C9" w14:textId="77777777" w:rsidTr="009E5D54">
        <w:trPr>
          <w:cantSplit/>
          <w:trHeight w:val="454"/>
        </w:trPr>
        <w:tc>
          <w:tcPr>
            <w:tcW w:w="709" w:type="dxa"/>
            <w:tcBorders>
              <w:top w:val="single" w:sz="12" w:space="0" w:color="auto"/>
              <w:left w:val="single" w:sz="4" w:space="0" w:color="auto"/>
              <w:bottom w:val="single" w:sz="4" w:space="0" w:color="auto"/>
              <w:right w:val="single" w:sz="4" w:space="0" w:color="auto"/>
            </w:tcBorders>
          </w:tcPr>
          <w:p w14:paraId="4A7EF1BC" w14:textId="77777777" w:rsidR="00FC749C" w:rsidRPr="00FD29D2" w:rsidRDefault="00FC749C" w:rsidP="00745A84">
            <w:pPr>
              <w:keepNext/>
              <w:keepLines/>
              <w:widowControl w:val="0"/>
              <w:tabs>
                <w:tab w:val="left" w:pos="851"/>
                <w:tab w:val="left" w:pos="5727"/>
                <w:tab w:val="left" w:pos="9575"/>
              </w:tabs>
              <w:spacing w:before="40" w:after="120" w:line="220" w:lineRule="exact"/>
              <w:outlineLvl w:val="0"/>
            </w:pPr>
            <w:r w:rsidRPr="00FD29D2">
              <w:t>44</w:t>
            </w:r>
          </w:p>
        </w:tc>
        <w:tc>
          <w:tcPr>
            <w:tcW w:w="3042" w:type="dxa"/>
            <w:tcBorders>
              <w:top w:val="single" w:sz="12" w:space="0" w:color="auto"/>
              <w:left w:val="single" w:sz="4" w:space="0" w:color="auto"/>
              <w:bottom w:val="single" w:sz="4" w:space="0" w:color="auto"/>
              <w:right w:val="single" w:sz="4" w:space="0" w:color="auto"/>
            </w:tcBorders>
          </w:tcPr>
          <w:p w14:paraId="030C8833" w14:textId="77777777" w:rsidR="00FC749C" w:rsidRPr="00FD29D2" w:rsidRDefault="00FC749C" w:rsidP="00745A84">
            <w:pPr>
              <w:keepNext/>
              <w:keepLines/>
              <w:widowControl w:val="0"/>
              <w:tabs>
                <w:tab w:val="left" w:pos="851"/>
                <w:tab w:val="left" w:pos="5727"/>
                <w:tab w:val="left" w:pos="9575"/>
              </w:tabs>
              <w:spacing w:before="40" w:after="120" w:line="220" w:lineRule="exact"/>
              <w:outlineLvl w:val="0"/>
            </w:pPr>
            <w:r w:rsidRPr="00FD29D2">
              <w:t>Child restraint systems</w:t>
            </w:r>
          </w:p>
        </w:tc>
        <w:tc>
          <w:tcPr>
            <w:tcW w:w="531" w:type="dxa"/>
            <w:tcBorders>
              <w:top w:val="single" w:sz="12" w:space="0" w:color="auto"/>
              <w:left w:val="single" w:sz="4" w:space="0" w:color="auto"/>
              <w:bottom w:val="single" w:sz="4" w:space="0" w:color="auto"/>
              <w:right w:val="single" w:sz="4" w:space="0" w:color="auto"/>
            </w:tcBorders>
          </w:tcPr>
          <w:p w14:paraId="12D1CA45" w14:textId="77777777" w:rsidR="00FC749C" w:rsidRPr="00FD29D2" w:rsidRDefault="00FC749C" w:rsidP="00745A84">
            <w:pPr>
              <w:keepNext/>
              <w:keepLines/>
              <w:widowControl w:val="0"/>
              <w:tabs>
                <w:tab w:val="left" w:pos="851"/>
                <w:tab w:val="left" w:pos="5727"/>
                <w:tab w:val="left" w:pos="9575"/>
              </w:tabs>
              <w:spacing w:before="40" w:after="120" w:line="220" w:lineRule="exact"/>
              <w:outlineLvl w:val="0"/>
            </w:pPr>
            <w:r w:rsidRPr="00FD29D2">
              <w:t>42</w:t>
            </w:r>
          </w:p>
        </w:tc>
        <w:tc>
          <w:tcPr>
            <w:tcW w:w="708" w:type="dxa"/>
            <w:gridSpan w:val="2"/>
            <w:tcBorders>
              <w:top w:val="single" w:sz="12" w:space="0" w:color="auto"/>
              <w:left w:val="single" w:sz="4" w:space="0" w:color="auto"/>
              <w:bottom w:val="single" w:sz="4" w:space="0" w:color="auto"/>
              <w:right w:val="single" w:sz="4" w:space="0" w:color="auto"/>
            </w:tcBorders>
          </w:tcPr>
          <w:p w14:paraId="15498653" w14:textId="77777777" w:rsidR="00FC749C" w:rsidRPr="00FD29D2" w:rsidRDefault="00FC749C" w:rsidP="00745A84">
            <w:pPr>
              <w:keepNext/>
              <w:keepLines/>
              <w:widowControl w:val="0"/>
              <w:tabs>
                <w:tab w:val="left" w:pos="851"/>
                <w:tab w:val="left" w:pos="5727"/>
                <w:tab w:val="left" w:pos="9575"/>
              </w:tabs>
              <w:spacing w:before="40" w:after="120" w:line="220" w:lineRule="exact"/>
              <w:outlineLvl w:val="0"/>
            </w:pPr>
            <w:r w:rsidRPr="00FD29D2">
              <w:t>34</w:t>
            </w:r>
          </w:p>
        </w:tc>
        <w:tc>
          <w:tcPr>
            <w:tcW w:w="1349" w:type="dxa"/>
            <w:gridSpan w:val="2"/>
            <w:tcBorders>
              <w:top w:val="single" w:sz="12" w:space="0" w:color="auto"/>
              <w:left w:val="single" w:sz="4" w:space="0" w:color="auto"/>
              <w:bottom w:val="single" w:sz="4" w:space="0" w:color="auto"/>
              <w:right w:val="single" w:sz="4" w:space="0" w:color="auto"/>
            </w:tcBorders>
          </w:tcPr>
          <w:p w14:paraId="40B2CCAF" w14:textId="77777777" w:rsidR="00FC749C" w:rsidRPr="00FD29D2" w:rsidRDefault="00FC749C" w:rsidP="00745A84">
            <w:pPr>
              <w:keepNext/>
              <w:keepLines/>
              <w:widowControl w:val="0"/>
              <w:tabs>
                <w:tab w:val="left" w:pos="851"/>
                <w:tab w:val="left" w:pos="5727"/>
                <w:tab w:val="left" w:pos="9575"/>
              </w:tabs>
              <w:spacing w:before="40" w:after="120" w:line="220" w:lineRule="exact"/>
              <w:outlineLvl w:val="0"/>
            </w:pPr>
            <w:r w:rsidRPr="00FD29D2">
              <w:t>2016/100</w:t>
            </w:r>
          </w:p>
        </w:tc>
        <w:tc>
          <w:tcPr>
            <w:tcW w:w="794" w:type="dxa"/>
            <w:tcBorders>
              <w:top w:val="single" w:sz="12" w:space="0" w:color="auto"/>
              <w:left w:val="single" w:sz="4" w:space="0" w:color="auto"/>
              <w:bottom w:val="single" w:sz="4" w:space="0" w:color="auto"/>
              <w:right w:val="single" w:sz="4" w:space="0" w:color="auto"/>
            </w:tcBorders>
          </w:tcPr>
          <w:p w14:paraId="266327B3" w14:textId="77777777" w:rsidR="00FC749C" w:rsidRPr="00FD29D2" w:rsidRDefault="00FC749C" w:rsidP="00745A84">
            <w:pPr>
              <w:keepNext/>
              <w:keepLines/>
              <w:widowControl w:val="0"/>
              <w:tabs>
                <w:tab w:val="left" w:pos="851"/>
                <w:tab w:val="left" w:pos="5727"/>
                <w:tab w:val="left" w:pos="9575"/>
              </w:tabs>
              <w:spacing w:before="40" w:after="120" w:line="220" w:lineRule="exact"/>
              <w:outlineLvl w:val="0"/>
            </w:pPr>
            <w:r w:rsidRPr="00FD29D2">
              <w:t>34/0/0</w:t>
            </w:r>
          </w:p>
        </w:tc>
        <w:tc>
          <w:tcPr>
            <w:tcW w:w="1940" w:type="dxa"/>
            <w:tcBorders>
              <w:top w:val="single" w:sz="12" w:space="0" w:color="auto"/>
              <w:left w:val="single" w:sz="4" w:space="0" w:color="auto"/>
              <w:bottom w:val="single" w:sz="4" w:space="0" w:color="auto"/>
              <w:right w:val="single" w:sz="4" w:space="0" w:color="auto"/>
            </w:tcBorders>
          </w:tcPr>
          <w:p w14:paraId="44F6B480" w14:textId="77777777" w:rsidR="00FC749C" w:rsidRPr="00FD29D2" w:rsidRDefault="00FC749C" w:rsidP="00745A84">
            <w:pPr>
              <w:keepNext/>
              <w:keepLines/>
              <w:widowControl w:val="0"/>
              <w:tabs>
                <w:tab w:val="left" w:pos="851"/>
                <w:tab w:val="left" w:pos="5727"/>
                <w:tab w:val="left" w:pos="9575"/>
              </w:tabs>
              <w:spacing w:before="40" w:after="120" w:line="220" w:lineRule="exact"/>
              <w:outlineLvl w:val="0"/>
            </w:pPr>
            <w:r w:rsidRPr="00FD29D2">
              <w:t>Corr.2 to Rev.3</w:t>
            </w:r>
          </w:p>
        </w:tc>
        <w:tc>
          <w:tcPr>
            <w:tcW w:w="452" w:type="dxa"/>
            <w:tcBorders>
              <w:top w:val="single" w:sz="12" w:space="0" w:color="auto"/>
              <w:left w:val="single" w:sz="4" w:space="0" w:color="auto"/>
              <w:bottom w:val="single" w:sz="4" w:space="0" w:color="auto"/>
              <w:right w:val="single" w:sz="4" w:space="0" w:color="auto"/>
            </w:tcBorders>
          </w:tcPr>
          <w:p w14:paraId="47776E5D" w14:textId="77777777" w:rsidR="00FC749C" w:rsidRPr="00FD29D2" w:rsidRDefault="00FC749C" w:rsidP="00745A84">
            <w:pPr>
              <w:keepNext/>
              <w:keepLines/>
              <w:widowControl w:val="0"/>
              <w:tabs>
                <w:tab w:val="left" w:pos="851"/>
                <w:tab w:val="left" w:pos="5727"/>
                <w:tab w:val="left" w:pos="9575"/>
              </w:tabs>
              <w:spacing w:before="40" w:after="120" w:line="220" w:lineRule="exact"/>
              <w:outlineLvl w:val="0"/>
              <w:rPr>
                <w:vertAlign w:val="superscript"/>
              </w:rPr>
            </w:pPr>
            <w:r w:rsidRPr="00FD29D2">
              <w:rPr>
                <w:vertAlign w:val="superscript"/>
              </w:rPr>
              <w:t>*</w:t>
            </w:r>
          </w:p>
        </w:tc>
      </w:tr>
      <w:tr w:rsidR="00FC749C" w:rsidRPr="00FD29D2" w14:paraId="2F87B2B0" w14:textId="77777777" w:rsidTr="009E5D54">
        <w:trPr>
          <w:cantSplit/>
          <w:trHeight w:val="454"/>
        </w:trPr>
        <w:tc>
          <w:tcPr>
            <w:tcW w:w="709" w:type="dxa"/>
            <w:tcBorders>
              <w:top w:val="single" w:sz="4" w:space="0" w:color="auto"/>
              <w:left w:val="single" w:sz="4" w:space="0" w:color="auto"/>
              <w:bottom w:val="single" w:sz="12" w:space="0" w:color="auto"/>
              <w:right w:val="single" w:sz="4" w:space="0" w:color="auto"/>
            </w:tcBorders>
          </w:tcPr>
          <w:p w14:paraId="46EB033B" w14:textId="77777777" w:rsidR="00FC749C" w:rsidRPr="00FD29D2" w:rsidRDefault="00FC749C" w:rsidP="00FC749C">
            <w:pPr>
              <w:widowControl w:val="0"/>
              <w:tabs>
                <w:tab w:val="left" w:pos="851"/>
                <w:tab w:val="left" w:pos="5727"/>
                <w:tab w:val="left" w:pos="9575"/>
              </w:tabs>
              <w:spacing w:before="40" w:after="120" w:line="220" w:lineRule="exact"/>
              <w:outlineLvl w:val="0"/>
            </w:pPr>
            <w:r w:rsidRPr="00FD29D2">
              <w:t>129</w:t>
            </w:r>
          </w:p>
        </w:tc>
        <w:tc>
          <w:tcPr>
            <w:tcW w:w="3042" w:type="dxa"/>
            <w:tcBorders>
              <w:top w:val="single" w:sz="4" w:space="0" w:color="auto"/>
              <w:left w:val="single" w:sz="4" w:space="0" w:color="auto"/>
              <w:bottom w:val="single" w:sz="12" w:space="0" w:color="auto"/>
              <w:right w:val="single" w:sz="4" w:space="0" w:color="auto"/>
            </w:tcBorders>
          </w:tcPr>
          <w:p w14:paraId="40E7C6C6" w14:textId="332C72BA" w:rsidR="00FC749C" w:rsidRPr="00FD29D2" w:rsidRDefault="008E356F" w:rsidP="00FC749C">
            <w:pPr>
              <w:widowControl w:val="0"/>
              <w:tabs>
                <w:tab w:val="left" w:pos="851"/>
                <w:tab w:val="left" w:pos="5727"/>
                <w:tab w:val="left" w:pos="9575"/>
              </w:tabs>
              <w:spacing w:before="40" w:after="120" w:line="220" w:lineRule="exact"/>
              <w:outlineLvl w:val="0"/>
            </w:pPr>
            <w:r w:rsidRPr="008E356F">
              <w:rPr>
                <w:bCs/>
              </w:rPr>
              <w:t>Enhanced Child Restraint Systems (ECRS)</w:t>
            </w:r>
          </w:p>
        </w:tc>
        <w:tc>
          <w:tcPr>
            <w:tcW w:w="531" w:type="dxa"/>
            <w:tcBorders>
              <w:top w:val="single" w:sz="4" w:space="0" w:color="auto"/>
              <w:left w:val="single" w:sz="4" w:space="0" w:color="auto"/>
              <w:bottom w:val="single" w:sz="12" w:space="0" w:color="auto"/>
              <w:right w:val="single" w:sz="4" w:space="0" w:color="auto"/>
            </w:tcBorders>
          </w:tcPr>
          <w:p w14:paraId="16C179B1" w14:textId="77777777" w:rsidR="00FC749C" w:rsidRPr="00FD29D2" w:rsidRDefault="00FC749C" w:rsidP="00FC749C">
            <w:pPr>
              <w:widowControl w:val="0"/>
              <w:tabs>
                <w:tab w:val="left" w:pos="851"/>
                <w:tab w:val="left" w:pos="5727"/>
                <w:tab w:val="left" w:pos="9575"/>
              </w:tabs>
              <w:spacing w:before="40" w:after="120" w:line="220" w:lineRule="exact"/>
              <w:outlineLvl w:val="0"/>
            </w:pPr>
            <w:r w:rsidRPr="00FD29D2">
              <w:t>51</w:t>
            </w:r>
          </w:p>
        </w:tc>
        <w:tc>
          <w:tcPr>
            <w:tcW w:w="708" w:type="dxa"/>
            <w:gridSpan w:val="2"/>
            <w:tcBorders>
              <w:top w:val="single" w:sz="4" w:space="0" w:color="auto"/>
              <w:left w:val="single" w:sz="4" w:space="0" w:color="auto"/>
              <w:bottom w:val="single" w:sz="12" w:space="0" w:color="auto"/>
              <w:right w:val="single" w:sz="4" w:space="0" w:color="auto"/>
            </w:tcBorders>
          </w:tcPr>
          <w:p w14:paraId="17663406" w14:textId="77777777" w:rsidR="00FC749C" w:rsidRPr="00FD29D2" w:rsidRDefault="00FC749C" w:rsidP="00FC749C">
            <w:pPr>
              <w:widowControl w:val="0"/>
              <w:tabs>
                <w:tab w:val="left" w:pos="851"/>
                <w:tab w:val="left" w:pos="5727"/>
                <w:tab w:val="left" w:pos="9575"/>
              </w:tabs>
              <w:spacing w:before="40" w:after="120" w:line="220" w:lineRule="exact"/>
              <w:outlineLvl w:val="0"/>
            </w:pPr>
            <w:r w:rsidRPr="00FD29D2">
              <w:t>38</w:t>
            </w:r>
          </w:p>
        </w:tc>
        <w:tc>
          <w:tcPr>
            <w:tcW w:w="1349" w:type="dxa"/>
            <w:gridSpan w:val="2"/>
            <w:tcBorders>
              <w:top w:val="single" w:sz="4" w:space="0" w:color="auto"/>
              <w:left w:val="single" w:sz="4" w:space="0" w:color="auto"/>
              <w:bottom w:val="single" w:sz="12" w:space="0" w:color="auto"/>
              <w:right w:val="single" w:sz="4" w:space="0" w:color="auto"/>
            </w:tcBorders>
          </w:tcPr>
          <w:p w14:paraId="46E690E9" w14:textId="77777777" w:rsidR="00FC749C" w:rsidRPr="00FD29D2" w:rsidRDefault="00FC749C" w:rsidP="00FC749C">
            <w:pPr>
              <w:widowControl w:val="0"/>
              <w:tabs>
                <w:tab w:val="left" w:pos="851"/>
                <w:tab w:val="left" w:pos="5727"/>
                <w:tab w:val="left" w:pos="9575"/>
              </w:tabs>
              <w:spacing w:before="40" w:after="120" w:line="220" w:lineRule="exact"/>
              <w:outlineLvl w:val="0"/>
            </w:pPr>
            <w:r w:rsidRPr="00FD29D2">
              <w:t>2016/104</w:t>
            </w:r>
          </w:p>
        </w:tc>
        <w:tc>
          <w:tcPr>
            <w:tcW w:w="794" w:type="dxa"/>
            <w:tcBorders>
              <w:top w:val="single" w:sz="4" w:space="0" w:color="auto"/>
              <w:left w:val="single" w:sz="4" w:space="0" w:color="auto"/>
              <w:bottom w:val="single" w:sz="12" w:space="0" w:color="auto"/>
              <w:right w:val="single" w:sz="4" w:space="0" w:color="auto"/>
            </w:tcBorders>
          </w:tcPr>
          <w:p w14:paraId="16522678" w14:textId="77777777" w:rsidR="00FC749C" w:rsidRPr="00FD29D2" w:rsidRDefault="00FC749C" w:rsidP="00FC749C">
            <w:pPr>
              <w:widowControl w:val="0"/>
              <w:tabs>
                <w:tab w:val="left" w:pos="851"/>
                <w:tab w:val="left" w:pos="5727"/>
                <w:tab w:val="left" w:pos="9575"/>
              </w:tabs>
              <w:spacing w:before="40" w:after="120" w:line="220" w:lineRule="exact"/>
              <w:outlineLvl w:val="0"/>
            </w:pPr>
            <w:r w:rsidRPr="00FD29D2">
              <w:t>38/0/0</w:t>
            </w:r>
          </w:p>
        </w:tc>
        <w:tc>
          <w:tcPr>
            <w:tcW w:w="1940" w:type="dxa"/>
            <w:tcBorders>
              <w:top w:val="single" w:sz="4" w:space="0" w:color="auto"/>
              <w:left w:val="single" w:sz="4" w:space="0" w:color="auto"/>
              <w:bottom w:val="single" w:sz="12" w:space="0" w:color="auto"/>
              <w:right w:val="single" w:sz="4" w:space="0" w:color="auto"/>
            </w:tcBorders>
          </w:tcPr>
          <w:p w14:paraId="689A8BAE" w14:textId="1E778142" w:rsidR="00FC749C" w:rsidRPr="00FD29D2" w:rsidRDefault="00FC749C" w:rsidP="00FC749C">
            <w:pPr>
              <w:widowControl w:val="0"/>
              <w:tabs>
                <w:tab w:val="left" w:pos="851"/>
                <w:tab w:val="left" w:pos="5727"/>
                <w:tab w:val="left" w:pos="9575"/>
              </w:tabs>
              <w:spacing w:before="40" w:after="120" w:line="220" w:lineRule="exact"/>
              <w:outlineLvl w:val="0"/>
            </w:pPr>
            <w:r w:rsidRPr="00FD29D2">
              <w:t>Corr.2</w:t>
            </w:r>
            <w:r w:rsidR="00E13F71">
              <w:t xml:space="preserve"> to 00</w:t>
            </w:r>
          </w:p>
        </w:tc>
        <w:tc>
          <w:tcPr>
            <w:tcW w:w="452" w:type="dxa"/>
            <w:tcBorders>
              <w:top w:val="single" w:sz="4" w:space="0" w:color="auto"/>
              <w:left w:val="single" w:sz="4" w:space="0" w:color="auto"/>
              <w:bottom w:val="single" w:sz="12" w:space="0" w:color="auto"/>
              <w:right w:val="single" w:sz="4" w:space="0" w:color="auto"/>
            </w:tcBorders>
          </w:tcPr>
          <w:p w14:paraId="0BED73FF" w14:textId="77777777" w:rsidR="00FC749C" w:rsidRPr="00FD29D2" w:rsidRDefault="00FC749C" w:rsidP="00FC749C">
            <w:pPr>
              <w:widowControl w:val="0"/>
              <w:tabs>
                <w:tab w:val="left" w:pos="851"/>
                <w:tab w:val="left" w:pos="5727"/>
                <w:tab w:val="left" w:pos="9575"/>
              </w:tabs>
              <w:spacing w:before="40" w:after="120" w:line="220" w:lineRule="exact"/>
              <w:outlineLvl w:val="0"/>
              <w:rPr>
                <w:vertAlign w:val="superscript"/>
              </w:rPr>
            </w:pPr>
            <w:r w:rsidRPr="00FD29D2">
              <w:rPr>
                <w:vertAlign w:val="superscript"/>
              </w:rPr>
              <w:t>*</w:t>
            </w:r>
          </w:p>
        </w:tc>
      </w:tr>
    </w:tbl>
    <w:p w14:paraId="03DED47F" w14:textId="77777777" w:rsidR="00FC749C" w:rsidRPr="00FD29D2" w:rsidRDefault="00FC749C" w:rsidP="00FC749C">
      <w:pPr>
        <w:spacing w:before="240"/>
        <w:ind w:left="100" w:right="1134"/>
        <w:jc w:val="both"/>
        <w:rPr>
          <w:u w:val="single"/>
        </w:rPr>
      </w:pPr>
    </w:p>
    <w:tbl>
      <w:tblPr>
        <w:tblW w:w="9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6"/>
        <w:gridCol w:w="734"/>
        <w:gridCol w:w="1300"/>
        <w:gridCol w:w="782"/>
        <w:gridCol w:w="452"/>
      </w:tblGrid>
      <w:tr w:rsidR="00FC749C" w:rsidRPr="00516E7E" w14:paraId="625BED6C" w14:textId="77777777" w:rsidTr="009E5D54">
        <w:trPr>
          <w:cantSplit/>
          <w:trHeight w:val="350"/>
          <w:tblHeader/>
        </w:trPr>
        <w:tc>
          <w:tcPr>
            <w:tcW w:w="9534" w:type="dxa"/>
            <w:gridSpan w:val="5"/>
            <w:vAlign w:val="center"/>
          </w:tcPr>
          <w:p w14:paraId="168AB55A" w14:textId="77777777" w:rsidR="00FC749C" w:rsidRPr="00516E7E" w:rsidRDefault="00FC749C" w:rsidP="00FC749C">
            <w:pPr>
              <w:keepNext/>
              <w:keepLines/>
              <w:tabs>
                <w:tab w:val="left" w:pos="851"/>
                <w:tab w:val="left" w:pos="5727"/>
                <w:tab w:val="left" w:pos="9575"/>
              </w:tabs>
              <w:ind w:left="57" w:right="57"/>
              <w:jc w:val="center"/>
              <w:outlineLvl w:val="0"/>
              <w:rPr>
                <w:i/>
                <w:sz w:val="16"/>
                <w:szCs w:val="16"/>
              </w:rPr>
            </w:pPr>
            <w:r w:rsidRPr="00516E7E">
              <w:rPr>
                <w:i/>
                <w:sz w:val="16"/>
                <w:szCs w:val="16"/>
              </w:rPr>
              <w:t>New Regulations</w:t>
            </w:r>
          </w:p>
        </w:tc>
      </w:tr>
      <w:tr w:rsidR="00FC749C" w:rsidRPr="00516E7E" w14:paraId="538C57BF" w14:textId="77777777" w:rsidTr="009E5D54">
        <w:trPr>
          <w:cantSplit/>
          <w:trHeight w:val="2330"/>
          <w:tblHeader/>
        </w:trPr>
        <w:tc>
          <w:tcPr>
            <w:tcW w:w="6266" w:type="dxa"/>
            <w:tcBorders>
              <w:bottom w:val="single" w:sz="12" w:space="0" w:color="auto"/>
            </w:tcBorders>
            <w:textDirection w:val="btLr"/>
            <w:vAlign w:val="center"/>
          </w:tcPr>
          <w:p w14:paraId="7BB03D1F" w14:textId="77777777" w:rsidR="00FC749C" w:rsidRPr="00516E7E" w:rsidRDefault="00FC749C" w:rsidP="00FC749C">
            <w:pPr>
              <w:keepNext/>
              <w:keepLines/>
              <w:tabs>
                <w:tab w:val="left" w:pos="851"/>
                <w:tab w:val="left" w:pos="5727"/>
                <w:tab w:val="left" w:pos="9575"/>
              </w:tabs>
              <w:ind w:left="57" w:right="57"/>
              <w:outlineLvl w:val="0"/>
              <w:rPr>
                <w:i/>
                <w:sz w:val="16"/>
                <w:szCs w:val="16"/>
              </w:rPr>
            </w:pPr>
            <w:r w:rsidRPr="00516E7E">
              <w:rPr>
                <w:i/>
                <w:sz w:val="16"/>
                <w:szCs w:val="16"/>
              </w:rPr>
              <w:t>Subject of the Regulation</w:t>
            </w:r>
          </w:p>
        </w:tc>
        <w:tc>
          <w:tcPr>
            <w:tcW w:w="734" w:type="dxa"/>
            <w:tcBorders>
              <w:bottom w:val="single" w:sz="12" w:space="0" w:color="auto"/>
            </w:tcBorders>
            <w:textDirection w:val="btLr"/>
            <w:vAlign w:val="center"/>
          </w:tcPr>
          <w:p w14:paraId="3325B5E3" w14:textId="77777777" w:rsidR="00FC749C" w:rsidRPr="00516E7E" w:rsidRDefault="00FC749C" w:rsidP="00FC749C">
            <w:pPr>
              <w:keepNext/>
              <w:keepLines/>
              <w:tabs>
                <w:tab w:val="left" w:pos="851"/>
                <w:tab w:val="left" w:pos="5727"/>
                <w:tab w:val="left" w:pos="9575"/>
              </w:tabs>
              <w:ind w:left="57" w:right="57"/>
              <w:outlineLvl w:val="0"/>
              <w:rPr>
                <w:i/>
                <w:sz w:val="16"/>
                <w:szCs w:val="16"/>
              </w:rPr>
            </w:pPr>
            <w:r w:rsidRPr="00516E7E">
              <w:rPr>
                <w:i/>
                <w:sz w:val="16"/>
                <w:szCs w:val="16"/>
              </w:rPr>
              <w:t>Contracting Parties:</w:t>
            </w:r>
          </w:p>
          <w:p w14:paraId="48BFA765" w14:textId="77777777" w:rsidR="00FC749C" w:rsidRPr="00516E7E" w:rsidRDefault="00FC749C" w:rsidP="00FC749C">
            <w:pPr>
              <w:keepNext/>
              <w:keepLines/>
              <w:tabs>
                <w:tab w:val="left" w:pos="851"/>
                <w:tab w:val="left" w:pos="5727"/>
                <w:tab w:val="left" w:pos="9575"/>
              </w:tabs>
              <w:ind w:left="57" w:right="57"/>
              <w:outlineLvl w:val="0"/>
              <w:rPr>
                <w:i/>
                <w:sz w:val="16"/>
                <w:szCs w:val="16"/>
              </w:rPr>
            </w:pPr>
            <w:r w:rsidRPr="00516E7E">
              <w:rPr>
                <w:i/>
                <w:sz w:val="16"/>
                <w:szCs w:val="16"/>
              </w:rPr>
              <w:t>represented and voting</w:t>
            </w:r>
          </w:p>
        </w:tc>
        <w:tc>
          <w:tcPr>
            <w:tcW w:w="1300" w:type="dxa"/>
            <w:tcBorders>
              <w:bottom w:val="single" w:sz="12" w:space="0" w:color="auto"/>
            </w:tcBorders>
            <w:textDirection w:val="btLr"/>
            <w:vAlign w:val="center"/>
          </w:tcPr>
          <w:p w14:paraId="7B85B70A" w14:textId="77777777" w:rsidR="00FC749C" w:rsidRPr="00516E7E" w:rsidRDefault="00FC749C" w:rsidP="00FC749C">
            <w:pPr>
              <w:keepNext/>
              <w:keepLines/>
              <w:tabs>
                <w:tab w:val="left" w:pos="851"/>
                <w:tab w:val="left" w:pos="5727"/>
                <w:tab w:val="left" w:pos="9575"/>
              </w:tabs>
              <w:ind w:left="57" w:right="57"/>
              <w:outlineLvl w:val="0"/>
              <w:rPr>
                <w:i/>
                <w:sz w:val="16"/>
                <w:szCs w:val="16"/>
              </w:rPr>
            </w:pPr>
            <w:r w:rsidRPr="00516E7E">
              <w:rPr>
                <w:i/>
                <w:sz w:val="16"/>
                <w:szCs w:val="16"/>
              </w:rPr>
              <w:t>Document;</w:t>
            </w:r>
          </w:p>
          <w:p w14:paraId="53CBE34F" w14:textId="77777777" w:rsidR="00FC749C" w:rsidRPr="00516E7E" w:rsidRDefault="00FC749C" w:rsidP="00FC749C">
            <w:pPr>
              <w:keepNext/>
              <w:keepLines/>
              <w:tabs>
                <w:tab w:val="left" w:pos="851"/>
                <w:tab w:val="left" w:pos="5727"/>
                <w:tab w:val="left" w:pos="9575"/>
              </w:tabs>
              <w:ind w:left="57" w:right="57"/>
              <w:outlineLvl w:val="0"/>
              <w:rPr>
                <w:i/>
                <w:sz w:val="16"/>
                <w:szCs w:val="16"/>
              </w:rPr>
            </w:pPr>
            <w:r w:rsidRPr="00516E7E">
              <w:rPr>
                <w:i/>
                <w:sz w:val="16"/>
                <w:szCs w:val="16"/>
              </w:rPr>
              <w:t>ECE/TRANS/WP.29/….</w:t>
            </w:r>
          </w:p>
        </w:tc>
        <w:tc>
          <w:tcPr>
            <w:tcW w:w="782" w:type="dxa"/>
            <w:tcBorders>
              <w:bottom w:val="single" w:sz="12" w:space="0" w:color="auto"/>
            </w:tcBorders>
            <w:textDirection w:val="btLr"/>
            <w:vAlign w:val="center"/>
          </w:tcPr>
          <w:p w14:paraId="4FDC1E19" w14:textId="77777777" w:rsidR="00FC749C" w:rsidRPr="00516E7E" w:rsidRDefault="00FC749C" w:rsidP="00FC749C">
            <w:pPr>
              <w:keepNext/>
              <w:keepLines/>
              <w:tabs>
                <w:tab w:val="left" w:pos="851"/>
                <w:tab w:val="left" w:pos="5727"/>
                <w:tab w:val="left" w:pos="9575"/>
              </w:tabs>
              <w:ind w:left="57" w:right="57"/>
              <w:outlineLvl w:val="0"/>
              <w:rPr>
                <w:i/>
                <w:sz w:val="16"/>
                <w:szCs w:val="16"/>
              </w:rPr>
            </w:pPr>
            <w:r w:rsidRPr="00516E7E">
              <w:rPr>
                <w:i/>
                <w:sz w:val="16"/>
                <w:szCs w:val="16"/>
              </w:rPr>
              <w:t xml:space="preserve">Voting result: </w:t>
            </w:r>
          </w:p>
          <w:p w14:paraId="4A7B7B19" w14:textId="77777777" w:rsidR="00FC749C" w:rsidRPr="00516E7E" w:rsidRDefault="00FC749C" w:rsidP="00FC749C">
            <w:pPr>
              <w:keepNext/>
              <w:keepLines/>
              <w:tabs>
                <w:tab w:val="left" w:pos="851"/>
                <w:tab w:val="left" w:pos="5727"/>
                <w:tab w:val="left" w:pos="9575"/>
              </w:tabs>
              <w:ind w:left="57" w:right="57"/>
              <w:outlineLvl w:val="0"/>
              <w:rPr>
                <w:i/>
                <w:sz w:val="16"/>
                <w:szCs w:val="16"/>
              </w:rPr>
            </w:pPr>
            <w:r w:rsidRPr="00516E7E">
              <w:rPr>
                <w:i/>
                <w:sz w:val="16"/>
                <w:szCs w:val="16"/>
              </w:rPr>
              <w:t>for/against/abstentions</w:t>
            </w:r>
          </w:p>
        </w:tc>
        <w:tc>
          <w:tcPr>
            <w:tcW w:w="452" w:type="dxa"/>
            <w:tcBorders>
              <w:bottom w:val="single" w:sz="12" w:space="0" w:color="auto"/>
            </w:tcBorders>
            <w:textDirection w:val="btLr"/>
            <w:vAlign w:val="center"/>
          </w:tcPr>
          <w:p w14:paraId="7E2E5C00" w14:textId="77777777" w:rsidR="00FC749C" w:rsidRPr="00516E7E" w:rsidRDefault="00FC749C" w:rsidP="00FC749C">
            <w:pPr>
              <w:keepNext/>
              <w:keepLines/>
              <w:tabs>
                <w:tab w:val="left" w:pos="851"/>
                <w:tab w:val="left" w:pos="5727"/>
                <w:tab w:val="left" w:pos="9575"/>
              </w:tabs>
              <w:ind w:left="57" w:right="57"/>
              <w:outlineLvl w:val="0"/>
              <w:rPr>
                <w:i/>
                <w:sz w:val="16"/>
                <w:szCs w:val="16"/>
              </w:rPr>
            </w:pPr>
            <w:r w:rsidRPr="00516E7E">
              <w:rPr>
                <w:i/>
                <w:sz w:val="16"/>
                <w:szCs w:val="16"/>
              </w:rPr>
              <w:t>Remark</w:t>
            </w:r>
          </w:p>
        </w:tc>
      </w:tr>
      <w:tr w:rsidR="00FC749C" w:rsidRPr="00FD29D2" w14:paraId="632374F8" w14:textId="77777777" w:rsidTr="009E5D54">
        <w:trPr>
          <w:cantSplit/>
          <w:trHeight w:val="454"/>
        </w:trPr>
        <w:tc>
          <w:tcPr>
            <w:tcW w:w="6266" w:type="dxa"/>
            <w:tcBorders>
              <w:top w:val="single" w:sz="12" w:space="0" w:color="auto"/>
              <w:bottom w:val="single" w:sz="12" w:space="0" w:color="auto"/>
            </w:tcBorders>
            <w:vAlign w:val="center"/>
          </w:tcPr>
          <w:p w14:paraId="4A0F1C05" w14:textId="77777777" w:rsidR="00FC749C" w:rsidRPr="00FD29D2" w:rsidRDefault="00FC749C" w:rsidP="00FC749C">
            <w:pPr>
              <w:keepNext/>
              <w:keepLines/>
              <w:tabs>
                <w:tab w:val="left" w:pos="851"/>
                <w:tab w:val="left" w:pos="5727"/>
                <w:tab w:val="left" w:pos="9575"/>
              </w:tabs>
              <w:spacing w:before="40" w:after="120" w:line="220" w:lineRule="exact"/>
              <w:outlineLvl w:val="0"/>
              <w:rPr>
                <w:bCs/>
              </w:rPr>
            </w:pPr>
            <w:r w:rsidRPr="00FD29D2">
              <w:rPr>
                <w:bCs/>
              </w:rPr>
              <w:t>Heavy Duty Dual-Fuel Engine Retrofit Systems (HDDF-ERS)</w:t>
            </w:r>
          </w:p>
        </w:tc>
        <w:tc>
          <w:tcPr>
            <w:tcW w:w="734" w:type="dxa"/>
            <w:tcBorders>
              <w:top w:val="single" w:sz="12" w:space="0" w:color="auto"/>
              <w:bottom w:val="single" w:sz="12" w:space="0" w:color="auto"/>
            </w:tcBorders>
            <w:vAlign w:val="center"/>
          </w:tcPr>
          <w:p w14:paraId="40B2B94B" w14:textId="77777777" w:rsidR="00FC749C" w:rsidRPr="00FD29D2" w:rsidRDefault="00FC749C" w:rsidP="00FC749C">
            <w:pPr>
              <w:keepNext/>
              <w:keepLines/>
              <w:tabs>
                <w:tab w:val="left" w:pos="851"/>
                <w:tab w:val="left" w:pos="5727"/>
                <w:tab w:val="left" w:pos="9575"/>
              </w:tabs>
              <w:spacing w:before="40" w:after="120" w:line="220" w:lineRule="exact"/>
              <w:jc w:val="center"/>
              <w:outlineLvl w:val="0"/>
            </w:pPr>
            <w:r w:rsidRPr="00FD29D2">
              <w:t>39</w:t>
            </w:r>
          </w:p>
        </w:tc>
        <w:tc>
          <w:tcPr>
            <w:tcW w:w="1300" w:type="dxa"/>
            <w:tcBorders>
              <w:top w:val="single" w:sz="12" w:space="0" w:color="auto"/>
              <w:bottom w:val="single" w:sz="12" w:space="0" w:color="auto"/>
            </w:tcBorders>
            <w:vAlign w:val="center"/>
          </w:tcPr>
          <w:p w14:paraId="237B450B" w14:textId="77777777" w:rsidR="00FC749C" w:rsidRPr="00FD29D2" w:rsidRDefault="00FC749C" w:rsidP="00FC749C">
            <w:pPr>
              <w:keepNext/>
              <w:keepLines/>
              <w:tabs>
                <w:tab w:val="left" w:pos="851"/>
                <w:tab w:val="left" w:pos="5727"/>
                <w:tab w:val="left" w:pos="9575"/>
              </w:tabs>
              <w:spacing w:before="40" w:after="120" w:line="220" w:lineRule="exact"/>
              <w:jc w:val="center"/>
              <w:outlineLvl w:val="0"/>
            </w:pPr>
            <w:r w:rsidRPr="00FD29D2">
              <w:t>2016/110</w:t>
            </w:r>
          </w:p>
        </w:tc>
        <w:tc>
          <w:tcPr>
            <w:tcW w:w="782" w:type="dxa"/>
            <w:tcBorders>
              <w:top w:val="single" w:sz="12" w:space="0" w:color="auto"/>
              <w:bottom w:val="single" w:sz="12" w:space="0" w:color="auto"/>
            </w:tcBorders>
            <w:vAlign w:val="center"/>
          </w:tcPr>
          <w:p w14:paraId="4B1485D2" w14:textId="77777777" w:rsidR="00FC749C" w:rsidRPr="00FD29D2" w:rsidRDefault="00FC749C" w:rsidP="00FC749C">
            <w:pPr>
              <w:keepNext/>
              <w:keepLines/>
              <w:tabs>
                <w:tab w:val="left" w:pos="851"/>
                <w:tab w:val="left" w:pos="5727"/>
                <w:tab w:val="left" w:pos="9575"/>
              </w:tabs>
              <w:spacing w:before="40" w:after="120" w:line="220" w:lineRule="exact"/>
              <w:jc w:val="center"/>
              <w:outlineLvl w:val="0"/>
            </w:pPr>
            <w:r w:rsidRPr="00FD29D2">
              <w:t>38/0/1</w:t>
            </w:r>
          </w:p>
        </w:tc>
        <w:tc>
          <w:tcPr>
            <w:tcW w:w="452" w:type="dxa"/>
            <w:tcBorders>
              <w:top w:val="single" w:sz="12" w:space="0" w:color="auto"/>
              <w:bottom w:val="single" w:sz="12" w:space="0" w:color="auto"/>
            </w:tcBorders>
            <w:vAlign w:val="center"/>
          </w:tcPr>
          <w:p w14:paraId="6D5EA66C" w14:textId="77777777" w:rsidR="00FC749C" w:rsidRPr="00FD29D2" w:rsidRDefault="00FC749C" w:rsidP="00FC749C">
            <w:pPr>
              <w:keepNext/>
              <w:keepLines/>
              <w:tabs>
                <w:tab w:val="left" w:pos="851"/>
                <w:tab w:val="left" w:pos="5727"/>
                <w:tab w:val="left" w:pos="9575"/>
              </w:tabs>
              <w:spacing w:before="40" w:after="120" w:line="220" w:lineRule="exact"/>
              <w:jc w:val="center"/>
              <w:outlineLvl w:val="0"/>
              <w:rPr>
                <w:vertAlign w:val="superscript"/>
              </w:rPr>
            </w:pPr>
            <w:r w:rsidRPr="00FD29D2">
              <w:rPr>
                <w:vertAlign w:val="superscript"/>
              </w:rPr>
              <w:t>*</w:t>
            </w:r>
            <w:r w:rsidRPr="00FD29D2">
              <w:rPr>
                <w:vertAlign w:val="superscript"/>
              </w:rPr>
              <w:br/>
              <w:t>**</w:t>
            </w:r>
          </w:p>
        </w:tc>
      </w:tr>
    </w:tbl>
    <w:p w14:paraId="624B321F" w14:textId="77777777" w:rsidR="00FC749C" w:rsidRPr="00FD29D2" w:rsidRDefault="00FC749C" w:rsidP="00FC749C">
      <w:pPr>
        <w:spacing w:before="120"/>
        <w:ind w:left="102" w:right="1134"/>
        <w:jc w:val="both"/>
      </w:pPr>
      <w:r w:rsidRPr="00FD29D2">
        <w:t>*  The EU representative voting for the 28 EU member States.</w:t>
      </w:r>
    </w:p>
    <w:p w14:paraId="0B5598E7" w14:textId="2C9E8116" w:rsidR="00B3339F" w:rsidRPr="00FD29D2" w:rsidRDefault="00FC749C" w:rsidP="00FC749C">
      <w:pPr>
        <w:ind w:left="102" w:right="1134"/>
        <w:jc w:val="both"/>
      </w:pPr>
      <w:r w:rsidRPr="00FD29D2">
        <w:t>**  The representative of Japan abstained.</w:t>
      </w:r>
    </w:p>
    <w:p w14:paraId="46F95026" w14:textId="77777777" w:rsidR="00745217" w:rsidRPr="00FD29D2" w:rsidRDefault="00745217" w:rsidP="00BE23FC">
      <w:pPr>
        <w:pStyle w:val="HChG"/>
      </w:pPr>
      <w:r w:rsidRPr="00FD29D2">
        <w:tab/>
      </w:r>
      <w:bookmarkStart w:id="93" w:name="_Toc468111718"/>
      <w:r w:rsidRPr="00FD29D2">
        <w:t>C.</w:t>
      </w:r>
      <w:r w:rsidRPr="00FD29D2">
        <w:tab/>
        <w:t>Executive Committee of the 1998 Agreement (AC.3)</w:t>
      </w:r>
      <w:bookmarkEnd w:id="93"/>
    </w:p>
    <w:p w14:paraId="65849DBD" w14:textId="46CB60EB" w:rsidR="00745217" w:rsidRPr="00FD29D2" w:rsidRDefault="00745217" w:rsidP="00BE23FC">
      <w:pPr>
        <w:pStyle w:val="HChG"/>
      </w:pPr>
      <w:r w:rsidRPr="00FD29D2">
        <w:tab/>
      </w:r>
      <w:bookmarkStart w:id="94" w:name="_Toc468111719"/>
      <w:r w:rsidRPr="00FD29D2">
        <w:t>XIV.</w:t>
      </w:r>
      <w:r w:rsidRPr="00FD29D2">
        <w:tab/>
        <w:t xml:space="preserve">Establishment of the </w:t>
      </w:r>
      <w:r w:rsidR="00F46841">
        <w:t xml:space="preserve">Executive </w:t>
      </w:r>
      <w:r w:rsidRPr="00FD29D2">
        <w:t>Committee AC.3 (agenda item 12)</w:t>
      </w:r>
      <w:bookmarkEnd w:id="94"/>
    </w:p>
    <w:p w14:paraId="2BA456FE" w14:textId="77777777" w:rsidR="00745217" w:rsidRPr="00FD29D2" w:rsidRDefault="00745217" w:rsidP="00745217">
      <w:pPr>
        <w:spacing w:after="120"/>
        <w:ind w:left="2829" w:right="1134" w:hanging="1695"/>
      </w:pPr>
      <w:r w:rsidRPr="00FD29D2">
        <w:rPr>
          <w:i/>
        </w:rPr>
        <w:t>Documentation</w:t>
      </w:r>
      <w:r w:rsidRPr="00FD29D2">
        <w:t>:</w:t>
      </w:r>
      <w:r w:rsidRPr="00FD29D2">
        <w:tab/>
      </w:r>
      <w:r w:rsidRPr="00FD29D2">
        <w:tab/>
        <w:t>Informal document WP.29-170-11</w:t>
      </w:r>
    </w:p>
    <w:p w14:paraId="5AAA275D" w14:textId="1C8821D1" w:rsidR="00745217" w:rsidRPr="00FD29D2" w:rsidRDefault="00745217" w:rsidP="00745217">
      <w:pPr>
        <w:spacing w:after="120"/>
        <w:ind w:left="1134" w:right="1134"/>
        <w:jc w:val="both"/>
        <w:rPr>
          <w:highlight w:val="yellow"/>
        </w:rPr>
      </w:pPr>
      <w:r w:rsidRPr="00FD29D2">
        <w:t>110.</w:t>
      </w:r>
      <w:r w:rsidRPr="00FD29D2">
        <w:tab/>
        <w:t xml:space="preserve"> The forty-eighth session of the Executive Committee (AC.3) was held on 17 November 2016 and chaired by the representative of the United Kingdom. The representatives of 14 of the 36 Contracting Parties to the Agreement attended: Australia, Canada, China, the European Union (representing Cyprus, Finland, France, Germany, Hungary, Italy, Lithuania, Luxembourg, the Netherlands, Romania, Slovakia, Slovenia, Spain, Sweden and the United Kingdom), India, Japan, Kazakhstan, Malaysia, Norway, the Republic of Korea, the Russian Federation, South Africa, Tunisia, and the United States of America.</w:t>
      </w:r>
    </w:p>
    <w:p w14:paraId="4CB4F380" w14:textId="41C17C56" w:rsidR="00745217" w:rsidRPr="00FD29D2" w:rsidRDefault="00745217" w:rsidP="00BE23FC">
      <w:pPr>
        <w:pStyle w:val="HChG"/>
      </w:pPr>
      <w:r w:rsidRPr="00FD29D2">
        <w:rPr>
          <w:iCs/>
        </w:rPr>
        <w:lastRenderedPageBreak/>
        <w:tab/>
      </w:r>
      <w:bookmarkStart w:id="95" w:name="_Toc468111720"/>
      <w:r w:rsidRPr="00FD29D2">
        <w:rPr>
          <w:iCs/>
        </w:rPr>
        <w:t>XV.</w:t>
      </w:r>
      <w:r w:rsidRPr="00FD29D2">
        <w:rPr>
          <w:iCs/>
        </w:rPr>
        <w:tab/>
      </w:r>
      <w:r w:rsidRPr="00FD29D2">
        <w:t xml:space="preserve">Monitoring of the 1998 Agreement: Reports of the Contracting Parties </w:t>
      </w:r>
      <w:r w:rsidR="00F46841">
        <w:t>on the</w:t>
      </w:r>
      <w:r w:rsidRPr="00FD29D2">
        <w:t xml:space="preserve"> the transposition of gtrs and their amendments into their national/regional law (agenda item 13)</w:t>
      </w:r>
      <w:bookmarkEnd w:id="95"/>
    </w:p>
    <w:p w14:paraId="54EE51BC" w14:textId="77777777" w:rsidR="00745217" w:rsidRPr="00F74961" w:rsidRDefault="00745217" w:rsidP="00745217">
      <w:pPr>
        <w:ind w:left="2829" w:right="1134" w:hanging="1695"/>
        <w:rPr>
          <w:lang w:val="fr-CH"/>
        </w:rPr>
      </w:pPr>
      <w:r w:rsidRPr="00F74961">
        <w:rPr>
          <w:i/>
          <w:lang w:val="fr-CH"/>
        </w:rPr>
        <w:t>Documentation</w:t>
      </w:r>
      <w:r w:rsidRPr="00F74961">
        <w:rPr>
          <w:lang w:val="fr-CH"/>
        </w:rPr>
        <w:t>:</w:t>
      </w:r>
      <w:r w:rsidRPr="00F74961">
        <w:rPr>
          <w:lang w:val="fr-CH"/>
        </w:rPr>
        <w:tab/>
      </w:r>
      <w:r w:rsidRPr="00F74961">
        <w:rPr>
          <w:lang w:val="fr-CH"/>
        </w:rPr>
        <w:tab/>
        <w:t>ECE/TRANS/WP.29/1073/Rev.17</w:t>
      </w:r>
    </w:p>
    <w:p w14:paraId="55C28A23" w14:textId="77777777" w:rsidR="00745217" w:rsidRPr="00FD29D2" w:rsidRDefault="00745217" w:rsidP="00745217">
      <w:pPr>
        <w:spacing w:after="120"/>
        <w:ind w:left="2262" w:right="1134" w:firstLine="567"/>
        <w:jc w:val="both"/>
      </w:pPr>
      <w:r w:rsidRPr="00FD29D2">
        <w:t>Informal documents: WP.29-170-16, WP.29-170-18</w:t>
      </w:r>
    </w:p>
    <w:p w14:paraId="233A4FB0" w14:textId="4B3A1B2B" w:rsidR="00745217" w:rsidRPr="00FD29D2" w:rsidRDefault="00745217" w:rsidP="00745217">
      <w:pPr>
        <w:spacing w:after="120"/>
        <w:ind w:left="1134" w:right="1134"/>
        <w:jc w:val="both"/>
      </w:pPr>
      <w:r w:rsidRPr="00FD29D2">
        <w:t>111.</w:t>
      </w:r>
      <w:r w:rsidRPr="00FD29D2">
        <w:tab/>
        <w:t xml:space="preserve">AC.3 noted the information, as of 15 June 2015, on the status of the Agreement (ECE/TRANS/WP.29/1073/Rev.17), the status of the priorities (based on WP.29-170-16 as reproduced in Annex II to this report) of the Agreement and items on which the exchange of views should continue. AC.3 also noted that assistance could be obtained from the secretariat about the obligations of Contracting Parties in the transposition process. Representatives were also reminded of their obligation to send the mandatory reports on the transposition process through their Permanent Missions in Geneva via the "1998 AGREEMENT-MISSIONS List" electronic system to the secretariat to ensure updating of the status document which is the monitoring tool of the Agreement. </w:t>
      </w:r>
    </w:p>
    <w:p w14:paraId="0F0FC6CB" w14:textId="7E770DDD" w:rsidR="00745217" w:rsidRPr="00FD29D2" w:rsidRDefault="00745217" w:rsidP="00745217">
      <w:pPr>
        <w:spacing w:after="120"/>
        <w:ind w:left="1134" w:right="1134"/>
        <w:jc w:val="both"/>
      </w:pPr>
      <w:r w:rsidRPr="00FD29D2">
        <w:t>112.</w:t>
      </w:r>
      <w:r w:rsidRPr="00FD29D2">
        <w:tab/>
        <w:t xml:space="preserve">AC.3 noted, for information only, WP.29-170-18 submitted by the representative of the Russian Federation that reproduces the status report on implementation of UN Global Technical Regulations in the Russian Federation as a possible example for other Contracting Parties to the Agreement. </w:t>
      </w:r>
    </w:p>
    <w:p w14:paraId="6B4A0188" w14:textId="77777777" w:rsidR="00745217" w:rsidRPr="00FD29D2" w:rsidRDefault="00745217" w:rsidP="00BE23FC">
      <w:pPr>
        <w:pStyle w:val="HChG"/>
      </w:pPr>
      <w:r w:rsidRPr="00FD29D2">
        <w:tab/>
      </w:r>
      <w:bookmarkStart w:id="96" w:name="_Toc468111721"/>
      <w:r w:rsidRPr="00FD29D2">
        <w:t>XVI.</w:t>
      </w:r>
      <w:r w:rsidRPr="00FD29D2">
        <w:tab/>
        <w:t>Consideration and vote by AC.3 of draft gtrs and/or draft amendments to established gtrs (agenda item 14)</w:t>
      </w:r>
      <w:bookmarkEnd w:id="96"/>
    </w:p>
    <w:p w14:paraId="1129A98F" w14:textId="77777777" w:rsidR="00745217" w:rsidRPr="00FD29D2" w:rsidRDefault="00745217" w:rsidP="00BE23FC">
      <w:pPr>
        <w:pStyle w:val="H1G"/>
      </w:pPr>
      <w:r w:rsidRPr="00FD29D2">
        <w:tab/>
      </w:r>
      <w:bookmarkStart w:id="97" w:name="_Toc468111722"/>
      <w:r w:rsidRPr="00FD29D2">
        <w:t>A.</w:t>
      </w:r>
      <w:r w:rsidRPr="00FD29D2">
        <w:tab/>
        <w:t>Proposal for a new gtr on the measurement procedure for two- or three-wheeled motor vehicles equipped with a combustion engine with regard to the crankcase and evaporative emissions (agenda item 14.1)</w:t>
      </w:r>
      <w:bookmarkEnd w:id="97"/>
    </w:p>
    <w:p w14:paraId="065A7CD7" w14:textId="77777777" w:rsidR="00745217" w:rsidRPr="00FD29D2" w:rsidRDefault="00745217" w:rsidP="00745217">
      <w:pPr>
        <w:keepNext/>
        <w:keepLines/>
        <w:tabs>
          <w:tab w:val="right" w:pos="1134"/>
        </w:tabs>
        <w:spacing w:before="120" w:after="120" w:line="270" w:lineRule="exact"/>
        <w:ind w:left="2829" w:right="1134" w:hanging="1695"/>
      </w:pPr>
      <w:r w:rsidRPr="00FD29D2">
        <w:rPr>
          <w:i/>
        </w:rPr>
        <w:t>Documentation</w:t>
      </w:r>
      <w:r w:rsidRPr="00FD29D2">
        <w:t>:</w:t>
      </w:r>
      <w:r w:rsidRPr="00FD29D2">
        <w:tab/>
        <w:t>ECE/TRANS/WP.29/2016/66, ECE/TRANS/WP.29/2016/67, ECE/TRANS/WP.29/AC.3/36/Rev.1</w:t>
      </w:r>
    </w:p>
    <w:p w14:paraId="5873E5D2" w14:textId="67E54FDE" w:rsidR="00745217" w:rsidRPr="00FD29D2" w:rsidRDefault="00745217" w:rsidP="00745217">
      <w:pPr>
        <w:spacing w:after="120"/>
        <w:ind w:left="1134" w:right="1134"/>
        <w:jc w:val="both"/>
      </w:pPr>
      <w:r w:rsidRPr="00FD29D2">
        <w:t>113.</w:t>
      </w:r>
      <w:r w:rsidRPr="00FD29D2">
        <w:tab/>
        <w:t>Submitted for consideration and vote, the proposal for a new UN GTR on crankcase and evaporative emissions from two- or three-wheeled motor vehicles equipped with a combustion engine (ECE/TRANS/WP.29/2016/66, ECE/TRANS/WP.29/2016/67, ECE/TRANS/WP.29/AC.3/36/Rev.1) was established in the UN Global Registry on 17 November 2016 by consensus vote of the following Contracting Parties present and voting: Australia, Canada, China, European Union (voting for Cyprus, Finland, France, Germany, Hungary, Italy, Lithuania, Luxembourg, Netherlands, Romania, Slovakia, Slovenia, Spain, Sweden and the United Kingdom), India, Japan, Kazakhstan, Malaysia, Norway, Republic of Korea, Russian Federation, South Africa, Tunisia and United States of America.</w:t>
      </w:r>
    </w:p>
    <w:p w14:paraId="71449F73" w14:textId="77777777" w:rsidR="00745217" w:rsidRPr="00FD29D2" w:rsidRDefault="00745217" w:rsidP="00BE23FC">
      <w:pPr>
        <w:pStyle w:val="H1G"/>
      </w:pPr>
      <w:r w:rsidRPr="00FD29D2">
        <w:tab/>
      </w:r>
      <w:bookmarkStart w:id="98" w:name="_Toc468111723"/>
      <w:r w:rsidRPr="00FD29D2">
        <w:t>B.</w:t>
      </w:r>
      <w:r w:rsidRPr="00FD29D2">
        <w:tab/>
        <w:t>Proposal for Amendment 1 to gtr No. 15 (Worldwide harmonized Light vehicles Test Procedures (WLTP)) (agenda item 14.2)</w:t>
      </w:r>
      <w:bookmarkEnd w:id="98"/>
    </w:p>
    <w:p w14:paraId="70A5E9C6" w14:textId="77777777" w:rsidR="00745217" w:rsidRPr="00FD29D2" w:rsidRDefault="00745217" w:rsidP="00745217">
      <w:pPr>
        <w:keepNext/>
        <w:keepLines/>
        <w:tabs>
          <w:tab w:val="right" w:pos="1134"/>
        </w:tabs>
        <w:spacing w:before="120" w:after="120" w:line="270" w:lineRule="exact"/>
        <w:ind w:left="2829" w:right="1134" w:hanging="1695"/>
      </w:pPr>
      <w:r w:rsidRPr="00FD29D2">
        <w:rPr>
          <w:i/>
        </w:rPr>
        <w:t>Documentation</w:t>
      </w:r>
      <w:r w:rsidRPr="00FD29D2">
        <w:t>:</w:t>
      </w:r>
      <w:r w:rsidRPr="00FD29D2">
        <w:tab/>
        <w:t>ECE/TRANS/WP.29/2016/68, ECE/TRANS/WP.29/2016/69, ECE/TRANS/WP.29/AC.3/39</w:t>
      </w:r>
    </w:p>
    <w:p w14:paraId="28063975" w14:textId="4ECCD4C0" w:rsidR="00745217" w:rsidRPr="00FD29D2" w:rsidRDefault="00745217" w:rsidP="00745217">
      <w:pPr>
        <w:spacing w:after="120"/>
        <w:ind w:left="1134" w:right="1134"/>
        <w:jc w:val="both"/>
      </w:pPr>
      <w:r w:rsidRPr="00FD29D2">
        <w:t>114.</w:t>
      </w:r>
      <w:r w:rsidRPr="00FD29D2">
        <w:tab/>
        <w:t xml:space="preserve">Submitted for consideration and vote, the proposal for Amendment 1 to UN GTR No. 15 on WLTP (ECE/TRANS/WP.29/2016/68, ECE/TRANS/WP.29/2016/69, ECE/TRANS/WP.29/AC.3/39) was established in the UN Global Registry on 17 November </w:t>
      </w:r>
      <w:r w:rsidRPr="00FD29D2">
        <w:lastRenderedPageBreak/>
        <w:t>2016 by consensus vote of the following Contracting Parties present and voting: Australia, China, European Union (voting for Cyprus, Finland, France, Germany, Hungary, Italy, Lithuania, Luxembourg, Netherlands, Romania, Slovakia, Slovenia, Spain, Sweden and the United Kingdom), India, Japan, Kazakhstan, Malaysia, Norway, Republic of Korea, Russian Federation, South Africa and Tunisia.</w:t>
      </w:r>
    </w:p>
    <w:p w14:paraId="11D6FFF8" w14:textId="1808C3D7" w:rsidR="00745217" w:rsidRPr="00FD29D2" w:rsidRDefault="00745217" w:rsidP="00745217">
      <w:pPr>
        <w:spacing w:after="120"/>
        <w:ind w:left="1134" w:right="1134"/>
        <w:jc w:val="both"/>
      </w:pPr>
      <w:r w:rsidRPr="00FD29D2">
        <w:t>115.</w:t>
      </w:r>
      <w:r w:rsidRPr="00FD29D2">
        <w:tab/>
        <w:t>The representatives of Canada and the United States of America abstained from voting.</w:t>
      </w:r>
    </w:p>
    <w:p w14:paraId="002684FF" w14:textId="77777777" w:rsidR="00745217" w:rsidRPr="00FD29D2" w:rsidRDefault="00745217" w:rsidP="00BE23FC">
      <w:pPr>
        <w:pStyle w:val="H1G"/>
      </w:pPr>
      <w:r w:rsidRPr="00FD29D2">
        <w:tab/>
      </w:r>
      <w:bookmarkStart w:id="99" w:name="_Toc468111724"/>
      <w:r w:rsidRPr="00FD29D2">
        <w:t>C.</w:t>
      </w:r>
      <w:r w:rsidRPr="00FD29D2">
        <w:tab/>
        <w:t>Proposal for Amendment 1 to gtr No. 16 (Tyres) (agenda item 14.3)</w:t>
      </w:r>
      <w:bookmarkEnd w:id="99"/>
    </w:p>
    <w:p w14:paraId="60C8CB14" w14:textId="77777777" w:rsidR="00745217" w:rsidRPr="00FD29D2" w:rsidRDefault="00745217" w:rsidP="00745217">
      <w:pPr>
        <w:keepNext/>
        <w:keepLines/>
        <w:tabs>
          <w:tab w:val="right" w:pos="1134"/>
        </w:tabs>
        <w:spacing w:before="120" w:after="120" w:line="270" w:lineRule="exact"/>
        <w:ind w:left="2829" w:right="1134" w:hanging="1695"/>
      </w:pPr>
      <w:r w:rsidRPr="00FD29D2">
        <w:rPr>
          <w:i/>
        </w:rPr>
        <w:t>Documentation</w:t>
      </w:r>
      <w:r w:rsidRPr="00FD29D2">
        <w:t>:</w:t>
      </w:r>
      <w:r w:rsidRPr="00FD29D2">
        <w:tab/>
        <w:t>ECE/TRANS/WP.29/2016/117, ECE/TRANS/WP.29/2016/71, ECE/TRANS/WP.29/AC.3/42</w:t>
      </w:r>
    </w:p>
    <w:p w14:paraId="1223B10F" w14:textId="6D5B622C" w:rsidR="00745217" w:rsidRPr="00FD29D2" w:rsidRDefault="00745217" w:rsidP="00745217">
      <w:pPr>
        <w:keepNext/>
        <w:keepLines/>
        <w:spacing w:before="120" w:after="120" w:line="270" w:lineRule="exact"/>
        <w:ind w:left="1134" w:right="1134"/>
        <w:jc w:val="both"/>
      </w:pPr>
      <w:r w:rsidRPr="00FD29D2">
        <w:t>116.</w:t>
      </w:r>
      <w:r w:rsidRPr="00FD29D2">
        <w:tab/>
        <w:t>Submitted for consideration and vote, the proposal for Amendment 1 to UN GTR on Tyre (ECE/TRANS/WP.29/2016/117, ECE/TRANS/WP.29/2016/71, ECE/TRANS/</w:t>
      </w:r>
      <w:r w:rsidRPr="00FD29D2">
        <w:br/>
        <w:t>WP.29/AC.3/42) was established in the UN Global Registry on 17 November 2016 by consensus vote of the following Contracting Parties present and voting: Australia, Canada, China, European Union (voting for Cyprus, Finland, France, Germany, Hungary, Italy, Lithuania, Luxembourg, Netherlands, Romania, Slovakia, Slovenia, Spain, Sweden and the United Kingdom), India, Japan, Kazakhstan, Malaysia, Norway, Republic of Korea, Russian Federation, San Marino, South Africa, Tunisia and United States of America.</w:t>
      </w:r>
    </w:p>
    <w:p w14:paraId="7E4C58CC" w14:textId="5425C96E" w:rsidR="00745217" w:rsidRPr="00FD29D2" w:rsidRDefault="00745217" w:rsidP="00BE23FC">
      <w:pPr>
        <w:pStyle w:val="H1G"/>
      </w:pPr>
      <w:r w:rsidRPr="00FD29D2">
        <w:tab/>
      </w:r>
      <w:bookmarkStart w:id="100" w:name="_Toc468111725"/>
      <w:r w:rsidRPr="00FD29D2">
        <w:t>D.</w:t>
      </w:r>
      <w:r w:rsidRPr="00FD29D2">
        <w:tab/>
        <w:t xml:space="preserve">Proposal for a new </w:t>
      </w:r>
      <w:r w:rsidR="00725095">
        <w:t>global technical regulation (</w:t>
      </w:r>
      <w:r w:rsidRPr="00FD29D2">
        <w:t>gtr</w:t>
      </w:r>
      <w:r w:rsidR="00725095">
        <w:t>)</w:t>
      </w:r>
      <w:r w:rsidRPr="00FD29D2">
        <w:t xml:space="preserve"> on the measurement procedure for two- or three-wheeled motor vehicles with regard to on-board diagnostics (agenda item 14.4)</w:t>
      </w:r>
      <w:bookmarkEnd w:id="100"/>
    </w:p>
    <w:p w14:paraId="51F78DD5" w14:textId="77777777" w:rsidR="00745217" w:rsidRPr="00FD29D2" w:rsidRDefault="00745217" w:rsidP="00745217">
      <w:pPr>
        <w:keepNext/>
        <w:keepLines/>
        <w:tabs>
          <w:tab w:val="right" w:pos="1134"/>
        </w:tabs>
        <w:spacing w:before="120" w:after="120" w:line="270" w:lineRule="exact"/>
        <w:ind w:left="2829" w:right="1134" w:hanging="1695"/>
      </w:pPr>
      <w:r w:rsidRPr="00FD29D2">
        <w:rPr>
          <w:i/>
        </w:rPr>
        <w:t>Documentation</w:t>
      </w:r>
      <w:r w:rsidRPr="00FD29D2">
        <w:t>:</w:t>
      </w:r>
      <w:r w:rsidRPr="00FD29D2">
        <w:tab/>
        <w:t>ECE/TRANS/WP.29/2016/112, ECE/TRANS/WP.29/2016/113, ECE/TRANS/WP.29/AC.3/36/Rev.1</w:t>
      </w:r>
    </w:p>
    <w:p w14:paraId="21090ACF" w14:textId="7ED9D6DA" w:rsidR="00745217" w:rsidRPr="00FD29D2" w:rsidRDefault="00745217" w:rsidP="00745217">
      <w:pPr>
        <w:spacing w:after="120"/>
        <w:ind w:left="1134" w:right="1134"/>
        <w:jc w:val="both"/>
      </w:pPr>
      <w:r w:rsidRPr="00FD29D2">
        <w:t>117.</w:t>
      </w:r>
      <w:r w:rsidRPr="00FD29D2">
        <w:tab/>
        <w:t>Submitted for consideration and vote, the proposal for a new UN GTR on the measurement procedure for two- or three-wheeled motor vehicles with regard to on-board diagnostics (ECE/TRANS/WP.29/2016/112, ECE/TRANS/WP.29/2016/113, ECE/TRANS/WP.29/AC.3/36/Rev.1) was established in the UN Global Registry on 17 November 2016 by consensus vote of the following Contracting Parties present and voting: Australia, Canada, China, European Union (voting for Cyprus, Finland, France, Germany, Hungary, Italy, Lithuania, Luxembourg, Netherlands, Romania, Slovakia, Slovenia, Spain, Sweden and the United Kingdom), India, Japan, Kazakhstan, Malaysia, Norway, Republic of Korea, Russian Federation, San Marino, South Africa, Tunisia and United States of America.</w:t>
      </w:r>
    </w:p>
    <w:p w14:paraId="72F06649" w14:textId="77777777" w:rsidR="00745217" w:rsidRPr="00FD29D2" w:rsidRDefault="00745217" w:rsidP="00BE23FC">
      <w:pPr>
        <w:pStyle w:val="HChG"/>
      </w:pPr>
      <w:r w:rsidRPr="00FD29D2">
        <w:tab/>
      </w:r>
      <w:bookmarkStart w:id="101" w:name="_Toc468111726"/>
      <w:r w:rsidRPr="00FD29D2">
        <w:t>XVII.</w:t>
      </w:r>
      <w:r w:rsidRPr="00FD29D2">
        <w:tab/>
        <w:t>Consideration of technical regulations to be listed in the Compendium of Candidates for gtrs, if any (agenda item 15)</w:t>
      </w:r>
      <w:bookmarkEnd w:id="101"/>
    </w:p>
    <w:p w14:paraId="0B90FC7A" w14:textId="5B737B1E" w:rsidR="00745217" w:rsidRPr="00FD29D2" w:rsidRDefault="00745217" w:rsidP="00745217">
      <w:pPr>
        <w:spacing w:after="120"/>
        <w:ind w:left="1134" w:right="1134"/>
        <w:jc w:val="both"/>
      </w:pPr>
      <w:r w:rsidRPr="00FD29D2">
        <w:t xml:space="preserve">118. </w:t>
      </w:r>
      <w:r w:rsidRPr="00FD29D2">
        <w:tab/>
        <w:t xml:space="preserve">AC.3 reminded the representatives of Contracting Parties about the possibility to propose their national standards in the Compendium as Candidates in view of future development of UN Global Technical Regulations. AC.3 also reminded the representatives that a listed technical regulation would be removed from the Compendium of Candidates, either: (a) upon establishment in the Global Registry of a UN GTR, (b) at the end of a five-year period following the regulations listing, unless by affirmative vote of AC.3, or (c) in </w:t>
      </w:r>
      <w:r w:rsidRPr="00FD29D2">
        <w:lastRenderedPageBreak/>
        <w:t>response to a written request from the Contracting Party (see section IV of ECE/TRANS/WP.29/1073/Rev.17).</w:t>
      </w:r>
    </w:p>
    <w:p w14:paraId="543294D5" w14:textId="77777777" w:rsidR="00745217" w:rsidRPr="00FD29D2" w:rsidRDefault="00745217" w:rsidP="00BE23FC">
      <w:pPr>
        <w:pStyle w:val="HChG"/>
        <w:rPr>
          <w:color w:val="000000"/>
          <w:sz w:val="24"/>
        </w:rPr>
      </w:pPr>
      <w:r w:rsidRPr="00FD29D2">
        <w:tab/>
      </w:r>
      <w:bookmarkStart w:id="102" w:name="_Toc468111727"/>
      <w:r w:rsidRPr="00FD29D2">
        <w:t>XVIII.</w:t>
      </w:r>
      <w:r w:rsidRPr="00FD29D2">
        <w:tab/>
        <w:t>Guidance, by consensus decision, on those elements of draft gtrs that have not been resolved by the Working Parties subsidiary to the World Forum, if any (agenda item 16)</w:t>
      </w:r>
      <w:bookmarkEnd w:id="102"/>
      <w:r w:rsidRPr="00FD29D2">
        <w:rPr>
          <w:color w:val="000000"/>
          <w:sz w:val="24"/>
        </w:rPr>
        <w:t xml:space="preserve"> </w:t>
      </w:r>
    </w:p>
    <w:p w14:paraId="33849848" w14:textId="5D0690D1" w:rsidR="00745217" w:rsidRPr="00FD29D2" w:rsidRDefault="00745217" w:rsidP="00745217">
      <w:pPr>
        <w:spacing w:after="120"/>
        <w:ind w:left="1134" w:right="1134"/>
        <w:jc w:val="both"/>
      </w:pPr>
      <w:r w:rsidRPr="00FD29D2">
        <w:t xml:space="preserve">119. </w:t>
      </w:r>
      <w:r w:rsidRPr="00FD29D2">
        <w:tab/>
        <w:t>No guidance was requested by Contracting Parties under this agenda item.</w:t>
      </w:r>
    </w:p>
    <w:p w14:paraId="00D2C106" w14:textId="77777777" w:rsidR="00745217" w:rsidRPr="00FD29D2" w:rsidRDefault="00745217" w:rsidP="00BE23FC">
      <w:pPr>
        <w:pStyle w:val="HChG"/>
        <w:rPr>
          <w:color w:val="000000"/>
          <w:sz w:val="24"/>
        </w:rPr>
      </w:pPr>
      <w:r w:rsidRPr="00FD29D2">
        <w:tab/>
      </w:r>
      <w:bookmarkStart w:id="103" w:name="_Toc468111728"/>
      <w:r w:rsidRPr="00FD29D2">
        <w:t>XIX.</w:t>
      </w:r>
      <w:r w:rsidRPr="00FD29D2">
        <w:tab/>
        <w:t>Exchange of information on new priorities to be included in the programme of work (agenda item 17)</w:t>
      </w:r>
      <w:bookmarkEnd w:id="103"/>
      <w:r w:rsidRPr="00FD29D2">
        <w:rPr>
          <w:color w:val="000000"/>
          <w:sz w:val="24"/>
        </w:rPr>
        <w:t xml:space="preserve"> </w:t>
      </w:r>
    </w:p>
    <w:p w14:paraId="3043C5DE" w14:textId="1D4AAA52" w:rsidR="00745217" w:rsidRPr="00FD29D2" w:rsidRDefault="00745217" w:rsidP="00745217">
      <w:pPr>
        <w:spacing w:after="120"/>
        <w:ind w:left="1134" w:right="1134"/>
        <w:jc w:val="both"/>
      </w:pPr>
      <w:r w:rsidRPr="00FD29D2">
        <w:t xml:space="preserve">120. </w:t>
      </w:r>
      <w:r w:rsidRPr="00FD29D2">
        <w:tab/>
        <w:t xml:space="preserve">The Chair of AC.3 thanked the secretariat for reordering the agenda to provide adequate time to discuss the priorities and the future programme for GTR development. He noted the adoption of Special Resolution No. 2 and discussions at previous session, in particular at the forty-seventh session in June 2016 where he asked delegations to present ideas and suggestions at the current session. </w:t>
      </w:r>
    </w:p>
    <w:p w14:paraId="330AA274" w14:textId="6ABA7E58" w:rsidR="00745217" w:rsidRPr="00FD29D2" w:rsidRDefault="00745217" w:rsidP="00745217">
      <w:pPr>
        <w:spacing w:after="120"/>
        <w:ind w:left="1134" w:right="1134"/>
        <w:jc w:val="both"/>
      </w:pPr>
      <w:r w:rsidRPr="00FD29D2">
        <w:t>121.</w:t>
      </w:r>
      <w:r w:rsidRPr="00FD29D2">
        <w:tab/>
        <w:t xml:space="preserve">The representative of the European Union informed AC.3 of informal discussions with Japan and the United States of America in order to assist this process. The EU </w:t>
      </w:r>
      <w:r w:rsidR="00E31E41" w:rsidRPr="00FD29D2">
        <w:t xml:space="preserve">expects </w:t>
      </w:r>
      <w:r w:rsidRPr="00FD29D2">
        <w:t>to present a document to the March 2017 session</w:t>
      </w:r>
      <w:r w:rsidR="00E31E41" w:rsidRPr="00FD29D2">
        <w:t>, and invited all Contracting Parties to provide their contributions to the process.</w:t>
      </w:r>
    </w:p>
    <w:p w14:paraId="3A070216" w14:textId="65A7B47A" w:rsidR="00745217" w:rsidRPr="00FD29D2" w:rsidRDefault="00745217" w:rsidP="00745217">
      <w:pPr>
        <w:spacing w:after="120"/>
        <w:ind w:left="1134" w:right="1134"/>
        <w:jc w:val="both"/>
      </w:pPr>
      <w:r w:rsidRPr="00FD29D2">
        <w:t>122.</w:t>
      </w:r>
      <w:r w:rsidRPr="00FD29D2">
        <w:tab/>
        <w:t>The Chair welcomed this initiative but urged the Contracting Parties to recognize the rapid development that was taking place in the vehicle and component industries and that the opportunity for globally harmonized regulations would be increasingly difficult without rapid development of new regulatory measures.</w:t>
      </w:r>
    </w:p>
    <w:p w14:paraId="39E7E231" w14:textId="7ED2243B" w:rsidR="00745217" w:rsidRPr="00FD29D2" w:rsidRDefault="00745217" w:rsidP="00745217">
      <w:pPr>
        <w:spacing w:after="120"/>
        <w:ind w:left="1134" w:right="1134"/>
        <w:jc w:val="both"/>
      </w:pPr>
      <w:r w:rsidRPr="00FD29D2">
        <w:t>123.</w:t>
      </w:r>
      <w:r w:rsidRPr="00FD29D2">
        <w:tab/>
        <w:t>In order to stimulate discussion, the Chair identified a number of technologies such as vehicle automation, communications into the vehicle, Lane Keeping Assist Systems, Data Storage Systems for Automated Driving, Automated Emergency Braking for light duty vehicles and, potentially, a GTR for Automatically Commanded Steering Functions.</w:t>
      </w:r>
    </w:p>
    <w:p w14:paraId="0FDD4C05" w14:textId="5A11E3D9" w:rsidR="00745217" w:rsidRPr="00FD29D2" w:rsidRDefault="00745217" w:rsidP="00745217">
      <w:pPr>
        <w:spacing w:after="120"/>
        <w:ind w:left="1134" w:right="1134"/>
        <w:jc w:val="both"/>
      </w:pPr>
      <w:r w:rsidRPr="00FD29D2">
        <w:t>124.</w:t>
      </w:r>
      <w:r w:rsidRPr="00FD29D2">
        <w:tab/>
        <w:t xml:space="preserve">The representative of FIA recommended prioritizing the work on cyber security and data protection while also highlighting the need to address automation, hybrid and electric vehicles. </w:t>
      </w:r>
      <w:r w:rsidR="00E31E41" w:rsidRPr="00FD29D2">
        <w:t>The representative of OICA generally agreed with the suggestions of the Chair on the issues of Lane Keeping Assist Systems and Automated Emergency Braking for light duty vehicles, and added that attention could also be given to the global harmoni</w:t>
      </w:r>
      <w:r w:rsidR="00516E7E">
        <w:t>z</w:t>
      </w:r>
      <w:r w:rsidR="00E31E41" w:rsidRPr="00FD29D2">
        <w:t>ation of the specifications of Event Data Recorders, taking into account the expected revision of the EU General Safety Regulation, where several of these technologies are under consideration. He</w:t>
      </w:r>
      <w:r w:rsidR="00516E7E">
        <w:t>,</w:t>
      </w:r>
      <w:r w:rsidR="00E31E41" w:rsidRPr="00FD29D2">
        <w:t xml:space="preserve"> however</w:t>
      </w:r>
      <w:r w:rsidR="00516E7E">
        <w:t>,</w:t>
      </w:r>
      <w:r w:rsidR="00E31E41" w:rsidRPr="00FD29D2">
        <w:t xml:space="preserve"> also stressed the need to avoid existing work at GRRF being slowed down, since this ongoing work is of very high importance. He also highlighted the challenges of developing regulations for very advanced technologies that are still evolving, especially when they address high levels of vehicle automation.</w:t>
      </w:r>
    </w:p>
    <w:p w14:paraId="37BA039B" w14:textId="1F8005F1" w:rsidR="00745217" w:rsidRPr="00FD29D2" w:rsidRDefault="00745217" w:rsidP="00745217">
      <w:pPr>
        <w:spacing w:after="120"/>
        <w:ind w:left="1134" w:right="1134"/>
        <w:jc w:val="both"/>
      </w:pPr>
      <w:r w:rsidRPr="00FD29D2">
        <w:t>125.</w:t>
      </w:r>
      <w:r w:rsidRPr="00FD29D2">
        <w:tab/>
        <w:t>In noting the document deadline of 5 December 2016, the Chair invited all participants to contribute their thoughts and suggestions as a matter of urgency to the secretariat in anticipation of a meaningful discussion at the March 2017 session. He concluded by inviting the secretariat to carry forward the same agenda structure for the next session.</w:t>
      </w:r>
    </w:p>
    <w:p w14:paraId="76291617" w14:textId="77777777" w:rsidR="00745217" w:rsidRPr="00FD29D2" w:rsidRDefault="00745217" w:rsidP="00BE23FC">
      <w:pPr>
        <w:pStyle w:val="HChG"/>
      </w:pPr>
      <w:r w:rsidRPr="00FD29D2">
        <w:lastRenderedPageBreak/>
        <w:tab/>
      </w:r>
      <w:bookmarkStart w:id="104" w:name="_Toc468111729"/>
      <w:r w:rsidRPr="00FD29D2">
        <w:t>XX.</w:t>
      </w:r>
      <w:r w:rsidRPr="00FD29D2">
        <w:tab/>
        <w:t>Progress on the development of new gtrs and of amendments to established gtrs (agenda item 18)</w:t>
      </w:r>
      <w:bookmarkEnd w:id="104"/>
    </w:p>
    <w:p w14:paraId="214166D2" w14:textId="77777777" w:rsidR="00745217" w:rsidRPr="00FD29D2" w:rsidRDefault="00745217" w:rsidP="00BE23FC">
      <w:pPr>
        <w:pStyle w:val="H1G"/>
      </w:pPr>
      <w:r w:rsidRPr="00FD29D2">
        <w:tab/>
      </w:r>
      <w:bookmarkStart w:id="105" w:name="_Toc468111730"/>
      <w:r w:rsidRPr="00FD29D2">
        <w:t>A.</w:t>
      </w:r>
      <w:r w:rsidRPr="00FD29D2">
        <w:tab/>
        <w:t>Gtr No. 1 (Door locks and door retention components) (agenda item 18.1)</w:t>
      </w:r>
      <w:bookmarkEnd w:id="105"/>
    </w:p>
    <w:p w14:paraId="65124082" w14:textId="77777777" w:rsidR="00745217" w:rsidRPr="00F74961" w:rsidRDefault="00745217" w:rsidP="00745217">
      <w:pPr>
        <w:keepNext/>
        <w:keepLines/>
        <w:tabs>
          <w:tab w:val="right" w:pos="1134"/>
        </w:tabs>
        <w:spacing w:before="120" w:after="120" w:line="270" w:lineRule="exact"/>
        <w:ind w:left="2829" w:right="1134" w:hanging="1695"/>
        <w:rPr>
          <w:lang w:val="fr-CH"/>
        </w:rPr>
      </w:pPr>
      <w:r w:rsidRPr="00F74961">
        <w:rPr>
          <w:i/>
          <w:lang w:val="fr-CH"/>
        </w:rPr>
        <w:t>Documentation</w:t>
      </w:r>
      <w:r w:rsidRPr="00F74961">
        <w:rPr>
          <w:lang w:val="fr-CH"/>
        </w:rPr>
        <w:t>:</w:t>
      </w:r>
      <w:r w:rsidRPr="00F74961">
        <w:rPr>
          <w:lang w:val="fr-CH"/>
        </w:rPr>
        <w:tab/>
        <w:t>ECE/TRANS/WP.29/AC.3/43</w:t>
      </w:r>
    </w:p>
    <w:p w14:paraId="08419A3D" w14:textId="47A65110" w:rsidR="00745217" w:rsidRPr="00FD29D2" w:rsidRDefault="00745217" w:rsidP="00745217">
      <w:pPr>
        <w:spacing w:line="240" w:lineRule="auto"/>
        <w:ind w:left="1134" w:right="1134"/>
        <w:jc w:val="both"/>
        <w:rPr>
          <w:color w:val="000000"/>
        </w:rPr>
      </w:pPr>
      <w:r w:rsidRPr="00FD29D2">
        <w:rPr>
          <w:color w:val="000000"/>
        </w:rPr>
        <w:t>126.</w:t>
      </w:r>
      <w:r w:rsidRPr="00FD29D2">
        <w:rPr>
          <w:color w:val="000000"/>
        </w:rPr>
        <w:tab/>
        <w:t>Following the authorization to develop Amendment 2 (</w:t>
      </w:r>
      <w:r w:rsidRPr="00FD29D2">
        <w:t>ECE/TRANS/WP.29/AC.3/43)</w:t>
      </w:r>
      <w:r w:rsidRPr="00FD29D2">
        <w:rPr>
          <w:color w:val="000000"/>
        </w:rPr>
        <w:t>, the representative of EU informed AC.3 that a concrete proposal would be considered by GRSP at its December 2016 session to fully align the UN GTR with UN Regulation No. 11.</w:t>
      </w:r>
    </w:p>
    <w:p w14:paraId="57C6D5EC" w14:textId="77777777" w:rsidR="00745217" w:rsidRPr="00FD29D2" w:rsidRDefault="00745217" w:rsidP="00BE23FC">
      <w:pPr>
        <w:pStyle w:val="H1G"/>
      </w:pPr>
      <w:r w:rsidRPr="00FD29D2">
        <w:tab/>
      </w:r>
      <w:bookmarkStart w:id="106" w:name="_Toc468111731"/>
      <w:r w:rsidRPr="00FD29D2">
        <w:t>B.</w:t>
      </w:r>
      <w:r w:rsidRPr="00FD29D2">
        <w:tab/>
        <w:t>Gtr No. 2 (Worldwide Motorcycle emission Test Cycle (WMTC)) (agenda item 18.2)</w:t>
      </w:r>
      <w:bookmarkEnd w:id="106"/>
    </w:p>
    <w:p w14:paraId="0209AEAE" w14:textId="1F1523FD" w:rsidR="00745217" w:rsidRPr="00FD29D2" w:rsidRDefault="00745217" w:rsidP="00745217">
      <w:pPr>
        <w:spacing w:after="120"/>
        <w:ind w:left="1134" w:right="1134"/>
        <w:jc w:val="both"/>
      </w:pPr>
      <w:r w:rsidRPr="00FD29D2">
        <w:rPr>
          <w:color w:val="000000"/>
        </w:rPr>
        <w:t>127.</w:t>
      </w:r>
      <w:r w:rsidRPr="00FD29D2">
        <w:rPr>
          <w:color w:val="000000"/>
        </w:rPr>
        <w:tab/>
        <w:t>As technical sponsor for these activities, the representative of EU explained that</w:t>
      </w:r>
      <w:r w:rsidRPr="00FD29D2">
        <w:t xml:space="preserve"> the IWG on Environmental and Propulsion Performance Requirements (EPPR) under GRPE had already started working on the revision of GTR No. 2. </w:t>
      </w:r>
      <w:r w:rsidR="00F66FA3" w:rsidRPr="00FD29D2">
        <w:t xml:space="preserve">She informed </w:t>
      </w:r>
      <w:r w:rsidR="00516E7E">
        <w:t xml:space="preserve">AC.3 </w:t>
      </w:r>
      <w:r w:rsidR="00F66FA3" w:rsidRPr="00FD29D2">
        <w:t>that it was agreed to use Euro 5 emissions limits as a baseline.</w:t>
      </w:r>
    </w:p>
    <w:p w14:paraId="487F0AEC" w14:textId="77777777" w:rsidR="00745217" w:rsidRPr="00FD29D2" w:rsidRDefault="00745217" w:rsidP="00BE23FC">
      <w:pPr>
        <w:pStyle w:val="H1G"/>
      </w:pPr>
      <w:r w:rsidRPr="00FD29D2">
        <w:tab/>
      </w:r>
      <w:bookmarkStart w:id="107" w:name="_Toc468111732"/>
      <w:r w:rsidRPr="00FD29D2">
        <w:t>C.</w:t>
      </w:r>
      <w:r w:rsidRPr="00FD29D2">
        <w:tab/>
        <w:t>Gtr No. 3 (Motorcycle braking) (agenda item 18.3)</w:t>
      </w:r>
      <w:bookmarkEnd w:id="107"/>
    </w:p>
    <w:p w14:paraId="4CD2E50A" w14:textId="77777777" w:rsidR="00745217" w:rsidRPr="00FD29D2" w:rsidRDefault="00745217" w:rsidP="00745217">
      <w:pPr>
        <w:spacing w:after="120"/>
        <w:ind w:left="1134" w:right="1134"/>
        <w:jc w:val="both"/>
      </w:pPr>
      <w:r w:rsidRPr="00FD29D2">
        <w:rPr>
          <w:i/>
        </w:rPr>
        <w:tab/>
        <w:t>Documentation</w:t>
      </w:r>
      <w:r w:rsidRPr="00FD29D2">
        <w:t>:</w:t>
      </w:r>
      <w:r w:rsidRPr="00FD29D2">
        <w:tab/>
        <w:t>Informal document WP.29-170-07</w:t>
      </w:r>
    </w:p>
    <w:p w14:paraId="51A9914A" w14:textId="085F765D" w:rsidR="00745217" w:rsidRPr="00FD29D2" w:rsidRDefault="00745217" w:rsidP="00745217">
      <w:pPr>
        <w:spacing w:before="240" w:after="120"/>
        <w:ind w:left="1134" w:right="1134"/>
        <w:jc w:val="both"/>
      </w:pPr>
      <w:r w:rsidRPr="00FD29D2">
        <w:rPr>
          <w:color w:val="000000"/>
        </w:rPr>
        <w:t>128.</w:t>
      </w:r>
      <w:r w:rsidRPr="00FD29D2">
        <w:rPr>
          <w:color w:val="000000"/>
        </w:rPr>
        <w:tab/>
        <w:t xml:space="preserve">The representative of Italy presented WP.29-170-07 proposing that </w:t>
      </w:r>
      <w:r w:rsidRPr="00FD29D2">
        <w:t>AC.3 authorize the development of an amendment to GTR No. 3 under the sponsorship of his country,</w:t>
      </w:r>
      <w:r w:rsidRPr="00FD29D2">
        <w:rPr>
          <w:color w:val="000000"/>
        </w:rPr>
        <w:t xml:space="preserve"> in order to align the provisions of GTR No. 3 and those of Regulation No. 78, to </w:t>
      </w:r>
      <w:r w:rsidRPr="00FD29D2">
        <w:t>ensure electromagnetic immunity of ABS-systems, introduce ABS performance requirements for category 3-5 vehicles (three-wheelers), ensure uniform requirements for equipment such as Electronic Stop Signal System and the means to disable the ABS, if equipped</w:t>
      </w:r>
      <w:r w:rsidRPr="00FD29D2">
        <w:rPr>
          <w:color w:val="000000"/>
        </w:rPr>
        <w:t xml:space="preserve"> on. AC.3 agreed with the proposal, invited GRRF</w:t>
      </w:r>
      <w:r w:rsidRPr="00FD29D2">
        <w:t xml:space="preserve"> to start working on these issues and requested the secretariat to distribute WP.29-170-07 with an official symbol for formal adoption at its March 2017 session.</w:t>
      </w:r>
    </w:p>
    <w:p w14:paraId="7137A9DC" w14:textId="77777777" w:rsidR="00745217" w:rsidRPr="00FD29D2" w:rsidRDefault="00745217" w:rsidP="00BE23FC">
      <w:pPr>
        <w:pStyle w:val="H1G"/>
      </w:pPr>
      <w:r w:rsidRPr="00FD29D2">
        <w:tab/>
      </w:r>
      <w:bookmarkStart w:id="108" w:name="_Toc468111733"/>
      <w:r w:rsidRPr="00FD29D2">
        <w:t>D.</w:t>
      </w:r>
      <w:r w:rsidRPr="00FD29D2">
        <w:tab/>
        <w:t>Gtr No. 6 (Safety glazing) (agenda item 18.4)</w:t>
      </w:r>
      <w:bookmarkEnd w:id="108"/>
    </w:p>
    <w:p w14:paraId="7F7C3EED" w14:textId="65119408" w:rsidR="00745217" w:rsidRPr="00FD29D2" w:rsidRDefault="00745217" w:rsidP="00745217">
      <w:pPr>
        <w:spacing w:after="120"/>
        <w:ind w:left="1134" w:right="1134"/>
        <w:jc w:val="both"/>
      </w:pPr>
      <w:r w:rsidRPr="00FD29D2">
        <w:t>129.</w:t>
      </w:r>
      <w:r w:rsidRPr="00FD29D2">
        <w:tab/>
        <w:t>The representative of the Republic of Korea reported on the progress of work of the IWG on Panoramic Sunroof Glazing (PSG) in developing an amendment to GTR No. 6. She added that the IWG would need more time to perform some additional research work. As the mandate of the IWG was limited to October 2016, she underlined the need to extend the mandate of the IWG until June 2018. AC.3 endorsed that request.</w:t>
      </w:r>
    </w:p>
    <w:p w14:paraId="5C86FA6A" w14:textId="77777777" w:rsidR="00745217" w:rsidRPr="00FD29D2" w:rsidRDefault="00745217" w:rsidP="00BE23FC">
      <w:pPr>
        <w:pStyle w:val="H1G"/>
      </w:pPr>
      <w:r w:rsidRPr="00FD29D2">
        <w:tab/>
      </w:r>
      <w:bookmarkStart w:id="109" w:name="_Toc468111734"/>
      <w:r w:rsidRPr="00FD29D2">
        <w:t>E.</w:t>
      </w:r>
      <w:r w:rsidRPr="00FD29D2">
        <w:tab/>
        <w:t>Gtr No. 7 (Head restraints) (agenda item 18.5)</w:t>
      </w:r>
      <w:bookmarkEnd w:id="109"/>
    </w:p>
    <w:p w14:paraId="41419923" w14:textId="5E185DF6" w:rsidR="00745217" w:rsidRPr="00FD29D2" w:rsidRDefault="00745217" w:rsidP="00745217">
      <w:pPr>
        <w:spacing w:after="120"/>
        <w:ind w:left="1134" w:right="1134"/>
        <w:jc w:val="both"/>
      </w:pPr>
      <w:r w:rsidRPr="00FD29D2">
        <w:t>130.</w:t>
      </w:r>
      <w:r w:rsidRPr="00FD29D2">
        <w:tab/>
        <w:t xml:space="preserve">The representative of Japan gave a status report on the work of the IWG. </w:t>
      </w:r>
    </w:p>
    <w:p w14:paraId="0C9CAB62" w14:textId="1922ADA7" w:rsidR="00745217" w:rsidRPr="00FD29D2" w:rsidRDefault="00745217" w:rsidP="00745217">
      <w:pPr>
        <w:spacing w:after="120"/>
        <w:ind w:left="1134" w:right="1134"/>
        <w:jc w:val="both"/>
      </w:pPr>
      <w:r w:rsidRPr="00FD29D2">
        <w:t>131.</w:t>
      </w:r>
      <w:r w:rsidRPr="00FD29D2">
        <w:tab/>
        <w:t xml:space="preserve">Since the IWG last met in September 2015, studies on Post Mortem Human Subjects (PMHS) by NHTSA showed an inability to identify a strong correlation to establish injury criteria. Based on this evidence, and uncertainty about the timeline to conduct further tests, </w:t>
      </w:r>
      <w:r w:rsidRPr="00FD29D2">
        <w:lastRenderedPageBreak/>
        <w:t>the IWG considered the use of empirical data to establish pass/fail criteria for Bio Rear Impact Dummy (BioRID).</w:t>
      </w:r>
    </w:p>
    <w:p w14:paraId="71679601" w14:textId="6B662EDF" w:rsidR="00745217" w:rsidRPr="00FD29D2" w:rsidRDefault="00745217" w:rsidP="00745217">
      <w:pPr>
        <w:spacing w:after="120"/>
        <w:ind w:left="1134" w:right="1134"/>
        <w:jc w:val="both"/>
      </w:pPr>
      <w:r w:rsidRPr="00FD29D2">
        <w:t>132.</w:t>
      </w:r>
      <w:r w:rsidRPr="00FD29D2">
        <w:tab/>
        <w:t>He further informed AC.3 that the IWG was waiting for further study results on PMHS conducted by NHTSA, expected by spring 2017. He clarified that these results might help the full incorporation of BioRID into the GTR and avoid the adoption of empirical values instead. He concluded that the IWG would provide an update on the progress of work at the March 2017 session of AC.3 to seek consent for a revised timetable for the delivery of the proposed amendment to UN GTR No. 7.</w:t>
      </w:r>
    </w:p>
    <w:p w14:paraId="2DF2A88A" w14:textId="77777777" w:rsidR="00745217" w:rsidRPr="00FD29D2" w:rsidRDefault="00745217" w:rsidP="00BE23FC">
      <w:pPr>
        <w:pStyle w:val="H1G"/>
      </w:pPr>
      <w:r w:rsidRPr="00FD29D2">
        <w:tab/>
      </w:r>
      <w:bookmarkStart w:id="110" w:name="_Toc468111735"/>
      <w:r w:rsidRPr="00FD29D2">
        <w:t>F.</w:t>
      </w:r>
      <w:r w:rsidRPr="00FD29D2">
        <w:tab/>
        <w:t>Gtr No. 9 (Pedestrian safety) (agenda item 18.6)</w:t>
      </w:r>
      <w:bookmarkEnd w:id="110"/>
    </w:p>
    <w:p w14:paraId="5138797E" w14:textId="77777777" w:rsidR="00745217" w:rsidRPr="00FD29D2" w:rsidRDefault="00745217" w:rsidP="00745217">
      <w:pPr>
        <w:spacing w:after="120"/>
        <w:ind w:left="2835" w:right="1134" w:hanging="1701"/>
      </w:pPr>
      <w:r w:rsidRPr="00FD29D2">
        <w:rPr>
          <w:i/>
        </w:rPr>
        <w:t>Documentation</w:t>
      </w:r>
      <w:r w:rsidRPr="00FD29D2">
        <w:t>:</w:t>
      </w:r>
      <w:r w:rsidRPr="00FD29D2">
        <w:tab/>
        <w:t>ECE/TRANS/WP.29/2016/115</w:t>
      </w:r>
    </w:p>
    <w:p w14:paraId="7E99BBEC" w14:textId="5616F61E" w:rsidR="00745217" w:rsidRPr="00FD29D2" w:rsidRDefault="00745217" w:rsidP="00745217">
      <w:pPr>
        <w:spacing w:after="120"/>
        <w:ind w:left="1134" w:right="1134"/>
        <w:jc w:val="both"/>
        <w:rPr>
          <w:color w:val="000000"/>
        </w:rPr>
      </w:pPr>
      <w:r w:rsidRPr="00FD29D2">
        <w:t>133.</w:t>
      </w:r>
      <w:r w:rsidRPr="00FD29D2">
        <w:tab/>
        <w:t>AC.3 adopted ECE/TRANS/WP.29/2016/115</w:t>
      </w:r>
      <w:r w:rsidR="00E31E41" w:rsidRPr="00FD29D2">
        <w:t>, submitted by the representative of the Republic of Korea,</w:t>
      </w:r>
      <w:r w:rsidRPr="00FD29D2">
        <w:t xml:space="preserve"> on the authorization to develop an amendment to the UN GTR to provide</w:t>
      </w:r>
      <w:r w:rsidRPr="00FD29D2">
        <w:rPr>
          <w:lang w:eastAsia="ko-KR"/>
        </w:rPr>
        <w:t xml:space="preserve"> the</w:t>
      </w:r>
      <w:r w:rsidRPr="00FD29D2">
        <w:t xml:space="preserve"> </w:t>
      </w:r>
      <w:r w:rsidRPr="00FD29D2">
        <w:rPr>
          <w:lang w:eastAsia="ko-KR"/>
        </w:rPr>
        <w:t xml:space="preserve">test procedure for deployable systems of the outer surface to ensure </w:t>
      </w:r>
      <w:r w:rsidRPr="00FD29D2">
        <w:t xml:space="preserve">an adequate protection of </w:t>
      </w:r>
      <w:r w:rsidRPr="00FD29D2">
        <w:rPr>
          <w:lang w:eastAsia="ko-KR"/>
        </w:rPr>
        <w:t xml:space="preserve">pedestrians. The secretariat </w:t>
      </w:r>
      <w:r w:rsidRPr="00FD29D2">
        <w:rPr>
          <w:color w:val="000000"/>
        </w:rPr>
        <w:t xml:space="preserve">was requested to prepare the corresponding AC.3 document. </w:t>
      </w:r>
    </w:p>
    <w:p w14:paraId="6ACB552D" w14:textId="7B5EDA63" w:rsidR="00745217" w:rsidRPr="00FD29D2" w:rsidRDefault="00745217" w:rsidP="00745217">
      <w:pPr>
        <w:spacing w:after="120"/>
        <w:ind w:left="1134" w:right="1134"/>
        <w:jc w:val="both"/>
      </w:pPr>
      <w:r w:rsidRPr="00FD29D2">
        <w:t>134.</w:t>
      </w:r>
      <w:r w:rsidRPr="00FD29D2">
        <w:tab/>
        <w:t>The representative of the United States of America reported that they had begun discussions with the Chair of the IWG on a way forward for Phase 2. He informed AC.3 that the cost benefits analysis in his country continued to be delayed, but NHTSA was hopeful that during the December 2016 session of GRSP, he would be able to provide a path towards completion of Phase 2. Finally, he suggested an extension of the mandate for the IWG to allow time for completion of this phase of the GTR until December 2017. AC.3 endorsed this request.</w:t>
      </w:r>
    </w:p>
    <w:p w14:paraId="158F96B6" w14:textId="77777777" w:rsidR="00745217" w:rsidRPr="00FD29D2" w:rsidRDefault="00745217" w:rsidP="00BE23FC">
      <w:pPr>
        <w:pStyle w:val="H1G"/>
      </w:pPr>
      <w:r w:rsidRPr="00FD29D2">
        <w:tab/>
      </w:r>
      <w:bookmarkStart w:id="111" w:name="_Toc468111736"/>
      <w:r w:rsidRPr="00FD29D2">
        <w:t>G.</w:t>
      </w:r>
      <w:r w:rsidRPr="00FD29D2">
        <w:tab/>
        <w:t>Gtr No. 15 (Worldwide harmonized Light vehicle Test Procedures (WLTP) – Phase 2) (agenda item 18.7)</w:t>
      </w:r>
      <w:bookmarkEnd w:id="111"/>
    </w:p>
    <w:p w14:paraId="4095853B" w14:textId="77777777" w:rsidR="00745217" w:rsidRPr="00F74961" w:rsidRDefault="00745217" w:rsidP="00745217">
      <w:pPr>
        <w:spacing w:after="120"/>
        <w:ind w:left="2829" w:hanging="1695"/>
        <w:rPr>
          <w:color w:val="000000"/>
          <w:lang w:val="fr-CH"/>
        </w:rPr>
      </w:pPr>
      <w:r w:rsidRPr="00F74961">
        <w:rPr>
          <w:i/>
          <w:lang w:val="fr-CH"/>
        </w:rPr>
        <w:t>Documentation</w:t>
      </w:r>
      <w:r w:rsidRPr="00F74961">
        <w:rPr>
          <w:lang w:val="fr-CH"/>
        </w:rPr>
        <w:t>:</w:t>
      </w:r>
      <w:r w:rsidRPr="00F74961">
        <w:rPr>
          <w:lang w:val="fr-CH"/>
        </w:rPr>
        <w:tab/>
        <w:t>ECE/TRANS/WP.29/AC.3/44</w:t>
      </w:r>
    </w:p>
    <w:p w14:paraId="4324FC5A" w14:textId="65CEC069" w:rsidR="00745217" w:rsidRPr="00FD29D2" w:rsidRDefault="00745217" w:rsidP="00745217">
      <w:pPr>
        <w:spacing w:after="120"/>
        <w:ind w:left="1134" w:right="1134"/>
        <w:jc w:val="both"/>
      </w:pPr>
      <w:r w:rsidRPr="00FD29D2">
        <w:t>135.</w:t>
      </w:r>
      <w:r w:rsidRPr="00FD29D2">
        <w:tab/>
        <w:t>As Vice-Chair of GRPE, the representative of India reported on the activities of the IWG on WLTP. She informed AC.3 that a new UN GTR on WLTP evaporative emissions and new amendments to UN GTR No. 15 would be considered at the next GRPE session in January 2017 (ECE/TRANS/WP.29/GRPE/2017/3 and ECE/TRANS/WP.29/GRPE/2017/7).</w:t>
      </w:r>
    </w:p>
    <w:p w14:paraId="7CF1F351" w14:textId="77777777" w:rsidR="00745217" w:rsidRPr="00FD29D2" w:rsidRDefault="00745217" w:rsidP="00BE23FC">
      <w:pPr>
        <w:pStyle w:val="H1G"/>
      </w:pPr>
      <w:r w:rsidRPr="00FD29D2">
        <w:tab/>
      </w:r>
      <w:bookmarkStart w:id="112" w:name="_Toc468111737"/>
      <w:r w:rsidRPr="00FD29D2">
        <w:t>H.</w:t>
      </w:r>
      <w:r w:rsidRPr="00FD29D2">
        <w:tab/>
        <w:t>Gtr No. 16 (Tyres) (agenda item 18.8)</w:t>
      </w:r>
      <w:bookmarkEnd w:id="112"/>
    </w:p>
    <w:p w14:paraId="69105678" w14:textId="77777777" w:rsidR="00745217" w:rsidRPr="00F74961" w:rsidRDefault="00745217" w:rsidP="00745217">
      <w:pPr>
        <w:ind w:left="2829" w:hanging="1695"/>
        <w:rPr>
          <w:lang w:val="fr-CH"/>
        </w:rPr>
      </w:pPr>
      <w:r w:rsidRPr="00F74961">
        <w:rPr>
          <w:i/>
          <w:lang w:val="fr-CH"/>
        </w:rPr>
        <w:t>Documentation</w:t>
      </w:r>
      <w:r w:rsidRPr="00F74961">
        <w:rPr>
          <w:lang w:val="fr-CH"/>
        </w:rPr>
        <w:t>:</w:t>
      </w:r>
      <w:r w:rsidRPr="00F74961">
        <w:rPr>
          <w:lang w:val="fr-CH"/>
        </w:rPr>
        <w:tab/>
        <w:t>Informal documents: WP.29-170-12, WP.29-170-13</w:t>
      </w:r>
    </w:p>
    <w:p w14:paraId="32D2371A" w14:textId="4E9E8DD2" w:rsidR="00745217" w:rsidRPr="00FD29D2" w:rsidRDefault="00745217" w:rsidP="00745217">
      <w:pPr>
        <w:spacing w:before="240" w:after="120"/>
        <w:ind w:left="1134" w:right="1134"/>
        <w:jc w:val="both"/>
      </w:pPr>
      <w:r w:rsidRPr="00FD29D2">
        <w:t>136.</w:t>
      </w:r>
      <w:r w:rsidRPr="00FD29D2">
        <w:tab/>
        <w:t>The representative of the Russian Federation introduced WP.29-170-13, proposing that AC.3 authorized the development of an amendment to GTR No. 16 in two phases (Phase 2A and Phase 2B) under the sponsorship of his country. He also introduced WP.29-170-12 proposing Terms of Reference for the IWG on Tyre GTR. AC.3 welcomed the proposal, invited the IWG to start working and requested the secretariat to distribute WP.29-170-13 with an official symbol for formal adoption at its March 2017 session.</w:t>
      </w:r>
    </w:p>
    <w:p w14:paraId="45989D70" w14:textId="4A432228" w:rsidR="00745217" w:rsidRPr="00FD29D2" w:rsidRDefault="00745217" w:rsidP="00745217">
      <w:pPr>
        <w:spacing w:after="120"/>
        <w:ind w:left="1134" w:right="1134"/>
        <w:jc w:val="both"/>
      </w:pPr>
      <w:r w:rsidRPr="00FD29D2">
        <w:t>137.</w:t>
      </w:r>
      <w:r w:rsidRPr="00FD29D2">
        <w:tab/>
        <w:t>The representative of the European Commission recommended prioritizing the work, especially on marking provisions, thus adequately taking account of the challenge it represented.</w:t>
      </w:r>
    </w:p>
    <w:p w14:paraId="0ADCA5FC" w14:textId="77777777" w:rsidR="00745217" w:rsidRPr="00FD29D2" w:rsidRDefault="00745217" w:rsidP="00BE23FC">
      <w:pPr>
        <w:pStyle w:val="H1G"/>
      </w:pPr>
      <w:r w:rsidRPr="00FD29D2">
        <w:lastRenderedPageBreak/>
        <w:tab/>
      </w:r>
      <w:bookmarkStart w:id="113" w:name="_Toc468111738"/>
      <w:r w:rsidRPr="00FD29D2">
        <w:t>I.</w:t>
      </w:r>
      <w:r w:rsidRPr="00FD29D2">
        <w:tab/>
        <w:t>Draft gtr on Electric Vehicles Safety (EVS) (agenda item 18.9)</w:t>
      </w:r>
      <w:bookmarkEnd w:id="113"/>
    </w:p>
    <w:p w14:paraId="4DD87549" w14:textId="77777777" w:rsidR="00745217" w:rsidRPr="00FD29D2" w:rsidRDefault="00745217" w:rsidP="00745217">
      <w:pPr>
        <w:spacing w:after="120"/>
        <w:ind w:left="2829" w:hanging="1695"/>
        <w:rPr>
          <w:color w:val="000000"/>
        </w:rPr>
      </w:pPr>
      <w:r w:rsidRPr="00FD29D2">
        <w:rPr>
          <w:i/>
        </w:rPr>
        <w:t>Documentation</w:t>
      </w:r>
      <w:r w:rsidRPr="00FD29D2">
        <w:t>:</w:t>
      </w:r>
      <w:r w:rsidRPr="00FD29D2">
        <w:tab/>
        <w:t>ECE/TRANS/WP.29/2016/30, ECE/TRANS/WP.29/2015/107, ECE/TRANS/WP.29/2014/87, ECE/TRANS/WP.29/2012/122, ECE/TRANS/WP.29/2012/121, ECE/TRANS/WP.29/AC.3/32</w:t>
      </w:r>
    </w:p>
    <w:p w14:paraId="041848F7" w14:textId="7B051A92" w:rsidR="00745217" w:rsidRPr="00FD29D2" w:rsidRDefault="00745217" w:rsidP="00745217">
      <w:pPr>
        <w:spacing w:after="120"/>
        <w:ind w:left="1134" w:right="1134"/>
        <w:jc w:val="both"/>
      </w:pPr>
      <w:r w:rsidRPr="00FD29D2">
        <w:t>138.</w:t>
      </w:r>
      <w:r w:rsidRPr="00FD29D2">
        <w:tab/>
        <w:t>The representative from the United States of America reported that the IWG is aiming to submit a draft gtr as an informal document to GRSP at the December 2016 session (as mandated). He informed AC.3 that the IWG had been making good progress and was currently in the drafting/editing stage. However, he clarified there were still some challenging technical issues to resolve: (i) water exposure; (ii) thermal propagation, and (iii) provisions for heavy vehicles and buses. He concluded that the IWG expected to resolve all these technical issues at the next meeting (28 November - 2 December 2016) which will be hosted by China.</w:t>
      </w:r>
    </w:p>
    <w:p w14:paraId="56701AFD" w14:textId="5284649B" w:rsidR="00124B0A" w:rsidRPr="00FD29D2" w:rsidRDefault="00124B0A" w:rsidP="00366886">
      <w:pPr>
        <w:pStyle w:val="SingleTxtG"/>
      </w:pPr>
      <w:r w:rsidRPr="00FD29D2">
        <w:t>1</w:t>
      </w:r>
      <w:r w:rsidR="00EF13AA">
        <w:t>39</w:t>
      </w:r>
      <w:r w:rsidRPr="00FD29D2">
        <w:t>.</w:t>
      </w:r>
      <w:r w:rsidRPr="00FD29D2">
        <w:tab/>
        <w:t>The representative of the EU mentioned that there is high urgency for finding a compromise during the last IWG meeting scheduled for the end of November in Shanghai, as the IWG Chair will have only one week to finalise the draft GTR text and to submit it to the GRSP in Geneva. Also, the EC would like to propose to launch Phase 2 already in 2017, with a view to continuing the work on thermal propagation and some other technical aspects without any interruption.</w:t>
      </w:r>
    </w:p>
    <w:p w14:paraId="32B3DE3C" w14:textId="77777777" w:rsidR="00745217" w:rsidRPr="00FD29D2" w:rsidRDefault="00745217" w:rsidP="00BE23FC">
      <w:pPr>
        <w:pStyle w:val="H1G"/>
      </w:pPr>
      <w:r w:rsidRPr="00FD29D2">
        <w:tab/>
      </w:r>
      <w:bookmarkStart w:id="114" w:name="_Toc468111739"/>
      <w:r w:rsidRPr="00FD29D2">
        <w:t>J.</w:t>
      </w:r>
      <w:r w:rsidRPr="00FD29D2">
        <w:tab/>
        <w:t>Draft gtr on Quiet Road Transport Vehicles (QRTV) (agenda item 18.10)</w:t>
      </w:r>
      <w:bookmarkEnd w:id="114"/>
    </w:p>
    <w:p w14:paraId="3961679C" w14:textId="77777777" w:rsidR="00745217" w:rsidRPr="00FD29D2" w:rsidRDefault="00745217" w:rsidP="00745217">
      <w:pPr>
        <w:spacing w:after="120"/>
        <w:ind w:left="1134" w:right="1134"/>
        <w:jc w:val="both"/>
      </w:pPr>
      <w:r w:rsidRPr="00FD29D2">
        <w:rPr>
          <w:i/>
        </w:rPr>
        <w:t>Documentation</w:t>
      </w:r>
      <w:r w:rsidRPr="00FD29D2">
        <w:t>:</w:t>
      </w:r>
      <w:r w:rsidRPr="00FD29D2">
        <w:tab/>
        <w:t>ECE/TRANS/WP.29/AC.3/33</w:t>
      </w:r>
    </w:p>
    <w:p w14:paraId="68D08DE8" w14:textId="762A18BB" w:rsidR="00745217" w:rsidRPr="00FD29D2" w:rsidRDefault="00366886" w:rsidP="00745217">
      <w:pPr>
        <w:spacing w:after="120"/>
        <w:ind w:left="1134" w:right="1134"/>
        <w:jc w:val="both"/>
      </w:pPr>
      <w:r w:rsidRPr="00FD29D2">
        <w:t>1</w:t>
      </w:r>
      <w:r>
        <w:t>4</w:t>
      </w:r>
      <w:r w:rsidR="00EF13AA">
        <w:t>0</w:t>
      </w:r>
      <w:r w:rsidR="00745217" w:rsidRPr="00FD29D2">
        <w:t>.</w:t>
      </w:r>
      <w:r w:rsidR="00745217" w:rsidRPr="00FD29D2">
        <w:tab/>
        <w:t>The representative of the United States of America informed AC.3 about the recent publication of the National Rule on Minimum Sound Requirements for Hybrid and Electric Vehicles (</w:t>
      </w:r>
      <w:hyperlink r:id="rId12" w:history="1">
        <w:r w:rsidR="00745217" w:rsidRPr="00FD29D2">
          <w:t>www.nhtsa.gov/staticfiles/rulemaking/pdf/QuietCar_FinalRule_11142016.pdf</w:t>
        </w:r>
      </w:hyperlink>
      <w:r w:rsidR="00745217" w:rsidRPr="00FD29D2">
        <w:t xml:space="preserve">). AC.3 recalled that WP.29 agreed to extend the mandate of IWG QRTV GTR until December 2018 (see para. </w:t>
      </w:r>
      <w:r w:rsidR="00516E7E">
        <w:t>35</w:t>
      </w:r>
      <w:r w:rsidR="00516E7E" w:rsidRPr="00FD29D2">
        <w:t xml:space="preserve"> </w:t>
      </w:r>
      <w:r w:rsidR="00745217" w:rsidRPr="00FD29D2">
        <w:t xml:space="preserve">above).  </w:t>
      </w:r>
    </w:p>
    <w:p w14:paraId="23E0ED00" w14:textId="4803B54B" w:rsidR="00745217" w:rsidRPr="00FD29D2" w:rsidRDefault="00366886" w:rsidP="00745217">
      <w:pPr>
        <w:spacing w:after="120"/>
        <w:ind w:left="1134" w:right="1134"/>
        <w:jc w:val="both"/>
      </w:pPr>
      <w:r w:rsidRPr="00FD29D2">
        <w:t>14</w:t>
      </w:r>
      <w:r w:rsidR="00EF13AA">
        <w:t>1</w:t>
      </w:r>
      <w:r w:rsidR="00745217" w:rsidRPr="00FD29D2">
        <w:t>.</w:t>
      </w:r>
      <w:r w:rsidR="00745217" w:rsidRPr="00FD29D2">
        <w:tab/>
        <w:t xml:space="preserve">He clarified that under the new rule, all hybrid and electric light vehicles will be required to make audible noise when travelling in reverse or forward at speeds up to 30 kilometres per hour (about 19 miles per hour). He added that at higher speeds, the sound alert is not required because other factors, such as tire and wind noise, provide adequate audible warning to pedestrians. He clarified that manufacturers had until 1 September 2019, to equip all new hybrid and electric vehicles with sound emitting devices that meet the new federal safety standard. Half of new hybrid and electric vehicles must be in compliance one year before the final deadline. Finally, he stated that with the publication of this standard, NHTSA was now in a position to resume discussion of the draft UN GTR on quiet road transport vehicles. </w:t>
      </w:r>
    </w:p>
    <w:p w14:paraId="06F0EC2D" w14:textId="77777777" w:rsidR="00745217" w:rsidRPr="00FD29D2" w:rsidRDefault="00745217" w:rsidP="00E81E37">
      <w:pPr>
        <w:pStyle w:val="HChG"/>
      </w:pPr>
      <w:r w:rsidRPr="00FD29D2">
        <w:lastRenderedPageBreak/>
        <w:tab/>
      </w:r>
      <w:bookmarkStart w:id="115" w:name="_Toc468111740"/>
      <w:r w:rsidRPr="00FD29D2">
        <w:t>XXI.</w:t>
      </w:r>
      <w:r w:rsidRPr="00FD29D2">
        <w:tab/>
        <w:t>Items on which the exchange of views and data should continue or begin (agenda item 19)</w:t>
      </w:r>
      <w:bookmarkEnd w:id="115"/>
    </w:p>
    <w:p w14:paraId="63A11F49" w14:textId="77777777" w:rsidR="00745217" w:rsidRPr="00FD29D2" w:rsidRDefault="00745217" w:rsidP="00E81E37">
      <w:pPr>
        <w:pStyle w:val="H1G"/>
      </w:pPr>
      <w:r w:rsidRPr="00FD29D2">
        <w:tab/>
      </w:r>
      <w:bookmarkStart w:id="116" w:name="_Toc468111741"/>
      <w:r w:rsidRPr="00FD29D2">
        <w:t>A.</w:t>
      </w:r>
      <w:r w:rsidRPr="00FD29D2">
        <w:tab/>
        <w:t>Harmonization of side impact (agenda item 19.1)</w:t>
      </w:r>
      <w:bookmarkEnd w:id="116"/>
    </w:p>
    <w:p w14:paraId="373A226A" w14:textId="514EE5B9" w:rsidR="00745217" w:rsidRPr="00FD29D2" w:rsidRDefault="00366886" w:rsidP="00E81E37">
      <w:pPr>
        <w:keepNext/>
        <w:keepLines/>
        <w:spacing w:after="120"/>
        <w:ind w:left="1134" w:right="1134"/>
        <w:jc w:val="both"/>
      </w:pPr>
      <w:r w:rsidRPr="00FD29D2">
        <w:t>14</w:t>
      </w:r>
      <w:r w:rsidR="00EF13AA">
        <w:t>2</w:t>
      </w:r>
      <w:r w:rsidR="00745217" w:rsidRPr="00FD29D2">
        <w:t>.</w:t>
      </w:r>
      <w:r w:rsidR="00745217" w:rsidRPr="00FD29D2">
        <w:tab/>
        <w:t>No subject was raised under this agenda item.</w:t>
      </w:r>
    </w:p>
    <w:p w14:paraId="4C470FC1" w14:textId="77777777" w:rsidR="00745217" w:rsidRPr="00FD29D2" w:rsidRDefault="00745217" w:rsidP="00E81E37">
      <w:pPr>
        <w:pStyle w:val="H1G"/>
      </w:pPr>
      <w:r w:rsidRPr="00FD29D2">
        <w:tab/>
      </w:r>
      <w:bookmarkStart w:id="117" w:name="_Toc468111742"/>
      <w:r w:rsidRPr="00FD29D2">
        <w:t>B.</w:t>
      </w:r>
      <w:r w:rsidRPr="00FD29D2">
        <w:tab/>
        <w:t>Electric vehicles and the environment (agenda item 19.2)</w:t>
      </w:r>
      <w:bookmarkEnd w:id="117"/>
    </w:p>
    <w:p w14:paraId="5D343162" w14:textId="77777777" w:rsidR="00745217" w:rsidRPr="00FD29D2" w:rsidRDefault="00745217" w:rsidP="00E81E37">
      <w:pPr>
        <w:keepNext/>
        <w:keepLines/>
        <w:ind w:left="2835" w:hanging="1701"/>
      </w:pPr>
      <w:r w:rsidRPr="00FD29D2">
        <w:rPr>
          <w:i/>
        </w:rPr>
        <w:t>Documentation</w:t>
      </w:r>
      <w:r w:rsidRPr="00FD29D2">
        <w:t>:</w:t>
      </w:r>
      <w:r w:rsidRPr="00FD29D2">
        <w:tab/>
        <w:t xml:space="preserve">ECE/TRANS/WP.29/AC.3/40, ECE/TRANS/WP.29/2016/116 </w:t>
      </w:r>
    </w:p>
    <w:p w14:paraId="36576760" w14:textId="77777777" w:rsidR="00745217" w:rsidRPr="00FD29D2" w:rsidRDefault="00745217" w:rsidP="00745217">
      <w:pPr>
        <w:spacing w:after="120"/>
        <w:ind w:left="2829"/>
        <w:rPr>
          <w:color w:val="000000"/>
        </w:rPr>
      </w:pPr>
      <w:r w:rsidRPr="00FD29D2">
        <w:t>Informal documents: WP.29-170-29, WP.29-170-30, WP.29-170-31</w:t>
      </w:r>
    </w:p>
    <w:p w14:paraId="5225A17F" w14:textId="54D65228" w:rsidR="00745217" w:rsidRPr="00FD29D2" w:rsidRDefault="00366886" w:rsidP="00745217">
      <w:pPr>
        <w:spacing w:before="120" w:after="120"/>
        <w:ind w:left="1134" w:right="1134"/>
        <w:jc w:val="both"/>
      </w:pPr>
      <w:r w:rsidRPr="00FD29D2">
        <w:t>14</w:t>
      </w:r>
      <w:r w:rsidR="00EF13AA">
        <w:t>3</w:t>
      </w:r>
      <w:r w:rsidR="00745217" w:rsidRPr="00FD29D2">
        <w:t>.</w:t>
      </w:r>
      <w:r w:rsidR="00745217" w:rsidRPr="00FD29D2">
        <w:tab/>
        <w:t>The representative of the United States of America informed AC.3 about the final results of part A of the mandate of the IWG on Electric Vehicles and the Environment (EVE) on data and information gathering (</w:t>
      </w:r>
      <w:r w:rsidR="00F66FA3" w:rsidRPr="00FD29D2">
        <w:t>WP.29-170-31</w:t>
      </w:r>
      <w:r w:rsidR="00745217" w:rsidRPr="00FD29D2">
        <w:t xml:space="preserve">). He referred to the model that had been developed to evaluate the energy consumption of a particular vehicle (WP.29-170-30 and </w:t>
      </w:r>
      <w:r w:rsidR="00F66FA3" w:rsidRPr="00FD29D2">
        <w:t>WP.29-170-29</w:t>
      </w:r>
      <w:r w:rsidR="00745217" w:rsidRPr="00FD29D2">
        <w:t xml:space="preserve">). He presented ECE/TRANS/WP.29/2016/116 on the request for authorization to develop amendments to UN GTR No. 15 and continue certain research items on environmental requirements for electric vehicles. He explained that the authorization request in ECE/TRANS/WP.29/2016/116 corresponded to part B of the original mandate (ECE/TRANS/WP.29/AC.3/40). He informed AC.3 about the request under each of the areas of work: (a) develop an amendment to UN GTR No. 15 to establish a procedure for determining the powertrain performance of electrified vehicles; (b) continue research on the topic of battery performance and durability with the aim of returning to AC.3 seeking authorization for relevant activities once this additional research would be completed; (c) approach the Group of Experts on Energy Efficiency (GEEE) and possibly the Executive Secretary of UNECE to request </w:t>
      </w:r>
      <w:r w:rsidR="00F66FA3" w:rsidRPr="00FD29D2">
        <w:t xml:space="preserve">that they continue </w:t>
      </w:r>
      <w:r w:rsidR="00745217" w:rsidRPr="00FD29D2">
        <w:t xml:space="preserve">work on the method of stating energy consumption with the support of the IWG on EVE. He mentioned that </w:t>
      </w:r>
      <w:r w:rsidR="00F66FA3" w:rsidRPr="00FD29D2">
        <w:t>under the proposal</w:t>
      </w:r>
      <w:r w:rsidR="00516E7E">
        <w:t>,</w:t>
      </w:r>
      <w:r w:rsidR="00F66FA3" w:rsidRPr="00FD29D2">
        <w:t xml:space="preserve"> </w:t>
      </w:r>
      <w:r w:rsidR="00745217" w:rsidRPr="00FD29D2">
        <w:t xml:space="preserve">the recyclability topic </w:t>
      </w:r>
      <w:r w:rsidR="00F66FA3" w:rsidRPr="00FD29D2">
        <w:t>would be</w:t>
      </w:r>
      <w:r w:rsidR="00745217" w:rsidRPr="00FD29D2">
        <w:t xml:space="preserve"> removed from the mandate.</w:t>
      </w:r>
    </w:p>
    <w:p w14:paraId="08B153E4" w14:textId="3D1AABA9" w:rsidR="00745217" w:rsidRPr="00FD29D2" w:rsidRDefault="00366886" w:rsidP="00745217">
      <w:pPr>
        <w:spacing w:after="120"/>
        <w:ind w:left="1134" w:right="1134"/>
        <w:jc w:val="both"/>
      </w:pPr>
      <w:r w:rsidRPr="00FD29D2">
        <w:t>14</w:t>
      </w:r>
      <w:r w:rsidR="00EF13AA">
        <w:t>4</w:t>
      </w:r>
      <w:r w:rsidR="00745217" w:rsidRPr="00FD29D2">
        <w:t>.</w:t>
      </w:r>
      <w:r w:rsidR="00745217" w:rsidRPr="00FD29D2">
        <w:tab/>
        <w:t>AC.3 adopted ECE/TRANS/WP.29/2016/116 on the authorization to develop amendments to UN GTR No. 15 and continue certain research items on environmental requirements for electric vehicles, and requested the secretariat to submit it as an AC.3 official document.</w:t>
      </w:r>
    </w:p>
    <w:p w14:paraId="15EC01A3" w14:textId="77777777" w:rsidR="00745217" w:rsidRPr="00FD29D2" w:rsidRDefault="00745217" w:rsidP="00BE23FC">
      <w:pPr>
        <w:pStyle w:val="H1G"/>
      </w:pPr>
      <w:r w:rsidRPr="00FD29D2">
        <w:tab/>
      </w:r>
      <w:bookmarkStart w:id="118" w:name="_Toc468111743"/>
      <w:r w:rsidRPr="00FD29D2">
        <w:t>C.</w:t>
      </w:r>
      <w:r w:rsidRPr="00FD29D2">
        <w:tab/>
        <w:t>Specifications for the 3-D H point machine (agenda item 19.3)</w:t>
      </w:r>
      <w:bookmarkEnd w:id="118"/>
    </w:p>
    <w:p w14:paraId="1A077959" w14:textId="53AF6903" w:rsidR="00745217" w:rsidRPr="00FD29D2" w:rsidRDefault="00366886" w:rsidP="00745217">
      <w:pPr>
        <w:spacing w:after="120"/>
        <w:ind w:left="1134" w:right="1134"/>
        <w:jc w:val="both"/>
      </w:pPr>
      <w:r w:rsidRPr="00FD29D2">
        <w:t>14</w:t>
      </w:r>
      <w:r w:rsidR="00EF13AA">
        <w:t>5</w:t>
      </w:r>
      <w:r w:rsidR="00745217" w:rsidRPr="00FD29D2">
        <w:t>.</w:t>
      </w:r>
      <w:r w:rsidR="00745217" w:rsidRPr="00FD29D2">
        <w:tab/>
        <w:t xml:space="preserve">AC.3 noted that Spain proposed </w:t>
      </w:r>
      <w:r w:rsidR="00F66FA3" w:rsidRPr="00FD29D2">
        <w:t xml:space="preserve">Mr. </w:t>
      </w:r>
      <w:r w:rsidR="00745217" w:rsidRPr="00FD29D2">
        <w:t xml:space="preserve">L. Martinez as Chair of the IWG on harmonization of </w:t>
      </w:r>
      <w:r w:rsidR="00A30A26">
        <w:t xml:space="preserve">the </w:t>
      </w:r>
      <w:r w:rsidR="00745217" w:rsidRPr="00FD29D2">
        <w:t>3-D H point machine and to resume the work of the IWG. AC.3 supported the recommendation from Spain.</w:t>
      </w:r>
    </w:p>
    <w:p w14:paraId="2BC7087A" w14:textId="77777777" w:rsidR="00745217" w:rsidRPr="00FD29D2" w:rsidRDefault="00745217" w:rsidP="00BE23FC">
      <w:pPr>
        <w:pStyle w:val="H1G"/>
      </w:pPr>
      <w:r w:rsidRPr="00FD29D2">
        <w:tab/>
      </w:r>
      <w:bookmarkStart w:id="119" w:name="_Toc468111744"/>
      <w:r w:rsidRPr="00FD29D2">
        <w:t>D.</w:t>
      </w:r>
      <w:r w:rsidRPr="00FD29D2">
        <w:tab/>
        <w:t>Hydrogen and Fuel Cell vehicles (HFCV) (gtr No. 13) – Phase 2 (agenda item 19.4)</w:t>
      </w:r>
      <w:bookmarkEnd w:id="119"/>
    </w:p>
    <w:p w14:paraId="0D9CEC31" w14:textId="77777777" w:rsidR="00745217" w:rsidRPr="00F74961" w:rsidRDefault="00745217" w:rsidP="00745217">
      <w:pPr>
        <w:spacing w:after="120"/>
        <w:ind w:left="567" w:firstLine="567"/>
        <w:rPr>
          <w:color w:val="000000"/>
          <w:lang w:val="fr-CH"/>
        </w:rPr>
      </w:pPr>
      <w:r w:rsidRPr="00F74961">
        <w:rPr>
          <w:i/>
          <w:lang w:val="fr-CH"/>
        </w:rPr>
        <w:t>Documentation</w:t>
      </w:r>
      <w:r w:rsidRPr="00F74961">
        <w:rPr>
          <w:lang w:val="fr-CH"/>
        </w:rPr>
        <w:t>:</w:t>
      </w:r>
      <w:r w:rsidRPr="00F74961">
        <w:rPr>
          <w:lang w:val="fr-CH"/>
        </w:rPr>
        <w:tab/>
        <w:t>ECE/TRANS/WP.29/AC.3/17</w:t>
      </w:r>
    </w:p>
    <w:p w14:paraId="581DCC4C" w14:textId="0B5C735B" w:rsidR="00745217" w:rsidRPr="00FD29D2" w:rsidRDefault="00366886" w:rsidP="00745217">
      <w:pPr>
        <w:spacing w:after="120"/>
        <w:ind w:left="1134" w:right="1134"/>
        <w:jc w:val="both"/>
      </w:pPr>
      <w:r w:rsidRPr="00FD29D2">
        <w:t>14</w:t>
      </w:r>
      <w:r w:rsidR="00EF13AA">
        <w:t>6</w:t>
      </w:r>
      <w:r w:rsidR="00745217" w:rsidRPr="00FD29D2">
        <w:t>.</w:t>
      </w:r>
      <w:r w:rsidR="00745217" w:rsidRPr="00FD29D2">
        <w:tab/>
        <w:t>No subject was raised under this agenda item</w:t>
      </w:r>
    </w:p>
    <w:p w14:paraId="0A3357CE" w14:textId="77777777" w:rsidR="00745217" w:rsidRPr="00FD29D2" w:rsidRDefault="00745217" w:rsidP="00E81E37">
      <w:pPr>
        <w:pStyle w:val="HChG"/>
      </w:pPr>
      <w:r w:rsidRPr="00FD29D2">
        <w:lastRenderedPageBreak/>
        <w:tab/>
      </w:r>
      <w:bookmarkStart w:id="120" w:name="_Toc468111745"/>
      <w:r w:rsidRPr="00FD29D2">
        <w:t>XXII.</w:t>
      </w:r>
      <w:r w:rsidRPr="00FD29D2">
        <w:tab/>
        <w:t>Other business (agenda item 20)</w:t>
      </w:r>
      <w:bookmarkEnd w:id="120"/>
    </w:p>
    <w:p w14:paraId="6EBC254B" w14:textId="4A6BEA22" w:rsidR="00745217" w:rsidRPr="00F74961" w:rsidRDefault="00745217" w:rsidP="00E81E37">
      <w:pPr>
        <w:keepNext/>
        <w:keepLines/>
        <w:spacing w:after="120"/>
        <w:ind w:left="1134" w:right="1134"/>
        <w:jc w:val="both"/>
        <w:rPr>
          <w:lang w:val="fr-CH"/>
        </w:rPr>
      </w:pPr>
      <w:r w:rsidRPr="00F74961">
        <w:rPr>
          <w:i/>
          <w:lang w:val="fr-CH"/>
        </w:rPr>
        <w:t>Documentation</w:t>
      </w:r>
      <w:r w:rsidRPr="00F74961">
        <w:rPr>
          <w:lang w:val="fr-CH"/>
        </w:rPr>
        <w:t>:</w:t>
      </w:r>
      <w:r w:rsidRPr="00F74961">
        <w:rPr>
          <w:lang w:val="fr-CH"/>
        </w:rPr>
        <w:tab/>
        <w:t>Informal document</w:t>
      </w:r>
      <w:r w:rsidR="00FD29D2" w:rsidRPr="00F74961">
        <w:rPr>
          <w:lang w:val="fr-CH"/>
        </w:rPr>
        <w:t>s:</w:t>
      </w:r>
      <w:r w:rsidRPr="00F74961">
        <w:rPr>
          <w:lang w:val="fr-CH"/>
        </w:rPr>
        <w:t xml:space="preserve"> WP.29-170-26</w:t>
      </w:r>
      <w:r w:rsidR="00E31E41" w:rsidRPr="00F74961">
        <w:rPr>
          <w:lang w:val="fr-CH"/>
        </w:rPr>
        <w:t>, WP.29-170-33</w:t>
      </w:r>
    </w:p>
    <w:p w14:paraId="42EF9593" w14:textId="74C226AC" w:rsidR="00745217" w:rsidRPr="00FD29D2" w:rsidRDefault="00366886" w:rsidP="00E81E37">
      <w:pPr>
        <w:keepNext/>
        <w:keepLines/>
        <w:spacing w:after="120"/>
        <w:ind w:left="1134" w:right="1134"/>
        <w:jc w:val="both"/>
      </w:pPr>
      <w:r w:rsidRPr="00FD29D2">
        <w:t>14</w:t>
      </w:r>
      <w:r w:rsidR="00EF13AA">
        <w:t>7</w:t>
      </w:r>
      <w:r w:rsidR="00745217" w:rsidRPr="00FD29D2">
        <w:t>.</w:t>
      </w:r>
      <w:r w:rsidR="00745217" w:rsidRPr="00FD29D2">
        <w:tab/>
        <w:t>AC. 3 decided to defer all items envisaged for discussion under this agenda item to the next AC.3 session in March 2017.</w:t>
      </w:r>
    </w:p>
    <w:p w14:paraId="7C49EE75" w14:textId="575292AA" w:rsidR="00745217" w:rsidRPr="00FD29D2" w:rsidRDefault="00366886" w:rsidP="00E81E37">
      <w:pPr>
        <w:keepNext/>
        <w:keepLines/>
        <w:spacing w:after="120"/>
        <w:ind w:left="1134" w:right="1134"/>
        <w:jc w:val="both"/>
      </w:pPr>
      <w:r w:rsidRPr="00FD29D2">
        <w:t>14</w:t>
      </w:r>
      <w:r w:rsidR="00EF13AA">
        <w:t>8</w:t>
      </w:r>
      <w:r w:rsidR="00745217" w:rsidRPr="00FD29D2">
        <w:t>.</w:t>
      </w:r>
      <w:r w:rsidR="00745217" w:rsidRPr="00FD29D2">
        <w:tab/>
        <w:t>The representative of OICA invited AC.3 representatives to send to OICA their comments to informal document WP.29-170-33. OICA will include the received comments, revise the informal document accordingly and submit it for the next AC.3 session.</w:t>
      </w:r>
    </w:p>
    <w:p w14:paraId="3B4DF857" w14:textId="77777777" w:rsidR="00745217" w:rsidRPr="00FD29D2" w:rsidRDefault="00745217" w:rsidP="00BE23FC">
      <w:pPr>
        <w:pStyle w:val="HChG"/>
      </w:pPr>
      <w:r w:rsidRPr="00FD29D2">
        <w:tab/>
      </w:r>
      <w:bookmarkStart w:id="121" w:name="_Toc468111746"/>
      <w:r w:rsidRPr="00FD29D2">
        <w:t>D.</w:t>
      </w:r>
      <w:r w:rsidRPr="00FD29D2">
        <w:tab/>
        <w:t>Administrative Committee of the 1997 Agreement (AC.4)</w:t>
      </w:r>
      <w:bookmarkEnd w:id="121"/>
    </w:p>
    <w:p w14:paraId="393CE292" w14:textId="77777777" w:rsidR="00745217" w:rsidRPr="00FD29D2" w:rsidRDefault="00745217" w:rsidP="00BE23FC">
      <w:pPr>
        <w:pStyle w:val="HChG"/>
      </w:pPr>
      <w:r w:rsidRPr="00FD29D2">
        <w:tab/>
      </w:r>
      <w:bookmarkStart w:id="122" w:name="_Toc468111747"/>
      <w:r w:rsidRPr="00FD29D2">
        <w:t>XXIII.</w:t>
      </w:r>
      <w:r w:rsidRPr="00FD29D2">
        <w:tab/>
        <w:t>Establishment of the Committee AC.4 and election of officers for the year 2016 (agenda item 21)</w:t>
      </w:r>
      <w:bookmarkEnd w:id="122"/>
    </w:p>
    <w:p w14:paraId="6FCCC105" w14:textId="15D1591B" w:rsidR="00745217" w:rsidRPr="00FD29D2" w:rsidRDefault="00366886" w:rsidP="00745217">
      <w:pPr>
        <w:spacing w:after="120"/>
        <w:ind w:left="1134" w:right="1134"/>
        <w:jc w:val="both"/>
      </w:pPr>
      <w:r w:rsidRPr="00FD29D2">
        <w:t>1</w:t>
      </w:r>
      <w:r w:rsidR="00EF13AA">
        <w:t>49</w:t>
      </w:r>
      <w:r w:rsidR="00745217" w:rsidRPr="00FD29D2">
        <w:t>.</w:t>
      </w:r>
      <w:r w:rsidR="00745217" w:rsidRPr="00FD29D2">
        <w:tab/>
        <w:t>Following the recommendation of WP.29, the Administrative Committee (AC.4), did not convene.</w:t>
      </w:r>
    </w:p>
    <w:p w14:paraId="1D15CFAF" w14:textId="77777777" w:rsidR="00745217" w:rsidRPr="00FD29D2" w:rsidRDefault="00745217" w:rsidP="00BE23FC">
      <w:pPr>
        <w:pStyle w:val="HChG"/>
      </w:pPr>
      <w:r w:rsidRPr="00FD29D2">
        <w:tab/>
      </w:r>
      <w:bookmarkStart w:id="123" w:name="_Toc468111748"/>
      <w:r w:rsidRPr="00FD29D2">
        <w:t>XXIV.</w:t>
      </w:r>
      <w:r w:rsidRPr="00FD29D2">
        <w:tab/>
        <w:t>Amendments to Rules Nos. 1 and 2 (agenda item 22)</w:t>
      </w:r>
      <w:bookmarkEnd w:id="123"/>
    </w:p>
    <w:p w14:paraId="68CD3195" w14:textId="02F72D91" w:rsidR="00745217" w:rsidRPr="00FD29D2" w:rsidRDefault="00366886" w:rsidP="00745217">
      <w:pPr>
        <w:spacing w:after="120"/>
        <w:ind w:left="1134" w:right="1134"/>
        <w:jc w:val="both"/>
      </w:pPr>
      <w:r w:rsidRPr="00FD29D2">
        <w:t>1</w:t>
      </w:r>
      <w:r>
        <w:t>5</w:t>
      </w:r>
      <w:r w:rsidR="00EF13AA">
        <w:t>0</w:t>
      </w:r>
      <w:r w:rsidR="00745217" w:rsidRPr="00FD29D2">
        <w:t>.</w:t>
      </w:r>
      <w:r w:rsidR="00745217" w:rsidRPr="00FD29D2">
        <w:tab/>
        <w:t xml:space="preserve">No supplementary information was provided beyond agenda item 7.2. (see para. </w:t>
      </w:r>
      <w:r w:rsidR="00A30A26">
        <w:t>89</w:t>
      </w:r>
      <w:r w:rsidR="00A30A26" w:rsidRPr="00FD29D2">
        <w:t xml:space="preserve"> </w:t>
      </w:r>
      <w:r w:rsidR="00745217" w:rsidRPr="00FD29D2">
        <w:t>above)</w:t>
      </w:r>
      <w:r w:rsidR="00FD29D2">
        <w:t>.</w:t>
      </w:r>
    </w:p>
    <w:p w14:paraId="22F40622" w14:textId="77777777" w:rsidR="00745217" w:rsidRPr="00FD29D2" w:rsidRDefault="00745217" w:rsidP="00BE23FC">
      <w:pPr>
        <w:pStyle w:val="HChG"/>
      </w:pPr>
      <w:r w:rsidRPr="00FD29D2">
        <w:tab/>
      </w:r>
      <w:bookmarkStart w:id="124" w:name="_Toc392251185"/>
      <w:bookmarkStart w:id="125" w:name="_Toc468111749"/>
      <w:r w:rsidRPr="00FD29D2">
        <w:t>XXV.</w:t>
      </w:r>
      <w:r w:rsidRPr="00FD29D2">
        <w:tab/>
        <w:t>Establishment of requirements for testing equipment, for skills and training of inspectors and for supervision of test centres (agenda item 23)</w:t>
      </w:r>
      <w:bookmarkEnd w:id="124"/>
      <w:bookmarkEnd w:id="125"/>
    </w:p>
    <w:p w14:paraId="069C1A80" w14:textId="4FF26044" w:rsidR="00745217" w:rsidRPr="00FD29D2" w:rsidRDefault="00366886" w:rsidP="00745217">
      <w:pPr>
        <w:spacing w:after="120"/>
        <w:ind w:left="1134" w:right="1134"/>
        <w:jc w:val="both"/>
      </w:pPr>
      <w:r w:rsidRPr="00FD29D2">
        <w:t>15</w:t>
      </w:r>
      <w:r w:rsidR="00EF13AA">
        <w:t>1</w:t>
      </w:r>
      <w:r w:rsidR="00745217" w:rsidRPr="00FD29D2">
        <w:t>.</w:t>
      </w:r>
      <w:r w:rsidR="00745217" w:rsidRPr="00FD29D2">
        <w:tab/>
        <w:t xml:space="preserve">No supplementary information was provided beyond agenda item 7.3. (see para. </w:t>
      </w:r>
      <w:r w:rsidR="00A30A26">
        <w:t>92</w:t>
      </w:r>
      <w:r w:rsidR="00A30A26" w:rsidRPr="00FD29D2">
        <w:t xml:space="preserve"> </w:t>
      </w:r>
      <w:r w:rsidR="00745217" w:rsidRPr="00FD29D2">
        <w:t>above)</w:t>
      </w:r>
      <w:r w:rsidR="00FD29D2">
        <w:t>.</w:t>
      </w:r>
    </w:p>
    <w:p w14:paraId="2DB1534E" w14:textId="77777777" w:rsidR="00745217" w:rsidRPr="00FD29D2" w:rsidRDefault="00745217" w:rsidP="00BE23FC">
      <w:pPr>
        <w:pStyle w:val="HChG"/>
      </w:pPr>
      <w:bookmarkStart w:id="126" w:name="_Toc468111750"/>
      <w:r w:rsidRPr="00FD29D2">
        <w:t>XXVI.</w:t>
      </w:r>
      <w:r w:rsidRPr="00FD29D2">
        <w:tab/>
      </w:r>
      <w:r w:rsidRPr="00FD29D2">
        <w:tab/>
        <w:t>Other business (agenda item 24)</w:t>
      </w:r>
      <w:bookmarkEnd w:id="126"/>
    </w:p>
    <w:p w14:paraId="57CAFD10" w14:textId="2063EB4B" w:rsidR="00FC749C" w:rsidRPr="00FD29D2" w:rsidRDefault="00366886" w:rsidP="00745217">
      <w:pPr>
        <w:spacing w:after="120"/>
        <w:ind w:left="1134" w:right="1134"/>
        <w:jc w:val="both"/>
      </w:pPr>
      <w:r w:rsidRPr="00FD29D2">
        <w:t>15</w:t>
      </w:r>
      <w:r w:rsidR="00EF13AA">
        <w:t>2</w:t>
      </w:r>
      <w:r w:rsidR="00745217" w:rsidRPr="00FD29D2">
        <w:t>.</w:t>
      </w:r>
      <w:r w:rsidR="00745217" w:rsidRPr="00FD29D2">
        <w:tab/>
        <w:t>No subject was raised under this agenda item</w:t>
      </w:r>
      <w:r w:rsidR="00FD29D2">
        <w:t>.</w:t>
      </w:r>
    </w:p>
    <w:p w14:paraId="082C62E0" w14:textId="77777777" w:rsidR="00BE23FC" w:rsidRPr="00FD29D2" w:rsidRDefault="00B26F94" w:rsidP="00BE23FC">
      <w:pPr>
        <w:pStyle w:val="HChG"/>
      </w:pPr>
      <w:r w:rsidRPr="00FD29D2">
        <w:rPr>
          <w:rFonts w:eastAsia="SimSun"/>
        </w:rPr>
        <w:br w:type="page"/>
      </w:r>
      <w:bookmarkStart w:id="127" w:name="_Toc455504037"/>
      <w:bookmarkStart w:id="128" w:name="_Toc468111751"/>
      <w:r w:rsidR="00BE23FC" w:rsidRPr="00FD29D2">
        <w:lastRenderedPageBreak/>
        <w:t>Annex I</w:t>
      </w:r>
      <w:bookmarkEnd w:id="127"/>
      <w:bookmarkEnd w:id="128"/>
    </w:p>
    <w:p w14:paraId="29D9EB84" w14:textId="77777777" w:rsidR="00BE23FC" w:rsidRPr="00FD29D2" w:rsidRDefault="00BE23FC" w:rsidP="00BE23FC">
      <w:pPr>
        <w:pStyle w:val="HChG"/>
      </w:pPr>
      <w:r w:rsidRPr="00FD29D2">
        <w:tab/>
      </w:r>
      <w:r w:rsidRPr="00FD29D2">
        <w:tab/>
      </w:r>
      <w:bookmarkStart w:id="129" w:name="_Toc455504038"/>
      <w:bookmarkStart w:id="130" w:name="_Toc468111752"/>
      <w:r w:rsidRPr="00FD29D2">
        <w:t>List of informal documents (WP.29-170-…) distributed without a symbol during the 170th session</w:t>
      </w:r>
      <w:bookmarkEnd w:id="129"/>
      <w:bookmarkEnd w:id="130"/>
    </w:p>
    <w:tbl>
      <w:tblPr>
        <w:tblW w:w="7813"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851"/>
        <w:gridCol w:w="1417"/>
        <w:gridCol w:w="851"/>
        <w:gridCol w:w="850"/>
        <w:gridCol w:w="3119"/>
        <w:gridCol w:w="725"/>
      </w:tblGrid>
      <w:tr w:rsidR="00BE23FC" w:rsidRPr="00FD29D2" w14:paraId="68EDE34A" w14:textId="77777777" w:rsidTr="009E5D54">
        <w:trPr>
          <w:cantSplit/>
          <w:tblHeader/>
        </w:trPr>
        <w:tc>
          <w:tcPr>
            <w:tcW w:w="851" w:type="dxa"/>
            <w:tcBorders>
              <w:top w:val="nil"/>
              <w:left w:val="nil"/>
              <w:bottom w:val="single" w:sz="12" w:space="0" w:color="auto"/>
              <w:right w:val="nil"/>
            </w:tcBorders>
            <w:shd w:val="clear" w:color="auto" w:fill="auto"/>
            <w:vAlign w:val="bottom"/>
          </w:tcPr>
          <w:p w14:paraId="282CED03" w14:textId="77777777" w:rsidR="00BE23FC" w:rsidRPr="00FD29D2" w:rsidRDefault="00BE23FC" w:rsidP="00BE23FC">
            <w:pPr>
              <w:spacing w:before="80" w:after="80" w:line="200" w:lineRule="exact"/>
              <w:ind w:right="113"/>
              <w:jc w:val="center"/>
              <w:rPr>
                <w:i/>
                <w:sz w:val="16"/>
              </w:rPr>
            </w:pPr>
            <w:r w:rsidRPr="00FD29D2">
              <w:rPr>
                <w:i/>
                <w:sz w:val="16"/>
              </w:rPr>
              <w:t>No.</w:t>
            </w:r>
          </w:p>
        </w:tc>
        <w:tc>
          <w:tcPr>
            <w:tcW w:w="1417" w:type="dxa"/>
            <w:tcBorders>
              <w:top w:val="nil"/>
              <w:left w:val="nil"/>
              <w:bottom w:val="single" w:sz="12" w:space="0" w:color="auto"/>
              <w:right w:val="nil"/>
            </w:tcBorders>
            <w:shd w:val="clear" w:color="auto" w:fill="auto"/>
            <w:vAlign w:val="bottom"/>
          </w:tcPr>
          <w:p w14:paraId="5E8D5F8F" w14:textId="77777777" w:rsidR="00BE23FC" w:rsidRPr="00FD29D2" w:rsidRDefault="00BE23FC" w:rsidP="00BE23FC">
            <w:pPr>
              <w:spacing w:before="80" w:after="80" w:line="200" w:lineRule="exact"/>
              <w:ind w:right="113"/>
              <w:rPr>
                <w:i/>
                <w:sz w:val="16"/>
              </w:rPr>
            </w:pPr>
            <w:r w:rsidRPr="00FD29D2">
              <w:rPr>
                <w:i/>
                <w:sz w:val="16"/>
              </w:rPr>
              <w:t>Transmitted by</w:t>
            </w:r>
          </w:p>
        </w:tc>
        <w:tc>
          <w:tcPr>
            <w:tcW w:w="851" w:type="dxa"/>
            <w:tcBorders>
              <w:top w:val="nil"/>
              <w:left w:val="nil"/>
              <w:bottom w:val="single" w:sz="12" w:space="0" w:color="auto"/>
              <w:right w:val="nil"/>
            </w:tcBorders>
            <w:shd w:val="clear" w:color="auto" w:fill="auto"/>
            <w:vAlign w:val="bottom"/>
          </w:tcPr>
          <w:p w14:paraId="7097D81F" w14:textId="77777777" w:rsidR="00BE23FC" w:rsidRPr="00FD29D2" w:rsidRDefault="00BE23FC" w:rsidP="00BE23FC">
            <w:pPr>
              <w:spacing w:before="80" w:after="80" w:line="200" w:lineRule="exact"/>
              <w:ind w:right="113"/>
              <w:rPr>
                <w:i/>
                <w:sz w:val="16"/>
              </w:rPr>
            </w:pPr>
            <w:r w:rsidRPr="00FD29D2">
              <w:rPr>
                <w:i/>
                <w:sz w:val="16"/>
              </w:rPr>
              <w:t>Agenda item</w:t>
            </w:r>
          </w:p>
        </w:tc>
        <w:tc>
          <w:tcPr>
            <w:tcW w:w="850" w:type="dxa"/>
            <w:tcBorders>
              <w:top w:val="nil"/>
              <w:left w:val="nil"/>
              <w:bottom w:val="single" w:sz="12" w:space="0" w:color="auto"/>
              <w:right w:val="nil"/>
            </w:tcBorders>
            <w:shd w:val="clear" w:color="auto" w:fill="auto"/>
            <w:vAlign w:val="bottom"/>
          </w:tcPr>
          <w:p w14:paraId="0C4B220A" w14:textId="77777777" w:rsidR="00BE23FC" w:rsidRPr="00FD29D2" w:rsidRDefault="00BE23FC" w:rsidP="00BE23FC">
            <w:pPr>
              <w:spacing w:before="80" w:after="80" w:line="200" w:lineRule="exact"/>
              <w:ind w:right="113"/>
              <w:jc w:val="center"/>
              <w:rPr>
                <w:i/>
                <w:sz w:val="16"/>
              </w:rPr>
            </w:pPr>
            <w:r w:rsidRPr="00FD29D2">
              <w:rPr>
                <w:i/>
                <w:sz w:val="16"/>
              </w:rPr>
              <w:t>Language</w:t>
            </w:r>
          </w:p>
        </w:tc>
        <w:tc>
          <w:tcPr>
            <w:tcW w:w="3119" w:type="dxa"/>
            <w:tcBorders>
              <w:top w:val="nil"/>
              <w:left w:val="nil"/>
              <w:bottom w:val="single" w:sz="12" w:space="0" w:color="auto"/>
              <w:right w:val="nil"/>
            </w:tcBorders>
            <w:shd w:val="clear" w:color="auto" w:fill="auto"/>
            <w:vAlign w:val="bottom"/>
          </w:tcPr>
          <w:p w14:paraId="39658804" w14:textId="77777777" w:rsidR="00BE23FC" w:rsidRPr="00FD29D2" w:rsidRDefault="00BE23FC" w:rsidP="00BE23FC">
            <w:pPr>
              <w:spacing w:before="80" w:after="80" w:line="200" w:lineRule="exact"/>
              <w:ind w:right="113"/>
              <w:rPr>
                <w:i/>
                <w:sz w:val="16"/>
              </w:rPr>
            </w:pPr>
            <w:r w:rsidRPr="00FD29D2">
              <w:rPr>
                <w:i/>
                <w:sz w:val="16"/>
              </w:rPr>
              <w:t>Title</w:t>
            </w:r>
          </w:p>
        </w:tc>
        <w:tc>
          <w:tcPr>
            <w:tcW w:w="725" w:type="dxa"/>
            <w:tcBorders>
              <w:top w:val="nil"/>
              <w:left w:val="nil"/>
              <w:bottom w:val="single" w:sz="12" w:space="0" w:color="auto"/>
              <w:right w:val="nil"/>
            </w:tcBorders>
            <w:shd w:val="clear" w:color="auto" w:fill="auto"/>
            <w:vAlign w:val="bottom"/>
          </w:tcPr>
          <w:p w14:paraId="071FC5A4" w14:textId="77777777" w:rsidR="00BE23FC" w:rsidRPr="00FD29D2" w:rsidRDefault="00BE23FC" w:rsidP="00BE23FC">
            <w:pPr>
              <w:spacing w:before="80" w:after="80" w:line="200" w:lineRule="exact"/>
              <w:jc w:val="center"/>
              <w:rPr>
                <w:i/>
                <w:sz w:val="16"/>
              </w:rPr>
            </w:pPr>
            <w:r w:rsidRPr="00FD29D2">
              <w:rPr>
                <w:i/>
                <w:sz w:val="16"/>
              </w:rPr>
              <w:t>Follow-up</w:t>
            </w:r>
          </w:p>
        </w:tc>
      </w:tr>
      <w:tr w:rsidR="00BE23FC" w:rsidRPr="00FD29D2" w14:paraId="1B4E8B19" w14:textId="77777777" w:rsidTr="009E5D54">
        <w:trPr>
          <w:cantSplit/>
        </w:trPr>
        <w:tc>
          <w:tcPr>
            <w:tcW w:w="851" w:type="dxa"/>
            <w:tcBorders>
              <w:top w:val="single" w:sz="12" w:space="0" w:color="auto"/>
              <w:left w:val="nil"/>
              <w:bottom w:val="nil"/>
              <w:right w:val="nil"/>
            </w:tcBorders>
            <w:shd w:val="clear" w:color="auto" w:fill="auto"/>
          </w:tcPr>
          <w:p w14:paraId="09358F5D" w14:textId="77777777" w:rsidR="00BE23FC" w:rsidRPr="00FD29D2" w:rsidRDefault="00BE23FC" w:rsidP="00E81E37">
            <w:pPr>
              <w:spacing w:before="40" w:after="120" w:line="220" w:lineRule="exact"/>
              <w:ind w:right="113"/>
              <w:jc w:val="center"/>
            </w:pPr>
            <w:r w:rsidRPr="00FD29D2">
              <w:t>1</w:t>
            </w:r>
          </w:p>
        </w:tc>
        <w:tc>
          <w:tcPr>
            <w:tcW w:w="1417" w:type="dxa"/>
            <w:tcBorders>
              <w:top w:val="single" w:sz="12" w:space="0" w:color="auto"/>
              <w:left w:val="nil"/>
              <w:bottom w:val="nil"/>
              <w:right w:val="nil"/>
            </w:tcBorders>
            <w:shd w:val="clear" w:color="auto" w:fill="auto"/>
          </w:tcPr>
          <w:p w14:paraId="66C99177" w14:textId="77777777" w:rsidR="00BE23FC" w:rsidRPr="00FD29D2" w:rsidRDefault="00BE23FC" w:rsidP="00E81E37">
            <w:pPr>
              <w:spacing w:before="40" w:after="120" w:line="220" w:lineRule="exact"/>
              <w:ind w:right="113"/>
            </w:pPr>
            <w:r w:rsidRPr="00FD29D2">
              <w:t>Secretariat</w:t>
            </w:r>
          </w:p>
        </w:tc>
        <w:tc>
          <w:tcPr>
            <w:tcW w:w="851" w:type="dxa"/>
            <w:tcBorders>
              <w:top w:val="single" w:sz="12" w:space="0" w:color="auto"/>
              <w:left w:val="nil"/>
              <w:bottom w:val="nil"/>
              <w:right w:val="nil"/>
            </w:tcBorders>
            <w:shd w:val="clear" w:color="auto" w:fill="auto"/>
          </w:tcPr>
          <w:p w14:paraId="5DDE6249" w14:textId="77777777" w:rsidR="00BE23FC" w:rsidRPr="00FD29D2" w:rsidRDefault="00BE23FC" w:rsidP="00E81E37">
            <w:pPr>
              <w:spacing w:before="40" w:after="120" w:line="220" w:lineRule="exact"/>
              <w:ind w:right="113"/>
            </w:pPr>
            <w:r w:rsidRPr="00FD29D2">
              <w:t>2.2</w:t>
            </w:r>
          </w:p>
        </w:tc>
        <w:tc>
          <w:tcPr>
            <w:tcW w:w="850" w:type="dxa"/>
            <w:tcBorders>
              <w:top w:val="single" w:sz="12" w:space="0" w:color="auto"/>
              <w:left w:val="nil"/>
              <w:bottom w:val="nil"/>
              <w:right w:val="nil"/>
            </w:tcBorders>
            <w:shd w:val="clear" w:color="auto" w:fill="auto"/>
          </w:tcPr>
          <w:p w14:paraId="376D857A" w14:textId="77777777" w:rsidR="00BE23FC" w:rsidRPr="00FD29D2" w:rsidRDefault="00BE23FC" w:rsidP="00E81E37">
            <w:pPr>
              <w:spacing w:before="40" w:after="120" w:line="220" w:lineRule="exact"/>
              <w:ind w:right="113"/>
              <w:jc w:val="center"/>
            </w:pPr>
            <w:r w:rsidRPr="00FD29D2">
              <w:t>E</w:t>
            </w:r>
          </w:p>
        </w:tc>
        <w:tc>
          <w:tcPr>
            <w:tcW w:w="3119" w:type="dxa"/>
            <w:tcBorders>
              <w:top w:val="single" w:sz="12" w:space="0" w:color="auto"/>
              <w:left w:val="nil"/>
              <w:bottom w:val="nil"/>
              <w:right w:val="nil"/>
            </w:tcBorders>
            <w:shd w:val="clear" w:color="auto" w:fill="auto"/>
          </w:tcPr>
          <w:p w14:paraId="7FA675EE" w14:textId="77777777" w:rsidR="00BE23FC" w:rsidRPr="00FD29D2" w:rsidRDefault="00BE23FC" w:rsidP="00E81E37">
            <w:pPr>
              <w:spacing w:before="40" w:after="120" w:line="220" w:lineRule="exact"/>
              <w:ind w:right="113"/>
            </w:pPr>
            <w:r w:rsidRPr="00FD29D2">
              <w:t>WP.29, Working Parties, Informal Working Groups and Chairmanship</w:t>
            </w:r>
          </w:p>
        </w:tc>
        <w:tc>
          <w:tcPr>
            <w:tcW w:w="725" w:type="dxa"/>
            <w:tcBorders>
              <w:top w:val="single" w:sz="12" w:space="0" w:color="auto"/>
              <w:left w:val="nil"/>
              <w:bottom w:val="nil"/>
              <w:right w:val="nil"/>
            </w:tcBorders>
            <w:shd w:val="clear" w:color="auto" w:fill="auto"/>
          </w:tcPr>
          <w:p w14:paraId="300718C8" w14:textId="77777777" w:rsidR="00BE23FC" w:rsidRPr="00FD29D2" w:rsidRDefault="00BE23FC" w:rsidP="00E81E37">
            <w:pPr>
              <w:spacing w:before="40" w:after="120" w:line="220" w:lineRule="exact"/>
              <w:ind w:right="113"/>
              <w:jc w:val="center"/>
              <w:rPr>
                <w:highlight w:val="yellow"/>
              </w:rPr>
            </w:pPr>
            <w:r w:rsidRPr="00FD29D2">
              <w:t>(a)</w:t>
            </w:r>
          </w:p>
        </w:tc>
      </w:tr>
      <w:tr w:rsidR="00BE23FC" w:rsidRPr="00FD29D2" w14:paraId="31628C40" w14:textId="77777777" w:rsidTr="009E5D54">
        <w:trPr>
          <w:cantSplit/>
        </w:trPr>
        <w:tc>
          <w:tcPr>
            <w:tcW w:w="851" w:type="dxa"/>
            <w:tcBorders>
              <w:top w:val="nil"/>
              <w:left w:val="nil"/>
              <w:bottom w:val="nil"/>
              <w:right w:val="nil"/>
            </w:tcBorders>
            <w:shd w:val="clear" w:color="auto" w:fill="auto"/>
          </w:tcPr>
          <w:p w14:paraId="2F3AFAC6" w14:textId="77777777" w:rsidR="00BE23FC" w:rsidRPr="00FD29D2" w:rsidRDefault="00BE23FC" w:rsidP="00E81E37">
            <w:pPr>
              <w:spacing w:before="40" w:after="120" w:line="220" w:lineRule="exact"/>
              <w:ind w:right="113"/>
              <w:jc w:val="center"/>
            </w:pPr>
            <w:r w:rsidRPr="00FD29D2">
              <w:t>2</w:t>
            </w:r>
          </w:p>
        </w:tc>
        <w:tc>
          <w:tcPr>
            <w:tcW w:w="1417" w:type="dxa"/>
            <w:tcBorders>
              <w:top w:val="nil"/>
              <w:left w:val="nil"/>
              <w:bottom w:val="nil"/>
              <w:right w:val="nil"/>
            </w:tcBorders>
            <w:shd w:val="clear" w:color="auto" w:fill="auto"/>
          </w:tcPr>
          <w:p w14:paraId="04B35CB8" w14:textId="77777777" w:rsidR="00BE23FC" w:rsidRPr="00FD29D2" w:rsidRDefault="00BE23FC" w:rsidP="00E81E37">
            <w:pPr>
              <w:spacing w:before="40" w:after="120" w:line="220" w:lineRule="exact"/>
              <w:ind w:right="113"/>
            </w:pPr>
            <w:r w:rsidRPr="00FD29D2">
              <w:t>Secretariat</w:t>
            </w:r>
          </w:p>
        </w:tc>
        <w:tc>
          <w:tcPr>
            <w:tcW w:w="851" w:type="dxa"/>
            <w:tcBorders>
              <w:top w:val="nil"/>
              <w:left w:val="nil"/>
              <w:bottom w:val="nil"/>
              <w:right w:val="nil"/>
            </w:tcBorders>
            <w:shd w:val="clear" w:color="auto" w:fill="auto"/>
          </w:tcPr>
          <w:p w14:paraId="6FF8A9B3" w14:textId="77777777" w:rsidR="00BE23FC" w:rsidRPr="00FD29D2" w:rsidRDefault="00BE23FC" w:rsidP="00E81E37">
            <w:pPr>
              <w:spacing w:before="40" w:after="120" w:line="220" w:lineRule="exact"/>
              <w:ind w:right="113"/>
            </w:pPr>
            <w:r w:rsidRPr="00FD29D2">
              <w:t>2.2</w:t>
            </w:r>
          </w:p>
        </w:tc>
        <w:tc>
          <w:tcPr>
            <w:tcW w:w="850" w:type="dxa"/>
            <w:tcBorders>
              <w:top w:val="nil"/>
              <w:left w:val="nil"/>
              <w:bottom w:val="nil"/>
              <w:right w:val="nil"/>
            </w:tcBorders>
            <w:shd w:val="clear" w:color="auto" w:fill="auto"/>
          </w:tcPr>
          <w:p w14:paraId="31933456" w14:textId="77777777" w:rsidR="00BE23FC" w:rsidRPr="00FD29D2" w:rsidRDefault="00BE23FC" w:rsidP="00E81E37">
            <w:pPr>
              <w:spacing w:before="40" w:after="120" w:line="220" w:lineRule="exact"/>
              <w:ind w:right="113"/>
              <w:jc w:val="center"/>
            </w:pPr>
            <w:r w:rsidRPr="00FD29D2">
              <w:t>E</w:t>
            </w:r>
          </w:p>
        </w:tc>
        <w:tc>
          <w:tcPr>
            <w:tcW w:w="3119" w:type="dxa"/>
            <w:tcBorders>
              <w:top w:val="nil"/>
              <w:left w:val="nil"/>
              <w:bottom w:val="nil"/>
              <w:right w:val="nil"/>
            </w:tcBorders>
            <w:shd w:val="clear" w:color="auto" w:fill="auto"/>
          </w:tcPr>
          <w:p w14:paraId="774B87E7" w14:textId="77777777" w:rsidR="00BE23FC" w:rsidRPr="00FD29D2" w:rsidRDefault="00BE23FC" w:rsidP="00E81E37">
            <w:pPr>
              <w:spacing w:before="40" w:after="120" w:line="220" w:lineRule="exact"/>
              <w:ind w:right="113"/>
            </w:pPr>
            <w:r w:rsidRPr="00FD29D2">
              <w:t>Calendar of meetings of WP.29, GRs and Committees for 2017</w:t>
            </w:r>
          </w:p>
        </w:tc>
        <w:tc>
          <w:tcPr>
            <w:tcW w:w="725" w:type="dxa"/>
            <w:tcBorders>
              <w:top w:val="nil"/>
              <w:left w:val="nil"/>
              <w:bottom w:val="nil"/>
              <w:right w:val="nil"/>
            </w:tcBorders>
            <w:shd w:val="clear" w:color="auto" w:fill="auto"/>
          </w:tcPr>
          <w:p w14:paraId="27A99FC2" w14:textId="77777777" w:rsidR="00BE23FC" w:rsidRPr="00FD29D2" w:rsidRDefault="00BE23FC" w:rsidP="00E81E37">
            <w:pPr>
              <w:spacing w:before="40" w:after="120" w:line="220" w:lineRule="exact"/>
              <w:ind w:right="113"/>
              <w:jc w:val="center"/>
              <w:rPr>
                <w:highlight w:val="yellow"/>
              </w:rPr>
            </w:pPr>
            <w:r w:rsidRPr="00FD29D2">
              <w:t>(a)</w:t>
            </w:r>
          </w:p>
        </w:tc>
      </w:tr>
      <w:tr w:rsidR="00BE23FC" w:rsidRPr="00FD29D2" w14:paraId="43FA6E1D" w14:textId="77777777" w:rsidTr="009E5D54">
        <w:trPr>
          <w:cantSplit/>
          <w:trHeight w:val="803"/>
        </w:trPr>
        <w:tc>
          <w:tcPr>
            <w:tcW w:w="851" w:type="dxa"/>
            <w:tcBorders>
              <w:top w:val="nil"/>
              <w:left w:val="nil"/>
              <w:bottom w:val="nil"/>
              <w:right w:val="nil"/>
            </w:tcBorders>
            <w:shd w:val="clear" w:color="auto" w:fill="auto"/>
          </w:tcPr>
          <w:p w14:paraId="2CAB44A0" w14:textId="77777777" w:rsidR="00BE23FC" w:rsidRPr="00FD29D2" w:rsidRDefault="00BE23FC" w:rsidP="00E81E37">
            <w:pPr>
              <w:spacing w:before="40" w:after="120" w:line="220" w:lineRule="exact"/>
              <w:ind w:right="113"/>
              <w:jc w:val="center"/>
            </w:pPr>
            <w:r w:rsidRPr="00FD29D2">
              <w:t>3</w:t>
            </w:r>
          </w:p>
        </w:tc>
        <w:tc>
          <w:tcPr>
            <w:tcW w:w="1417" w:type="dxa"/>
            <w:tcBorders>
              <w:top w:val="nil"/>
              <w:left w:val="nil"/>
              <w:bottom w:val="nil"/>
              <w:right w:val="nil"/>
            </w:tcBorders>
            <w:shd w:val="clear" w:color="auto" w:fill="auto"/>
          </w:tcPr>
          <w:p w14:paraId="41746BA4" w14:textId="77777777" w:rsidR="00BE23FC" w:rsidRPr="00FD29D2" w:rsidRDefault="00BE23FC" w:rsidP="00E81E37">
            <w:pPr>
              <w:spacing w:before="40" w:after="120" w:line="220" w:lineRule="exact"/>
              <w:ind w:right="113"/>
            </w:pPr>
            <w:r w:rsidRPr="00FD29D2">
              <w:t>IWVTA Informal Group</w:t>
            </w:r>
          </w:p>
        </w:tc>
        <w:tc>
          <w:tcPr>
            <w:tcW w:w="851" w:type="dxa"/>
            <w:tcBorders>
              <w:top w:val="nil"/>
              <w:left w:val="nil"/>
              <w:bottom w:val="nil"/>
              <w:right w:val="nil"/>
            </w:tcBorders>
            <w:shd w:val="clear" w:color="auto" w:fill="auto"/>
          </w:tcPr>
          <w:p w14:paraId="2A52514A" w14:textId="77777777" w:rsidR="00BE23FC" w:rsidRPr="00FD29D2" w:rsidRDefault="00BE23FC" w:rsidP="00E81E37">
            <w:pPr>
              <w:spacing w:before="40" w:after="120" w:line="220" w:lineRule="exact"/>
              <w:ind w:right="113"/>
            </w:pPr>
            <w:r w:rsidRPr="00FD29D2">
              <w:t>4.2.2</w:t>
            </w:r>
          </w:p>
        </w:tc>
        <w:tc>
          <w:tcPr>
            <w:tcW w:w="850" w:type="dxa"/>
            <w:tcBorders>
              <w:top w:val="nil"/>
              <w:left w:val="nil"/>
              <w:bottom w:val="nil"/>
              <w:right w:val="nil"/>
            </w:tcBorders>
            <w:shd w:val="clear" w:color="auto" w:fill="auto"/>
          </w:tcPr>
          <w:p w14:paraId="33054E23" w14:textId="77777777" w:rsidR="00BE23FC" w:rsidRPr="00FD29D2" w:rsidRDefault="00BE23FC" w:rsidP="00E81E37">
            <w:pPr>
              <w:spacing w:before="40" w:after="120" w:line="220" w:lineRule="exact"/>
              <w:ind w:right="113"/>
              <w:jc w:val="center"/>
            </w:pPr>
            <w:r w:rsidRPr="00FD29D2">
              <w:t>E</w:t>
            </w:r>
          </w:p>
        </w:tc>
        <w:tc>
          <w:tcPr>
            <w:tcW w:w="3119" w:type="dxa"/>
            <w:tcBorders>
              <w:top w:val="nil"/>
              <w:left w:val="nil"/>
              <w:bottom w:val="nil"/>
              <w:right w:val="nil"/>
            </w:tcBorders>
            <w:shd w:val="clear" w:color="auto" w:fill="auto"/>
          </w:tcPr>
          <w:p w14:paraId="6D936EC7" w14:textId="77777777" w:rsidR="00BE23FC" w:rsidRPr="00FD29D2" w:rsidRDefault="00BE23FC" w:rsidP="00E81E37">
            <w:pPr>
              <w:spacing w:before="40" w:after="120" w:line="220" w:lineRule="exact"/>
              <w:ind w:right="113"/>
            </w:pPr>
            <w:r w:rsidRPr="00FD29D2">
              <w:t>Proposal for updating the Guidelines on amendments to UN Regulations</w:t>
            </w:r>
          </w:p>
        </w:tc>
        <w:tc>
          <w:tcPr>
            <w:tcW w:w="725" w:type="dxa"/>
            <w:tcBorders>
              <w:top w:val="nil"/>
              <w:left w:val="nil"/>
              <w:bottom w:val="nil"/>
              <w:right w:val="nil"/>
            </w:tcBorders>
            <w:shd w:val="clear" w:color="auto" w:fill="auto"/>
          </w:tcPr>
          <w:p w14:paraId="4C0DAEDF" w14:textId="77777777" w:rsidR="00BE23FC" w:rsidRPr="00FD29D2" w:rsidRDefault="00BE23FC" w:rsidP="00E81E37">
            <w:pPr>
              <w:spacing w:before="40" w:after="120" w:line="220" w:lineRule="exact"/>
              <w:ind w:right="113"/>
              <w:jc w:val="center"/>
            </w:pPr>
            <w:r w:rsidRPr="00FD29D2">
              <w:t>(d)</w:t>
            </w:r>
          </w:p>
        </w:tc>
      </w:tr>
      <w:tr w:rsidR="00BE23FC" w:rsidRPr="00FD29D2" w14:paraId="3E9D89BB" w14:textId="77777777" w:rsidTr="009E5D54">
        <w:trPr>
          <w:cantSplit/>
          <w:trHeight w:val="803"/>
        </w:trPr>
        <w:tc>
          <w:tcPr>
            <w:tcW w:w="851" w:type="dxa"/>
            <w:tcBorders>
              <w:top w:val="nil"/>
              <w:left w:val="nil"/>
              <w:bottom w:val="nil"/>
              <w:right w:val="nil"/>
            </w:tcBorders>
            <w:shd w:val="clear" w:color="auto" w:fill="auto"/>
          </w:tcPr>
          <w:p w14:paraId="795F24D9" w14:textId="77777777" w:rsidR="00BE23FC" w:rsidRPr="00FD29D2" w:rsidRDefault="00BE23FC" w:rsidP="00E81E37">
            <w:pPr>
              <w:spacing w:before="40" w:after="120" w:line="220" w:lineRule="exact"/>
              <w:ind w:right="113"/>
              <w:jc w:val="center"/>
            </w:pPr>
            <w:r w:rsidRPr="00FD29D2">
              <w:t>4</w:t>
            </w:r>
          </w:p>
        </w:tc>
        <w:tc>
          <w:tcPr>
            <w:tcW w:w="1417" w:type="dxa"/>
            <w:tcBorders>
              <w:top w:val="nil"/>
              <w:left w:val="nil"/>
              <w:bottom w:val="nil"/>
              <w:right w:val="nil"/>
            </w:tcBorders>
            <w:shd w:val="clear" w:color="auto" w:fill="auto"/>
          </w:tcPr>
          <w:p w14:paraId="5215A2A0" w14:textId="77777777" w:rsidR="00BE23FC" w:rsidRPr="00FD29D2" w:rsidRDefault="00BE23FC" w:rsidP="00E81E37">
            <w:pPr>
              <w:spacing w:before="40" w:after="120" w:line="220" w:lineRule="exact"/>
              <w:ind w:right="113"/>
            </w:pPr>
            <w:r w:rsidRPr="00FD29D2">
              <w:t>CLEPA</w:t>
            </w:r>
          </w:p>
        </w:tc>
        <w:tc>
          <w:tcPr>
            <w:tcW w:w="851" w:type="dxa"/>
            <w:tcBorders>
              <w:top w:val="nil"/>
              <w:left w:val="nil"/>
              <w:bottom w:val="nil"/>
              <w:right w:val="nil"/>
            </w:tcBorders>
            <w:shd w:val="clear" w:color="auto" w:fill="auto"/>
          </w:tcPr>
          <w:p w14:paraId="230CAF77" w14:textId="77777777" w:rsidR="00BE23FC" w:rsidRPr="00FD29D2" w:rsidRDefault="00BE23FC" w:rsidP="00E81E37">
            <w:pPr>
              <w:spacing w:before="40" w:after="120" w:line="220" w:lineRule="exact"/>
              <w:ind w:right="113"/>
            </w:pPr>
            <w:r w:rsidRPr="00FD29D2">
              <w:t>4.8.1</w:t>
            </w:r>
          </w:p>
        </w:tc>
        <w:tc>
          <w:tcPr>
            <w:tcW w:w="850" w:type="dxa"/>
            <w:tcBorders>
              <w:top w:val="nil"/>
              <w:left w:val="nil"/>
              <w:bottom w:val="nil"/>
              <w:right w:val="nil"/>
            </w:tcBorders>
            <w:shd w:val="clear" w:color="auto" w:fill="auto"/>
          </w:tcPr>
          <w:p w14:paraId="38B42BD1" w14:textId="77777777" w:rsidR="00BE23FC" w:rsidRPr="00FD29D2" w:rsidRDefault="00BE23FC" w:rsidP="00E81E37">
            <w:pPr>
              <w:spacing w:before="40" w:after="120" w:line="220" w:lineRule="exact"/>
              <w:ind w:right="113"/>
              <w:jc w:val="center"/>
            </w:pPr>
            <w:r w:rsidRPr="00FD29D2">
              <w:t>E</w:t>
            </w:r>
          </w:p>
        </w:tc>
        <w:tc>
          <w:tcPr>
            <w:tcW w:w="3119" w:type="dxa"/>
            <w:tcBorders>
              <w:top w:val="nil"/>
              <w:left w:val="nil"/>
              <w:bottom w:val="nil"/>
              <w:right w:val="nil"/>
            </w:tcBorders>
            <w:shd w:val="clear" w:color="auto" w:fill="auto"/>
          </w:tcPr>
          <w:p w14:paraId="7301C49E" w14:textId="77777777" w:rsidR="00BE23FC" w:rsidRPr="00FD29D2" w:rsidRDefault="00BE23FC" w:rsidP="00E81E37">
            <w:pPr>
              <w:spacing w:before="40" w:after="120" w:line="220" w:lineRule="exact"/>
              <w:ind w:right="113"/>
            </w:pPr>
            <w:r w:rsidRPr="00FD29D2">
              <w:t>Proposal to amend the Proposal for Supplement 8 to the 06 series of amendments to Regulation No. 16 (Safety-belts, ISOFIX and i-Size) (ECE/TRANS/WP.29/2016/98)</w:t>
            </w:r>
          </w:p>
        </w:tc>
        <w:tc>
          <w:tcPr>
            <w:tcW w:w="725" w:type="dxa"/>
            <w:tcBorders>
              <w:top w:val="nil"/>
              <w:left w:val="nil"/>
              <w:bottom w:val="nil"/>
              <w:right w:val="nil"/>
            </w:tcBorders>
            <w:shd w:val="clear" w:color="auto" w:fill="auto"/>
          </w:tcPr>
          <w:p w14:paraId="25E0DD7B" w14:textId="77777777" w:rsidR="00BE23FC" w:rsidRPr="00FD29D2" w:rsidRDefault="00BE23FC" w:rsidP="00E81E37">
            <w:pPr>
              <w:spacing w:before="40" w:after="120" w:line="220" w:lineRule="exact"/>
              <w:ind w:right="113"/>
              <w:jc w:val="center"/>
            </w:pPr>
            <w:r w:rsidRPr="00FD29D2">
              <w:t>(b)</w:t>
            </w:r>
          </w:p>
        </w:tc>
      </w:tr>
      <w:tr w:rsidR="00BE23FC" w:rsidRPr="00FD29D2" w14:paraId="576CF723" w14:textId="77777777" w:rsidTr="009E5D54">
        <w:trPr>
          <w:cantSplit/>
          <w:trHeight w:val="803"/>
        </w:trPr>
        <w:tc>
          <w:tcPr>
            <w:tcW w:w="851" w:type="dxa"/>
            <w:tcBorders>
              <w:top w:val="nil"/>
              <w:left w:val="nil"/>
              <w:bottom w:val="nil"/>
              <w:right w:val="nil"/>
            </w:tcBorders>
            <w:shd w:val="clear" w:color="auto" w:fill="auto"/>
          </w:tcPr>
          <w:p w14:paraId="3CB9A0CD" w14:textId="77777777" w:rsidR="00BE23FC" w:rsidRPr="00FD29D2" w:rsidRDefault="00BE23FC" w:rsidP="00E81E37">
            <w:pPr>
              <w:spacing w:before="40" w:after="120" w:line="220" w:lineRule="exact"/>
              <w:ind w:right="113"/>
              <w:jc w:val="center"/>
            </w:pPr>
            <w:r w:rsidRPr="00FD29D2">
              <w:t>5</w:t>
            </w:r>
          </w:p>
        </w:tc>
        <w:tc>
          <w:tcPr>
            <w:tcW w:w="1417" w:type="dxa"/>
            <w:tcBorders>
              <w:top w:val="nil"/>
              <w:left w:val="nil"/>
              <w:bottom w:val="nil"/>
              <w:right w:val="nil"/>
            </w:tcBorders>
            <w:shd w:val="clear" w:color="auto" w:fill="auto"/>
          </w:tcPr>
          <w:p w14:paraId="385AB875" w14:textId="77777777" w:rsidR="00BE23FC" w:rsidRPr="00FD29D2" w:rsidRDefault="00BE23FC" w:rsidP="00E81E37">
            <w:pPr>
              <w:spacing w:before="40" w:after="120" w:line="220" w:lineRule="exact"/>
              <w:ind w:right="113"/>
            </w:pPr>
            <w:r w:rsidRPr="00FD29D2">
              <w:t>Secretariat</w:t>
            </w:r>
          </w:p>
        </w:tc>
        <w:tc>
          <w:tcPr>
            <w:tcW w:w="851" w:type="dxa"/>
            <w:tcBorders>
              <w:top w:val="nil"/>
              <w:left w:val="nil"/>
              <w:bottom w:val="nil"/>
              <w:right w:val="nil"/>
            </w:tcBorders>
            <w:shd w:val="clear" w:color="auto" w:fill="auto"/>
          </w:tcPr>
          <w:p w14:paraId="0B632E22" w14:textId="77777777" w:rsidR="00BE23FC" w:rsidRPr="00FD29D2" w:rsidRDefault="00BE23FC" w:rsidP="00E81E37">
            <w:pPr>
              <w:spacing w:before="40" w:after="120" w:line="220" w:lineRule="exact"/>
              <w:ind w:right="113"/>
            </w:pPr>
            <w:r w:rsidRPr="00FD29D2">
              <w:t>4.2.</w:t>
            </w:r>
          </w:p>
        </w:tc>
        <w:tc>
          <w:tcPr>
            <w:tcW w:w="850" w:type="dxa"/>
            <w:tcBorders>
              <w:top w:val="nil"/>
              <w:left w:val="nil"/>
              <w:bottom w:val="nil"/>
              <w:right w:val="nil"/>
            </w:tcBorders>
            <w:shd w:val="clear" w:color="auto" w:fill="auto"/>
          </w:tcPr>
          <w:p w14:paraId="76ED88B8" w14:textId="77777777" w:rsidR="00BE23FC" w:rsidRPr="00FD29D2" w:rsidRDefault="00BE23FC" w:rsidP="00E81E37">
            <w:pPr>
              <w:spacing w:before="40" w:after="120" w:line="220" w:lineRule="exact"/>
              <w:ind w:right="113"/>
              <w:jc w:val="center"/>
            </w:pPr>
            <w:r w:rsidRPr="00FD29D2">
              <w:t>E</w:t>
            </w:r>
          </w:p>
        </w:tc>
        <w:tc>
          <w:tcPr>
            <w:tcW w:w="3119" w:type="dxa"/>
            <w:tcBorders>
              <w:top w:val="nil"/>
              <w:left w:val="nil"/>
              <w:bottom w:val="nil"/>
              <w:right w:val="nil"/>
            </w:tcBorders>
            <w:shd w:val="clear" w:color="auto" w:fill="auto"/>
          </w:tcPr>
          <w:p w14:paraId="11A2E7CB" w14:textId="77777777" w:rsidR="00BE23FC" w:rsidRPr="00FD29D2" w:rsidRDefault="00BE23FC" w:rsidP="00E81E37">
            <w:pPr>
              <w:spacing w:before="40" w:after="120" w:line="220" w:lineRule="exact"/>
              <w:ind w:right="113"/>
            </w:pPr>
            <w:r w:rsidRPr="00FD29D2">
              <w:t>Draft transitional provisions for UN Regulations Nos. 83 and 101 following the transposition of GTR No. 15 through new UN Regulation on WLTP</w:t>
            </w:r>
          </w:p>
        </w:tc>
        <w:tc>
          <w:tcPr>
            <w:tcW w:w="725" w:type="dxa"/>
            <w:tcBorders>
              <w:top w:val="nil"/>
              <w:left w:val="nil"/>
              <w:bottom w:val="nil"/>
              <w:right w:val="nil"/>
            </w:tcBorders>
            <w:shd w:val="clear" w:color="auto" w:fill="auto"/>
          </w:tcPr>
          <w:p w14:paraId="31A30E6B" w14:textId="77777777" w:rsidR="00BE23FC" w:rsidRPr="00FD29D2" w:rsidRDefault="00BE23FC" w:rsidP="00E81E37">
            <w:pPr>
              <w:spacing w:before="40" w:after="120" w:line="220" w:lineRule="exact"/>
              <w:ind w:right="113"/>
              <w:jc w:val="center"/>
            </w:pPr>
            <w:r w:rsidRPr="00FD29D2">
              <w:t>(d)</w:t>
            </w:r>
          </w:p>
        </w:tc>
      </w:tr>
      <w:tr w:rsidR="00BE23FC" w:rsidRPr="00FD29D2" w14:paraId="42862AD8" w14:textId="77777777" w:rsidTr="009E5D54">
        <w:trPr>
          <w:cantSplit/>
          <w:trHeight w:val="803"/>
        </w:trPr>
        <w:tc>
          <w:tcPr>
            <w:tcW w:w="851" w:type="dxa"/>
            <w:tcBorders>
              <w:top w:val="nil"/>
              <w:left w:val="nil"/>
              <w:bottom w:val="nil"/>
              <w:right w:val="nil"/>
            </w:tcBorders>
            <w:shd w:val="clear" w:color="auto" w:fill="auto"/>
          </w:tcPr>
          <w:p w14:paraId="0A51D282" w14:textId="77777777" w:rsidR="00BE23FC" w:rsidRPr="00FD29D2" w:rsidRDefault="00BE23FC" w:rsidP="00E81E37">
            <w:pPr>
              <w:spacing w:before="40" w:after="120" w:line="220" w:lineRule="exact"/>
              <w:ind w:right="113"/>
              <w:jc w:val="center"/>
            </w:pPr>
            <w:r w:rsidRPr="00FD29D2">
              <w:t>6</w:t>
            </w:r>
          </w:p>
        </w:tc>
        <w:tc>
          <w:tcPr>
            <w:tcW w:w="1417" w:type="dxa"/>
            <w:tcBorders>
              <w:top w:val="nil"/>
              <w:left w:val="nil"/>
              <w:bottom w:val="nil"/>
              <w:right w:val="nil"/>
            </w:tcBorders>
            <w:shd w:val="clear" w:color="auto" w:fill="auto"/>
          </w:tcPr>
          <w:p w14:paraId="00058213" w14:textId="77777777" w:rsidR="00BE23FC" w:rsidRPr="00FD29D2" w:rsidRDefault="00BE23FC" w:rsidP="00E81E37">
            <w:pPr>
              <w:spacing w:before="40" w:after="120" w:line="220" w:lineRule="exact"/>
              <w:ind w:right="113"/>
            </w:pPr>
            <w:r w:rsidRPr="00FD29D2">
              <w:t>Working Party on Brakes and Running Gear (GRRF)</w:t>
            </w:r>
          </w:p>
        </w:tc>
        <w:tc>
          <w:tcPr>
            <w:tcW w:w="851" w:type="dxa"/>
            <w:tcBorders>
              <w:top w:val="nil"/>
              <w:left w:val="nil"/>
              <w:bottom w:val="nil"/>
              <w:right w:val="nil"/>
            </w:tcBorders>
            <w:shd w:val="clear" w:color="auto" w:fill="auto"/>
          </w:tcPr>
          <w:p w14:paraId="6E5BB2E5" w14:textId="77777777" w:rsidR="00BE23FC" w:rsidRPr="00FD29D2" w:rsidRDefault="00BE23FC" w:rsidP="00E81E37">
            <w:pPr>
              <w:spacing w:before="40" w:after="120" w:line="220" w:lineRule="exact"/>
              <w:ind w:right="113"/>
            </w:pPr>
            <w:r w:rsidRPr="00FD29D2">
              <w:t>4.13.1.</w:t>
            </w:r>
          </w:p>
        </w:tc>
        <w:tc>
          <w:tcPr>
            <w:tcW w:w="850" w:type="dxa"/>
            <w:tcBorders>
              <w:top w:val="nil"/>
              <w:left w:val="nil"/>
              <w:bottom w:val="nil"/>
              <w:right w:val="nil"/>
            </w:tcBorders>
            <w:shd w:val="clear" w:color="auto" w:fill="auto"/>
          </w:tcPr>
          <w:p w14:paraId="4EEAEA89" w14:textId="77777777" w:rsidR="00BE23FC" w:rsidRPr="00FD29D2" w:rsidRDefault="00BE23FC" w:rsidP="00E81E37">
            <w:pPr>
              <w:spacing w:before="40" w:after="120" w:line="220" w:lineRule="exact"/>
              <w:ind w:right="113"/>
              <w:jc w:val="center"/>
            </w:pPr>
            <w:r w:rsidRPr="00FD29D2">
              <w:t>E</w:t>
            </w:r>
          </w:p>
        </w:tc>
        <w:tc>
          <w:tcPr>
            <w:tcW w:w="3119" w:type="dxa"/>
            <w:tcBorders>
              <w:top w:val="nil"/>
              <w:left w:val="nil"/>
              <w:bottom w:val="nil"/>
              <w:right w:val="nil"/>
            </w:tcBorders>
            <w:shd w:val="clear" w:color="auto" w:fill="auto"/>
          </w:tcPr>
          <w:p w14:paraId="677C16B8" w14:textId="1C8B7353" w:rsidR="00BE23FC" w:rsidRPr="00FD29D2" w:rsidRDefault="00BE23FC" w:rsidP="00E81E37">
            <w:pPr>
              <w:spacing w:before="40" w:after="120" w:line="220" w:lineRule="exact"/>
              <w:ind w:right="113"/>
            </w:pPr>
            <w:r w:rsidRPr="00FD29D2">
              <w:t>Proposal to amend the proposal for the 04 series of amendments to Regulation No. 78 (Motorcycle Braking) (ECE/TRANS/WP.29/2016/114)</w:t>
            </w:r>
          </w:p>
        </w:tc>
        <w:tc>
          <w:tcPr>
            <w:tcW w:w="725" w:type="dxa"/>
            <w:tcBorders>
              <w:top w:val="nil"/>
              <w:left w:val="nil"/>
              <w:bottom w:val="nil"/>
              <w:right w:val="nil"/>
            </w:tcBorders>
            <w:shd w:val="clear" w:color="auto" w:fill="auto"/>
          </w:tcPr>
          <w:p w14:paraId="1E807E9E" w14:textId="77777777" w:rsidR="00BE23FC" w:rsidRPr="00FD29D2" w:rsidRDefault="00BE23FC" w:rsidP="00E81E37">
            <w:pPr>
              <w:spacing w:before="40" w:after="120" w:line="220" w:lineRule="exact"/>
              <w:ind w:right="113"/>
              <w:jc w:val="center"/>
            </w:pPr>
            <w:r w:rsidRPr="00FD29D2">
              <w:t>(b)</w:t>
            </w:r>
          </w:p>
        </w:tc>
      </w:tr>
      <w:tr w:rsidR="00BE23FC" w:rsidRPr="00FD29D2" w14:paraId="2451CA96" w14:textId="77777777" w:rsidTr="009E5D54">
        <w:trPr>
          <w:cantSplit/>
          <w:trHeight w:val="803"/>
        </w:trPr>
        <w:tc>
          <w:tcPr>
            <w:tcW w:w="851" w:type="dxa"/>
            <w:tcBorders>
              <w:top w:val="nil"/>
              <w:left w:val="nil"/>
              <w:bottom w:val="nil"/>
              <w:right w:val="nil"/>
            </w:tcBorders>
            <w:shd w:val="clear" w:color="auto" w:fill="auto"/>
          </w:tcPr>
          <w:p w14:paraId="30268A32" w14:textId="77777777" w:rsidR="00BE23FC" w:rsidRPr="00FD29D2" w:rsidRDefault="00BE23FC" w:rsidP="00E81E37">
            <w:pPr>
              <w:spacing w:before="40" w:after="120" w:line="220" w:lineRule="exact"/>
              <w:ind w:right="113"/>
              <w:jc w:val="center"/>
            </w:pPr>
            <w:r w:rsidRPr="00FD29D2">
              <w:t>7</w:t>
            </w:r>
          </w:p>
        </w:tc>
        <w:tc>
          <w:tcPr>
            <w:tcW w:w="1417" w:type="dxa"/>
            <w:tcBorders>
              <w:top w:val="nil"/>
              <w:left w:val="nil"/>
              <w:bottom w:val="nil"/>
              <w:right w:val="nil"/>
            </w:tcBorders>
            <w:shd w:val="clear" w:color="auto" w:fill="auto"/>
          </w:tcPr>
          <w:p w14:paraId="51905EF4" w14:textId="77777777" w:rsidR="00BE23FC" w:rsidRPr="00FD29D2" w:rsidRDefault="00BE23FC" w:rsidP="00E81E37">
            <w:pPr>
              <w:spacing w:before="40" w:after="120" w:line="220" w:lineRule="exact"/>
              <w:ind w:right="113"/>
            </w:pPr>
            <w:r w:rsidRPr="00FD29D2">
              <w:rPr>
                <w:snapToGrid w:val="0"/>
                <w:lang w:eastAsia="de-DE"/>
              </w:rPr>
              <w:t>Italy</w:t>
            </w:r>
          </w:p>
        </w:tc>
        <w:tc>
          <w:tcPr>
            <w:tcW w:w="851" w:type="dxa"/>
            <w:tcBorders>
              <w:top w:val="nil"/>
              <w:left w:val="nil"/>
              <w:bottom w:val="nil"/>
              <w:right w:val="nil"/>
            </w:tcBorders>
            <w:shd w:val="clear" w:color="auto" w:fill="auto"/>
          </w:tcPr>
          <w:p w14:paraId="2A9798B9" w14:textId="77777777" w:rsidR="00BE23FC" w:rsidRPr="00FD29D2" w:rsidRDefault="00BE23FC" w:rsidP="00E81E37">
            <w:pPr>
              <w:spacing w:before="40" w:after="120" w:line="220" w:lineRule="exact"/>
              <w:ind w:right="113"/>
            </w:pPr>
            <w:r w:rsidRPr="00FD29D2">
              <w:t>18.3.</w:t>
            </w:r>
          </w:p>
        </w:tc>
        <w:tc>
          <w:tcPr>
            <w:tcW w:w="850" w:type="dxa"/>
            <w:tcBorders>
              <w:top w:val="nil"/>
              <w:left w:val="nil"/>
              <w:bottom w:val="nil"/>
              <w:right w:val="nil"/>
            </w:tcBorders>
            <w:shd w:val="clear" w:color="auto" w:fill="auto"/>
          </w:tcPr>
          <w:p w14:paraId="14CAC222" w14:textId="77777777" w:rsidR="00BE23FC" w:rsidRPr="00FD29D2" w:rsidRDefault="00BE23FC" w:rsidP="00E81E37">
            <w:pPr>
              <w:spacing w:before="40" w:after="120" w:line="220" w:lineRule="exact"/>
              <w:ind w:right="113"/>
              <w:jc w:val="center"/>
            </w:pPr>
            <w:r w:rsidRPr="00FD29D2">
              <w:t>E</w:t>
            </w:r>
          </w:p>
        </w:tc>
        <w:tc>
          <w:tcPr>
            <w:tcW w:w="3119" w:type="dxa"/>
            <w:tcBorders>
              <w:top w:val="nil"/>
              <w:left w:val="nil"/>
              <w:bottom w:val="nil"/>
              <w:right w:val="nil"/>
            </w:tcBorders>
            <w:shd w:val="clear" w:color="auto" w:fill="auto"/>
          </w:tcPr>
          <w:p w14:paraId="582E9C4E" w14:textId="653FCCFB" w:rsidR="00BE23FC" w:rsidRPr="00FD29D2" w:rsidRDefault="00BE23FC" w:rsidP="00E81E37">
            <w:pPr>
              <w:spacing w:before="40" w:after="120" w:line="220" w:lineRule="exact"/>
              <w:ind w:right="115"/>
            </w:pPr>
            <w:r w:rsidRPr="00FD29D2">
              <w:t>Request for authorisation to develop an amendment to global technical regula</w:t>
            </w:r>
            <w:r w:rsidR="00E81E37">
              <w:t>tion No. 3 (motorcycle braking)</w:t>
            </w:r>
          </w:p>
        </w:tc>
        <w:tc>
          <w:tcPr>
            <w:tcW w:w="725" w:type="dxa"/>
            <w:tcBorders>
              <w:top w:val="nil"/>
              <w:left w:val="nil"/>
              <w:bottom w:val="nil"/>
              <w:right w:val="nil"/>
            </w:tcBorders>
            <w:shd w:val="clear" w:color="auto" w:fill="auto"/>
          </w:tcPr>
          <w:p w14:paraId="0F2F4AB5" w14:textId="77777777" w:rsidR="00BE23FC" w:rsidRPr="00FD29D2" w:rsidRDefault="00BE23FC" w:rsidP="00E81E37">
            <w:pPr>
              <w:spacing w:before="40" w:after="120" w:line="220" w:lineRule="exact"/>
              <w:ind w:right="113"/>
              <w:jc w:val="center"/>
            </w:pPr>
            <w:r w:rsidRPr="00FD29D2">
              <w:t>(d)</w:t>
            </w:r>
          </w:p>
        </w:tc>
      </w:tr>
      <w:tr w:rsidR="00BE23FC" w:rsidRPr="00FD29D2" w14:paraId="39C67212" w14:textId="77777777" w:rsidTr="009E5D54">
        <w:trPr>
          <w:cantSplit/>
          <w:trHeight w:val="803"/>
        </w:trPr>
        <w:tc>
          <w:tcPr>
            <w:tcW w:w="851" w:type="dxa"/>
            <w:tcBorders>
              <w:top w:val="nil"/>
              <w:left w:val="nil"/>
              <w:bottom w:val="nil"/>
              <w:right w:val="nil"/>
            </w:tcBorders>
            <w:shd w:val="clear" w:color="auto" w:fill="auto"/>
          </w:tcPr>
          <w:p w14:paraId="70D5A53F" w14:textId="77777777" w:rsidR="00BE23FC" w:rsidRPr="00FD29D2" w:rsidRDefault="00BE23FC" w:rsidP="00E81E37">
            <w:pPr>
              <w:spacing w:before="40" w:after="120" w:line="220" w:lineRule="exact"/>
              <w:ind w:right="113"/>
              <w:jc w:val="center"/>
            </w:pPr>
            <w:r w:rsidRPr="00FD29D2">
              <w:t>8</w:t>
            </w:r>
          </w:p>
        </w:tc>
        <w:tc>
          <w:tcPr>
            <w:tcW w:w="1417" w:type="dxa"/>
            <w:tcBorders>
              <w:top w:val="nil"/>
              <w:left w:val="nil"/>
              <w:bottom w:val="nil"/>
              <w:right w:val="nil"/>
            </w:tcBorders>
            <w:shd w:val="clear" w:color="auto" w:fill="auto"/>
          </w:tcPr>
          <w:p w14:paraId="4F314A09" w14:textId="77777777" w:rsidR="00BE23FC" w:rsidRPr="00FD29D2" w:rsidRDefault="00BE23FC" w:rsidP="00E81E37">
            <w:pPr>
              <w:spacing w:before="40" w:after="120" w:line="220" w:lineRule="exact"/>
              <w:ind w:right="113"/>
              <w:rPr>
                <w:snapToGrid w:val="0"/>
                <w:lang w:eastAsia="de-DE"/>
              </w:rPr>
            </w:pPr>
            <w:r w:rsidRPr="00FD29D2">
              <w:rPr>
                <w:snapToGrid w:val="0"/>
                <w:lang w:eastAsia="de-DE"/>
              </w:rPr>
              <w:t>IWVTA Informal Group</w:t>
            </w:r>
          </w:p>
        </w:tc>
        <w:tc>
          <w:tcPr>
            <w:tcW w:w="851" w:type="dxa"/>
            <w:tcBorders>
              <w:top w:val="nil"/>
              <w:left w:val="nil"/>
              <w:bottom w:val="nil"/>
              <w:right w:val="nil"/>
            </w:tcBorders>
            <w:shd w:val="clear" w:color="auto" w:fill="auto"/>
          </w:tcPr>
          <w:p w14:paraId="30F227B1" w14:textId="77777777" w:rsidR="00BE23FC" w:rsidRPr="00FD29D2" w:rsidRDefault="00BE23FC" w:rsidP="00E81E37">
            <w:pPr>
              <w:spacing w:before="40" w:after="120" w:line="220" w:lineRule="exact"/>
              <w:ind w:right="113"/>
            </w:pPr>
            <w:r w:rsidRPr="00FD29D2">
              <w:t>4.3</w:t>
            </w:r>
          </w:p>
        </w:tc>
        <w:tc>
          <w:tcPr>
            <w:tcW w:w="850" w:type="dxa"/>
            <w:tcBorders>
              <w:top w:val="nil"/>
              <w:left w:val="nil"/>
              <w:bottom w:val="nil"/>
              <w:right w:val="nil"/>
            </w:tcBorders>
            <w:shd w:val="clear" w:color="auto" w:fill="auto"/>
          </w:tcPr>
          <w:p w14:paraId="54E984C5" w14:textId="77777777" w:rsidR="00BE23FC" w:rsidRPr="00FD29D2" w:rsidRDefault="00BE23FC" w:rsidP="00E81E37">
            <w:pPr>
              <w:spacing w:before="40" w:after="120" w:line="220" w:lineRule="exact"/>
              <w:ind w:right="113"/>
              <w:jc w:val="center"/>
            </w:pPr>
            <w:r w:rsidRPr="00FD29D2">
              <w:t>E</w:t>
            </w:r>
          </w:p>
        </w:tc>
        <w:tc>
          <w:tcPr>
            <w:tcW w:w="3119" w:type="dxa"/>
            <w:tcBorders>
              <w:top w:val="nil"/>
              <w:left w:val="nil"/>
              <w:bottom w:val="nil"/>
              <w:right w:val="nil"/>
            </w:tcBorders>
            <w:shd w:val="clear" w:color="auto" w:fill="auto"/>
          </w:tcPr>
          <w:p w14:paraId="1D9760BF" w14:textId="77777777" w:rsidR="00BE23FC" w:rsidRPr="00FD29D2" w:rsidRDefault="00BE23FC" w:rsidP="00E81E37">
            <w:pPr>
              <w:spacing w:before="40" w:after="120" w:line="220" w:lineRule="exact"/>
              <w:ind w:right="115"/>
            </w:pPr>
            <w:r w:rsidRPr="00FD29D2">
              <w:t>Revised proposal for UN Regulation No. 0</w:t>
            </w:r>
          </w:p>
        </w:tc>
        <w:tc>
          <w:tcPr>
            <w:tcW w:w="725" w:type="dxa"/>
            <w:tcBorders>
              <w:top w:val="nil"/>
              <w:left w:val="nil"/>
              <w:bottom w:val="nil"/>
              <w:right w:val="nil"/>
            </w:tcBorders>
            <w:shd w:val="clear" w:color="auto" w:fill="auto"/>
          </w:tcPr>
          <w:p w14:paraId="5367376F" w14:textId="77777777" w:rsidR="00BE23FC" w:rsidRPr="00FD29D2" w:rsidRDefault="00BE23FC" w:rsidP="00E81E37">
            <w:pPr>
              <w:spacing w:before="40" w:after="120" w:line="220" w:lineRule="exact"/>
              <w:ind w:right="113"/>
              <w:jc w:val="center"/>
            </w:pPr>
            <w:r w:rsidRPr="00FD29D2">
              <w:t>(d)</w:t>
            </w:r>
          </w:p>
        </w:tc>
      </w:tr>
      <w:tr w:rsidR="00BE23FC" w:rsidRPr="00FD29D2" w14:paraId="34D3FB15" w14:textId="77777777" w:rsidTr="00E81E37">
        <w:trPr>
          <w:cantSplit/>
          <w:trHeight w:val="803"/>
        </w:trPr>
        <w:tc>
          <w:tcPr>
            <w:tcW w:w="851" w:type="dxa"/>
            <w:tcBorders>
              <w:top w:val="nil"/>
              <w:left w:val="nil"/>
              <w:bottom w:val="nil"/>
              <w:right w:val="nil"/>
            </w:tcBorders>
            <w:shd w:val="clear" w:color="auto" w:fill="auto"/>
          </w:tcPr>
          <w:p w14:paraId="0D12E0BA" w14:textId="77777777" w:rsidR="00BE23FC" w:rsidRPr="00FD29D2" w:rsidRDefault="00BE23FC" w:rsidP="00E81E37">
            <w:pPr>
              <w:spacing w:before="40" w:after="120" w:line="220" w:lineRule="exact"/>
              <w:ind w:right="113"/>
              <w:jc w:val="center"/>
            </w:pPr>
            <w:r w:rsidRPr="00FD29D2">
              <w:t>9</w:t>
            </w:r>
          </w:p>
        </w:tc>
        <w:tc>
          <w:tcPr>
            <w:tcW w:w="1417" w:type="dxa"/>
            <w:tcBorders>
              <w:top w:val="nil"/>
              <w:left w:val="nil"/>
              <w:bottom w:val="nil"/>
              <w:right w:val="nil"/>
            </w:tcBorders>
            <w:shd w:val="clear" w:color="auto" w:fill="auto"/>
          </w:tcPr>
          <w:p w14:paraId="2843FE49" w14:textId="77777777" w:rsidR="00BE23FC" w:rsidRPr="00FD29D2" w:rsidRDefault="00BE23FC" w:rsidP="00E81E37">
            <w:pPr>
              <w:spacing w:before="40" w:after="120" w:line="220" w:lineRule="exact"/>
              <w:ind w:right="113"/>
              <w:rPr>
                <w:snapToGrid w:val="0"/>
                <w:lang w:eastAsia="de-DE"/>
              </w:rPr>
            </w:pPr>
            <w:r w:rsidRPr="00FD29D2">
              <w:rPr>
                <w:snapToGrid w:val="0"/>
                <w:lang w:eastAsia="de-DE"/>
              </w:rPr>
              <w:t xml:space="preserve">IWVTA Informal Group </w:t>
            </w:r>
          </w:p>
        </w:tc>
        <w:tc>
          <w:tcPr>
            <w:tcW w:w="851" w:type="dxa"/>
            <w:tcBorders>
              <w:top w:val="nil"/>
              <w:left w:val="nil"/>
              <w:bottom w:val="nil"/>
              <w:right w:val="nil"/>
            </w:tcBorders>
            <w:shd w:val="clear" w:color="auto" w:fill="auto"/>
          </w:tcPr>
          <w:p w14:paraId="537F11A2" w14:textId="77777777" w:rsidR="00BE23FC" w:rsidRPr="00FD29D2" w:rsidRDefault="00BE23FC" w:rsidP="00E81E37">
            <w:pPr>
              <w:spacing w:before="40" w:after="120" w:line="220" w:lineRule="exact"/>
              <w:ind w:right="113"/>
            </w:pPr>
            <w:r w:rsidRPr="00FD29D2">
              <w:t xml:space="preserve">4.3 </w:t>
            </w:r>
          </w:p>
        </w:tc>
        <w:tc>
          <w:tcPr>
            <w:tcW w:w="850" w:type="dxa"/>
            <w:tcBorders>
              <w:top w:val="nil"/>
              <w:left w:val="nil"/>
              <w:bottom w:val="nil"/>
              <w:right w:val="nil"/>
            </w:tcBorders>
            <w:shd w:val="clear" w:color="auto" w:fill="auto"/>
          </w:tcPr>
          <w:p w14:paraId="4CD448E5" w14:textId="77777777" w:rsidR="00BE23FC" w:rsidRPr="00FD29D2" w:rsidRDefault="00BE23FC" w:rsidP="00E81E37">
            <w:pPr>
              <w:spacing w:before="40" w:after="120" w:line="220" w:lineRule="exact"/>
              <w:ind w:right="113"/>
              <w:jc w:val="center"/>
            </w:pPr>
            <w:r w:rsidRPr="00FD29D2">
              <w:t>E</w:t>
            </w:r>
          </w:p>
        </w:tc>
        <w:tc>
          <w:tcPr>
            <w:tcW w:w="3119" w:type="dxa"/>
            <w:tcBorders>
              <w:top w:val="nil"/>
              <w:left w:val="nil"/>
              <w:bottom w:val="nil"/>
              <w:right w:val="nil"/>
            </w:tcBorders>
            <w:shd w:val="clear" w:color="auto" w:fill="auto"/>
          </w:tcPr>
          <w:p w14:paraId="06FD5941" w14:textId="77777777" w:rsidR="00BE23FC" w:rsidRPr="00FD29D2" w:rsidRDefault="00BE23FC" w:rsidP="00E81E37">
            <w:pPr>
              <w:spacing w:before="40" w:after="120" w:line="220" w:lineRule="exact"/>
              <w:ind w:right="115"/>
            </w:pPr>
            <w:r w:rsidRPr="00FD29D2">
              <w:t>Q&amp;A document to explain UN Regulation No. 0 and IWVTA</w:t>
            </w:r>
          </w:p>
        </w:tc>
        <w:tc>
          <w:tcPr>
            <w:tcW w:w="725" w:type="dxa"/>
            <w:tcBorders>
              <w:top w:val="nil"/>
              <w:left w:val="nil"/>
              <w:bottom w:val="nil"/>
              <w:right w:val="nil"/>
            </w:tcBorders>
            <w:shd w:val="clear" w:color="auto" w:fill="auto"/>
          </w:tcPr>
          <w:p w14:paraId="4055C0D8" w14:textId="77777777" w:rsidR="00BE23FC" w:rsidRPr="00FD29D2" w:rsidRDefault="00BE23FC" w:rsidP="00E81E37">
            <w:pPr>
              <w:spacing w:before="40" w:after="120" w:line="220" w:lineRule="exact"/>
              <w:ind w:right="113"/>
              <w:jc w:val="center"/>
            </w:pPr>
            <w:r w:rsidRPr="00FD29D2">
              <w:t>(d)</w:t>
            </w:r>
          </w:p>
        </w:tc>
      </w:tr>
      <w:tr w:rsidR="00BE23FC" w:rsidRPr="00FD29D2" w14:paraId="40B7EB0B" w14:textId="77777777" w:rsidTr="00E81E37">
        <w:trPr>
          <w:cantSplit/>
        </w:trPr>
        <w:tc>
          <w:tcPr>
            <w:tcW w:w="851" w:type="dxa"/>
            <w:tcBorders>
              <w:top w:val="nil"/>
              <w:left w:val="nil"/>
              <w:bottom w:val="single" w:sz="12" w:space="0" w:color="auto"/>
              <w:right w:val="nil"/>
            </w:tcBorders>
            <w:shd w:val="clear" w:color="auto" w:fill="auto"/>
          </w:tcPr>
          <w:p w14:paraId="43541B96" w14:textId="77777777" w:rsidR="00BE23FC" w:rsidRPr="00FD29D2" w:rsidRDefault="00BE23FC" w:rsidP="00E81E37">
            <w:pPr>
              <w:spacing w:before="40" w:after="120" w:line="220" w:lineRule="exact"/>
              <w:ind w:right="113"/>
              <w:jc w:val="center"/>
            </w:pPr>
            <w:r w:rsidRPr="00FD29D2">
              <w:t>10</w:t>
            </w:r>
          </w:p>
        </w:tc>
        <w:tc>
          <w:tcPr>
            <w:tcW w:w="1417" w:type="dxa"/>
            <w:tcBorders>
              <w:top w:val="nil"/>
              <w:left w:val="nil"/>
              <w:bottom w:val="single" w:sz="12" w:space="0" w:color="auto"/>
              <w:right w:val="nil"/>
            </w:tcBorders>
            <w:shd w:val="clear" w:color="auto" w:fill="auto"/>
          </w:tcPr>
          <w:p w14:paraId="0CB323DC" w14:textId="77777777" w:rsidR="00BE23FC" w:rsidRPr="00FD29D2" w:rsidRDefault="00BE23FC" w:rsidP="00E81E37">
            <w:pPr>
              <w:spacing w:before="40" w:after="120" w:line="220" w:lineRule="exact"/>
              <w:ind w:right="113"/>
            </w:pPr>
            <w:r w:rsidRPr="00FD29D2">
              <w:rPr>
                <w:snapToGrid w:val="0"/>
                <w:lang w:eastAsia="de-DE"/>
              </w:rPr>
              <w:t>IWVTA Informal Group</w:t>
            </w:r>
          </w:p>
        </w:tc>
        <w:tc>
          <w:tcPr>
            <w:tcW w:w="851" w:type="dxa"/>
            <w:tcBorders>
              <w:top w:val="nil"/>
              <w:left w:val="nil"/>
              <w:bottom w:val="single" w:sz="12" w:space="0" w:color="auto"/>
              <w:right w:val="nil"/>
            </w:tcBorders>
            <w:shd w:val="clear" w:color="auto" w:fill="auto"/>
          </w:tcPr>
          <w:p w14:paraId="4F7364A5" w14:textId="77777777" w:rsidR="00BE23FC" w:rsidRPr="00FD29D2" w:rsidRDefault="00BE23FC" w:rsidP="00E81E37">
            <w:pPr>
              <w:spacing w:before="40" w:after="120" w:line="220" w:lineRule="exact"/>
              <w:ind w:right="113"/>
            </w:pPr>
            <w:r w:rsidRPr="00FD29D2">
              <w:t>4.3</w:t>
            </w:r>
          </w:p>
        </w:tc>
        <w:tc>
          <w:tcPr>
            <w:tcW w:w="850" w:type="dxa"/>
            <w:tcBorders>
              <w:top w:val="nil"/>
              <w:left w:val="nil"/>
              <w:bottom w:val="single" w:sz="12" w:space="0" w:color="auto"/>
              <w:right w:val="nil"/>
            </w:tcBorders>
            <w:shd w:val="clear" w:color="auto" w:fill="auto"/>
          </w:tcPr>
          <w:p w14:paraId="18E8F0D9" w14:textId="77777777" w:rsidR="00BE23FC" w:rsidRPr="00FD29D2" w:rsidRDefault="00BE23FC" w:rsidP="00E81E37">
            <w:pPr>
              <w:spacing w:before="40" w:after="120" w:line="220" w:lineRule="exact"/>
              <w:ind w:right="113"/>
              <w:jc w:val="center"/>
            </w:pPr>
            <w:r w:rsidRPr="00FD29D2">
              <w:t>E</w:t>
            </w:r>
          </w:p>
        </w:tc>
        <w:tc>
          <w:tcPr>
            <w:tcW w:w="3119" w:type="dxa"/>
            <w:tcBorders>
              <w:top w:val="nil"/>
              <w:left w:val="nil"/>
              <w:bottom w:val="single" w:sz="12" w:space="0" w:color="auto"/>
              <w:right w:val="nil"/>
            </w:tcBorders>
            <w:shd w:val="clear" w:color="auto" w:fill="auto"/>
          </w:tcPr>
          <w:p w14:paraId="3B6C85AE" w14:textId="77777777" w:rsidR="00BE23FC" w:rsidRPr="00FD29D2" w:rsidRDefault="00BE23FC" w:rsidP="00E81E37">
            <w:pPr>
              <w:spacing w:before="40" w:after="120" w:line="220" w:lineRule="exact"/>
              <w:ind w:right="113"/>
            </w:pPr>
            <w:r w:rsidRPr="00FD29D2">
              <w:t>Report to the 170</w:t>
            </w:r>
            <w:r w:rsidRPr="00B2784D">
              <w:t>th</w:t>
            </w:r>
            <w:r w:rsidRPr="00FD29D2">
              <w:t xml:space="preserve"> session from the 22</w:t>
            </w:r>
            <w:r w:rsidRPr="00FD29D2">
              <w:rPr>
                <w:vertAlign w:val="superscript"/>
              </w:rPr>
              <w:t>st</w:t>
            </w:r>
            <w:r w:rsidRPr="00FD29D2">
              <w:t xml:space="preserve"> IWVTA Informal Group meeting </w:t>
            </w:r>
          </w:p>
        </w:tc>
        <w:tc>
          <w:tcPr>
            <w:tcW w:w="725" w:type="dxa"/>
            <w:tcBorders>
              <w:top w:val="nil"/>
              <w:left w:val="nil"/>
              <w:bottom w:val="single" w:sz="12" w:space="0" w:color="auto"/>
              <w:right w:val="nil"/>
            </w:tcBorders>
            <w:shd w:val="clear" w:color="auto" w:fill="auto"/>
          </w:tcPr>
          <w:p w14:paraId="4D513DAD" w14:textId="77777777" w:rsidR="00BE23FC" w:rsidRPr="00FD29D2" w:rsidRDefault="00BE23FC" w:rsidP="00E81E37">
            <w:pPr>
              <w:spacing w:before="40" w:after="120" w:line="220" w:lineRule="exact"/>
              <w:ind w:right="113"/>
              <w:jc w:val="center"/>
            </w:pPr>
            <w:r w:rsidRPr="00FD29D2">
              <w:t>(a)</w:t>
            </w:r>
          </w:p>
        </w:tc>
      </w:tr>
      <w:tr w:rsidR="00BE23FC" w:rsidRPr="00FD29D2" w14:paraId="05B40F99" w14:textId="77777777" w:rsidTr="00E81E37">
        <w:trPr>
          <w:cantSplit/>
        </w:trPr>
        <w:tc>
          <w:tcPr>
            <w:tcW w:w="851" w:type="dxa"/>
            <w:tcBorders>
              <w:top w:val="single" w:sz="12" w:space="0" w:color="auto"/>
              <w:left w:val="nil"/>
              <w:bottom w:val="nil"/>
              <w:right w:val="nil"/>
            </w:tcBorders>
            <w:shd w:val="clear" w:color="auto" w:fill="auto"/>
          </w:tcPr>
          <w:p w14:paraId="6AC0CCA0" w14:textId="77777777" w:rsidR="00BE23FC" w:rsidRPr="00FD29D2" w:rsidRDefault="00BE23FC" w:rsidP="00E81E37">
            <w:pPr>
              <w:spacing w:before="40" w:after="120" w:line="220" w:lineRule="exact"/>
              <w:ind w:right="113"/>
              <w:jc w:val="center"/>
            </w:pPr>
            <w:r w:rsidRPr="00FD29D2">
              <w:lastRenderedPageBreak/>
              <w:t>11</w:t>
            </w:r>
          </w:p>
        </w:tc>
        <w:tc>
          <w:tcPr>
            <w:tcW w:w="1417" w:type="dxa"/>
            <w:tcBorders>
              <w:top w:val="single" w:sz="12" w:space="0" w:color="auto"/>
              <w:left w:val="nil"/>
              <w:bottom w:val="nil"/>
              <w:right w:val="nil"/>
            </w:tcBorders>
            <w:shd w:val="clear" w:color="auto" w:fill="auto"/>
          </w:tcPr>
          <w:p w14:paraId="017708D8" w14:textId="77777777" w:rsidR="00BE23FC" w:rsidRPr="00FD29D2" w:rsidRDefault="00BE23FC" w:rsidP="00E81E37">
            <w:pPr>
              <w:spacing w:before="40" w:after="120" w:line="220" w:lineRule="exact"/>
              <w:ind w:right="113"/>
            </w:pPr>
            <w:r w:rsidRPr="00FD29D2">
              <w:t>Secretariat</w:t>
            </w:r>
          </w:p>
        </w:tc>
        <w:tc>
          <w:tcPr>
            <w:tcW w:w="851" w:type="dxa"/>
            <w:tcBorders>
              <w:top w:val="single" w:sz="12" w:space="0" w:color="auto"/>
              <w:left w:val="nil"/>
              <w:bottom w:val="nil"/>
              <w:right w:val="nil"/>
            </w:tcBorders>
            <w:shd w:val="clear" w:color="auto" w:fill="auto"/>
          </w:tcPr>
          <w:p w14:paraId="4E9AFD77" w14:textId="77777777" w:rsidR="00BE23FC" w:rsidRPr="00FD29D2" w:rsidRDefault="00BE23FC" w:rsidP="00E81E37">
            <w:pPr>
              <w:spacing w:before="40" w:after="120" w:line="220" w:lineRule="exact"/>
              <w:ind w:right="113"/>
            </w:pPr>
            <w:r w:rsidRPr="00FD29D2">
              <w:t>12. and 14.</w:t>
            </w:r>
          </w:p>
        </w:tc>
        <w:tc>
          <w:tcPr>
            <w:tcW w:w="850" w:type="dxa"/>
            <w:tcBorders>
              <w:top w:val="single" w:sz="12" w:space="0" w:color="auto"/>
              <w:left w:val="nil"/>
              <w:bottom w:val="nil"/>
              <w:right w:val="nil"/>
            </w:tcBorders>
            <w:shd w:val="clear" w:color="auto" w:fill="auto"/>
          </w:tcPr>
          <w:p w14:paraId="2AFAA483" w14:textId="77777777" w:rsidR="00BE23FC" w:rsidRPr="00FD29D2" w:rsidRDefault="00BE23FC" w:rsidP="00E81E37">
            <w:pPr>
              <w:spacing w:before="40" w:after="120" w:line="220" w:lineRule="exact"/>
              <w:ind w:right="113"/>
              <w:jc w:val="center"/>
            </w:pPr>
            <w:r w:rsidRPr="00FD29D2">
              <w:t>E</w:t>
            </w:r>
          </w:p>
        </w:tc>
        <w:tc>
          <w:tcPr>
            <w:tcW w:w="3119" w:type="dxa"/>
            <w:tcBorders>
              <w:top w:val="single" w:sz="12" w:space="0" w:color="auto"/>
              <w:left w:val="nil"/>
              <w:bottom w:val="nil"/>
              <w:right w:val="nil"/>
            </w:tcBorders>
            <w:shd w:val="clear" w:color="auto" w:fill="auto"/>
          </w:tcPr>
          <w:p w14:paraId="6C85F234" w14:textId="77777777" w:rsidR="00BE23FC" w:rsidRPr="00FD29D2" w:rsidRDefault="00BE23FC" w:rsidP="00E81E37">
            <w:pPr>
              <w:spacing w:before="40" w:after="120" w:line="220" w:lineRule="exact"/>
              <w:ind w:right="115"/>
            </w:pPr>
            <w:r w:rsidRPr="00FD29D2">
              <w:t>Executive Committee of the 1998 Agreement Forty-eighth session</w:t>
            </w:r>
          </w:p>
          <w:p w14:paraId="69A9B311" w14:textId="77777777" w:rsidR="00BE23FC" w:rsidRPr="00FD29D2" w:rsidRDefault="00BE23FC" w:rsidP="00E81E37">
            <w:pPr>
              <w:spacing w:before="40" w:after="120" w:line="220" w:lineRule="exact"/>
              <w:ind w:left="177" w:right="115" w:hanging="177"/>
            </w:pPr>
            <w:r w:rsidRPr="00FD29D2">
              <w:t>1. Establishment of the Executive Committee AC.3 (item 12)</w:t>
            </w:r>
          </w:p>
          <w:p w14:paraId="2E478EE2" w14:textId="77777777" w:rsidR="00BE23FC" w:rsidRPr="00FD29D2" w:rsidRDefault="00BE23FC" w:rsidP="00E81E37">
            <w:pPr>
              <w:spacing w:before="40" w:after="120" w:line="220" w:lineRule="exact"/>
              <w:ind w:right="113"/>
            </w:pPr>
            <w:r w:rsidRPr="00FD29D2">
              <w:t>2. Consideration and vote by AC.3 (item 14)</w:t>
            </w:r>
          </w:p>
        </w:tc>
        <w:tc>
          <w:tcPr>
            <w:tcW w:w="725" w:type="dxa"/>
            <w:tcBorders>
              <w:top w:val="single" w:sz="12" w:space="0" w:color="auto"/>
              <w:left w:val="nil"/>
              <w:bottom w:val="nil"/>
              <w:right w:val="nil"/>
            </w:tcBorders>
            <w:shd w:val="clear" w:color="auto" w:fill="auto"/>
          </w:tcPr>
          <w:p w14:paraId="0A4149AC" w14:textId="77777777" w:rsidR="00BE23FC" w:rsidRPr="00FD29D2" w:rsidRDefault="00BE23FC" w:rsidP="00E81E37">
            <w:pPr>
              <w:spacing w:before="40" w:after="120" w:line="220" w:lineRule="exact"/>
              <w:ind w:right="113"/>
              <w:jc w:val="center"/>
            </w:pPr>
            <w:r w:rsidRPr="00FD29D2">
              <w:t>(a)</w:t>
            </w:r>
          </w:p>
        </w:tc>
      </w:tr>
      <w:tr w:rsidR="00BE23FC" w:rsidRPr="00FD29D2" w14:paraId="55F9F683" w14:textId="77777777" w:rsidTr="009E5D54">
        <w:trPr>
          <w:cantSplit/>
        </w:trPr>
        <w:tc>
          <w:tcPr>
            <w:tcW w:w="851" w:type="dxa"/>
            <w:tcBorders>
              <w:top w:val="nil"/>
              <w:left w:val="nil"/>
              <w:bottom w:val="nil"/>
              <w:right w:val="nil"/>
            </w:tcBorders>
            <w:shd w:val="clear" w:color="auto" w:fill="auto"/>
          </w:tcPr>
          <w:p w14:paraId="67C71854" w14:textId="77777777" w:rsidR="00BE23FC" w:rsidRPr="00FD29D2" w:rsidRDefault="00BE23FC" w:rsidP="00E81E37">
            <w:pPr>
              <w:spacing w:before="40" w:after="120" w:line="220" w:lineRule="exact"/>
              <w:ind w:right="113"/>
              <w:jc w:val="center"/>
            </w:pPr>
            <w:r w:rsidRPr="00FD29D2">
              <w:t>12</w:t>
            </w:r>
          </w:p>
        </w:tc>
        <w:tc>
          <w:tcPr>
            <w:tcW w:w="1417" w:type="dxa"/>
            <w:tcBorders>
              <w:top w:val="nil"/>
              <w:left w:val="nil"/>
              <w:bottom w:val="nil"/>
              <w:right w:val="nil"/>
            </w:tcBorders>
            <w:shd w:val="clear" w:color="auto" w:fill="auto"/>
          </w:tcPr>
          <w:p w14:paraId="5BFD2DC0" w14:textId="77777777" w:rsidR="00BE23FC" w:rsidRPr="00FD29D2" w:rsidRDefault="00BE23FC" w:rsidP="00E81E37">
            <w:pPr>
              <w:spacing w:before="40" w:after="120" w:line="220" w:lineRule="exact"/>
              <w:ind w:right="113"/>
            </w:pPr>
            <w:r w:rsidRPr="00FD29D2">
              <w:t>Russian Federation</w:t>
            </w:r>
          </w:p>
        </w:tc>
        <w:tc>
          <w:tcPr>
            <w:tcW w:w="851" w:type="dxa"/>
            <w:tcBorders>
              <w:top w:val="nil"/>
              <w:left w:val="nil"/>
              <w:bottom w:val="nil"/>
              <w:right w:val="nil"/>
            </w:tcBorders>
            <w:shd w:val="clear" w:color="auto" w:fill="auto"/>
          </w:tcPr>
          <w:p w14:paraId="1AD0F36C" w14:textId="77777777" w:rsidR="00BE23FC" w:rsidRPr="00FD29D2" w:rsidRDefault="00BE23FC" w:rsidP="00E81E37">
            <w:pPr>
              <w:spacing w:before="40" w:after="120" w:line="220" w:lineRule="exact"/>
              <w:ind w:right="113"/>
            </w:pPr>
            <w:r w:rsidRPr="00FD29D2">
              <w:t>18.8.</w:t>
            </w:r>
          </w:p>
        </w:tc>
        <w:tc>
          <w:tcPr>
            <w:tcW w:w="850" w:type="dxa"/>
            <w:tcBorders>
              <w:top w:val="nil"/>
              <w:left w:val="nil"/>
              <w:bottom w:val="nil"/>
              <w:right w:val="nil"/>
            </w:tcBorders>
            <w:shd w:val="clear" w:color="auto" w:fill="auto"/>
          </w:tcPr>
          <w:p w14:paraId="5D173373" w14:textId="77777777" w:rsidR="00BE23FC" w:rsidRPr="00FD29D2" w:rsidRDefault="00BE23FC" w:rsidP="00E81E37">
            <w:pPr>
              <w:spacing w:before="40" w:after="120" w:line="220" w:lineRule="exact"/>
              <w:ind w:right="113"/>
              <w:jc w:val="center"/>
            </w:pPr>
          </w:p>
        </w:tc>
        <w:tc>
          <w:tcPr>
            <w:tcW w:w="3119" w:type="dxa"/>
            <w:tcBorders>
              <w:top w:val="nil"/>
              <w:left w:val="nil"/>
              <w:bottom w:val="nil"/>
              <w:right w:val="nil"/>
            </w:tcBorders>
            <w:shd w:val="clear" w:color="auto" w:fill="auto"/>
          </w:tcPr>
          <w:p w14:paraId="5E1DABFA" w14:textId="60ED1EB4" w:rsidR="00BE23FC" w:rsidRPr="00FD29D2" w:rsidRDefault="00BE23FC" w:rsidP="00E81E37">
            <w:pPr>
              <w:spacing w:before="40" w:after="120" w:line="220" w:lineRule="exact"/>
              <w:ind w:right="113"/>
            </w:pPr>
            <w:r w:rsidRPr="00FD29D2">
              <w:t xml:space="preserve">Terms of Reference and the Rules of Procedure of the Informal Working Group (IWG) for </w:t>
            </w:r>
            <w:r w:rsidR="00194FE1">
              <w:t>the Phase 2 of development of</w:t>
            </w:r>
            <w:r w:rsidRPr="00FD29D2">
              <w:t xml:space="preserve"> UN GTR No. 16 (Tyres)</w:t>
            </w:r>
          </w:p>
        </w:tc>
        <w:tc>
          <w:tcPr>
            <w:tcW w:w="725" w:type="dxa"/>
            <w:tcBorders>
              <w:top w:val="nil"/>
              <w:left w:val="nil"/>
              <w:bottom w:val="nil"/>
              <w:right w:val="nil"/>
            </w:tcBorders>
            <w:shd w:val="clear" w:color="auto" w:fill="auto"/>
          </w:tcPr>
          <w:p w14:paraId="335B708F" w14:textId="77777777" w:rsidR="00BE23FC" w:rsidRPr="00FD29D2" w:rsidRDefault="00BE23FC" w:rsidP="00E81E37">
            <w:pPr>
              <w:spacing w:before="40" w:after="120" w:line="220" w:lineRule="exact"/>
              <w:ind w:right="113"/>
              <w:jc w:val="center"/>
            </w:pPr>
            <w:r w:rsidRPr="00FD29D2">
              <w:t>(b)</w:t>
            </w:r>
          </w:p>
        </w:tc>
      </w:tr>
      <w:tr w:rsidR="00BE23FC" w:rsidRPr="00FD29D2" w14:paraId="4DDE5B48" w14:textId="77777777" w:rsidTr="009E5D54">
        <w:trPr>
          <w:cantSplit/>
        </w:trPr>
        <w:tc>
          <w:tcPr>
            <w:tcW w:w="851" w:type="dxa"/>
            <w:tcBorders>
              <w:top w:val="nil"/>
              <w:left w:val="nil"/>
              <w:bottom w:val="nil"/>
              <w:right w:val="nil"/>
            </w:tcBorders>
            <w:shd w:val="clear" w:color="auto" w:fill="auto"/>
          </w:tcPr>
          <w:p w14:paraId="7172F440" w14:textId="77777777" w:rsidR="00BE23FC" w:rsidRPr="00FD29D2" w:rsidRDefault="00BE23FC" w:rsidP="00E81E37">
            <w:pPr>
              <w:spacing w:before="40" w:after="120" w:line="220" w:lineRule="exact"/>
              <w:ind w:right="113"/>
              <w:jc w:val="center"/>
            </w:pPr>
            <w:r w:rsidRPr="00FD29D2">
              <w:t>13</w:t>
            </w:r>
          </w:p>
        </w:tc>
        <w:tc>
          <w:tcPr>
            <w:tcW w:w="1417" w:type="dxa"/>
            <w:tcBorders>
              <w:top w:val="nil"/>
              <w:left w:val="nil"/>
              <w:bottom w:val="nil"/>
              <w:right w:val="nil"/>
            </w:tcBorders>
            <w:shd w:val="clear" w:color="auto" w:fill="auto"/>
          </w:tcPr>
          <w:p w14:paraId="62113455" w14:textId="77777777" w:rsidR="00BE23FC" w:rsidRPr="00FD29D2" w:rsidRDefault="00BE23FC" w:rsidP="00E81E37">
            <w:pPr>
              <w:spacing w:before="40" w:after="120" w:line="220" w:lineRule="exact"/>
              <w:ind w:right="113"/>
            </w:pPr>
            <w:r w:rsidRPr="00FD29D2">
              <w:t>Russian Federation</w:t>
            </w:r>
          </w:p>
        </w:tc>
        <w:tc>
          <w:tcPr>
            <w:tcW w:w="851" w:type="dxa"/>
            <w:tcBorders>
              <w:top w:val="nil"/>
              <w:left w:val="nil"/>
              <w:bottom w:val="nil"/>
              <w:right w:val="nil"/>
            </w:tcBorders>
            <w:shd w:val="clear" w:color="auto" w:fill="auto"/>
          </w:tcPr>
          <w:p w14:paraId="49118F19" w14:textId="77777777" w:rsidR="00BE23FC" w:rsidRPr="00FD29D2" w:rsidRDefault="00BE23FC" w:rsidP="00E81E37">
            <w:pPr>
              <w:spacing w:before="40" w:after="120" w:line="220" w:lineRule="exact"/>
              <w:ind w:right="113"/>
            </w:pPr>
            <w:r w:rsidRPr="00FD29D2">
              <w:t>18.8</w:t>
            </w:r>
          </w:p>
        </w:tc>
        <w:tc>
          <w:tcPr>
            <w:tcW w:w="850" w:type="dxa"/>
            <w:tcBorders>
              <w:top w:val="nil"/>
              <w:left w:val="nil"/>
              <w:bottom w:val="nil"/>
              <w:right w:val="nil"/>
            </w:tcBorders>
            <w:shd w:val="clear" w:color="auto" w:fill="auto"/>
          </w:tcPr>
          <w:p w14:paraId="41AB9357" w14:textId="77777777" w:rsidR="00BE23FC" w:rsidRPr="00FD29D2" w:rsidRDefault="00BE23FC" w:rsidP="00E81E37">
            <w:pPr>
              <w:spacing w:before="40" w:after="120" w:line="220" w:lineRule="exact"/>
              <w:ind w:right="113"/>
              <w:jc w:val="center"/>
            </w:pPr>
            <w:r w:rsidRPr="00FD29D2">
              <w:t>E</w:t>
            </w:r>
          </w:p>
        </w:tc>
        <w:tc>
          <w:tcPr>
            <w:tcW w:w="3119" w:type="dxa"/>
            <w:tcBorders>
              <w:top w:val="nil"/>
              <w:left w:val="nil"/>
              <w:bottom w:val="nil"/>
              <w:right w:val="nil"/>
            </w:tcBorders>
            <w:shd w:val="clear" w:color="auto" w:fill="auto"/>
          </w:tcPr>
          <w:p w14:paraId="6E40419A" w14:textId="77777777" w:rsidR="00BE23FC" w:rsidRPr="00FD29D2" w:rsidRDefault="00BE23FC" w:rsidP="00E81E37">
            <w:pPr>
              <w:spacing w:before="40" w:after="120" w:line="220" w:lineRule="exact"/>
              <w:ind w:right="113"/>
            </w:pPr>
            <w:r w:rsidRPr="00FD29D2">
              <w:t>Request for authorization to develop the Amendment No. 2 to UN GTR No. 16 (Tyres)</w:t>
            </w:r>
          </w:p>
        </w:tc>
        <w:tc>
          <w:tcPr>
            <w:tcW w:w="725" w:type="dxa"/>
            <w:tcBorders>
              <w:top w:val="nil"/>
              <w:left w:val="nil"/>
              <w:bottom w:val="nil"/>
              <w:right w:val="nil"/>
            </w:tcBorders>
            <w:shd w:val="clear" w:color="auto" w:fill="auto"/>
          </w:tcPr>
          <w:p w14:paraId="32219859" w14:textId="77777777" w:rsidR="00BE23FC" w:rsidRPr="00FD29D2" w:rsidRDefault="00BE23FC" w:rsidP="00E81E37">
            <w:pPr>
              <w:spacing w:before="40" w:after="120" w:line="220" w:lineRule="exact"/>
              <w:ind w:right="113"/>
              <w:jc w:val="center"/>
            </w:pPr>
            <w:r w:rsidRPr="00FD29D2">
              <w:t>(d)</w:t>
            </w:r>
          </w:p>
        </w:tc>
      </w:tr>
      <w:tr w:rsidR="00BE23FC" w:rsidRPr="00FD29D2" w14:paraId="12D1DDFC" w14:textId="77777777" w:rsidTr="009E5D54">
        <w:trPr>
          <w:cantSplit/>
        </w:trPr>
        <w:tc>
          <w:tcPr>
            <w:tcW w:w="851" w:type="dxa"/>
            <w:tcBorders>
              <w:top w:val="nil"/>
              <w:left w:val="nil"/>
              <w:bottom w:val="nil"/>
              <w:right w:val="nil"/>
            </w:tcBorders>
            <w:shd w:val="clear" w:color="auto" w:fill="auto"/>
          </w:tcPr>
          <w:p w14:paraId="6660C7E6" w14:textId="77777777" w:rsidR="00BE23FC" w:rsidRPr="00FD29D2" w:rsidRDefault="00BE23FC" w:rsidP="00E81E37">
            <w:pPr>
              <w:spacing w:before="40" w:after="120" w:line="220" w:lineRule="exact"/>
              <w:ind w:right="113"/>
              <w:jc w:val="center"/>
            </w:pPr>
            <w:r w:rsidRPr="00FD29D2">
              <w:t>14</w:t>
            </w:r>
          </w:p>
        </w:tc>
        <w:tc>
          <w:tcPr>
            <w:tcW w:w="1417" w:type="dxa"/>
            <w:tcBorders>
              <w:top w:val="nil"/>
              <w:left w:val="nil"/>
              <w:bottom w:val="nil"/>
              <w:right w:val="nil"/>
            </w:tcBorders>
            <w:shd w:val="clear" w:color="auto" w:fill="auto"/>
          </w:tcPr>
          <w:p w14:paraId="29E1AE3A" w14:textId="77777777" w:rsidR="00BE23FC" w:rsidRPr="00FD29D2" w:rsidRDefault="00BE23FC" w:rsidP="00E81E37">
            <w:pPr>
              <w:tabs>
                <w:tab w:val="center" w:pos="572"/>
              </w:tabs>
              <w:spacing w:before="40" w:after="120" w:line="220" w:lineRule="exact"/>
              <w:ind w:right="113"/>
            </w:pPr>
            <w:r w:rsidRPr="00FD29D2">
              <w:rPr>
                <w:snapToGrid w:val="0"/>
                <w:lang w:eastAsia="de-DE"/>
              </w:rPr>
              <w:t>Co-Chairs of the Informal Group on Periodical Technical Inspections</w:t>
            </w:r>
          </w:p>
        </w:tc>
        <w:tc>
          <w:tcPr>
            <w:tcW w:w="851" w:type="dxa"/>
            <w:tcBorders>
              <w:top w:val="nil"/>
              <w:left w:val="nil"/>
              <w:bottom w:val="nil"/>
              <w:right w:val="nil"/>
            </w:tcBorders>
            <w:shd w:val="clear" w:color="auto" w:fill="auto"/>
          </w:tcPr>
          <w:p w14:paraId="51E5C195" w14:textId="77777777" w:rsidR="00BE23FC" w:rsidRPr="00FD29D2" w:rsidRDefault="00BE23FC" w:rsidP="00E81E37">
            <w:pPr>
              <w:spacing w:before="40" w:after="120" w:line="220" w:lineRule="exact"/>
              <w:ind w:right="113"/>
            </w:pPr>
            <w:r w:rsidRPr="00FD29D2">
              <w:t>7.3</w:t>
            </w:r>
          </w:p>
        </w:tc>
        <w:tc>
          <w:tcPr>
            <w:tcW w:w="850" w:type="dxa"/>
            <w:tcBorders>
              <w:top w:val="nil"/>
              <w:left w:val="nil"/>
              <w:bottom w:val="nil"/>
              <w:right w:val="nil"/>
            </w:tcBorders>
            <w:shd w:val="clear" w:color="auto" w:fill="auto"/>
          </w:tcPr>
          <w:p w14:paraId="76405B26" w14:textId="77777777" w:rsidR="00BE23FC" w:rsidRPr="00FD29D2" w:rsidRDefault="00BE23FC" w:rsidP="00E81E37">
            <w:pPr>
              <w:spacing w:before="40" w:after="120" w:line="220" w:lineRule="exact"/>
              <w:ind w:right="113"/>
              <w:jc w:val="center"/>
            </w:pPr>
            <w:r w:rsidRPr="00FD29D2">
              <w:t>E</w:t>
            </w:r>
          </w:p>
        </w:tc>
        <w:tc>
          <w:tcPr>
            <w:tcW w:w="3119" w:type="dxa"/>
            <w:tcBorders>
              <w:top w:val="nil"/>
              <w:left w:val="nil"/>
              <w:bottom w:val="nil"/>
              <w:right w:val="nil"/>
            </w:tcBorders>
            <w:shd w:val="clear" w:color="auto" w:fill="auto"/>
          </w:tcPr>
          <w:p w14:paraId="1DF5C1D5" w14:textId="77777777" w:rsidR="00BE23FC" w:rsidRPr="00FD29D2" w:rsidRDefault="00BE23FC" w:rsidP="00E81E37">
            <w:pPr>
              <w:spacing w:before="40" w:after="120" w:line="220" w:lineRule="exact"/>
              <w:ind w:right="113"/>
            </w:pPr>
            <w:r w:rsidRPr="00FD29D2">
              <w:t>Proposal for amendments to the 1997 Agreement</w:t>
            </w:r>
          </w:p>
        </w:tc>
        <w:tc>
          <w:tcPr>
            <w:tcW w:w="725" w:type="dxa"/>
            <w:tcBorders>
              <w:top w:val="nil"/>
              <w:left w:val="nil"/>
              <w:bottom w:val="nil"/>
              <w:right w:val="nil"/>
            </w:tcBorders>
            <w:shd w:val="clear" w:color="auto" w:fill="auto"/>
          </w:tcPr>
          <w:p w14:paraId="7819DA1F" w14:textId="77777777" w:rsidR="00BE23FC" w:rsidRPr="00FD29D2" w:rsidRDefault="00BE23FC" w:rsidP="00E81E37">
            <w:pPr>
              <w:spacing w:before="40" w:after="120" w:line="220" w:lineRule="exact"/>
              <w:ind w:right="113"/>
              <w:jc w:val="center"/>
            </w:pPr>
            <w:r w:rsidRPr="00FD29D2">
              <w:t>(d)</w:t>
            </w:r>
          </w:p>
        </w:tc>
      </w:tr>
      <w:tr w:rsidR="00BE23FC" w:rsidRPr="00FD29D2" w14:paraId="69A1D7C9" w14:textId="77777777" w:rsidTr="009E5D54">
        <w:trPr>
          <w:cantSplit/>
        </w:trPr>
        <w:tc>
          <w:tcPr>
            <w:tcW w:w="851" w:type="dxa"/>
            <w:tcBorders>
              <w:top w:val="nil"/>
              <w:left w:val="nil"/>
              <w:bottom w:val="nil"/>
              <w:right w:val="nil"/>
            </w:tcBorders>
            <w:shd w:val="clear" w:color="auto" w:fill="auto"/>
          </w:tcPr>
          <w:p w14:paraId="183DD6CE" w14:textId="77777777" w:rsidR="00BE23FC" w:rsidRPr="00FD29D2" w:rsidRDefault="00BE23FC" w:rsidP="00E81E37">
            <w:pPr>
              <w:spacing w:before="40" w:after="120" w:line="220" w:lineRule="exact"/>
              <w:ind w:right="113"/>
              <w:jc w:val="center"/>
            </w:pPr>
            <w:r w:rsidRPr="00FD29D2">
              <w:t>15</w:t>
            </w:r>
          </w:p>
        </w:tc>
        <w:tc>
          <w:tcPr>
            <w:tcW w:w="1417" w:type="dxa"/>
            <w:tcBorders>
              <w:top w:val="nil"/>
              <w:left w:val="nil"/>
              <w:bottom w:val="nil"/>
              <w:right w:val="nil"/>
            </w:tcBorders>
            <w:shd w:val="clear" w:color="auto" w:fill="auto"/>
          </w:tcPr>
          <w:p w14:paraId="1766508A" w14:textId="77777777" w:rsidR="00BE23FC" w:rsidRPr="00FD29D2" w:rsidRDefault="00BE23FC" w:rsidP="00E81E37">
            <w:pPr>
              <w:spacing w:before="40" w:after="120" w:line="220" w:lineRule="exact"/>
              <w:ind w:right="113"/>
            </w:pPr>
            <w:r w:rsidRPr="00FD29D2">
              <w:rPr>
                <w:snapToGrid w:val="0"/>
                <w:lang w:eastAsia="de-DE"/>
              </w:rPr>
              <w:t>Co-Chairs of the Informal Group on Periodical Technical Inspections</w:t>
            </w:r>
          </w:p>
        </w:tc>
        <w:tc>
          <w:tcPr>
            <w:tcW w:w="851" w:type="dxa"/>
            <w:tcBorders>
              <w:top w:val="nil"/>
              <w:left w:val="nil"/>
              <w:bottom w:val="nil"/>
              <w:right w:val="nil"/>
            </w:tcBorders>
            <w:shd w:val="clear" w:color="auto" w:fill="auto"/>
          </w:tcPr>
          <w:p w14:paraId="4B2C7E59" w14:textId="77777777" w:rsidR="00BE23FC" w:rsidRPr="00FD29D2" w:rsidRDefault="00BE23FC" w:rsidP="00E81E37">
            <w:pPr>
              <w:spacing w:before="40" w:after="120" w:line="220" w:lineRule="exact"/>
              <w:ind w:right="113"/>
            </w:pPr>
            <w:r w:rsidRPr="00FD29D2">
              <w:t>7.3</w:t>
            </w:r>
          </w:p>
        </w:tc>
        <w:tc>
          <w:tcPr>
            <w:tcW w:w="850" w:type="dxa"/>
            <w:tcBorders>
              <w:top w:val="nil"/>
              <w:left w:val="nil"/>
              <w:bottom w:val="nil"/>
              <w:right w:val="nil"/>
            </w:tcBorders>
            <w:shd w:val="clear" w:color="auto" w:fill="auto"/>
          </w:tcPr>
          <w:p w14:paraId="04F7E95D" w14:textId="77777777" w:rsidR="00BE23FC" w:rsidRPr="00FD29D2" w:rsidRDefault="00BE23FC" w:rsidP="00E81E37">
            <w:pPr>
              <w:spacing w:before="40" w:after="120" w:line="220" w:lineRule="exact"/>
              <w:ind w:right="113"/>
              <w:jc w:val="center"/>
            </w:pPr>
            <w:r w:rsidRPr="00FD29D2">
              <w:t>E</w:t>
            </w:r>
          </w:p>
        </w:tc>
        <w:tc>
          <w:tcPr>
            <w:tcW w:w="3119" w:type="dxa"/>
            <w:tcBorders>
              <w:top w:val="nil"/>
              <w:left w:val="nil"/>
              <w:bottom w:val="nil"/>
              <w:right w:val="nil"/>
            </w:tcBorders>
            <w:shd w:val="clear" w:color="auto" w:fill="auto"/>
          </w:tcPr>
          <w:p w14:paraId="35C03DC6" w14:textId="77777777" w:rsidR="00BE23FC" w:rsidRPr="00FD29D2" w:rsidRDefault="00BE23FC" w:rsidP="00E81E37">
            <w:pPr>
              <w:spacing w:before="40" w:after="120" w:line="220" w:lineRule="exact"/>
              <w:ind w:right="113"/>
            </w:pPr>
            <w:r w:rsidRPr="00FD29D2">
              <w:t xml:space="preserve">Proposal for a Special Resolution (S.R. [X]) on the administrative and technical provisions required for carrying out the technical inspections according to the technical prescriptions specified in Rules. </w:t>
            </w:r>
          </w:p>
        </w:tc>
        <w:tc>
          <w:tcPr>
            <w:tcW w:w="725" w:type="dxa"/>
            <w:tcBorders>
              <w:top w:val="nil"/>
              <w:left w:val="nil"/>
              <w:bottom w:val="nil"/>
              <w:right w:val="nil"/>
            </w:tcBorders>
            <w:shd w:val="clear" w:color="auto" w:fill="auto"/>
          </w:tcPr>
          <w:p w14:paraId="2B0E961E" w14:textId="77777777" w:rsidR="00BE23FC" w:rsidRPr="00FD29D2" w:rsidRDefault="00BE23FC" w:rsidP="00E81E37">
            <w:pPr>
              <w:spacing w:before="40" w:after="120" w:line="220" w:lineRule="exact"/>
              <w:ind w:right="113"/>
              <w:jc w:val="center"/>
            </w:pPr>
            <w:r w:rsidRPr="00FD29D2">
              <w:t>(d)</w:t>
            </w:r>
          </w:p>
        </w:tc>
      </w:tr>
      <w:tr w:rsidR="00BE23FC" w:rsidRPr="00FD29D2" w14:paraId="253BDEE8" w14:textId="77777777" w:rsidTr="009E5D54">
        <w:trPr>
          <w:cantSplit/>
        </w:trPr>
        <w:tc>
          <w:tcPr>
            <w:tcW w:w="851" w:type="dxa"/>
            <w:tcBorders>
              <w:top w:val="nil"/>
              <w:left w:val="nil"/>
              <w:bottom w:val="nil"/>
              <w:right w:val="nil"/>
            </w:tcBorders>
            <w:shd w:val="clear" w:color="auto" w:fill="auto"/>
          </w:tcPr>
          <w:p w14:paraId="00E02087" w14:textId="77777777" w:rsidR="00BE23FC" w:rsidRPr="00FD29D2" w:rsidRDefault="00BE23FC" w:rsidP="00E81E37">
            <w:pPr>
              <w:spacing w:before="40" w:after="120" w:line="220" w:lineRule="exact"/>
              <w:ind w:right="113"/>
              <w:jc w:val="center"/>
            </w:pPr>
            <w:r w:rsidRPr="00FD29D2">
              <w:t>16</w:t>
            </w:r>
          </w:p>
        </w:tc>
        <w:tc>
          <w:tcPr>
            <w:tcW w:w="1417" w:type="dxa"/>
            <w:tcBorders>
              <w:top w:val="nil"/>
              <w:left w:val="nil"/>
              <w:bottom w:val="nil"/>
              <w:right w:val="nil"/>
            </w:tcBorders>
            <w:shd w:val="clear" w:color="auto" w:fill="auto"/>
          </w:tcPr>
          <w:p w14:paraId="314C7ABD" w14:textId="77777777" w:rsidR="00BE23FC" w:rsidRPr="00FD29D2" w:rsidRDefault="00BE23FC" w:rsidP="00E81E37">
            <w:pPr>
              <w:spacing w:before="40" w:after="120" w:line="220" w:lineRule="exact"/>
              <w:ind w:right="113"/>
            </w:pPr>
            <w:r w:rsidRPr="00FD29D2">
              <w:t>Secretariat</w:t>
            </w:r>
          </w:p>
        </w:tc>
        <w:tc>
          <w:tcPr>
            <w:tcW w:w="851" w:type="dxa"/>
            <w:tcBorders>
              <w:top w:val="nil"/>
              <w:left w:val="nil"/>
              <w:bottom w:val="nil"/>
              <w:right w:val="nil"/>
            </w:tcBorders>
            <w:shd w:val="clear" w:color="auto" w:fill="auto"/>
          </w:tcPr>
          <w:p w14:paraId="5E0D7821" w14:textId="77777777" w:rsidR="00BE23FC" w:rsidRPr="00FD29D2" w:rsidRDefault="00BE23FC" w:rsidP="00E81E37">
            <w:pPr>
              <w:spacing w:before="40" w:after="120" w:line="220" w:lineRule="exact"/>
              <w:ind w:right="113"/>
            </w:pPr>
            <w:r w:rsidRPr="00FD29D2">
              <w:t>13</w:t>
            </w:r>
          </w:p>
        </w:tc>
        <w:tc>
          <w:tcPr>
            <w:tcW w:w="850" w:type="dxa"/>
            <w:tcBorders>
              <w:top w:val="nil"/>
              <w:left w:val="nil"/>
              <w:bottom w:val="nil"/>
              <w:right w:val="nil"/>
            </w:tcBorders>
            <w:shd w:val="clear" w:color="auto" w:fill="auto"/>
          </w:tcPr>
          <w:p w14:paraId="45C67CAA" w14:textId="77777777" w:rsidR="00BE23FC" w:rsidRPr="00FD29D2" w:rsidRDefault="00BE23FC" w:rsidP="00E81E37">
            <w:pPr>
              <w:spacing w:before="40" w:after="120" w:line="220" w:lineRule="exact"/>
              <w:ind w:right="113"/>
              <w:jc w:val="center"/>
            </w:pPr>
            <w:r w:rsidRPr="00FD29D2">
              <w:t>E</w:t>
            </w:r>
          </w:p>
        </w:tc>
        <w:tc>
          <w:tcPr>
            <w:tcW w:w="3119" w:type="dxa"/>
            <w:tcBorders>
              <w:top w:val="nil"/>
              <w:left w:val="nil"/>
              <w:bottom w:val="nil"/>
              <w:right w:val="nil"/>
            </w:tcBorders>
            <w:shd w:val="clear" w:color="auto" w:fill="auto"/>
          </w:tcPr>
          <w:p w14:paraId="6AA972DA" w14:textId="77777777" w:rsidR="00BE23FC" w:rsidRPr="00FD29D2" w:rsidRDefault="00BE23FC" w:rsidP="00E81E37">
            <w:pPr>
              <w:spacing w:before="40" w:after="120" w:line="220" w:lineRule="exact"/>
              <w:ind w:right="113"/>
            </w:pPr>
            <w:r w:rsidRPr="00FD29D2">
              <w:t>Status of the 1998 Agreement of the global registry and of the compendium of candidates - Situation on priorities and proposals to develop UN GTRs as of 9 November 2016</w:t>
            </w:r>
          </w:p>
        </w:tc>
        <w:tc>
          <w:tcPr>
            <w:tcW w:w="725" w:type="dxa"/>
            <w:tcBorders>
              <w:top w:val="nil"/>
              <w:left w:val="nil"/>
              <w:bottom w:val="nil"/>
              <w:right w:val="nil"/>
            </w:tcBorders>
            <w:shd w:val="clear" w:color="auto" w:fill="auto"/>
          </w:tcPr>
          <w:p w14:paraId="01A80105" w14:textId="77777777" w:rsidR="00BE23FC" w:rsidRPr="00FD29D2" w:rsidRDefault="00BE23FC" w:rsidP="00E81E37">
            <w:pPr>
              <w:spacing w:before="40" w:after="120" w:line="220" w:lineRule="exact"/>
              <w:ind w:right="113"/>
              <w:jc w:val="center"/>
            </w:pPr>
            <w:r w:rsidRPr="00FD29D2">
              <w:t>(a)</w:t>
            </w:r>
          </w:p>
        </w:tc>
      </w:tr>
      <w:tr w:rsidR="00BE23FC" w:rsidRPr="00FD29D2" w14:paraId="1F5526F0" w14:textId="77777777" w:rsidTr="009E5D54">
        <w:trPr>
          <w:cantSplit/>
        </w:trPr>
        <w:tc>
          <w:tcPr>
            <w:tcW w:w="851" w:type="dxa"/>
            <w:tcBorders>
              <w:top w:val="nil"/>
              <w:left w:val="nil"/>
              <w:bottom w:val="nil"/>
              <w:right w:val="nil"/>
            </w:tcBorders>
            <w:shd w:val="clear" w:color="auto" w:fill="auto"/>
          </w:tcPr>
          <w:p w14:paraId="04E325B4" w14:textId="77777777" w:rsidR="00BE23FC" w:rsidRPr="00FD29D2" w:rsidRDefault="00BE23FC" w:rsidP="00E81E37">
            <w:pPr>
              <w:spacing w:before="40" w:after="120" w:line="220" w:lineRule="exact"/>
              <w:ind w:right="113"/>
              <w:jc w:val="center"/>
            </w:pPr>
            <w:r w:rsidRPr="00FD29D2">
              <w:t>17</w:t>
            </w:r>
          </w:p>
        </w:tc>
        <w:tc>
          <w:tcPr>
            <w:tcW w:w="1417" w:type="dxa"/>
            <w:tcBorders>
              <w:top w:val="nil"/>
              <w:left w:val="nil"/>
              <w:bottom w:val="nil"/>
              <w:right w:val="nil"/>
            </w:tcBorders>
            <w:shd w:val="clear" w:color="auto" w:fill="auto"/>
          </w:tcPr>
          <w:p w14:paraId="192A2AF2" w14:textId="77777777" w:rsidR="00BE23FC" w:rsidRPr="00FD29D2" w:rsidRDefault="00BE23FC" w:rsidP="00E81E37">
            <w:pPr>
              <w:spacing w:before="40" w:after="120" w:line="220" w:lineRule="exact"/>
              <w:ind w:right="113"/>
            </w:pPr>
            <w:r w:rsidRPr="00FD29D2">
              <w:t>Secretariat</w:t>
            </w:r>
          </w:p>
        </w:tc>
        <w:tc>
          <w:tcPr>
            <w:tcW w:w="851" w:type="dxa"/>
            <w:tcBorders>
              <w:top w:val="nil"/>
              <w:left w:val="nil"/>
              <w:bottom w:val="nil"/>
              <w:right w:val="nil"/>
            </w:tcBorders>
            <w:shd w:val="clear" w:color="auto" w:fill="auto"/>
          </w:tcPr>
          <w:p w14:paraId="01BE38C2" w14:textId="77777777" w:rsidR="00BE23FC" w:rsidRPr="00FD29D2" w:rsidRDefault="00BE23FC" w:rsidP="00E81E37">
            <w:pPr>
              <w:spacing w:before="40" w:after="120" w:line="220" w:lineRule="exact"/>
              <w:ind w:right="113"/>
            </w:pPr>
            <w:r w:rsidRPr="00FD29D2">
              <w:t>8.5</w:t>
            </w:r>
          </w:p>
        </w:tc>
        <w:tc>
          <w:tcPr>
            <w:tcW w:w="850" w:type="dxa"/>
            <w:tcBorders>
              <w:top w:val="nil"/>
              <w:left w:val="nil"/>
              <w:bottom w:val="nil"/>
              <w:right w:val="nil"/>
            </w:tcBorders>
            <w:shd w:val="clear" w:color="auto" w:fill="auto"/>
          </w:tcPr>
          <w:p w14:paraId="79941419" w14:textId="77777777" w:rsidR="00BE23FC" w:rsidRPr="00FD29D2" w:rsidRDefault="00BE23FC" w:rsidP="00E81E37">
            <w:pPr>
              <w:spacing w:before="40" w:after="120" w:line="220" w:lineRule="exact"/>
              <w:ind w:right="113"/>
              <w:jc w:val="center"/>
            </w:pPr>
          </w:p>
        </w:tc>
        <w:tc>
          <w:tcPr>
            <w:tcW w:w="3119" w:type="dxa"/>
            <w:tcBorders>
              <w:top w:val="nil"/>
              <w:left w:val="nil"/>
              <w:bottom w:val="nil"/>
              <w:right w:val="nil"/>
            </w:tcBorders>
            <w:shd w:val="clear" w:color="auto" w:fill="auto"/>
          </w:tcPr>
          <w:p w14:paraId="40D3EC52" w14:textId="77777777" w:rsidR="00BE23FC" w:rsidRPr="00FD29D2" w:rsidRDefault="00BE23FC" w:rsidP="00E81E37">
            <w:pPr>
              <w:spacing w:before="40" w:after="120" w:line="220" w:lineRule="exact"/>
              <w:ind w:right="113"/>
            </w:pPr>
            <w:r w:rsidRPr="00FD29D2">
              <w:t>United Nations Economic Commission for Europe Plan to implement the United Nations Decade of Action for Road Safety (2011-2020)</w:t>
            </w:r>
          </w:p>
        </w:tc>
        <w:tc>
          <w:tcPr>
            <w:tcW w:w="725" w:type="dxa"/>
            <w:tcBorders>
              <w:top w:val="nil"/>
              <w:left w:val="nil"/>
              <w:bottom w:val="nil"/>
              <w:right w:val="nil"/>
            </w:tcBorders>
            <w:shd w:val="clear" w:color="auto" w:fill="auto"/>
          </w:tcPr>
          <w:p w14:paraId="1D1DE7DF" w14:textId="77777777" w:rsidR="00BE23FC" w:rsidRPr="00FD29D2" w:rsidRDefault="00BE23FC" w:rsidP="00E81E37">
            <w:pPr>
              <w:spacing w:before="40" w:after="120" w:line="220" w:lineRule="exact"/>
              <w:ind w:right="113"/>
              <w:jc w:val="center"/>
            </w:pPr>
            <w:r w:rsidRPr="00FD29D2">
              <w:t>(b)</w:t>
            </w:r>
          </w:p>
        </w:tc>
      </w:tr>
      <w:tr w:rsidR="00BE23FC" w:rsidRPr="00FD29D2" w14:paraId="2867FE71" w14:textId="77777777" w:rsidTr="00E81E37">
        <w:trPr>
          <w:cantSplit/>
        </w:trPr>
        <w:tc>
          <w:tcPr>
            <w:tcW w:w="851" w:type="dxa"/>
            <w:tcBorders>
              <w:top w:val="nil"/>
              <w:left w:val="nil"/>
              <w:bottom w:val="nil"/>
              <w:right w:val="nil"/>
            </w:tcBorders>
            <w:shd w:val="clear" w:color="auto" w:fill="auto"/>
          </w:tcPr>
          <w:p w14:paraId="20C37F42" w14:textId="77777777" w:rsidR="00BE23FC" w:rsidRPr="00FD29D2" w:rsidRDefault="00BE23FC" w:rsidP="00E81E37">
            <w:pPr>
              <w:spacing w:before="40" w:after="120" w:line="220" w:lineRule="exact"/>
              <w:ind w:right="113"/>
              <w:jc w:val="center"/>
            </w:pPr>
            <w:r w:rsidRPr="00FD29D2">
              <w:t>18</w:t>
            </w:r>
          </w:p>
        </w:tc>
        <w:tc>
          <w:tcPr>
            <w:tcW w:w="1417" w:type="dxa"/>
            <w:tcBorders>
              <w:top w:val="nil"/>
              <w:left w:val="nil"/>
              <w:bottom w:val="nil"/>
              <w:right w:val="nil"/>
            </w:tcBorders>
            <w:shd w:val="clear" w:color="auto" w:fill="auto"/>
          </w:tcPr>
          <w:p w14:paraId="06F5D80E" w14:textId="77777777" w:rsidR="00BE23FC" w:rsidRPr="00FD29D2" w:rsidRDefault="00BE23FC" w:rsidP="00E81E37">
            <w:pPr>
              <w:spacing w:before="40" w:after="120" w:line="220" w:lineRule="exact"/>
              <w:ind w:right="113"/>
            </w:pPr>
            <w:r w:rsidRPr="00FD29D2">
              <w:t>Russian Federation</w:t>
            </w:r>
          </w:p>
        </w:tc>
        <w:tc>
          <w:tcPr>
            <w:tcW w:w="851" w:type="dxa"/>
            <w:tcBorders>
              <w:top w:val="nil"/>
              <w:left w:val="nil"/>
              <w:bottom w:val="nil"/>
              <w:right w:val="nil"/>
            </w:tcBorders>
            <w:shd w:val="clear" w:color="auto" w:fill="auto"/>
          </w:tcPr>
          <w:p w14:paraId="206E32BB" w14:textId="77777777" w:rsidR="00BE23FC" w:rsidRPr="00FD29D2" w:rsidRDefault="00BE23FC" w:rsidP="00E81E37">
            <w:pPr>
              <w:spacing w:before="40" w:after="120" w:line="220" w:lineRule="exact"/>
              <w:ind w:right="113"/>
            </w:pPr>
            <w:r w:rsidRPr="00FD29D2">
              <w:t>13</w:t>
            </w:r>
          </w:p>
        </w:tc>
        <w:tc>
          <w:tcPr>
            <w:tcW w:w="850" w:type="dxa"/>
            <w:tcBorders>
              <w:top w:val="nil"/>
              <w:left w:val="nil"/>
              <w:bottom w:val="nil"/>
              <w:right w:val="nil"/>
            </w:tcBorders>
            <w:shd w:val="clear" w:color="auto" w:fill="auto"/>
          </w:tcPr>
          <w:p w14:paraId="3E9CF8C4" w14:textId="77777777" w:rsidR="00BE23FC" w:rsidRPr="00FD29D2" w:rsidRDefault="00BE23FC" w:rsidP="00E81E37">
            <w:pPr>
              <w:spacing w:before="40" w:after="120" w:line="220" w:lineRule="exact"/>
              <w:ind w:right="113"/>
              <w:jc w:val="center"/>
            </w:pPr>
          </w:p>
        </w:tc>
        <w:tc>
          <w:tcPr>
            <w:tcW w:w="3119" w:type="dxa"/>
            <w:tcBorders>
              <w:top w:val="nil"/>
              <w:left w:val="nil"/>
              <w:bottom w:val="nil"/>
              <w:right w:val="nil"/>
            </w:tcBorders>
            <w:shd w:val="clear" w:color="auto" w:fill="auto"/>
          </w:tcPr>
          <w:p w14:paraId="27003FF6" w14:textId="77777777" w:rsidR="00BE23FC" w:rsidRPr="00FD29D2" w:rsidRDefault="00BE23FC" w:rsidP="00E81E37">
            <w:pPr>
              <w:spacing w:before="40" w:after="120" w:line="220" w:lineRule="exact"/>
              <w:ind w:right="113"/>
            </w:pPr>
            <w:r w:rsidRPr="00FD29D2">
              <w:t>The Status Report on Implementation of UN Global Technical Regulations in the Russian Federation</w:t>
            </w:r>
          </w:p>
        </w:tc>
        <w:tc>
          <w:tcPr>
            <w:tcW w:w="725" w:type="dxa"/>
            <w:tcBorders>
              <w:top w:val="nil"/>
              <w:left w:val="nil"/>
              <w:bottom w:val="nil"/>
              <w:right w:val="nil"/>
            </w:tcBorders>
            <w:shd w:val="clear" w:color="auto" w:fill="auto"/>
          </w:tcPr>
          <w:p w14:paraId="4FA28227" w14:textId="77777777" w:rsidR="00BE23FC" w:rsidRPr="00FD29D2" w:rsidRDefault="00BE23FC" w:rsidP="00E81E37">
            <w:pPr>
              <w:spacing w:before="40" w:after="120" w:line="220" w:lineRule="exact"/>
              <w:ind w:right="113"/>
              <w:jc w:val="center"/>
            </w:pPr>
            <w:r w:rsidRPr="00FD29D2">
              <w:t>(a)</w:t>
            </w:r>
          </w:p>
        </w:tc>
      </w:tr>
      <w:tr w:rsidR="00BE23FC" w:rsidRPr="00FD29D2" w14:paraId="3A7EB3F3" w14:textId="77777777" w:rsidTr="00E81E37">
        <w:trPr>
          <w:cantSplit/>
        </w:trPr>
        <w:tc>
          <w:tcPr>
            <w:tcW w:w="851" w:type="dxa"/>
            <w:tcBorders>
              <w:top w:val="nil"/>
              <w:left w:val="nil"/>
              <w:bottom w:val="single" w:sz="12" w:space="0" w:color="auto"/>
              <w:right w:val="nil"/>
            </w:tcBorders>
            <w:shd w:val="clear" w:color="auto" w:fill="auto"/>
          </w:tcPr>
          <w:p w14:paraId="3898FA96" w14:textId="77777777" w:rsidR="00BE23FC" w:rsidRPr="00FD29D2" w:rsidRDefault="00BE23FC" w:rsidP="00E81E37">
            <w:pPr>
              <w:spacing w:before="40" w:after="120" w:line="220" w:lineRule="exact"/>
              <w:ind w:right="113"/>
              <w:jc w:val="center"/>
            </w:pPr>
            <w:r w:rsidRPr="00FD29D2">
              <w:t>19</w:t>
            </w:r>
          </w:p>
        </w:tc>
        <w:tc>
          <w:tcPr>
            <w:tcW w:w="1417" w:type="dxa"/>
            <w:tcBorders>
              <w:top w:val="nil"/>
              <w:left w:val="nil"/>
              <w:bottom w:val="single" w:sz="12" w:space="0" w:color="auto"/>
              <w:right w:val="nil"/>
            </w:tcBorders>
            <w:shd w:val="clear" w:color="auto" w:fill="auto"/>
          </w:tcPr>
          <w:p w14:paraId="5FD2158C" w14:textId="77777777" w:rsidR="00BE23FC" w:rsidRPr="00FD29D2" w:rsidRDefault="00BE23FC" w:rsidP="00E81E37">
            <w:pPr>
              <w:spacing w:before="40" w:after="120" w:line="220" w:lineRule="exact"/>
              <w:ind w:right="113"/>
            </w:pPr>
            <w:r w:rsidRPr="00FD29D2">
              <w:rPr>
                <w:snapToGrid w:val="0"/>
                <w:lang w:eastAsia="de-DE"/>
              </w:rPr>
              <w:t>Co-Chairs of the Informal Group on Periodical Technical Inspections</w:t>
            </w:r>
          </w:p>
        </w:tc>
        <w:tc>
          <w:tcPr>
            <w:tcW w:w="851" w:type="dxa"/>
            <w:tcBorders>
              <w:top w:val="nil"/>
              <w:left w:val="nil"/>
              <w:bottom w:val="single" w:sz="12" w:space="0" w:color="auto"/>
              <w:right w:val="nil"/>
            </w:tcBorders>
            <w:shd w:val="clear" w:color="auto" w:fill="auto"/>
          </w:tcPr>
          <w:p w14:paraId="19917986" w14:textId="77777777" w:rsidR="00BE23FC" w:rsidRPr="00FD29D2" w:rsidRDefault="00BE23FC" w:rsidP="00E81E37">
            <w:pPr>
              <w:spacing w:before="40" w:after="120" w:line="220" w:lineRule="exact"/>
              <w:ind w:right="113"/>
            </w:pPr>
            <w:r w:rsidRPr="00FD29D2">
              <w:t>7.3</w:t>
            </w:r>
          </w:p>
        </w:tc>
        <w:tc>
          <w:tcPr>
            <w:tcW w:w="850" w:type="dxa"/>
            <w:tcBorders>
              <w:top w:val="nil"/>
              <w:left w:val="nil"/>
              <w:bottom w:val="single" w:sz="12" w:space="0" w:color="auto"/>
              <w:right w:val="nil"/>
            </w:tcBorders>
            <w:shd w:val="clear" w:color="auto" w:fill="auto"/>
          </w:tcPr>
          <w:p w14:paraId="7CEFBF1A" w14:textId="77777777" w:rsidR="00BE23FC" w:rsidRPr="00FD29D2" w:rsidRDefault="00BE23FC" w:rsidP="00E81E37">
            <w:pPr>
              <w:spacing w:before="40" w:after="120" w:line="220" w:lineRule="exact"/>
              <w:ind w:right="113"/>
              <w:jc w:val="center"/>
            </w:pPr>
            <w:r w:rsidRPr="00FD29D2">
              <w:t>E</w:t>
            </w:r>
          </w:p>
        </w:tc>
        <w:tc>
          <w:tcPr>
            <w:tcW w:w="3119" w:type="dxa"/>
            <w:tcBorders>
              <w:top w:val="nil"/>
              <w:left w:val="nil"/>
              <w:bottom w:val="single" w:sz="12" w:space="0" w:color="auto"/>
              <w:right w:val="nil"/>
            </w:tcBorders>
            <w:shd w:val="clear" w:color="auto" w:fill="auto"/>
          </w:tcPr>
          <w:p w14:paraId="148335D8" w14:textId="77777777" w:rsidR="00BE23FC" w:rsidRPr="00FD29D2" w:rsidRDefault="00BE23FC" w:rsidP="00E81E37">
            <w:pPr>
              <w:spacing w:before="40" w:after="120" w:line="220" w:lineRule="exact"/>
              <w:ind w:right="113"/>
            </w:pPr>
            <w:r w:rsidRPr="00FD29D2">
              <w:t xml:space="preserve">1997 Agreement. </w:t>
            </w:r>
            <w:r w:rsidRPr="00FD29D2">
              <w:rPr>
                <w:bCs/>
              </w:rPr>
              <w:t>Proposals for amendments to diminish immediate risk to road safety and align with national legislations.</w:t>
            </w:r>
          </w:p>
          <w:p w14:paraId="08B55A71" w14:textId="77777777" w:rsidR="00BE23FC" w:rsidRPr="00FD29D2" w:rsidRDefault="00BE23FC" w:rsidP="00E81E37">
            <w:pPr>
              <w:spacing w:before="40" w:after="120" w:line="220" w:lineRule="exact"/>
              <w:ind w:right="113"/>
            </w:pPr>
          </w:p>
        </w:tc>
        <w:tc>
          <w:tcPr>
            <w:tcW w:w="725" w:type="dxa"/>
            <w:tcBorders>
              <w:top w:val="nil"/>
              <w:left w:val="nil"/>
              <w:bottom w:val="single" w:sz="12" w:space="0" w:color="auto"/>
              <w:right w:val="nil"/>
            </w:tcBorders>
            <w:shd w:val="clear" w:color="auto" w:fill="auto"/>
          </w:tcPr>
          <w:p w14:paraId="305B52A8" w14:textId="77777777" w:rsidR="00BE23FC" w:rsidRPr="00FD29D2" w:rsidRDefault="00BE23FC" w:rsidP="00E81E37">
            <w:pPr>
              <w:spacing w:before="40" w:after="120" w:line="220" w:lineRule="exact"/>
              <w:ind w:right="113"/>
              <w:jc w:val="center"/>
            </w:pPr>
            <w:r w:rsidRPr="00FD29D2">
              <w:t>(a)</w:t>
            </w:r>
          </w:p>
        </w:tc>
      </w:tr>
      <w:tr w:rsidR="00BE23FC" w:rsidRPr="00FD29D2" w14:paraId="40796A0E" w14:textId="77777777" w:rsidTr="00E81E37">
        <w:trPr>
          <w:cantSplit/>
        </w:trPr>
        <w:tc>
          <w:tcPr>
            <w:tcW w:w="851" w:type="dxa"/>
            <w:tcBorders>
              <w:top w:val="single" w:sz="12" w:space="0" w:color="auto"/>
              <w:left w:val="nil"/>
              <w:bottom w:val="nil"/>
              <w:right w:val="nil"/>
            </w:tcBorders>
            <w:shd w:val="clear" w:color="auto" w:fill="auto"/>
          </w:tcPr>
          <w:p w14:paraId="29CA3E9B" w14:textId="77777777" w:rsidR="00BE23FC" w:rsidRPr="00FD29D2" w:rsidRDefault="00BE23FC" w:rsidP="00E81E37">
            <w:pPr>
              <w:spacing w:before="40" w:after="120" w:line="220" w:lineRule="exact"/>
              <w:ind w:right="113"/>
              <w:jc w:val="center"/>
            </w:pPr>
            <w:r w:rsidRPr="00FD29D2">
              <w:lastRenderedPageBreak/>
              <w:t>20</w:t>
            </w:r>
          </w:p>
        </w:tc>
        <w:tc>
          <w:tcPr>
            <w:tcW w:w="1417" w:type="dxa"/>
            <w:tcBorders>
              <w:top w:val="single" w:sz="12" w:space="0" w:color="auto"/>
              <w:left w:val="nil"/>
              <w:bottom w:val="nil"/>
              <w:right w:val="nil"/>
            </w:tcBorders>
            <w:shd w:val="clear" w:color="auto" w:fill="auto"/>
          </w:tcPr>
          <w:p w14:paraId="4ED0852B" w14:textId="77777777" w:rsidR="00BE23FC" w:rsidRPr="00FD29D2" w:rsidRDefault="00BE23FC" w:rsidP="00E81E37">
            <w:pPr>
              <w:spacing w:before="40" w:after="120" w:line="220" w:lineRule="exact"/>
              <w:ind w:right="113"/>
            </w:pPr>
            <w:r w:rsidRPr="00FD29D2">
              <w:t>Secretariat</w:t>
            </w:r>
          </w:p>
        </w:tc>
        <w:tc>
          <w:tcPr>
            <w:tcW w:w="851" w:type="dxa"/>
            <w:tcBorders>
              <w:top w:val="single" w:sz="12" w:space="0" w:color="auto"/>
              <w:left w:val="nil"/>
              <w:bottom w:val="nil"/>
              <w:right w:val="nil"/>
            </w:tcBorders>
            <w:shd w:val="clear" w:color="auto" w:fill="auto"/>
          </w:tcPr>
          <w:p w14:paraId="309199B0" w14:textId="77777777" w:rsidR="00BE23FC" w:rsidRPr="00FD29D2" w:rsidRDefault="00BE23FC" w:rsidP="00E81E37">
            <w:pPr>
              <w:spacing w:before="40" w:after="120" w:line="220" w:lineRule="exact"/>
              <w:ind w:right="113"/>
            </w:pPr>
            <w:r w:rsidRPr="00FD29D2">
              <w:t>21 and 22.</w:t>
            </w:r>
          </w:p>
        </w:tc>
        <w:tc>
          <w:tcPr>
            <w:tcW w:w="850" w:type="dxa"/>
            <w:tcBorders>
              <w:top w:val="single" w:sz="12" w:space="0" w:color="auto"/>
              <w:left w:val="nil"/>
              <w:bottom w:val="nil"/>
              <w:right w:val="nil"/>
            </w:tcBorders>
            <w:shd w:val="clear" w:color="auto" w:fill="auto"/>
          </w:tcPr>
          <w:p w14:paraId="5CC1D153" w14:textId="77777777" w:rsidR="00BE23FC" w:rsidRPr="00FD29D2" w:rsidRDefault="00BE23FC" w:rsidP="00E81E37">
            <w:pPr>
              <w:spacing w:before="40" w:after="120" w:line="220" w:lineRule="exact"/>
              <w:ind w:right="113"/>
              <w:jc w:val="center"/>
            </w:pPr>
            <w:r w:rsidRPr="00FD29D2">
              <w:t>E</w:t>
            </w:r>
          </w:p>
        </w:tc>
        <w:tc>
          <w:tcPr>
            <w:tcW w:w="3119" w:type="dxa"/>
            <w:tcBorders>
              <w:top w:val="single" w:sz="12" w:space="0" w:color="auto"/>
              <w:left w:val="nil"/>
              <w:bottom w:val="nil"/>
              <w:right w:val="nil"/>
            </w:tcBorders>
            <w:shd w:val="clear" w:color="auto" w:fill="auto"/>
          </w:tcPr>
          <w:p w14:paraId="12883592" w14:textId="77777777" w:rsidR="00BE23FC" w:rsidRPr="00FD29D2" w:rsidRDefault="00BE23FC" w:rsidP="00E81E37">
            <w:pPr>
              <w:spacing w:before="40" w:after="120" w:line="220" w:lineRule="exact"/>
              <w:ind w:right="115"/>
            </w:pPr>
            <w:r w:rsidRPr="00FD29D2">
              <w:t xml:space="preserve">Ninth session of the Administrative Committee of the 1997 Agreement </w:t>
            </w:r>
          </w:p>
          <w:p w14:paraId="0E7BE268" w14:textId="77777777" w:rsidR="00BE23FC" w:rsidRPr="00FD29D2" w:rsidRDefault="00BE23FC" w:rsidP="00E81E37">
            <w:pPr>
              <w:spacing w:before="40" w:after="120" w:line="220" w:lineRule="exact"/>
              <w:ind w:left="177" w:right="115" w:hanging="177"/>
            </w:pPr>
            <w:r w:rsidRPr="00FD29D2">
              <w:t>1. Establishment of the Committee AC.4 (item 21)</w:t>
            </w:r>
          </w:p>
          <w:p w14:paraId="41A96462" w14:textId="77777777" w:rsidR="00BE23FC" w:rsidRPr="00FD29D2" w:rsidRDefault="00BE23FC" w:rsidP="00E81E37">
            <w:pPr>
              <w:spacing w:before="40" w:after="120" w:line="220" w:lineRule="exact"/>
              <w:ind w:right="113"/>
            </w:pPr>
            <w:r w:rsidRPr="00FD29D2">
              <w:t>2. Consideration and vote by AC.4 (item 22)</w:t>
            </w:r>
          </w:p>
        </w:tc>
        <w:tc>
          <w:tcPr>
            <w:tcW w:w="725" w:type="dxa"/>
            <w:tcBorders>
              <w:top w:val="single" w:sz="12" w:space="0" w:color="auto"/>
              <w:left w:val="nil"/>
              <w:bottom w:val="nil"/>
              <w:right w:val="nil"/>
            </w:tcBorders>
            <w:shd w:val="clear" w:color="auto" w:fill="auto"/>
          </w:tcPr>
          <w:p w14:paraId="1A7CCAB6" w14:textId="77777777" w:rsidR="00BE23FC" w:rsidRPr="00FD29D2" w:rsidRDefault="00BE23FC" w:rsidP="00E81E37">
            <w:pPr>
              <w:spacing w:before="40" w:after="120" w:line="220" w:lineRule="exact"/>
              <w:ind w:right="113"/>
              <w:jc w:val="center"/>
            </w:pPr>
            <w:r w:rsidRPr="00FD29D2">
              <w:t>(a)</w:t>
            </w:r>
          </w:p>
        </w:tc>
      </w:tr>
      <w:tr w:rsidR="00BE23FC" w:rsidRPr="00FD29D2" w14:paraId="58B8BF88" w14:textId="77777777" w:rsidTr="009E5D54">
        <w:trPr>
          <w:cantSplit/>
        </w:trPr>
        <w:tc>
          <w:tcPr>
            <w:tcW w:w="851" w:type="dxa"/>
            <w:tcBorders>
              <w:top w:val="nil"/>
              <w:left w:val="nil"/>
              <w:bottom w:val="nil"/>
              <w:right w:val="nil"/>
            </w:tcBorders>
            <w:shd w:val="clear" w:color="auto" w:fill="auto"/>
          </w:tcPr>
          <w:p w14:paraId="0CE66EEF" w14:textId="77777777" w:rsidR="00BE23FC" w:rsidRPr="00FD29D2" w:rsidRDefault="00BE23FC" w:rsidP="00E81E37">
            <w:pPr>
              <w:spacing w:before="40" w:after="120" w:line="220" w:lineRule="exact"/>
              <w:ind w:right="113"/>
              <w:jc w:val="center"/>
            </w:pPr>
            <w:r w:rsidRPr="00FD29D2">
              <w:t>21</w:t>
            </w:r>
          </w:p>
        </w:tc>
        <w:tc>
          <w:tcPr>
            <w:tcW w:w="1417" w:type="dxa"/>
            <w:tcBorders>
              <w:top w:val="nil"/>
              <w:left w:val="nil"/>
              <w:bottom w:val="nil"/>
              <w:right w:val="nil"/>
            </w:tcBorders>
            <w:shd w:val="clear" w:color="auto" w:fill="auto"/>
          </w:tcPr>
          <w:p w14:paraId="7F3A841D" w14:textId="77777777" w:rsidR="00BE23FC" w:rsidRPr="00FD29D2" w:rsidRDefault="00BE23FC" w:rsidP="00E81E37">
            <w:pPr>
              <w:spacing w:before="40" w:after="120" w:line="220" w:lineRule="exact"/>
              <w:ind w:right="113"/>
            </w:pPr>
            <w:r w:rsidRPr="00FD29D2">
              <w:rPr>
                <w:snapToGrid w:val="0"/>
                <w:lang w:eastAsia="de-DE"/>
              </w:rPr>
              <w:t>IWVTA Informal Group</w:t>
            </w:r>
          </w:p>
        </w:tc>
        <w:tc>
          <w:tcPr>
            <w:tcW w:w="851" w:type="dxa"/>
            <w:tcBorders>
              <w:top w:val="nil"/>
              <w:left w:val="nil"/>
              <w:bottom w:val="nil"/>
              <w:right w:val="nil"/>
            </w:tcBorders>
            <w:shd w:val="clear" w:color="auto" w:fill="auto"/>
          </w:tcPr>
          <w:p w14:paraId="02EB3CB5" w14:textId="77777777" w:rsidR="00BE23FC" w:rsidRPr="00FD29D2" w:rsidRDefault="00BE23FC" w:rsidP="00E81E37">
            <w:pPr>
              <w:spacing w:before="40" w:after="120" w:line="220" w:lineRule="exact"/>
              <w:ind w:right="113"/>
            </w:pPr>
            <w:r w:rsidRPr="00FD29D2">
              <w:t>4.4</w:t>
            </w:r>
          </w:p>
        </w:tc>
        <w:tc>
          <w:tcPr>
            <w:tcW w:w="850" w:type="dxa"/>
            <w:tcBorders>
              <w:top w:val="nil"/>
              <w:left w:val="nil"/>
              <w:bottom w:val="nil"/>
              <w:right w:val="nil"/>
            </w:tcBorders>
            <w:shd w:val="clear" w:color="auto" w:fill="auto"/>
          </w:tcPr>
          <w:p w14:paraId="15849C16" w14:textId="77777777" w:rsidR="00BE23FC" w:rsidRPr="00FD29D2" w:rsidRDefault="00BE23FC" w:rsidP="00E81E37">
            <w:pPr>
              <w:spacing w:before="40" w:after="120" w:line="220" w:lineRule="exact"/>
              <w:ind w:right="113"/>
              <w:jc w:val="center"/>
            </w:pPr>
            <w:r w:rsidRPr="00FD29D2">
              <w:t>E</w:t>
            </w:r>
          </w:p>
        </w:tc>
        <w:tc>
          <w:tcPr>
            <w:tcW w:w="3119" w:type="dxa"/>
            <w:tcBorders>
              <w:top w:val="nil"/>
              <w:left w:val="nil"/>
              <w:bottom w:val="nil"/>
              <w:right w:val="nil"/>
            </w:tcBorders>
            <w:shd w:val="clear" w:color="auto" w:fill="auto"/>
          </w:tcPr>
          <w:p w14:paraId="1B64B18B" w14:textId="77777777" w:rsidR="00BE23FC" w:rsidRPr="00FD29D2" w:rsidRDefault="00BE23FC" w:rsidP="00E81E37">
            <w:pPr>
              <w:spacing w:before="40" w:after="120" w:line="220" w:lineRule="exact"/>
              <w:ind w:right="113"/>
            </w:pPr>
            <w:r w:rsidRPr="00FD29D2">
              <w:t>Q&amp;A document on Revision 3 of the 1958 Agreement</w:t>
            </w:r>
          </w:p>
        </w:tc>
        <w:tc>
          <w:tcPr>
            <w:tcW w:w="725" w:type="dxa"/>
            <w:tcBorders>
              <w:top w:val="nil"/>
              <w:left w:val="nil"/>
              <w:bottom w:val="nil"/>
              <w:right w:val="nil"/>
            </w:tcBorders>
            <w:shd w:val="clear" w:color="auto" w:fill="auto"/>
          </w:tcPr>
          <w:p w14:paraId="00FBD8CC" w14:textId="77777777" w:rsidR="00BE23FC" w:rsidRPr="00FD29D2" w:rsidRDefault="00BE23FC" w:rsidP="00E81E37">
            <w:pPr>
              <w:spacing w:before="40" w:after="120" w:line="220" w:lineRule="exact"/>
              <w:ind w:right="113"/>
              <w:jc w:val="center"/>
            </w:pPr>
            <w:r w:rsidRPr="00FD29D2">
              <w:t>(d)</w:t>
            </w:r>
          </w:p>
        </w:tc>
      </w:tr>
      <w:tr w:rsidR="00BE23FC" w:rsidRPr="00FD29D2" w14:paraId="5C9AE1AC" w14:textId="77777777" w:rsidTr="009E5D54">
        <w:trPr>
          <w:cantSplit/>
        </w:trPr>
        <w:tc>
          <w:tcPr>
            <w:tcW w:w="851" w:type="dxa"/>
            <w:tcBorders>
              <w:top w:val="nil"/>
              <w:left w:val="nil"/>
              <w:bottom w:val="nil"/>
              <w:right w:val="nil"/>
            </w:tcBorders>
            <w:shd w:val="clear" w:color="auto" w:fill="auto"/>
          </w:tcPr>
          <w:p w14:paraId="4298B1CE" w14:textId="77777777" w:rsidR="00BE23FC" w:rsidRPr="00FD29D2" w:rsidRDefault="00BE23FC" w:rsidP="00E81E37">
            <w:pPr>
              <w:spacing w:before="40" w:after="120" w:line="220" w:lineRule="exact"/>
              <w:ind w:right="113"/>
              <w:jc w:val="center"/>
            </w:pPr>
            <w:r w:rsidRPr="00FD29D2">
              <w:t>22</w:t>
            </w:r>
          </w:p>
        </w:tc>
        <w:tc>
          <w:tcPr>
            <w:tcW w:w="1417" w:type="dxa"/>
            <w:tcBorders>
              <w:top w:val="nil"/>
              <w:left w:val="nil"/>
              <w:bottom w:val="nil"/>
              <w:right w:val="nil"/>
            </w:tcBorders>
            <w:shd w:val="clear" w:color="auto" w:fill="auto"/>
          </w:tcPr>
          <w:p w14:paraId="76E9F244" w14:textId="77777777" w:rsidR="00BE23FC" w:rsidRPr="00FD29D2" w:rsidRDefault="00BE23FC" w:rsidP="00E81E37">
            <w:pPr>
              <w:spacing w:before="40" w:after="120" w:line="220" w:lineRule="exact"/>
              <w:ind w:right="113"/>
            </w:pPr>
            <w:r w:rsidRPr="00FD29D2">
              <w:t>Secretariat</w:t>
            </w:r>
          </w:p>
        </w:tc>
        <w:tc>
          <w:tcPr>
            <w:tcW w:w="851" w:type="dxa"/>
            <w:tcBorders>
              <w:top w:val="nil"/>
              <w:left w:val="nil"/>
              <w:bottom w:val="nil"/>
              <w:right w:val="nil"/>
            </w:tcBorders>
            <w:shd w:val="clear" w:color="auto" w:fill="auto"/>
          </w:tcPr>
          <w:p w14:paraId="08001105" w14:textId="77777777" w:rsidR="00BE23FC" w:rsidRPr="00FD29D2" w:rsidRDefault="00BE23FC" w:rsidP="00E81E37">
            <w:pPr>
              <w:spacing w:before="40" w:after="120" w:line="220" w:lineRule="exact"/>
              <w:ind w:right="113"/>
            </w:pPr>
            <w:r w:rsidRPr="00FD29D2">
              <w:t>1.</w:t>
            </w:r>
          </w:p>
        </w:tc>
        <w:tc>
          <w:tcPr>
            <w:tcW w:w="850" w:type="dxa"/>
            <w:tcBorders>
              <w:top w:val="nil"/>
              <w:left w:val="nil"/>
              <w:bottom w:val="nil"/>
              <w:right w:val="nil"/>
            </w:tcBorders>
            <w:shd w:val="clear" w:color="auto" w:fill="auto"/>
          </w:tcPr>
          <w:p w14:paraId="0599991A" w14:textId="77777777" w:rsidR="00BE23FC" w:rsidRPr="00FD29D2" w:rsidRDefault="00BE23FC" w:rsidP="00E81E37">
            <w:pPr>
              <w:spacing w:before="40" w:after="120" w:line="220" w:lineRule="exact"/>
              <w:ind w:right="113"/>
              <w:jc w:val="center"/>
            </w:pPr>
            <w:r w:rsidRPr="00FD29D2">
              <w:t>E</w:t>
            </w:r>
          </w:p>
        </w:tc>
        <w:tc>
          <w:tcPr>
            <w:tcW w:w="3119" w:type="dxa"/>
            <w:tcBorders>
              <w:top w:val="nil"/>
              <w:left w:val="nil"/>
              <w:bottom w:val="nil"/>
              <w:right w:val="nil"/>
            </w:tcBorders>
            <w:shd w:val="clear" w:color="auto" w:fill="auto"/>
          </w:tcPr>
          <w:p w14:paraId="70933B55" w14:textId="77777777" w:rsidR="00BE23FC" w:rsidRPr="00FD29D2" w:rsidRDefault="00BE23FC" w:rsidP="00E81E37">
            <w:pPr>
              <w:spacing w:before="40" w:after="120" w:line="220" w:lineRule="exact"/>
              <w:ind w:right="113"/>
            </w:pPr>
            <w:r w:rsidRPr="00FD29D2">
              <w:t>Consolidated annotated provisional agenda for the 169th session of the World Forum; for the sixty-third session of the Administrative Committee of the 1958 Agreement; for the forty-seventh session of the Executive Committee of the 1998 Agreement; for the ninth session of the Administrative Committee of the 1997 Agreement</w:t>
            </w:r>
          </w:p>
        </w:tc>
        <w:tc>
          <w:tcPr>
            <w:tcW w:w="725" w:type="dxa"/>
            <w:tcBorders>
              <w:top w:val="nil"/>
              <w:left w:val="nil"/>
              <w:bottom w:val="nil"/>
              <w:right w:val="nil"/>
            </w:tcBorders>
            <w:shd w:val="clear" w:color="auto" w:fill="auto"/>
          </w:tcPr>
          <w:p w14:paraId="5B581141" w14:textId="77777777" w:rsidR="00BE23FC" w:rsidRPr="00FD29D2" w:rsidRDefault="00BE23FC" w:rsidP="00E81E37">
            <w:pPr>
              <w:spacing w:before="40" w:after="120" w:line="220" w:lineRule="exact"/>
              <w:ind w:right="113"/>
              <w:jc w:val="center"/>
            </w:pPr>
            <w:r w:rsidRPr="00FD29D2">
              <w:t>(a)</w:t>
            </w:r>
          </w:p>
        </w:tc>
      </w:tr>
      <w:tr w:rsidR="00BE23FC" w:rsidRPr="00FD29D2" w14:paraId="4B69F0D2" w14:textId="77777777" w:rsidTr="009E5D54">
        <w:trPr>
          <w:cantSplit/>
        </w:trPr>
        <w:tc>
          <w:tcPr>
            <w:tcW w:w="851" w:type="dxa"/>
            <w:tcBorders>
              <w:top w:val="nil"/>
              <w:left w:val="nil"/>
              <w:bottom w:val="nil"/>
              <w:right w:val="nil"/>
            </w:tcBorders>
            <w:shd w:val="clear" w:color="auto" w:fill="auto"/>
          </w:tcPr>
          <w:p w14:paraId="3CD07560" w14:textId="77777777" w:rsidR="00BE23FC" w:rsidRPr="00FD29D2" w:rsidRDefault="00BE23FC" w:rsidP="00E81E37">
            <w:pPr>
              <w:spacing w:before="40" w:after="120" w:line="220" w:lineRule="exact"/>
              <w:ind w:right="113"/>
              <w:jc w:val="center"/>
            </w:pPr>
            <w:r w:rsidRPr="00FD29D2">
              <w:t>23</w:t>
            </w:r>
          </w:p>
        </w:tc>
        <w:tc>
          <w:tcPr>
            <w:tcW w:w="1417" w:type="dxa"/>
            <w:tcBorders>
              <w:top w:val="nil"/>
              <w:left w:val="nil"/>
              <w:bottom w:val="nil"/>
              <w:right w:val="nil"/>
            </w:tcBorders>
            <w:shd w:val="clear" w:color="auto" w:fill="auto"/>
          </w:tcPr>
          <w:p w14:paraId="2433C150" w14:textId="77777777" w:rsidR="00BE23FC" w:rsidRPr="00FD29D2" w:rsidRDefault="00BE23FC" w:rsidP="00E81E37">
            <w:pPr>
              <w:spacing w:before="40" w:after="120" w:line="220" w:lineRule="exact"/>
              <w:ind w:right="113"/>
            </w:pPr>
            <w:r w:rsidRPr="00FD29D2">
              <w:t xml:space="preserve">Co-Chairs of the Informal </w:t>
            </w:r>
            <w:r w:rsidRPr="00FD29D2">
              <w:rPr>
                <w:snapToGrid w:val="0"/>
                <w:lang w:eastAsia="de-DE"/>
              </w:rPr>
              <w:t>Group</w:t>
            </w:r>
            <w:r w:rsidRPr="00FD29D2">
              <w:t xml:space="preserve"> on Periodical Technical Inspections</w:t>
            </w:r>
          </w:p>
        </w:tc>
        <w:tc>
          <w:tcPr>
            <w:tcW w:w="851" w:type="dxa"/>
            <w:tcBorders>
              <w:top w:val="nil"/>
              <w:left w:val="nil"/>
              <w:bottom w:val="nil"/>
              <w:right w:val="nil"/>
            </w:tcBorders>
            <w:shd w:val="clear" w:color="auto" w:fill="auto"/>
          </w:tcPr>
          <w:p w14:paraId="708BE0F1" w14:textId="77777777" w:rsidR="00BE23FC" w:rsidRPr="00FD29D2" w:rsidRDefault="00BE23FC" w:rsidP="00E81E37">
            <w:pPr>
              <w:spacing w:before="40" w:after="120" w:line="220" w:lineRule="exact"/>
              <w:ind w:right="113"/>
            </w:pPr>
            <w:r w:rsidRPr="00FD29D2">
              <w:t>7.2 and 7.3</w:t>
            </w:r>
          </w:p>
        </w:tc>
        <w:tc>
          <w:tcPr>
            <w:tcW w:w="850" w:type="dxa"/>
            <w:tcBorders>
              <w:top w:val="nil"/>
              <w:left w:val="nil"/>
              <w:bottom w:val="nil"/>
              <w:right w:val="nil"/>
            </w:tcBorders>
            <w:shd w:val="clear" w:color="auto" w:fill="auto"/>
          </w:tcPr>
          <w:p w14:paraId="4141774F" w14:textId="77777777" w:rsidR="00BE23FC" w:rsidRPr="00FD29D2" w:rsidRDefault="00BE23FC" w:rsidP="00E81E37">
            <w:pPr>
              <w:spacing w:before="40" w:after="120" w:line="220" w:lineRule="exact"/>
              <w:ind w:right="113"/>
              <w:jc w:val="center"/>
            </w:pPr>
            <w:r w:rsidRPr="00FD29D2">
              <w:t>E</w:t>
            </w:r>
          </w:p>
        </w:tc>
        <w:tc>
          <w:tcPr>
            <w:tcW w:w="3119" w:type="dxa"/>
            <w:tcBorders>
              <w:top w:val="nil"/>
              <w:left w:val="nil"/>
              <w:bottom w:val="nil"/>
              <w:right w:val="nil"/>
            </w:tcBorders>
            <w:shd w:val="clear" w:color="auto" w:fill="auto"/>
          </w:tcPr>
          <w:p w14:paraId="078AF1FC" w14:textId="77777777" w:rsidR="00BE23FC" w:rsidRPr="00FD29D2" w:rsidRDefault="00BE23FC" w:rsidP="00E81E37">
            <w:pPr>
              <w:spacing w:before="40" w:after="120" w:line="220" w:lineRule="exact"/>
              <w:ind w:right="113"/>
            </w:pPr>
            <w:r w:rsidRPr="00FD29D2">
              <w:t>Report to WP.29 about results of the 5th meeting of Informal Group on Periodical Technical Inspections</w:t>
            </w:r>
          </w:p>
        </w:tc>
        <w:tc>
          <w:tcPr>
            <w:tcW w:w="725" w:type="dxa"/>
            <w:tcBorders>
              <w:top w:val="nil"/>
              <w:left w:val="nil"/>
              <w:bottom w:val="nil"/>
              <w:right w:val="nil"/>
            </w:tcBorders>
            <w:shd w:val="clear" w:color="auto" w:fill="auto"/>
          </w:tcPr>
          <w:p w14:paraId="787213AE" w14:textId="77777777" w:rsidR="00BE23FC" w:rsidRPr="00FD29D2" w:rsidRDefault="00BE23FC" w:rsidP="00E81E37">
            <w:pPr>
              <w:spacing w:before="40" w:after="120" w:line="220" w:lineRule="exact"/>
              <w:ind w:right="113"/>
              <w:jc w:val="center"/>
            </w:pPr>
            <w:r w:rsidRPr="00FD29D2">
              <w:t>(a)</w:t>
            </w:r>
          </w:p>
        </w:tc>
      </w:tr>
      <w:tr w:rsidR="00BE23FC" w:rsidRPr="00FD29D2" w14:paraId="6029980B" w14:textId="77777777" w:rsidTr="009E5D54">
        <w:trPr>
          <w:cantSplit/>
        </w:trPr>
        <w:tc>
          <w:tcPr>
            <w:tcW w:w="851" w:type="dxa"/>
            <w:tcBorders>
              <w:top w:val="nil"/>
              <w:left w:val="nil"/>
              <w:bottom w:val="nil"/>
              <w:right w:val="nil"/>
            </w:tcBorders>
            <w:shd w:val="clear" w:color="auto" w:fill="auto"/>
          </w:tcPr>
          <w:p w14:paraId="3A4896CF" w14:textId="77777777" w:rsidR="00BE23FC" w:rsidRPr="00FD29D2" w:rsidRDefault="00BE23FC" w:rsidP="00E81E37">
            <w:pPr>
              <w:spacing w:before="40" w:after="120" w:line="220" w:lineRule="exact"/>
              <w:ind w:right="113"/>
              <w:jc w:val="center"/>
            </w:pPr>
            <w:r w:rsidRPr="00FD29D2">
              <w:t>24</w:t>
            </w:r>
          </w:p>
        </w:tc>
        <w:tc>
          <w:tcPr>
            <w:tcW w:w="1417" w:type="dxa"/>
            <w:tcBorders>
              <w:top w:val="nil"/>
              <w:left w:val="nil"/>
              <w:bottom w:val="nil"/>
              <w:right w:val="nil"/>
            </w:tcBorders>
            <w:shd w:val="clear" w:color="auto" w:fill="auto"/>
          </w:tcPr>
          <w:p w14:paraId="0DCE59F8" w14:textId="77777777" w:rsidR="00BE23FC" w:rsidRPr="00FD29D2" w:rsidRDefault="00BE23FC" w:rsidP="00E81E37">
            <w:pPr>
              <w:spacing w:before="40" w:after="120" w:line="220" w:lineRule="exact"/>
              <w:ind w:right="113"/>
            </w:pPr>
            <w:r w:rsidRPr="00FD29D2">
              <w:t>Secretariat</w:t>
            </w:r>
          </w:p>
        </w:tc>
        <w:tc>
          <w:tcPr>
            <w:tcW w:w="851" w:type="dxa"/>
            <w:tcBorders>
              <w:top w:val="nil"/>
              <w:left w:val="nil"/>
              <w:bottom w:val="nil"/>
              <w:right w:val="nil"/>
            </w:tcBorders>
            <w:shd w:val="clear" w:color="auto" w:fill="auto"/>
          </w:tcPr>
          <w:p w14:paraId="405E3F9B" w14:textId="77777777" w:rsidR="00BE23FC" w:rsidRPr="00FD29D2" w:rsidRDefault="00BE23FC" w:rsidP="00E81E37">
            <w:pPr>
              <w:spacing w:before="40" w:after="120" w:line="220" w:lineRule="exact"/>
              <w:ind w:right="113"/>
            </w:pPr>
            <w:r w:rsidRPr="00FD29D2">
              <w:t>8.6</w:t>
            </w:r>
          </w:p>
        </w:tc>
        <w:tc>
          <w:tcPr>
            <w:tcW w:w="850" w:type="dxa"/>
            <w:tcBorders>
              <w:top w:val="nil"/>
              <w:left w:val="nil"/>
              <w:bottom w:val="nil"/>
              <w:right w:val="nil"/>
            </w:tcBorders>
            <w:shd w:val="clear" w:color="auto" w:fill="auto"/>
          </w:tcPr>
          <w:p w14:paraId="7ABB0634" w14:textId="77777777" w:rsidR="00BE23FC" w:rsidRPr="00FD29D2" w:rsidRDefault="00BE23FC" w:rsidP="00E81E37">
            <w:pPr>
              <w:spacing w:before="40" w:after="120" w:line="220" w:lineRule="exact"/>
              <w:ind w:right="113"/>
              <w:jc w:val="center"/>
            </w:pPr>
            <w:r w:rsidRPr="00FD29D2">
              <w:t>E</w:t>
            </w:r>
          </w:p>
        </w:tc>
        <w:tc>
          <w:tcPr>
            <w:tcW w:w="3119" w:type="dxa"/>
            <w:tcBorders>
              <w:top w:val="nil"/>
              <w:left w:val="nil"/>
              <w:bottom w:val="nil"/>
              <w:right w:val="nil"/>
            </w:tcBorders>
            <w:shd w:val="clear" w:color="auto" w:fill="auto"/>
          </w:tcPr>
          <w:p w14:paraId="73EA047B" w14:textId="77777777" w:rsidR="00BE23FC" w:rsidRPr="00FD29D2" w:rsidRDefault="00BE23FC" w:rsidP="00E81E37">
            <w:pPr>
              <w:spacing w:before="40" w:after="120" w:line="220" w:lineRule="exact"/>
              <w:ind w:right="113"/>
            </w:pPr>
            <w:r w:rsidRPr="00FD29D2">
              <w:t>1958 Agreement, adopted proposals and situation of their entry into force, 169th session - June 2016</w:t>
            </w:r>
          </w:p>
        </w:tc>
        <w:tc>
          <w:tcPr>
            <w:tcW w:w="725" w:type="dxa"/>
            <w:tcBorders>
              <w:top w:val="nil"/>
              <w:left w:val="nil"/>
              <w:bottom w:val="nil"/>
              <w:right w:val="nil"/>
            </w:tcBorders>
            <w:shd w:val="clear" w:color="auto" w:fill="auto"/>
          </w:tcPr>
          <w:p w14:paraId="73BACBCE" w14:textId="77777777" w:rsidR="00BE23FC" w:rsidRPr="00FD29D2" w:rsidRDefault="00BE23FC" w:rsidP="00E81E37">
            <w:pPr>
              <w:spacing w:before="40" w:after="120" w:line="220" w:lineRule="exact"/>
              <w:ind w:right="113"/>
              <w:jc w:val="center"/>
            </w:pPr>
            <w:r w:rsidRPr="00FD29D2">
              <w:t>(a)</w:t>
            </w:r>
          </w:p>
        </w:tc>
      </w:tr>
      <w:tr w:rsidR="00BE23FC" w:rsidRPr="00FD29D2" w14:paraId="3A4DF088" w14:textId="77777777" w:rsidTr="009E5D54">
        <w:trPr>
          <w:cantSplit/>
        </w:trPr>
        <w:tc>
          <w:tcPr>
            <w:tcW w:w="851" w:type="dxa"/>
            <w:tcBorders>
              <w:top w:val="nil"/>
              <w:left w:val="nil"/>
              <w:bottom w:val="nil"/>
              <w:right w:val="nil"/>
            </w:tcBorders>
            <w:shd w:val="clear" w:color="auto" w:fill="auto"/>
          </w:tcPr>
          <w:p w14:paraId="36BAC1BA" w14:textId="77777777" w:rsidR="00BE23FC" w:rsidRPr="00FD29D2" w:rsidRDefault="00BE23FC" w:rsidP="00E81E37">
            <w:pPr>
              <w:spacing w:before="40" w:after="120" w:line="220" w:lineRule="exact"/>
              <w:ind w:right="113"/>
              <w:jc w:val="center"/>
            </w:pPr>
            <w:r w:rsidRPr="00FD29D2">
              <w:t>25</w:t>
            </w:r>
          </w:p>
        </w:tc>
        <w:tc>
          <w:tcPr>
            <w:tcW w:w="1417" w:type="dxa"/>
            <w:tcBorders>
              <w:top w:val="nil"/>
              <w:left w:val="nil"/>
              <w:bottom w:val="nil"/>
              <w:right w:val="nil"/>
            </w:tcBorders>
            <w:shd w:val="clear" w:color="auto" w:fill="auto"/>
          </w:tcPr>
          <w:p w14:paraId="35A6CD58" w14:textId="77777777" w:rsidR="00BE23FC" w:rsidRPr="00FD29D2" w:rsidRDefault="00BE23FC" w:rsidP="00E81E37">
            <w:pPr>
              <w:spacing w:before="40" w:after="120" w:line="220" w:lineRule="exact"/>
              <w:ind w:right="113"/>
            </w:pPr>
            <w:r w:rsidRPr="00FD29D2">
              <w:t>Secretariat</w:t>
            </w:r>
          </w:p>
        </w:tc>
        <w:tc>
          <w:tcPr>
            <w:tcW w:w="851" w:type="dxa"/>
            <w:tcBorders>
              <w:top w:val="nil"/>
              <w:left w:val="nil"/>
              <w:bottom w:val="nil"/>
              <w:right w:val="nil"/>
            </w:tcBorders>
            <w:shd w:val="clear" w:color="auto" w:fill="auto"/>
          </w:tcPr>
          <w:p w14:paraId="5B207B77" w14:textId="77777777" w:rsidR="00BE23FC" w:rsidRPr="00FD29D2" w:rsidRDefault="00BE23FC" w:rsidP="00E81E37">
            <w:pPr>
              <w:spacing w:before="40" w:after="120" w:line="220" w:lineRule="exact"/>
              <w:ind w:right="113"/>
            </w:pPr>
            <w:r w:rsidRPr="00FD29D2">
              <w:t>2.2</w:t>
            </w:r>
          </w:p>
        </w:tc>
        <w:tc>
          <w:tcPr>
            <w:tcW w:w="850" w:type="dxa"/>
            <w:tcBorders>
              <w:top w:val="nil"/>
              <w:left w:val="nil"/>
              <w:bottom w:val="nil"/>
              <w:right w:val="nil"/>
            </w:tcBorders>
            <w:shd w:val="clear" w:color="auto" w:fill="auto"/>
          </w:tcPr>
          <w:p w14:paraId="082D5D8C" w14:textId="77777777" w:rsidR="00BE23FC" w:rsidRPr="00FD29D2" w:rsidRDefault="00BE23FC" w:rsidP="00E81E37">
            <w:pPr>
              <w:spacing w:before="40" w:after="120" w:line="220" w:lineRule="exact"/>
              <w:ind w:right="113"/>
              <w:jc w:val="center"/>
            </w:pPr>
            <w:r w:rsidRPr="00FD29D2">
              <w:t>E</w:t>
            </w:r>
          </w:p>
        </w:tc>
        <w:tc>
          <w:tcPr>
            <w:tcW w:w="3119" w:type="dxa"/>
            <w:tcBorders>
              <w:top w:val="nil"/>
              <w:left w:val="nil"/>
              <w:bottom w:val="nil"/>
              <w:right w:val="nil"/>
            </w:tcBorders>
            <w:shd w:val="clear" w:color="auto" w:fill="auto"/>
          </w:tcPr>
          <w:p w14:paraId="4F6A8B1E" w14:textId="77777777" w:rsidR="00BE23FC" w:rsidRPr="00FD29D2" w:rsidRDefault="00BE23FC" w:rsidP="00E81E37">
            <w:pPr>
              <w:spacing w:before="40" w:after="120" w:line="220" w:lineRule="exact"/>
              <w:ind w:right="113"/>
            </w:pPr>
            <w:r w:rsidRPr="00FD29D2">
              <w:t>Proposal for introducing the system of "A-points"</w:t>
            </w:r>
          </w:p>
        </w:tc>
        <w:tc>
          <w:tcPr>
            <w:tcW w:w="725" w:type="dxa"/>
            <w:tcBorders>
              <w:top w:val="nil"/>
              <w:left w:val="nil"/>
              <w:bottom w:val="nil"/>
              <w:right w:val="nil"/>
            </w:tcBorders>
            <w:shd w:val="clear" w:color="auto" w:fill="auto"/>
          </w:tcPr>
          <w:p w14:paraId="4567CDC6" w14:textId="77777777" w:rsidR="00BE23FC" w:rsidRPr="00FD29D2" w:rsidRDefault="00BE23FC" w:rsidP="00E81E37">
            <w:pPr>
              <w:spacing w:before="40" w:after="120" w:line="220" w:lineRule="exact"/>
              <w:ind w:right="113"/>
              <w:jc w:val="center"/>
            </w:pPr>
            <w:r w:rsidRPr="00FD29D2">
              <w:t>(a)</w:t>
            </w:r>
          </w:p>
        </w:tc>
      </w:tr>
      <w:tr w:rsidR="00BE23FC" w:rsidRPr="00FD29D2" w14:paraId="6DD2872D" w14:textId="77777777" w:rsidTr="009E5D54">
        <w:trPr>
          <w:cantSplit/>
        </w:trPr>
        <w:tc>
          <w:tcPr>
            <w:tcW w:w="851" w:type="dxa"/>
            <w:tcBorders>
              <w:top w:val="nil"/>
              <w:left w:val="nil"/>
              <w:bottom w:val="nil"/>
              <w:right w:val="nil"/>
            </w:tcBorders>
            <w:shd w:val="clear" w:color="auto" w:fill="auto"/>
          </w:tcPr>
          <w:p w14:paraId="5B1175CF" w14:textId="77777777" w:rsidR="00BE23FC" w:rsidRPr="00FD29D2" w:rsidRDefault="00BE23FC" w:rsidP="00E81E37">
            <w:pPr>
              <w:spacing w:before="40" w:after="120" w:line="220" w:lineRule="exact"/>
              <w:ind w:right="113"/>
              <w:jc w:val="center"/>
            </w:pPr>
            <w:r w:rsidRPr="00FD29D2">
              <w:t>26</w:t>
            </w:r>
          </w:p>
        </w:tc>
        <w:tc>
          <w:tcPr>
            <w:tcW w:w="1417" w:type="dxa"/>
            <w:tcBorders>
              <w:top w:val="nil"/>
              <w:left w:val="nil"/>
              <w:bottom w:val="nil"/>
              <w:right w:val="nil"/>
            </w:tcBorders>
            <w:shd w:val="clear" w:color="auto" w:fill="auto"/>
          </w:tcPr>
          <w:p w14:paraId="47E16F53" w14:textId="77777777" w:rsidR="00BE23FC" w:rsidRPr="00FD29D2" w:rsidRDefault="00BE23FC" w:rsidP="00E81E37">
            <w:pPr>
              <w:spacing w:before="40" w:after="120" w:line="220" w:lineRule="exact"/>
              <w:ind w:right="113"/>
            </w:pPr>
            <w:r w:rsidRPr="00FD29D2">
              <w:t>Secretariat</w:t>
            </w:r>
          </w:p>
        </w:tc>
        <w:tc>
          <w:tcPr>
            <w:tcW w:w="851" w:type="dxa"/>
            <w:tcBorders>
              <w:top w:val="nil"/>
              <w:left w:val="nil"/>
              <w:bottom w:val="nil"/>
              <w:right w:val="nil"/>
            </w:tcBorders>
            <w:shd w:val="clear" w:color="auto" w:fill="auto"/>
          </w:tcPr>
          <w:p w14:paraId="2E7896EC" w14:textId="77777777" w:rsidR="00BE23FC" w:rsidRPr="00FD29D2" w:rsidRDefault="00BE23FC" w:rsidP="00E81E37">
            <w:pPr>
              <w:spacing w:before="40" w:after="120" w:line="220" w:lineRule="exact"/>
              <w:ind w:right="113"/>
            </w:pPr>
            <w:r w:rsidRPr="00FD29D2">
              <w:t>20</w:t>
            </w:r>
          </w:p>
        </w:tc>
        <w:tc>
          <w:tcPr>
            <w:tcW w:w="850" w:type="dxa"/>
            <w:tcBorders>
              <w:top w:val="nil"/>
              <w:left w:val="nil"/>
              <w:bottom w:val="nil"/>
              <w:right w:val="nil"/>
            </w:tcBorders>
            <w:shd w:val="clear" w:color="auto" w:fill="auto"/>
          </w:tcPr>
          <w:p w14:paraId="6342B86B" w14:textId="77777777" w:rsidR="00BE23FC" w:rsidRPr="00FD29D2" w:rsidRDefault="00BE23FC" w:rsidP="00E81E37">
            <w:pPr>
              <w:spacing w:before="40" w:after="120" w:line="220" w:lineRule="exact"/>
              <w:ind w:right="113"/>
              <w:jc w:val="center"/>
            </w:pPr>
            <w:r w:rsidRPr="00FD29D2">
              <w:t>E</w:t>
            </w:r>
          </w:p>
        </w:tc>
        <w:tc>
          <w:tcPr>
            <w:tcW w:w="3119" w:type="dxa"/>
            <w:tcBorders>
              <w:top w:val="nil"/>
              <w:left w:val="nil"/>
              <w:bottom w:val="nil"/>
              <w:right w:val="nil"/>
            </w:tcBorders>
            <w:shd w:val="clear" w:color="auto" w:fill="auto"/>
          </w:tcPr>
          <w:p w14:paraId="11A9D52A" w14:textId="77777777" w:rsidR="00BE23FC" w:rsidRPr="00FD29D2" w:rsidRDefault="00BE23FC" w:rsidP="00E81E37">
            <w:pPr>
              <w:spacing w:before="40" w:after="120" w:line="220" w:lineRule="exact"/>
              <w:ind w:right="113"/>
            </w:pPr>
            <w:r w:rsidRPr="00FD29D2">
              <w:t>Decision on use of term "UN GTR"</w:t>
            </w:r>
          </w:p>
        </w:tc>
        <w:tc>
          <w:tcPr>
            <w:tcW w:w="725" w:type="dxa"/>
            <w:tcBorders>
              <w:top w:val="nil"/>
              <w:left w:val="nil"/>
              <w:bottom w:val="nil"/>
              <w:right w:val="nil"/>
            </w:tcBorders>
            <w:shd w:val="clear" w:color="auto" w:fill="auto"/>
          </w:tcPr>
          <w:p w14:paraId="3B635C23" w14:textId="77777777" w:rsidR="00BE23FC" w:rsidRPr="00FD29D2" w:rsidRDefault="00BE23FC" w:rsidP="00E81E37">
            <w:pPr>
              <w:spacing w:before="40" w:after="120" w:line="220" w:lineRule="exact"/>
              <w:ind w:right="113"/>
              <w:jc w:val="center"/>
            </w:pPr>
            <w:r w:rsidRPr="00FD29D2">
              <w:t>(c)</w:t>
            </w:r>
          </w:p>
        </w:tc>
      </w:tr>
      <w:tr w:rsidR="00BE23FC" w:rsidRPr="00FD29D2" w14:paraId="63AD8602" w14:textId="77777777" w:rsidTr="009E5D54">
        <w:trPr>
          <w:cantSplit/>
        </w:trPr>
        <w:tc>
          <w:tcPr>
            <w:tcW w:w="851" w:type="dxa"/>
            <w:tcBorders>
              <w:top w:val="nil"/>
              <w:left w:val="nil"/>
              <w:bottom w:val="nil"/>
              <w:right w:val="nil"/>
            </w:tcBorders>
            <w:shd w:val="clear" w:color="auto" w:fill="auto"/>
          </w:tcPr>
          <w:p w14:paraId="4098A8BB" w14:textId="77777777" w:rsidR="00BE23FC" w:rsidRPr="00FD29D2" w:rsidRDefault="00BE23FC" w:rsidP="00E81E37">
            <w:pPr>
              <w:spacing w:before="40" w:after="120" w:line="220" w:lineRule="exact"/>
              <w:ind w:right="113"/>
              <w:jc w:val="center"/>
            </w:pPr>
            <w:r w:rsidRPr="00FD29D2">
              <w:t>27</w:t>
            </w:r>
          </w:p>
        </w:tc>
        <w:tc>
          <w:tcPr>
            <w:tcW w:w="1417" w:type="dxa"/>
            <w:tcBorders>
              <w:top w:val="nil"/>
              <w:left w:val="nil"/>
              <w:bottom w:val="nil"/>
              <w:right w:val="nil"/>
            </w:tcBorders>
            <w:shd w:val="clear" w:color="auto" w:fill="auto"/>
          </w:tcPr>
          <w:p w14:paraId="3B8DF09D" w14:textId="77777777" w:rsidR="00BE23FC" w:rsidRPr="00FD29D2" w:rsidRDefault="00BE23FC" w:rsidP="00E81E37">
            <w:pPr>
              <w:spacing w:before="40" w:after="120" w:line="220" w:lineRule="exact"/>
              <w:ind w:right="113"/>
            </w:pPr>
            <w:r w:rsidRPr="00FD29D2">
              <w:t>Secretariat</w:t>
            </w:r>
          </w:p>
        </w:tc>
        <w:tc>
          <w:tcPr>
            <w:tcW w:w="851" w:type="dxa"/>
            <w:tcBorders>
              <w:top w:val="nil"/>
              <w:left w:val="nil"/>
              <w:bottom w:val="nil"/>
              <w:right w:val="nil"/>
            </w:tcBorders>
            <w:shd w:val="clear" w:color="auto" w:fill="auto"/>
          </w:tcPr>
          <w:p w14:paraId="4F549957" w14:textId="77777777" w:rsidR="00BE23FC" w:rsidRPr="00FD29D2" w:rsidRDefault="00BE23FC" w:rsidP="00E81E37">
            <w:pPr>
              <w:spacing w:before="40" w:after="120" w:line="220" w:lineRule="exact"/>
              <w:ind w:right="113"/>
            </w:pPr>
            <w:r w:rsidRPr="00FD29D2">
              <w:t>4.2.1</w:t>
            </w:r>
          </w:p>
        </w:tc>
        <w:tc>
          <w:tcPr>
            <w:tcW w:w="850" w:type="dxa"/>
            <w:tcBorders>
              <w:top w:val="nil"/>
              <w:left w:val="nil"/>
              <w:bottom w:val="nil"/>
              <w:right w:val="nil"/>
            </w:tcBorders>
            <w:shd w:val="clear" w:color="auto" w:fill="auto"/>
          </w:tcPr>
          <w:p w14:paraId="7B8B846E" w14:textId="77777777" w:rsidR="00BE23FC" w:rsidRPr="00FD29D2" w:rsidRDefault="00BE23FC" w:rsidP="00E81E37">
            <w:pPr>
              <w:spacing w:before="40" w:after="120" w:line="220" w:lineRule="exact"/>
              <w:ind w:right="113"/>
              <w:jc w:val="center"/>
            </w:pPr>
            <w:r w:rsidRPr="00FD29D2">
              <w:t>E</w:t>
            </w:r>
          </w:p>
        </w:tc>
        <w:tc>
          <w:tcPr>
            <w:tcW w:w="3119" w:type="dxa"/>
            <w:tcBorders>
              <w:top w:val="nil"/>
              <w:left w:val="nil"/>
              <w:bottom w:val="nil"/>
              <w:right w:val="nil"/>
            </w:tcBorders>
            <w:shd w:val="clear" w:color="auto" w:fill="auto"/>
          </w:tcPr>
          <w:p w14:paraId="32646A65" w14:textId="77777777" w:rsidR="00BE23FC" w:rsidRPr="00FD29D2" w:rsidRDefault="00BE23FC" w:rsidP="00E81E37">
            <w:pPr>
              <w:spacing w:before="40" w:after="120" w:line="220" w:lineRule="exact"/>
              <w:ind w:right="113"/>
            </w:pPr>
            <w:r w:rsidRPr="00FD29D2">
              <w:t>IEC certification schemes and ITU</w:t>
            </w:r>
          </w:p>
        </w:tc>
        <w:tc>
          <w:tcPr>
            <w:tcW w:w="725" w:type="dxa"/>
            <w:tcBorders>
              <w:top w:val="nil"/>
              <w:left w:val="nil"/>
              <w:bottom w:val="nil"/>
              <w:right w:val="nil"/>
            </w:tcBorders>
            <w:shd w:val="clear" w:color="auto" w:fill="auto"/>
          </w:tcPr>
          <w:p w14:paraId="51527709" w14:textId="77777777" w:rsidR="00BE23FC" w:rsidRPr="00FD29D2" w:rsidRDefault="00BE23FC" w:rsidP="00E81E37">
            <w:pPr>
              <w:spacing w:before="40" w:after="120" w:line="220" w:lineRule="exact"/>
              <w:ind w:right="113"/>
              <w:jc w:val="center"/>
            </w:pPr>
            <w:r w:rsidRPr="00FD29D2">
              <w:t>(a)</w:t>
            </w:r>
          </w:p>
        </w:tc>
      </w:tr>
      <w:tr w:rsidR="00BE23FC" w:rsidRPr="00FD29D2" w14:paraId="7B3D07D2" w14:textId="77777777" w:rsidTr="009E5D54">
        <w:trPr>
          <w:cantSplit/>
        </w:trPr>
        <w:tc>
          <w:tcPr>
            <w:tcW w:w="851" w:type="dxa"/>
            <w:tcBorders>
              <w:top w:val="nil"/>
              <w:left w:val="nil"/>
              <w:bottom w:val="nil"/>
              <w:right w:val="nil"/>
            </w:tcBorders>
            <w:shd w:val="clear" w:color="auto" w:fill="auto"/>
          </w:tcPr>
          <w:p w14:paraId="12FAF098" w14:textId="77777777" w:rsidR="00BE23FC" w:rsidRPr="00FD29D2" w:rsidRDefault="00BE23FC" w:rsidP="00E81E37">
            <w:pPr>
              <w:spacing w:before="40" w:after="120" w:line="220" w:lineRule="exact"/>
              <w:ind w:right="113"/>
              <w:jc w:val="center"/>
            </w:pPr>
            <w:r w:rsidRPr="00FD29D2">
              <w:t>28</w:t>
            </w:r>
          </w:p>
        </w:tc>
        <w:tc>
          <w:tcPr>
            <w:tcW w:w="1417" w:type="dxa"/>
            <w:tcBorders>
              <w:top w:val="nil"/>
              <w:left w:val="nil"/>
              <w:bottom w:val="nil"/>
              <w:right w:val="nil"/>
            </w:tcBorders>
            <w:shd w:val="clear" w:color="auto" w:fill="auto"/>
          </w:tcPr>
          <w:p w14:paraId="3FEC9FFB" w14:textId="77777777" w:rsidR="00BE23FC" w:rsidRPr="00FD29D2" w:rsidRDefault="00BE23FC" w:rsidP="00E81E37">
            <w:pPr>
              <w:spacing w:before="40" w:after="120" w:line="220" w:lineRule="exact"/>
              <w:ind w:right="113"/>
            </w:pPr>
            <w:r w:rsidRPr="00FD29D2">
              <w:t>Secretariat</w:t>
            </w:r>
          </w:p>
        </w:tc>
        <w:tc>
          <w:tcPr>
            <w:tcW w:w="851" w:type="dxa"/>
            <w:tcBorders>
              <w:top w:val="nil"/>
              <w:left w:val="nil"/>
              <w:bottom w:val="nil"/>
              <w:right w:val="nil"/>
            </w:tcBorders>
            <w:shd w:val="clear" w:color="auto" w:fill="auto"/>
          </w:tcPr>
          <w:p w14:paraId="73C232D4" w14:textId="77777777" w:rsidR="00BE23FC" w:rsidRPr="00FD29D2" w:rsidRDefault="00BE23FC" w:rsidP="00E81E37">
            <w:pPr>
              <w:spacing w:before="40" w:after="120" w:line="220" w:lineRule="exact"/>
              <w:ind w:right="113"/>
            </w:pPr>
            <w:r w:rsidRPr="00FD29D2">
              <w:t>8.5</w:t>
            </w:r>
          </w:p>
        </w:tc>
        <w:tc>
          <w:tcPr>
            <w:tcW w:w="850" w:type="dxa"/>
            <w:tcBorders>
              <w:top w:val="nil"/>
              <w:left w:val="nil"/>
              <w:bottom w:val="nil"/>
              <w:right w:val="nil"/>
            </w:tcBorders>
            <w:shd w:val="clear" w:color="auto" w:fill="auto"/>
          </w:tcPr>
          <w:p w14:paraId="7C24D643" w14:textId="77777777" w:rsidR="00BE23FC" w:rsidRPr="00FD29D2" w:rsidRDefault="00BE23FC" w:rsidP="00E81E37">
            <w:pPr>
              <w:spacing w:before="40" w:after="120" w:line="220" w:lineRule="exact"/>
              <w:ind w:right="113"/>
              <w:jc w:val="center"/>
            </w:pPr>
            <w:r w:rsidRPr="00FD29D2">
              <w:t>E</w:t>
            </w:r>
          </w:p>
        </w:tc>
        <w:tc>
          <w:tcPr>
            <w:tcW w:w="3119" w:type="dxa"/>
            <w:tcBorders>
              <w:top w:val="nil"/>
              <w:left w:val="nil"/>
              <w:bottom w:val="nil"/>
              <w:right w:val="nil"/>
            </w:tcBorders>
            <w:shd w:val="clear" w:color="auto" w:fill="auto"/>
          </w:tcPr>
          <w:p w14:paraId="2C3CD43C" w14:textId="77777777" w:rsidR="00BE23FC" w:rsidRPr="00FD29D2" w:rsidRDefault="00BE23FC" w:rsidP="00E81E37">
            <w:pPr>
              <w:spacing w:before="40" w:after="120" w:line="220" w:lineRule="exact"/>
              <w:ind w:right="113"/>
            </w:pPr>
            <w:r w:rsidRPr="00FD29D2">
              <w:t xml:space="preserve">Information on initial UNECE and UNSG's consultation on possible industry self-commitment on minimum safety </w:t>
            </w:r>
          </w:p>
        </w:tc>
        <w:tc>
          <w:tcPr>
            <w:tcW w:w="725" w:type="dxa"/>
            <w:tcBorders>
              <w:top w:val="nil"/>
              <w:left w:val="nil"/>
              <w:bottom w:val="nil"/>
              <w:right w:val="nil"/>
            </w:tcBorders>
            <w:shd w:val="clear" w:color="auto" w:fill="auto"/>
          </w:tcPr>
          <w:p w14:paraId="34A6BA12" w14:textId="77777777" w:rsidR="00BE23FC" w:rsidRPr="00FD29D2" w:rsidRDefault="00BE23FC" w:rsidP="00E81E37">
            <w:pPr>
              <w:spacing w:before="40" w:after="120" w:line="220" w:lineRule="exact"/>
              <w:ind w:right="113"/>
              <w:jc w:val="center"/>
            </w:pPr>
            <w:r w:rsidRPr="00FD29D2">
              <w:t>(a)</w:t>
            </w:r>
          </w:p>
        </w:tc>
      </w:tr>
      <w:tr w:rsidR="00BE23FC" w:rsidRPr="00FD29D2" w14:paraId="196C62F0" w14:textId="77777777" w:rsidTr="009E5D54">
        <w:trPr>
          <w:cantSplit/>
        </w:trPr>
        <w:tc>
          <w:tcPr>
            <w:tcW w:w="851" w:type="dxa"/>
            <w:tcBorders>
              <w:top w:val="nil"/>
              <w:left w:val="nil"/>
              <w:bottom w:val="nil"/>
              <w:right w:val="nil"/>
            </w:tcBorders>
            <w:shd w:val="clear" w:color="auto" w:fill="auto"/>
          </w:tcPr>
          <w:p w14:paraId="6F6207D6" w14:textId="77777777" w:rsidR="00BE23FC" w:rsidRPr="00FD29D2" w:rsidRDefault="00BE23FC" w:rsidP="00E81E37">
            <w:pPr>
              <w:spacing w:before="40" w:after="120" w:line="220" w:lineRule="exact"/>
              <w:ind w:right="113"/>
              <w:jc w:val="center"/>
            </w:pPr>
            <w:r w:rsidRPr="00FD29D2">
              <w:t>29</w:t>
            </w:r>
          </w:p>
        </w:tc>
        <w:tc>
          <w:tcPr>
            <w:tcW w:w="1417" w:type="dxa"/>
            <w:tcBorders>
              <w:top w:val="nil"/>
              <w:left w:val="nil"/>
              <w:bottom w:val="nil"/>
              <w:right w:val="nil"/>
            </w:tcBorders>
            <w:shd w:val="clear" w:color="auto" w:fill="auto"/>
          </w:tcPr>
          <w:p w14:paraId="1ED38306" w14:textId="77777777" w:rsidR="00BE23FC" w:rsidRPr="00FD29D2" w:rsidRDefault="00BE23FC" w:rsidP="00E81E37">
            <w:pPr>
              <w:spacing w:before="40" w:after="120" w:line="220" w:lineRule="exact"/>
              <w:ind w:right="113"/>
            </w:pPr>
            <w:r w:rsidRPr="00FD29D2">
              <w:t xml:space="preserve">EVE </w:t>
            </w:r>
            <w:r w:rsidRPr="00FD29D2">
              <w:rPr>
                <w:snapToGrid w:val="0"/>
                <w:lang w:eastAsia="de-DE"/>
              </w:rPr>
              <w:t>Informal Group</w:t>
            </w:r>
          </w:p>
        </w:tc>
        <w:tc>
          <w:tcPr>
            <w:tcW w:w="851" w:type="dxa"/>
            <w:tcBorders>
              <w:top w:val="nil"/>
              <w:left w:val="nil"/>
              <w:bottom w:val="nil"/>
              <w:right w:val="nil"/>
            </w:tcBorders>
            <w:shd w:val="clear" w:color="auto" w:fill="auto"/>
          </w:tcPr>
          <w:p w14:paraId="33562E69" w14:textId="77777777" w:rsidR="00BE23FC" w:rsidRPr="00FD29D2" w:rsidRDefault="00BE23FC" w:rsidP="00E81E37">
            <w:pPr>
              <w:spacing w:before="40" w:after="120" w:line="220" w:lineRule="exact"/>
              <w:ind w:right="113"/>
            </w:pPr>
            <w:r w:rsidRPr="00FD29D2">
              <w:t>19.2</w:t>
            </w:r>
          </w:p>
        </w:tc>
        <w:tc>
          <w:tcPr>
            <w:tcW w:w="850" w:type="dxa"/>
            <w:tcBorders>
              <w:top w:val="nil"/>
              <w:left w:val="nil"/>
              <w:bottom w:val="nil"/>
              <w:right w:val="nil"/>
            </w:tcBorders>
            <w:shd w:val="clear" w:color="auto" w:fill="auto"/>
          </w:tcPr>
          <w:p w14:paraId="0C3F3296" w14:textId="77777777" w:rsidR="00BE23FC" w:rsidRPr="00FD29D2" w:rsidRDefault="00BE23FC" w:rsidP="00E81E37">
            <w:pPr>
              <w:spacing w:before="40" w:after="120" w:line="220" w:lineRule="exact"/>
              <w:ind w:right="113"/>
              <w:jc w:val="center"/>
            </w:pPr>
            <w:r w:rsidRPr="00FD29D2">
              <w:t>E</w:t>
            </w:r>
          </w:p>
        </w:tc>
        <w:tc>
          <w:tcPr>
            <w:tcW w:w="3119" w:type="dxa"/>
            <w:tcBorders>
              <w:top w:val="nil"/>
              <w:left w:val="nil"/>
              <w:bottom w:val="nil"/>
              <w:right w:val="nil"/>
            </w:tcBorders>
            <w:shd w:val="clear" w:color="auto" w:fill="auto"/>
          </w:tcPr>
          <w:p w14:paraId="6F84600F" w14:textId="77777777" w:rsidR="00BE23FC" w:rsidRPr="00FD29D2" w:rsidRDefault="00BE23FC" w:rsidP="00E81E37">
            <w:pPr>
              <w:spacing w:before="40" w:after="120" w:line="220" w:lineRule="exact"/>
              <w:ind w:right="113"/>
            </w:pPr>
            <w:r w:rsidRPr="00FD29D2">
              <w:t>Information document about Excel model</w:t>
            </w:r>
          </w:p>
        </w:tc>
        <w:tc>
          <w:tcPr>
            <w:tcW w:w="725" w:type="dxa"/>
            <w:tcBorders>
              <w:top w:val="nil"/>
              <w:left w:val="nil"/>
              <w:bottom w:val="nil"/>
              <w:right w:val="nil"/>
            </w:tcBorders>
            <w:shd w:val="clear" w:color="auto" w:fill="auto"/>
          </w:tcPr>
          <w:p w14:paraId="446608CC" w14:textId="77777777" w:rsidR="00BE23FC" w:rsidRPr="00FD29D2" w:rsidRDefault="00BE23FC" w:rsidP="00E81E37">
            <w:pPr>
              <w:spacing w:before="40" w:after="120" w:line="220" w:lineRule="exact"/>
              <w:ind w:right="113"/>
              <w:jc w:val="center"/>
            </w:pPr>
            <w:r w:rsidRPr="00FD29D2">
              <w:t>(a)</w:t>
            </w:r>
          </w:p>
        </w:tc>
      </w:tr>
      <w:tr w:rsidR="00BE23FC" w:rsidRPr="00FD29D2" w14:paraId="6D1AFD54" w14:textId="77777777" w:rsidTr="009E5D54">
        <w:trPr>
          <w:cantSplit/>
        </w:trPr>
        <w:tc>
          <w:tcPr>
            <w:tcW w:w="851" w:type="dxa"/>
            <w:tcBorders>
              <w:top w:val="nil"/>
              <w:left w:val="nil"/>
              <w:bottom w:val="nil"/>
              <w:right w:val="nil"/>
            </w:tcBorders>
            <w:shd w:val="clear" w:color="auto" w:fill="auto"/>
          </w:tcPr>
          <w:p w14:paraId="6E1C4915" w14:textId="77777777" w:rsidR="00BE23FC" w:rsidRPr="00FD29D2" w:rsidRDefault="00BE23FC" w:rsidP="00E81E37">
            <w:pPr>
              <w:spacing w:before="40" w:after="120" w:line="220" w:lineRule="exact"/>
              <w:ind w:right="113"/>
              <w:jc w:val="center"/>
            </w:pPr>
            <w:r w:rsidRPr="00FD29D2">
              <w:t>30</w:t>
            </w:r>
          </w:p>
        </w:tc>
        <w:tc>
          <w:tcPr>
            <w:tcW w:w="1417" w:type="dxa"/>
            <w:tcBorders>
              <w:top w:val="nil"/>
              <w:left w:val="nil"/>
              <w:bottom w:val="nil"/>
              <w:right w:val="nil"/>
            </w:tcBorders>
            <w:shd w:val="clear" w:color="auto" w:fill="auto"/>
          </w:tcPr>
          <w:p w14:paraId="4E2C97CD" w14:textId="77777777" w:rsidR="00BE23FC" w:rsidRPr="00FD29D2" w:rsidRDefault="00BE23FC" w:rsidP="00E81E37">
            <w:pPr>
              <w:spacing w:before="40" w:after="120" w:line="220" w:lineRule="exact"/>
              <w:ind w:right="113"/>
            </w:pPr>
            <w:r w:rsidRPr="00FD29D2">
              <w:t xml:space="preserve">EVE </w:t>
            </w:r>
            <w:r w:rsidRPr="00FD29D2">
              <w:rPr>
                <w:snapToGrid w:val="0"/>
                <w:lang w:eastAsia="de-DE"/>
              </w:rPr>
              <w:t>Informal Group</w:t>
            </w:r>
          </w:p>
        </w:tc>
        <w:tc>
          <w:tcPr>
            <w:tcW w:w="851" w:type="dxa"/>
            <w:tcBorders>
              <w:top w:val="nil"/>
              <w:left w:val="nil"/>
              <w:bottom w:val="nil"/>
              <w:right w:val="nil"/>
            </w:tcBorders>
            <w:shd w:val="clear" w:color="auto" w:fill="auto"/>
          </w:tcPr>
          <w:p w14:paraId="1FC85FFA" w14:textId="77777777" w:rsidR="00BE23FC" w:rsidRPr="00FD29D2" w:rsidRDefault="00BE23FC" w:rsidP="00E81E37">
            <w:pPr>
              <w:spacing w:before="40" w:after="120" w:line="220" w:lineRule="exact"/>
              <w:ind w:right="113"/>
            </w:pPr>
            <w:r w:rsidRPr="00FD29D2">
              <w:t>19.2</w:t>
            </w:r>
          </w:p>
        </w:tc>
        <w:tc>
          <w:tcPr>
            <w:tcW w:w="850" w:type="dxa"/>
            <w:tcBorders>
              <w:top w:val="nil"/>
              <w:left w:val="nil"/>
              <w:bottom w:val="nil"/>
              <w:right w:val="nil"/>
            </w:tcBorders>
            <w:shd w:val="clear" w:color="auto" w:fill="auto"/>
          </w:tcPr>
          <w:p w14:paraId="6516BEC1" w14:textId="77777777" w:rsidR="00BE23FC" w:rsidRPr="00FD29D2" w:rsidRDefault="00BE23FC" w:rsidP="00E81E37">
            <w:pPr>
              <w:spacing w:before="40" w:after="120" w:line="220" w:lineRule="exact"/>
              <w:ind w:right="113"/>
              <w:jc w:val="center"/>
            </w:pPr>
            <w:r w:rsidRPr="00FD29D2">
              <w:t>E</w:t>
            </w:r>
          </w:p>
        </w:tc>
        <w:tc>
          <w:tcPr>
            <w:tcW w:w="3119" w:type="dxa"/>
            <w:tcBorders>
              <w:top w:val="nil"/>
              <w:left w:val="nil"/>
              <w:bottom w:val="nil"/>
              <w:right w:val="nil"/>
            </w:tcBorders>
            <w:shd w:val="clear" w:color="auto" w:fill="auto"/>
          </w:tcPr>
          <w:p w14:paraId="34A0D026" w14:textId="77777777" w:rsidR="00BE23FC" w:rsidRPr="00FD29D2" w:rsidRDefault="00BE23FC" w:rsidP="00E81E37">
            <w:pPr>
              <w:spacing w:before="40" w:after="120" w:line="220" w:lineRule="exact"/>
              <w:ind w:right="113"/>
            </w:pPr>
            <w:r w:rsidRPr="00FD29D2">
              <w:t>Excel model for method of stating energy consumption</w:t>
            </w:r>
          </w:p>
        </w:tc>
        <w:tc>
          <w:tcPr>
            <w:tcW w:w="725" w:type="dxa"/>
            <w:tcBorders>
              <w:top w:val="nil"/>
              <w:left w:val="nil"/>
              <w:bottom w:val="nil"/>
              <w:right w:val="nil"/>
            </w:tcBorders>
            <w:shd w:val="clear" w:color="auto" w:fill="auto"/>
          </w:tcPr>
          <w:p w14:paraId="185E1A13" w14:textId="77777777" w:rsidR="00BE23FC" w:rsidRPr="00FD29D2" w:rsidRDefault="00BE23FC" w:rsidP="00E81E37">
            <w:pPr>
              <w:spacing w:before="40" w:after="120" w:line="220" w:lineRule="exact"/>
              <w:ind w:right="113"/>
              <w:jc w:val="center"/>
            </w:pPr>
            <w:r w:rsidRPr="00FD29D2">
              <w:t>(a)</w:t>
            </w:r>
          </w:p>
        </w:tc>
      </w:tr>
      <w:tr w:rsidR="00BE23FC" w:rsidRPr="00FD29D2" w14:paraId="404B8571" w14:textId="77777777" w:rsidTr="00E81E37">
        <w:trPr>
          <w:cantSplit/>
        </w:trPr>
        <w:tc>
          <w:tcPr>
            <w:tcW w:w="851" w:type="dxa"/>
            <w:tcBorders>
              <w:top w:val="nil"/>
              <w:left w:val="nil"/>
              <w:bottom w:val="nil"/>
              <w:right w:val="nil"/>
            </w:tcBorders>
            <w:shd w:val="clear" w:color="auto" w:fill="auto"/>
          </w:tcPr>
          <w:p w14:paraId="3F7562B9" w14:textId="77777777" w:rsidR="00BE23FC" w:rsidRPr="00FD29D2" w:rsidRDefault="00BE23FC" w:rsidP="00E81E37">
            <w:pPr>
              <w:spacing w:before="40" w:after="120" w:line="220" w:lineRule="exact"/>
              <w:ind w:right="113"/>
              <w:jc w:val="center"/>
            </w:pPr>
            <w:r w:rsidRPr="00FD29D2">
              <w:t>31</w:t>
            </w:r>
          </w:p>
        </w:tc>
        <w:tc>
          <w:tcPr>
            <w:tcW w:w="1417" w:type="dxa"/>
            <w:tcBorders>
              <w:top w:val="nil"/>
              <w:left w:val="nil"/>
              <w:bottom w:val="nil"/>
              <w:right w:val="nil"/>
            </w:tcBorders>
            <w:shd w:val="clear" w:color="auto" w:fill="auto"/>
          </w:tcPr>
          <w:p w14:paraId="15591991" w14:textId="77777777" w:rsidR="00BE23FC" w:rsidRPr="00FD29D2" w:rsidRDefault="00BE23FC" w:rsidP="00E81E37">
            <w:pPr>
              <w:spacing w:before="40" w:after="120" w:line="220" w:lineRule="exact"/>
              <w:ind w:right="113"/>
            </w:pPr>
            <w:r w:rsidRPr="00FD29D2">
              <w:t xml:space="preserve">EVE </w:t>
            </w:r>
            <w:r w:rsidRPr="00FD29D2">
              <w:rPr>
                <w:snapToGrid w:val="0"/>
                <w:lang w:eastAsia="de-DE"/>
              </w:rPr>
              <w:t>Informal Group</w:t>
            </w:r>
          </w:p>
        </w:tc>
        <w:tc>
          <w:tcPr>
            <w:tcW w:w="851" w:type="dxa"/>
            <w:tcBorders>
              <w:top w:val="nil"/>
              <w:left w:val="nil"/>
              <w:bottom w:val="nil"/>
              <w:right w:val="nil"/>
            </w:tcBorders>
            <w:shd w:val="clear" w:color="auto" w:fill="auto"/>
          </w:tcPr>
          <w:p w14:paraId="163698A9" w14:textId="77777777" w:rsidR="00BE23FC" w:rsidRPr="00FD29D2" w:rsidRDefault="00BE23FC" w:rsidP="00E81E37">
            <w:pPr>
              <w:spacing w:before="40" w:after="120" w:line="220" w:lineRule="exact"/>
              <w:ind w:right="113"/>
            </w:pPr>
            <w:r w:rsidRPr="00FD29D2">
              <w:t>19.2</w:t>
            </w:r>
          </w:p>
        </w:tc>
        <w:tc>
          <w:tcPr>
            <w:tcW w:w="850" w:type="dxa"/>
            <w:tcBorders>
              <w:top w:val="nil"/>
              <w:left w:val="nil"/>
              <w:bottom w:val="nil"/>
              <w:right w:val="nil"/>
            </w:tcBorders>
            <w:shd w:val="clear" w:color="auto" w:fill="auto"/>
          </w:tcPr>
          <w:p w14:paraId="478B3BB9" w14:textId="77777777" w:rsidR="00BE23FC" w:rsidRPr="00FD29D2" w:rsidRDefault="00BE23FC" w:rsidP="00E81E37">
            <w:pPr>
              <w:spacing w:before="40" w:after="120" w:line="220" w:lineRule="exact"/>
              <w:ind w:right="113"/>
              <w:jc w:val="center"/>
            </w:pPr>
            <w:r w:rsidRPr="00FD29D2">
              <w:t>E</w:t>
            </w:r>
          </w:p>
        </w:tc>
        <w:tc>
          <w:tcPr>
            <w:tcW w:w="3119" w:type="dxa"/>
            <w:tcBorders>
              <w:top w:val="nil"/>
              <w:left w:val="nil"/>
              <w:bottom w:val="nil"/>
              <w:right w:val="nil"/>
            </w:tcBorders>
            <w:shd w:val="clear" w:color="auto" w:fill="auto"/>
          </w:tcPr>
          <w:p w14:paraId="437F081E" w14:textId="77777777" w:rsidR="00BE23FC" w:rsidRPr="00FD29D2" w:rsidRDefault="00BE23FC" w:rsidP="00E81E37">
            <w:pPr>
              <w:spacing w:before="40" w:after="120" w:line="220" w:lineRule="exact"/>
              <w:ind w:right="113"/>
            </w:pPr>
            <w:r w:rsidRPr="00FD29D2">
              <w:t>Final status report of EVE IWG</w:t>
            </w:r>
          </w:p>
        </w:tc>
        <w:tc>
          <w:tcPr>
            <w:tcW w:w="725" w:type="dxa"/>
            <w:tcBorders>
              <w:top w:val="nil"/>
              <w:left w:val="nil"/>
              <w:bottom w:val="nil"/>
              <w:right w:val="nil"/>
            </w:tcBorders>
            <w:shd w:val="clear" w:color="auto" w:fill="auto"/>
          </w:tcPr>
          <w:p w14:paraId="7B672D8D" w14:textId="77777777" w:rsidR="00BE23FC" w:rsidRPr="00FD29D2" w:rsidRDefault="00BE23FC" w:rsidP="00E81E37">
            <w:pPr>
              <w:spacing w:before="40" w:after="120" w:line="220" w:lineRule="exact"/>
              <w:ind w:right="113"/>
              <w:jc w:val="center"/>
            </w:pPr>
            <w:r w:rsidRPr="00FD29D2">
              <w:t>(a)</w:t>
            </w:r>
          </w:p>
        </w:tc>
      </w:tr>
      <w:tr w:rsidR="00BE23FC" w:rsidRPr="00FD29D2" w14:paraId="2692A75B" w14:textId="77777777" w:rsidTr="00E81E37">
        <w:trPr>
          <w:cantSplit/>
        </w:trPr>
        <w:tc>
          <w:tcPr>
            <w:tcW w:w="851" w:type="dxa"/>
            <w:tcBorders>
              <w:top w:val="nil"/>
              <w:left w:val="nil"/>
              <w:bottom w:val="single" w:sz="12" w:space="0" w:color="auto"/>
              <w:right w:val="nil"/>
            </w:tcBorders>
            <w:shd w:val="clear" w:color="auto" w:fill="auto"/>
          </w:tcPr>
          <w:p w14:paraId="2C4B0669" w14:textId="77777777" w:rsidR="00BE23FC" w:rsidRPr="00FD29D2" w:rsidRDefault="00BE23FC" w:rsidP="00E81E37">
            <w:pPr>
              <w:spacing w:before="40" w:after="120" w:line="220" w:lineRule="exact"/>
              <w:ind w:right="113"/>
              <w:jc w:val="center"/>
            </w:pPr>
            <w:r w:rsidRPr="00FD29D2">
              <w:t>32</w:t>
            </w:r>
          </w:p>
        </w:tc>
        <w:tc>
          <w:tcPr>
            <w:tcW w:w="1417" w:type="dxa"/>
            <w:tcBorders>
              <w:top w:val="nil"/>
              <w:left w:val="nil"/>
              <w:bottom w:val="single" w:sz="12" w:space="0" w:color="auto"/>
              <w:right w:val="nil"/>
            </w:tcBorders>
            <w:shd w:val="clear" w:color="auto" w:fill="auto"/>
          </w:tcPr>
          <w:p w14:paraId="5541B320" w14:textId="77777777" w:rsidR="00BE23FC" w:rsidRPr="00FD29D2" w:rsidRDefault="00BE23FC" w:rsidP="00E81E37">
            <w:pPr>
              <w:spacing w:before="40" w:after="120" w:line="220" w:lineRule="exact"/>
              <w:ind w:right="113"/>
            </w:pPr>
            <w:r w:rsidRPr="00FD29D2">
              <w:t>Global NCAP</w:t>
            </w:r>
          </w:p>
        </w:tc>
        <w:tc>
          <w:tcPr>
            <w:tcW w:w="851" w:type="dxa"/>
            <w:tcBorders>
              <w:top w:val="nil"/>
              <w:left w:val="nil"/>
              <w:bottom w:val="single" w:sz="12" w:space="0" w:color="auto"/>
              <w:right w:val="nil"/>
            </w:tcBorders>
            <w:shd w:val="clear" w:color="auto" w:fill="auto"/>
          </w:tcPr>
          <w:p w14:paraId="5481A951" w14:textId="77777777" w:rsidR="00BE23FC" w:rsidRPr="00FD29D2" w:rsidRDefault="00BE23FC" w:rsidP="00E81E37">
            <w:pPr>
              <w:spacing w:before="40" w:after="120" w:line="220" w:lineRule="exact"/>
              <w:ind w:right="113"/>
            </w:pPr>
            <w:r w:rsidRPr="00FD29D2">
              <w:t>6</w:t>
            </w:r>
          </w:p>
        </w:tc>
        <w:tc>
          <w:tcPr>
            <w:tcW w:w="850" w:type="dxa"/>
            <w:tcBorders>
              <w:top w:val="nil"/>
              <w:left w:val="nil"/>
              <w:bottom w:val="single" w:sz="12" w:space="0" w:color="auto"/>
              <w:right w:val="nil"/>
            </w:tcBorders>
            <w:shd w:val="clear" w:color="auto" w:fill="auto"/>
          </w:tcPr>
          <w:p w14:paraId="0D496856" w14:textId="77777777" w:rsidR="00BE23FC" w:rsidRPr="00FD29D2" w:rsidRDefault="00BE23FC" w:rsidP="00E81E37">
            <w:pPr>
              <w:spacing w:before="40" w:after="120" w:line="220" w:lineRule="exact"/>
              <w:ind w:right="113"/>
              <w:jc w:val="center"/>
            </w:pPr>
            <w:r w:rsidRPr="00FD29D2">
              <w:t>E</w:t>
            </w:r>
          </w:p>
        </w:tc>
        <w:tc>
          <w:tcPr>
            <w:tcW w:w="3119" w:type="dxa"/>
            <w:tcBorders>
              <w:top w:val="nil"/>
              <w:left w:val="nil"/>
              <w:bottom w:val="single" w:sz="12" w:space="0" w:color="auto"/>
              <w:right w:val="nil"/>
            </w:tcBorders>
            <w:shd w:val="clear" w:color="auto" w:fill="auto"/>
          </w:tcPr>
          <w:p w14:paraId="543471E6" w14:textId="77777777" w:rsidR="00BE23FC" w:rsidRPr="00FD29D2" w:rsidRDefault="00BE23FC" w:rsidP="00E81E37">
            <w:pPr>
              <w:spacing w:before="40" w:after="120" w:line="220" w:lineRule="exact"/>
              <w:ind w:right="113"/>
            </w:pPr>
            <w:r w:rsidRPr="00FD29D2">
              <w:t>Letter to the Chairman regarding the safety of quadricycles</w:t>
            </w:r>
          </w:p>
        </w:tc>
        <w:tc>
          <w:tcPr>
            <w:tcW w:w="725" w:type="dxa"/>
            <w:tcBorders>
              <w:top w:val="nil"/>
              <w:left w:val="nil"/>
              <w:bottom w:val="single" w:sz="12" w:space="0" w:color="auto"/>
              <w:right w:val="nil"/>
            </w:tcBorders>
            <w:shd w:val="clear" w:color="auto" w:fill="auto"/>
          </w:tcPr>
          <w:p w14:paraId="7B026968" w14:textId="77777777" w:rsidR="00BE23FC" w:rsidRPr="00FD29D2" w:rsidRDefault="00BE23FC" w:rsidP="00E81E37">
            <w:pPr>
              <w:spacing w:before="40" w:after="120" w:line="220" w:lineRule="exact"/>
              <w:ind w:right="113"/>
              <w:jc w:val="center"/>
            </w:pPr>
            <w:r w:rsidRPr="00FD29D2">
              <w:t>(a)</w:t>
            </w:r>
          </w:p>
        </w:tc>
      </w:tr>
      <w:tr w:rsidR="00BE23FC" w:rsidRPr="00FD29D2" w14:paraId="4EB70E61" w14:textId="77777777" w:rsidTr="00E81E37">
        <w:trPr>
          <w:cantSplit/>
        </w:trPr>
        <w:tc>
          <w:tcPr>
            <w:tcW w:w="851" w:type="dxa"/>
            <w:tcBorders>
              <w:top w:val="single" w:sz="12" w:space="0" w:color="auto"/>
              <w:left w:val="nil"/>
              <w:bottom w:val="nil"/>
              <w:right w:val="nil"/>
            </w:tcBorders>
            <w:shd w:val="clear" w:color="auto" w:fill="auto"/>
          </w:tcPr>
          <w:p w14:paraId="632B092D" w14:textId="77777777" w:rsidR="00BE23FC" w:rsidRPr="00FD29D2" w:rsidRDefault="00BE23FC" w:rsidP="00E81E37">
            <w:pPr>
              <w:spacing w:before="40" w:after="120" w:line="220" w:lineRule="exact"/>
              <w:ind w:right="113"/>
              <w:jc w:val="center"/>
            </w:pPr>
            <w:r w:rsidRPr="00FD29D2">
              <w:lastRenderedPageBreak/>
              <w:t>33</w:t>
            </w:r>
          </w:p>
        </w:tc>
        <w:tc>
          <w:tcPr>
            <w:tcW w:w="1417" w:type="dxa"/>
            <w:tcBorders>
              <w:top w:val="single" w:sz="12" w:space="0" w:color="auto"/>
              <w:left w:val="nil"/>
              <w:bottom w:val="nil"/>
              <w:right w:val="nil"/>
            </w:tcBorders>
            <w:shd w:val="clear" w:color="auto" w:fill="auto"/>
          </w:tcPr>
          <w:p w14:paraId="050BE941" w14:textId="77777777" w:rsidR="00BE23FC" w:rsidRPr="00FD29D2" w:rsidRDefault="00BE23FC" w:rsidP="00E81E37">
            <w:pPr>
              <w:spacing w:before="40" w:after="120" w:line="220" w:lineRule="exact"/>
              <w:ind w:right="113"/>
            </w:pPr>
            <w:r w:rsidRPr="00FD29D2">
              <w:t>OICA</w:t>
            </w:r>
          </w:p>
        </w:tc>
        <w:tc>
          <w:tcPr>
            <w:tcW w:w="851" w:type="dxa"/>
            <w:tcBorders>
              <w:top w:val="single" w:sz="12" w:space="0" w:color="auto"/>
              <w:left w:val="nil"/>
              <w:bottom w:val="nil"/>
              <w:right w:val="nil"/>
            </w:tcBorders>
            <w:shd w:val="clear" w:color="auto" w:fill="auto"/>
          </w:tcPr>
          <w:p w14:paraId="3500174A" w14:textId="77777777" w:rsidR="00BE23FC" w:rsidRPr="00FD29D2" w:rsidRDefault="00BE23FC" w:rsidP="00E81E37">
            <w:pPr>
              <w:spacing w:before="40" w:after="120" w:line="220" w:lineRule="exact"/>
              <w:ind w:right="113"/>
            </w:pPr>
            <w:r w:rsidRPr="00FD29D2">
              <w:t>20</w:t>
            </w:r>
          </w:p>
        </w:tc>
        <w:tc>
          <w:tcPr>
            <w:tcW w:w="850" w:type="dxa"/>
            <w:tcBorders>
              <w:top w:val="single" w:sz="12" w:space="0" w:color="auto"/>
              <w:left w:val="nil"/>
              <w:bottom w:val="nil"/>
              <w:right w:val="nil"/>
            </w:tcBorders>
            <w:shd w:val="clear" w:color="auto" w:fill="auto"/>
          </w:tcPr>
          <w:p w14:paraId="5F8A3FF5" w14:textId="77777777" w:rsidR="00BE23FC" w:rsidRPr="00FD29D2" w:rsidRDefault="00BE23FC" w:rsidP="00E81E37">
            <w:pPr>
              <w:spacing w:before="40" w:after="120" w:line="220" w:lineRule="exact"/>
              <w:ind w:right="113"/>
              <w:jc w:val="center"/>
            </w:pPr>
            <w:r w:rsidRPr="00FD29D2">
              <w:t>E</w:t>
            </w:r>
          </w:p>
        </w:tc>
        <w:tc>
          <w:tcPr>
            <w:tcW w:w="3119" w:type="dxa"/>
            <w:tcBorders>
              <w:top w:val="single" w:sz="12" w:space="0" w:color="auto"/>
              <w:left w:val="nil"/>
              <w:bottom w:val="nil"/>
              <w:right w:val="nil"/>
            </w:tcBorders>
            <w:shd w:val="clear" w:color="auto" w:fill="auto"/>
          </w:tcPr>
          <w:p w14:paraId="55C47E2F" w14:textId="77777777" w:rsidR="00BE23FC" w:rsidRPr="00FD29D2" w:rsidRDefault="00BE23FC" w:rsidP="00E81E37">
            <w:pPr>
              <w:spacing w:before="40" w:after="120" w:line="220" w:lineRule="exact"/>
              <w:ind w:right="113"/>
            </w:pPr>
            <w:r w:rsidRPr="00FD29D2">
              <w:t>Proposal to amend Special Resolution 2 (document ECE/TRANS/WP.29/2016/65)</w:t>
            </w:r>
          </w:p>
        </w:tc>
        <w:tc>
          <w:tcPr>
            <w:tcW w:w="725" w:type="dxa"/>
            <w:tcBorders>
              <w:top w:val="single" w:sz="12" w:space="0" w:color="auto"/>
              <w:left w:val="nil"/>
              <w:bottom w:val="nil"/>
              <w:right w:val="nil"/>
            </w:tcBorders>
            <w:shd w:val="clear" w:color="auto" w:fill="auto"/>
          </w:tcPr>
          <w:p w14:paraId="6E29A54B" w14:textId="77777777" w:rsidR="00BE23FC" w:rsidRPr="00FD29D2" w:rsidRDefault="00BE23FC" w:rsidP="00E81E37">
            <w:pPr>
              <w:spacing w:before="40" w:after="120" w:line="220" w:lineRule="exact"/>
              <w:ind w:right="113"/>
              <w:jc w:val="center"/>
            </w:pPr>
            <w:r w:rsidRPr="00FD29D2">
              <w:t>(c)</w:t>
            </w:r>
          </w:p>
        </w:tc>
      </w:tr>
      <w:tr w:rsidR="00BE23FC" w:rsidRPr="00FD29D2" w14:paraId="77AC1EE7" w14:textId="77777777" w:rsidTr="009E5D54">
        <w:trPr>
          <w:cantSplit/>
        </w:trPr>
        <w:tc>
          <w:tcPr>
            <w:tcW w:w="851" w:type="dxa"/>
            <w:tcBorders>
              <w:top w:val="nil"/>
              <w:left w:val="nil"/>
              <w:bottom w:val="nil"/>
              <w:right w:val="nil"/>
            </w:tcBorders>
            <w:shd w:val="clear" w:color="auto" w:fill="auto"/>
          </w:tcPr>
          <w:p w14:paraId="5FAF7AE0" w14:textId="77777777" w:rsidR="00BE23FC" w:rsidRPr="00FD29D2" w:rsidRDefault="00BE23FC" w:rsidP="00E81E37">
            <w:pPr>
              <w:spacing w:before="40" w:after="120" w:line="220" w:lineRule="exact"/>
              <w:ind w:right="113"/>
              <w:jc w:val="center"/>
            </w:pPr>
            <w:r w:rsidRPr="00FD29D2">
              <w:t>34</w:t>
            </w:r>
          </w:p>
        </w:tc>
        <w:tc>
          <w:tcPr>
            <w:tcW w:w="1417" w:type="dxa"/>
            <w:tcBorders>
              <w:top w:val="nil"/>
              <w:left w:val="nil"/>
              <w:bottom w:val="nil"/>
              <w:right w:val="nil"/>
            </w:tcBorders>
            <w:shd w:val="clear" w:color="auto" w:fill="auto"/>
          </w:tcPr>
          <w:p w14:paraId="6A09C2D5" w14:textId="77777777" w:rsidR="00BE23FC" w:rsidRPr="00FD29D2" w:rsidRDefault="00BE23FC" w:rsidP="00E81E37">
            <w:pPr>
              <w:spacing w:before="40" w:after="120" w:line="220" w:lineRule="exact"/>
              <w:ind w:right="113"/>
            </w:pPr>
            <w:r w:rsidRPr="00FD29D2">
              <w:t>EUROMED</w:t>
            </w:r>
          </w:p>
        </w:tc>
        <w:tc>
          <w:tcPr>
            <w:tcW w:w="851" w:type="dxa"/>
            <w:tcBorders>
              <w:top w:val="nil"/>
              <w:left w:val="nil"/>
              <w:bottom w:val="nil"/>
              <w:right w:val="nil"/>
            </w:tcBorders>
            <w:shd w:val="clear" w:color="auto" w:fill="auto"/>
          </w:tcPr>
          <w:p w14:paraId="13844EF5" w14:textId="344666E0" w:rsidR="00BE23FC" w:rsidRPr="00FD29D2" w:rsidRDefault="00347BD0" w:rsidP="00E81E37">
            <w:pPr>
              <w:spacing w:before="40" w:after="120" w:line="220" w:lineRule="exact"/>
              <w:ind w:right="113"/>
            </w:pPr>
            <w:r w:rsidRPr="00FD29D2">
              <w:t>2</w:t>
            </w:r>
          </w:p>
        </w:tc>
        <w:tc>
          <w:tcPr>
            <w:tcW w:w="850" w:type="dxa"/>
            <w:tcBorders>
              <w:top w:val="nil"/>
              <w:left w:val="nil"/>
              <w:bottom w:val="nil"/>
              <w:right w:val="nil"/>
            </w:tcBorders>
            <w:shd w:val="clear" w:color="auto" w:fill="auto"/>
          </w:tcPr>
          <w:p w14:paraId="55D5BDDB" w14:textId="77777777" w:rsidR="00BE23FC" w:rsidRPr="00FD29D2" w:rsidRDefault="00BE23FC" w:rsidP="00E81E37">
            <w:pPr>
              <w:spacing w:before="40" w:after="120" w:line="220" w:lineRule="exact"/>
              <w:ind w:right="113"/>
              <w:jc w:val="center"/>
            </w:pPr>
            <w:r w:rsidRPr="00FD29D2">
              <w:t>E</w:t>
            </w:r>
          </w:p>
        </w:tc>
        <w:tc>
          <w:tcPr>
            <w:tcW w:w="3119" w:type="dxa"/>
            <w:tcBorders>
              <w:top w:val="nil"/>
              <w:left w:val="nil"/>
              <w:bottom w:val="nil"/>
              <w:right w:val="nil"/>
            </w:tcBorders>
            <w:shd w:val="clear" w:color="auto" w:fill="auto"/>
          </w:tcPr>
          <w:p w14:paraId="03E164E3" w14:textId="77777777" w:rsidR="00BE23FC" w:rsidRPr="00FD29D2" w:rsidRDefault="00BE23FC" w:rsidP="00E81E37">
            <w:pPr>
              <w:spacing w:before="40" w:after="120" w:line="220" w:lineRule="exact"/>
              <w:ind w:right="113"/>
            </w:pPr>
            <w:r w:rsidRPr="00FD29D2">
              <w:rPr>
                <w:bCs/>
              </w:rPr>
              <w:t>EUROMED activities on UN Agreements concerning road vehicles</w:t>
            </w:r>
          </w:p>
        </w:tc>
        <w:tc>
          <w:tcPr>
            <w:tcW w:w="725" w:type="dxa"/>
            <w:tcBorders>
              <w:top w:val="nil"/>
              <w:left w:val="nil"/>
              <w:bottom w:val="nil"/>
              <w:right w:val="nil"/>
            </w:tcBorders>
            <w:shd w:val="clear" w:color="auto" w:fill="auto"/>
          </w:tcPr>
          <w:p w14:paraId="78E80246" w14:textId="77777777" w:rsidR="00BE23FC" w:rsidRPr="00FD29D2" w:rsidRDefault="00BE23FC" w:rsidP="00E81E37">
            <w:pPr>
              <w:spacing w:before="40" w:after="120" w:line="220" w:lineRule="exact"/>
              <w:ind w:right="113"/>
              <w:jc w:val="center"/>
            </w:pPr>
            <w:r w:rsidRPr="00FD29D2">
              <w:t>(a)</w:t>
            </w:r>
          </w:p>
        </w:tc>
      </w:tr>
      <w:tr w:rsidR="00BE23FC" w:rsidRPr="00FD29D2" w14:paraId="148795E0" w14:textId="77777777" w:rsidTr="009E5D54">
        <w:trPr>
          <w:cantSplit/>
        </w:trPr>
        <w:tc>
          <w:tcPr>
            <w:tcW w:w="851" w:type="dxa"/>
            <w:tcBorders>
              <w:top w:val="nil"/>
              <w:left w:val="nil"/>
              <w:bottom w:val="nil"/>
              <w:right w:val="nil"/>
            </w:tcBorders>
            <w:shd w:val="clear" w:color="auto" w:fill="auto"/>
          </w:tcPr>
          <w:p w14:paraId="212A7E47" w14:textId="77777777" w:rsidR="00BE23FC" w:rsidRPr="00FD29D2" w:rsidRDefault="00BE23FC" w:rsidP="00E81E37">
            <w:pPr>
              <w:spacing w:before="40" w:after="120" w:line="220" w:lineRule="exact"/>
              <w:ind w:right="113"/>
              <w:jc w:val="center"/>
            </w:pPr>
            <w:r w:rsidRPr="00FD29D2">
              <w:t>35</w:t>
            </w:r>
          </w:p>
        </w:tc>
        <w:tc>
          <w:tcPr>
            <w:tcW w:w="1417" w:type="dxa"/>
            <w:tcBorders>
              <w:top w:val="nil"/>
              <w:left w:val="nil"/>
              <w:bottom w:val="nil"/>
              <w:right w:val="nil"/>
            </w:tcBorders>
            <w:shd w:val="clear" w:color="auto" w:fill="auto"/>
          </w:tcPr>
          <w:p w14:paraId="763B3518" w14:textId="77777777" w:rsidR="00BE23FC" w:rsidRPr="00FD29D2" w:rsidRDefault="00BE23FC" w:rsidP="00E81E37">
            <w:pPr>
              <w:spacing w:before="40" w:after="120" w:line="220" w:lineRule="exact"/>
              <w:ind w:right="113"/>
            </w:pPr>
            <w:r w:rsidRPr="00FD29D2">
              <w:t>EUROMED</w:t>
            </w:r>
          </w:p>
        </w:tc>
        <w:tc>
          <w:tcPr>
            <w:tcW w:w="851" w:type="dxa"/>
            <w:tcBorders>
              <w:top w:val="nil"/>
              <w:left w:val="nil"/>
              <w:bottom w:val="nil"/>
              <w:right w:val="nil"/>
            </w:tcBorders>
            <w:shd w:val="clear" w:color="auto" w:fill="auto"/>
          </w:tcPr>
          <w:p w14:paraId="5870C89D" w14:textId="0BE575EC" w:rsidR="00BE23FC" w:rsidRPr="00FD29D2" w:rsidRDefault="00347BD0" w:rsidP="00E81E37">
            <w:pPr>
              <w:spacing w:before="40" w:after="120" w:line="220" w:lineRule="exact"/>
              <w:ind w:right="113"/>
            </w:pPr>
            <w:r w:rsidRPr="00FD29D2">
              <w:t>2</w:t>
            </w:r>
          </w:p>
        </w:tc>
        <w:tc>
          <w:tcPr>
            <w:tcW w:w="850" w:type="dxa"/>
            <w:tcBorders>
              <w:top w:val="nil"/>
              <w:left w:val="nil"/>
              <w:bottom w:val="nil"/>
              <w:right w:val="nil"/>
            </w:tcBorders>
            <w:shd w:val="clear" w:color="auto" w:fill="auto"/>
          </w:tcPr>
          <w:p w14:paraId="79CD0247" w14:textId="77777777" w:rsidR="00BE23FC" w:rsidRPr="00FD29D2" w:rsidRDefault="00BE23FC" w:rsidP="00E81E37">
            <w:pPr>
              <w:spacing w:before="40" w:after="120" w:line="220" w:lineRule="exact"/>
              <w:ind w:right="113"/>
              <w:jc w:val="center"/>
            </w:pPr>
            <w:r w:rsidRPr="00FD29D2">
              <w:t>E</w:t>
            </w:r>
          </w:p>
        </w:tc>
        <w:tc>
          <w:tcPr>
            <w:tcW w:w="3119" w:type="dxa"/>
            <w:tcBorders>
              <w:top w:val="nil"/>
              <w:left w:val="nil"/>
              <w:bottom w:val="nil"/>
              <w:right w:val="nil"/>
            </w:tcBorders>
            <w:shd w:val="clear" w:color="auto" w:fill="auto"/>
          </w:tcPr>
          <w:p w14:paraId="48DD566D" w14:textId="7CE98A57" w:rsidR="00BE23FC" w:rsidRPr="00FD29D2" w:rsidRDefault="00BE23FC" w:rsidP="00E81E37">
            <w:pPr>
              <w:spacing w:before="40" w:after="120" w:line="220" w:lineRule="exact"/>
              <w:ind w:right="113"/>
            </w:pPr>
            <w:r w:rsidRPr="00FD29D2">
              <w:t xml:space="preserve">The EU funded EuroMed Road, Rail and Urban Transport </w:t>
            </w:r>
            <w:r w:rsidR="00240835">
              <w:t>p</w:t>
            </w:r>
            <w:r w:rsidR="00240835" w:rsidRPr="00FD29D2">
              <w:t>roject</w:t>
            </w:r>
          </w:p>
        </w:tc>
        <w:tc>
          <w:tcPr>
            <w:tcW w:w="725" w:type="dxa"/>
            <w:tcBorders>
              <w:top w:val="nil"/>
              <w:left w:val="nil"/>
              <w:bottom w:val="nil"/>
              <w:right w:val="nil"/>
            </w:tcBorders>
            <w:shd w:val="clear" w:color="auto" w:fill="auto"/>
          </w:tcPr>
          <w:p w14:paraId="6E497E85" w14:textId="77777777" w:rsidR="00BE23FC" w:rsidRPr="00FD29D2" w:rsidRDefault="00BE23FC" w:rsidP="00E81E37">
            <w:pPr>
              <w:spacing w:before="40" w:after="120" w:line="220" w:lineRule="exact"/>
              <w:ind w:right="113"/>
              <w:jc w:val="center"/>
            </w:pPr>
            <w:r w:rsidRPr="00FD29D2">
              <w:t>(a)</w:t>
            </w:r>
          </w:p>
        </w:tc>
      </w:tr>
      <w:tr w:rsidR="00BE23FC" w:rsidRPr="00FD29D2" w14:paraId="03654214" w14:textId="77777777" w:rsidTr="00E81E37">
        <w:trPr>
          <w:cantSplit/>
        </w:trPr>
        <w:tc>
          <w:tcPr>
            <w:tcW w:w="851" w:type="dxa"/>
            <w:tcBorders>
              <w:top w:val="nil"/>
              <w:left w:val="nil"/>
              <w:bottom w:val="nil"/>
              <w:right w:val="nil"/>
            </w:tcBorders>
            <w:shd w:val="clear" w:color="auto" w:fill="auto"/>
          </w:tcPr>
          <w:p w14:paraId="308D7909" w14:textId="77777777" w:rsidR="00BE23FC" w:rsidRPr="00FD29D2" w:rsidRDefault="00BE23FC" w:rsidP="00E81E37">
            <w:pPr>
              <w:spacing w:before="40" w:after="120" w:line="220" w:lineRule="exact"/>
              <w:ind w:right="113"/>
              <w:jc w:val="center"/>
            </w:pPr>
            <w:r w:rsidRPr="00FD29D2">
              <w:t>36</w:t>
            </w:r>
          </w:p>
        </w:tc>
        <w:tc>
          <w:tcPr>
            <w:tcW w:w="1417" w:type="dxa"/>
            <w:tcBorders>
              <w:top w:val="nil"/>
              <w:left w:val="nil"/>
              <w:bottom w:val="nil"/>
              <w:right w:val="nil"/>
            </w:tcBorders>
            <w:shd w:val="clear" w:color="auto" w:fill="auto"/>
          </w:tcPr>
          <w:p w14:paraId="3E690CC3" w14:textId="77777777" w:rsidR="00BE23FC" w:rsidRPr="00FD29D2" w:rsidRDefault="00BE23FC" w:rsidP="00E81E37">
            <w:pPr>
              <w:spacing w:before="40" w:after="120" w:line="220" w:lineRule="exact"/>
              <w:ind w:right="113"/>
            </w:pPr>
            <w:r w:rsidRPr="00FD29D2">
              <w:t>UNECE/PMU</w:t>
            </w:r>
          </w:p>
        </w:tc>
        <w:tc>
          <w:tcPr>
            <w:tcW w:w="851" w:type="dxa"/>
            <w:tcBorders>
              <w:top w:val="nil"/>
              <w:left w:val="nil"/>
              <w:bottom w:val="nil"/>
              <w:right w:val="nil"/>
            </w:tcBorders>
            <w:shd w:val="clear" w:color="auto" w:fill="auto"/>
          </w:tcPr>
          <w:p w14:paraId="5F1B5B0C" w14:textId="77777777" w:rsidR="00BE23FC" w:rsidRPr="00FD29D2" w:rsidRDefault="00BE23FC" w:rsidP="00E81E37">
            <w:pPr>
              <w:spacing w:before="40" w:after="120" w:line="220" w:lineRule="exact"/>
              <w:ind w:right="113"/>
            </w:pPr>
            <w:r w:rsidRPr="00FD29D2">
              <w:t>4.5</w:t>
            </w:r>
          </w:p>
        </w:tc>
        <w:tc>
          <w:tcPr>
            <w:tcW w:w="850" w:type="dxa"/>
            <w:tcBorders>
              <w:top w:val="nil"/>
              <w:left w:val="nil"/>
              <w:bottom w:val="nil"/>
              <w:right w:val="nil"/>
            </w:tcBorders>
            <w:shd w:val="clear" w:color="auto" w:fill="auto"/>
          </w:tcPr>
          <w:p w14:paraId="3780BCC4" w14:textId="77777777" w:rsidR="00BE23FC" w:rsidRPr="00FD29D2" w:rsidRDefault="00BE23FC" w:rsidP="00E81E37">
            <w:pPr>
              <w:spacing w:before="40" w:after="120" w:line="220" w:lineRule="exact"/>
              <w:ind w:right="113"/>
              <w:jc w:val="center"/>
            </w:pPr>
            <w:r w:rsidRPr="00FD29D2">
              <w:t>E</w:t>
            </w:r>
          </w:p>
        </w:tc>
        <w:tc>
          <w:tcPr>
            <w:tcW w:w="3119" w:type="dxa"/>
            <w:tcBorders>
              <w:top w:val="nil"/>
              <w:left w:val="nil"/>
              <w:bottom w:val="nil"/>
              <w:right w:val="nil"/>
            </w:tcBorders>
            <w:shd w:val="clear" w:color="auto" w:fill="auto"/>
          </w:tcPr>
          <w:p w14:paraId="60D68A23" w14:textId="77777777" w:rsidR="00BE23FC" w:rsidRPr="00FD29D2" w:rsidRDefault="00BE23FC" w:rsidP="00E81E37">
            <w:pPr>
              <w:spacing w:before="40" w:after="120" w:line="220" w:lineRule="exact"/>
              <w:ind w:right="113"/>
            </w:pPr>
            <w:r w:rsidRPr="00FD29D2">
              <w:rPr>
                <w:bCs/>
              </w:rPr>
              <w:t>Procedure for adoption of Programme Budgetary Implications (PBIs)</w:t>
            </w:r>
          </w:p>
        </w:tc>
        <w:tc>
          <w:tcPr>
            <w:tcW w:w="725" w:type="dxa"/>
            <w:tcBorders>
              <w:top w:val="nil"/>
              <w:left w:val="nil"/>
              <w:bottom w:val="nil"/>
              <w:right w:val="nil"/>
            </w:tcBorders>
            <w:shd w:val="clear" w:color="auto" w:fill="auto"/>
          </w:tcPr>
          <w:p w14:paraId="217E3FE0" w14:textId="77777777" w:rsidR="00BE23FC" w:rsidRPr="00FD29D2" w:rsidRDefault="00BE23FC" w:rsidP="00E81E37">
            <w:pPr>
              <w:spacing w:before="40" w:after="120" w:line="220" w:lineRule="exact"/>
              <w:ind w:right="113"/>
              <w:jc w:val="center"/>
            </w:pPr>
            <w:r w:rsidRPr="00FD29D2">
              <w:t>(a)</w:t>
            </w:r>
          </w:p>
        </w:tc>
      </w:tr>
      <w:tr w:rsidR="00BE23FC" w:rsidRPr="00FD29D2" w14:paraId="5748E8F6" w14:textId="77777777" w:rsidTr="00E81E37">
        <w:trPr>
          <w:cantSplit/>
        </w:trPr>
        <w:tc>
          <w:tcPr>
            <w:tcW w:w="851" w:type="dxa"/>
            <w:tcBorders>
              <w:top w:val="nil"/>
              <w:left w:val="nil"/>
              <w:bottom w:val="single" w:sz="12" w:space="0" w:color="auto"/>
              <w:right w:val="nil"/>
            </w:tcBorders>
            <w:shd w:val="clear" w:color="auto" w:fill="auto"/>
          </w:tcPr>
          <w:p w14:paraId="5EA4BA9A" w14:textId="77777777" w:rsidR="00BE23FC" w:rsidRPr="00FD29D2" w:rsidRDefault="00BE23FC" w:rsidP="00E81E37">
            <w:pPr>
              <w:spacing w:before="40" w:after="120" w:line="220" w:lineRule="exact"/>
              <w:ind w:right="113"/>
              <w:jc w:val="center"/>
            </w:pPr>
            <w:r w:rsidRPr="00FD29D2">
              <w:t>37</w:t>
            </w:r>
          </w:p>
        </w:tc>
        <w:tc>
          <w:tcPr>
            <w:tcW w:w="1417" w:type="dxa"/>
            <w:tcBorders>
              <w:top w:val="nil"/>
              <w:left w:val="nil"/>
              <w:bottom w:val="single" w:sz="12" w:space="0" w:color="auto"/>
              <w:right w:val="nil"/>
            </w:tcBorders>
            <w:shd w:val="clear" w:color="auto" w:fill="auto"/>
          </w:tcPr>
          <w:p w14:paraId="70978EC4" w14:textId="77777777" w:rsidR="00BE23FC" w:rsidRPr="00FD29D2" w:rsidRDefault="00BE23FC" w:rsidP="00E81E37">
            <w:pPr>
              <w:spacing w:before="40" w:after="120" w:line="220" w:lineRule="exact"/>
              <w:ind w:right="113"/>
            </w:pPr>
            <w:r w:rsidRPr="00FD29D2">
              <w:t>India</w:t>
            </w:r>
          </w:p>
        </w:tc>
        <w:tc>
          <w:tcPr>
            <w:tcW w:w="851" w:type="dxa"/>
            <w:tcBorders>
              <w:top w:val="nil"/>
              <w:left w:val="nil"/>
              <w:bottom w:val="single" w:sz="12" w:space="0" w:color="auto"/>
              <w:right w:val="nil"/>
            </w:tcBorders>
            <w:shd w:val="clear" w:color="auto" w:fill="auto"/>
          </w:tcPr>
          <w:p w14:paraId="014CF9D5" w14:textId="77777777" w:rsidR="00BE23FC" w:rsidRPr="00FD29D2" w:rsidRDefault="00BE23FC" w:rsidP="00E81E37">
            <w:pPr>
              <w:spacing w:before="40" w:after="120" w:line="220" w:lineRule="exact"/>
              <w:ind w:right="113"/>
            </w:pPr>
            <w:r w:rsidRPr="00FD29D2">
              <w:t>6</w:t>
            </w:r>
          </w:p>
        </w:tc>
        <w:tc>
          <w:tcPr>
            <w:tcW w:w="850" w:type="dxa"/>
            <w:tcBorders>
              <w:top w:val="nil"/>
              <w:left w:val="nil"/>
              <w:bottom w:val="single" w:sz="12" w:space="0" w:color="auto"/>
              <w:right w:val="nil"/>
            </w:tcBorders>
            <w:shd w:val="clear" w:color="auto" w:fill="auto"/>
          </w:tcPr>
          <w:p w14:paraId="011900FA" w14:textId="77777777" w:rsidR="00BE23FC" w:rsidRPr="00FD29D2" w:rsidRDefault="00BE23FC" w:rsidP="00E81E37">
            <w:pPr>
              <w:spacing w:before="40" w:after="120" w:line="220" w:lineRule="exact"/>
              <w:ind w:right="113"/>
              <w:jc w:val="center"/>
            </w:pPr>
            <w:r w:rsidRPr="00FD29D2">
              <w:t>E</w:t>
            </w:r>
          </w:p>
        </w:tc>
        <w:tc>
          <w:tcPr>
            <w:tcW w:w="3119" w:type="dxa"/>
            <w:tcBorders>
              <w:top w:val="nil"/>
              <w:left w:val="nil"/>
              <w:bottom w:val="single" w:sz="12" w:space="0" w:color="auto"/>
              <w:right w:val="nil"/>
            </w:tcBorders>
            <w:shd w:val="clear" w:color="auto" w:fill="auto"/>
          </w:tcPr>
          <w:p w14:paraId="37472AD3" w14:textId="266D20DF" w:rsidR="00BE23FC" w:rsidRPr="00FD29D2" w:rsidRDefault="00BE23FC" w:rsidP="00E81E37">
            <w:pPr>
              <w:spacing w:before="40" w:after="120" w:line="220" w:lineRule="exact"/>
              <w:ind w:right="113"/>
            </w:pPr>
            <w:r w:rsidRPr="00FD29D2">
              <w:t xml:space="preserve">Highlights of the speech </w:t>
            </w:r>
          </w:p>
        </w:tc>
        <w:tc>
          <w:tcPr>
            <w:tcW w:w="725" w:type="dxa"/>
            <w:tcBorders>
              <w:top w:val="nil"/>
              <w:left w:val="nil"/>
              <w:bottom w:val="single" w:sz="12" w:space="0" w:color="auto"/>
              <w:right w:val="nil"/>
            </w:tcBorders>
            <w:shd w:val="clear" w:color="auto" w:fill="auto"/>
          </w:tcPr>
          <w:p w14:paraId="4042A1E0" w14:textId="77777777" w:rsidR="00BE23FC" w:rsidRPr="00FD29D2" w:rsidRDefault="00BE23FC" w:rsidP="00E81E37">
            <w:pPr>
              <w:spacing w:before="40" w:after="120" w:line="220" w:lineRule="exact"/>
              <w:ind w:right="113"/>
              <w:jc w:val="center"/>
            </w:pPr>
            <w:r w:rsidRPr="00FD29D2">
              <w:t>(a)</w:t>
            </w:r>
          </w:p>
        </w:tc>
      </w:tr>
    </w:tbl>
    <w:p w14:paraId="2E9330FE" w14:textId="77777777" w:rsidR="00BE23FC" w:rsidRPr="00FD29D2" w:rsidRDefault="00BE23FC" w:rsidP="00BE23FC">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ind w:left="992"/>
        <w:jc w:val="both"/>
        <w:rPr>
          <w:i/>
        </w:rPr>
      </w:pPr>
      <w:r w:rsidRPr="00FD29D2">
        <w:rPr>
          <w:i/>
        </w:rPr>
        <w:t>Notes:</w:t>
      </w:r>
    </w:p>
    <w:p w14:paraId="5FCB5C49" w14:textId="77777777" w:rsidR="00BE23FC" w:rsidRPr="00FD29D2" w:rsidRDefault="00BE23FC" w:rsidP="00BE23FC">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993"/>
      </w:pPr>
      <w:r w:rsidRPr="00FD29D2">
        <w:t>(a)</w:t>
      </w:r>
      <w:r w:rsidRPr="00FD29D2">
        <w:tab/>
        <w:t>Consideration completed or to be superseded.</w:t>
      </w:r>
    </w:p>
    <w:p w14:paraId="17A03876" w14:textId="77777777" w:rsidR="00BE23FC" w:rsidRPr="00FD29D2" w:rsidRDefault="00BE23FC" w:rsidP="00BE23FC">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993"/>
      </w:pPr>
      <w:r w:rsidRPr="00FD29D2">
        <w:t>(b)</w:t>
      </w:r>
      <w:r w:rsidRPr="00FD29D2">
        <w:tab/>
        <w:t>Adopted.</w:t>
      </w:r>
    </w:p>
    <w:p w14:paraId="78A2B578" w14:textId="77777777" w:rsidR="00BE23FC" w:rsidRPr="00FD29D2" w:rsidRDefault="00BE23FC" w:rsidP="00BE23FC">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993"/>
      </w:pPr>
      <w:r w:rsidRPr="00FD29D2">
        <w:t>(c)</w:t>
      </w:r>
      <w:r w:rsidRPr="00FD29D2">
        <w:tab/>
        <w:t>Consideration at the next session as an informal document.</w:t>
      </w:r>
    </w:p>
    <w:p w14:paraId="1518BC0D" w14:textId="77777777" w:rsidR="00BE23FC" w:rsidRPr="00FD29D2" w:rsidRDefault="00BE23FC" w:rsidP="00BE23FC">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993"/>
      </w:pPr>
      <w:r w:rsidRPr="00FD29D2">
        <w:t>(d)</w:t>
      </w:r>
      <w:r w:rsidRPr="00FD29D2">
        <w:tab/>
        <w:t>Continue consideration at the next session with an official symbol.</w:t>
      </w:r>
    </w:p>
    <w:p w14:paraId="70F2F126" w14:textId="77777777" w:rsidR="00BE23FC" w:rsidRPr="00FD29D2" w:rsidRDefault="00BE23FC" w:rsidP="00BE23FC">
      <w:pPr>
        <w:pStyle w:val="HChG"/>
      </w:pPr>
      <w:r w:rsidRPr="00FD29D2">
        <w:br w:type="page"/>
      </w:r>
      <w:bookmarkStart w:id="131" w:name="_Toc468111753"/>
      <w:r w:rsidRPr="00FD29D2">
        <w:lastRenderedPageBreak/>
        <w:t>Annex II</w:t>
      </w:r>
      <w:bookmarkEnd w:id="131"/>
    </w:p>
    <w:p w14:paraId="331A2203" w14:textId="77777777" w:rsidR="00BE23FC" w:rsidRPr="00FD29D2" w:rsidRDefault="00BE23FC" w:rsidP="00BE23FC">
      <w:pPr>
        <w:pStyle w:val="HChG"/>
      </w:pPr>
      <w:bookmarkStart w:id="132" w:name="_Toc392251189"/>
      <w:r w:rsidRPr="00FD29D2">
        <w:tab/>
      </w:r>
      <w:r w:rsidRPr="00FD29D2">
        <w:tab/>
      </w:r>
      <w:bookmarkStart w:id="133" w:name="_Toc455504040"/>
      <w:bookmarkStart w:id="134" w:name="_Toc468111754"/>
      <w:bookmarkEnd w:id="132"/>
      <w:r w:rsidRPr="00FD29D2">
        <w:t>Status of the 1998 Agreement of the global registry and of the compendium of candidates</w:t>
      </w:r>
      <w:r w:rsidRPr="00FD29D2">
        <w:rPr>
          <w:vertAlign w:val="superscript"/>
        </w:rPr>
        <w:footnoteReference w:customMarkFollows="1" w:id="3"/>
        <w:t>*</w:t>
      </w:r>
      <w:bookmarkEnd w:id="133"/>
      <w:bookmarkEnd w:id="134"/>
    </w:p>
    <w:p w14:paraId="0C979373" w14:textId="4392C8D4" w:rsidR="00BE23FC" w:rsidRPr="00FD29D2" w:rsidRDefault="00BE23FC" w:rsidP="00BE23FC">
      <w:pPr>
        <w:pStyle w:val="HChG"/>
      </w:pPr>
      <w:bookmarkStart w:id="135" w:name="_Toc423423786"/>
      <w:bookmarkStart w:id="136" w:name="_Toc436139625"/>
      <w:r w:rsidRPr="00FD29D2">
        <w:tab/>
      </w:r>
      <w:r w:rsidRPr="00FD29D2">
        <w:tab/>
      </w:r>
      <w:bookmarkStart w:id="137" w:name="_Toc455504041"/>
      <w:bookmarkStart w:id="138" w:name="_Toc468111755"/>
      <w:r w:rsidRPr="00FD29D2">
        <w:t>Situation on priorities and proposals to develop UN GTRs as of 9 November 201</w:t>
      </w:r>
      <w:bookmarkEnd w:id="135"/>
      <w:bookmarkEnd w:id="136"/>
      <w:r w:rsidRPr="00FD29D2">
        <w:t>6</w:t>
      </w:r>
      <w:bookmarkEnd w:id="137"/>
      <w:bookmarkEnd w:id="138"/>
    </w:p>
    <w:p w14:paraId="2E006BC2" w14:textId="77777777" w:rsidR="00BE23FC" w:rsidRPr="00FD29D2" w:rsidRDefault="00BE23FC" w:rsidP="00BE23FC">
      <w:pPr>
        <w:keepNext/>
        <w:keepLines/>
        <w:tabs>
          <w:tab w:val="right" w:pos="851"/>
        </w:tabs>
        <w:spacing w:before="240" w:after="120" w:line="240" w:lineRule="exact"/>
        <w:ind w:right="1134"/>
        <w:rPr>
          <w:b/>
        </w:rPr>
      </w:pPr>
      <w:r w:rsidRPr="00FD29D2">
        <w:rPr>
          <w:b/>
        </w:rPr>
        <w:t>GRRF</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5"/>
        <w:gridCol w:w="1154"/>
        <w:gridCol w:w="934"/>
        <w:gridCol w:w="1021"/>
        <w:gridCol w:w="1923"/>
        <w:gridCol w:w="3328"/>
      </w:tblGrid>
      <w:tr w:rsidR="00BE23FC" w:rsidRPr="00FD29D2" w14:paraId="6DF47CF2" w14:textId="77777777" w:rsidTr="009E5D54">
        <w:trPr>
          <w:trHeight w:val="603"/>
          <w:tblHeader/>
        </w:trPr>
        <w:tc>
          <w:tcPr>
            <w:tcW w:w="1285" w:type="dxa"/>
            <w:tcBorders>
              <w:top w:val="single" w:sz="4" w:space="0" w:color="auto"/>
              <w:left w:val="nil"/>
              <w:bottom w:val="single" w:sz="12" w:space="0" w:color="auto"/>
              <w:right w:val="nil"/>
            </w:tcBorders>
            <w:vAlign w:val="bottom"/>
            <w:hideMark/>
          </w:tcPr>
          <w:p w14:paraId="6132C82B" w14:textId="77777777" w:rsidR="00BE23FC" w:rsidRPr="00FD29D2" w:rsidRDefault="00BE23FC" w:rsidP="00BE23FC">
            <w:pPr>
              <w:spacing w:before="80" w:after="80" w:line="200" w:lineRule="exact"/>
              <w:ind w:right="113"/>
              <w:rPr>
                <w:i/>
                <w:sz w:val="18"/>
                <w:szCs w:val="18"/>
              </w:rPr>
            </w:pPr>
            <w:r w:rsidRPr="00FD29D2">
              <w:rPr>
                <w:i/>
                <w:sz w:val="18"/>
                <w:szCs w:val="18"/>
              </w:rPr>
              <w:t>Item</w:t>
            </w:r>
          </w:p>
        </w:tc>
        <w:tc>
          <w:tcPr>
            <w:tcW w:w="1153" w:type="dxa"/>
            <w:tcBorders>
              <w:top w:val="single" w:sz="4" w:space="0" w:color="auto"/>
              <w:left w:val="nil"/>
              <w:bottom w:val="single" w:sz="12" w:space="0" w:color="auto"/>
              <w:right w:val="nil"/>
            </w:tcBorders>
            <w:vAlign w:val="bottom"/>
            <w:hideMark/>
          </w:tcPr>
          <w:p w14:paraId="7435F987" w14:textId="77777777" w:rsidR="00BE23FC" w:rsidRPr="00FD29D2" w:rsidRDefault="00BE23FC" w:rsidP="00BE23FC">
            <w:pPr>
              <w:spacing w:before="80" w:after="80" w:line="200" w:lineRule="exact"/>
              <w:ind w:right="113"/>
              <w:rPr>
                <w:i/>
                <w:sz w:val="18"/>
                <w:szCs w:val="18"/>
              </w:rPr>
            </w:pPr>
            <w:r w:rsidRPr="00FD29D2">
              <w:rPr>
                <w:i/>
                <w:sz w:val="18"/>
                <w:szCs w:val="18"/>
              </w:rPr>
              <w:t xml:space="preserve">Informal group </w:t>
            </w:r>
            <w:r w:rsidRPr="00FD29D2">
              <w:rPr>
                <w:i/>
                <w:sz w:val="18"/>
                <w:szCs w:val="18"/>
              </w:rPr>
              <w:br/>
              <w:t>(Yes–No)/</w:t>
            </w:r>
            <w:r w:rsidRPr="00FD29D2">
              <w:rPr>
                <w:i/>
                <w:sz w:val="18"/>
                <w:szCs w:val="18"/>
              </w:rPr>
              <w:br/>
              <w:t>Chair &amp; Vice-Chair</w:t>
            </w:r>
          </w:p>
        </w:tc>
        <w:tc>
          <w:tcPr>
            <w:tcW w:w="933" w:type="dxa"/>
            <w:tcBorders>
              <w:top w:val="single" w:sz="4" w:space="0" w:color="auto"/>
              <w:left w:val="nil"/>
              <w:bottom w:val="single" w:sz="12" w:space="0" w:color="auto"/>
              <w:right w:val="nil"/>
            </w:tcBorders>
            <w:vAlign w:val="bottom"/>
            <w:hideMark/>
          </w:tcPr>
          <w:p w14:paraId="55B29D10" w14:textId="77777777" w:rsidR="00BE23FC" w:rsidRPr="00FD29D2" w:rsidRDefault="00BE23FC" w:rsidP="00BE23FC">
            <w:pPr>
              <w:spacing w:before="80" w:after="80" w:line="200" w:lineRule="exact"/>
              <w:ind w:right="113"/>
              <w:rPr>
                <w:i/>
                <w:sz w:val="18"/>
                <w:szCs w:val="18"/>
              </w:rPr>
            </w:pPr>
            <w:r w:rsidRPr="00FD29D2">
              <w:rPr>
                <w:i/>
                <w:sz w:val="18"/>
                <w:szCs w:val="18"/>
              </w:rPr>
              <w:t>Tech. sponsor</w:t>
            </w:r>
          </w:p>
        </w:tc>
        <w:tc>
          <w:tcPr>
            <w:tcW w:w="1020" w:type="dxa"/>
            <w:tcBorders>
              <w:top w:val="single" w:sz="4" w:space="0" w:color="auto"/>
              <w:left w:val="nil"/>
              <w:bottom w:val="single" w:sz="12" w:space="0" w:color="auto"/>
              <w:right w:val="nil"/>
            </w:tcBorders>
            <w:vAlign w:val="bottom"/>
            <w:hideMark/>
          </w:tcPr>
          <w:p w14:paraId="404053BE" w14:textId="77777777" w:rsidR="00BE23FC" w:rsidRPr="00FD29D2" w:rsidRDefault="00BE23FC" w:rsidP="00BE23FC">
            <w:pPr>
              <w:spacing w:before="80" w:after="80" w:line="200" w:lineRule="exact"/>
              <w:ind w:right="79"/>
              <w:rPr>
                <w:i/>
                <w:sz w:val="18"/>
                <w:szCs w:val="18"/>
              </w:rPr>
            </w:pPr>
            <w:r w:rsidRPr="00FD29D2">
              <w:rPr>
                <w:i/>
                <w:sz w:val="18"/>
                <w:szCs w:val="18"/>
              </w:rPr>
              <w:t>Formal proposal (ECE/TRANS/WP.29/…)</w:t>
            </w:r>
          </w:p>
        </w:tc>
        <w:tc>
          <w:tcPr>
            <w:tcW w:w="1922" w:type="dxa"/>
            <w:tcBorders>
              <w:top w:val="single" w:sz="4" w:space="0" w:color="auto"/>
              <w:left w:val="nil"/>
              <w:bottom w:val="single" w:sz="12" w:space="0" w:color="auto"/>
              <w:right w:val="nil"/>
            </w:tcBorders>
            <w:vAlign w:val="bottom"/>
            <w:hideMark/>
          </w:tcPr>
          <w:p w14:paraId="7ED96D32" w14:textId="77777777" w:rsidR="00BE23FC" w:rsidRPr="00FD29D2" w:rsidRDefault="00BE23FC" w:rsidP="00BE23FC">
            <w:pPr>
              <w:spacing w:before="80" w:after="80" w:line="200" w:lineRule="exact"/>
              <w:ind w:right="-14"/>
              <w:rPr>
                <w:i/>
                <w:sz w:val="18"/>
                <w:szCs w:val="18"/>
              </w:rPr>
            </w:pPr>
            <w:r w:rsidRPr="00FD29D2">
              <w:rPr>
                <w:i/>
                <w:sz w:val="18"/>
                <w:szCs w:val="18"/>
              </w:rPr>
              <w:t>Proposal for a draft UN GTR (ECE/TRANS/WP.29/..)</w:t>
            </w:r>
          </w:p>
        </w:tc>
        <w:tc>
          <w:tcPr>
            <w:tcW w:w="3326" w:type="dxa"/>
            <w:tcBorders>
              <w:top w:val="single" w:sz="4" w:space="0" w:color="auto"/>
              <w:left w:val="nil"/>
              <w:bottom w:val="single" w:sz="12" w:space="0" w:color="auto"/>
              <w:right w:val="nil"/>
            </w:tcBorders>
            <w:vAlign w:val="bottom"/>
            <w:hideMark/>
          </w:tcPr>
          <w:p w14:paraId="763F1ACF" w14:textId="77777777" w:rsidR="00BE23FC" w:rsidRPr="00FD29D2" w:rsidRDefault="00BE23FC" w:rsidP="00BE23FC">
            <w:pPr>
              <w:spacing w:before="80" w:after="80" w:line="200" w:lineRule="exact"/>
              <w:ind w:right="113"/>
              <w:rPr>
                <w:i/>
                <w:sz w:val="18"/>
                <w:szCs w:val="18"/>
              </w:rPr>
            </w:pPr>
            <w:r w:rsidRPr="00FD29D2">
              <w:rPr>
                <w:i/>
                <w:sz w:val="18"/>
                <w:szCs w:val="18"/>
              </w:rPr>
              <w:t>State of play/Comments</w:t>
            </w:r>
          </w:p>
        </w:tc>
      </w:tr>
      <w:tr w:rsidR="00BE23FC" w:rsidRPr="00FD29D2" w14:paraId="7859C14C" w14:textId="77777777" w:rsidTr="009E5D54">
        <w:tc>
          <w:tcPr>
            <w:tcW w:w="1285" w:type="dxa"/>
            <w:tcBorders>
              <w:top w:val="nil"/>
              <w:left w:val="nil"/>
              <w:bottom w:val="nil"/>
              <w:right w:val="nil"/>
            </w:tcBorders>
            <w:hideMark/>
          </w:tcPr>
          <w:p w14:paraId="576A3298" w14:textId="77777777" w:rsidR="00BE23FC" w:rsidRPr="00FD29D2" w:rsidRDefault="00BE23FC" w:rsidP="00BE23FC">
            <w:pPr>
              <w:spacing w:before="40" w:after="120" w:line="220" w:lineRule="exact"/>
              <w:ind w:right="9"/>
              <w:rPr>
                <w:sz w:val="18"/>
                <w:szCs w:val="18"/>
              </w:rPr>
            </w:pPr>
            <w:r w:rsidRPr="00FD29D2">
              <w:rPr>
                <w:sz w:val="18"/>
                <w:szCs w:val="18"/>
              </w:rPr>
              <w:t xml:space="preserve">[Amendment 3] </w:t>
            </w:r>
            <w:r w:rsidRPr="00FD29D2">
              <w:rPr>
                <w:spacing w:val="-2"/>
                <w:sz w:val="18"/>
                <w:szCs w:val="18"/>
              </w:rPr>
              <w:t xml:space="preserve">to UN GTR No. 3 </w:t>
            </w:r>
            <w:r w:rsidRPr="00FD29D2">
              <w:rPr>
                <w:sz w:val="18"/>
                <w:szCs w:val="18"/>
              </w:rPr>
              <w:t>(motorcycle brake systems)</w:t>
            </w:r>
          </w:p>
        </w:tc>
        <w:tc>
          <w:tcPr>
            <w:tcW w:w="1153" w:type="dxa"/>
            <w:tcBorders>
              <w:top w:val="nil"/>
              <w:left w:val="nil"/>
              <w:bottom w:val="nil"/>
              <w:right w:val="nil"/>
            </w:tcBorders>
            <w:hideMark/>
          </w:tcPr>
          <w:p w14:paraId="2023D39A" w14:textId="77777777" w:rsidR="00BE23FC" w:rsidRPr="00FD29D2" w:rsidRDefault="00BE23FC" w:rsidP="00BE23FC">
            <w:pPr>
              <w:spacing w:before="40" w:after="120" w:line="220" w:lineRule="exact"/>
              <w:ind w:right="113"/>
              <w:rPr>
                <w:sz w:val="18"/>
                <w:szCs w:val="18"/>
              </w:rPr>
            </w:pPr>
            <w:r w:rsidRPr="00FD29D2">
              <w:rPr>
                <w:sz w:val="18"/>
                <w:szCs w:val="18"/>
              </w:rPr>
              <w:t>-</w:t>
            </w:r>
          </w:p>
        </w:tc>
        <w:tc>
          <w:tcPr>
            <w:tcW w:w="933" w:type="dxa"/>
            <w:tcBorders>
              <w:top w:val="nil"/>
              <w:left w:val="nil"/>
              <w:bottom w:val="nil"/>
              <w:right w:val="nil"/>
            </w:tcBorders>
            <w:hideMark/>
          </w:tcPr>
          <w:p w14:paraId="19798161" w14:textId="77777777" w:rsidR="00BE23FC" w:rsidRPr="00FD29D2" w:rsidRDefault="00BE23FC" w:rsidP="00BE23FC">
            <w:pPr>
              <w:spacing w:before="40" w:after="120" w:line="220" w:lineRule="exact"/>
              <w:ind w:right="113"/>
              <w:rPr>
                <w:sz w:val="18"/>
                <w:szCs w:val="18"/>
              </w:rPr>
            </w:pPr>
            <w:r w:rsidRPr="00FD29D2">
              <w:rPr>
                <w:sz w:val="18"/>
                <w:szCs w:val="18"/>
              </w:rPr>
              <w:t>Italy</w:t>
            </w:r>
          </w:p>
        </w:tc>
        <w:tc>
          <w:tcPr>
            <w:tcW w:w="1020" w:type="dxa"/>
            <w:tcBorders>
              <w:top w:val="nil"/>
              <w:left w:val="nil"/>
              <w:bottom w:val="nil"/>
              <w:right w:val="nil"/>
            </w:tcBorders>
            <w:hideMark/>
          </w:tcPr>
          <w:p w14:paraId="6565362F" w14:textId="77777777" w:rsidR="00BE23FC" w:rsidRPr="00FD29D2" w:rsidRDefault="00BE23FC" w:rsidP="00BE23FC">
            <w:pPr>
              <w:spacing w:before="40" w:after="120" w:line="220" w:lineRule="exact"/>
              <w:ind w:right="113"/>
              <w:rPr>
                <w:sz w:val="18"/>
                <w:szCs w:val="18"/>
              </w:rPr>
            </w:pPr>
            <w:r w:rsidRPr="00FD29D2">
              <w:rPr>
                <w:sz w:val="18"/>
                <w:szCs w:val="18"/>
              </w:rPr>
              <w:t>-</w:t>
            </w:r>
          </w:p>
        </w:tc>
        <w:tc>
          <w:tcPr>
            <w:tcW w:w="1922" w:type="dxa"/>
            <w:tcBorders>
              <w:top w:val="nil"/>
              <w:left w:val="nil"/>
              <w:bottom w:val="nil"/>
              <w:right w:val="nil"/>
            </w:tcBorders>
            <w:hideMark/>
          </w:tcPr>
          <w:p w14:paraId="76DCA201" w14:textId="77777777" w:rsidR="00BE23FC" w:rsidRPr="00FD29D2" w:rsidRDefault="00BE23FC" w:rsidP="00BE23FC">
            <w:pPr>
              <w:spacing w:before="40" w:after="120" w:line="220" w:lineRule="exact"/>
              <w:ind w:right="113"/>
              <w:rPr>
                <w:sz w:val="18"/>
                <w:szCs w:val="18"/>
              </w:rPr>
            </w:pPr>
            <w:r w:rsidRPr="00FD29D2">
              <w:rPr>
                <w:sz w:val="18"/>
                <w:szCs w:val="18"/>
              </w:rPr>
              <w:t>-</w:t>
            </w:r>
          </w:p>
        </w:tc>
        <w:tc>
          <w:tcPr>
            <w:tcW w:w="3326" w:type="dxa"/>
            <w:tcBorders>
              <w:top w:val="nil"/>
              <w:left w:val="nil"/>
              <w:bottom w:val="nil"/>
              <w:right w:val="nil"/>
            </w:tcBorders>
            <w:hideMark/>
          </w:tcPr>
          <w:p w14:paraId="09400703" w14:textId="77777777" w:rsidR="00BE23FC" w:rsidRPr="00FD29D2" w:rsidRDefault="00BE23FC" w:rsidP="00BE23FC">
            <w:pPr>
              <w:spacing w:before="40" w:after="120" w:line="220" w:lineRule="exact"/>
              <w:ind w:right="113"/>
              <w:rPr>
                <w:sz w:val="18"/>
                <w:szCs w:val="18"/>
              </w:rPr>
            </w:pPr>
            <w:r w:rsidRPr="00FD29D2">
              <w:rPr>
                <w:sz w:val="18"/>
                <w:szCs w:val="18"/>
              </w:rPr>
              <w:t>Draft request for authorization to develop Amendment 3 to UN GTR No. 3 for consideration by AC.3 in November 2016</w:t>
            </w:r>
          </w:p>
        </w:tc>
      </w:tr>
      <w:tr w:rsidR="00BE23FC" w:rsidRPr="00FD29D2" w14:paraId="12E34A2A" w14:textId="77777777" w:rsidTr="009E5D54">
        <w:tc>
          <w:tcPr>
            <w:tcW w:w="1285" w:type="dxa"/>
            <w:tcBorders>
              <w:top w:val="nil"/>
              <w:left w:val="nil"/>
              <w:bottom w:val="single" w:sz="12" w:space="0" w:color="auto"/>
              <w:right w:val="nil"/>
            </w:tcBorders>
            <w:hideMark/>
          </w:tcPr>
          <w:p w14:paraId="26597E31" w14:textId="77777777" w:rsidR="00BE23FC" w:rsidRPr="00FD29D2" w:rsidRDefault="00BE23FC" w:rsidP="00BE23FC">
            <w:pPr>
              <w:spacing w:before="40" w:after="120" w:line="220" w:lineRule="exact"/>
              <w:ind w:right="9"/>
              <w:rPr>
                <w:sz w:val="18"/>
                <w:szCs w:val="18"/>
              </w:rPr>
            </w:pPr>
            <w:r w:rsidRPr="00FD29D2">
              <w:rPr>
                <w:sz w:val="18"/>
                <w:szCs w:val="18"/>
              </w:rPr>
              <w:t>[Amendment 2] to UN GTR No. 16 (Tyres)</w:t>
            </w:r>
          </w:p>
        </w:tc>
        <w:tc>
          <w:tcPr>
            <w:tcW w:w="1153" w:type="dxa"/>
            <w:tcBorders>
              <w:top w:val="nil"/>
              <w:left w:val="nil"/>
              <w:bottom w:val="single" w:sz="12" w:space="0" w:color="auto"/>
              <w:right w:val="nil"/>
            </w:tcBorders>
          </w:tcPr>
          <w:p w14:paraId="524AE1C3" w14:textId="77777777" w:rsidR="00BE23FC" w:rsidRPr="00FD29D2" w:rsidRDefault="00BE23FC" w:rsidP="00BE23FC">
            <w:pPr>
              <w:spacing w:before="40" w:after="120" w:line="220" w:lineRule="exact"/>
              <w:ind w:right="113"/>
              <w:rPr>
                <w:sz w:val="18"/>
                <w:szCs w:val="18"/>
              </w:rPr>
            </w:pPr>
            <w:r w:rsidRPr="00FD29D2">
              <w:rPr>
                <w:sz w:val="18"/>
                <w:szCs w:val="18"/>
              </w:rPr>
              <w:t>[Yes/Russian Federation]</w:t>
            </w:r>
          </w:p>
          <w:p w14:paraId="1DC3C604" w14:textId="77777777" w:rsidR="00BE23FC" w:rsidRPr="00FD29D2" w:rsidRDefault="00BE23FC" w:rsidP="00BE23FC">
            <w:pPr>
              <w:spacing w:before="40" w:after="120" w:line="220" w:lineRule="exact"/>
              <w:ind w:right="113"/>
              <w:rPr>
                <w:sz w:val="18"/>
                <w:szCs w:val="18"/>
              </w:rPr>
            </w:pPr>
          </w:p>
        </w:tc>
        <w:tc>
          <w:tcPr>
            <w:tcW w:w="933" w:type="dxa"/>
            <w:tcBorders>
              <w:top w:val="nil"/>
              <w:left w:val="nil"/>
              <w:bottom w:val="single" w:sz="12" w:space="0" w:color="auto"/>
              <w:right w:val="nil"/>
            </w:tcBorders>
            <w:hideMark/>
          </w:tcPr>
          <w:p w14:paraId="7A904890" w14:textId="77777777" w:rsidR="00BE23FC" w:rsidRPr="00FD29D2" w:rsidRDefault="00BE23FC" w:rsidP="00BE23FC">
            <w:pPr>
              <w:spacing w:before="40" w:after="120" w:line="220" w:lineRule="exact"/>
              <w:ind w:right="57"/>
              <w:rPr>
                <w:sz w:val="18"/>
                <w:szCs w:val="18"/>
              </w:rPr>
            </w:pPr>
            <w:r w:rsidRPr="00FD29D2">
              <w:rPr>
                <w:sz w:val="18"/>
                <w:szCs w:val="18"/>
              </w:rPr>
              <w:t>Russian Federation</w:t>
            </w:r>
          </w:p>
        </w:tc>
        <w:tc>
          <w:tcPr>
            <w:tcW w:w="1020" w:type="dxa"/>
            <w:tcBorders>
              <w:top w:val="nil"/>
              <w:left w:val="nil"/>
              <w:bottom w:val="single" w:sz="12" w:space="0" w:color="auto"/>
              <w:right w:val="nil"/>
            </w:tcBorders>
            <w:hideMark/>
          </w:tcPr>
          <w:p w14:paraId="0C3CB699" w14:textId="77777777" w:rsidR="00BE23FC" w:rsidRPr="00FD29D2" w:rsidRDefault="00BE23FC" w:rsidP="00BE23FC">
            <w:pPr>
              <w:spacing w:before="40" w:after="120" w:line="220" w:lineRule="exact"/>
              <w:ind w:right="113"/>
              <w:rPr>
                <w:sz w:val="18"/>
                <w:szCs w:val="18"/>
              </w:rPr>
            </w:pPr>
            <w:r w:rsidRPr="00FD29D2">
              <w:rPr>
                <w:sz w:val="18"/>
                <w:szCs w:val="18"/>
              </w:rPr>
              <w:t>-</w:t>
            </w:r>
          </w:p>
        </w:tc>
        <w:tc>
          <w:tcPr>
            <w:tcW w:w="1922" w:type="dxa"/>
            <w:tcBorders>
              <w:top w:val="nil"/>
              <w:left w:val="nil"/>
              <w:bottom w:val="single" w:sz="12" w:space="0" w:color="auto"/>
              <w:right w:val="nil"/>
            </w:tcBorders>
            <w:hideMark/>
          </w:tcPr>
          <w:p w14:paraId="1035CFD8" w14:textId="77777777" w:rsidR="00BE23FC" w:rsidRPr="00FD29D2" w:rsidRDefault="00BE23FC" w:rsidP="00BE23FC">
            <w:pPr>
              <w:spacing w:before="40" w:after="120" w:line="220" w:lineRule="exact"/>
              <w:ind w:right="113"/>
              <w:rPr>
                <w:sz w:val="18"/>
                <w:szCs w:val="18"/>
              </w:rPr>
            </w:pPr>
            <w:r w:rsidRPr="00FD29D2">
              <w:rPr>
                <w:sz w:val="18"/>
                <w:szCs w:val="18"/>
              </w:rPr>
              <w:t>-</w:t>
            </w:r>
          </w:p>
        </w:tc>
        <w:tc>
          <w:tcPr>
            <w:tcW w:w="3326" w:type="dxa"/>
            <w:tcBorders>
              <w:top w:val="nil"/>
              <w:left w:val="nil"/>
              <w:bottom w:val="single" w:sz="12" w:space="0" w:color="auto"/>
              <w:right w:val="nil"/>
            </w:tcBorders>
            <w:hideMark/>
          </w:tcPr>
          <w:p w14:paraId="7B735726" w14:textId="77777777" w:rsidR="00BE23FC" w:rsidRPr="00FD29D2" w:rsidRDefault="00BE23FC" w:rsidP="00BE23FC">
            <w:pPr>
              <w:spacing w:before="40" w:after="120" w:line="220" w:lineRule="exact"/>
              <w:ind w:right="113"/>
              <w:rPr>
                <w:sz w:val="18"/>
                <w:szCs w:val="18"/>
              </w:rPr>
            </w:pPr>
            <w:r w:rsidRPr="00FD29D2">
              <w:rPr>
                <w:sz w:val="18"/>
                <w:szCs w:val="18"/>
              </w:rPr>
              <w:t xml:space="preserve">Draft request for authorization to develop Amendment 2 to UN GTR No. 16 for consideration by AC.3 in November 2016 </w:t>
            </w:r>
          </w:p>
        </w:tc>
      </w:tr>
    </w:tbl>
    <w:p w14:paraId="34A0DC64" w14:textId="77777777" w:rsidR="00BE23FC" w:rsidRPr="00FD29D2" w:rsidRDefault="00BE23FC" w:rsidP="00BE23FC">
      <w:pPr>
        <w:keepNext/>
        <w:keepLines/>
        <w:tabs>
          <w:tab w:val="right" w:pos="851"/>
        </w:tabs>
        <w:spacing w:before="240" w:after="120" w:line="240" w:lineRule="exact"/>
        <w:ind w:right="1134"/>
        <w:rPr>
          <w:b/>
        </w:rPr>
      </w:pPr>
      <w:r w:rsidRPr="00FD29D2">
        <w:rPr>
          <w:b/>
        </w:rPr>
        <w:t>GRSP</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5"/>
        <w:gridCol w:w="1138"/>
        <w:gridCol w:w="955"/>
        <w:gridCol w:w="1020"/>
        <w:gridCol w:w="1933"/>
        <w:gridCol w:w="3314"/>
      </w:tblGrid>
      <w:tr w:rsidR="00BE23FC" w:rsidRPr="00FD29D2" w14:paraId="48EF734A" w14:textId="77777777" w:rsidTr="009E5D54">
        <w:trPr>
          <w:trHeight w:val="1012"/>
          <w:tblHeader/>
        </w:trPr>
        <w:tc>
          <w:tcPr>
            <w:tcW w:w="1285" w:type="dxa"/>
            <w:tcBorders>
              <w:top w:val="single" w:sz="4" w:space="0" w:color="auto"/>
              <w:left w:val="nil"/>
              <w:bottom w:val="single" w:sz="12" w:space="0" w:color="auto"/>
              <w:right w:val="nil"/>
            </w:tcBorders>
            <w:vAlign w:val="bottom"/>
            <w:hideMark/>
          </w:tcPr>
          <w:p w14:paraId="1A33A579" w14:textId="77777777" w:rsidR="00BE23FC" w:rsidRPr="00FD29D2" w:rsidRDefault="00BE23FC" w:rsidP="00BE23FC">
            <w:pPr>
              <w:spacing w:before="80" w:after="80" w:line="200" w:lineRule="exact"/>
              <w:ind w:right="113"/>
              <w:rPr>
                <w:i/>
                <w:sz w:val="18"/>
                <w:szCs w:val="18"/>
              </w:rPr>
            </w:pPr>
            <w:r w:rsidRPr="00FD29D2">
              <w:rPr>
                <w:i/>
                <w:sz w:val="18"/>
                <w:szCs w:val="18"/>
              </w:rPr>
              <w:t>Item</w:t>
            </w:r>
          </w:p>
        </w:tc>
        <w:tc>
          <w:tcPr>
            <w:tcW w:w="1137" w:type="dxa"/>
            <w:tcBorders>
              <w:top w:val="single" w:sz="4" w:space="0" w:color="auto"/>
              <w:left w:val="nil"/>
              <w:bottom w:val="single" w:sz="12" w:space="0" w:color="auto"/>
              <w:right w:val="nil"/>
            </w:tcBorders>
            <w:vAlign w:val="bottom"/>
            <w:hideMark/>
          </w:tcPr>
          <w:p w14:paraId="4A5FCED3" w14:textId="77777777" w:rsidR="00BE23FC" w:rsidRPr="00FD29D2" w:rsidRDefault="00BE23FC" w:rsidP="00BE23FC">
            <w:pPr>
              <w:spacing w:before="80" w:after="80" w:line="200" w:lineRule="exact"/>
              <w:ind w:right="23"/>
              <w:rPr>
                <w:i/>
                <w:sz w:val="18"/>
                <w:szCs w:val="18"/>
              </w:rPr>
            </w:pPr>
            <w:r w:rsidRPr="00FD29D2">
              <w:rPr>
                <w:i/>
                <w:sz w:val="18"/>
                <w:szCs w:val="18"/>
              </w:rPr>
              <w:t xml:space="preserve">Informal group </w:t>
            </w:r>
            <w:r w:rsidRPr="00FD29D2">
              <w:rPr>
                <w:i/>
                <w:sz w:val="18"/>
                <w:szCs w:val="18"/>
              </w:rPr>
              <w:br/>
              <w:t>(Yes–No)/</w:t>
            </w:r>
            <w:r w:rsidRPr="00FD29D2">
              <w:rPr>
                <w:i/>
                <w:sz w:val="18"/>
                <w:szCs w:val="18"/>
              </w:rPr>
              <w:br/>
              <w:t xml:space="preserve">Chair &amp; </w:t>
            </w:r>
            <w:r w:rsidRPr="00FD29D2">
              <w:rPr>
                <w:i/>
                <w:sz w:val="18"/>
                <w:szCs w:val="18"/>
              </w:rPr>
              <w:br/>
              <w:t>Vice-Chair</w:t>
            </w:r>
          </w:p>
        </w:tc>
        <w:tc>
          <w:tcPr>
            <w:tcW w:w="954" w:type="dxa"/>
            <w:tcBorders>
              <w:top w:val="single" w:sz="4" w:space="0" w:color="auto"/>
              <w:left w:val="nil"/>
              <w:bottom w:val="single" w:sz="12" w:space="0" w:color="auto"/>
              <w:right w:val="nil"/>
            </w:tcBorders>
            <w:vAlign w:val="bottom"/>
            <w:hideMark/>
          </w:tcPr>
          <w:p w14:paraId="588E5383" w14:textId="77777777" w:rsidR="00BE23FC" w:rsidRPr="00FD29D2" w:rsidRDefault="00BE23FC" w:rsidP="00BE23FC">
            <w:pPr>
              <w:spacing w:before="80" w:after="80" w:line="200" w:lineRule="exact"/>
              <w:ind w:right="113"/>
              <w:rPr>
                <w:i/>
                <w:sz w:val="18"/>
                <w:szCs w:val="18"/>
              </w:rPr>
            </w:pPr>
            <w:r w:rsidRPr="00FD29D2">
              <w:rPr>
                <w:i/>
                <w:sz w:val="18"/>
                <w:szCs w:val="18"/>
              </w:rPr>
              <w:t>Tech. sponsor</w:t>
            </w:r>
          </w:p>
        </w:tc>
        <w:tc>
          <w:tcPr>
            <w:tcW w:w="1019" w:type="dxa"/>
            <w:tcBorders>
              <w:top w:val="single" w:sz="4" w:space="0" w:color="auto"/>
              <w:left w:val="nil"/>
              <w:bottom w:val="single" w:sz="12" w:space="0" w:color="auto"/>
              <w:right w:val="nil"/>
            </w:tcBorders>
            <w:vAlign w:val="bottom"/>
            <w:hideMark/>
          </w:tcPr>
          <w:p w14:paraId="6726A0C7" w14:textId="77777777" w:rsidR="00BE23FC" w:rsidRPr="00FD29D2" w:rsidRDefault="00BE23FC" w:rsidP="00BE23FC">
            <w:pPr>
              <w:spacing w:before="80" w:after="80" w:line="200" w:lineRule="exact"/>
              <w:rPr>
                <w:i/>
                <w:sz w:val="18"/>
                <w:szCs w:val="18"/>
              </w:rPr>
            </w:pPr>
            <w:r w:rsidRPr="00FD29D2">
              <w:rPr>
                <w:i/>
                <w:sz w:val="18"/>
                <w:szCs w:val="18"/>
              </w:rPr>
              <w:t>Formal proposal (ECE/TRANS/WP.29/)…/</w:t>
            </w:r>
          </w:p>
        </w:tc>
        <w:tc>
          <w:tcPr>
            <w:tcW w:w="1932" w:type="dxa"/>
            <w:tcBorders>
              <w:top w:val="single" w:sz="4" w:space="0" w:color="auto"/>
              <w:left w:val="nil"/>
              <w:bottom w:val="single" w:sz="12" w:space="0" w:color="auto"/>
              <w:right w:val="nil"/>
            </w:tcBorders>
            <w:vAlign w:val="bottom"/>
            <w:hideMark/>
          </w:tcPr>
          <w:p w14:paraId="4FF2EA7A" w14:textId="77777777" w:rsidR="00BE23FC" w:rsidRPr="00FD29D2" w:rsidRDefault="00BE23FC" w:rsidP="00BE23FC">
            <w:pPr>
              <w:spacing w:before="80" w:after="80" w:line="200" w:lineRule="exact"/>
              <w:rPr>
                <w:i/>
                <w:sz w:val="18"/>
                <w:szCs w:val="18"/>
              </w:rPr>
            </w:pPr>
            <w:r w:rsidRPr="00FD29D2">
              <w:rPr>
                <w:i/>
                <w:sz w:val="18"/>
                <w:szCs w:val="18"/>
              </w:rPr>
              <w:t>Proposal for a draft UN GTR (ECE/TRANS/WP.29/..)</w:t>
            </w:r>
          </w:p>
        </w:tc>
        <w:tc>
          <w:tcPr>
            <w:tcW w:w="3312" w:type="dxa"/>
            <w:tcBorders>
              <w:top w:val="single" w:sz="4" w:space="0" w:color="auto"/>
              <w:left w:val="nil"/>
              <w:bottom w:val="single" w:sz="12" w:space="0" w:color="auto"/>
              <w:right w:val="nil"/>
            </w:tcBorders>
            <w:vAlign w:val="bottom"/>
            <w:hideMark/>
          </w:tcPr>
          <w:p w14:paraId="351A31A6" w14:textId="77777777" w:rsidR="00BE23FC" w:rsidRPr="00FD29D2" w:rsidRDefault="00BE23FC" w:rsidP="00BE23FC">
            <w:pPr>
              <w:spacing w:before="80" w:after="80" w:line="200" w:lineRule="exact"/>
              <w:ind w:right="113"/>
              <w:rPr>
                <w:i/>
                <w:sz w:val="18"/>
                <w:szCs w:val="18"/>
              </w:rPr>
            </w:pPr>
            <w:r w:rsidRPr="00FD29D2">
              <w:rPr>
                <w:i/>
                <w:sz w:val="18"/>
                <w:szCs w:val="18"/>
              </w:rPr>
              <w:t>State of play/Comments</w:t>
            </w:r>
          </w:p>
        </w:tc>
      </w:tr>
      <w:tr w:rsidR="00BE23FC" w:rsidRPr="00FD29D2" w14:paraId="0C90ADD2" w14:textId="77777777" w:rsidTr="00E81E37">
        <w:trPr>
          <w:trHeight w:val="642"/>
        </w:trPr>
        <w:tc>
          <w:tcPr>
            <w:tcW w:w="1285" w:type="dxa"/>
            <w:tcBorders>
              <w:top w:val="single" w:sz="12" w:space="0" w:color="auto"/>
              <w:left w:val="nil"/>
              <w:bottom w:val="nil"/>
              <w:right w:val="nil"/>
            </w:tcBorders>
          </w:tcPr>
          <w:p w14:paraId="2526AA63" w14:textId="77777777" w:rsidR="00BE23FC" w:rsidRPr="00FD29D2" w:rsidRDefault="00BE23FC" w:rsidP="00BE23FC">
            <w:pPr>
              <w:spacing w:before="40" w:after="120" w:line="220" w:lineRule="exact"/>
              <w:ind w:right="42"/>
              <w:rPr>
                <w:sz w:val="18"/>
                <w:szCs w:val="18"/>
              </w:rPr>
            </w:pPr>
            <w:r w:rsidRPr="00FD29D2">
              <w:rPr>
                <w:sz w:val="18"/>
                <w:szCs w:val="18"/>
              </w:rPr>
              <w:t>Amendment 2 to UN GTR No. 1</w:t>
            </w:r>
          </w:p>
        </w:tc>
        <w:tc>
          <w:tcPr>
            <w:tcW w:w="1137" w:type="dxa"/>
            <w:tcBorders>
              <w:top w:val="single" w:sz="12" w:space="0" w:color="auto"/>
              <w:left w:val="nil"/>
              <w:bottom w:val="nil"/>
              <w:right w:val="nil"/>
            </w:tcBorders>
          </w:tcPr>
          <w:p w14:paraId="57635CE6" w14:textId="77777777" w:rsidR="00BE23FC" w:rsidRPr="00FD29D2" w:rsidRDefault="00BE23FC" w:rsidP="00BE23FC">
            <w:pPr>
              <w:spacing w:before="40" w:after="120" w:line="220" w:lineRule="exact"/>
              <w:ind w:right="113"/>
              <w:rPr>
                <w:sz w:val="18"/>
                <w:szCs w:val="18"/>
              </w:rPr>
            </w:pPr>
            <w:r w:rsidRPr="00FD29D2">
              <w:rPr>
                <w:sz w:val="18"/>
                <w:szCs w:val="18"/>
              </w:rPr>
              <w:t>No</w:t>
            </w:r>
          </w:p>
        </w:tc>
        <w:tc>
          <w:tcPr>
            <w:tcW w:w="954" w:type="dxa"/>
            <w:tcBorders>
              <w:top w:val="single" w:sz="12" w:space="0" w:color="auto"/>
              <w:left w:val="nil"/>
              <w:bottom w:val="nil"/>
              <w:right w:val="nil"/>
            </w:tcBorders>
          </w:tcPr>
          <w:p w14:paraId="19EFC198" w14:textId="77777777" w:rsidR="00BE23FC" w:rsidRPr="00FD29D2" w:rsidRDefault="00BE23FC" w:rsidP="00BE23FC">
            <w:pPr>
              <w:spacing w:before="40" w:after="120" w:line="220" w:lineRule="exact"/>
              <w:ind w:right="113"/>
              <w:rPr>
                <w:sz w:val="18"/>
                <w:szCs w:val="18"/>
              </w:rPr>
            </w:pPr>
            <w:r w:rsidRPr="00FD29D2">
              <w:rPr>
                <w:sz w:val="18"/>
                <w:szCs w:val="18"/>
              </w:rPr>
              <w:t>EU</w:t>
            </w:r>
          </w:p>
        </w:tc>
        <w:tc>
          <w:tcPr>
            <w:tcW w:w="1019" w:type="dxa"/>
            <w:tcBorders>
              <w:top w:val="single" w:sz="12" w:space="0" w:color="auto"/>
              <w:left w:val="nil"/>
              <w:bottom w:val="nil"/>
              <w:right w:val="nil"/>
            </w:tcBorders>
          </w:tcPr>
          <w:p w14:paraId="1DE29620" w14:textId="77777777" w:rsidR="00BE23FC" w:rsidRPr="00FD29D2" w:rsidRDefault="00BE23FC" w:rsidP="00BE23FC">
            <w:pPr>
              <w:spacing w:before="40" w:after="120" w:line="220" w:lineRule="exact"/>
              <w:ind w:right="113"/>
              <w:rPr>
                <w:sz w:val="18"/>
                <w:szCs w:val="18"/>
              </w:rPr>
            </w:pPr>
          </w:p>
        </w:tc>
        <w:tc>
          <w:tcPr>
            <w:tcW w:w="1932" w:type="dxa"/>
            <w:tcBorders>
              <w:top w:val="single" w:sz="12" w:space="0" w:color="auto"/>
              <w:left w:val="nil"/>
              <w:bottom w:val="nil"/>
              <w:right w:val="nil"/>
            </w:tcBorders>
          </w:tcPr>
          <w:p w14:paraId="18A5FC0E" w14:textId="77777777" w:rsidR="00BE23FC" w:rsidRPr="00FD29D2" w:rsidRDefault="00BE23FC" w:rsidP="00BE23FC">
            <w:pPr>
              <w:spacing w:before="40" w:after="120" w:line="220" w:lineRule="exact"/>
              <w:ind w:right="113"/>
              <w:rPr>
                <w:sz w:val="18"/>
                <w:szCs w:val="18"/>
              </w:rPr>
            </w:pPr>
            <w:r w:rsidRPr="00FD29D2">
              <w:rPr>
                <w:sz w:val="18"/>
                <w:szCs w:val="18"/>
              </w:rPr>
              <w:t>AC.3/43</w:t>
            </w:r>
            <w:r w:rsidRPr="00FD29D2">
              <w:rPr>
                <w:sz w:val="18"/>
                <w:szCs w:val="18"/>
              </w:rPr>
              <w:br/>
            </w:r>
            <w:r w:rsidRPr="00FD29D2">
              <w:rPr>
                <w:bCs/>
              </w:rPr>
              <w:t>GRSP/2016/17</w:t>
            </w:r>
          </w:p>
        </w:tc>
        <w:tc>
          <w:tcPr>
            <w:tcW w:w="3312" w:type="dxa"/>
            <w:tcBorders>
              <w:top w:val="single" w:sz="12" w:space="0" w:color="auto"/>
              <w:left w:val="nil"/>
              <w:bottom w:val="nil"/>
              <w:right w:val="nil"/>
            </w:tcBorders>
          </w:tcPr>
          <w:p w14:paraId="32C361EE" w14:textId="77777777" w:rsidR="00BE23FC" w:rsidRPr="00FD29D2" w:rsidRDefault="00BE23FC" w:rsidP="00BE23FC">
            <w:pPr>
              <w:spacing w:before="40" w:after="120" w:line="220" w:lineRule="exact"/>
              <w:ind w:right="113"/>
              <w:jc w:val="both"/>
              <w:rPr>
                <w:sz w:val="18"/>
                <w:szCs w:val="18"/>
              </w:rPr>
            </w:pPr>
            <w:r w:rsidRPr="00FD29D2">
              <w:rPr>
                <w:sz w:val="18"/>
                <w:szCs w:val="18"/>
              </w:rPr>
              <w:t xml:space="preserve">AC.3 endorsed the request of authorization to develop the amendment at its June 2016 session. GRSP will discuss a concrete proposal of amendments </w:t>
            </w:r>
          </w:p>
        </w:tc>
      </w:tr>
      <w:tr w:rsidR="00BE23FC" w:rsidRPr="00FD29D2" w14:paraId="57F999CD" w14:textId="77777777" w:rsidTr="00E81E37">
        <w:trPr>
          <w:trHeight w:val="642"/>
        </w:trPr>
        <w:tc>
          <w:tcPr>
            <w:tcW w:w="1285" w:type="dxa"/>
            <w:tcBorders>
              <w:top w:val="nil"/>
              <w:left w:val="nil"/>
              <w:bottom w:val="single" w:sz="12" w:space="0" w:color="auto"/>
              <w:right w:val="nil"/>
            </w:tcBorders>
            <w:hideMark/>
          </w:tcPr>
          <w:p w14:paraId="25691A45" w14:textId="77777777" w:rsidR="00BE23FC" w:rsidRPr="00FD29D2" w:rsidRDefault="00BE23FC" w:rsidP="00BE23FC">
            <w:pPr>
              <w:spacing w:before="40" w:after="120" w:line="220" w:lineRule="exact"/>
              <w:ind w:right="42"/>
              <w:rPr>
                <w:sz w:val="18"/>
                <w:szCs w:val="18"/>
              </w:rPr>
            </w:pPr>
            <w:r w:rsidRPr="00FD29D2">
              <w:rPr>
                <w:sz w:val="18"/>
                <w:szCs w:val="18"/>
              </w:rPr>
              <w:t>Phase 2 of UN GTR No. 7</w:t>
            </w:r>
            <w:r w:rsidRPr="00FD29D2">
              <w:rPr>
                <w:sz w:val="18"/>
                <w:szCs w:val="18"/>
              </w:rPr>
              <w:br/>
              <w:t>(Head Restraints)</w:t>
            </w:r>
            <w:r w:rsidRPr="00FD29D2">
              <w:rPr>
                <w:sz w:val="18"/>
                <w:szCs w:val="18"/>
              </w:rPr>
              <w:br/>
            </w:r>
          </w:p>
        </w:tc>
        <w:tc>
          <w:tcPr>
            <w:tcW w:w="1137" w:type="dxa"/>
            <w:tcBorders>
              <w:top w:val="nil"/>
              <w:left w:val="nil"/>
              <w:bottom w:val="single" w:sz="12" w:space="0" w:color="auto"/>
              <w:right w:val="nil"/>
            </w:tcBorders>
            <w:hideMark/>
          </w:tcPr>
          <w:p w14:paraId="4C219FC2" w14:textId="77777777" w:rsidR="00BE23FC" w:rsidRPr="00FD29D2" w:rsidRDefault="00BE23FC" w:rsidP="00BE23FC">
            <w:pPr>
              <w:spacing w:before="40" w:after="120" w:line="220" w:lineRule="exact"/>
              <w:ind w:right="113"/>
              <w:rPr>
                <w:sz w:val="18"/>
                <w:szCs w:val="18"/>
              </w:rPr>
            </w:pPr>
            <w:r w:rsidRPr="00FD29D2">
              <w:rPr>
                <w:sz w:val="18"/>
                <w:szCs w:val="18"/>
              </w:rPr>
              <w:t>Yes/UK</w:t>
            </w:r>
          </w:p>
        </w:tc>
        <w:tc>
          <w:tcPr>
            <w:tcW w:w="954" w:type="dxa"/>
            <w:tcBorders>
              <w:top w:val="nil"/>
              <w:left w:val="nil"/>
              <w:bottom w:val="single" w:sz="12" w:space="0" w:color="auto"/>
              <w:right w:val="nil"/>
            </w:tcBorders>
            <w:hideMark/>
          </w:tcPr>
          <w:p w14:paraId="40FAB563" w14:textId="77777777" w:rsidR="00BE23FC" w:rsidRPr="00FD29D2" w:rsidRDefault="00BE23FC" w:rsidP="00BE23FC">
            <w:pPr>
              <w:spacing w:before="40" w:after="120" w:line="220" w:lineRule="exact"/>
              <w:ind w:right="113"/>
              <w:rPr>
                <w:sz w:val="18"/>
                <w:szCs w:val="18"/>
              </w:rPr>
            </w:pPr>
            <w:r w:rsidRPr="00FD29D2">
              <w:rPr>
                <w:sz w:val="18"/>
                <w:szCs w:val="18"/>
              </w:rPr>
              <w:t>Japan</w:t>
            </w:r>
          </w:p>
        </w:tc>
        <w:tc>
          <w:tcPr>
            <w:tcW w:w="1019" w:type="dxa"/>
            <w:tcBorders>
              <w:top w:val="nil"/>
              <w:left w:val="nil"/>
              <w:bottom w:val="single" w:sz="12" w:space="0" w:color="auto"/>
              <w:right w:val="nil"/>
            </w:tcBorders>
          </w:tcPr>
          <w:p w14:paraId="6D0D5D9F" w14:textId="77777777" w:rsidR="00BE23FC" w:rsidRPr="00FD29D2" w:rsidRDefault="00BE23FC" w:rsidP="00BE23FC">
            <w:pPr>
              <w:spacing w:before="40" w:after="120" w:line="220" w:lineRule="exact"/>
              <w:ind w:right="113"/>
              <w:rPr>
                <w:sz w:val="18"/>
                <w:szCs w:val="18"/>
              </w:rPr>
            </w:pPr>
            <w:r w:rsidRPr="00FD29D2">
              <w:rPr>
                <w:sz w:val="18"/>
                <w:szCs w:val="18"/>
              </w:rPr>
              <w:t>AC.3/25/</w:t>
            </w:r>
            <w:r w:rsidRPr="00FD29D2">
              <w:rPr>
                <w:sz w:val="18"/>
                <w:szCs w:val="18"/>
              </w:rPr>
              <w:br/>
              <w:t>Rev.1</w:t>
            </w:r>
          </w:p>
          <w:p w14:paraId="34CD819E" w14:textId="77777777" w:rsidR="00BE23FC" w:rsidRPr="00FD29D2" w:rsidRDefault="00BE23FC" w:rsidP="00BE23FC">
            <w:pPr>
              <w:spacing w:before="40" w:after="120" w:line="220" w:lineRule="exact"/>
              <w:ind w:right="113"/>
              <w:rPr>
                <w:sz w:val="18"/>
                <w:szCs w:val="18"/>
              </w:rPr>
            </w:pPr>
          </w:p>
        </w:tc>
        <w:tc>
          <w:tcPr>
            <w:tcW w:w="1932" w:type="dxa"/>
            <w:tcBorders>
              <w:top w:val="nil"/>
              <w:left w:val="nil"/>
              <w:bottom w:val="single" w:sz="12" w:space="0" w:color="auto"/>
              <w:right w:val="nil"/>
            </w:tcBorders>
            <w:hideMark/>
          </w:tcPr>
          <w:p w14:paraId="4AF250C1" w14:textId="77777777" w:rsidR="00BE23FC" w:rsidRPr="00FD29D2" w:rsidRDefault="00BE23FC" w:rsidP="00BE23FC">
            <w:pPr>
              <w:spacing w:before="40" w:after="120" w:line="220" w:lineRule="exact"/>
              <w:ind w:right="113"/>
              <w:rPr>
                <w:sz w:val="18"/>
                <w:szCs w:val="18"/>
              </w:rPr>
            </w:pPr>
            <w:r w:rsidRPr="00FD29D2">
              <w:rPr>
                <w:sz w:val="18"/>
                <w:szCs w:val="18"/>
              </w:rPr>
              <w:t>2014/86</w:t>
            </w:r>
          </w:p>
          <w:p w14:paraId="4D10EB75" w14:textId="77777777" w:rsidR="00BE23FC" w:rsidRPr="00FD29D2" w:rsidRDefault="00BE23FC" w:rsidP="00BE23FC">
            <w:pPr>
              <w:spacing w:before="40" w:after="120" w:line="220" w:lineRule="exact"/>
              <w:ind w:right="113"/>
              <w:rPr>
                <w:sz w:val="18"/>
                <w:szCs w:val="18"/>
              </w:rPr>
            </w:pPr>
            <w:r w:rsidRPr="00FD29D2">
              <w:rPr>
                <w:sz w:val="18"/>
                <w:szCs w:val="18"/>
              </w:rPr>
              <w:t>(fourth progress report)</w:t>
            </w:r>
          </w:p>
          <w:p w14:paraId="1D25BE33" w14:textId="77777777" w:rsidR="00BE23FC" w:rsidRPr="00FD29D2" w:rsidRDefault="00BE23FC" w:rsidP="00BE23FC">
            <w:pPr>
              <w:spacing w:before="40" w:line="220" w:lineRule="exact"/>
              <w:ind w:right="113"/>
              <w:rPr>
                <w:sz w:val="18"/>
                <w:szCs w:val="18"/>
              </w:rPr>
            </w:pPr>
            <w:r w:rsidRPr="00FD29D2">
              <w:rPr>
                <w:sz w:val="18"/>
                <w:szCs w:val="18"/>
              </w:rPr>
              <w:t>GRSP/2015/34</w:t>
            </w:r>
          </w:p>
          <w:p w14:paraId="4BFE6412" w14:textId="77777777" w:rsidR="00BE23FC" w:rsidRPr="00FD29D2" w:rsidRDefault="00BE23FC" w:rsidP="00BE23FC">
            <w:pPr>
              <w:spacing w:before="40" w:after="120" w:line="220" w:lineRule="exact"/>
              <w:ind w:right="113"/>
              <w:rPr>
                <w:sz w:val="18"/>
                <w:szCs w:val="18"/>
              </w:rPr>
            </w:pPr>
            <w:r w:rsidRPr="00FD29D2">
              <w:rPr>
                <w:sz w:val="18"/>
                <w:szCs w:val="18"/>
              </w:rPr>
              <w:t>(Draft UN GTR)</w:t>
            </w:r>
          </w:p>
        </w:tc>
        <w:tc>
          <w:tcPr>
            <w:tcW w:w="3312" w:type="dxa"/>
            <w:tcBorders>
              <w:top w:val="nil"/>
              <w:left w:val="nil"/>
              <w:bottom w:val="single" w:sz="12" w:space="0" w:color="auto"/>
              <w:right w:val="nil"/>
            </w:tcBorders>
            <w:hideMark/>
          </w:tcPr>
          <w:p w14:paraId="7951F38E" w14:textId="77777777" w:rsidR="00BE23FC" w:rsidRPr="00FD29D2" w:rsidRDefault="00BE23FC" w:rsidP="00BE23FC">
            <w:pPr>
              <w:spacing w:before="40" w:after="120" w:line="220" w:lineRule="exact"/>
              <w:ind w:right="113"/>
              <w:jc w:val="both"/>
              <w:rPr>
                <w:sz w:val="18"/>
                <w:szCs w:val="18"/>
              </w:rPr>
            </w:pPr>
            <w:r w:rsidRPr="00FD29D2">
              <w:rPr>
                <w:sz w:val="18"/>
                <w:szCs w:val="18"/>
              </w:rPr>
              <w:t>GRSP is expected to consider an informal proposal, addressing all issues, including draft Addendum 1 to the M.R.1 at its December 2016 session. AC.3 agreed to extend the mandate of the IWG until March 2017.</w:t>
            </w:r>
          </w:p>
        </w:tc>
      </w:tr>
      <w:tr w:rsidR="00BE23FC" w:rsidRPr="00FD29D2" w14:paraId="1027519B" w14:textId="77777777" w:rsidTr="00E81E37">
        <w:trPr>
          <w:cantSplit/>
          <w:trHeight w:val="826"/>
        </w:trPr>
        <w:tc>
          <w:tcPr>
            <w:tcW w:w="1285" w:type="dxa"/>
            <w:tcBorders>
              <w:top w:val="single" w:sz="12" w:space="0" w:color="auto"/>
              <w:left w:val="nil"/>
              <w:bottom w:val="nil"/>
              <w:right w:val="nil"/>
            </w:tcBorders>
            <w:hideMark/>
          </w:tcPr>
          <w:p w14:paraId="1D8E3A32" w14:textId="77777777" w:rsidR="00BE23FC" w:rsidRPr="00FD29D2" w:rsidRDefault="00BE23FC" w:rsidP="00BE23FC">
            <w:pPr>
              <w:spacing w:before="40" w:after="120" w:line="220" w:lineRule="exact"/>
              <w:ind w:right="113"/>
              <w:rPr>
                <w:sz w:val="18"/>
                <w:szCs w:val="18"/>
              </w:rPr>
            </w:pPr>
            <w:r w:rsidRPr="00FD29D2">
              <w:rPr>
                <w:sz w:val="18"/>
                <w:szCs w:val="18"/>
              </w:rPr>
              <w:lastRenderedPageBreak/>
              <w:t>Phase 2 of UN GTR No. 9 (Flex-PLI)</w:t>
            </w:r>
            <w:r w:rsidRPr="00FD29D2">
              <w:rPr>
                <w:sz w:val="18"/>
                <w:szCs w:val="18"/>
              </w:rPr>
              <w:br/>
              <w:t>(Pedestrian Safety)</w:t>
            </w:r>
          </w:p>
        </w:tc>
        <w:tc>
          <w:tcPr>
            <w:tcW w:w="1137" w:type="dxa"/>
            <w:tcBorders>
              <w:top w:val="single" w:sz="12" w:space="0" w:color="auto"/>
              <w:left w:val="nil"/>
              <w:bottom w:val="nil"/>
              <w:right w:val="nil"/>
            </w:tcBorders>
            <w:hideMark/>
          </w:tcPr>
          <w:p w14:paraId="745B5924" w14:textId="77777777" w:rsidR="00BE23FC" w:rsidRPr="00FD29D2" w:rsidRDefault="00BE23FC" w:rsidP="00BE23FC">
            <w:pPr>
              <w:spacing w:before="40" w:after="120" w:line="220" w:lineRule="exact"/>
              <w:ind w:right="113"/>
              <w:rPr>
                <w:sz w:val="18"/>
                <w:szCs w:val="18"/>
              </w:rPr>
            </w:pPr>
            <w:r w:rsidRPr="00FD29D2">
              <w:rPr>
                <w:sz w:val="18"/>
                <w:szCs w:val="18"/>
              </w:rPr>
              <w:t>Yes/</w:t>
            </w:r>
            <w:r w:rsidRPr="00FD29D2">
              <w:rPr>
                <w:sz w:val="18"/>
                <w:szCs w:val="18"/>
              </w:rPr>
              <w:br/>
              <w:t>Germany/</w:t>
            </w:r>
            <w:r w:rsidRPr="00FD29D2">
              <w:rPr>
                <w:sz w:val="18"/>
                <w:szCs w:val="18"/>
              </w:rPr>
              <w:br/>
              <w:t>Japan</w:t>
            </w:r>
          </w:p>
        </w:tc>
        <w:tc>
          <w:tcPr>
            <w:tcW w:w="954" w:type="dxa"/>
            <w:tcBorders>
              <w:top w:val="single" w:sz="12" w:space="0" w:color="auto"/>
              <w:left w:val="nil"/>
              <w:bottom w:val="nil"/>
              <w:right w:val="nil"/>
            </w:tcBorders>
            <w:hideMark/>
          </w:tcPr>
          <w:p w14:paraId="6F77B722" w14:textId="77777777" w:rsidR="00BE23FC" w:rsidRPr="00FD29D2" w:rsidRDefault="00BE23FC" w:rsidP="00BE23FC">
            <w:pPr>
              <w:spacing w:before="40" w:after="120" w:line="220" w:lineRule="exact"/>
              <w:ind w:right="113"/>
              <w:rPr>
                <w:sz w:val="18"/>
                <w:szCs w:val="18"/>
              </w:rPr>
            </w:pPr>
            <w:r w:rsidRPr="00FD29D2">
              <w:rPr>
                <w:sz w:val="18"/>
                <w:szCs w:val="18"/>
              </w:rPr>
              <w:t>Germany/</w:t>
            </w:r>
            <w:r w:rsidRPr="00FD29D2">
              <w:rPr>
                <w:sz w:val="18"/>
                <w:szCs w:val="18"/>
              </w:rPr>
              <w:br/>
              <w:t>Japan</w:t>
            </w:r>
          </w:p>
        </w:tc>
        <w:tc>
          <w:tcPr>
            <w:tcW w:w="1019" w:type="dxa"/>
            <w:tcBorders>
              <w:top w:val="single" w:sz="12" w:space="0" w:color="auto"/>
              <w:left w:val="nil"/>
              <w:bottom w:val="nil"/>
              <w:right w:val="nil"/>
            </w:tcBorders>
            <w:hideMark/>
          </w:tcPr>
          <w:p w14:paraId="5EB97355" w14:textId="77777777" w:rsidR="00BE23FC" w:rsidRPr="00FD29D2" w:rsidRDefault="00BE23FC" w:rsidP="00BE23FC">
            <w:pPr>
              <w:spacing w:before="40" w:after="120" w:line="220" w:lineRule="exact"/>
              <w:ind w:right="113"/>
              <w:rPr>
                <w:sz w:val="18"/>
                <w:szCs w:val="18"/>
              </w:rPr>
            </w:pPr>
            <w:r w:rsidRPr="00FD29D2">
              <w:rPr>
                <w:sz w:val="18"/>
                <w:szCs w:val="18"/>
              </w:rPr>
              <w:t>AC.3/24</w:t>
            </w:r>
          </w:p>
        </w:tc>
        <w:tc>
          <w:tcPr>
            <w:tcW w:w="1932" w:type="dxa"/>
            <w:tcBorders>
              <w:top w:val="single" w:sz="12" w:space="0" w:color="auto"/>
              <w:left w:val="nil"/>
              <w:bottom w:val="nil"/>
              <w:right w:val="nil"/>
            </w:tcBorders>
            <w:hideMark/>
          </w:tcPr>
          <w:p w14:paraId="0B8A77F2" w14:textId="77777777" w:rsidR="00BE23FC" w:rsidRPr="00F74961" w:rsidRDefault="00BE23FC" w:rsidP="00BE23FC">
            <w:pPr>
              <w:spacing w:before="40" w:after="120" w:line="220" w:lineRule="exact"/>
              <w:rPr>
                <w:bCs/>
                <w:sz w:val="18"/>
                <w:szCs w:val="18"/>
                <w:lang w:val="fr-CH"/>
              </w:rPr>
            </w:pPr>
            <w:r w:rsidRPr="00F74961">
              <w:rPr>
                <w:bCs/>
                <w:sz w:val="18"/>
                <w:szCs w:val="18"/>
                <w:lang w:val="fr-CH"/>
              </w:rPr>
              <w:t>GRSP/2014/15</w:t>
            </w:r>
            <w:r w:rsidRPr="00F74961">
              <w:rPr>
                <w:bCs/>
                <w:sz w:val="18"/>
                <w:szCs w:val="18"/>
                <w:lang w:val="fr-CH"/>
              </w:rPr>
              <w:br/>
              <w:t>(Draft UN GTR)</w:t>
            </w:r>
          </w:p>
          <w:p w14:paraId="5A284040" w14:textId="77777777" w:rsidR="00BE23FC" w:rsidRPr="00F74961" w:rsidRDefault="00BE23FC" w:rsidP="00BE23FC">
            <w:pPr>
              <w:spacing w:before="40" w:after="120" w:line="220" w:lineRule="exact"/>
              <w:rPr>
                <w:bCs/>
                <w:sz w:val="18"/>
                <w:szCs w:val="18"/>
                <w:lang w:val="fr-CH"/>
              </w:rPr>
            </w:pPr>
            <w:r w:rsidRPr="00F74961">
              <w:rPr>
                <w:sz w:val="18"/>
                <w:szCs w:val="18"/>
                <w:lang w:val="fr-CH"/>
              </w:rPr>
              <w:t>GRSP/2015/2</w:t>
            </w:r>
          </w:p>
          <w:p w14:paraId="5535C013" w14:textId="77777777" w:rsidR="00BE23FC" w:rsidRPr="00FD29D2" w:rsidRDefault="00BE23FC" w:rsidP="00BE23FC">
            <w:pPr>
              <w:spacing w:before="40" w:after="120" w:line="220" w:lineRule="exact"/>
              <w:rPr>
                <w:bCs/>
                <w:sz w:val="18"/>
                <w:szCs w:val="18"/>
              </w:rPr>
            </w:pPr>
            <w:r w:rsidRPr="00FD29D2">
              <w:rPr>
                <w:bCs/>
                <w:sz w:val="18"/>
                <w:szCs w:val="18"/>
              </w:rPr>
              <w:t>GRSP/2014/16</w:t>
            </w:r>
            <w:r w:rsidRPr="00FD29D2">
              <w:rPr>
                <w:bCs/>
                <w:sz w:val="18"/>
                <w:szCs w:val="18"/>
              </w:rPr>
              <w:br/>
              <w:t>(5</w:t>
            </w:r>
            <w:r w:rsidRPr="00FD29D2">
              <w:rPr>
                <w:bCs/>
                <w:sz w:val="18"/>
                <w:szCs w:val="18"/>
                <w:vertAlign w:val="superscript"/>
              </w:rPr>
              <w:t>th</w:t>
            </w:r>
            <w:r w:rsidRPr="00FD29D2">
              <w:rPr>
                <w:bCs/>
                <w:sz w:val="18"/>
                <w:szCs w:val="18"/>
              </w:rPr>
              <w:t xml:space="preserve"> progress report)</w:t>
            </w:r>
          </w:p>
          <w:p w14:paraId="0A16772A" w14:textId="77777777" w:rsidR="00BE23FC" w:rsidRPr="00FD29D2" w:rsidRDefault="00BE23FC" w:rsidP="00BE23FC">
            <w:pPr>
              <w:spacing w:before="40" w:after="120" w:line="220" w:lineRule="exact"/>
              <w:rPr>
                <w:bCs/>
                <w:sz w:val="18"/>
                <w:szCs w:val="18"/>
              </w:rPr>
            </w:pPr>
            <w:r w:rsidRPr="00FD29D2">
              <w:t>2016/115</w:t>
            </w:r>
          </w:p>
        </w:tc>
        <w:tc>
          <w:tcPr>
            <w:tcW w:w="3312" w:type="dxa"/>
            <w:tcBorders>
              <w:top w:val="single" w:sz="12" w:space="0" w:color="auto"/>
              <w:left w:val="nil"/>
              <w:bottom w:val="nil"/>
              <w:right w:val="nil"/>
            </w:tcBorders>
            <w:hideMark/>
          </w:tcPr>
          <w:p w14:paraId="1AE64D11" w14:textId="77777777" w:rsidR="00BE23FC" w:rsidRPr="00FD29D2" w:rsidRDefault="00BE23FC" w:rsidP="00BE23FC">
            <w:pPr>
              <w:spacing w:before="40" w:after="120" w:line="220" w:lineRule="exact"/>
              <w:ind w:right="113"/>
              <w:jc w:val="both"/>
              <w:rPr>
                <w:sz w:val="18"/>
                <w:szCs w:val="18"/>
              </w:rPr>
            </w:pPr>
            <w:r w:rsidRPr="00FD29D2">
              <w:rPr>
                <w:sz w:val="18"/>
                <w:szCs w:val="18"/>
              </w:rPr>
              <w:t>GRSP will resume discussion at its December 2016 session on IARVs and on the draft UN GTR, altogether with a proposal addressing bumper test. AC.3 endorsed the authorization to develop an amendment to the UN GTR to provide the test procedure for deployable systems of the outer surface to ensure an adequate protection of pedestrians and extended the mandate of the IWG on Phase 2 until December 2017.</w:t>
            </w:r>
          </w:p>
        </w:tc>
      </w:tr>
      <w:tr w:rsidR="00BE23FC" w:rsidRPr="00FD29D2" w14:paraId="00D39BB5" w14:textId="77777777" w:rsidTr="009E5D54">
        <w:trPr>
          <w:trHeight w:val="711"/>
        </w:trPr>
        <w:tc>
          <w:tcPr>
            <w:tcW w:w="1285" w:type="dxa"/>
            <w:tcBorders>
              <w:top w:val="nil"/>
              <w:left w:val="nil"/>
              <w:bottom w:val="nil"/>
              <w:right w:val="nil"/>
            </w:tcBorders>
            <w:hideMark/>
          </w:tcPr>
          <w:p w14:paraId="4F726546" w14:textId="77777777" w:rsidR="00BE23FC" w:rsidRPr="00FD29D2" w:rsidRDefault="00BE23FC" w:rsidP="00BE23FC">
            <w:pPr>
              <w:keepNext/>
              <w:keepLines/>
              <w:spacing w:before="40" w:after="120" w:line="220" w:lineRule="exact"/>
              <w:ind w:right="113"/>
              <w:rPr>
                <w:sz w:val="18"/>
                <w:szCs w:val="18"/>
              </w:rPr>
            </w:pPr>
            <w:r w:rsidRPr="00FD29D2">
              <w:rPr>
                <w:sz w:val="18"/>
                <w:szCs w:val="18"/>
              </w:rPr>
              <w:t>Amendment No. [3] to UN GTR No. 9</w:t>
            </w:r>
          </w:p>
        </w:tc>
        <w:tc>
          <w:tcPr>
            <w:tcW w:w="1137" w:type="dxa"/>
            <w:tcBorders>
              <w:top w:val="nil"/>
              <w:left w:val="nil"/>
              <w:bottom w:val="nil"/>
              <w:right w:val="nil"/>
            </w:tcBorders>
          </w:tcPr>
          <w:p w14:paraId="72A41095" w14:textId="77777777" w:rsidR="00BE23FC" w:rsidRPr="00FD29D2" w:rsidRDefault="00BE23FC" w:rsidP="00BE23FC">
            <w:pPr>
              <w:spacing w:before="40" w:after="120" w:line="220" w:lineRule="exact"/>
              <w:ind w:right="113"/>
              <w:rPr>
                <w:sz w:val="18"/>
                <w:szCs w:val="18"/>
              </w:rPr>
            </w:pPr>
          </w:p>
        </w:tc>
        <w:tc>
          <w:tcPr>
            <w:tcW w:w="954" w:type="dxa"/>
            <w:tcBorders>
              <w:top w:val="nil"/>
              <w:left w:val="nil"/>
              <w:bottom w:val="nil"/>
              <w:right w:val="nil"/>
            </w:tcBorders>
            <w:hideMark/>
          </w:tcPr>
          <w:p w14:paraId="1B1D2263" w14:textId="77777777" w:rsidR="00BE23FC" w:rsidRPr="00240835" w:rsidRDefault="00BE23FC" w:rsidP="00BE23FC">
            <w:pPr>
              <w:spacing w:before="40" w:after="120" w:line="220" w:lineRule="exact"/>
              <w:ind w:right="113"/>
              <w:rPr>
                <w:spacing w:val="-4"/>
                <w:sz w:val="18"/>
                <w:szCs w:val="18"/>
              </w:rPr>
            </w:pPr>
            <w:r w:rsidRPr="00240835">
              <w:rPr>
                <w:spacing w:val="-4"/>
                <w:sz w:val="18"/>
                <w:szCs w:val="18"/>
              </w:rPr>
              <w:t>Netherlands</w:t>
            </w:r>
          </w:p>
        </w:tc>
        <w:tc>
          <w:tcPr>
            <w:tcW w:w="1019" w:type="dxa"/>
            <w:tcBorders>
              <w:top w:val="nil"/>
              <w:left w:val="nil"/>
              <w:bottom w:val="nil"/>
              <w:right w:val="nil"/>
            </w:tcBorders>
            <w:hideMark/>
          </w:tcPr>
          <w:p w14:paraId="47BCE5FD" w14:textId="77777777" w:rsidR="00BE23FC" w:rsidRPr="00FD29D2" w:rsidRDefault="00BE23FC" w:rsidP="00BE23FC">
            <w:pPr>
              <w:spacing w:before="40" w:after="120" w:line="220" w:lineRule="exact"/>
              <w:ind w:right="113"/>
              <w:rPr>
                <w:sz w:val="18"/>
                <w:szCs w:val="18"/>
              </w:rPr>
            </w:pPr>
            <w:r w:rsidRPr="00FD29D2">
              <w:rPr>
                <w:sz w:val="18"/>
                <w:szCs w:val="18"/>
              </w:rPr>
              <w:t>AC.3/31</w:t>
            </w:r>
          </w:p>
        </w:tc>
        <w:tc>
          <w:tcPr>
            <w:tcW w:w="1932" w:type="dxa"/>
            <w:tcBorders>
              <w:top w:val="nil"/>
              <w:left w:val="nil"/>
              <w:bottom w:val="nil"/>
              <w:right w:val="nil"/>
            </w:tcBorders>
            <w:hideMark/>
          </w:tcPr>
          <w:p w14:paraId="34CFF354" w14:textId="77777777" w:rsidR="00BE23FC" w:rsidRPr="00FD29D2" w:rsidRDefault="00BE23FC" w:rsidP="00BE23FC">
            <w:pPr>
              <w:spacing w:before="40" w:after="120" w:line="220" w:lineRule="exact"/>
              <w:ind w:right="113"/>
              <w:rPr>
                <w:sz w:val="18"/>
                <w:szCs w:val="18"/>
              </w:rPr>
            </w:pPr>
            <w:r w:rsidRPr="00FD29D2">
              <w:rPr>
                <w:sz w:val="18"/>
                <w:szCs w:val="18"/>
              </w:rPr>
              <w:t>GRSP/2014/2</w:t>
            </w:r>
            <w:r w:rsidRPr="00FD29D2">
              <w:rPr>
                <w:sz w:val="18"/>
                <w:szCs w:val="18"/>
              </w:rPr>
              <w:br/>
              <w:t>GRSP/2014/5</w:t>
            </w:r>
          </w:p>
        </w:tc>
        <w:tc>
          <w:tcPr>
            <w:tcW w:w="3312" w:type="dxa"/>
            <w:tcBorders>
              <w:top w:val="nil"/>
              <w:left w:val="nil"/>
              <w:bottom w:val="nil"/>
              <w:right w:val="nil"/>
            </w:tcBorders>
            <w:hideMark/>
          </w:tcPr>
          <w:p w14:paraId="28B69DE1" w14:textId="77777777" w:rsidR="00BE23FC" w:rsidRPr="00FD29D2" w:rsidRDefault="00BE23FC" w:rsidP="00BE23FC">
            <w:pPr>
              <w:spacing w:before="40" w:after="120" w:line="220" w:lineRule="exact"/>
              <w:ind w:right="113"/>
              <w:jc w:val="both"/>
              <w:rPr>
                <w:sz w:val="18"/>
                <w:szCs w:val="18"/>
              </w:rPr>
            </w:pPr>
            <w:r w:rsidRPr="00FD29D2">
              <w:rPr>
                <w:sz w:val="18"/>
                <w:szCs w:val="18"/>
              </w:rPr>
              <w:t xml:space="preserve">GRSP will consider a revised proposal concerning points of contact of headform impactors at its December 2016 session addressing the Phase 1 and 2 of the UN GTR. </w:t>
            </w:r>
          </w:p>
        </w:tc>
      </w:tr>
      <w:tr w:rsidR="00BE23FC" w:rsidRPr="00FD29D2" w14:paraId="120B60DA" w14:textId="77777777" w:rsidTr="00B2784D">
        <w:trPr>
          <w:trHeight w:val="551"/>
        </w:trPr>
        <w:tc>
          <w:tcPr>
            <w:tcW w:w="1285" w:type="dxa"/>
            <w:tcBorders>
              <w:top w:val="nil"/>
              <w:left w:val="nil"/>
              <w:bottom w:val="nil"/>
              <w:right w:val="nil"/>
            </w:tcBorders>
            <w:hideMark/>
          </w:tcPr>
          <w:p w14:paraId="51090F7F" w14:textId="77777777" w:rsidR="00BE23FC" w:rsidRPr="00FD29D2" w:rsidRDefault="00BE23FC" w:rsidP="00BE23FC">
            <w:pPr>
              <w:spacing w:before="40" w:after="120" w:line="220" w:lineRule="exact"/>
              <w:ind w:right="113"/>
              <w:rPr>
                <w:sz w:val="18"/>
                <w:szCs w:val="18"/>
              </w:rPr>
            </w:pPr>
            <w:r w:rsidRPr="00FD29D2">
              <w:rPr>
                <w:sz w:val="18"/>
                <w:szCs w:val="18"/>
              </w:rPr>
              <w:t>Phase 2 of UN GTR No. 13  (HFCV)</w:t>
            </w:r>
          </w:p>
        </w:tc>
        <w:tc>
          <w:tcPr>
            <w:tcW w:w="1137" w:type="dxa"/>
            <w:tcBorders>
              <w:top w:val="nil"/>
              <w:left w:val="nil"/>
              <w:bottom w:val="nil"/>
              <w:right w:val="nil"/>
            </w:tcBorders>
          </w:tcPr>
          <w:p w14:paraId="63A46370" w14:textId="77777777" w:rsidR="00BE23FC" w:rsidRPr="00FD29D2" w:rsidRDefault="00BE23FC" w:rsidP="00BE23FC">
            <w:pPr>
              <w:spacing w:before="40" w:after="120" w:line="220" w:lineRule="exact"/>
              <w:ind w:right="113"/>
              <w:rPr>
                <w:sz w:val="18"/>
                <w:szCs w:val="18"/>
              </w:rPr>
            </w:pPr>
          </w:p>
        </w:tc>
        <w:tc>
          <w:tcPr>
            <w:tcW w:w="954" w:type="dxa"/>
            <w:tcBorders>
              <w:top w:val="nil"/>
              <w:left w:val="nil"/>
              <w:bottom w:val="nil"/>
              <w:right w:val="nil"/>
            </w:tcBorders>
          </w:tcPr>
          <w:p w14:paraId="34879EFF" w14:textId="77777777" w:rsidR="00BE23FC" w:rsidRPr="00FD29D2" w:rsidRDefault="00BE23FC" w:rsidP="00BE23FC">
            <w:pPr>
              <w:spacing w:before="40" w:after="120" w:line="220" w:lineRule="exact"/>
              <w:ind w:right="113"/>
              <w:rPr>
                <w:sz w:val="18"/>
                <w:szCs w:val="18"/>
              </w:rPr>
            </w:pPr>
          </w:p>
        </w:tc>
        <w:tc>
          <w:tcPr>
            <w:tcW w:w="1019" w:type="dxa"/>
            <w:tcBorders>
              <w:top w:val="nil"/>
              <w:left w:val="nil"/>
              <w:bottom w:val="nil"/>
              <w:right w:val="nil"/>
            </w:tcBorders>
          </w:tcPr>
          <w:p w14:paraId="51EB7846" w14:textId="77777777" w:rsidR="00BE23FC" w:rsidRPr="00FD29D2" w:rsidRDefault="00BE23FC" w:rsidP="00BE23FC">
            <w:pPr>
              <w:spacing w:before="40" w:after="120" w:line="220" w:lineRule="exact"/>
              <w:ind w:right="113"/>
              <w:rPr>
                <w:sz w:val="18"/>
                <w:szCs w:val="18"/>
              </w:rPr>
            </w:pPr>
          </w:p>
        </w:tc>
        <w:tc>
          <w:tcPr>
            <w:tcW w:w="1932" w:type="dxa"/>
            <w:tcBorders>
              <w:top w:val="nil"/>
              <w:left w:val="nil"/>
              <w:bottom w:val="nil"/>
              <w:right w:val="nil"/>
            </w:tcBorders>
          </w:tcPr>
          <w:p w14:paraId="5171F4E3" w14:textId="77777777" w:rsidR="00BE23FC" w:rsidRPr="00FD29D2" w:rsidRDefault="00BE23FC" w:rsidP="00BE23FC">
            <w:pPr>
              <w:spacing w:before="40" w:after="120" w:line="220" w:lineRule="exact"/>
              <w:ind w:right="113"/>
              <w:rPr>
                <w:bCs/>
                <w:sz w:val="18"/>
                <w:szCs w:val="18"/>
              </w:rPr>
            </w:pPr>
          </w:p>
        </w:tc>
        <w:tc>
          <w:tcPr>
            <w:tcW w:w="3312" w:type="dxa"/>
            <w:tcBorders>
              <w:top w:val="nil"/>
              <w:left w:val="nil"/>
              <w:bottom w:val="nil"/>
              <w:right w:val="nil"/>
            </w:tcBorders>
            <w:hideMark/>
          </w:tcPr>
          <w:p w14:paraId="1BCC920B" w14:textId="77777777" w:rsidR="00BE23FC" w:rsidRPr="00FD29D2" w:rsidRDefault="00BE23FC" w:rsidP="00BE23FC">
            <w:pPr>
              <w:spacing w:before="40" w:after="120" w:line="220" w:lineRule="exact"/>
              <w:ind w:right="113"/>
              <w:jc w:val="both"/>
              <w:rPr>
                <w:sz w:val="18"/>
                <w:szCs w:val="18"/>
              </w:rPr>
            </w:pPr>
            <w:r w:rsidRPr="00FD29D2">
              <w:rPr>
                <w:sz w:val="18"/>
                <w:szCs w:val="18"/>
              </w:rPr>
              <w:t>The programme of work is expected to be finalized in the near future and that an informal proposal of authorization to develop the Phase 2 of the UN GTR would then be presented for approval at AC.3.</w:t>
            </w:r>
          </w:p>
        </w:tc>
      </w:tr>
      <w:tr w:rsidR="00BE23FC" w:rsidRPr="00FD29D2" w14:paraId="32ED0906" w14:textId="77777777" w:rsidTr="00B2784D">
        <w:trPr>
          <w:trHeight w:val="195"/>
        </w:trPr>
        <w:tc>
          <w:tcPr>
            <w:tcW w:w="1285" w:type="dxa"/>
            <w:tcBorders>
              <w:top w:val="nil"/>
              <w:left w:val="nil"/>
              <w:bottom w:val="nil"/>
              <w:right w:val="nil"/>
            </w:tcBorders>
            <w:hideMark/>
          </w:tcPr>
          <w:p w14:paraId="598F4F27" w14:textId="77777777" w:rsidR="00BE23FC" w:rsidRPr="00FD29D2" w:rsidRDefault="00BE23FC" w:rsidP="00BE23FC">
            <w:pPr>
              <w:spacing w:before="40" w:after="120" w:line="220" w:lineRule="exact"/>
              <w:ind w:right="9"/>
              <w:rPr>
                <w:sz w:val="18"/>
                <w:szCs w:val="18"/>
              </w:rPr>
            </w:pPr>
            <w:r w:rsidRPr="00FD29D2">
              <w:rPr>
                <w:sz w:val="18"/>
                <w:szCs w:val="18"/>
              </w:rPr>
              <w:t>UN GTR No. 14 (PSI)</w:t>
            </w:r>
          </w:p>
        </w:tc>
        <w:tc>
          <w:tcPr>
            <w:tcW w:w="1137" w:type="dxa"/>
            <w:tcBorders>
              <w:top w:val="nil"/>
              <w:left w:val="nil"/>
              <w:bottom w:val="nil"/>
              <w:right w:val="nil"/>
            </w:tcBorders>
            <w:hideMark/>
          </w:tcPr>
          <w:p w14:paraId="69DC81B4" w14:textId="77777777" w:rsidR="00BE23FC" w:rsidRPr="00FD29D2" w:rsidRDefault="00BE23FC" w:rsidP="00BE23FC">
            <w:pPr>
              <w:spacing w:before="40" w:after="120" w:line="220" w:lineRule="exact"/>
              <w:ind w:right="113"/>
              <w:rPr>
                <w:sz w:val="18"/>
                <w:szCs w:val="18"/>
              </w:rPr>
            </w:pPr>
            <w:r w:rsidRPr="00FD29D2">
              <w:rPr>
                <w:sz w:val="18"/>
                <w:szCs w:val="18"/>
              </w:rPr>
              <w:t>Yes/</w:t>
            </w:r>
            <w:r w:rsidRPr="00FD29D2">
              <w:rPr>
                <w:sz w:val="18"/>
                <w:szCs w:val="18"/>
              </w:rPr>
              <w:br/>
              <w:t>Australia</w:t>
            </w:r>
          </w:p>
        </w:tc>
        <w:tc>
          <w:tcPr>
            <w:tcW w:w="954" w:type="dxa"/>
            <w:tcBorders>
              <w:top w:val="nil"/>
              <w:left w:val="nil"/>
              <w:bottom w:val="nil"/>
              <w:right w:val="nil"/>
            </w:tcBorders>
            <w:hideMark/>
          </w:tcPr>
          <w:p w14:paraId="4B68BDDE" w14:textId="77777777" w:rsidR="00BE23FC" w:rsidRPr="00FD29D2" w:rsidRDefault="00BE23FC" w:rsidP="00BE23FC">
            <w:pPr>
              <w:spacing w:before="40" w:after="120" w:line="220" w:lineRule="exact"/>
              <w:ind w:right="113"/>
              <w:rPr>
                <w:sz w:val="18"/>
                <w:szCs w:val="18"/>
              </w:rPr>
            </w:pPr>
            <w:r w:rsidRPr="00FD29D2">
              <w:rPr>
                <w:sz w:val="18"/>
                <w:szCs w:val="18"/>
              </w:rPr>
              <w:t>Australia</w:t>
            </w:r>
          </w:p>
        </w:tc>
        <w:tc>
          <w:tcPr>
            <w:tcW w:w="1019" w:type="dxa"/>
            <w:tcBorders>
              <w:top w:val="nil"/>
              <w:left w:val="nil"/>
              <w:bottom w:val="nil"/>
              <w:right w:val="nil"/>
            </w:tcBorders>
            <w:hideMark/>
          </w:tcPr>
          <w:p w14:paraId="0C48C192" w14:textId="77777777" w:rsidR="00BE23FC" w:rsidRPr="00FD29D2" w:rsidRDefault="00BE23FC" w:rsidP="00BE23FC">
            <w:pPr>
              <w:spacing w:before="40" w:after="120" w:line="220" w:lineRule="exact"/>
              <w:ind w:right="113"/>
              <w:rPr>
                <w:sz w:val="18"/>
                <w:szCs w:val="18"/>
              </w:rPr>
            </w:pPr>
            <w:r w:rsidRPr="00FD29D2">
              <w:rPr>
                <w:bCs/>
                <w:sz w:val="18"/>
                <w:szCs w:val="18"/>
              </w:rPr>
              <w:t>AC.3/28</w:t>
            </w:r>
          </w:p>
        </w:tc>
        <w:tc>
          <w:tcPr>
            <w:tcW w:w="1932" w:type="dxa"/>
            <w:tcBorders>
              <w:top w:val="nil"/>
              <w:left w:val="nil"/>
              <w:bottom w:val="nil"/>
              <w:right w:val="nil"/>
            </w:tcBorders>
          </w:tcPr>
          <w:p w14:paraId="5E36C24C" w14:textId="77777777" w:rsidR="00BE23FC" w:rsidRPr="00FD29D2" w:rsidRDefault="00BE23FC" w:rsidP="00BE23FC">
            <w:pPr>
              <w:spacing w:before="40" w:after="120" w:line="220" w:lineRule="exact"/>
              <w:ind w:right="113"/>
              <w:rPr>
                <w:sz w:val="18"/>
                <w:szCs w:val="18"/>
              </w:rPr>
            </w:pPr>
          </w:p>
        </w:tc>
        <w:tc>
          <w:tcPr>
            <w:tcW w:w="3312" w:type="dxa"/>
            <w:tcBorders>
              <w:top w:val="nil"/>
              <w:left w:val="nil"/>
              <w:bottom w:val="nil"/>
              <w:right w:val="nil"/>
            </w:tcBorders>
            <w:hideMark/>
          </w:tcPr>
          <w:p w14:paraId="75C8C9A7" w14:textId="77777777" w:rsidR="00BE23FC" w:rsidRPr="00FD29D2" w:rsidRDefault="00BE23FC" w:rsidP="00BE23FC">
            <w:pPr>
              <w:spacing w:before="40" w:after="120" w:line="220" w:lineRule="exact"/>
              <w:ind w:right="113"/>
              <w:jc w:val="both"/>
              <w:rPr>
                <w:sz w:val="18"/>
                <w:szCs w:val="18"/>
              </w:rPr>
            </w:pPr>
            <w:r w:rsidRPr="00FD29D2">
              <w:rPr>
                <w:sz w:val="18"/>
                <w:szCs w:val="18"/>
              </w:rPr>
              <w:t>No new information was provided at the March 2016 session of AC.3.</w:t>
            </w:r>
          </w:p>
        </w:tc>
      </w:tr>
      <w:tr w:rsidR="00BE23FC" w:rsidRPr="00FD29D2" w14:paraId="64DCDF32" w14:textId="77777777" w:rsidTr="009E5D54">
        <w:trPr>
          <w:trHeight w:val="723"/>
        </w:trPr>
        <w:tc>
          <w:tcPr>
            <w:tcW w:w="1285" w:type="dxa"/>
            <w:tcBorders>
              <w:top w:val="nil"/>
              <w:left w:val="nil"/>
              <w:bottom w:val="single" w:sz="12" w:space="0" w:color="auto"/>
              <w:right w:val="nil"/>
            </w:tcBorders>
            <w:hideMark/>
          </w:tcPr>
          <w:p w14:paraId="4A8000AC" w14:textId="77777777" w:rsidR="00BE23FC" w:rsidRPr="00FD29D2" w:rsidRDefault="00BE23FC" w:rsidP="00BE23FC">
            <w:pPr>
              <w:spacing w:before="40" w:after="120" w:line="220" w:lineRule="exact"/>
              <w:ind w:right="113"/>
              <w:rPr>
                <w:sz w:val="18"/>
                <w:szCs w:val="18"/>
              </w:rPr>
            </w:pPr>
            <w:r w:rsidRPr="00FD29D2">
              <w:rPr>
                <w:sz w:val="18"/>
                <w:szCs w:val="18"/>
              </w:rPr>
              <w:t>UN GTR on EVS</w:t>
            </w:r>
          </w:p>
        </w:tc>
        <w:tc>
          <w:tcPr>
            <w:tcW w:w="1137" w:type="dxa"/>
            <w:tcBorders>
              <w:top w:val="nil"/>
              <w:left w:val="nil"/>
              <w:bottom w:val="single" w:sz="12" w:space="0" w:color="auto"/>
              <w:right w:val="nil"/>
            </w:tcBorders>
            <w:hideMark/>
          </w:tcPr>
          <w:p w14:paraId="2BA6A9FE" w14:textId="77777777" w:rsidR="00BE23FC" w:rsidRPr="00F74961" w:rsidRDefault="00BE23FC" w:rsidP="00BE23FC">
            <w:pPr>
              <w:spacing w:before="40" w:after="120" w:line="220" w:lineRule="exact"/>
              <w:ind w:right="113"/>
              <w:rPr>
                <w:sz w:val="18"/>
                <w:szCs w:val="18"/>
                <w:lang w:val="fr-CH"/>
              </w:rPr>
            </w:pPr>
            <w:r w:rsidRPr="00F74961">
              <w:rPr>
                <w:sz w:val="18"/>
                <w:szCs w:val="18"/>
                <w:lang w:val="fr-CH"/>
              </w:rPr>
              <w:t>Yes/USA</w:t>
            </w:r>
            <w:r w:rsidRPr="00F74961">
              <w:rPr>
                <w:b/>
                <w:sz w:val="18"/>
                <w:szCs w:val="18"/>
                <w:lang w:val="fr-CH"/>
              </w:rPr>
              <w:t>/</w:t>
            </w:r>
            <w:r w:rsidRPr="00F74961">
              <w:rPr>
                <w:b/>
                <w:sz w:val="18"/>
                <w:szCs w:val="18"/>
                <w:lang w:val="fr-CH"/>
              </w:rPr>
              <w:br/>
            </w:r>
            <w:r w:rsidRPr="00F74961">
              <w:rPr>
                <w:sz w:val="18"/>
                <w:szCs w:val="18"/>
                <w:lang w:val="fr-CH"/>
              </w:rPr>
              <w:t>EU/</w:t>
            </w:r>
            <w:r w:rsidRPr="00F74961">
              <w:rPr>
                <w:b/>
                <w:sz w:val="18"/>
                <w:szCs w:val="18"/>
                <w:lang w:val="fr-CH"/>
              </w:rPr>
              <w:br/>
            </w:r>
            <w:r w:rsidRPr="00F74961">
              <w:rPr>
                <w:sz w:val="18"/>
                <w:szCs w:val="18"/>
                <w:lang w:val="fr-CH"/>
              </w:rPr>
              <w:t>Japan/</w:t>
            </w:r>
            <w:r w:rsidRPr="00F74961">
              <w:rPr>
                <w:sz w:val="18"/>
                <w:szCs w:val="18"/>
                <w:lang w:val="fr-CH"/>
              </w:rPr>
              <w:br/>
              <w:t>China</w:t>
            </w:r>
          </w:p>
        </w:tc>
        <w:tc>
          <w:tcPr>
            <w:tcW w:w="954" w:type="dxa"/>
            <w:tcBorders>
              <w:top w:val="nil"/>
              <w:left w:val="nil"/>
              <w:bottom w:val="single" w:sz="12" w:space="0" w:color="auto"/>
              <w:right w:val="nil"/>
            </w:tcBorders>
            <w:hideMark/>
          </w:tcPr>
          <w:p w14:paraId="33D43124" w14:textId="77777777" w:rsidR="00BE23FC" w:rsidRPr="00FD29D2" w:rsidRDefault="00BE23FC" w:rsidP="00BE23FC">
            <w:pPr>
              <w:spacing w:before="40" w:after="120" w:line="220" w:lineRule="exact"/>
              <w:ind w:right="113"/>
              <w:rPr>
                <w:sz w:val="18"/>
                <w:szCs w:val="18"/>
              </w:rPr>
            </w:pPr>
            <w:r w:rsidRPr="00FD29D2">
              <w:rPr>
                <w:sz w:val="18"/>
                <w:szCs w:val="18"/>
              </w:rPr>
              <w:t>EU/</w:t>
            </w:r>
            <w:r w:rsidRPr="00FD29D2">
              <w:rPr>
                <w:sz w:val="18"/>
                <w:szCs w:val="18"/>
              </w:rPr>
              <w:br/>
              <w:t>Japan/</w:t>
            </w:r>
            <w:r w:rsidRPr="00FD29D2">
              <w:rPr>
                <w:sz w:val="18"/>
                <w:szCs w:val="18"/>
              </w:rPr>
              <w:br/>
              <w:t>USA/</w:t>
            </w:r>
            <w:r w:rsidRPr="00FD29D2">
              <w:rPr>
                <w:sz w:val="18"/>
                <w:szCs w:val="18"/>
              </w:rPr>
              <w:br/>
              <w:t>China</w:t>
            </w:r>
          </w:p>
        </w:tc>
        <w:tc>
          <w:tcPr>
            <w:tcW w:w="1019" w:type="dxa"/>
            <w:tcBorders>
              <w:top w:val="nil"/>
              <w:left w:val="nil"/>
              <w:bottom w:val="single" w:sz="12" w:space="0" w:color="auto"/>
              <w:right w:val="nil"/>
            </w:tcBorders>
            <w:hideMark/>
          </w:tcPr>
          <w:p w14:paraId="6E6E10EF" w14:textId="77777777" w:rsidR="00BE23FC" w:rsidRPr="00FD29D2" w:rsidRDefault="00BE23FC" w:rsidP="00BE23FC">
            <w:pPr>
              <w:spacing w:before="40" w:after="120" w:line="220" w:lineRule="exact"/>
              <w:ind w:right="113"/>
              <w:rPr>
                <w:sz w:val="18"/>
                <w:szCs w:val="18"/>
              </w:rPr>
            </w:pPr>
            <w:r w:rsidRPr="00FD29D2">
              <w:rPr>
                <w:sz w:val="18"/>
                <w:szCs w:val="18"/>
              </w:rPr>
              <w:t>AC.3/32</w:t>
            </w:r>
          </w:p>
        </w:tc>
        <w:tc>
          <w:tcPr>
            <w:tcW w:w="1932" w:type="dxa"/>
            <w:tcBorders>
              <w:top w:val="nil"/>
              <w:left w:val="nil"/>
              <w:bottom w:val="single" w:sz="12" w:space="0" w:color="auto"/>
              <w:right w:val="nil"/>
            </w:tcBorders>
            <w:hideMark/>
          </w:tcPr>
          <w:p w14:paraId="0F8C9F62" w14:textId="77777777" w:rsidR="00BE23FC" w:rsidRPr="00FD29D2" w:rsidRDefault="00BE23FC" w:rsidP="00BE23FC">
            <w:pPr>
              <w:spacing w:before="40" w:after="120" w:line="220" w:lineRule="exact"/>
              <w:ind w:right="113"/>
              <w:rPr>
                <w:bCs/>
                <w:sz w:val="18"/>
                <w:szCs w:val="18"/>
              </w:rPr>
            </w:pPr>
            <w:r w:rsidRPr="00FD29D2">
              <w:rPr>
                <w:bCs/>
                <w:sz w:val="18"/>
                <w:szCs w:val="18"/>
              </w:rPr>
              <w:t>2012/121</w:t>
            </w:r>
            <w:r w:rsidRPr="00FD29D2">
              <w:rPr>
                <w:bCs/>
                <w:sz w:val="18"/>
                <w:szCs w:val="18"/>
              </w:rPr>
              <w:br/>
              <w:t>(ToR)</w:t>
            </w:r>
          </w:p>
          <w:p w14:paraId="20CB1E23" w14:textId="77777777" w:rsidR="00BE23FC" w:rsidRPr="00FD29D2" w:rsidRDefault="00BE23FC" w:rsidP="00BE23FC">
            <w:pPr>
              <w:spacing w:before="40" w:after="120" w:line="220" w:lineRule="exact"/>
              <w:ind w:right="113"/>
              <w:rPr>
                <w:bCs/>
                <w:sz w:val="18"/>
                <w:szCs w:val="18"/>
              </w:rPr>
            </w:pPr>
            <w:r w:rsidRPr="00FD29D2">
              <w:rPr>
                <w:bCs/>
                <w:sz w:val="18"/>
                <w:szCs w:val="18"/>
              </w:rPr>
              <w:t>2012/122</w:t>
            </w:r>
            <w:r w:rsidRPr="00FD29D2">
              <w:rPr>
                <w:bCs/>
                <w:sz w:val="18"/>
                <w:szCs w:val="18"/>
              </w:rPr>
              <w:br/>
              <w:t>(1</w:t>
            </w:r>
            <w:r w:rsidRPr="00FD29D2">
              <w:rPr>
                <w:bCs/>
                <w:sz w:val="18"/>
                <w:szCs w:val="18"/>
                <w:vertAlign w:val="superscript"/>
              </w:rPr>
              <w:t>st</w:t>
            </w:r>
            <w:r w:rsidRPr="00FD29D2">
              <w:rPr>
                <w:bCs/>
                <w:sz w:val="18"/>
                <w:szCs w:val="18"/>
              </w:rPr>
              <w:t xml:space="preserve"> progress report)</w:t>
            </w:r>
          </w:p>
          <w:p w14:paraId="2B4FECA6" w14:textId="77777777" w:rsidR="00BE23FC" w:rsidRPr="00FD29D2" w:rsidRDefault="00BE23FC" w:rsidP="00BE23FC">
            <w:pPr>
              <w:spacing w:before="40" w:after="120" w:line="220" w:lineRule="exact"/>
              <w:ind w:right="113"/>
              <w:rPr>
                <w:bCs/>
                <w:sz w:val="18"/>
                <w:szCs w:val="18"/>
              </w:rPr>
            </w:pPr>
            <w:r w:rsidRPr="00FD29D2">
              <w:rPr>
                <w:bCs/>
                <w:sz w:val="18"/>
                <w:szCs w:val="18"/>
              </w:rPr>
              <w:t>2014/87</w:t>
            </w:r>
            <w:r w:rsidRPr="00FD29D2">
              <w:rPr>
                <w:bCs/>
                <w:sz w:val="18"/>
                <w:szCs w:val="18"/>
              </w:rPr>
              <w:br/>
              <w:t>(2</w:t>
            </w:r>
            <w:r w:rsidRPr="00FD29D2">
              <w:rPr>
                <w:bCs/>
                <w:sz w:val="18"/>
                <w:szCs w:val="18"/>
                <w:vertAlign w:val="superscript"/>
              </w:rPr>
              <w:t>nd</w:t>
            </w:r>
            <w:r w:rsidRPr="00FD29D2">
              <w:rPr>
                <w:bCs/>
                <w:sz w:val="18"/>
                <w:szCs w:val="18"/>
              </w:rPr>
              <w:t xml:space="preserve"> progress report)</w:t>
            </w:r>
          </w:p>
          <w:p w14:paraId="34365E2B" w14:textId="77777777" w:rsidR="00BE23FC" w:rsidRPr="00FD29D2" w:rsidRDefault="00BE23FC" w:rsidP="00BE23FC">
            <w:pPr>
              <w:spacing w:before="40" w:line="220" w:lineRule="exact"/>
              <w:ind w:right="113"/>
              <w:rPr>
                <w:bCs/>
                <w:sz w:val="18"/>
                <w:szCs w:val="18"/>
              </w:rPr>
            </w:pPr>
            <w:r w:rsidRPr="00FD29D2">
              <w:rPr>
                <w:bCs/>
                <w:sz w:val="18"/>
                <w:szCs w:val="18"/>
              </w:rPr>
              <w:t>2015/107</w:t>
            </w:r>
          </w:p>
          <w:p w14:paraId="24C76480" w14:textId="77777777" w:rsidR="00BE23FC" w:rsidRPr="00FD29D2" w:rsidRDefault="00BE23FC" w:rsidP="00BE23FC">
            <w:pPr>
              <w:spacing w:before="40" w:after="120" w:line="220" w:lineRule="exact"/>
              <w:ind w:right="113"/>
              <w:rPr>
                <w:bCs/>
                <w:sz w:val="18"/>
                <w:szCs w:val="18"/>
              </w:rPr>
            </w:pPr>
            <w:r w:rsidRPr="00FD29D2">
              <w:rPr>
                <w:bCs/>
                <w:sz w:val="18"/>
                <w:szCs w:val="18"/>
              </w:rPr>
              <w:t>(3</w:t>
            </w:r>
            <w:r w:rsidRPr="00FD29D2">
              <w:rPr>
                <w:bCs/>
                <w:sz w:val="18"/>
                <w:szCs w:val="18"/>
                <w:vertAlign w:val="superscript"/>
              </w:rPr>
              <w:t>rd</w:t>
            </w:r>
            <w:r w:rsidRPr="00FD29D2">
              <w:rPr>
                <w:bCs/>
                <w:sz w:val="18"/>
                <w:szCs w:val="18"/>
              </w:rPr>
              <w:t xml:space="preserve"> progress report)</w:t>
            </w:r>
          </w:p>
          <w:p w14:paraId="106743EA" w14:textId="77777777" w:rsidR="00BE23FC" w:rsidRPr="00FD29D2" w:rsidRDefault="00BE23FC" w:rsidP="00BE23FC">
            <w:pPr>
              <w:spacing w:before="40" w:line="220" w:lineRule="exact"/>
              <w:ind w:right="113"/>
              <w:rPr>
                <w:bCs/>
                <w:sz w:val="18"/>
                <w:szCs w:val="18"/>
              </w:rPr>
            </w:pPr>
            <w:r w:rsidRPr="00FD29D2">
              <w:rPr>
                <w:bCs/>
                <w:sz w:val="18"/>
                <w:szCs w:val="18"/>
              </w:rPr>
              <w:t>2016/30</w:t>
            </w:r>
          </w:p>
          <w:p w14:paraId="64A53170" w14:textId="77777777" w:rsidR="00BE23FC" w:rsidRPr="00FD29D2" w:rsidRDefault="00BE23FC" w:rsidP="00BE23FC">
            <w:pPr>
              <w:spacing w:before="40" w:after="120" w:line="220" w:lineRule="exact"/>
              <w:ind w:right="113"/>
              <w:rPr>
                <w:sz w:val="18"/>
                <w:szCs w:val="18"/>
              </w:rPr>
            </w:pPr>
            <w:r w:rsidRPr="00FD29D2">
              <w:rPr>
                <w:bCs/>
                <w:sz w:val="18"/>
                <w:szCs w:val="18"/>
              </w:rPr>
              <w:t>(4</w:t>
            </w:r>
            <w:r w:rsidRPr="00FD29D2">
              <w:rPr>
                <w:bCs/>
                <w:sz w:val="18"/>
                <w:szCs w:val="18"/>
                <w:vertAlign w:val="superscript"/>
              </w:rPr>
              <w:t>th</w:t>
            </w:r>
            <w:r w:rsidRPr="00FD29D2">
              <w:rPr>
                <w:bCs/>
                <w:sz w:val="18"/>
                <w:szCs w:val="18"/>
              </w:rPr>
              <w:t xml:space="preserve"> progress report)</w:t>
            </w:r>
          </w:p>
        </w:tc>
        <w:tc>
          <w:tcPr>
            <w:tcW w:w="3312" w:type="dxa"/>
            <w:tcBorders>
              <w:top w:val="nil"/>
              <w:left w:val="nil"/>
              <w:bottom w:val="single" w:sz="12" w:space="0" w:color="auto"/>
              <w:right w:val="nil"/>
            </w:tcBorders>
            <w:hideMark/>
          </w:tcPr>
          <w:p w14:paraId="30666FD4" w14:textId="77777777" w:rsidR="00BE23FC" w:rsidRPr="00FD29D2" w:rsidRDefault="00BE23FC" w:rsidP="00BE23FC">
            <w:pPr>
              <w:spacing w:before="40" w:after="120" w:line="220" w:lineRule="exact"/>
              <w:ind w:right="113"/>
              <w:jc w:val="both"/>
              <w:rPr>
                <w:sz w:val="18"/>
                <w:szCs w:val="18"/>
              </w:rPr>
            </w:pPr>
            <w:r w:rsidRPr="00FD29D2">
              <w:rPr>
                <w:sz w:val="18"/>
                <w:szCs w:val="18"/>
              </w:rPr>
              <w:t xml:space="preserve">GRSP is expected to complete Phase 1 by May 2017 and leave the long-term research items for Phase 2. </w:t>
            </w:r>
          </w:p>
        </w:tc>
      </w:tr>
    </w:tbl>
    <w:p w14:paraId="086B7070" w14:textId="77777777" w:rsidR="00BE23FC" w:rsidRPr="00FD29D2" w:rsidRDefault="00BE23FC" w:rsidP="00BE23FC">
      <w:pPr>
        <w:keepNext/>
        <w:keepLines/>
        <w:spacing w:before="240" w:after="120" w:line="240" w:lineRule="exact"/>
        <w:ind w:right="1134"/>
        <w:rPr>
          <w:b/>
        </w:rPr>
      </w:pPr>
      <w:r w:rsidRPr="00FD29D2">
        <w:rPr>
          <w:b/>
        </w:rPr>
        <w:lastRenderedPageBreak/>
        <w:t>GRPE</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12"/>
        <w:gridCol w:w="987"/>
        <w:gridCol w:w="998"/>
        <w:gridCol w:w="1985"/>
        <w:gridCol w:w="3262"/>
      </w:tblGrid>
      <w:tr w:rsidR="00BE23FC" w:rsidRPr="00FD29D2" w14:paraId="30D72392" w14:textId="77777777" w:rsidTr="009E5D54">
        <w:trPr>
          <w:cantSplit/>
          <w:tblHeader/>
        </w:trPr>
        <w:tc>
          <w:tcPr>
            <w:tcW w:w="1301" w:type="dxa"/>
            <w:tcBorders>
              <w:top w:val="single" w:sz="4" w:space="0" w:color="auto"/>
              <w:left w:val="nil"/>
              <w:bottom w:val="single" w:sz="12" w:space="0" w:color="auto"/>
              <w:right w:val="nil"/>
            </w:tcBorders>
            <w:vAlign w:val="bottom"/>
            <w:hideMark/>
          </w:tcPr>
          <w:p w14:paraId="1CC5220D" w14:textId="77777777" w:rsidR="00BE23FC" w:rsidRPr="00FD29D2" w:rsidRDefault="00BE23FC" w:rsidP="00BE23FC">
            <w:pPr>
              <w:keepNext/>
              <w:keepLines/>
              <w:spacing w:before="80" w:after="80" w:line="200" w:lineRule="exact"/>
              <w:ind w:right="113"/>
              <w:rPr>
                <w:i/>
                <w:sz w:val="18"/>
                <w:szCs w:val="18"/>
              </w:rPr>
            </w:pPr>
            <w:r w:rsidRPr="00FD29D2">
              <w:rPr>
                <w:i/>
                <w:sz w:val="18"/>
                <w:szCs w:val="18"/>
              </w:rPr>
              <w:t>Item</w:t>
            </w:r>
          </w:p>
        </w:tc>
        <w:tc>
          <w:tcPr>
            <w:tcW w:w="1112" w:type="dxa"/>
            <w:tcBorders>
              <w:top w:val="single" w:sz="4" w:space="0" w:color="auto"/>
              <w:left w:val="nil"/>
              <w:bottom w:val="single" w:sz="12" w:space="0" w:color="auto"/>
              <w:right w:val="nil"/>
            </w:tcBorders>
            <w:vAlign w:val="bottom"/>
            <w:hideMark/>
          </w:tcPr>
          <w:p w14:paraId="51B80A63" w14:textId="77777777" w:rsidR="00BE23FC" w:rsidRPr="00FD29D2" w:rsidRDefault="00BE23FC" w:rsidP="00BE23FC">
            <w:pPr>
              <w:keepNext/>
              <w:keepLines/>
              <w:spacing w:before="80" w:after="80" w:line="200" w:lineRule="exact"/>
              <w:ind w:right="113"/>
              <w:rPr>
                <w:i/>
                <w:sz w:val="18"/>
                <w:szCs w:val="18"/>
              </w:rPr>
            </w:pPr>
            <w:r w:rsidRPr="00FD29D2">
              <w:rPr>
                <w:i/>
                <w:sz w:val="18"/>
                <w:szCs w:val="18"/>
              </w:rPr>
              <w:t xml:space="preserve">Informal group </w:t>
            </w:r>
            <w:r w:rsidRPr="00FD29D2">
              <w:rPr>
                <w:i/>
                <w:sz w:val="18"/>
                <w:szCs w:val="18"/>
              </w:rPr>
              <w:br/>
              <w:t>(Yes–No)/</w:t>
            </w:r>
            <w:r w:rsidRPr="00FD29D2">
              <w:rPr>
                <w:i/>
                <w:sz w:val="18"/>
                <w:szCs w:val="18"/>
              </w:rPr>
              <w:br/>
              <w:t>Chair &amp; Vice-Chair</w:t>
            </w:r>
          </w:p>
        </w:tc>
        <w:tc>
          <w:tcPr>
            <w:tcW w:w="987" w:type="dxa"/>
            <w:tcBorders>
              <w:top w:val="single" w:sz="4" w:space="0" w:color="auto"/>
              <w:left w:val="nil"/>
              <w:bottom w:val="single" w:sz="12" w:space="0" w:color="auto"/>
              <w:right w:val="nil"/>
            </w:tcBorders>
            <w:vAlign w:val="bottom"/>
            <w:hideMark/>
          </w:tcPr>
          <w:p w14:paraId="1C73649D" w14:textId="77777777" w:rsidR="00BE23FC" w:rsidRPr="00FD29D2" w:rsidRDefault="00BE23FC" w:rsidP="00BE23FC">
            <w:pPr>
              <w:keepNext/>
              <w:keepLines/>
              <w:spacing w:before="80" w:after="80" w:line="200" w:lineRule="exact"/>
              <w:ind w:right="113"/>
              <w:rPr>
                <w:i/>
                <w:sz w:val="18"/>
                <w:szCs w:val="18"/>
              </w:rPr>
            </w:pPr>
            <w:r w:rsidRPr="00FD29D2">
              <w:rPr>
                <w:i/>
                <w:sz w:val="18"/>
                <w:szCs w:val="18"/>
              </w:rPr>
              <w:t>Tech. sponsor</w:t>
            </w:r>
          </w:p>
        </w:tc>
        <w:tc>
          <w:tcPr>
            <w:tcW w:w="998" w:type="dxa"/>
            <w:tcBorders>
              <w:top w:val="single" w:sz="4" w:space="0" w:color="auto"/>
              <w:left w:val="nil"/>
              <w:bottom w:val="single" w:sz="12" w:space="0" w:color="auto"/>
              <w:right w:val="nil"/>
            </w:tcBorders>
            <w:vAlign w:val="bottom"/>
            <w:hideMark/>
          </w:tcPr>
          <w:p w14:paraId="11E79D0D" w14:textId="77777777" w:rsidR="00BE23FC" w:rsidRPr="00FD29D2" w:rsidRDefault="00BE23FC" w:rsidP="00BE23FC">
            <w:pPr>
              <w:keepNext/>
              <w:keepLines/>
              <w:spacing w:before="80" w:after="80" w:line="200" w:lineRule="exact"/>
              <w:rPr>
                <w:i/>
                <w:sz w:val="18"/>
                <w:szCs w:val="18"/>
              </w:rPr>
            </w:pPr>
            <w:r w:rsidRPr="00FD29D2">
              <w:rPr>
                <w:i/>
                <w:sz w:val="18"/>
                <w:szCs w:val="18"/>
              </w:rPr>
              <w:t>Formal proposal (ECE/TRANS/WP.29/…)/</w:t>
            </w:r>
          </w:p>
        </w:tc>
        <w:tc>
          <w:tcPr>
            <w:tcW w:w="1985" w:type="dxa"/>
            <w:tcBorders>
              <w:top w:val="single" w:sz="4" w:space="0" w:color="auto"/>
              <w:left w:val="nil"/>
              <w:bottom w:val="single" w:sz="12" w:space="0" w:color="auto"/>
              <w:right w:val="nil"/>
            </w:tcBorders>
            <w:vAlign w:val="bottom"/>
            <w:hideMark/>
          </w:tcPr>
          <w:p w14:paraId="7D80B02B" w14:textId="77777777" w:rsidR="00BE23FC" w:rsidRPr="00FD29D2" w:rsidRDefault="00BE23FC" w:rsidP="00BE23FC">
            <w:pPr>
              <w:keepNext/>
              <w:keepLines/>
              <w:spacing w:before="80" w:after="80" w:line="200" w:lineRule="exact"/>
              <w:ind w:right="13"/>
              <w:rPr>
                <w:i/>
                <w:sz w:val="18"/>
                <w:szCs w:val="18"/>
              </w:rPr>
            </w:pPr>
            <w:r w:rsidRPr="00FD29D2">
              <w:rPr>
                <w:i/>
                <w:sz w:val="18"/>
                <w:szCs w:val="18"/>
              </w:rPr>
              <w:t>Proposal for a draft UN GTR (ECE/TRANS/WP.29/..)</w:t>
            </w:r>
          </w:p>
        </w:tc>
        <w:tc>
          <w:tcPr>
            <w:tcW w:w="3262" w:type="dxa"/>
            <w:tcBorders>
              <w:top w:val="single" w:sz="4" w:space="0" w:color="auto"/>
              <w:left w:val="nil"/>
              <w:bottom w:val="single" w:sz="12" w:space="0" w:color="auto"/>
              <w:right w:val="nil"/>
            </w:tcBorders>
            <w:vAlign w:val="bottom"/>
            <w:hideMark/>
          </w:tcPr>
          <w:p w14:paraId="4CF36784" w14:textId="77777777" w:rsidR="00BE23FC" w:rsidRPr="00FD29D2" w:rsidRDefault="00BE23FC" w:rsidP="00BE23FC">
            <w:pPr>
              <w:keepNext/>
              <w:keepLines/>
              <w:spacing w:before="80" w:after="80" w:line="200" w:lineRule="exact"/>
              <w:ind w:right="113"/>
              <w:rPr>
                <w:i/>
                <w:sz w:val="18"/>
                <w:szCs w:val="18"/>
              </w:rPr>
            </w:pPr>
            <w:r w:rsidRPr="00FD29D2">
              <w:rPr>
                <w:i/>
                <w:sz w:val="18"/>
                <w:szCs w:val="18"/>
              </w:rPr>
              <w:t>State of play/Comments</w:t>
            </w:r>
          </w:p>
        </w:tc>
      </w:tr>
      <w:tr w:rsidR="00BE23FC" w:rsidRPr="00FD29D2" w14:paraId="43A9F76C" w14:textId="77777777" w:rsidTr="009E5D54">
        <w:trPr>
          <w:cantSplit/>
        </w:trPr>
        <w:tc>
          <w:tcPr>
            <w:tcW w:w="1301" w:type="dxa"/>
            <w:tcBorders>
              <w:top w:val="nil"/>
              <w:left w:val="nil"/>
              <w:bottom w:val="nil"/>
              <w:right w:val="nil"/>
            </w:tcBorders>
            <w:hideMark/>
          </w:tcPr>
          <w:p w14:paraId="487C721A" w14:textId="77777777" w:rsidR="00BE23FC" w:rsidRPr="00FD29D2" w:rsidRDefault="00BE23FC" w:rsidP="00BE23FC">
            <w:pPr>
              <w:keepNext/>
              <w:keepLines/>
              <w:spacing w:before="40" w:after="120" w:line="220" w:lineRule="exact"/>
              <w:ind w:right="113"/>
              <w:rPr>
                <w:sz w:val="18"/>
                <w:szCs w:val="18"/>
              </w:rPr>
            </w:pPr>
            <w:r w:rsidRPr="00FD29D2">
              <w:rPr>
                <w:sz w:val="18"/>
                <w:szCs w:val="18"/>
              </w:rPr>
              <w:t>New UN GTR on crankcase and evaporative emissions for two- or three-wheeled motor vehicles</w:t>
            </w:r>
          </w:p>
        </w:tc>
        <w:tc>
          <w:tcPr>
            <w:tcW w:w="1112" w:type="dxa"/>
            <w:tcBorders>
              <w:top w:val="nil"/>
              <w:left w:val="nil"/>
              <w:bottom w:val="nil"/>
              <w:right w:val="nil"/>
            </w:tcBorders>
            <w:hideMark/>
          </w:tcPr>
          <w:p w14:paraId="69323605" w14:textId="77777777" w:rsidR="00BE23FC" w:rsidRPr="00FD29D2" w:rsidRDefault="00BE23FC" w:rsidP="00BE23FC">
            <w:pPr>
              <w:keepNext/>
              <w:keepLines/>
              <w:spacing w:before="40" w:after="120" w:line="220" w:lineRule="exact"/>
              <w:ind w:right="57"/>
              <w:rPr>
                <w:sz w:val="18"/>
                <w:szCs w:val="18"/>
              </w:rPr>
            </w:pPr>
            <w:r w:rsidRPr="00FD29D2">
              <w:rPr>
                <w:sz w:val="18"/>
                <w:szCs w:val="18"/>
              </w:rPr>
              <w:t>Yes/EU</w:t>
            </w:r>
            <w:r w:rsidRPr="00FD29D2">
              <w:rPr>
                <w:sz w:val="18"/>
                <w:szCs w:val="18"/>
              </w:rPr>
              <w:br/>
              <w:t>(EPPR)</w:t>
            </w:r>
          </w:p>
        </w:tc>
        <w:tc>
          <w:tcPr>
            <w:tcW w:w="987" w:type="dxa"/>
            <w:tcBorders>
              <w:top w:val="nil"/>
              <w:left w:val="nil"/>
              <w:bottom w:val="nil"/>
              <w:right w:val="nil"/>
            </w:tcBorders>
            <w:hideMark/>
          </w:tcPr>
          <w:p w14:paraId="464F5135" w14:textId="77777777" w:rsidR="00BE23FC" w:rsidRPr="00FD29D2" w:rsidRDefault="00BE23FC" w:rsidP="00BE23FC">
            <w:pPr>
              <w:keepNext/>
              <w:keepLines/>
              <w:spacing w:before="40" w:after="120" w:line="220" w:lineRule="exact"/>
              <w:ind w:right="113"/>
              <w:rPr>
                <w:sz w:val="18"/>
                <w:szCs w:val="18"/>
              </w:rPr>
            </w:pPr>
            <w:r w:rsidRPr="00FD29D2">
              <w:rPr>
                <w:sz w:val="18"/>
                <w:szCs w:val="18"/>
              </w:rPr>
              <w:t>EU</w:t>
            </w:r>
          </w:p>
        </w:tc>
        <w:tc>
          <w:tcPr>
            <w:tcW w:w="998" w:type="dxa"/>
            <w:tcBorders>
              <w:top w:val="nil"/>
              <w:left w:val="nil"/>
              <w:bottom w:val="nil"/>
              <w:right w:val="nil"/>
            </w:tcBorders>
            <w:hideMark/>
          </w:tcPr>
          <w:p w14:paraId="6BEB2D9A" w14:textId="77777777" w:rsidR="00BE23FC" w:rsidRPr="00FD29D2" w:rsidRDefault="00BE23FC" w:rsidP="00BE23FC">
            <w:pPr>
              <w:keepNext/>
              <w:keepLines/>
              <w:spacing w:before="40" w:after="120" w:line="220" w:lineRule="exact"/>
              <w:ind w:right="113"/>
              <w:rPr>
                <w:sz w:val="18"/>
                <w:szCs w:val="18"/>
              </w:rPr>
            </w:pPr>
            <w:r w:rsidRPr="00FD29D2">
              <w:rPr>
                <w:sz w:val="18"/>
                <w:szCs w:val="18"/>
              </w:rPr>
              <w:t>AC.3/36/</w:t>
            </w:r>
            <w:r w:rsidRPr="00FD29D2">
              <w:rPr>
                <w:sz w:val="18"/>
                <w:szCs w:val="18"/>
              </w:rPr>
              <w:br/>
              <w:t>Rev.1 (based on 2015/113)</w:t>
            </w:r>
          </w:p>
        </w:tc>
        <w:tc>
          <w:tcPr>
            <w:tcW w:w="1985" w:type="dxa"/>
            <w:tcBorders>
              <w:top w:val="nil"/>
              <w:left w:val="nil"/>
              <w:bottom w:val="nil"/>
              <w:right w:val="nil"/>
            </w:tcBorders>
          </w:tcPr>
          <w:p w14:paraId="3841547F" w14:textId="77777777" w:rsidR="00BE23FC" w:rsidRPr="00FD29D2" w:rsidRDefault="00BE23FC" w:rsidP="00BE23FC">
            <w:pPr>
              <w:keepNext/>
              <w:keepLines/>
              <w:spacing w:before="40" w:after="120" w:line="220" w:lineRule="exact"/>
              <w:ind w:right="113"/>
              <w:rPr>
                <w:sz w:val="18"/>
                <w:szCs w:val="18"/>
              </w:rPr>
            </w:pPr>
          </w:p>
        </w:tc>
        <w:tc>
          <w:tcPr>
            <w:tcW w:w="3262" w:type="dxa"/>
            <w:tcBorders>
              <w:top w:val="nil"/>
              <w:left w:val="nil"/>
              <w:bottom w:val="nil"/>
              <w:right w:val="nil"/>
            </w:tcBorders>
            <w:hideMark/>
          </w:tcPr>
          <w:p w14:paraId="3D53672D" w14:textId="77777777" w:rsidR="00BE23FC" w:rsidRPr="00FD29D2" w:rsidRDefault="00BE23FC" w:rsidP="00BE23FC">
            <w:pPr>
              <w:keepNext/>
              <w:keepLines/>
              <w:spacing w:before="40" w:after="120" w:line="220" w:lineRule="exact"/>
              <w:ind w:right="113"/>
              <w:rPr>
                <w:sz w:val="18"/>
                <w:szCs w:val="18"/>
              </w:rPr>
            </w:pPr>
            <w:r w:rsidRPr="00FD29D2">
              <w:rPr>
                <w:sz w:val="18"/>
                <w:szCs w:val="18"/>
              </w:rPr>
              <w:t>Established in the UN Global Registry on 17 November 2016 by consensus vote.</w:t>
            </w:r>
          </w:p>
        </w:tc>
      </w:tr>
      <w:tr w:rsidR="00BE23FC" w:rsidRPr="00FD29D2" w14:paraId="1D41336B" w14:textId="77777777" w:rsidTr="009E5D54">
        <w:trPr>
          <w:cantSplit/>
        </w:trPr>
        <w:tc>
          <w:tcPr>
            <w:tcW w:w="1301" w:type="dxa"/>
            <w:tcBorders>
              <w:top w:val="nil"/>
              <w:left w:val="nil"/>
              <w:bottom w:val="nil"/>
              <w:right w:val="nil"/>
            </w:tcBorders>
          </w:tcPr>
          <w:p w14:paraId="6A85CE69" w14:textId="77777777" w:rsidR="00BE23FC" w:rsidRPr="00FD29D2" w:rsidRDefault="00BE23FC" w:rsidP="00BE23FC">
            <w:pPr>
              <w:keepNext/>
              <w:keepLines/>
              <w:spacing w:before="40" w:after="120" w:line="220" w:lineRule="exact"/>
              <w:ind w:right="113"/>
              <w:rPr>
                <w:sz w:val="18"/>
                <w:szCs w:val="18"/>
              </w:rPr>
            </w:pPr>
            <w:r w:rsidRPr="00FD29D2">
              <w:rPr>
                <w:sz w:val="18"/>
                <w:szCs w:val="18"/>
              </w:rPr>
              <w:t>New UN GTR on on-board diagnostics for two- or three-wheeled motor vehicles</w:t>
            </w:r>
          </w:p>
        </w:tc>
        <w:tc>
          <w:tcPr>
            <w:tcW w:w="1112" w:type="dxa"/>
            <w:tcBorders>
              <w:top w:val="nil"/>
              <w:left w:val="nil"/>
              <w:bottom w:val="nil"/>
              <w:right w:val="nil"/>
            </w:tcBorders>
          </w:tcPr>
          <w:p w14:paraId="2A4C8CBB" w14:textId="77777777" w:rsidR="00BE23FC" w:rsidRPr="00FD29D2" w:rsidRDefault="00BE23FC" w:rsidP="00BE23FC">
            <w:pPr>
              <w:keepNext/>
              <w:keepLines/>
              <w:spacing w:before="40" w:after="120" w:line="220" w:lineRule="exact"/>
              <w:ind w:right="57"/>
              <w:rPr>
                <w:sz w:val="18"/>
                <w:szCs w:val="18"/>
              </w:rPr>
            </w:pPr>
            <w:r w:rsidRPr="00FD29D2">
              <w:rPr>
                <w:sz w:val="18"/>
                <w:szCs w:val="18"/>
              </w:rPr>
              <w:t>Yes/EU</w:t>
            </w:r>
            <w:r w:rsidRPr="00FD29D2">
              <w:rPr>
                <w:sz w:val="18"/>
                <w:szCs w:val="18"/>
              </w:rPr>
              <w:br/>
              <w:t>(EPPR)</w:t>
            </w:r>
          </w:p>
        </w:tc>
        <w:tc>
          <w:tcPr>
            <w:tcW w:w="987" w:type="dxa"/>
            <w:tcBorders>
              <w:top w:val="nil"/>
              <w:left w:val="nil"/>
              <w:bottom w:val="nil"/>
              <w:right w:val="nil"/>
            </w:tcBorders>
          </w:tcPr>
          <w:p w14:paraId="55BF9BB4" w14:textId="77777777" w:rsidR="00BE23FC" w:rsidRPr="00FD29D2" w:rsidRDefault="00BE23FC" w:rsidP="00BE23FC">
            <w:pPr>
              <w:keepNext/>
              <w:keepLines/>
              <w:spacing w:before="40" w:after="120" w:line="220" w:lineRule="exact"/>
              <w:ind w:right="113"/>
              <w:rPr>
                <w:sz w:val="18"/>
                <w:szCs w:val="18"/>
              </w:rPr>
            </w:pPr>
            <w:r w:rsidRPr="00FD29D2">
              <w:rPr>
                <w:sz w:val="18"/>
                <w:szCs w:val="18"/>
              </w:rPr>
              <w:t>EU</w:t>
            </w:r>
          </w:p>
        </w:tc>
        <w:tc>
          <w:tcPr>
            <w:tcW w:w="998" w:type="dxa"/>
            <w:tcBorders>
              <w:top w:val="nil"/>
              <w:left w:val="nil"/>
              <w:bottom w:val="nil"/>
              <w:right w:val="nil"/>
            </w:tcBorders>
          </w:tcPr>
          <w:p w14:paraId="32C523F4" w14:textId="77777777" w:rsidR="00BE23FC" w:rsidRPr="00FD29D2" w:rsidRDefault="00BE23FC" w:rsidP="00BE23FC">
            <w:pPr>
              <w:keepNext/>
              <w:keepLines/>
              <w:spacing w:before="40" w:after="120" w:line="220" w:lineRule="exact"/>
              <w:ind w:right="113"/>
              <w:rPr>
                <w:sz w:val="18"/>
                <w:szCs w:val="18"/>
              </w:rPr>
            </w:pPr>
            <w:r w:rsidRPr="00FD29D2">
              <w:rPr>
                <w:sz w:val="18"/>
                <w:szCs w:val="18"/>
              </w:rPr>
              <w:t>AC.3/36/</w:t>
            </w:r>
            <w:r w:rsidRPr="00FD29D2">
              <w:rPr>
                <w:sz w:val="18"/>
                <w:szCs w:val="18"/>
              </w:rPr>
              <w:br/>
              <w:t>Rev.1 (based on 2015/113)</w:t>
            </w:r>
          </w:p>
        </w:tc>
        <w:tc>
          <w:tcPr>
            <w:tcW w:w="1985" w:type="dxa"/>
            <w:tcBorders>
              <w:top w:val="nil"/>
              <w:left w:val="nil"/>
              <w:bottom w:val="nil"/>
              <w:right w:val="nil"/>
            </w:tcBorders>
          </w:tcPr>
          <w:p w14:paraId="50012021" w14:textId="77777777" w:rsidR="00BE23FC" w:rsidRPr="00FD29D2" w:rsidRDefault="00BE23FC" w:rsidP="00BE23FC">
            <w:pPr>
              <w:keepNext/>
              <w:keepLines/>
              <w:spacing w:before="40" w:after="120" w:line="220" w:lineRule="exact"/>
              <w:ind w:right="113"/>
              <w:rPr>
                <w:sz w:val="18"/>
                <w:szCs w:val="18"/>
              </w:rPr>
            </w:pPr>
          </w:p>
        </w:tc>
        <w:tc>
          <w:tcPr>
            <w:tcW w:w="3262" w:type="dxa"/>
            <w:tcBorders>
              <w:top w:val="nil"/>
              <w:left w:val="nil"/>
              <w:bottom w:val="nil"/>
              <w:right w:val="nil"/>
            </w:tcBorders>
          </w:tcPr>
          <w:p w14:paraId="563A7FAF" w14:textId="77777777" w:rsidR="00BE23FC" w:rsidRPr="00FD29D2" w:rsidRDefault="00BE23FC" w:rsidP="00BE23FC">
            <w:pPr>
              <w:keepNext/>
              <w:keepLines/>
              <w:spacing w:before="40" w:after="120" w:line="220" w:lineRule="exact"/>
              <w:ind w:right="113"/>
              <w:rPr>
                <w:sz w:val="18"/>
                <w:szCs w:val="18"/>
              </w:rPr>
            </w:pPr>
            <w:r w:rsidRPr="00FD29D2">
              <w:rPr>
                <w:sz w:val="18"/>
                <w:szCs w:val="18"/>
              </w:rPr>
              <w:t>Established in the UN Global Registry on 17 November 2016 by consensus vote.</w:t>
            </w:r>
          </w:p>
        </w:tc>
      </w:tr>
      <w:tr w:rsidR="00BE23FC" w:rsidRPr="00FD29D2" w14:paraId="54A15540" w14:textId="77777777" w:rsidTr="009E5D54">
        <w:trPr>
          <w:cantSplit/>
        </w:trPr>
        <w:tc>
          <w:tcPr>
            <w:tcW w:w="1301" w:type="dxa"/>
            <w:tcBorders>
              <w:top w:val="nil"/>
              <w:left w:val="nil"/>
              <w:bottom w:val="nil"/>
              <w:right w:val="nil"/>
            </w:tcBorders>
            <w:tcMar>
              <w:top w:w="0" w:type="dxa"/>
              <w:left w:w="0" w:type="dxa"/>
              <w:bottom w:w="0" w:type="dxa"/>
              <w:right w:w="113" w:type="dxa"/>
            </w:tcMar>
            <w:hideMark/>
          </w:tcPr>
          <w:p w14:paraId="695E575A" w14:textId="77777777" w:rsidR="00BE23FC" w:rsidRPr="00FD29D2" w:rsidRDefault="00BE23FC" w:rsidP="00BE23FC">
            <w:pPr>
              <w:spacing w:before="40" w:after="120" w:line="220" w:lineRule="exact"/>
              <w:rPr>
                <w:i/>
                <w:sz w:val="18"/>
                <w:szCs w:val="18"/>
              </w:rPr>
            </w:pPr>
            <w:r w:rsidRPr="00FD29D2">
              <w:rPr>
                <w:sz w:val="18"/>
                <w:szCs w:val="18"/>
              </w:rPr>
              <w:t xml:space="preserve">Amend. 1 to </w:t>
            </w:r>
            <w:r w:rsidRPr="00FD29D2">
              <w:rPr>
                <w:spacing w:val="-2"/>
                <w:sz w:val="18"/>
                <w:szCs w:val="18"/>
              </w:rPr>
              <w:t>UN GTR No. 15</w:t>
            </w:r>
            <w:r w:rsidRPr="00FD29D2">
              <w:rPr>
                <w:sz w:val="18"/>
                <w:szCs w:val="18"/>
              </w:rPr>
              <w:t xml:space="preserve"> (WLTP)</w:t>
            </w:r>
          </w:p>
        </w:tc>
        <w:tc>
          <w:tcPr>
            <w:tcW w:w="1112" w:type="dxa"/>
            <w:tcBorders>
              <w:top w:val="nil"/>
              <w:left w:val="nil"/>
              <w:bottom w:val="nil"/>
              <w:right w:val="nil"/>
            </w:tcBorders>
            <w:tcMar>
              <w:top w:w="0" w:type="dxa"/>
              <w:left w:w="0" w:type="dxa"/>
              <w:bottom w:w="0" w:type="dxa"/>
              <w:right w:w="113" w:type="dxa"/>
            </w:tcMar>
            <w:hideMark/>
          </w:tcPr>
          <w:p w14:paraId="6349FC79" w14:textId="77777777" w:rsidR="00BE23FC" w:rsidRPr="00FD29D2" w:rsidRDefault="00BE23FC" w:rsidP="00BE23FC">
            <w:pPr>
              <w:spacing w:before="40" w:after="120" w:line="220" w:lineRule="exact"/>
              <w:ind w:right="113"/>
              <w:rPr>
                <w:i/>
                <w:sz w:val="18"/>
                <w:szCs w:val="18"/>
              </w:rPr>
            </w:pPr>
            <w:r w:rsidRPr="00FD29D2">
              <w:rPr>
                <w:sz w:val="18"/>
                <w:szCs w:val="18"/>
              </w:rPr>
              <w:t>Yes/</w:t>
            </w:r>
            <w:r w:rsidRPr="00FD29D2">
              <w:rPr>
                <w:sz w:val="18"/>
                <w:szCs w:val="18"/>
              </w:rPr>
              <w:br/>
              <w:t>Germany</w:t>
            </w:r>
            <w:r w:rsidRPr="00FD29D2">
              <w:rPr>
                <w:sz w:val="18"/>
                <w:szCs w:val="18"/>
              </w:rPr>
              <w:br/>
              <w:t>(WLTP)</w:t>
            </w:r>
          </w:p>
        </w:tc>
        <w:tc>
          <w:tcPr>
            <w:tcW w:w="987" w:type="dxa"/>
            <w:tcBorders>
              <w:top w:val="nil"/>
              <w:left w:val="nil"/>
              <w:bottom w:val="nil"/>
              <w:right w:val="nil"/>
            </w:tcBorders>
            <w:tcMar>
              <w:top w:w="0" w:type="dxa"/>
              <w:left w:w="0" w:type="dxa"/>
              <w:bottom w:w="0" w:type="dxa"/>
              <w:right w:w="113" w:type="dxa"/>
            </w:tcMar>
            <w:hideMark/>
          </w:tcPr>
          <w:p w14:paraId="28679390" w14:textId="77777777" w:rsidR="00BE23FC" w:rsidRPr="00FD29D2" w:rsidRDefault="00BE23FC" w:rsidP="00BE23FC">
            <w:pPr>
              <w:spacing w:before="40" w:after="120" w:line="220" w:lineRule="exact"/>
              <w:ind w:right="113"/>
              <w:rPr>
                <w:sz w:val="18"/>
                <w:szCs w:val="18"/>
              </w:rPr>
            </w:pPr>
            <w:r w:rsidRPr="00FD29D2">
              <w:rPr>
                <w:sz w:val="18"/>
                <w:szCs w:val="18"/>
              </w:rPr>
              <w:t>EU/</w:t>
            </w:r>
            <w:r w:rsidRPr="00FD29D2">
              <w:rPr>
                <w:sz w:val="18"/>
                <w:szCs w:val="18"/>
              </w:rPr>
              <w:br/>
              <w:t>Japan</w:t>
            </w:r>
          </w:p>
        </w:tc>
        <w:tc>
          <w:tcPr>
            <w:tcW w:w="998" w:type="dxa"/>
            <w:tcBorders>
              <w:top w:val="nil"/>
              <w:left w:val="nil"/>
              <w:bottom w:val="nil"/>
              <w:right w:val="nil"/>
            </w:tcBorders>
            <w:tcMar>
              <w:top w:w="0" w:type="dxa"/>
              <w:left w:w="0" w:type="dxa"/>
              <w:bottom w:w="0" w:type="dxa"/>
              <w:right w:w="113" w:type="dxa"/>
            </w:tcMar>
            <w:hideMark/>
          </w:tcPr>
          <w:p w14:paraId="2894BA7B" w14:textId="77777777" w:rsidR="00BE23FC" w:rsidRPr="00FD29D2" w:rsidRDefault="00BE23FC" w:rsidP="00BE23FC">
            <w:pPr>
              <w:spacing w:before="40" w:after="120" w:line="220" w:lineRule="exact"/>
              <w:ind w:right="113"/>
              <w:rPr>
                <w:sz w:val="18"/>
                <w:szCs w:val="18"/>
              </w:rPr>
            </w:pPr>
            <w:r w:rsidRPr="00FD29D2">
              <w:rPr>
                <w:sz w:val="18"/>
                <w:szCs w:val="18"/>
              </w:rPr>
              <w:br/>
              <w:t>AC.3/39 (based on 2014/30)</w:t>
            </w:r>
          </w:p>
        </w:tc>
        <w:tc>
          <w:tcPr>
            <w:tcW w:w="1985" w:type="dxa"/>
            <w:tcBorders>
              <w:top w:val="nil"/>
              <w:left w:val="nil"/>
              <w:bottom w:val="nil"/>
              <w:right w:val="nil"/>
            </w:tcBorders>
            <w:tcMar>
              <w:top w:w="0" w:type="dxa"/>
              <w:left w:w="0" w:type="dxa"/>
              <w:bottom w:w="0" w:type="dxa"/>
              <w:right w:w="113" w:type="dxa"/>
            </w:tcMar>
          </w:tcPr>
          <w:p w14:paraId="6CC2B8E1" w14:textId="77777777" w:rsidR="00BE23FC" w:rsidRPr="00FD29D2" w:rsidRDefault="00BE23FC" w:rsidP="00BE23FC">
            <w:pPr>
              <w:spacing w:before="40" w:after="120" w:line="220" w:lineRule="exact"/>
              <w:ind w:right="113"/>
              <w:rPr>
                <w:sz w:val="18"/>
                <w:szCs w:val="18"/>
              </w:rPr>
            </w:pPr>
          </w:p>
        </w:tc>
        <w:tc>
          <w:tcPr>
            <w:tcW w:w="3262" w:type="dxa"/>
            <w:tcBorders>
              <w:top w:val="nil"/>
              <w:left w:val="nil"/>
              <w:bottom w:val="nil"/>
              <w:right w:val="nil"/>
            </w:tcBorders>
            <w:tcMar>
              <w:top w:w="0" w:type="dxa"/>
              <w:left w:w="0" w:type="dxa"/>
              <w:bottom w:w="0" w:type="dxa"/>
              <w:right w:w="113" w:type="dxa"/>
            </w:tcMar>
            <w:hideMark/>
          </w:tcPr>
          <w:p w14:paraId="053B726C" w14:textId="77777777" w:rsidR="00BE23FC" w:rsidRPr="00FD29D2" w:rsidRDefault="00BE23FC" w:rsidP="00BE23FC">
            <w:pPr>
              <w:spacing w:before="40" w:after="120" w:line="220" w:lineRule="exact"/>
              <w:ind w:right="113"/>
              <w:rPr>
                <w:sz w:val="18"/>
                <w:szCs w:val="18"/>
              </w:rPr>
            </w:pPr>
            <w:r w:rsidRPr="00FD29D2">
              <w:rPr>
                <w:sz w:val="18"/>
                <w:szCs w:val="18"/>
              </w:rPr>
              <w:t>Established in the UN Global Registry on 17 November 2016 by consensus vote.</w:t>
            </w:r>
          </w:p>
        </w:tc>
      </w:tr>
      <w:tr w:rsidR="00BE23FC" w:rsidRPr="00FD29D2" w14:paraId="7FD2A391" w14:textId="77777777" w:rsidTr="009E5D54">
        <w:trPr>
          <w:cantSplit/>
        </w:trPr>
        <w:tc>
          <w:tcPr>
            <w:tcW w:w="1301" w:type="dxa"/>
            <w:tcBorders>
              <w:top w:val="nil"/>
              <w:left w:val="nil"/>
              <w:bottom w:val="single" w:sz="12" w:space="0" w:color="auto"/>
              <w:right w:val="nil"/>
            </w:tcBorders>
            <w:tcMar>
              <w:top w:w="0" w:type="dxa"/>
              <w:left w:w="0" w:type="dxa"/>
              <w:bottom w:w="0" w:type="dxa"/>
              <w:right w:w="113" w:type="dxa"/>
            </w:tcMar>
            <w:hideMark/>
          </w:tcPr>
          <w:p w14:paraId="4C50650C" w14:textId="77777777" w:rsidR="00BE23FC" w:rsidRPr="00FD29D2" w:rsidRDefault="00BE23FC" w:rsidP="00BE23FC">
            <w:pPr>
              <w:spacing w:before="40" w:after="120" w:line="220" w:lineRule="exact"/>
              <w:ind w:right="113"/>
              <w:rPr>
                <w:sz w:val="18"/>
                <w:szCs w:val="18"/>
              </w:rPr>
            </w:pPr>
            <w:r w:rsidRPr="00FD29D2">
              <w:rPr>
                <w:sz w:val="18"/>
                <w:szCs w:val="18"/>
              </w:rPr>
              <w:t>Electric vehicles and the environment (EVE)</w:t>
            </w:r>
          </w:p>
        </w:tc>
        <w:tc>
          <w:tcPr>
            <w:tcW w:w="1112" w:type="dxa"/>
            <w:tcBorders>
              <w:top w:val="nil"/>
              <w:left w:val="nil"/>
              <w:bottom w:val="single" w:sz="12" w:space="0" w:color="auto"/>
              <w:right w:val="nil"/>
            </w:tcBorders>
            <w:tcMar>
              <w:top w:w="0" w:type="dxa"/>
              <w:left w:w="0" w:type="dxa"/>
              <w:bottom w:w="0" w:type="dxa"/>
              <w:right w:w="113" w:type="dxa"/>
            </w:tcMar>
            <w:hideMark/>
          </w:tcPr>
          <w:p w14:paraId="43414D4F" w14:textId="77777777" w:rsidR="00BE23FC" w:rsidRPr="00FD29D2" w:rsidRDefault="00BE23FC" w:rsidP="00BE23FC">
            <w:pPr>
              <w:spacing w:before="40" w:after="120" w:line="220" w:lineRule="exact"/>
              <w:ind w:right="113"/>
              <w:rPr>
                <w:sz w:val="18"/>
                <w:szCs w:val="18"/>
              </w:rPr>
            </w:pPr>
            <w:r w:rsidRPr="00FD29D2">
              <w:rPr>
                <w:sz w:val="18"/>
                <w:szCs w:val="18"/>
              </w:rPr>
              <w:t>Yes/USA/ China/ Japan</w:t>
            </w:r>
          </w:p>
        </w:tc>
        <w:tc>
          <w:tcPr>
            <w:tcW w:w="987" w:type="dxa"/>
            <w:tcBorders>
              <w:top w:val="nil"/>
              <w:left w:val="nil"/>
              <w:bottom w:val="single" w:sz="12" w:space="0" w:color="auto"/>
              <w:right w:val="nil"/>
            </w:tcBorders>
            <w:tcMar>
              <w:top w:w="0" w:type="dxa"/>
              <w:left w:w="0" w:type="dxa"/>
              <w:bottom w:w="0" w:type="dxa"/>
              <w:right w:w="113" w:type="dxa"/>
            </w:tcMar>
            <w:hideMark/>
          </w:tcPr>
          <w:p w14:paraId="3B3FA245" w14:textId="77777777" w:rsidR="00BE23FC" w:rsidRPr="00F74961" w:rsidRDefault="00BE23FC" w:rsidP="00BE23FC">
            <w:pPr>
              <w:spacing w:before="40" w:after="120" w:line="220" w:lineRule="exact"/>
              <w:ind w:right="-115"/>
              <w:rPr>
                <w:sz w:val="18"/>
                <w:szCs w:val="18"/>
                <w:lang w:val="fr-CH"/>
              </w:rPr>
            </w:pPr>
            <w:r w:rsidRPr="00F74961">
              <w:rPr>
                <w:sz w:val="18"/>
                <w:szCs w:val="18"/>
                <w:lang w:val="fr-CH"/>
              </w:rPr>
              <w:t>Canada/</w:t>
            </w:r>
            <w:r w:rsidRPr="00F74961">
              <w:rPr>
                <w:sz w:val="18"/>
                <w:szCs w:val="18"/>
                <w:lang w:val="fr-CH"/>
              </w:rPr>
              <w:br/>
              <w:t>China/EU/</w:t>
            </w:r>
            <w:r w:rsidRPr="00F74961">
              <w:rPr>
                <w:sz w:val="18"/>
                <w:szCs w:val="18"/>
                <w:lang w:val="fr-CH"/>
              </w:rPr>
              <w:br/>
              <w:t>Japan/USA</w:t>
            </w:r>
          </w:p>
        </w:tc>
        <w:tc>
          <w:tcPr>
            <w:tcW w:w="998" w:type="dxa"/>
            <w:tcBorders>
              <w:top w:val="nil"/>
              <w:left w:val="nil"/>
              <w:bottom w:val="single" w:sz="12" w:space="0" w:color="auto"/>
              <w:right w:val="nil"/>
            </w:tcBorders>
            <w:tcMar>
              <w:top w:w="0" w:type="dxa"/>
              <w:left w:w="0" w:type="dxa"/>
              <w:bottom w:w="0" w:type="dxa"/>
              <w:right w:w="113" w:type="dxa"/>
            </w:tcMar>
            <w:hideMark/>
          </w:tcPr>
          <w:p w14:paraId="1341115A" w14:textId="77777777" w:rsidR="00BE23FC" w:rsidRPr="00FD29D2" w:rsidRDefault="00BE23FC" w:rsidP="00BE23FC">
            <w:pPr>
              <w:spacing w:before="40" w:after="120" w:line="220" w:lineRule="exact"/>
              <w:ind w:right="113"/>
              <w:rPr>
                <w:sz w:val="18"/>
                <w:szCs w:val="18"/>
              </w:rPr>
            </w:pPr>
            <w:r w:rsidRPr="00FD29D2">
              <w:rPr>
                <w:sz w:val="18"/>
                <w:szCs w:val="18"/>
              </w:rPr>
              <w:t>AC.3/40</w:t>
            </w:r>
            <w:r w:rsidRPr="00FD29D2">
              <w:rPr>
                <w:sz w:val="18"/>
                <w:szCs w:val="18"/>
              </w:rPr>
              <w:br/>
              <w:t>(based on 2014/81)</w:t>
            </w:r>
          </w:p>
        </w:tc>
        <w:tc>
          <w:tcPr>
            <w:tcW w:w="1985" w:type="dxa"/>
            <w:tcBorders>
              <w:top w:val="nil"/>
              <w:left w:val="nil"/>
              <w:bottom w:val="single" w:sz="12" w:space="0" w:color="auto"/>
              <w:right w:val="nil"/>
            </w:tcBorders>
            <w:tcMar>
              <w:top w:w="0" w:type="dxa"/>
              <w:left w:w="0" w:type="dxa"/>
              <w:bottom w:w="0" w:type="dxa"/>
              <w:right w:w="113" w:type="dxa"/>
            </w:tcMar>
          </w:tcPr>
          <w:p w14:paraId="42436CD5" w14:textId="77777777" w:rsidR="00BE23FC" w:rsidRPr="00FD29D2" w:rsidRDefault="00BE23FC" w:rsidP="00BE23FC">
            <w:pPr>
              <w:spacing w:before="40" w:after="120" w:line="220" w:lineRule="exact"/>
              <w:ind w:right="113"/>
              <w:rPr>
                <w:sz w:val="18"/>
                <w:szCs w:val="18"/>
              </w:rPr>
            </w:pPr>
          </w:p>
        </w:tc>
        <w:tc>
          <w:tcPr>
            <w:tcW w:w="3262" w:type="dxa"/>
            <w:tcBorders>
              <w:top w:val="nil"/>
              <w:left w:val="nil"/>
              <w:bottom w:val="single" w:sz="12" w:space="0" w:color="auto"/>
              <w:right w:val="nil"/>
            </w:tcBorders>
            <w:tcMar>
              <w:top w:w="0" w:type="dxa"/>
              <w:left w:w="0" w:type="dxa"/>
              <w:bottom w:w="0" w:type="dxa"/>
              <w:right w:w="113" w:type="dxa"/>
            </w:tcMar>
            <w:hideMark/>
          </w:tcPr>
          <w:p w14:paraId="2FB2F7A1" w14:textId="77777777" w:rsidR="00BE23FC" w:rsidRPr="00FD29D2" w:rsidRDefault="00BE23FC" w:rsidP="00BE23FC">
            <w:pPr>
              <w:spacing w:before="40" w:after="120" w:line="220" w:lineRule="exact"/>
              <w:ind w:right="113"/>
              <w:rPr>
                <w:sz w:val="18"/>
                <w:szCs w:val="18"/>
              </w:rPr>
            </w:pPr>
            <w:r w:rsidRPr="00FD29D2">
              <w:rPr>
                <w:sz w:val="18"/>
                <w:szCs w:val="18"/>
              </w:rPr>
              <w:t>AC.3 adopted ECE/TRANS/WP.29/2016/116 on the authorization to develop amendments to UN GTR No. 15 and continue certain research items on environmental requirements for electric vehicles and requested the secretariat to submit it as an AC.3 official document.</w:t>
            </w:r>
          </w:p>
        </w:tc>
      </w:tr>
    </w:tbl>
    <w:p w14:paraId="4ED9E7D6" w14:textId="77777777" w:rsidR="00BE23FC" w:rsidRPr="00FD29D2" w:rsidRDefault="00BE23FC" w:rsidP="00BE23FC">
      <w:pPr>
        <w:keepNext/>
        <w:keepLines/>
        <w:spacing w:before="240" w:after="120" w:line="240" w:lineRule="exact"/>
        <w:ind w:right="1134"/>
        <w:rPr>
          <w:b/>
        </w:rPr>
      </w:pPr>
      <w:r w:rsidRPr="00FD29D2">
        <w:rPr>
          <w:b/>
        </w:rPr>
        <w:t>GRB</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58"/>
        <w:gridCol w:w="938"/>
        <w:gridCol w:w="974"/>
        <w:gridCol w:w="1870"/>
        <w:gridCol w:w="3404"/>
      </w:tblGrid>
      <w:tr w:rsidR="00BE23FC" w:rsidRPr="00FD29D2" w14:paraId="3DD5BEB0" w14:textId="77777777" w:rsidTr="009E5D54">
        <w:trPr>
          <w:tblHeader/>
        </w:trPr>
        <w:tc>
          <w:tcPr>
            <w:tcW w:w="1301" w:type="dxa"/>
            <w:tcBorders>
              <w:top w:val="single" w:sz="4" w:space="0" w:color="auto"/>
              <w:left w:val="nil"/>
              <w:bottom w:val="single" w:sz="12" w:space="0" w:color="auto"/>
              <w:right w:val="nil"/>
            </w:tcBorders>
            <w:vAlign w:val="bottom"/>
            <w:hideMark/>
          </w:tcPr>
          <w:p w14:paraId="189FE7D1" w14:textId="77777777" w:rsidR="00BE23FC" w:rsidRPr="00FD29D2" w:rsidRDefault="00BE23FC" w:rsidP="00BE23FC">
            <w:pPr>
              <w:spacing w:before="80" w:after="80" w:line="200" w:lineRule="exact"/>
              <w:ind w:right="113"/>
              <w:rPr>
                <w:i/>
                <w:sz w:val="18"/>
                <w:szCs w:val="18"/>
              </w:rPr>
            </w:pPr>
            <w:r w:rsidRPr="00FD29D2">
              <w:rPr>
                <w:i/>
                <w:sz w:val="18"/>
                <w:szCs w:val="18"/>
              </w:rPr>
              <w:t>Item</w:t>
            </w:r>
          </w:p>
        </w:tc>
        <w:tc>
          <w:tcPr>
            <w:tcW w:w="1157" w:type="dxa"/>
            <w:tcBorders>
              <w:top w:val="single" w:sz="4" w:space="0" w:color="auto"/>
              <w:left w:val="nil"/>
              <w:bottom w:val="single" w:sz="12" w:space="0" w:color="auto"/>
              <w:right w:val="nil"/>
            </w:tcBorders>
            <w:vAlign w:val="bottom"/>
            <w:hideMark/>
          </w:tcPr>
          <w:p w14:paraId="498D060E" w14:textId="77777777" w:rsidR="00BE23FC" w:rsidRPr="00FD29D2" w:rsidRDefault="00BE23FC" w:rsidP="00BE23FC">
            <w:pPr>
              <w:spacing w:before="80" w:after="80" w:line="200" w:lineRule="exact"/>
              <w:ind w:right="113"/>
              <w:rPr>
                <w:i/>
                <w:sz w:val="18"/>
                <w:szCs w:val="18"/>
              </w:rPr>
            </w:pPr>
            <w:r w:rsidRPr="00FD29D2">
              <w:rPr>
                <w:i/>
                <w:sz w:val="18"/>
                <w:szCs w:val="18"/>
              </w:rPr>
              <w:t xml:space="preserve">Informal group </w:t>
            </w:r>
            <w:r w:rsidRPr="00FD29D2">
              <w:rPr>
                <w:i/>
                <w:sz w:val="18"/>
                <w:szCs w:val="18"/>
              </w:rPr>
              <w:br/>
              <w:t>(Yes–No)/</w:t>
            </w:r>
            <w:r w:rsidRPr="00FD29D2">
              <w:rPr>
                <w:i/>
                <w:sz w:val="18"/>
                <w:szCs w:val="18"/>
              </w:rPr>
              <w:br/>
              <w:t>Chair &amp; Vice-Chair</w:t>
            </w:r>
          </w:p>
        </w:tc>
        <w:tc>
          <w:tcPr>
            <w:tcW w:w="937" w:type="dxa"/>
            <w:tcBorders>
              <w:top w:val="single" w:sz="4" w:space="0" w:color="auto"/>
              <w:left w:val="nil"/>
              <w:bottom w:val="single" w:sz="12" w:space="0" w:color="auto"/>
              <w:right w:val="nil"/>
            </w:tcBorders>
            <w:vAlign w:val="bottom"/>
            <w:hideMark/>
          </w:tcPr>
          <w:p w14:paraId="422E2BB7" w14:textId="77777777" w:rsidR="00BE23FC" w:rsidRPr="00FD29D2" w:rsidRDefault="00BE23FC" w:rsidP="00BE23FC">
            <w:pPr>
              <w:spacing w:before="80" w:after="80" w:line="200" w:lineRule="exact"/>
              <w:ind w:right="113"/>
              <w:rPr>
                <w:i/>
                <w:sz w:val="18"/>
                <w:szCs w:val="18"/>
              </w:rPr>
            </w:pPr>
            <w:r w:rsidRPr="00FD29D2">
              <w:rPr>
                <w:i/>
                <w:sz w:val="18"/>
                <w:szCs w:val="18"/>
              </w:rPr>
              <w:t>Tech. sponsor</w:t>
            </w:r>
          </w:p>
        </w:tc>
        <w:tc>
          <w:tcPr>
            <w:tcW w:w="973" w:type="dxa"/>
            <w:tcBorders>
              <w:top w:val="single" w:sz="4" w:space="0" w:color="auto"/>
              <w:left w:val="nil"/>
              <w:bottom w:val="single" w:sz="12" w:space="0" w:color="auto"/>
              <w:right w:val="nil"/>
            </w:tcBorders>
            <w:vAlign w:val="bottom"/>
            <w:hideMark/>
          </w:tcPr>
          <w:p w14:paraId="004FE327" w14:textId="77777777" w:rsidR="00BE23FC" w:rsidRPr="00FD29D2" w:rsidRDefault="00BE23FC" w:rsidP="00BE23FC">
            <w:pPr>
              <w:spacing w:before="80" w:after="80" w:line="200" w:lineRule="exact"/>
              <w:rPr>
                <w:i/>
                <w:sz w:val="18"/>
                <w:szCs w:val="18"/>
              </w:rPr>
            </w:pPr>
            <w:r w:rsidRPr="00FD29D2">
              <w:rPr>
                <w:i/>
                <w:sz w:val="18"/>
                <w:szCs w:val="18"/>
              </w:rPr>
              <w:t>Formal proposal (ECE/TRANS/WP.29/…)/</w:t>
            </w:r>
          </w:p>
        </w:tc>
        <w:tc>
          <w:tcPr>
            <w:tcW w:w="1869" w:type="dxa"/>
            <w:tcBorders>
              <w:top w:val="single" w:sz="4" w:space="0" w:color="auto"/>
              <w:left w:val="nil"/>
              <w:bottom w:val="single" w:sz="12" w:space="0" w:color="auto"/>
              <w:right w:val="nil"/>
            </w:tcBorders>
            <w:vAlign w:val="bottom"/>
            <w:hideMark/>
          </w:tcPr>
          <w:p w14:paraId="13C9F037" w14:textId="77777777" w:rsidR="00BE23FC" w:rsidRPr="00FD29D2" w:rsidRDefault="00BE23FC" w:rsidP="00BE23FC">
            <w:pPr>
              <w:spacing w:before="80" w:after="80" w:line="200" w:lineRule="exact"/>
              <w:ind w:right="-125"/>
              <w:rPr>
                <w:i/>
                <w:sz w:val="18"/>
                <w:szCs w:val="18"/>
              </w:rPr>
            </w:pPr>
            <w:r w:rsidRPr="00FD29D2">
              <w:rPr>
                <w:i/>
                <w:sz w:val="18"/>
                <w:szCs w:val="18"/>
              </w:rPr>
              <w:t>Proposal for a draft UN GTR (ECE/TRANS/WP.29/...)</w:t>
            </w:r>
          </w:p>
        </w:tc>
        <w:tc>
          <w:tcPr>
            <w:tcW w:w="3402" w:type="dxa"/>
            <w:tcBorders>
              <w:top w:val="single" w:sz="4" w:space="0" w:color="auto"/>
              <w:left w:val="nil"/>
              <w:bottom w:val="single" w:sz="12" w:space="0" w:color="auto"/>
              <w:right w:val="nil"/>
            </w:tcBorders>
            <w:vAlign w:val="bottom"/>
            <w:hideMark/>
          </w:tcPr>
          <w:p w14:paraId="4511256E" w14:textId="77777777" w:rsidR="00BE23FC" w:rsidRPr="00FD29D2" w:rsidRDefault="00BE23FC" w:rsidP="00BE23FC">
            <w:pPr>
              <w:spacing w:before="80" w:after="80" w:line="200" w:lineRule="exact"/>
              <w:ind w:right="113"/>
              <w:rPr>
                <w:i/>
                <w:sz w:val="18"/>
                <w:szCs w:val="18"/>
              </w:rPr>
            </w:pPr>
            <w:r w:rsidRPr="00FD29D2">
              <w:rPr>
                <w:i/>
                <w:sz w:val="18"/>
                <w:szCs w:val="18"/>
              </w:rPr>
              <w:t>State of play/Comments</w:t>
            </w:r>
          </w:p>
        </w:tc>
      </w:tr>
      <w:tr w:rsidR="00BE23FC" w:rsidRPr="00FD29D2" w14:paraId="21B71056" w14:textId="77777777" w:rsidTr="009E5D54">
        <w:tc>
          <w:tcPr>
            <w:tcW w:w="1301" w:type="dxa"/>
            <w:tcBorders>
              <w:top w:val="single" w:sz="12" w:space="0" w:color="auto"/>
              <w:left w:val="nil"/>
              <w:bottom w:val="single" w:sz="12" w:space="0" w:color="auto"/>
              <w:right w:val="nil"/>
            </w:tcBorders>
            <w:hideMark/>
          </w:tcPr>
          <w:p w14:paraId="4C014E2A" w14:textId="77777777" w:rsidR="00BE23FC" w:rsidRPr="00FD29D2" w:rsidRDefault="00BE23FC" w:rsidP="00BE23FC">
            <w:pPr>
              <w:spacing w:before="40" w:after="120" w:line="220" w:lineRule="exact"/>
              <w:ind w:right="113"/>
              <w:rPr>
                <w:sz w:val="18"/>
                <w:szCs w:val="18"/>
              </w:rPr>
            </w:pPr>
            <w:r w:rsidRPr="00FD29D2">
              <w:rPr>
                <w:sz w:val="18"/>
                <w:szCs w:val="18"/>
              </w:rPr>
              <w:t>Quiet Road Transport Vehicle</w:t>
            </w:r>
          </w:p>
        </w:tc>
        <w:tc>
          <w:tcPr>
            <w:tcW w:w="1157" w:type="dxa"/>
            <w:tcBorders>
              <w:top w:val="single" w:sz="12" w:space="0" w:color="auto"/>
              <w:left w:val="nil"/>
              <w:bottom w:val="single" w:sz="12" w:space="0" w:color="auto"/>
              <w:right w:val="nil"/>
            </w:tcBorders>
            <w:hideMark/>
          </w:tcPr>
          <w:p w14:paraId="69206E22" w14:textId="77777777" w:rsidR="00BE23FC" w:rsidRPr="00FD29D2" w:rsidRDefault="00BE23FC" w:rsidP="00BE23FC">
            <w:pPr>
              <w:spacing w:before="40" w:after="120" w:line="220" w:lineRule="exact"/>
              <w:ind w:right="113"/>
              <w:rPr>
                <w:sz w:val="18"/>
                <w:szCs w:val="18"/>
              </w:rPr>
            </w:pPr>
            <w:r w:rsidRPr="00FD29D2">
              <w:rPr>
                <w:sz w:val="18"/>
                <w:szCs w:val="18"/>
              </w:rPr>
              <w:t>Yes/USA</w:t>
            </w:r>
            <w:r w:rsidRPr="00FD29D2">
              <w:rPr>
                <w:b/>
                <w:sz w:val="18"/>
                <w:szCs w:val="18"/>
              </w:rPr>
              <w:t>/</w:t>
            </w:r>
            <w:r w:rsidRPr="00FD29D2">
              <w:rPr>
                <w:sz w:val="18"/>
                <w:szCs w:val="18"/>
              </w:rPr>
              <w:br/>
              <w:t>Japan</w:t>
            </w:r>
          </w:p>
        </w:tc>
        <w:tc>
          <w:tcPr>
            <w:tcW w:w="937" w:type="dxa"/>
            <w:tcBorders>
              <w:top w:val="single" w:sz="12" w:space="0" w:color="auto"/>
              <w:left w:val="nil"/>
              <w:bottom w:val="single" w:sz="12" w:space="0" w:color="auto"/>
              <w:right w:val="nil"/>
            </w:tcBorders>
            <w:hideMark/>
          </w:tcPr>
          <w:p w14:paraId="1C2DF621" w14:textId="77777777" w:rsidR="00BE23FC" w:rsidRPr="00FD29D2" w:rsidRDefault="00BE23FC" w:rsidP="00BE23FC">
            <w:pPr>
              <w:spacing w:before="40" w:after="120" w:line="220" w:lineRule="exact"/>
              <w:ind w:right="19"/>
              <w:rPr>
                <w:i/>
                <w:sz w:val="18"/>
                <w:szCs w:val="18"/>
              </w:rPr>
            </w:pPr>
            <w:r w:rsidRPr="00FD29D2">
              <w:rPr>
                <w:sz w:val="18"/>
                <w:szCs w:val="18"/>
              </w:rPr>
              <w:t>EU/Japan/ USA</w:t>
            </w:r>
          </w:p>
        </w:tc>
        <w:tc>
          <w:tcPr>
            <w:tcW w:w="973" w:type="dxa"/>
            <w:tcBorders>
              <w:top w:val="single" w:sz="12" w:space="0" w:color="auto"/>
              <w:left w:val="nil"/>
              <w:bottom w:val="single" w:sz="12" w:space="0" w:color="auto"/>
              <w:right w:val="nil"/>
            </w:tcBorders>
            <w:hideMark/>
          </w:tcPr>
          <w:p w14:paraId="2A48196B" w14:textId="77777777" w:rsidR="00BE23FC" w:rsidRPr="00FD29D2" w:rsidRDefault="00BE23FC" w:rsidP="00BE23FC">
            <w:pPr>
              <w:spacing w:before="40" w:after="120" w:line="220" w:lineRule="exact"/>
              <w:ind w:right="113"/>
              <w:rPr>
                <w:sz w:val="18"/>
                <w:szCs w:val="18"/>
              </w:rPr>
            </w:pPr>
            <w:r w:rsidRPr="00FD29D2">
              <w:rPr>
                <w:sz w:val="18"/>
                <w:szCs w:val="18"/>
              </w:rPr>
              <w:t>AC.3/33</w:t>
            </w:r>
            <w:r w:rsidRPr="00FD29D2">
              <w:rPr>
                <w:sz w:val="18"/>
                <w:szCs w:val="18"/>
              </w:rPr>
              <w:br/>
              <w:t>(Including ToR)</w:t>
            </w:r>
          </w:p>
        </w:tc>
        <w:tc>
          <w:tcPr>
            <w:tcW w:w="1869" w:type="dxa"/>
            <w:tcBorders>
              <w:top w:val="single" w:sz="12" w:space="0" w:color="auto"/>
              <w:left w:val="nil"/>
              <w:bottom w:val="single" w:sz="12" w:space="0" w:color="auto"/>
              <w:right w:val="nil"/>
            </w:tcBorders>
          </w:tcPr>
          <w:p w14:paraId="2B03F803" w14:textId="77777777" w:rsidR="00BE23FC" w:rsidRPr="00FD29D2" w:rsidRDefault="00BE23FC" w:rsidP="00BE23FC">
            <w:pPr>
              <w:spacing w:before="40" w:after="120" w:line="220" w:lineRule="exact"/>
              <w:ind w:right="113"/>
              <w:rPr>
                <w:sz w:val="18"/>
                <w:szCs w:val="18"/>
              </w:rPr>
            </w:pPr>
          </w:p>
        </w:tc>
        <w:tc>
          <w:tcPr>
            <w:tcW w:w="3402" w:type="dxa"/>
            <w:tcBorders>
              <w:top w:val="single" w:sz="12" w:space="0" w:color="auto"/>
              <w:left w:val="nil"/>
              <w:bottom w:val="single" w:sz="12" w:space="0" w:color="auto"/>
              <w:right w:val="nil"/>
            </w:tcBorders>
            <w:hideMark/>
          </w:tcPr>
          <w:p w14:paraId="524E5245" w14:textId="78993AD0" w:rsidR="00BE23FC" w:rsidRPr="00FD29D2" w:rsidRDefault="00194FE1" w:rsidP="00BE23FC">
            <w:pPr>
              <w:spacing w:before="40" w:after="120" w:line="220" w:lineRule="exact"/>
              <w:ind w:right="113"/>
              <w:jc w:val="both"/>
              <w:rPr>
                <w:sz w:val="18"/>
                <w:szCs w:val="18"/>
              </w:rPr>
            </w:pPr>
            <w:r>
              <w:rPr>
                <w:sz w:val="18"/>
                <w:szCs w:val="18"/>
              </w:rPr>
              <w:t>AC.3 expects a progress report</w:t>
            </w:r>
            <w:r w:rsidR="00BE23FC" w:rsidRPr="00FD29D2">
              <w:rPr>
                <w:sz w:val="18"/>
                <w:szCs w:val="18"/>
              </w:rPr>
              <w:t xml:space="preserve"> of the ITWG on QRTV at its November 2016 session</w:t>
            </w:r>
          </w:p>
        </w:tc>
      </w:tr>
    </w:tbl>
    <w:p w14:paraId="06FA82F8" w14:textId="77777777" w:rsidR="00BE23FC" w:rsidRPr="00FD29D2" w:rsidRDefault="00BE23FC" w:rsidP="00B2784D">
      <w:pPr>
        <w:keepNext/>
        <w:keepLines/>
        <w:spacing w:before="240" w:after="120" w:line="240" w:lineRule="exact"/>
        <w:ind w:right="1134"/>
        <w:rPr>
          <w:b/>
        </w:rPr>
      </w:pPr>
      <w:r w:rsidRPr="00FD29D2">
        <w:rPr>
          <w:b/>
        </w:rPr>
        <w:lastRenderedPageBreak/>
        <w:t>GRSG</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58"/>
        <w:gridCol w:w="938"/>
        <w:gridCol w:w="974"/>
        <w:gridCol w:w="1870"/>
        <w:gridCol w:w="3404"/>
      </w:tblGrid>
      <w:tr w:rsidR="00BE23FC" w:rsidRPr="00FD29D2" w14:paraId="10430A83" w14:textId="77777777" w:rsidTr="009E5D54">
        <w:trPr>
          <w:tblHeader/>
        </w:trPr>
        <w:tc>
          <w:tcPr>
            <w:tcW w:w="1301" w:type="dxa"/>
            <w:tcBorders>
              <w:top w:val="single" w:sz="4" w:space="0" w:color="auto"/>
              <w:left w:val="nil"/>
              <w:bottom w:val="single" w:sz="12" w:space="0" w:color="auto"/>
              <w:right w:val="nil"/>
            </w:tcBorders>
            <w:vAlign w:val="bottom"/>
            <w:hideMark/>
          </w:tcPr>
          <w:p w14:paraId="537F21C2" w14:textId="77777777" w:rsidR="00BE23FC" w:rsidRPr="00FD29D2" w:rsidRDefault="00BE23FC" w:rsidP="00B2784D">
            <w:pPr>
              <w:keepNext/>
              <w:keepLines/>
              <w:spacing w:before="80" w:after="80" w:line="200" w:lineRule="exact"/>
              <w:ind w:right="113"/>
              <w:rPr>
                <w:i/>
                <w:sz w:val="18"/>
                <w:szCs w:val="18"/>
              </w:rPr>
            </w:pPr>
            <w:r w:rsidRPr="00FD29D2">
              <w:rPr>
                <w:i/>
                <w:sz w:val="18"/>
                <w:szCs w:val="18"/>
              </w:rPr>
              <w:t>Item</w:t>
            </w:r>
          </w:p>
        </w:tc>
        <w:tc>
          <w:tcPr>
            <w:tcW w:w="1158" w:type="dxa"/>
            <w:tcBorders>
              <w:top w:val="single" w:sz="4" w:space="0" w:color="auto"/>
              <w:left w:val="nil"/>
              <w:bottom w:val="single" w:sz="12" w:space="0" w:color="auto"/>
              <w:right w:val="nil"/>
            </w:tcBorders>
            <w:vAlign w:val="bottom"/>
            <w:hideMark/>
          </w:tcPr>
          <w:p w14:paraId="4F3EFC1F" w14:textId="77777777" w:rsidR="00BE23FC" w:rsidRPr="00FD29D2" w:rsidRDefault="00BE23FC" w:rsidP="00B2784D">
            <w:pPr>
              <w:keepNext/>
              <w:keepLines/>
              <w:spacing w:before="80" w:after="80" w:line="200" w:lineRule="exact"/>
              <w:ind w:right="113"/>
              <w:rPr>
                <w:i/>
                <w:sz w:val="18"/>
                <w:szCs w:val="18"/>
              </w:rPr>
            </w:pPr>
            <w:r w:rsidRPr="00FD29D2">
              <w:rPr>
                <w:i/>
                <w:sz w:val="18"/>
                <w:szCs w:val="18"/>
              </w:rPr>
              <w:t xml:space="preserve">Informal group </w:t>
            </w:r>
            <w:r w:rsidRPr="00FD29D2">
              <w:rPr>
                <w:i/>
                <w:sz w:val="18"/>
                <w:szCs w:val="18"/>
              </w:rPr>
              <w:br/>
              <w:t>(Yes–No)/</w:t>
            </w:r>
            <w:r w:rsidRPr="00FD29D2">
              <w:rPr>
                <w:i/>
                <w:sz w:val="18"/>
                <w:szCs w:val="18"/>
              </w:rPr>
              <w:br/>
              <w:t>Chair &amp; Vice-Chair</w:t>
            </w:r>
          </w:p>
        </w:tc>
        <w:tc>
          <w:tcPr>
            <w:tcW w:w="938" w:type="dxa"/>
            <w:tcBorders>
              <w:top w:val="single" w:sz="4" w:space="0" w:color="auto"/>
              <w:left w:val="nil"/>
              <w:bottom w:val="single" w:sz="12" w:space="0" w:color="auto"/>
              <w:right w:val="nil"/>
            </w:tcBorders>
            <w:vAlign w:val="bottom"/>
            <w:hideMark/>
          </w:tcPr>
          <w:p w14:paraId="3E5B19A3" w14:textId="77777777" w:rsidR="00BE23FC" w:rsidRPr="00FD29D2" w:rsidRDefault="00BE23FC" w:rsidP="00B2784D">
            <w:pPr>
              <w:keepNext/>
              <w:keepLines/>
              <w:spacing w:before="80" w:after="80" w:line="200" w:lineRule="exact"/>
              <w:ind w:right="113"/>
              <w:rPr>
                <w:i/>
                <w:sz w:val="18"/>
                <w:szCs w:val="18"/>
              </w:rPr>
            </w:pPr>
            <w:r w:rsidRPr="00FD29D2">
              <w:rPr>
                <w:i/>
                <w:sz w:val="18"/>
                <w:szCs w:val="18"/>
              </w:rPr>
              <w:t>Tech. sponsor</w:t>
            </w:r>
          </w:p>
        </w:tc>
        <w:tc>
          <w:tcPr>
            <w:tcW w:w="974" w:type="dxa"/>
            <w:tcBorders>
              <w:top w:val="single" w:sz="4" w:space="0" w:color="auto"/>
              <w:left w:val="nil"/>
              <w:bottom w:val="single" w:sz="12" w:space="0" w:color="auto"/>
              <w:right w:val="nil"/>
            </w:tcBorders>
            <w:vAlign w:val="bottom"/>
            <w:hideMark/>
          </w:tcPr>
          <w:p w14:paraId="47F35D07" w14:textId="77777777" w:rsidR="00BE23FC" w:rsidRPr="00FD29D2" w:rsidRDefault="00BE23FC" w:rsidP="00B2784D">
            <w:pPr>
              <w:keepNext/>
              <w:keepLines/>
              <w:spacing w:before="80" w:after="80" w:line="200" w:lineRule="exact"/>
              <w:rPr>
                <w:i/>
                <w:sz w:val="18"/>
                <w:szCs w:val="18"/>
              </w:rPr>
            </w:pPr>
            <w:r w:rsidRPr="00FD29D2">
              <w:rPr>
                <w:i/>
                <w:sz w:val="18"/>
                <w:szCs w:val="18"/>
              </w:rPr>
              <w:t>Formal proposal (ECE/TRANS/WP.29/…)/</w:t>
            </w:r>
          </w:p>
        </w:tc>
        <w:tc>
          <w:tcPr>
            <w:tcW w:w="1870" w:type="dxa"/>
            <w:tcBorders>
              <w:top w:val="single" w:sz="4" w:space="0" w:color="auto"/>
              <w:left w:val="nil"/>
              <w:bottom w:val="single" w:sz="12" w:space="0" w:color="auto"/>
              <w:right w:val="nil"/>
            </w:tcBorders>
            <w:vAlign w:val="bottom"/>
            <w:hideMark/>
          </w:tcPr>
          <w:p w14:paraId="5E44B513" w14:textId="77777777" w:rsidR="00BE23FC" w:rsidRPr="00FD29D2" w:rsidRDefault="00BE23FC" w:rsidP="00B2784D">
            <w:pPr>
              <w:keepNext/>
              <w:keepLines/>
              <w:spacing w:before="80" w:after="80" w:line="200" w:lineRule="exact"/>
              <w:ind w:right="-125"/>
              <w:rPr>
                <w:i/>
                <w:sz w:val="18"/>
                <w:szCs w:val="18"/>
              </w:rPr>
            </w:pPr>
            <w:r w:rsidRPr="00FD29D2">
              <w:rPr>
                <w:i/>
                <w:sz w:val="18"/>
                <w:szCs w:val="18"/>
              </w:rPr>
              <w:t>Proposal for a draft UN GTR (ECE/TRANS/WP.29/...)</w:t>
            </w:r>
          </w:p>
        </w:tc>
        <w:tc>
          <w:tcPr>
            <w:tcW w:w="3404" w:type="dxa"/>
            <w:tcBorders>
              <w:top w:val="single" w:sz="4" w:space="0" w:color="auto"/>
              <w:left w:val="nil"/>
              <w:bottom w:val="single" w:sz="12" w:space="0" w:color="auto"/>
              <w:right w:val="nil"/>
            </w:tcBorders>
            <w:vAlign w:val="bottom"/>
            <w:hideMark/>
          </w:tcPr>
          <w:p w14:paraId="0CE38A73" w14:textId="77777777" w:rsidR="00BE23FC" w:rsidRPr="00FD29D2" w:rsidRDefault="00BE23FC" w:rsidP="00B2784D">
            <w:pPr>
              <w:keepNext/>
              <w:keepLines/>
              <w:spacing w:before="80" w:after="80" w:line="200" w:lineRule="exact"/>
              <w:ind w:right="113"/>
              <w:rPr>
                <w:i/>
                <w:sz w:val="18"/>
                <w:szCs w:val="18"/>
              </w:rPr>
            </w:pPr>
            <w:r w:rsidRPr="00FD29D2">
              <w:rPr>
                <w:i/>
                <w:sz w:val="18"/>
                <w:szCs w:val="18"/>
              </w:rPr>
              <w:t>State of play/Comments</w:t>
            </w:r>
          </w:p>
        </w:tc>
      </w:tr>
      <w:tr w:rsidR="00BE23FC" w:rsidRPr="00FD29D2" w14:paraId="11B3C2FA" w14:textId="77777777" w:rsidTr="009E5D54">
        <w:tc>
          <w:tcPr>
            <w:tcW w:w="1301" w:type="dxa"/>
            <w:tcBorders>
              <w:top w:val="single" w:sz="12" w:space="0" w:color="auto"/>
              <w:left w:val="nil"/>
              <w:bottom w:val="single" w:sz="12" w:space="0" w:color="auto"/>
              <w:right w:val="nil"/>
            </w:tcBorders>
            <w:hideMark/>
          </w:tcPr>
          <w:p w14:paraId="76F707EC" w14:textId="77777777" w:rsidR="00BE23FC" w:rsidRPr="00FD29D2" w:rsidRDefault="00BE23FC" w:rsidP="00B2784D">
            <w:pPr>
              <w:keepNext/>
              <w:keepLines/>
            </w:pPr>
            <w:r w:rsidRPr="00FD29D2">
              <w:t>Panoramic Sunroof Glazing (PSG)</w:t>
            </w:r>
          </w:p>
        </w:tc>
        <w:tc>
          <w:tcPr>
            <w:tcW w:w="1158" w:type="dxa"/>
            <w:tcBorders>
              <w:top w:val="single" w:sz="12" w:space="0" w:color="auto"/>
              <w:left w:val="nil"/>
              <w:bottom w:val="single" w:sz="12" w:space="0" w:color="auto"/>
              <w:right w:val="nil"/>
            </w:tcBorders>
            <w:hideMark/>
          </w:tcPr>
          <w:p w14:paraId="7DF7DBBF" w14:textId="77777777" w:rsidR="00BE23FC" w:rsidRPr="00FD29D2" w:rsidRDefault="00BE23FC" w:rsidP="00B2784D">
            <w:pPr>
              <w:keepNext/>
              <w:keepLines/>
            </w:pPr>
            <w:r w:rsidRPr="00FD29D2">
              <w:t>Yes/Korea/ Germany</w:t>
            </w:r>
          </w:p>
        </w:tc>
        <w:tc>
          <w:tcPr>
            <w:tcW w:w="938" w:type="dxa"/>
            <w:tcBorders>
              <w:top w:val="single" w:sz="12" w:space="0" w:color="auto"/>
              <w:left w:val="nil"/>
              <w:bottom w:val="single" w:sz="12" w:space="0" w:color="auto"/>
              <w:right w:val="nil"/>
            </w:tcBorders>
            <w:hideMark/>
          </w:tcPr>
          <w:p w14:paraId="28B627B3" w14:textId="77777777" w:rsidR="00BE23FC" w:rsidRPr="00FD29D2" w:rsidRDefault="00BE23FC" w:rsidP="00B2784D">
            <w:pPr>
              <w:keepNext/>
              <w:keepLines/>
            </w:pPr>
            <w:r w:rsidRPr="00FD29D2">
              <w:t>Korea</w:t>
            </w:r>
          </w:p>
        </w:tc>
        <w:tc>
          <w:tcPr>
            <w:tcW w:w="974" w:type="dxa"/>
            <w:tcBorders>
              <w:top w:val="single" w:sz="12" w:space="0" w:color="auto"/>
              <w:left w:val="nil"/>
              <w:bottom w:val="single" w:sz="12" w:space="0" w:color="auto"/>
              <w:right w:val="nil"/>
            </w:tcBorders>
            <w:hideMark/>
          </w:tcPr>
          <w:p w14:paraId="6F1DB47F" w14:textId="77777777" w:rsidR="00BE23FC" w:rsidRPr="00FD29D2" w:rsidRDefault="00BE23FC" w:rsidP="00B2784D">
            <w:pPr>
              <w:keepNext/>
              <w:keepLines/>
            </w:pPr>
            <w:r w:rsidRPr="00FD29D2">
              <w:t>AC.3/41</w:t>
            </w:r>
          </w:p>
        </w:tc>
        <w:tc>
          <w:tcPr>
            <w:tcW w:w="1870" w:type="dxa"/>
            <w:tcBorders>
              <w:top w:val="single" w:sz="12" w:space="0" w:color="auto"/>
              <w:left w:val="nil"/>
              <w:bottom w:val="single" w:sz="12" w:space="0" w:color="auto"/>
              <w:right w:val="nil"/>
            </w:tcBorders>
          </w:tcPr>
          <w:p w14:paraId="61A26E5C" w14:textId="77777777" w:rsidR="00BE23FC" w:rsidRPr="00FD29D2" w:rsidRDefault="00BE23FC" w:rsidP="00B2784D">
            <w:pPr>
              <w:keepNext/>
              <w:keepLines/>
            </w:pPr>
          </w:p>
        </w:tc>
        <w:tc>
          <w:tcPr>
            <w:tcW w:w="3404" w:type="dxa"/>
            <w:tcBorders>
              <w:top w:val="single" w:sz="12" w:space="0" w:color="auto"/>
              <w:left w:val="nil"/>
              <w:bottom w:val="single" w:sz="12" w:space="0" w:color="auto"/>
              <w:right w:val="nil"/>
            </w:tcBorders>
            <w:hideMark/>
          </w:tcPr>
          <w:p w14:paraId="2F70B3F0" w14:textId="77777777" w:rsidR="00BE23FC" w:rsidRPr="00FD29D2" w:rsidRDefault="00BE23FC" w:rsidP="00B2784D">
            <w:pPr>
              <w:keepNext/>
              <w:keepLines/>
            </w:pPr>
            <w:r w:rsidRPr="00FD29D2">
              <w:t>AC.3 noted the request by GRSG to further update the Term of References and the need to extend the mandate of the IWG on PSG until June 2018</w:t>
            </w:r>
          </w:p>
        </w:tc>
      </w:tr>
    </w:tbl>
    <w:p w14:paraId="384B9A8E" w14:textId="77777777" w:rsidR="00BE23FC" w:rsidRPr="00FD29D2" w:rsidRDefault="00BE23FC" w:rsidP="00BE23FC">
      <w:pPr>
        <w:keepNext/>
        <w:keepLines/>
        <w:tabs>
          <w:tab w:val="right" w:pos="851"/>
        </w:tabs>
        <w:spacing w:before="240" w:after="120" w:line="240" w:lineRule="exact"/>
        <w:ind w:left="1134" w:right="1134" w:hanging="1134"/>
        <w:rPr>
          <w:b/>
        </w:rPr>
      </w:pPr>
      <w:r w:rsidRPr="00FD29D2">
        <w:rPr>
          <w:b/>
        </w:rPr>
        <w:t>Situation of subjects for exchange of views</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BE23FC" w:rsidRPr="00FD29D2" w14:paraId="0A80ABCA" w14:textId="77777777" w:rsidTr="009E5D54">
        <w:trPr>
          <w:cantSplit/>
          <w:tblHeader/>
        </w:trPr>
        <w:tc>
          <w:tcPr>
            <w:tcW w:w="1286" w:type="dxa"/>
            <w:tcBorders>
              <w:top w:val="single" w:sz="4" w:space="0" w:color="auto"/>
              <w:left w:val="nil"/>
              <w:bottom w:val="single" w:sz="12" w:space="0" w:color="auto"/>
              <w:right w:val="nil"/>
            </w:tcBorders>
            <w:vAlign w:val="bottom"/>
            <w:hideMark/>
          </w:tcPr>
          <w:p w14:paraId="47751A18" w14:textId="77777777" w:rsidR="00BE23FC" w:rsidRPr="00FD29D2" w:rsidRDefault="00BE23FC" w:rsidP="00BE23FC">
            <w:pPr>
              <w:keepNext/>
              <w:keepLines/>
              <w:spacing w:before="80" w:after="80" w:line="200" w:lineRule="exact"/>
              <w:ind w:right="113"/>
              <w:rPr>
                <w:i/>
                <w:sz w:val="18"/>
                <w:szCs w:val="18"/>
              </w:rPr>
            </w:pPr>
            <w:r w:rsidRPr="00FD29D2">
              <w:rPr>
                <w:i/>
                <w:sz w:val="18"/>
                <w:szCs w:val="18"/>
              </w:rPr>
              <w:t>Working Party</w:t>
            </w:r>
          </w:p>
        </w:tc>
        <w:tc>
          <w:tcPr>
            <w:tcW w:w="1248" w:type="dxa"/>
            <w:tcBorders>
              <w:top w:val="single" w:sz="4" w:space="0" w:color="auto"/>
              <w:left w:val="nil"/>
              <w:bottom w:val="single" w:sz="12" w:space="0" w:color="auto"/>
              <w:right w:val="nil"/>
            </w:tcBorders>
            <w:vAlign w:val="bottom"/>
            <w:hideMark/>
          </w:tcPr>
          <w:p w14:paraId="7276E2C2" w14:textId="77777777" w:rsidR="00BE23FC" w:rsidRPr="00FD29D2" w:rsidRDefault="00BE23FC" w:rsidP="00BE23FC">
            <w:pPr>
              <w:keepNext/>
              <w:keepLines/>
              <w:spacing w:before="80" w:after="80" w:line="200" w:lineRule="exact"/>
              <w:ind w:right="113"/>
              <w:rPr>
                <w:i/>
                <w:sz w:val="18"/>
                <w:szCs w:val="18"/>
              </w:rPr>
            </w:pPr>
            <w:r w:rsidRPr="00FD29D2">
              <w:rPr>
                <w:i/>
                <w:sz w:val="18"/>
                <w:szCs w:val="18"/>
              </w:rPr>
              <w:t>Item</w:t>
            </w:r>
          </w:p>
        </w:tc>
        <w:tc>
          <w:tcPr>
            <w:tcW w:w="854" w:type="dxa"/>
            <w:tcBorders>
              <w:top w:val="single" w:sz="4" w:space="0" w:color="auto"/>
              <w:left w:val="nil"/>
              <w:bottom w:val="single" w:sz="12" w:space="0" w:color="auto"/>
              <w:right w:val="nil"/>
            </w:tcBorders>
            <w:vAlign w:val="bottom"/>
            <w:hideMark/>
          </w:tcPr>
          <w:p w14:paraId="55E616B9" w14:textId="77777777" w:rsidR="00BE23FC" w:rsidRPr="00FD29D2" w:rsidRDefault="00BE23FC" w:rsidP="00BE23FC">
            <w:pPr>
              <w:keepNext/>
              <w:keepLines/>
              <w:spacing w:before="80" w:after="80" w:line="200" w:lineRule="exact"/>
              <w:ind w:right="9"/>
              <w:rPr>
                <w:i/>
                <w:sz w:val="18"/>
                <w:szCs w:val="18"/>
              </w:rPr>
            </w:pPr>
            <w:r w:rsidRPr="00FD29D2">
              <w:rPr>
                <w:i/>
                <w:sz w:val="18"/>
                <w:szCs w:val="18"/>
              </w:rPr>
              <w:t xml:space="preserve">Inf. group </w:t>
            </w:r>
            <w:r w:rsidRPr="00FD29D2">
              <w:rPr>
                <w:i/>
                <w:sz w:val="18"/>
                <w:szCs w:val="18"/>
              </w:rPr>
              <w:br/>
              <w:t>(Yes–No)/</w:t>
            </w:r>
            <w:r w:rsidRPr="00FD29D2">
              <w:rPr>
                <w:i/>
                <w:sz w:val="18"/>
                <w:szCs w:val="18"/>
              </w:rPr>
              <w:br/>
              <w:t>Chair &amp; Vice-Chair</w:t>
            </w:r>
          </w:p>
        </w:tc>
        <w:tc>
          <w:tcPr>
            <w:tcW w:w="1012" w:type="dxa"/>
            <w:tcBorders>
              <w:top w:val="single" w:sz="4" w:space="0" w:color="auto"/>
              <w:left w:val="nil"/>
              <w:bottom w:val="single" w:sz="12" w:space="0" w:color="auto"/>
              <w:right w:val="nil"/>
            </w:tcBorders>
            <w:vAlign w:val="bottom"/>
            <w:hideMark/>
          </w:tcPr>
          <w:p w14:paraId="7702A6EC" w14:textId="77777777" w:rsidR="00BE23FC" w:rsidRPr="00FD29D2" w:rsidRDefault="00BE23FC" w:rsidP="00BE23FC">
            <w:pPr>
              <w:keepNext/>
              <w:keepLines/>
              <w:spacing w:before="80" w:after="80" w:line="200" w:lineRule="exact"/>
              <w:ind w:left="-26" w:right="50" w:firstLine="48"/>
              <w:rPr>
                <w:i/>
                <w:sz w:val="18"/>
                <w:szCs w:val="18"/>
              </w:rPr>
            </w:pPr>
            <w:r w:rsidRPr="00FD29D2">
              <w:rPr>
                <w:i/>
                <w:sz w:val="18"/>
                <w:szCs w:val="18"/>
              </w:rPr>
              <w:t>Tech. sponsor</w:t>
            </w:r>
          </w:p>
        </w:tc>
        <w:tc>
          <w:tcPr>
            <w:tcW w:w="1857" w:type="dxa"/>
            <w:tcBorders>
              <w:top w:val="single" w:sz="4" w:space="0" w:color="auto"/>
              <w:left w:val="nil"/>
              <w:bottom w:val="single" w:sz="12" w:space="0" w:color="auto"/>
              <w:right w:val="nil"/>
            </w:tcBorders>
            <w:vAlign w:val="bottom"/>
            <w:hideMark/>
          </w:tcPr>
          <w:p w14:paraId="3BCAA545" w14:textId="77777777" w:rsidR="00BE23FC" w:rsidRPr="00FD29D2" w:rsidRDefault="00BE23FC" w:rsidP="00BE23FC">
            <w:pPr>
              <w:keepNext/>
              <w:keepLines/>
              <w:spacing w:before="80" w:after="80" w:line="200" w:lineRule="exact"/>
              <w:ind w:right="113"/>
              <w:rPr>
                <w:i/>
                <w:sz w:val="18"/>
                <w:szCs w:val="18"/>
              </w:rPr>
            </w:pPr>
            <w:r w:rsidRPr="00FD29D2">
              <w:rPr>
                <w:i/>
                <w:sz w:val="18"/>
                <w:szCs w:val="18"/>
              </w:rPr>
              <w:t>Formal proposal ECE/TRANS/WP.29/...</w:t>
            </w:r>
          </w:p>
        </w:tc>
        <w:tc>
          <w:tcPr>
            <w:tcW w:w="3388" w:type="dxa"/>
            <w:tcBorders>
              <w:top w:val="single" w:sz="4" w:space="0" w:color="auto"/>
              <w:left w:val="nil"/>
              <w:bottom w:val="single" w:sz="12" w:space="0" w:color="auto"/>
              <w:right w:val="nil"/>
            </w:tcBorders>
            <w:vAlign w:val="bottom"/>
            <w:hideMark/>
          </w:tcPr>
          <w:p w14:paraId="68331384" w14:textId="77777777" w:rsidR="00BE23FC" w:rsidRPr="00FD29D2" w:rsidRDefault="00BE23FC" w:rsidP="00BE23FC">
            <w:pPr>
              <w:keepNext/>
              <w:keepLines/>
              <w:spacing w:before="80" w:after="80" w:line="200" w:lineRule="exact"/>
              <w:ind w:right="113"/>
              <w:rPr>
                <w:i/>
                <w:sz w:val="18"/>
                <w:szCs w:val="18"/>
              </w:rPr>
            </w:pPr>
            <w:r w:rsidRPr="00FD29D2">
              <w:rPr>
                <w:i/>
                <w:sz w:val="18"/>
                <w:szCs w:val="18"/>
              </w:rPr>
              <w:t xml:space="preserve">State of play. </w:t>
            </w:r>
          </w:p>
        </w:tc>
      </w:tr>
      <w:tr w:rsidR="00BE23FC" w:rsidRPr="00FD29D2" w14:paraId="36CA7E26" w14:textId="77777777" w:rsidTr="009E5D54">
        <w:trPr>
          <w:cantSplit/>
        </w:trPr>
        <w:tc>
          <w:tcPr>
            <w:tcW w:w="1286" w:type="dxa"/>
            <w:tcBorders>
              <w:top w:val="single" w:sz="12" w:space="0" w:color="auto"/>
              <w:left w:val="nil"/>
              <w:bottom w:val="nil"/>
              <w:right w:val="nil"/>
            </w:tcBorders>
            <w:hideMark/>
          </w:tcPr>
          <w:p w14:paraId="054B0907" w14:textId="77777777" w:rsidR="00BE23FC" w:rsidRPr="00FD29D2" w:rsidRDefault="00BE23FC" w:rsidP="00BE23FC">
            <w:pPr>
              <w:keepNext/>
              <w:keepLines/>
              <w:spacing w:before="40" w:after="120" w:line="220" w:lineRule="exact"/>
              <w:ind w:right="113"/>
              <w:rPr>
                <w:sz w:val="18"/>
                <w:szCs w:val="18"/>
              </w:rPr>
            </w:pPr>
            <w:r w:rsidRPr="00FD29D2">
              <w:rPr>
                <w:sz w:val="18"/>
                <w:szCs w:val="18"/>
              </w:rPr>
              <w:t>GRSP</w:t>
            </w:r>
          </w:p>
        </w:tc>
        <w:tc>
          <w:tcPr>
            <w:tcW w:w="1248" w:type="dxa"/>
            <w:tcBorders>
              <w:top w:val="single" w:sz="12" w:space="0" w:color="auto"/>
              <w:left w:val="nil"/>
              <w:bottom w:val="nil"/>
              <w:right w:val="nil"/>
            </w:tcBorders>
            <w:hideMark/>
          </w:tcPr>
          <w:p w14:paraId="2AA5FE34" w14:textId="77777777" w:rsidR="00BE23FC" w:rsidRPr="00FD29D2" w:rsidRDefault="00BE23FC" w:rsidP="00BE23FC">
            <w:pPr>
              <w:keepNext/>
              <w:keepLines/>
              <w:spacing w:before="40" w:after="120" w:line="220" w:lineRule="exact"/>
              <w:ind w:right="113"/>
              <w:rPr>
                <w:sz w:val="18"/>
                <w:szCs w:val="18"/>
              </w:rPr>
            </w:pPr>
            <w:r w:rsidRPr="00FD29D2">
              <w:rPr>
                <w:sz w:val="18"/>
                <w:szCs w:val="18"/>
              </w:rPr>
              <w:t>Crash compatibility</w:t>
            </w:r>
          </w:p>
        </w:tc>
        <w:tc>
          <w:tcPr>
            <w:tcW w:w="854" w:type="dxa"/>
            <w:tcBorders>
              <w:top w:val="single" w:sz="12" w:space="0" w:color="auto"/>
              <w:left w:val="nil"/>
              <w:bottom w:val="nil"/>
              <w:right w:val="nil"/>
            </w:tcBorders>
            <w:hideMark/>
          </w:tcPr>
          <w:p w14:paraId="3D15CE42" w14:textId="77777777" w:rsidR="00BE23FC" w:rsidRPr="00FD29D2" w:rsidRDefault="00BE23FC" w:rsidP="00BE23FC">
            <w:pPr>
              <w:keepNext/>
              <w:keepLines/>
              <w:spacing w:before="40" w:after="120" w:line="220" w:lineRule="exact"/>
              <w:ind w:right="113"/>
              <w:rPr>
                <w:i/>
                <w:sz w:val="18"/>
                <w:szCs w:val="18"/>
              </w:rPr>
            </w:pPr>
            <w:r w:rsidRPr="00FD29D2">
              <w:rPr>
                <w:i/>
                <w:sz w:val="18"/>
                <w:szCs w:val="18"/>
              </w:rPr>
              <w:t>No</w:t>
            </w:r>
          </w:p>
        </w:tc>
        <w:tc>
          <w:tcPr>
            <w:tcW w:w="1012" w:type="dxa"/>
            <w:tcBorders>
              <w:top w:val="single" w:sz="12" w:space="0" w:color="auto"/>
              <w:left w:val="nil"/>
              <w:bottom w:val="nil"/>
              <w:right w:val="nil"/>
            </w:tcBorders>
            <w:hideMark/>
          </w:tcPr>
          <w:p w14:paraId="08968AC1" w14:textId="77777777" w:rsidR="00BE23FC" w:rsidRPr="00FD29D2" w:rsidRDefault="00BE23FC" w:rsidP="00BE23FC">
            <w:pPr>
              <w:keepNext/>
              <w:keepLines/>
              <w:spacing w:before="40" w:after="120" w:line="220" w:lineRule="exact"/>
              <w:ind w:left="-26" w:right="50" w:firstLine="48"/>
              <w:rPr>
                <w:sz w:val="18"/>
                <w:szCs w:val="18"/>
              </w:rPr>
            </w:pPr>
            <w:r w:rsidRPr="00FD29D2">
              <w:rPr>
                <w:sz w:val="18"/>
                <w:szCs w:val="18"/>
              </w:rPr>
              <w:t>No</w:t>
            </w:r>
          </w:p>
        </w:tc>
        <w:tc>
          <w:tcPr>
            <w:tcW w:w="1857" w:type="dxa"/>
            <w:tcBorders>
              <w:top w:val="single" w:sz="12" w:space="0" w:color="auto"/>
              <w:left w:val="nil"/>
              <w:bottom w:val="nil"/>
              <w:right w:val="nil"/>
            </w:tcBorders>
            <w:hideMark/>
          </w:tcPr>
          <w:p w14:paraId="1255BA40" w14:textId="77777777" w:rsidR="00BE23FC" w:rsidRPr="00FD29D2" w:rsidRDefault="00BE23FC" w:rsidP="00BE23FC">
            <w:pPr>
              <w:keepNext/>
              <w:keepLines/>
              <w:spacing w:before="40" w:after="120" w:line="220" w:lineRule="exact"/>
              <w:ind w:right="113"/>
              <w:rPr>
                <w:sz w:val="18"/>
                <w:szCs w:val="18"/>
              </w:rPr>
            </w:pPr>
            <w:r w:rsidRPr="00FD29D2">
              <w:rPr>
                <w:sz w:val="18"/>
                <w:szCs w:val="18"/>
              </w:rPr>
              <w:t>---</w:t>
            </w:r>
          </w:p>
        </w:tc>
        <w:tc>
          <w:tcPr>
            <w:tcW w:w="3388" w:type="dxa"/>
            <w:tcBorders>
              <w:top w:val="single" w:sz="12" w:space="0" w:color="auto"/>
              <w:left w:val="nil"/>
              <w:bottom w:val="nil"/>
              <w:right w:val="nil"/>
            </w:tcBorders>
            <w:hideMark/>
          </w:tcPr>
          <w:p w14:paraId="7DD6DC33" w14:textId="77777777" w:rsidR="00BE23FC" w:rsidRPr="00FD29D2" w:rsidRDefault="00BE23FC" w:rsidP="00BE23FC">
            <w:pPr>
              <w:keepNext/>
              <w:keepLines/>
              <w:spacing w:before="40" w:after="120" w:line="220" w:lineRule="exact"/>
              <w:ind w:right="113"/>
              <w:jc w:val="both"/>
              <w:rPr>
                <w:sz w:val="18"/>
                <w:szCs w:val="18"/>
              </w:rPr>
            </w:pPr>
            <w:r w:rsidRPr="00FD29D2">
              <w:rPr>
                <w:sz w:val="18"/>
                <w:szCs w:val="18"/>
              </w:rPr>
              <w:t>No new information was provided.</w:t>
            </w:r>
          </w:p>
        </w:tc>
      </w:tr>
      <w:tr w:rsidR="00BE23FC" w:rsidRPr="00FD29D2" w14:paraId="6F9FDCD7" w14:textId="77777777" w:rsidTr="009E5D54">
        <w:trPr>
          <w:cantSplit/>
          <w:trHeight w:val="882"/>
        </w:trPr>
        <w:tc>
          <w:tcPr>
            <w:tcW w:w="1286" w:type="dxa"/>
            <w:tcBorders>
              <w:top w:val="nil"/>
              <w:left w:val="nil"/>
              <w:bottom w:val="nil"/>
              <w:right w:val="nil"/>
            </w:tcBorders>
            <w:hideMark/>
          </w:tcPr>
          <w:p w14:paraId="115647C2" w14:textId="77777777" w:rsidR="00BE23FC" w:rsidRPr="00FD29D2" w:rsidRDefault="00BE23FC" w:rsidP="00BE23FC">
            <w:pPr>
              <w:spacing w:before="40" w:after="120" w:line="220" w:lineRule="exact"/>
              <w:ind w:right="113"/>
              <w:rPr>
                <w:sz w:val="18"/>
                <w:szCs w:val="18"/>
              </w:rPr>
            </w:pPr>
            <w:r w:rsidRPr="00FD29D2">
              <w:rPr>
                <w:sz w:val="18"/>
                <w:szCs w:val="18"/>
              </w:rPr>
              <w:t>GRSP</w:t>
            </w:r>
          </w:p>
        </w:tc>
        <w:tc>
          <w:tcPr>
            <w:tcW w:w="1248" w:type="dxa"/>
            <w:tcBorders>
              <w:top w:val="nil"/>
              <w:left w:val="nil"/>
              <w:bottom w:val="nil"/>
              <w:right w:val="nil"/>
            </w:tcBorders>
            <w:hideMark/>
          </w:tcPr>
          <w:p w14:paraId="360B89AF" w14:textId="77777777" w:rsidR="00BE23FC" w:rsidRPr="00FD29D2" w:rsidRDefault="00BE23FC" w:rsidP="00BE23FC">
            <w:pPr>
              <w:spacing w:before="40" w:after="120" w:line="220" w:lineRule="exact"/>
              <w:ind w:right="113"/>
              <w:rPr>
                <w:sz w:val="18"/>
                <w:szCs w:val="18"/>
              </w:rPr>
            </w:pPr>
            <w:r w:rsidRPr="00FD29D2">
              <w:rPr>
                <w:sz w:val="18"/>
                <w:szCs w:val="18"/>
              </w:rPr>
              <w:t>Harmonized side impact dummies</w:t>
            </w:r>
          </w:p>
        </w:tc>
        <w:tc>
          <w:tcPr>
            <w:tcW w:w="854" w:type="dxa"/>
            <w:tcBorders>
              <w:top w:val="nil"/>
              <w:left w:val="nil"/>
              <w:bottom w:val="nil"/>
              <w:right w:val="nil"/>
            </w:tcBorders>
            <w:hideMark/>
          </w:tcPr>
          <w:p w14:paraId="73ADDEDB" w14:textId="77777777" w:rsidR="00BE23FC" w:rsidRPr="00FD29D2" w:rsidRDefault="00BE23FC" w:rsidP="00BE23FC">
            <w:pPr>
              <w:spacing w:before="40" w:after="120" w:line="220" w:lineRule="exact"/>
              <w:ind w:right="113"/>
              <w:rPr>
                <w:i/>
                <w:sz w:val="18"/>
                <w:szCs w:val="18"/>
              </w:rPr>
            </w:pPr>
            <w:r w:rsidRPr="00FD29D2">
              <w:rPr>
                <w:i/>
                <w:sz w:val="18"/>
                <w:szCs w:val="18"/>
              </w:rPr>
              <w:t>Yes</w:t>
            </w:r>
          </w:p>
        </w:tc>
        <w:tc>
          <w:tcPr>
            <w:tcW w:w="1012" w:type="dxa"/>
            <w:tcBorders>
              <w:top w:val="nil"/>
              <w:left w:val="nil"/>
              <w:bottom w:val="nil"/>
              <w:right w:val="nil"/>
            </w:tcBorders>
            <w:hideMark/>
          </w:tcPr>
          <w:p w14:paraId="704B610E" w14:textId="77777777" w:rsidR="00BE23FC" w:rsidRPr="00FD29D2" w:rsidRDefault="00BE23FC" w:rsidP="00BE23FC">
            <w:pPr>
              <w:spacing w:before="40" w:after="120" w:line="220" w:lineRule="exact"/>
              <w:ind w:left="-26" w:right="50" w:firstLine="48"/>
              <w:rPr>
                <w:sz w:val="18"/>
                <w:szCs w:val="18"/>
              </w:rPr>
            </w:pPr>
            <w:r w:rsidRPr="00FD29D2">
              <w:rPr>
                <w:sz w:val="18"/>
                <w:szCs w:val="18"/>
              </w:rPr>
              <w:t>USA</w:t>
            </w:r>
          </w:p>
        </w:tc>
        <w:tc>
          <w:tcPr>
            <w:tcW w:w="1857" w:type="dxa"/>
            <w:tcBorders>
              <w:top w:val="nil"/>
              <w:left w:val="nil"/>
              <w:bottom w:val="nil"/>
              <w:right w:val="nil"/>
            </w:tcBorders>
            <w:hideMark/>
          </w:tcPr>
          <w:p w14:paraId="16D74CB3" w14:textId="77777777" w:rsidR="00BE23FC" w:rsidRPr="00FD29D2" w:rsidRDefault="00BE23FC" w:rsidP="00BE23FC">
            <w:pPr>
              <w:spacing w:before="40" w:after="120" w:line="220" w:lineRule="exact"/>
              <w:ind w:right="113"/>
              <w:rPr>
                <w:sz w:val="18"/>
                <w:szCs w:val="18"/>
              </w:rPr>
            </w:pPr>
            <w:r w:rsidRPr="00FD29D2">
              <w:rPr>
                <w:sz w:val="18"/>
                <w:szCs w:val="18"/>
              </w:rPr>
              <w:t>2010/88</w:t>
            </w:r>
            <w:r w:rsidRPr="00FD29D2">
              <w:rPr>
                <w:sz w:val="18"/>
                <w:szCs w:val="18"/>
              </w:rPr>
              <w:br/>
              <w:t>(2</w:t>
            </w:r>
            <w:r w:rsidRPr="00FD29D2">
              <w:rPr>
                <w:sz w:val="18"/>
                <w:szCs w:val="18"/>
                <w:vertAlign w:val="superscript"/>
              </w:rPr>
              <w:t>nd</w:t>
            </w:r>
            <w:r w:rsidRPr="00FD29D2">
              <w:rPr>
                <w:sz w:val="18"/>
                <w:szCs w:val="18"/>
              </w:rPr>
              <w:t xml:space="preserve"> progress report)</w:t>
            </w:r>
          </w:p>
        </w:tc>
        <w:tc>
          <w:tcPr>
            <w:tcW w:w="3388" w:type="dxa"/>
            <w:tcBorders>
              <w:top w:val="nil"/>
              <w:left w:val="nil"/>
              <w:bottom w:val="nil"/>
              <w:right w:val="nil"/>
            </w:tcBorders>
            <w:hideMark/>
          </w:tcPr>
          <w:p w14:paraId="5CA6372F" w14:textId="77777777" w:rsidR="00BE23FC" w:rsidRPr="00FD29D2" w:rsidRDefault="00BE23FC" w:rsidP="00BE23FC">
            <w:pPr>
              <w:spacing w:before="40" w:after="120" w:line="220" w:lineRule="exact"/>
              <w:ind w:right="113"/>
              <w:rPr>
                <w:sz w:val="18"/>
                <w:szCs w:val="18"/>
              </w:rPr>
            </w:pPr>
            <w:r w:rsidRPr="00FD29D2">
              <w:rPr>
                <w:sz w:val="18"/>
                <w:szCs w:val="18"/>
              </w:rPr>
              <w:t>AC.3 was informed on the progress made in relation to the 5 percentile female dummy and noted that a redesign of the dummy might be necessary.</w:t>
            </w:r>
          </w:p>
        </w:tc>
      </w:tr>
      <w:tr w:rsidR="00BE23FC" w:rsidRPr="00FD29D2" w14:paraId="0A0A52AA" w14:textId="77777777" w:rsidTr="009E5D54">
        <w:trPr>
          <w:cantSplit/>
        </w:trPr>
        <w:tc>
          <w:tcPr>
            <w:tcW w:w="1286" w:type="dxa"/>
            <w:tcBorders>
              <w:top w:val="nil"/>
              <w:left w:val="nil"/>
              <w:bottom w:val="nil"/>
              <w:right w:val="nil"/>
            </w:tcBorders>
            <w:hideMark/>
          </w:tcPr>
          <w:p w14:paraId="62E80AFB" w14:textId="77777777" w:rsidR="00BE23FC" w:rsidRPr="00FD29D2" w:rsidRDefault="00BE23FC" w:rsidP="00BE23FC">
            <w:pPr>
              <w:spacing w:before="40" w:after="120" w:line="220" w:lineRule="exact"/>
              <w:ind w:right="113"/>
              <w:rPr>
                <w:sz w:val="18"/>
                <w:szCs w:val="18"/>
              </w:rPr>
            </w:pPr>
            <w:r w:rsidRPr="00FD29D2">
              <w:rPr>
                <w:sz w:val="18"/>
                <w:szCs w:val="18"/>
              </w:rPr>
              <w:t>WP.29</w:t>
            </w:r>
          </w:p>
        </w:tc>
        <w:tc>
          <w:tcPr>
            <w:tcW w:w="1248" w:type="dxa"/>
            <w:tcBorders>
              <w:top w:val="nil"/>
              <w:left w:val="nil"/>
              <w:bottom w:val="nil"/>
              <w:right w:val="nil"/>
            </w:tcBorders>
            <w:hideMark/>
          </w:tcPr>
          <w:p w14:paraId="7AFA2828" w14:textId="77777777" w:rsidR="00BE23FC" w:rsidRPr="00FD29D2" w:rsidRDefault="00BE23FC" w:rsidP="00BE23FC">
            <w:pPr>
              <w:spacing w:before="40" w:after="120" w:line="220" w:lineRule="exact"/>
              <w:ind w:right="113"/>
              <w:rPr>
                <w:sz w:val="18"/>
                <w:szCs w:val="18"/>
              </w:rPr>
            </w:pPr>
            <w:r w:rsidRPr="00FD29D2">
              <w:rPr>
                <w:sz w:val="18"/>
                <w:szCs w:val="18"/>
              </w:rPr>
              <w:t>ITS</w:t>
            </w:r>
          </w:p>
        </w:tc>
        <w:tc>
          <w:tcPr>
            <w:tcW w:w="854" w:type="dxa"/>
            <w:tcBorders>
              <w:top w:val="nil"/>
              <w:left w:val="nil"/>
              <w:bottom w:val="nil"/>
              <w:right w:val="nil"/>
            </w:tcBorders>
            <w:hideMark/>
          </w:tcPr>
          <w:p w14:paraId="69E372BA" w14:textId="77777777" w:rsidR="00BE23FC" w:rsidRPr="00FD29D2" w:rsidRDefault="00BE23FC" w:rsidP="00BE23FC">
            <w:pPr>
              <w:spacing w:before="40" w:after="120" w:line="220" w:lineRule="exact"/>
              <w:ind w:right="113"/>
              <w:rPr>
                <w:i/>
                <w:sz w:val="18"/>
                <w:szCs w:val="18"/>
              </w:rPr>
            </w:pPr>
            <w:r w:rsidRPr="00FD29D2">
              <w:rPr>
                <w:i/>
                <w:sz w:val="18"/>
                <w:szCs w:val="18"/>
              </w:rPr>
              <w:t>No</w:t>
            </w:r>
          </w:p>
        </w:tc>
        <w:tc>
          <w:tcPr>
            <w:tcW w:w="1012" w:type="dxa"/>
            <w:tcBorders>
              <w:top w:val="nil"/>
              <w:left w:val="nil"/>
              <w:bottom w:val="nil"/>
              <w:right w:val="nil"/>
            </w:tcBorders>
            <w:hideMark/>
          </w:tcPr>
          <w:p w14:paraId="55B52E7F" w14:textId="77777777" w:rsidR="00BE23FC" w:rsidRPr="00FD29D2" w:rsidRDefault="00BE23FC" w:rsidP="00BE23FC">
            <w:pPr>
              <w:spacing w:before="40" w:after="120" w:line="220" w:lineRule="exact"/>
              <w:ind w:left="-26" w:right="50" w:firstLine="48"/>
              <w:rPr>
                <w:sz w:val="18"/>
                <w:szCs w:val="18"/>
              </w:rPr>
            </w:pPr>
            <w:r w:rsidRPr="00FD29D2">
              <w:rPr>
                <w:sz w:val="18"/>
                <w:szCs w:val="18"/>
              </w:rPr>
              <w:t>---</w:t>
            </w:r>
          </w:p>
        </w:tc>
        <w:tc>
          <w:tcPr>
            <w:tcW w:w="1857" w:type="dxa"/>
            <w:tcBorders>
              <w:top w:val="nil"/>
              <w:left w:val="nil"/>
              <w:bottom w:val="nil"/>
              <w:right w:val="nil"/>
            </w:tcBorders>
            <w:hideMark/>
          </w:tcPr>
          <w:p w14:paraId="22C5B1AE" w14:textId="77777777" w:rsidR="00BE23FC" w:rsidRPr="00FD29D2" w:rsidRDefault="00BE23FC" w:rsidP="00BE23FC">
            <w:pPr>
              <w:spacing w:before="40" w:after="120" w:line="220" w:lineRule="exact"/>
              <w:ind w:right="113"/>
              <w:rPr>
                <w:sz w:val="18"/>
                <w:szCs w:val="18"/>
              </w:rPr>
            </w:pPr>
            <w:r w:rsidRPr="00FD29D2">
              <w:rPr>
                <w:sz w:val="18"/>
                <w:szCs w:val="18"/>
              </w:rPr>
              <w:t>---</w:t>
            </w:r>
          </w:p>
        </w:tc>
        <w:tc>
          <w:tcPr>
            <w:tcW w:w="3388" w:type="dxa"/>
            <w:tcBorders>
              <w:top w:val="nil"/>
              <w:left w:val="nil"/>
              <w:bottom w:val="nil"/>
              <w:right w:val="nil"/>
            </w:tcBorders>
            <w:hideMark/>
          </w:tcPr>
          <w:p w14:paraId="153E1723" w14:textId="77777777" w:rsidR="00BE23FC" w:rsidRPr="00FD29D2" w:rsidRDefault="00BE23FC" w:rsidP="00BE23FC">
            <w:pPr>
              <w:spacing w:before="40" w:after="120" w:line="220" w:lineRule="exact"/>
              <w:ind w:right="113"/>
              <w:jc w:val="both"/>
              <w:rPr>
                <w:sz w:val="18"/>
                <w:szCs w:val="18"/>
              </w:rPr>
            </w:pPr>
            <w:r w:rsidRPr="00FD29D2">
              <w:rPr>
                <w:sz w:val="18"/>
                <w:szCs w:val="18"/>
              </w:rPr>
              <w:t>No new information was provided to AC.3.</w:t>
            </w:r>
          </w:p>
        </w:tc>
      </w:tr>
      <w:tr w:rsidR="00BE23FC" w:rsidRPr="00FD29D2" w14:paraId="272D2F7C" w14:textId="77777777" w:rsidTr="009E5D54">
        <w:trPr>
          <w:cantSplit/>
        </w:trPr>
        <w:tc>
          <w:tcPr>
            <w:tcW w:w="1286" w:type="dxa"/>
            <w:tcBorders>
              <w:top w:val="nil"/>
              <w:left w:val="nil"/>
              <w:bottom w:val="nil"/>
              <w:right w:val="nil"/>
            </w:tcBorders>
            <w:hideMark/>
          </w:tcPr>
          <w:p w14:paraId="4911F908" w14:textId="77777777" w:rsidR="00BE23FC" w:rsidRPr="00FD29D2" w:rsidRDefault="00BE23FC" w:rsidP="00BE23FC">
            <w:pPr>
              <w:spacing w:before="40" w:after="120" w:line="220" w:lineRule="exact"/>
              <w:ind w:right="113"/>
              <w:rPr>
                <w:sz w:val="18"/>
                <w:szCs w:val="18"/>
              </w:rPr>
            </w:pPr>
            <w:r w:rsidRPr="00FD29D2">
              <w:rPr>
                <w:sz w:val="18"/>
                <w:szCs w:val="18"/>
              </w:rPr>
              <w:t>WP.29</w:t>
            </w:r>
          </w:p>
        </w:tc>
        <w:tc>
          <w:tcPr>
            <w:tcW w:w="1248" w:type="dxa"/>
            <w:tcBorders>
              <w:top w:val="nil"/>
              <w:left w:val="nil"/>
              <w:bottom w:val="nil"/>
              <w:right w:val="nil"/>
            </w:tcBorders>
            <w:hideMark/>
          </w:tcPr>
          <w:p w14:paraId="518B875D" w14:textId="77777777" w:rsidR="00BE23FC" w:rsidRPr="00FD29D2" w:rsidRDefault="00BE23FC" w:rsidP="00BE23FC">
            <w:pPr>
              <w:spacing w:before="40" w:after="120" w:line="220" w:lineRule="exact"/>
              <w:ind w:right="113"/>
              <w:rPr>
                <w:sz w:val="18"/>
                <w:szCs w:val="18"/>
              </w:rPr>
            </w:pPr>
            <w:r w:rsidRPr="00FD29D2">
              <w:rPr>
                <w:sz w:val="18"/>
                <w:szCs w:val="18"/>
              </w:rPr>
              <w:t>Electric Vehicles and Environment</w:t>
            </w:r>
          </w:p>
        </w:tc>
        <w:tc>
          <w:tcPr>
            <w:tcW w:w="854" w:type="dxa"/>
            <w:tcBorders>
              <w:top w:val="nil"/>
              <w:left w:val="nil"/>
              <w:bottom w:val="nil"/>
              <w:right w:val="nil"/>
            </w:tcBorders>
            <w:hideMark/>
          </w:tcPr>
          <w:p w14:paraId="70D4E45B" w14:textId="77777777" w:rsidR="00BE23FC" w:rsidRPr="00FD29D2" w:rsidRDefault="00BE23FC" w:rsidP="00BE23FC">
            <w:pPr>
              <w:spacing w:before="40" w:after="120" w:line="220" w:lineRule="exact"/>
              <w:ind w:right="113"/>
              <w:rPr>
                <w:i/>
                <w:sz w:val="18"/>
                <w:szCs w:val="18"/>
              </w:rPr>
            </w:pPr>
            <w:r w:rsidRPr="00FD29D2">
              <w:rPr>
                <w:i/>
                <w:sz w:val="18"/>
                <w:szCs w:val="18"/>
              </w:rPr>
              <w:t>Yes</w:t>
            </w:r>
          </w:p>
        </w:tc>
        <w:tc>
          <w:tcPr>
            <w:tcW w:w="1012" w:type="dxa"/>
            <w:tcBorders>
              <w:top w:val="nil"/>
              <w:left w:val="nil"/>
              <w:bottom w:val="nil"/>
              <w:right w:val="nil"/>
            </w:tcBorders>
            <w:hideMark/>
          </w:tcPr>
          <w:p w14:paraId="324974A4" w14:textId="77777777" w:rsidR="00BE23FC" w:rsidRPr="00FD29D2" w:rsidRDefault="00BE23FC" w:rsidP="00BE23FC">
            <w:pPr>
              <w:spacing w:line="220" w:lineRule="exact"/>
              <w:ind w:right="43"/>
              <w:rPr>
                <w:sz w:val="18"/>
                <w:szCs w:val="18"/>
              </w:rPr>
            </w:pPr>
            <w:r w:rsidRPr="00FD29D2">
              <w:rPr>
                <w:sz w:val="18"/>
                <w:szCs w:val="18"/>
              </w:rPr>
              <w:t xml:space="preserve">USA, Canada, China, </w:t>
            </w:r>
          </w:p>
          <w:p w14:paraId="470C7B8A" w14:textId="77777777" w:rsidR="00BE23FC" w:rsidRPr="00FD29D2" w:rsidRDefault="00BE23FC" w:rsidP="00BE23FC">
            <w:pPr>
              <w:spacing w:before="40" w:after="120" w:line="220" w:lineRule="exact"/>
              <w:ind w:left="-26" w:right="50" w:firstLine="48"/>
              <w:rPr>
                <w:sz w:val="18"/>
                <w:szCs w:val="18"/>
              </w:rPr>
            </w:pPr>
            <w:r w:rsidRPr="00FD29D2">
              <w:rPr>
                <w:sz w:val="18"/>
                <w:szCs w:val="18"/>
              </w:rPr>
              <w:t>EU</w:t>
            </w:r>
          </w:p>
        </w:tc>
        <w:tc>
          <w:tcPr>
            <w:tcW w:w="1857" w:type="dxa"/>
            <w:tcBorders>
              <w:top w:val="nil"/>
              <w:left w:val="nil"/>
              <w:bottom w:val="nil"/>
              <w:right w:val="nil"/>
            </w:tcBorders>
            <w:hideMark/>
          </w:tcPr>
          <w:p w14:paraId="44EC2D4E" w14:textId="77777777" w:rsidR="00BE23FC" w:rsidRPr="00FD29D2" w:rsidRDefault="00BE23FC" w:rsidP="00BE23FC">
            <w:pPr>
              <w:spacing w:before="40" w:after="120" w:line="220" w:lineRule="exact"/>
              <w:ind w:right="113"/>
              <w:rPr>
                <w:sz w:val="18"/>
                <w:szCs w:val="18"/>
              </w:rPr>
            </w:pPr>
            <w:r w:rsidRPr="00FD29D2">
              <w:rPr>
                <w:sz w:val="18"/>
                <w:szCs w:val="18"/>
              </w:rPr>
              <w:t>---</w:t>
            </w:r>
          </w:p>
        </w:tc>
        <w:tc>
          <w:tcPr>
            <w:tcW w:w="3388" w:type="dxa"/>
            <w:tcBorders>
              <w:top w:val="nil"/>
              <w:left w:val="nil"/>
              <w:bottom w:val="nil"/>
              <w:right w:val="nil"/>
            </w:tcBorders>
            <w:hideMark/>
          </w:tcPr>
          <w:p w14:paraId="3392F0D0" w14:textId="77777777" w:rsidR="00BE23FC" w:rsidRPr="00FD29D2" w:rsidRDefault="00BE23FC" w:rsidP="00BE23FC">
            <w:pPr>
              <w:spacing w:before="40" w:after="120" w:line="220" w:lineRule="exact"/>
              <w:ind w:right="113"/>
              <w:jc w:val="both"/>
              <w:rPr>
                <w:sz w:val="18"/>
                <w:szCs w:val="18"/>
              </w:rPr>
            </w:pPr>
            <w:r w:rsidRPr="00FD29D2">
              <w:rPr>
                <w:sz w:val="18"/>
                <w:szCs w:val="18"/>
              </w:rPr>
              <w:t>AC.3 received a status report from the IWG on EVE where the good coordination with the IWG on WLTP was highlighted. A report to GRPE at its June 2016 session is envisaged. AC.3 expects the results of part A of the mandate for its November 2016 session.</w:t>
            </w:r>
          </w:p>
        </w:tc>
      </w:tr>
      <w:tr w:rsidR="00BE23FC" w:rsidRPr="00FD29D2" w14:paraId="0CC9FB15" w14:textId="77777777" w:rsidTr="009E5D54">
        <w:trPr>
          <w:cantSplit/>
        </w:trPr>
        <w:tc>
          <w:tcPr>
            <w:tcW w:w="1286" w:type="dxa"/>
            <w:tcBorders>
              <w:top w:val="nil"/>
              <w:left w:val="nil"/>
              <w:bottom w:val="single" w:sz="12" w:space="0" w:color="auto"/>
              <w:right w:val="nil"/>
            </w:tcBorders>
            <w:hideMark/>
          </w:tcPr>
          <w:p w14:paraId="0B836C4F" w14:textId="77777777" w:rsidR="00BE23FC" w:rsidRPr="00FD29D2" w:rsidRDefault="00BE23FC" w:rsidP="00BE23FC">
            <w:pPr>
              <w:spacing w:before="40" w:after="120" w:line="220" w:lineRule="exact"/>
              <w:ind w:right="113"/>
              <w:rPr>
                <w:sz w:val="18"/>
                <w:szCs w:val="18"/>
              </w:rPr>
            </w:pPr>
            <w:r w:rsidRPr="00FD29D2">
              <w:rPr>
                <w:sz w:val="18"/>
                <w:szCs w:val="18"/>
              </w:rPr>
              <w:t>WP.29</w:t>
            </w:r>
          </w:p>
        </w:tc>
        <w:tc>
          <w:tcPr>
            <w:tcW w:w="1248" w:type="dxa"/>
            <w:tcBorders>
              <w:top w:val="nil"/>
              <w:left w:val="nil"/>
              <w:bottom w:val="single" w:sz="12" w:space="0" w:color="auto"/>
              <w:right w:val="nil"/>
            </w:tcBorders>
            <w:hideMark/>
          </w:tcPr>
          <w:p w14:paraId="4BDED862" w14:textId="77777777" w:rsidR="00BE23FC" w:rsidRPr="00FD29D2" w:rsidRDefault="00BE23FC" w:rsidP="00BE23FC">
            <w:pPr>
              <w:spacing w:before="40" w:after="120" w:line="220" w:lineRule="exact"/>
              <w:ind w:right="113"/>
              <w:rPr>
                <w:sz w:val="18"/>
                <w:szCs w:val="18"/>
              </w:rPr>
            </w:pPr>
            <w:r w:rsidRPr="00FD29D2">
              <w:rPr>
                <w:sz w:val="18"/>
                <w:szCs w:val="18"/>
              </w:rPr>
              <w:t xml:space="preserve">New technology not yet regulated </w:t>
            </w:r>
          </w:p>
        </w:tc>
        <w:tc>
          <w:tcPr>
            <w:tcW w:w="854" w:type="dxa"/>
            <w:tcBorders>
              <w:top w:val="nil"/>
              <w:left w:val="nil"/>
              <w:bottom w:val="single" w:sz="12" w:space="0" w:color="auto"/>
              <w:right w:val="nil"/>
            </w:tcBorders>
            <w:hideMark/>
          </w:tcPr>
          <w:p w14:paraId="3F1FFE98" w14:textId="77777777" w:rsidR="00BE23FC" w:rsidRPr="00FD29D2" w:rsidRDefault="00BE23FC" w:rsidP="00BE23FC">
            <w:pPr>
              <w:spacing w:before="40" w:after="120" w:line="220" w:lineRule="exact"/>
              <w:ind w:right="113"/>
              <w:rPr>
                <w:i/>
                <w:sz w:val="18"/>
                <w:szCs w:val="18"/>
              </w:rPr>
            </w:pPr>
            <w:r w:rsidRPr="00FD29D2">
              <w:rPr>
                <w:i/>
                <w:sz w:val="18"/>
                <w:szCs w:val="18"/>
              </w:rPr>
              <w:t>No</w:t>
            </w:r>
          </w:p>
        </w:tc>
        <w:tc>
          <w:tcPr>
            <w:tcW w:w="1012" w:type="dxa"/>
            <w:tcBorders>
              <w:top w:val="nil"/>
              <w:left w:val="nil"/>
              <w:bottom w:val="single" w:sz="12" w:space="0" w:color="auto"/>
              <w:right w:val="nil"/>
            </w:tcBorders>
            <w:hideMark/>
          </w:tcPr>
          <w:p w14:paraId="4976E2A3" w14:textId="77777777" w:rsidR="00BE23FC" w:rsidRPr="00FD29D2" w:rsidRDefault="00BE23FC" w:rsidP="00BE23FC">
            <w:pPr>
              <w:spacing w:before="40" w:after="120" w:line="220" w:lineRule="exact"/>
              <w:ind w:left="-26" w:right="50" w:firstLine="48"/>
              <w:rPr>
                <w:sz w:val="18"/>
                <w:szCs w:val="18"/>
              </w:rPr>
            </w:pPr>
            <w:r w:rsidRPr="00FD29D2">
              <w:rPr>
                <w:sz w:val="18"/>
                <w:szCs w:val="18"/>
              </w:rPr>
              <w:t>No</w:t>
            </w:r>
          </w:p>
        </w:tc>
        <w:tc>
          <w:tcPr>
            <w:tcW w:w="1857" w:type="dxa"/>
            <w:tcBorders>
              <w:top w:val="nil"/>
              <w:left w:val="nil"/>
              <w:bottom w:val="single" w:sz="12" w:space="0" w:color="auto"/>
              <w:right w:val="nil"/>
            </w:tcBorders>
            <w:hideMark/>
          </w:tcPr>
          <w:p w14:paraId="70E163C0" w14:textId="77777777" w:rsidR="00BE23FC" w:rsidRPr="00FD29D2" w:rsidRDefault="00BE23FC" w:rsidP="00BE23FC">
            <w:pPr>
              <w:spacing w:before="40" w:after="120" w:line="220" w:lineRule="exact"/>
              <w:ind w:right="113"/>
              <w:rPr>
                <w:sz w:val="18"/>
                <w:szCs w:val="18"/>
              </w:rPr>
            </w:pPr>
            <w:r w:rsidRPr="00FD29D2">
              <w:rPr>
                <w:sz w:val="18"/>
                <w:szCs w:val="18"/>
              </w:rPr>
              <w:t>---</w:t>
            </w:r>
          </w:p>
        </w:tc>
        <w:tc>
          <w:tcPr>
            <w:tcW w:w="3388" w:type="dxa"/>
            <w:tcBorders>
              <w:top w:val="nil"/>
              <w:left w:val="nil"/>
              <w:bottom w:val="single" w:sz="12" w:space="0" w:color="auto"/>
              <w:right w:val="nil"/>
            </w:tcBorders>
            <w:hideMark/>
          </w:tcPr>
          <w:p w14:paraId="11BCA31B" w14:textId="16558153" w:rsidR="00BE23FC" w:rsidRPr="00FD29D2" w:rsidRDefault="00BE23FC" w:rsidP="00BE23FC">
            <w:pPr>
              <w:spacing w:before="40" w:after="120" w:line="220" w:lineRule="exact"/>
              <w:ind w:right="113"/>
              <w:rPr>
                <w:sz w:val="18"/>
                <w:szCs w:val="18"/>
              </w:rPr>
            </w:pPr>
            <w:r w:rsidRPr="00FD29D2">
              <w:rPr>
                <w:sz w:val="18"/>
                <w:szCs w:val="18"/>
              </w:rPr>
              <w:t xml:space="preserve">Exchange of views took place on priorities for work on new technologies including automated driving functionalities, </w:t>
            </w:r>
            <w:r w:rsidR="00194FE1">
              <w:rPr>
                <w:sz w:val="18"/>
                <w:szCs w:val="18"/>
              </w:rPr>
              <w:t xml:space="preserve">in-vehicle communications, </w:t>
            </w:r>
            <w:r w:rsidRPr="00FD29D2">
              <w:rPr>
                <w:sz w:val="18"/>
                <w:szCs w:val="18"/>
              </w:rPr>
              <w:t>cyber security and data protection</w:t>
            </w:r>
          </w:p>
        </w:tc>
      </w:tr>
    </w:tbl>
    <w:p w14:paraId="3BB217EA" w14:textId="77777777" w:rsidR="00BE23FC" w:rsidRPr="00FD29D2" w:rsidRDefault="00BE23FC" w:rsidP="00BE23FC">
      <w:pPr>
        <w:spacing w:before="240"/>
        <w:ind w:left="1134" w:right="1134"/>
        <w:jc w:val="center"/>
        <w:rPr>
          <w:u w:val="single"/>
        </w:rPr>
      </w:pPr>
    </w:p>
    <w:p w14:paraId="3A4C4A31" w14:textId="77777777" w:rsidR="00BE23FC" w:rsidRPr="00FD29D2" w:rsidRDefault="00BE23FC" w:rsidP="00BE23FC">
      <w:pPr>
        <w:suppressAutoHyphens w:val="0"/>
        <w:spacing w:line="240" w:lineRule="auto"/>
        <w:rPr>
          <w:u w:val="single"/>
        </w:rPr>
      </w:pPr>
      <w:r w:rsidRPr="00FD29D2">
        <w:rPr>
          <w:u w:val="single"/>
        </w:rPr>
        <w:br w:type="page"/>
      </w:r>
    </w:p>
    <w:p w14:paraId="1BC72001" w14:textId="77777777" w:rsidR="00BE23FC" w:rsidRPr="00FD29D2" w:rsidRDefault="00BE23FC" w:rsidP="00BE23FC">
      <w:pPr>
        <w:pStyle w:val="HChG"/>
      </w:pPr>
      <w:bookmarkStart w:id="139" w:name="_Toc468111756"/>
      <w:r w:rsidRPr="00FD29D2">
        <w:lastRenderedPageBreak/>
        <w:t>Annex III</w:t>
      </w:r>
      <w:bookmarkEnd w:id="139"/>
    </w:p>
    <w:p w14:paraId="412396E9" w14:textId="77777777" w:rsidR="00BE23FC" w:rsidRPr="00FD29D2" w:rsidRDefault="00BE23FC" w:rsidP="00BE23FC">
      <w:pPr>
        <w:pStyle w:val="HChG"/>
      </w:pPr>
      <w:r w:rsidRPr="00FD29D2">
        <w:tab/>
      </w:r>
      <w:r w:rsidRPr="00FD29D2">
        <w:tab/>
      </w:r>
      <w:bookmarkStart w:id="140" w:name="_Toc468111757"/>
      <w:r w:rsidRPr="00FD29D2">
        <w:t>United Nations Economic Commission for Europe Plan to implement the United Nations Decade of Action for Road Safety (2011-2020)</w:t>
      </w:r>
      <w:bookmarkEnd w:id="140"/>
    </w:p>
    <w:p w14:paraId="0D614C9A" w14:textId="77777777" w:rsidR="00BE23FC" w:rsidRPr="00FD29D2" w:rsidRDefault="00BE23FC" w:rsidP="00BE23FC">
      <w:pPr>
        <w:keepNext/>
        <w:keepLines/>
        <w:tabs>
          <w:tab w:val="right" w:pos="851"/>
        </w:tabs>
        <w:spacing w:before="360" w:after="240" w:line="270" w:lineRule="exact"/>
        <w:ind w:left="1134" w:right="1134" w:hanging="1134"/>
        <w:rPr>
          <w:b/>
          <w:sz w:val="24"/>
        </w:rPr>
      </w:pPr>
      <w:r w:rsidRPr="00FD29D2">
        <w:rPr>
          <w:b/>
          <w:sz w:val="24"/>
        </w:rPr>
        <w:tab/>
      </w:r>
      <w:r w:rsidRPr="00FD29D2">
        <w:rPr>
          <w:b/>
          <w:sz w:val="24"/>
        </w:rPr>
        <w:tab/>
        <w:t>Note by the secretariat</w:t>
      </w:r>
    </w:p>
    <w:p w14:paraId="68C46F42" w14:textId="77777777" w:rsidR="00BE23FC" w:rsidRPr="00FD29D2" w:rsidRDefault="00BE23FC" w:rsidP="00BE23FC">
      <w:pPr>
        <w:keepNext/>
        <w:keepLines/>
        <w:tabs>
          <w:tab w:val="right" w:pos="851"/>
        </w:tabs>
        <w:spacing w:before="360" w:after="240" w:line="300" w:lineRule="exact"/>
        <w:ind w:left="1134" w:right="1134" w:hanging="1134"/>
        <w:rPr>
          <w:b/>
          <w:sz w:val="28"/>
        </w:rPr>
      </w:pPr>
      <w:r w:rsidRPr="00FD29D2">
        <w:rPr>
          <w:b/>
          <w:sz w:val="28"/>
        </w:rPr>
        <w:tab/>
      </w:r>
      <w:r w:rsidRPr="00FD29D2">
        <w:rPr>
          <w:b/>
          <w:sz w:val="28"/>
        </w:rPr>
        <w:tab/>
        <w:t>Introduction</w:t>
      </w:r>
    </w:p>
    <w:p w14:paraId="52ED2379" w14:textId="77777777" w:rsidR="00BE23FC" w:rsidRPr="00FD29D2" w:rsidRDefault="00BE23FC" w:rsidP="00BE23FC">
      <w:pPr>
        <w:spacing w:after="120"/>
        <w:ind w:left="1134" w:right="1134"/>
        <w:jc w:val="both"/>
      </w:pPr>
      <w:r w:rsidRPr="00FD29D2">
        <w:t>1.</w:t>
      </w:r>
      <w:r w:rsidRPr="00FD29D2">
        <w:tab/>
        <w:t xml:space="preserve">This document is an abstract of WP.29 activities from ECE/TRANS/2012/4, introduced at the March 2012 session of the Inland Transport Committee, in which UNECE presents its Action Plan for the UN Decade of Action for Road Safety (2011–2020). This Plan is directly aligned to the UN Global Plan for the Decade of Action for Road Safety (2011–2020), and aims to achieve the overall road safety goals of UNECE by addressing priority areas of work as well as implementing continuous and future actions for each goal in its geographical area and beyond. The plan will be reviewed and updated annually to ensure progress towards meeting the objectives and that performance indicators are reached. </w:t>
      </w:r>
    </w:p>
    <w:p w14:paraId="6E76B365" w14:textId="77777777" w:rsidR="00BE23FC" w:rsidRPr="00FD29D2" w:rsidRDefault="00BE23FC" w:rsidP="00BE23FC">
      <w:pPr>
        <w:spacing w:after="120"/>
        <w:ind w:left="1134" w:right="1134"/>
        <w:jc w:val="both"/>
        <w:rPr>
          <w:rFonts w:eastAsia="MS Mincho"/>
          <w:color w:val="000000"/>
          <w:lang w:eastAsia="ja-JP"/>
        </w:rPr>
      </w:pPr>
      <w:r w:rsidRPr="00FD29D2">
        <w:t>2.</w:t>
      </w:r>
      <w:r w:rsidRPr="00FD29D2">
        <w:tab/>
        <w:t xml:space="preserve">Accordingly, </w:t>
      </w:r>
      <w:r w:rsidRPr="00FD29D2">
        <w:rPr>
          <w:rFonts w:eastAsia="MS Mincho"/>
          <w:color w:val="000000"/>
          <w:lang w:eastAsia="ja-JP"/>
        </w:rPr>
        <w:t>this document contains the progress of the activities of monitoring and evaluating WP.29 actions in the framework of the decade of actions since its launch (11 May 2011). According to the outcome of the March 2012 session of WP.29, it will be distributed for consideration and comments to WP.29 at its annual November session for the length of the decade (see ECE/TRANS/WP.29/1095, para. 97)</w:t>
      </w:r>
    </w:p>
    <w:p w14:paraId="5ACD0CBF" w14:textId="77777777" w:rsidR="00BE23FC" w:rsidRPr="00FD29D2" w:rsidRDefault="00BE23FC" w:rsidP="00BE23FC">
      <w:pPr>
        <w:spacing w:after="120"/>
        <w:ind w:left="1134" w:right="1134"/>
        <w:jc w:val="both"/>
        <w:rPr>
          <w:rFonts w:eastAsia="MS Mincho"/>
          <w:color w:val="000000"/>
          <w:lang w:eastAsia="ja-JP"/>
        </w:rPr>
      </w:pPr>
      <w:r w:rsidRPr="00FD29D2">
        <w:rPr>
          <w:rFonts w:eastAsia="MS Mincho"/>
          <w:color w:val="000000"/>
          <w:lang w:eastAsia="ja-JP"/>
        </w:rPr>
        <w:t>3.</w:t>
      </w:r>
      <w:r w:rsidRPr="00FD29D2">
        <w:rPr>
          <w:rFonts w:eastAsia="MS Mincho"/>
          <w:color w:val="000000"/>
          <w:lang w:eastAsia="ja-JP"/>
        </w:rPr>
        <w:tab/>
        <w:t xml:space="preserve">It is based on </w:t>
      </w:r>
      <w:r w:rsidRPr="00FD29D2">
        <w:rPr>
          <w:bCs/>
        </w:rPr>
        <w:t xml:space="preserve">ECE/TRANS/2015/13 that was </w:t>
      </w:r>
      <w:r w:rsidRPr="00FD29D2">
        <w:rPr>
          <w:rFonts w:eastAsia="MS Mincho"/>
          <w:color w:val="000000"/>
          <w:lang w:eastAsia="ja-JP"/>
        </w:rPr>
        <w:t xml:space="preserve">endorsed during the seventy-seventh session of the Inland Transport Committee (24-26 February 2015) and presents the midterm results of the decade of action of the Working Parties of ITC. The modifications to the text of </w:t>
      </w:r>
      <w:r w:rsidRPr="00FD29D2">
        <w:rPr>
          <w:bCs/>
        </w:rPr>
        <w:t xml:space="preserve">ECE/TRANS/2015/13 </w:t>
      </w:r>
      <w:r w:rsidRPr="00FD29D2">
        <w:rPr>
          <w:rFonts w:eastAsia="MS Mincho"/>
          <w:color w:val="000000"/>
          <w:lang w:eastAsia="ja-JP"/>
        </w:rPr>
        <w:t>are marked in bold for new or strikethrough for deleted characters</w:t>
      </w:r>
      <w:r w:rsidRPr="00FD29D2">
        <w:rPr>
          <w:b/>
        </w:rPr>
        <w:t>.</w:t>
      </w:r>
    </w:p>
    <w:p w14:paraId="076EDA53" w14:textId="77777777" w:rsidR="00BE23FC" w:rsidRPr="00FD29D2" w:rsidRDefault="00BE23FC" w:rsidP="00BE23FC">
      <w:pPr>
        <w:suppressAutoHyphens w:val="0"/>
        <w:spacing w:line="240" w:lineRule="auto"/>
        <w:rPr>
          <w:i/>
          <w:color w:val="FF0000"/>
        </w:rPr>
      </w:pPr>
    </w:p>
    <w:p w14:paraId="42BA5AF3" w14:textId="77777777" w:rsidR="00BE23FC" w:rsidRPr="00FD29D2" w:rsidRDefault="00BE23FC" w:rsidP="00BE23FC">
      <w:pPr>
        <w:suppressAutoHyphens w:val="0"/>
        <w:spacing w:line="240" w:lineRule="auto"/>
        <w:rPr>
          <w:i/>
          <w:color w:val="FF0000"/>
        </w:rPr>
        <w:sectPr w:rsidR="00BE23FC" w:rsidRPr="00FD29D2" w:rsidSect="00BE23FC">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701" w:gutter="0"/>
          <w:cols w:space="720"/>
          <w:titlePg/>
          <w:docGrid w:linePitch="272"/>
        </w:sectPr>
      </w:pPr>
    </w:p>
    <w:p w14:paraId="023FE9FB" w14:textId="77777777" w:rsidR="00BE23FC" w:rsidRPr="00FD29D2" w:rsidRDefault="00BE23FC" w:rsidP="00BE23FC">
      <w:pPr>
        <w:spacing w:after="120"/>
        <w:ind w:left="-426" w:right="1134" w:firstLine="710"/>
        <w:jc w:val="both"/>
        <w:rPr>
          <w:b/>
        </w:rPr>
      </w:pPr>
      <w:r w:rsidRPr="00FD29D2">
        <w:rPr>
          <w:b/>
        </w:rPr>
        <w:lastRenderedPageBreak/>
        <w:t>United Nations overall goal for the decade (2011–2020):</w:t>
      </w:r>
    </w:p>
    <w:p w14:paraId="69000385" w14:textId="77777777" w:rsidR="00BE23FC" w:rsidRPr="00FD29D2" w:rsidRDefault="00BE23FC" w:rsidP="00BE23FC">
      <w:pPr>
        <w:spacing w:after="120"/>
        <w:ind w:left="-426" w:right="1134" w:firstLine="710"/>
        <w:jc w:val="both"/>
      </w:pPr>
      <w:r w:rsidRPr="00FD29D2">
        <w:t>To stabilize and reduce the forecast level of road traffic fatalities around the world by 2020</w:t>
      </w:r>
    </w:p>
    <w:p w14:paraId="4093EE25" w14:textId="77777777" w:rsidR="00BE23FC" w:rsidRPr="00FD29D2" w:rsidRDefault="00BE23FC" w:rsidP="00BE23FC">
      <w:pPr>
        <w:spacing w:after="120"/>
        <w:ind w:left="-426" w:right="1134" w:firstLine="710"/>
        <w:jc w:val="both"/>
        <w:rPr>
          <w:b/>
        </w:rPr>
      </w:pPr>
      <w:r w:rsidRPr="00FD29D2">
        <w:rPr>
          <w:b/>
        </w:rPr>
        <w:t>UNECE goals for the decade (2011–2020):</w:t>
      </w:r>
    </w:p>
    <w:p w14:paraId="0623D058" w14:textId="77777777" w:rsidR="00BE23FC" w:rsidRPr="00FD29D2" w:rsidRDefault="00BE23FC" w:rsidP="00BE23FC">
      <w:pPr>
        <w:spacing w:after="120"/>
        <w:ind w:left="-426" w:right="1134" w:firstLine="710"/>
        <w:jc w:val="both"/>
      </w:pPr>
      <w:r w:rsidRPr="00FD29D2">
        <w:t>To ensure the widest possible geographical coverage of United Nations road safety legal instruments;</w:t>
      </w:r>
    </w:p>
    <w:p w14:paraId="26FC7DB6" w14:textId="77777777" w:rsidR="00BE23FC" w:rsidRPr="00FD29D2" w:rsidRDefault="00BE23FC" w:rsidP="00BE23FC">
      <w:pPr>
        <w:spacing w:after="120"/>
        <w:ind w:left="-426" w:right="1134" w:firstLine="710"/>
        <w:jc w:val="both"/>
      </w:pPr>
      <w:r w:rsidRPr="00FD29D2">
        <w:t>To assist countries in the UNECE region and beyond in implementing the United Nations Decade of Action for Road Safety; and</w:t>
      </w:r>
    </w:p>
    <w:p w14:paraId="3F6F7C5E" w14:textId="77777777" w:rsidR="00BE23FC" w:rsidRPr="00FD29D2" w:rsidRDefault="00BE23FC" w:rsidP="00BE23FC">
      <w:pPr>
        <w:spacing w:after="240"/>
        <w:ind w:left="-432" w:firstLine="706"/>
      </w:pPr>
      <w:r w:rsidRPr="00FD29D2">
        <w:t>To make progress in stabilizing and reducing road traffic fatalities in the UNECE region and beyond.</w:t>
      </w:r>
    </w:p>
    <w:tbl>
      <w:tblPr>
        <w:tblW w:w="0" w:type="auto"/>
        <w:tblInd w:w="28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67"/>
        <w:gridCol w:w="1688"/>
        <w:gridCol w:w="1848"/>
        <w:gridCol w:w="1185"/>
        <w:gridCol w:w="1053"/>
        <w:gridCol w:w="1567"/>
        <w:gridCol w:w="3679"/>
      </w:tblGrid>
      <w:tr w:rsidR="00BE23FC" w:rsidRPr="00FD29D2" w14:paraId="3D6748C5" w14:textId="77777777" w:rsidTr="009E5D54">
        <w:trPr>
          <w:trHeight w:val="79"/>
          <w:tblHeader/>
        </w:trPr>
        <w:tc>
          <w:tcPr>
            <w:tcW w:w="1567" w:type="dxa"/>
            <w:tcBorders>
              <w:top w:val="single" w:sz="4" w:space="0" w:color="auto"/>
              <w:bottom w:val="single" w:sz="12" w:space="0" w:color="auto"/>
            </w:tcBorders>
            <w:shd w:val="clear" w:color="auto" w:fill="auto"/>
            <w:vAlign w:val="bottom"/>
          </w:tcPr>
          <w:p w14:paraId="33030667" w14:textId="77777777" w:rsidR="00BE23FC" w:rsidRPr="00FD29D2" w:rsidRDefault="00BE23FC" w:rsidP="00BE23FC">
            <w:pPr>
              <w:suppressAutoHyphens w:val="0"/>
              <w:spacing w:before="40" w:after="120"/>
              <w:ind w:right="113"/>
              <w:rPr>
                <w:rFonts w:eastAsia="MS Mincho"/>
                <w:bCs/>
                <w:i/>
                <w:sz w:val="16"/>
                <w:lang w:eastAsia="ja-JP"/>
              </w:rPr>
            </w:pPr>
            <w:r w:rsidRPr="00FD29D2">
              <w:rPr>
                <w:rFonts w:eastAsia="MS Mincho"/>
                <w:bCs/>
                <w:i/>
                <w:sz w:val="16"/>
                <w:lang w:eastAsia="ja-JP"/>
              </w:rPr>
              <w:t>Areas</w:t>
            </w:r>
          </w:p>
        </w:tc>
        <w:tc>
          <w:tcPr>
            <w:tcW w:w="1688" w:type="dxa"/>
            <w:tcBorders>
              <w:top w:val="single" w:sz="4" w:space="0" w:color="auto"/>
              <w:bottom w:val="single" w:sz="12" w:space="0" w:color="auto"/>
            </w:tcBorders>
            <w:shd w:val="clear" w:color="auto" w:fill="auto"/>
            <w:vAlign w:val="bottom"/>
          </w:tcPr>
          <w:p w14:paraId="1619789C" w14:textId="77777777" w:rsidR="00BE23FC" w:rsidRPr="00FD29D2" w:rsidRDefault="00BE23FC" w:rsidP="00BE23FC">
            <w:pPr>
              <w:suppressAutoHyphens w:val="0"/>
              <w:spacing w:before="40" w:after="120"/>
              <w:ind w:right="113"/>
              <w:rPr>
                <w:rFonts w:eastAsia="MS Mincho"/>
                <w:bCs/>
                <w:i/>
                <w:sz w:val="16"/>
                <w:lang w:eastAsia="ja-JP"/>
              </w:rPr>
            </w:pPr>
            <w:r w:rsidRPr="00FD29D2">
              <w:rPr>
                <w:rFonts w:eastAsia="MS Mincho"/>
                <w:bCs/>
                <w:i/>
                <w:sz w:val="16"/>
                <w:lang w:eastAsia="ja-JP"/>
              </w:rPr>
              <w:t>UNECE past and present actions</w:t>
            </w:r>
          </w:p>
        </w:tc>
        <w:tc>
          <w:tcPr>
            <w:tcW w:w="1848" w:type="dxa"/>
            <w:tcBorders>
              <w:top w:val="single" w:sz="4" w:space="0" w:color="auto"/>
              <w:bottom w:val="single" w:sz="12" w:space="0" w:color="auto"/>
            </w:tcBorders>
            <w:shd w:val="clear" w:color="auto" w:fill="auto"/>
            <w:vAlign w:val="bottom"/>
          </w:tcPr>
          <w:p w14:paraId="6A34AE51" w14:textId="77777777" w:rsidR="00BE23FC" w:rsidRPr="00FD29D2" w:rsidRDefault="00BE23FC" w:rsidP="00BE23FC">
            <w:pPr>
              <w:suppressAutoHyphens w:val="0"/>
              <w:spacing w:before="40" w:after="120"/>
              <w:ind w:right="113"/>
              <w:rPr>
                <w:rFonts w:eastAsia="MS Mincho"/>
                <w:bCs/>
                <w:i/>
                <w:sz w:val="16"/>
                <w:lang w:eastAsia="ja-JP"/>
              </w:rPr>
            </w:pPr>
            <w:r w:rsidRPr="00FD29D2">
              <w:rPr>
                <w:rFonts w:eastAsia="MS Mincho"/>
                <w:bCs/>
                <w:i/>
                <w:sz w:val="16"/>
                <w:lang w:eastAsia="ja-JP"/>
              </w:rPr>
              <w:t>UNECE future actions</w:t>
            </w:r>
          </w:p>
        </w:tc>
        <w:tc>
          <w:tcPr>
            <w:tcW w:w="1185" w:type="dxa"/>
            <w:tcBorders>
              <w:top w:val="single" w:sz="4" w:space="0" w:color="auto"/>
              <w:bottom w:val="single" w:sz="12" w:space="0" w:color="auto"/>
            </w:tcBorders>
            <w:shd w:val="clear" w:color="auto" w:fill="auto"/>
            <w:vAlign w:val="bottom"/>
          </w:tcPr>
          <w:p w14:paraId="02105BBB" w14:textId="77777777" w:rsidR="00BE23FC" w:rsidRPr="00FD29D2" w:rsidRDefault="00BE23FC" w:rsidP="00BE23FC">
            <w:pPr>
              <w:suppressAutoHyphens w:val="0"/>
              <w:spacing w:before="40" w:after="120"/>
              <w:ind w:right="113"/>
              <w:rPr>
                <w:rFonts w:eastAsia="MS Mincho"/>
                <w:bCs/>
                <w:i/>
                <w:sz w:val="16"/>
                <w:lang w:eastAsia="ja-JP"/>
              </w:rPr>
            </w:pPr>
            <w:r w:rsidRPr="00FD29D2">
              <w:rPr>
                <w:rFonts w:eastAsia="MS Mincho"/>
                <w:bCs/>
                <w:i/>
                <w:sz w:val="16"/>
                <w:lang w:eastAsia="ja-JP"/>
              </w:rPr>
              <w:t>Responsible</w:t>
            </w:r>
          </w:p>
        </w:tc>
        <w:tc>
          <w:tcPr>
            <w:tcW w:w="1053" w:type="dxa"/>
            <w:tcBorders>
              <w:top w:val="single" w:sz="4" w:space="0" w:color="auto"/>
              <w:bottom w:val="single" w:sz="12" w:space="0" w:color="auto"/>
            </w:tcBorders>
            <w:shd w:val="clear" w:color="auto" w:fill="auto"/>
            <w:vAlign w:val="bottom"/>
          </w:tcPr>
          <w:p w14:paraId="489BC38A" w14:textId="77777777" w:rsidR="00BE23FC" w:rsidRPr="00FD29D2" w:rsidRDefault="00BE23FC" w:rsidP="00BE23FC">
            <w:pPr>
              <w:suppressAutoHyphens w:val="0"/>
              <w:spacing w:before="40" w:after="120"/>
              <w:ind w:right="113"/>
              <w:rPr>
                <w:rFonts w:eastAsia="MS Mincho"/>
                <w:bCs/>
                <w:i/>
                <w:sz w:val="16"/>
                <w:lang w:eastAsia="ja-JP"/>
              </w:rPr>
            </w:pPr>
            <w:r w:rsidRPr="00FD29D2">
              <w:rPr>
                <w:rFonts w:eastAsia="MS Mincho"/>
                <w:bCs/>
                <w:i/>
                <w:sz w:val="16"/>
                <w:lang w:eastAsia="ja-JP"/>
              </w:rPr>
              <w:t>Time frame</w:t>
            </w:r>
          </w:p>
        </w:tc>
        <w:tc>
          <w:tcPr>
            <w:tcW w:w="1567" w:type="dxa"/>
            <w:tcBorders>
              <w:top w:val="single" w:sz="4" w:space="0" w:color="auto"/>
              <w:bottom w:val="single" w:sz="12" w:space="0" w:color="auto"/>
            </w:tcBorders>
            <w:shd w:val="clear" w:color="auto" w:fill="auto"/>
            <w:vAlign w:val="bottom"/>
          </w:tcPr>
          <w:p w14:paraId="1AA95E3A" w14:textId="77777777" w:rsidR="00BE23FC" w:rsidRPr="00FD29D2" w:rsidRDefault="00BE23FC" w:rsidP="00BE23FC">
            <w:pPr>
              <w:suppressAutoHyphens w:val="0"/>
              <w:spacing w:before="40" w:after="120"/>
              <w:ind w:right="113"/>
              <w:rPr>
                <w:rFonts w:eastAsia="MS Mincho"/>
                <w:bCs/>
                <w:i/>
                <w:sz w:val="16"/>
                <w:lang w:eastAsia="ja-JP"/>
              </w:rPr>
            </w:pPr>
            <w:r w:rsidRPr="00FD29D2">
              <w:rPr>
                <w:rFonts w:eastAsia="MS Mincho"/>
                <w:bCs/>
                <w:i/>
                <w:sz w:val="16"/>
                <w:lang w:eastAsia="ja-JP"/>
              </w:rPr>
              <w:t>Performance indicators</w:t>
            </w:r>
          </w:p>
        </w:tc>
        <w:tc>
          <w:tcPr>
            <w:tcW w:w="3679" w:type="dxa"/>
            <w:tcBorders>
              <w:top w:val="single" w:sz="4" w:space="0" w:color="auto"/>
              <w:bottom w:val="single" w:sz="12" w:space="0" w:color="auto"/>
            </w:tcBorders>
          </w:tcPr>
          <w:p w14:paraId="6E90A06C" w14:textId="77777777" w:rsidR="00BE23FC" w:rsidRPr="00FD29D2" w:rsidRDefault="00BE23FC" w:rsidP="00BE23FC">
            <w:pPr>
              <w:suppressAutoHyphens w:val="0"/>
              <w:spacing w:before="40" w:after="120"/>
              <w:ind w:right="113"/>
              <w:rPr>
                <w:rFonts w:eastAsia="MS Mincho"/>
                <w:bCs/>
                <w:i/>
                <w:sz w:val="16"/>
                <w:lang w:eastAsia="ja-JP"/>
              </w:rPr>
            </w:pPr>
            <w:r w:rsidRPr="00FD29D2">
              <w:rPr>
                <w:rFonts w:eastAsia="MS Mincho"/>
                <w:bCs/>
                <w:i/>
                <w:sz w:val="16"/>
                <w:lang w:eastAsia="ja-JP"/>
              </w:rPr>
              <w:t>Progress made since March 2012</w:t>
            </w:r>
          </w:p>
        </w:tc>
      </w:tr>
      <w:tr w:rsidR="00BE23FC" w:rsidRPr="00FD29D2" w14:paraId="5580EC24" w14:textId="77777777" w:rsidTr="009E5D54">
        <w:trPr>
          <w:trHeight w:val="264"/>
        </w:trPr>
        <w:tc>
          <w:tcPr>
            <w:tcW w:w="5103" w:type="dxa"/>
            <w:gridSpan w:val="3"/>
            <w:shd w:val="clear" w:color="auto" w:fill="auto"/>
          </w:tcPr>
          <w:p w14:paraId="3E5F7905" w14:textId="77777777" w:rsidR="00BE23FC" w:rsidRPr="00FD29D2" w:rsidRDefault="00BE23FC" w:rsidP="00BE23FC">
            <w:pPr>
              <w:suppressAutoHyphens w:val="0"/>
              <w:spacing w:before="40" w:after="120"/>
              <w:ind w:right="113"/>
              <w:rPr>
                <w:rFonts w:eastAsia="MS Mincho"/>
                <w:lang w:eastAsia="ja-JP"/>
              </w:rPr>
            </w:pPr>
            <w:r w:rsidRPr="00FD29D2">
              <w:rPr>
                <w:rFonts w:eastAsia="MS Mincho"/>
                <w:b/>
                <w:bCs/>
                <w:lang w:eastAsia="ja-JP"/>
              </w:rPr>
              <w:t>OBJECTIVE 1: Boost Political Will and Support Government Strategies</w:t>
            </w:r>
          </w:p>
        </w:tc>
        <w:tc>
          <w:tcPr>
            <w:tcW w:w="1185" w:type="dxa"/>
            <w:shd w:val="clear" w:color="auto" w:fill="auto"/>
          </w:tcPr>
          <w:p w14:paraId="6FB28B48" w14:textId="77777777" w:rsidR="00BE23FC" w:rsidRPr="00FD29D2" w:rsidRDefault="00BE23FC" w:rsidP="00BE23FC">
            <w:pPr>
              <w:suppressAutoHyphens w:val="0"/>
              <w:spacing w:before="40" w:after="120"/>
              <w:ind w:right="113"/>
              <w:rPr>
                <w:rFonts w:eastAsia="MS Mincho"/>
                <w:lang w:eastAsia="ja-JP"/>
              </w:rPr>
            </w:pPr>
          </w:p>
        </w:tc>
        <w:tc>
          <w:tcPr>
            <w:tcW w:w="1053" w:type="dxa"/>
            <w:shd w:val="clear" w:color="auto" w:fill="auto"/>
          </w:tcPr>
          <w:p w14:paraId="2F963A86" w14:textId="77777777" w:rsidR="00BE23FC" w:rsidRPr="00FD29D2" w:rsidRDefault="00BE23FC" w:rsidP="00BE23FC">
            <w:pPr>
              <w:suppressAutoHyphens w:val="0"/>
              <w:spacing w:before="40" w:after="120"/>
              <w:ind w:right="113"/>
              <w:rPr>
                <w:rFonts w:eastAsia="MS Mincho"/>
                <w:lang w:eastAsia="ja-JP"/>
              </w:rPr>
            </w:pPr>
          </w:p>
        </w:tc>
        <w:tc>
          <w:tcPr>
            <w:tcW w:w="1567" w:type="dxa"/>
            <w:shd w:val="clear" w:color="auto" w:fill="auto"/>
          </w:tcPr>
          <w:p w14:paraId="314FF9C7" w14:textId="77777777" w:rsidR="00BE23FC" w:rsidRPr="00FD29D2" w:rsidRDefault="00BE23FC" w:rsidP="00BE23FC">
            <w:pPr>
              <w:suppressAutoHyphens w:val="0"/>
              <w:spacing w:before="40" w:after="120"/>
              <w:ind w:right="113"/>
              <w:rPr>
                <w:rFonts w:eastAsia="MS Mincho"/>
                <w:lang w:eastAsia="ja-JP"/>
              </w:rPr>
            </w:pPr>
          </w:p>
        </w:tc>
        <w:tc>
          <w:tcPr>
            <w:tcW w:w="3679" w:type="dxa"/>
          </w:tcPr>
          <w:p w14:paraId="642E0BA0" w14:textId="77777777" w:rsidR="00BE23FC" w:rsidRPr="00FD29D2" w:rsidRDefault="00BE23FC" w:rsidP="00BE23FC">
            <w:pPr>
              <w:suppressAutoHyphens w:val="0"/>
              <w:spacing w:before="40" w:after="120"/>
              <w:ind w:right="113"/>
              <w:rPr>
                <w:rFonts w:eastAsia="MS Mincho"/>
                <w:lang w:eastAsia="ja-JP"/>
              </w:rPr>
            </w:pPr>
          </w:p>
        </w:tc>
      </w:tr>
      <w:tr w:rsidR="00BE23FC" w:rsidRPr="00FD29D2" w14:paraId="126F2FEE" w14:textId="77777777" w:rsidTr="009E5D54">
        <w:trPr>
          <w:trHeight w:val="1584"/>
        </w:trPr>
        <w:tc>
          <w:tcPr>
            <w:tcW w:w="1567" w:type="dxa"/>
            <w:shd w:val="clear" w:color="auto" w:fill="auto"/>
          </w:tcPr>
          <w:p w14:paraId="4DEFF3F3"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Accession of United Nations Road Safety Conventions and Agreements</w:t>
            </w:r>
          </w:p>
        </w:tc>
        <w:tc>
          <w:tcPr>
            <w:tcW w:w="1688" w:type="dxa"/>
            <w:shd w:val="clear" w:color="auto" w:fill="auto"/>
          </w:tcPr>
          <w:p w14:paraId="096E8713"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xml:space="preserve">Monitoring the implementation of the United Nations Road Safety Conventions and Agreements: </w:t>
            </w:r>
          </w:p>
        </w:tc>
        <w:tc>
          <w:tcPr>
            <w:tcW w:w="1848" w:type="dxa"/>
            <w:shd w:val="clear" w:color="auto" w:fill="auto"/>
          </w:tcPr>
          <w:p w14:paraId="7040968D"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Will develop implementation indicators for the United Nations Road Safety Conventions and Agreements.</w:t>
            </w:r>
          </w:p>
        </w:tc>
        <w:tc>
          <w:tcPr>
            <w:tcW w:w="1185" w:type="dxa"/>
            <w:shd w:val="clear" w:color="auto" w:fill="auto"/>
          </w:tcPr>
          <w:p w14:paraId="78DC9754"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WP.1, WP.29, SC.1, WP.15</w:t>
            </w:r>
          </w:p>
        </w:tc>
        <w:tc>
          <w:tcPr>
            <w:tcW w:w="1053" w:type="dxa"/>
            <w:shd w:val="clear" w:color="auto" w:fill="auto"/>
          </w:tcPr>
          <w:p w14:paraId="41A67850"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2011–2020</w:t>
            </w:r>
          </w:p>
        </w:tc>
        <w:tc>
          <w:tcPr>
            <w:tcW w:w="1567" w:type="dxa"/>
            <w:shd w:val="clear" w:color="auto" w:fill="auto"/>
          </w:tcPr>
          <w:p w14:paraId="2A626636"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xml:space="preserve">Number of new Contracting Parties (CPs) to the United Nations Road Safety Conventions and Agreements and number of United Nations Regulations/United Nations Global Technical Regulations (GTRs) adopted on national basis by countries not yet CPs to any agreement.  </w:t>
            </w:r>
          </w:p>
        </w:tc>
        <w:tc>
          <w:tcPr>
            <w:tcW w:w="3679" w:type="dxa"/>
          </w:tcPr>
          <w:p w14:paraId="1BF7F498" w14:textId="77777777" w:rsidR="00BE23FC" w:rsidRPr="00FD29D2" w:rsidRDefault="00BE23FC" w:rsidP="00BE23FC">
            <w:pPr>
              <w:suppressAutoHyphens w:val="0"/>
              <w:spacing w:before="40" w:after="120" w:line="220" w:lineRule="exact"/>
              <w:ind w:right="113"/>
              <w:rPr>
                <w:rFonts w:eastAsia="MS Mincho"/>
                <w:lang w:eastAsia="ja-JP"/>
              </w:rPr>
            </w:pPr>
          </w:p>
        </w:tc>
      </w:tr>
      <w:tr w:rsidR="00BE23FC" w:rsidRPr="00FD29D2" w14:paraId="652BB7DE" w14:textId="77777777" w:rsidTr="009E5D54">
        <w:trPr>
          <w:trHeight w:val="2376"/>
        </w:trPr>
        <w:tc>
          <w:tcPr>
            <w:tcW w:w="1567" w:type="dxa"/>
            <w:shd w:val="clear" w:color="auto" w:fill="auto"/>
          </w:tcPr>
          <w:p w14:paraId="4E8E8697"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lastRenderedPageBreak/>
              <w:t> </w:t>
            </w:r>
          </w:p>
        </w:tc>
        <w:tc>
          <w:tcPr>
            <w:tcW w:w="1688" w:type="dxa"/>
            <w:shd w:val="clear" w:color="auto" w:fill="auto"/>
          </w:tcPr>
          <w:p w14:paraId="4CCE337C" w14:textId="77777777" w:rsidR="00BE23FC" w:rsidRPr="00FD29D2" w:rsidRDefault="00BE23FC" w:rsidP="00BE23FC">
            <w:pPr>
              <w:rPr>
                <w:rFonts w:eastAsia="MS Mincho"/>
                <w:lang w:eastAsia="ja-JP"/>
              </w:rPr>
            </w:pPr>
            <w:r w:rsidRPr="00FD29D2">
              <w:rPr>
                <w:rFonts w:eastAsia="MS Mincho"/>
                <w:lang w:eastAsia="ja-JP"/>
              </w:rPr>
              <w:t>1958 Agreement concerning the Adoption of Uniform Technical Prescriptions for Wheeled Vehicles, Equipment and Parts which can be fitted and /or be used on Wheeled Vehicles and the Conditions for Reciprocal Recognition of Approvals Granted on the Basis of these Prescriptions (50 CPs);</w:t>
            </w:r>
          </w:p>
        </w:tc>
        <w:tc>
          <w:tcPr>
            <w:tcW w:w="1848" w:type="dxa"/>
            <w:shd w:val="clear" w:color="auto" w:fill="auto"/>
          </w:tcPr>
          <w:p w14:paraId="1D99F3B7"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w:t>
            </w:r>
          </w:p>
        </w:tc>
        <w:tc>
          <w:tcPr>
            <w:tcW w:w="1185" w:type="dxa"/>
            <w:shd w:val="clear" w:color="auto" w:fill="auto"/>
          </w:tcPr>
          <w:p w14:paraId="36277AE3"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w:t>
            </w:r>
          </w:p>
        </w:tc>
        <w:tc>
          <w:tcPr>
            <w:tcW w:w="1053" w:type="dxa"/>
            <w:shd w:val="clear" w:color="auto" w:fill="auto"/>
          </w:tcPr>
          <w:p w14:paraId="23A23447"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w:t>
            </w:r>
          </w:p>
        </w:tc>
        <w:tc>
          <w:tcPr>
            <w:tcW w:w="1567" w:type="dxa"/>
            <w:shd w:val="clear" w:color="auto" w:fill="auto"/>
          </w:tcPr>
          <w:p w14:paraId="20BC4B28"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w:t>
            </w:r>
          </w:p>
        </w:tc>
        <w:tc>
          <w:tcPr>
            <w:tcW w:w="3679" w:type="dxa"/>
          </w:tcPr>
          <w:p w14:paraId="729BFC52" w14:textId="77777777" w:rsidR="00BE23FC" w:rsidRPr="00FD29D2" w:rsidRDefault="00BE23FC" w:rsidP="00BE23FC">
            <w:pPr>
              <w:suppressAutoHyphens w:val="0"/>
              <w:spacing w:before="40" w:after="120" w:line="220" w:lineRule="exact"/>
              <w:ind w:right="113"/>
              <w:rPr>
                <w:rFonts w:eastAsia="MS Mincho"/>
                <w:b/>
                <w:lang w:eastAsia="ja-JP"/>
              </w:rPr>
            </w:pPr>
            <w:r w:rsidRPr="00FD29D2">
              <w:rPr>
                <w:rFonts w:eastAsia="MS Mincho"/>
                <w:b/>
                <w:lang w:eastAsia="ja-JP"/>
              </w:rPr>
              <w:t>Four new CPs: Egypt, Georgia, San Marino and Republic of Moldova (total [54]. CPs).</w:t>
            </w:r>
          </w:p>
        </w:tc>
      </w:tr>
      <w:tr w:rsidR="00BE23FC" w:rsidRPr="00FD29D2" w14:paraId="3BA77B5D" w14:textId="77777777" w:rsidTr="009E5D54">
        <w:trPr>
          <w:trHeight w:val="1584"/>
        </w:trPr>
        <w:tc>
          <w:tcPr>
            <w:tcW w:w="1567" w:type="dxa"/>
            <w:shd w:val="clear" w:color="auto" w:fill="auto"/>
          </w:tcPr>
          <w:p w14:paraId="5939B702"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w:t>
            </w:r>
          </w:p>
        </w:tc>
        <w:tc>
          <w:tcPr>
            <w:tcW w:w="1688" w:type="dxa"/>
            <w:shd w:val="clear" w:color="auto" w:fill="auto"/>
          </w:tcPr>
          <w:p w14:paraId="162EAF21"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1998 Agreement concerning the Establishing of Global Technical Regulations for Wheeled Vehicles, Equipment and Parts which can be fitted and/or be used on Wheeled Vehicles (33 CPs);</w:t>
            </w:r>
          </w:p>
        </w:tc>
        <w:tc>
          <w:tcPr>
            <w:tcW w:w="1848" w:type="dxa"/>
            <w:shd w:val="clear" w:color="auto" w:fill="auto"/>
          </w:tcPr>
          <w:p w14:paraId="180151F1"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w:t>
            </w:r>
          </w:p>
        </w:tc>
        <w:tc>
          <w:tcPr>
            <w:tcW w:w="1185" w:type="dxa"/>
            <w:shd w:val="clear" w:color="auto" w:fill="auto"/>
          </w:tcPr>
          <w:p w14:paraId="05B152EF"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w:t>
            </w:r>
          </w:p>
        </w:tc>
        <w:tc>
          <w:tcPr>
            <w:tcW w:w="1053" w:type="dxa"/>
            <w:shd w:val="clear" w:color="auto" w:fill="auto"/>
          </w:tcPr>
          <w:p w14:paraId="7EC76021"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w:t>
            </w:r>
          </w:p>
        </w:tc>
        <w:tc>
          <w:tcPr>
            <w:tcW w:w="1567" w:type="dxa"/>
            <w:shd w:val="clear" w:color="auto" w:fill="auto"/>
          </w:tcPr>
          <w:p w14:paraId="41BFD2DD"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w:t>
            </w:r>
          </w:p>
        </w:tc>
        <w:tc>
          <w:tcPr>
            <w:tcW w:w="3679" w:type="dxa"/>
          </w:tcPr>
          <w:p w14:paraId="7709524E" w14:textId="77777777" w:rsidR="00BE23FC" w:rsidRPr="00FD29D2" w:rsidRDefault="00BE23FC" w:rsidP="00BE23FC">
            <w:pPr>
              <w:suppressAutoHyphens w:val="0"/>
              <w:spacing w:before="40" w:after="120" w:line="220" w:lineRule="exact"/>
              <w:ind w:right="113"/>
              <w:rPr>
                <w:rFonts w:eastAsia="MS Mincho"/>
                <w:b/>
                <w:lang w:eastAsia="ja-JP"/>
              </w:rPr>
            </w:pPr>
            <w:r w:rsidRPr="00FD29D2">
              <w:rPr>
                <w:rFonts w:eastAsia="MS Mincho"/>
                <w:b/>
                <w:lang w:eastAsia="ja-JP"/>
              </w:rPr>
              <w:t>Three new CPs: Belarus, San Marino and  Slovenia (total 36 CPs).</w:t>
            </w:r>
          </w:p>
        </w:tc>
      </w:tr>
      <w:tr w:rsidR="00BE23FC" w:rsidRPr="00FD29D2" w14:paraId="33DA7ED6" w14:textId="77777777" w:rsidTr="009E5D54">
        <w:trPr>
          <w:trHeight w:val="476"/>
        </w:trPr>
        <w:tc>
          <w:tcPr>
            <w:tcW w:w="1567" w:type="dxa"/>
            <w:shd w:val="clear" w:color="auto" w:fill="auto"/>
          </w:tcPr>
          <w:p w14:paraId="23347089"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w:t>
            </w:r>
          </w:p>
        </w:tc>
        <w:tc>
          <w:tcPr>
            <w:tcW w:w="1688" w:type="dxa"/>
            <w:shd w:val="clear" w:color="auto" w:fill="auto"/>
          </w:tcPr>
          <w:p w14:paraId="2DCDF1C4"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xml:space="preserve">1997 Agreement concerning the Adoption of Uniform Conditions for Periodical Technical Inspections of Wheeled Vehicles and the Reciprocal </w:t>
            </w:r>
            <w:r w:rsidRPr="00FD29D2">
              <w:rPr>
                <w:rFonts w:eastAsia="MS Mincho"/>
                <w:lang w:eastAsia="ja-JP"/>
              </w:rPr>
              <w:lastRenderedPageBreak/>
              <w:t>Recognition of Such Inspections (12 CPs);</w:t>
            </w:r>
          </w:p>
        </w:tc>
        <w:tc>
          <w:tcPr>
            <w:tcW w:w="1848" w:type="dxa"/>
            <w:shd w:val="clear" w:color="auto" w:fill="auto"/>
          </w:tcPr>
          <w:p w14:paraId="50C0B64E"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lastRenderedPageBreak/>
              <w:t> </w:t>
            </w:r>
          </w:p>
        </w:tc>
        <w:tc>
          <w:tcPr>
            <w:tcW w:w="1185" w:type="dxa"/>
            <w:shd w:val="clear" w:color="auto" w:fill="auto"/>
          </w:tcPr>
          <w:p w14:paraId="0C1EC0D4"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w:t>
            </w:r>
          </w:p>
        </w:tc>
        <w:tc>
          <w:tcPr>
            <w:tcW w:w="1053" w:type="dxa"/>
            <w:shd w:val="clear" w:color="auto" w:fill="auto"/>
          </w:tcPr>
          <w:p w14:paraId="12D84D79"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w:t>
            </w:r>
          </w:p>
        </w:tc>
        <w:tc>
          <w:tcPr>
            <w:tcW w:w="1567" w:type="dxa"/>
            <w:shd w:val="clear" w:color="auto" w:fill="auto"/>
          </w:tcPr>
          <w:p w14:paraId="0F20E73D"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w:t>
            </w:r>
          </w:p>
        </w:tc>
        <w:tc>
          <w:tcPr>
            <w:tcW w:w="3679" w:type="dxa"/>
          </w:tcPr>
          <w:p w14:paraId="7C53BF30" w14:textId="77777777" w:rsidR="00BE23FC" w:rsidRPr="00FD29D2" w:rsidRDefault="00BE23FC" w:rsidP="00BE23FC">
            <w:pPr>
              <w:suppressAutoHyphens w:val="0"/>
              <w:spacing w:before="40" w:after="120" w:line="220" w:lineRule="exact"/>
              <w:ind w:right="113"/>
              <w:rPr>
                <w:rFonts w:eastAsia="MS Mincho"/>
                <w:b/>
                <w:lang w:eastAsia="ja-JP"/>
              </w:rPr>
            </w:pPr>
            <w:r w:rsidRPr="00FD29D2">
              <w:rPr>
                <w:rFonts w:eastAsia="MS Mincho"/>
                <w:b/>
                <w:lang w:eastAsia="ja-JP"/>
              </w:rPr>
              <w:t xml:space="preserve">One new CP: San Marino (total 13 CPs). </w:t>
            </w:r>
          </w:p>
        </w:tc>
      </w:tr>
      <w:tr w:rsidR="00BE23FC" w:rsidRPr="00FD29D2" w14:paraId="7D892179" w14:textId="77777777" w:rsidTr="009E5D54">
        <w:trPr>
          <w:trHeight w:val="1584"/>
        </w:trPr>
        <w:tc>
          <w:tcPr>
            <w:tcW w:w="1567" w:type="dxa"/>
            <w:shd w:val="clear" w:color="auto" w:fill="auto"/>
          </w:tcPr>
          <w:p w14:paraId="6040AEE2"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w:t>
            </w:r>
          </w:p>
        </w:tc>
        <w:tc>
          <w:tcPr>
            <w:tcW w:w="1688" w:type="dxa"/>
            <w:shd w:val="clear" w:color="auto" w:fill="auto"/>
          </w:tcPr>
          <w:p w14:paraId="2C81F775"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Raised awareness and technical assistance for accession.</w:t>
            </w:r>
          </w:p>
        </w:tc>
        <w:tc>
          <w:tcPr>
            <w:tcW w:w="1848" w:type="dxa"/>
            <w:shd w:val="clear" w:color="auto" w:fill="auto"/>
          </w:tcPr>
          <w:p w14:paraId="10FF17CD"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Will enhance national and regional capacity-building workshops and consultations to facilitate new accessions.</w:t>
            </w:r>
          </w:p>
        </w:tc>
        <w:tc>
          <w:tcPr>
            <w:tcW w:w="1185" w:type="dxa"/>
            <w:shd w:val="clear" w:color="auto" w:fill="auto"/>
          </w:tcPr>
          <w:p w14:paraId="2540D436"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WP.1, WP.29, SC.1, WP.15</w:t>
            </w:r>
          </w:p>
        </w:tc>
        <w:tc>
          <w:tcPr>
            <w:tcW w:w="1053" w:type="dxa"/>
            <w:shd w:val="clear" w:color="auto" w:fill="auto"/>
          </w:tcPr>
          <w:p w14:paraId="4319F30F"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Continuous</w:t>
            </w:r>
          </w:p>
        </w:tc>
        <w:tc>
          <w:tcPr>
            <w:tcW w:w="1567" w:type="dxa"/>
            <w:shd w:val="clear" w:color="auto" w:fill="auto"/>
          </w:tcPr>
          <w:p w14:paraId="558E5F50"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Number of new CPs to the United Nations road safety conventions and agreements; Consistency between the United Nations road safety conventions and agreements, and the regional and national laws.</w:t>
            </w:r>
          </w:p>
        </w:tc>
        <w:tc>
          <w:tcPr>
            <w:tcW w:w="3679" w:type="dxa"/>
          </w:tcPr>
          <w:p w14:paraId="51EB6A3C"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xml:space="preserve">Three global/regional events to raise awareness of the above UN </w:t>
            </w:r>
            <w:r w:rsidRPr="00FD29D2">
              <w:rPr>
                <w:lang w:eastAsia="en-GB"/>
              </w:rPr>
              <w:t>international</w:t>
            </w:r>
            <w:r w:rsidRPr="00FD29D2">
              <w:rPr>
                <w:rFonts w:eastAsia="MS Mincho"/>
                <w:lang w:eastAsia="ja-JP"/>
              </w:rPr>
              <w:t xml:space="preserve"> conventions and to provide technical assistance for accession organized:</w:t>
            </w:r>
          </w:p>
          <w:p w14:paraId="4F576865" w14:textId="77777777" w:rsidR="00BE23FC" w:rsidRPr="00FD29D2" w:rsidRDefault="00BE23FC" w:rsidP="00BE23FC">
            <w:pPr>
              <w:suppressAutoHyphens w:val="0"/>
              <w:spacing w:before="40" w:after="120" w:line="220" w:lineRule="exact"/>
              <w:ind w:right="113"/>
            </w:pPr>
            <w:r w:rsidRPr="00FD29D2">
              <w:rPr>
                <w:rFonts w:eastAsia="MS Mincho"/>
                <w:lang w:eastAsia="ja-JP"/>
              </w:rPr>
              <w:t xml:space="preserve">(1) Europe-Asia Road Safety Forum in New Delhi, </w:t>
            </w:r>
            <w:r w:rsidRPr="00FD29D2">
              <w:rPr>
                <w:lang w:eastAsia="en-GB"/>
              </w:rPr>
              <w:t>India</w:t>
            </w:r>
            <w:r w:rsidRPr="00FD29D2">
              <w:rPr>
                <w:rFonts w:eastAsia="MS Mincho"/>
                <w:lang w:eastAsia="ja-JP"/>
              </w:rPr>
              <w:t>, on 4 December 2013;</w:t>
            </w:r>
          </w:p>
          <w:p w14:paraId="674CDA68" w14:textId="77777777" w:rsidR="00BE23FC" w:rsidRPr="00FD29D2" w:rsidRDefault="00BE23FC" w:rsidP="00BE23FC">
            <w:pPr>
              <w:suppressAutoHyphens w:val="0"/>
              <w:spacing w:before="40" w:after="120" w:line="220" w:lineRule="exact"/>
              <w:ind w:right="113"/>
            </w:pPr>
            <w:r w:rsidRPr="00FD29D2">
              <w:rPr>
                <w:rFonts w:eastAsia="MS Mincho"/>
                <w:lang w:eastAsia="ja-JP"/>
              </w:rPr>
              <w:t>(2) UN Road Safety Treaty Day in New York, USA, on 5 June 2014; and</w:t>
            </w:r>
          </w:p>
          <w:p w14:paraId="0A63C152" w14:textId="77777777" w:rsidR="00BE23FC" w:rsidRPr="00FD29D2" w:rsidRDefault="00BE23FC" w:rsidP="00BE23FC">
            <w:pPr>
              <w:suppressAutoHyphens w:val="0"/>
              <w:spacing w:before="40" w:after="120" w:line="220" w:lineRule="exact"/>
              <w:ind w:right="113"/>
            </w:pPr>
            <w:r w:rsidRPr="00FD29D2">
              <w:rPr>
                <w:rFonts w:eastAsia="MS Mincho"/>
                <w:lang w:eastAsia="ja-JP"/>
              </w:rPr>
              <w:t>(3) ECE-ECA-ICAP Road Safety Workshop in Addis Ababa, Ethiopia, on 12-13 November 2014.</w:t>
            </w:r>
          </w:p>
          <w:p w14:paraId="2FFC0BBB" w14:textId="77777777" w:rsidR="00BE23FC" w:rsidRPr="00FD29D2" w:rsidRDefault="00BE23FC" w:rsidP="00BE23FC">
            <w:pPr>
              <w:suppressAutoHyphens w:val="0"/>
              <w:spacing w:before="40" w:after="120" w:line="220" w:lineRule="exact"/>
              <w:ind w:right="113"/>
            </w:pPr>
            <w:r w:rsidRPr="00FD29D2">
              <w:t>The Secretariat attended the Road Safety Congress in St. Petersburg, Russian Federation in September 2014.</w:t>
            </w:r>
          </w:p>
          <w:p w14:paraId="735ACD76" w14:textId="77777777" w:rsidR="00BE23FC" w:rsidRPr="00FD29D2" w:rsidRDefault="00BE23FC" w:rsidP="00BE23FC">
            <w:pPr>
              <w:suppressAutoHyphens w:val="0"/>
              <w:spacing w:before="40" w:after="120" w:line="220" w:lineRule="exact"/>
              <w:ind w:right="113"/>
            </w:pPr>
            <w:r w:rsidRPr="00FD29D2">
              <w:t>ECE staff attend regularly different international road safety events.</w:t>
            </w:r>
            <w:r w:rsidRPr="00FD29D2">
              <w:rPr>
                <w:rFonts w:eastAsia="MS Mincho"/>
                <w:lang w:eastAsia="ja-JP"/>
              </w:rPr>
              <w:t xml:space="preserve"> </w:t>
            </w:r>
          </w:p>
        </w:tc>
      </w:tr>
      <w:tr w:rsidR="00BE23FC" w:rsidRPr="00FD29D2" w14:paraId="42E217FD" w14:textId="77777777" w:rsidTr="009E5D54">
        <w:trPr>
          <w:trHeight w:val="632"/>
        </w:trPr>
        <w:tc>
          <w:tcPr>
            <w:tcW w:w="1567" w:type="dxa"/>
            <w:shd w:val="clear" w:color="auto" w:fill="auto"/>
          </w:tcPr>
          <w:p w14:paraId="10D617AB"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More effective implementation of United Nations Road Safety Conventions and Agreements</w:t>
            </w:r>
          </w:p>
        </w:tc>
        <w:tc>
          <w:tcPr>
            <w:tcW w:w="1688" w:type="dxa"/>
            <w:shd w:val="clear" w:color="auto" w:fill="auto"/>
          </w:tcPr>
          <w:p w14:paraId="0056C694"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Issued a report on the level of enforcement for the AETR agreement (2011).</w:t>
            </w:r>
          </w:p>
        </w:tc>
        <w:tc>
          <w:tcPr>
            <w:tcW w:w="1848" w:type="dxa"/>
            <w:shd w:val="clear" w:color="auto" w:fill="auto"/>
          </w:tcPr>
          <w:p w14:paraId="1C0CCBDF"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Will enhance national and regional capacity-building workshops and consultations to promote better implementation. Will develop comprehensive implementation monitoring tools.</w:t>
            </w:r>
          </w:p>
        </w:tc>
        <w:tc>
          <w:tcPr>
            <w:tcW w:w="1185" w:type="dxa"/>
            <w:shd w:val="clear" w:color="auto" w:fill="auto"/>
          </w:tcPr>
          <w:p w14:paraId="31F5F505"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WP.1, WP.29, SC.1, WP.15</w:t>
            </w:r>
          </w:p>
        </w:tc>
        <w:tc>
          <w:tcPr>
            <w:tcW w:w="1053" w:type="dxa"/>
            <w:shd w:val="clear" w:color="auto" w:fill="auto"/>
          </w:tcPr>
          <w:p w14:paraId="43C57BDC"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Continuous</w:t>
            </w:r>
          </w:p>
        </w:tc>
        <w:tc>
          <w:tcPr>
            <w:tcW w:w="1567" w:type="dxa"/>
            <w:shd w:val="clear" w:color="auto" w:fill="auto"/>
          </w:tcPr>
          <w:p w14:paraId="0A2D85DC"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Number of implementation monitoring tools for the United Nations road safety legal instruments. Application of the report to the AETR agreement.</w:t>
            </w:r>
          </w:p>
        </w:tc>
        <w:tc>
          <w:tcPr>
            <w:tcW w:w="3679" w:type="dxa"/>
          </w:tcPr>
          <w:p w14:paraId="0F7501B9" w14:textId="77777777" w:rsidR="00BE23FC" w:rsidRPr="00FD29D2" w:rsidRDefault="00BE23FC" w:rsidP="00BE23FC">
            <w:pPr>
              <w:suppressAutoHyphens w:val="0"/>
              <w:spacing w:before="40" w:after="120" w:line="220" w:lineRule="exact"/>
              <w:ind w:right="113"/>
              <w:rPr>
                <w:rFonts w:eastAsia="Calibri"/>
                <w:color w:val="000000"/>
              </w:rPr>
            </w:pPr>
            <w:r w:rsidRPr="00FD29D2">
              <w:rPr>
                <w:rFonts w:eastAsia="Calibri"/>
                <w:color w:val="000000"/>
              </w:rPr>
              <w:t xml:space="preserve">AETR Article 12, paragraphs 1 to 4, require CPs to adopt all appropriate measures to ensure observance of the provisions of the AETR </w:t>
            </w:r>
            <w:r w:rsidRPr="00FD29D2">
              <w:t>Agreement</w:t>
            </w:r>
            <w:r w:rsidRPr="00FD29D2">
              <w:rPr>
                <w:rFonts w:eastAsia="Calibri"/>
                <w:color w:val="000000"/>
              </w:rPr>
              <w:t xml:space="preserve">, in particular by an adequate level of roadside checks and checks performed on the </w:t>
            </w:r>
            <w:r w:rsidRPr="00FD29D2">
              <w:t>premises</w:t>
            </w:r>
            <w:r w:rsidRPr="00FD29D2">
              <w:rPr>
                <w:rFonts w:eastAsia="Calibri"/>
                <w:color w:val="000000"/>
              </w:rPr>
              <w:t xml:space="preserve"> of undertakings annually covering a large and representative proportion of drivers, undertakings and vehicles of all transport categories within the scope of the Agreement. </w:t>
            </w:r>
          </w:p>
          <w:p w14:paraId="16CFBD8C" w14:textId="77777777" w:rsidR="00BE23FC" w:rsidRPr="00FD29D2" w:rsidRDefault="00BE23FC" w:rsidP="00BE23FC">
            <w:pPr>
              <w:suppressAutoHyphens w:val="0"/>
              <w:spacing w:before="40" w:after="120" w:line="220" w:lineRule="exact"/>
              <w:ind w:right="113"/>
              <w:rPr>
                <w:rFonts w:eastAsia="Calibri"/>
                <w:color w:val="000000"/>
              </w:rPr>
            </w:pPr>
            <w:r w:rsidRPr="00FD29D2">
              <w:rPr>
                <w:rFonts w:eastAsia="Calibri"/>
                <w:color w:val="000000"/>
              </w:rPr>
              <w:t>The secretariat will undertake a survey as per article 12, para 5, in 2015.</w:t>
            </w:r>
          </w:p>
          <w:p w14:paraId="3AA76533"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Calibri"/>
                <w:color w:val="000000"/>
              </w:rPr>
              <w:t xml:space="preserve">Close cooperation with the Euromed project and support of a development of a roadmap on accession and implementation of the </w:t>
            </w:r>
            <w:r w:rsidRPr="00FD29D2">
              <w:rPr>
                <w:rFonts w:eastAsia="Calibri"/>
                <w:color w:val="000000"/>
              </w:rPr>
              <w:lastRenderedPageBreak/>
              <w:t>AETR agreement</w:t>
            </w:r>
          </w:p>
        </w:tc>
      </w:tr>
      <w:tr w:rsidR="00BE23FC" w:rsidRPr="00FD29D2" w14:paraId="56D20C91" w14:textId="77777777" w:rsidTr="009E5D54">
        <w:trPr>
          <w:trHeight w:val="1068"/>
        </w:trPr>
        <w:tc>
          <w:tcPr>
            <w:tcW w:w="1567" w:type="dxa"/>
            <w:shd w:val="clear" w:color="auto" w:fill="auto"/>
          </w:tcPr>
          <w:p w14:paraId="76BF232B"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lastRenderedPageBreak/>
              <w:t>Review of existing United Nations Road Safety Conventions and Agreements to identify areas for modification</w:t>
            </w:r>
          </w:p>
        </w:tc>
        <w:tc>
          <w:tcPr>
            <w:tcW w:w="1688" w:type="dxa"/>
            <w:shd w:val="clear" w:color="auto" w:fill="auto"/>
          </w:tcPr>
          <w:p w14:paraId="1DB515CB"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Will analyze how the principles of the Safe System approach can be incorporated into the work and into the United Nations Road Safety Legal Instruments.</w:t>
            </w:r>
          </w:p>
        </w:tc>
        <w:tc>
          <w:tcPr>
            <w:tcW w:w="1848" w:type="dxa"/>
            <w:shd w:val="clear" w:color="auto" w:fill="auto"/>
          </w:tcPr>
          <w:p w14:paraId="4711D93F"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w:t>
            </w:r>
          </w:p>
        </w:tc>
        <w:tc>
          <w:tcPr>
            <w:tcW w:w="1185" w:type="dxa"/>
            <w:shd w:val="clear" w:color="auto" w:fill="auto"/>
          </w:tcPr>
          <w:p w14:paraId="12C83130"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WP.1, WP.29, SC.1, WP.15</w:t>
            </w:r>
          </w:p>
        </w:tc>
        <w:tc>
          <w:tcPr>
            <w:tcW w:w="1053" w:type="dxa"/>
            <w:shd w:val="clear" w:color="auto" w:fill="auto"/>
          </w:tcPr>
          <w:p w14:paraId="2513B61C"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2012–2013</w:t>
            </w:r>
          </w:p>
        </w:tc>
        <w:tc>
          <w:tcPr>
            <w:tcW w:w="1567" w:type="dxa"/>
            <w:shd w:val="clear" w:color="auto" w:fill="auto"/>
          </w:tcPr>
          <w:p w14:paraId="003E2871"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Incorporated Safe System principles to road safety work and to UN Road Safety Legal Instruments.</w:t>
            </w:r>
          </w:p>
          <w:p w14:paraId="6BA2297A" w14:textId="77777777" w:rsidR="00BE23FC" w:rsidRPr="00FD29D2" w:rsidRDefault="00BE23FC" w:rsidP="00BE23FC">
            <w:pPr>
              <w:suppressAutoHyphens w:val="0"/>
              <w:spacing w:before="40" w:after="120" w:line="220" w:lineRule="exact"/>
              <w:ind w:right="113"/>
              <w:rPr>
                <w:rFonts w:eastAsia="MS Mincho"/>
                <w:lang w:eastAsia="ja-JP"/>
              </w:rPr>
            </w:pPr>
          </w:p>
          <w:p w14:paraId="471E1087"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AGR road safety audit</w:t>
            </w:r>
          </w:p>
        </w:tc>
        <w:tc>
          <w:tcPr>
            <w:tcW w:w="3679" w:type="dxa"/>
          </w:tcPr>
          <w:p w14:paraId="676CDFC9" w14:textId="77777777" w:rsidR="00BE23FC" w:rsidRPr="00FD29D2" w:rsidRDefault="00BE23FC" w:rsidP="00BE23FC">
            <w:pPr>
              <w:suppressAutoHyphens w:val="0"/>
              <w:spacing w:before="40" w:after="120" w:line="220" w:lineRule="exact"/>
              <w:ind w:right="113"/>
              <w:rPr>
                <w:sz w:val="23"/>
                <w:szCs w:val="23"/>
                <w:lang w:eastAsia="en-GB"/>
              </w:rPr>
            </w:pPr>
            <w:r w:rsidRPr="00FD29D2">
              <w:rPr>
                <w:lang w:eastAsia="en-GB"/>
              </w:rPr>
              <w:t xml:space="preserve">An amendment proposal </w:t>
            </w:r>
            <w:r w:rsidRPr="00FD29D2">
              <w:rPr>
                <w:rFonts w:eastAsia="Calibri"/>
                <w:color w:val="000000"/>
              </w:rPr>
              <w:t>from</w:t>
            </w:r>
            <w:r w:rsidRPr="00FD29D2">
              <w:rPr>
                <w:lang w:eastAsia="en-GB"/>
              </w:rPr>
              <w:t xml:space="preserve"> Sweden </w:t>
            </w:r>
            <w:r w:rsidRPr="00FD29D2">
              <w:t>aimed</w:t>
            </w:r>
            <w:r w:rsidRPr="00FD29D2">
              <w:rPr>
                <w:lang w:eastAsia="en-GB"/>
              </w:rPr>
              <w:t xml:space="preserve"> at including a safe system approach into the Consolidated Resolution on Road Traffic (R.E.1) is under consideration by WP.1.</w:t>
            </w:r>
          </w:p>
        </w:tc>
      </w:tr>
      <w:tr w:rsidR="00BE23FC" w:rsidRPr="00FD29D2" w14:paraId="528A5C4E" w14:textId="77777777" w:rsidTr="009E5D54">
        <w:trPr>
          <w:trHeight w:val="276"/>
        </w:trPr>
        <w:tc>
          <w:tcPr>
            <w:tcW w:w="3255" w:type="dxa"/>
            <w:gridSpan w:val="2"/>
            <w:shd w:val="clear" w:color="auto" w:fill="auto"/>
          </w:tcPr>
          <w:p w14:paraId="5338FBC1" w14:textId="77777777" w:rsidR="00BE23FC" w:rsidRPr="00FD29D2" w:rsidRDefault="00BE23FC" w:rsidP="00BE23FC">
            <w:pPr>
              <w:keepNext/>
              <w:suppressAutoHyphens w:val="0"/>
              <w:spacing w:before="40" w:after="120" w:line="220" w:lineRule="exact"/>
              <w:ind w:right="115"/>
              <w:rPr>
                <w:rFonts w:eastAsia="MS Mincho"/>
                <w:lang w:eastAsia="ja-JP"/>
              </w:rPr>
            </w:pPr>
            <w:r w:rsidRPr="00FD29D2">
              <w:rPr>
                <w:rFonts w:eastAsia="MS Mincho"/>
                <w:b/>
                <w:bCs/>
                <w:lang w:eastAsia="ja-JP"/>
              </w:rPr>
              <w:t>OBJECTIVE 2: Protect Road Users</w:t>
            </w:r>
          </w:p>
        </w:tc>
        <w:tc>
          <w:tcPr>
            <w:tcW w:w="1848" w:type="dxa"/>
            <w:shd w:val="clear" w:color="auto" w:fill="auto"/>
          </w:tcPr>
          <w:p w14:paraId="4C1EF63A" w14:textId="77777777" w:rsidR="00BE23FC" w:rsidRPr="00FD29D2" w:rsidRDefault="00BE23FC" w:rsidP="00BE23FC">
            <w:pPr>
              <w:suppressAutoHyphens w:val="0"/>
              <w:spacing w:before="40" w:after="120" w:line="220" w:lineRule="exact"/>
              <w:ind w:right="113"/>
              <w:rPr>
                <w:rFonts w:eastAsia="MS Mincho"/>
                <w:lang w:eastAsia="ja-JP"/>
              </w:rPr>
            </w:pPr>
          </w:p>
        </w:tc>
        <w:tc>
          <w:tcPr>
            <w:tcW w:w="1185" w:type="dxa"/>
            <w:shd w:val="clear" w:color="auto" w:fill="auto"/>
          </w:tcPr>
          <w:p w14:paraId="5AD8E41D" w14:textId="77777777" w:rsidR="00BE23FC" w:rsidRPr="00FD29D2" w:rsidRDefault="00BE23FC" w:rsidP="00BE23FC">
            <w:pPr>
              <w:suppressAutoHyphens w:val="0"/>
              <w:spacing w:before="40" w:after="120" w:line="220" w:lineRule="exact"/>
              <w:ind w:right="113"/>
              <w:rPr>
                <w:rFonts w:eastAsia="MS Mincho"/>
                <w:lang w:eastAsia="ja-JP"/>
              </w:rPr>
            </w:pPr>
          </w:p>
        </w:tc>
        <w:tc>
          <w:tcPr>
            <w:tcW w:w="1053" w:type="dxa"/>
            <w:shd w:val="clear" w:color="auto" w:fill="auto"/>
          </w:tcPr>
          <w:p w14:paraId="4DB40C98" w14:textId="77777777" w:rsidR="00BE23FC" w:rsidRPr="00FD29D2" w:rsidRDefault="00BE23FC" w:rsidP="00BE23FC">
            <w:pPr>
              <w:suppressAutoHyphens w:val="0"/>
              <w:spacing w:before="40" w:after="120" w:line="220" w:lineRule="exact"/>
              <w:ind w:right="113"/>
              <w:rPr>
                <w:rFonts w:eastAsia="MS Mincho"/>
                <w:lang w:eastAsia="ja-JP"/>
              </w:rPr>
            </w:pPr>
          </w:p>
        </w:tc>
        <w:tc>
          <w:tcPr>
            <w:tcW w:w="1567" w:type="dxa"/>
            <w:shd w:val="clear" w:color="auto" w:fill="auto"/>
          </w:tcPr>
          <w:p w14:paraId="0F53F7D1" w14:textId="77777777" w:rsidR="00BE23FC" w:rsidRPr="00FD29D2" w:rsidRDefault="00BE23FC" w:rsidP="00BE23FC">
            <w:pPr>
              <w:suppressAutoHyphens w:val="0"/>
              <w:spacing w:before="40" w:after="120" w:line="220" w:lineRule="exact"/>
              <w:ind w:right="113"/>
              <w:rPr>
                <w:rFonts w:eastAsia="MS Mincho"/>
                <w:lang w:eastAsia="ja-JP"/>
              </w:rPr>
            </w:pPr>
          </w:p>
        </w:tc>
        <w:tc>
          <w:tcPr>
            <w:tcW w:w="3679" w:type="dxa"/>
          </w:tcPr>
          <w:p w14:paraId="2356C32D" w14:textId="77777777" w:rsidR="00BE23FC" w:rsidRPr="00FD29D2" w:rsidRDefault="00BE23FC" w:rsidP="00BE23FC">
            <w:pPr>
              <w:suppressAutoHyphens w:val="0"/>
              <w:spacing w:before="40" w:after="120" w:line="220" w:lineRule="exact"/>
              <w:ind w:right="113"/>
              <w:rPr>
                <w:rFonts w:eastAsia="MS Mincho"/>
                <w:lang w:eastAsia="ja-JP"/>
              </w:rPr>
            </w:pPr>
          </w:p>
        </w:tc>
      </w:tr>
      <w:tr w:rsidR="00BE23FC" w:rsidRPr="00FD29D2" w14:paraId="212BDC6F" w14:textId="77777777" w:rsidTr="009E5D54">
        <w:trPr>
          <w:trHeight w:val="490"/>
        </w:trPr>
        <w:tc>
          <w:tcPr>
            <w:tcW w:w="1567" w:type="dxa"/>
            <w:shd w:val="clear" w:color="auto" w:fill="auto"/>
          </w:tcPr>
          <w:p w14:paraId="2103F6B4"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Protecting Vulnerable Road Users</w:t>
            </w:r>
          </w:p>
        </w:tc>
        <w:tc>
          <w:tcPr>
            <w:tcW w:w="1688" w:type="dxa"/>
            <w:shd w:val="clear" w:color="auto" w:fill="auto"/>
          </w:tcPr>
          <w:p w14:paraId="301C0D1E"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xml:space="preserve">Amendment of the 1968 Convention on Road Traffic (instructions for behaviour of pedestrians) focusing on improving pedestrian safety; amending the Convention on Signs and Signals concerning behaviour at pedestrian crossings; adopted regulation on pedestrian safety in 2008; made special reference to walking through THE PEP; and amending the </w:t>
            </w:r>
            <w:r w:rsidRPr="00FD29D2">
              <w:rPr>
                <w:rFonts w:eastAsia="MS Mincho"/>
                <w:lang w:eastAsia="ja-JP"/>
              </w:rPr>
              <w:lastRenderedPageBreak/>
              <w:t>consolidated resolution (RE.1).</w:t>
            </w:r>
          </w:p>
        </w:tc>
        <w:tc>
          <w:tcPr>
            <w:tcW w:w="1848" w:type="dxa"/>
            <w:shd w:val="clear" w:color="auto" w:fill="auto"/>
          </w:tcPr>
          <w:p w14:paraId="3F2FF471"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lastRenderedPageBreak/>
              <w:t>Will develop guidelines for school bus operation.</w:t>
            </w:r>
          </w:p>
        </w:tc>
        <w:tc>
          <w:tcPr>
            <w:tcW w:w="1185" w:type="dxa"/>
            <w:shd w:val="clear" w:color="auto" w:fill="auto"/>
          </w:tcPr>
          <w:p w14:paraId="2DC163E6"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WP.1</w:t>
            </w:r>
          </w:p>
        </w:tc>
        <w:tc>
          <w:tcPr>
            <w:tcW w:w="1053" w:type="dxa"/>
            <w:shd w:val="clear" w:color="auto" w:fill="auto"/>
          </w:tcPr>
          <w:p w14:paraId="6F224804"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2011–2020</w:t>
            </w:r>
          </w:p>
        </w:tc>
        <w:tc>
          <w:tcPr>
            <w:tcW w:w="1567" w:type="dxa"/>
            <w:shd w:val="clear" w:color="auto" w:fill="auto"/>
          </w:tcPr>
          <w:p w14:paraId="1131BD03"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Publication of the guidelines; number of countries using the guidelines.</w:t>
            </w:r>
          </w:p>
        </w:tc>
        <w:tc>
          <w:tcPr>
            <w:tcW w:w="3679" w:type="dxa"/>
          </w:tcPr>
          <w:p w14:paraId="3C2CE3CC"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Calibri"/>
                <w:color w:val="000000"/>
              </w:rPr>
              <w:t xml:space="preserve">The issue of the potential </w:t>
            </w:r>
            <w:r w:rsidRPr="00FD29D2">
              <w:t>development</w:t>
            </w:r>
            <w:r w:rsidRPr="00FD29D2">
              <w:rPr>
                <w:rFonts w:eastAsia="Calibri"/>
                <w:color w:val="000000"/>
              </w:rPr>
              <w:t xml:space="preserve"> of guidelines for school bus operations was on the agenda during three WP.1 sessions (ECE/TRANS/WP.1/135, ECE/TRANS/WP.1/137, ECE/TRANS/WP.1/139), but in light of greater priorities and insufficient interest by WP.1 members, WP.1 decided not to pursue this issue (ECE/TRANS/WP.1/139).</w:t>
            </w:r>
          </w:p>
        </w:tc>
      </w:tr>
      <w:tr w:rsidR="00BE23FC" w:rsidRPr="00FD29D2" w14:paraId="5E2516DE" w14:textId="77777777" w:rsidTr="009E5D54">
        <w:trPr>
          <w:trHeight w:val="1056"/>
        </w:trPr>
        <w:tc>
          <w:tcPr>
            <w:tcW w:w="1567" w:type="dxa"/>
            <w:shd w:val="clear" w:color="auto" w:fill="auto"/>
          </w:tcPr>
          <w:p w14:paraId="2AB44134"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w:t>
            </w:r>
          </w:p>
        </w:tc>
        <w:tc>
          <w:tcPr>
            <w:tcW w:w="1688" w:type="dxa"/>
            <w:shd w:val="clear" w:color="auto" w:fill="auto"/>
          </w:tcPr>
          <w:p w14:paraId="6036282D"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w:t>
            </w:r>
          </w:p>
        </w:tc>
        <w:tc>
          <w:tcPr>
            <w:tcW w:w="1848" w:type="dxa"/>
            <w:shd w:val="clear" w:color="auto" w:fill="auto"/>
          </w:tcPr>
          <w:p w14:paraId="18B040B5"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Will adopt new biofidelic test tools in UN regulations to design vehicles to be more pedestrian friendly.</w:t>
            </w:r>
          </w:p>
        </w:tc>
        <w:tc>
          <w:tcPr>
            <w:tcW w:w="1185" w:type="dxa"/>
            <w:shd w:val="clear" w:color="auto" w:fill="auto"/>
          </w:tcPr>
          <w:p w14:paraId="3CAF2AFC"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WP.29</w:t>
            </w:r>
          </w:p>
        </w:tc>
        <w:tc>
          <w:tcPr>
            <w:tcW w:w="1053" w:type="dxa"/>
            <w:shd w:val="clear" w:color="auto" w:fill="auto"/>
          </w:tcPr>
          <w:p w14:paraId="2710C71C"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2012–2013</w:t>
            </w:r>
          </w:p>
        </w:tc>
        <w:tc>
          <w:tcPr>
            <w:tcW w:w="1567" w:type="dxa"/>
            <w:shd w:val="clear" w:color="auto" w:fill="auto"/>
          </w:tcPr>
          <w:p w14:paraId="49B3548A"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Number of CPs applying the United Nations regulations.</w:t>
            </w:r>
          </w:p>
        </w:tc>
        <w:tc>
          <w:tcPr>
            <w:tcW w:w="3679" w:type="dxa"/>
          </w:tcPr>
          <w:p w14:paraId="7FBF0407"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A new UN Regulation No. 127 and an amendment introducing more biofidelic test tools adopted.</w:t>
            </w:r>
          </w:p>
          <w:p w14:paraId="5E0A6ED6" w14:textId="77777777" w:rsidR="00BE23FC" w:rsidRPr="00FD29D2" w:rsidRDefault="00BE23FC" w:rsidP="00BE23FC">
            <w:pPr>
              <w:rPr>
                <w:rFonts w:eastAsia="MS Mincho"/>
                <w:lang w:eastAsia="ja-JP"/>
              </w:rPr>
            </w:pPr>
            <w:r w:rsidRPr="00FD29D2">
              <w:rPr>
                <w:rFonts w:eastAsia="MS Mincho"/>
                <w:lang w:eastAsia="ja-JP"/>
              </w:rPr>
              <w:t>Number of new CPs:</w:t>
            </w:r>
          </w:p>
          <w:p w14:paraId="514AEFF7"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xml:space="preserve">52 countries (apply the </w:t>
            </w:r>
            <w:r w:rsidRPr="00FD29D2">
              <w:rPr>
                <w:rFonts w:eastAsia="Calibri"/>
                <w:color w:val="000000"/>
              </w:rPr>
              <w:t>new</w:t>
            </w:r>
            <w:r w:rsidRPr="00FD29D2">
              <w:rPr>
                <w:rFonts w:eastAsia="MS Mincho"/>
                <w:lang w:eastAsia="ja-JP"/>
              </w:rPr>
              <w:t xml:space="preserve"> UN regulation and amendment)</w:t>
            </w:r>
          </w:p>
          <w:p w14:paraId="42E4C9F8" w14:textId="77777777" w:rsidR="00BE23FC" w:rsidRPr="00FD29D2" w:rsidRDefault="00BE23FC" w:rsidP="00BE23FC">
            <w:pPr>
              <w:suppressAutoHyphens w:val="0"/>
              <w:spacing w:before="40" w:after="120" w:line="220" w:lineRule="exact"/>
              <w:ind w:right="113"/>
              <w:rPr>
                <w:rFonts w:eastAsia="Calibri"/>
                <w:color w:val="000000"/>
              </w:rPr>
            </w:pPr>
            <w:r w:rsidRPr="00FD29D2">
              <w:rPr>
                <w:rFonts w:eastAsia="Calibri"/>
                <w:color w:val="000000"/>
              </w:rPr>
              <w:t>Total number of CPs: 52.</w:t>
            </w:r>
          </w:p>
        </w:tc>
      </w:tr>
      <w:tr w:rsidR="00BE23FC" w:rsidRPr="00FD29D2" w14:paraId="22750148" w14:textId="77777777" w:rsidTr="009E5D54">
        <w:trPr>
          <w:trHeight w:val="1056"/>
        </w:trPr>
        <w:tc>
          <w:tcPr>
            <w:tcW w:w="1567" w:type="dxa"/>
            <w:shd w:val="clear" w:color="auto" w:fill="auto"/>
          </w:tcPr>
          <w:p w14:paraId="4FEB3271" w14:textId="77777777" w:rsidR="00BE23FC" w:rsidRPr="00FD29D2" w:rsidRDefault="00BE23FC" w:rsidP="00BE23FC">
            <w:pPr>
              <w:suppressAutoHyphens w:val="0"/>
              <w:spacing w:before="40" w:after="120" w:line="220" w:lineRule="exact"/>
              <w:ind w:right="113"/>
              <w:rPr>
                <w:rFonts w:eastAsia="MS Mincho"/>
                <w:lang w:eastAsia="ja-JP"/>
              </w:rPr>
            </w:pPr>
          </w:p>
        </w:tc>
        <w:tc>
          <w:tcPr>
            <w:tcW w:w="1688" w:type="dxa"/>
            <w:shd w:val="clear" w:color="auto" w:fill="auto"/>
          </w:tcPr>
          <w:p w14:paraId="0CFAF331" w14:textId="77777777" w:rsidR="00BE23FC" w:rsidRPr="00FD29D2" w:rsidRDefault="00BE23FC" w:rsidP="00BE23FC">
            <w:pPr>
              <w:suppressAutoHyphens w:val="0"/>
              <w:spacing w:before="40" w:after="120" w:line="220" w:lineRule="exact"/>
              <w:ind w:right="113"/>
              <w:rPr>
                <w:rFonts w:eastAsia="MS Mincho"/>
                <w:lang w:eastAsia="ja-JP"/>
              </w:rPr>
            </w:pPr>
          </w:p>
        </w:tc>
        <w:tc>
          <w:tcPr>
            <w:tcW w:w="1848" w:type="dxa"/>
            <w:shd w:val="clear" w:color="auto" w:fill="auto"/>
          </w:tcPr>
          <w:p w14:paraId="125065FC"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UN Vehicle Regulations in support of safety of children and young people</w:t>
            </w:r>
            <w:r w:rsidRPr="00FD29D2">
              <w:rPr>
                <w:rFonts w:eastAsia="MS Mincho"/>
                <w:sz w:val="18"/>
                <w:vertAlign w:val="superscript"/>
                <w:lang w:eastAsia="ja-JP"/>
              </w:rPr>
              <w:footnoteReference w:id="4"/>
            </w:r>
          </w:p>
        </w:tc>
        <w:tc>
          <w:tcPr>
            <w:tcW w:w="1185" w:type="dxa"/>
            <w:shd w:val="clear" w:color="auto" w:fill="auto"/>
          </w:tcPr>
          <w:p w14:paraId="31653D74"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WP.29</w:t>
            </w:r>
            <w:r w:rsidRPr="00FD29D2">
              <w:rPr>
                <w:rFonts w:eastAsia="MS Mincho"/>
                <w:sz w:val="18"/>
                <w:vertAlign w:val="superscript"/>
                <w:lang w:eastAsia="ja-JP"/>
              </w:rPr>
              <w:footnoteReference w:id="5"/>
            </w:r>
          </w:p>
        </w:tc>
        <w:tc>
          <w:tcPr>
            <w:tcW w:w="1053" w:type="dxa"/>
            <w:shd w:val="clear" w:color="auto" w:fill="auto"/>
          </w:tcPr>
          <w:p w14:paraId="13F35ADE" w14:textId="77777777" w:rsidR="00BE23FC" w:rsidRPr="00FD29D2" w:rsidRDefault="00BE23FC" w:rsidP="00BE23FC">
            <w:pPr>
              <w:suppressAutoHyphens w:val="0"/>
              <w:spacing w:before="40" w:after="120" w:line="220" w:lineRule="exact"/>
              <w:ind w:right="113"/>
              <w:rPr>
                <w:rFonts w:eastAsia="MS Mincho"/>
                <w:lang w:eastAsia="ja-JP"/>
              </w:rPr>
            </w:pPr>
          </w:p>
        </w:tc>
        <w:tc>
          <w:tcPr>
            <w:tcW w:w="1567" w:type="dxa"/>
            <w:shd w:val="clear" w:color="auto" w:fill="auto"/>
          </w:tcPr>
          <w:p w14:paraId="79F1B450" w14:textId="77777777" w:rsidR="00BE23FC" w:rsidRPr="00FD29D2" w:rsidRDefault="00BE23FC" w:rsidP="00BE23FC">
            <w:pPr>
              <w:suppressAutoHyphens w:val="0"/>
              <w:spacing w:before="40" w:after="120" w:line="220" w:lineRule="exact"/>
              <w:ind w:right="113"/>
              <w:rPr>
                <w:rFonts w:eastAsia="MS Mincho"/>
                <w:lang w:eastAsia="ja-JP"/>
              </w:rPr>
            </w:pPr>
          </w:p>
        </w:tc>
        <w:tc>
          <w:tcPr>
            <w:tcW w:w="3679" w:type="dxa"/>
          </w:tcPr>
          <w:p w14:paraId="489F4DB5" w14:textId="77777777" w:rsidR="00BE23FC" w:rsidRPr="00FD29D2" w:rsidRDefault="00BE23FC" w:rsidP="00BE23FC">
            <w:pPr>
              <w:suppressAutoHyphens w:val="0"/>
              <w:spacing w:before="40" w:after="120" w:line="220" w:lineRule="exact"/>
              <w:ind w:right="113"/>
              <w:rPr>
                <w:rFonts w:eastAsia="MS Mincho"/>
                <w:lang w:eastAsia="ja-JP"/>
              </w:rPr>
            </w:pPr>
            <w:r w:rsidRPr="00FD29D2">
              <w:rPr>
                <w:lang w:eastAsia="fr-CH"/>
              </w:rPr>
              <w:t>UN Regulations Nos. 107 on Buses and Coaches (kneeling buses and specific space for prams or pushchair), 16 on Safety Belts (ISOFIX systems), 44 on Child Restraint Systems (CRS) and 129 on Enhanced Child Restraint Systems (ECRS).</w:t>
            </w:r>
          </w:p>
        </w:tc>
      </w:tr>
      <w:tr w:rsidR="00BE23FC" w:rsidRPr="00FD29D2" w14:paraId="765FEFC0" w14:textId="77777777" w:rsidTr="009E5D54">
        <w:trPr>
          <w:trHeight w:val="1584"/>
        </w:trPr>
        <w:tc>
          <w:tcPr>
            <w:tcW w:w="1567" w:type="dxa"/>
            <w:shd w:val="clear" w:color="auto" w:fill="auto"/>
          </w:tcPr>
          <w:p w14:paraId="7DBEE98A"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w:t>
            </w:r>
          </w:p>
        </w:tc>
        <w:tc>
          <w:tcPr>
            <w:tcW w:w="1688" w:type="dxa"/>
            <w:shd w:val="clear" w:color="auto" w:fill="auto"/>
          </w:tcPr>
          <w:p w14:paraId="201250CA"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xml:space="preserve">Commissioned a discussion paper highlighting the benefits of the correct use of helmets and their specific construction (Regulation No. 22) for full head coverage to minimize impact in case of an accident. </w:t>
            </w:r>
          </w:p>
        </w:tc>
        <w:tc>
          <w:tcPr>
            <w:tcW w:w="1848" w:type="dxa"/>
            <w:shd w:val="clear" w:color="auto" w:fill="auto"/>
          </w:tcPr>
          <w:p w14:paraId="79B22062"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Ongoing</w:t>
            </w:r>
          </w:p>
        </w:tc>
        <w:tc>
          <w:tcPr>
            <w:tcW w:w="1185" w:type="dxa"/>
            <w:shd w:val="clear" w:color="auto" w:fill="auto"/>
          </w:tcPr>
          <w:p w14:paraId="419148FC"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WP. 29</w:t>
            </w:r>
          </w:p>
        </w:tc>
        <w:tc>
          <w:tcPr>
            <w:tcW w:w="1053" w:type="dxa"/>
            <w:shd w:val="clear" w:color="auto" w:fill="auto"/>
          </w:tcPr>
          <w:p w14:paraId="7DA9CF46"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2012</w:t>
            </w:r>
          </w:p>
        </w:tc>
        <w:tc>
          <w:tcPr>
            <w:tcW w:w="1567" w:type="dxa"/>
            <w:shd w:val="clear" w:color="auto" w:fill="auto"/>
          </w:tcPr>
          <w:p w14:paraId="7681A790"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Number of CPs applying Regulation No. 22.</w:t>
            </w:r>
          </w:p>
        </w:tc>
        <w:tc>
          <w:tcPr>
            <w:tcW w:w="3679" w:type="dxa"/>
          </w:tcPr>
          <w:p w14:paraId="67063852" w14:textId="77777777" w:rsidR="00BE23FC" w:rsidRPr="00FD29D2" w:rsidRDefault="00BE23FC" w:rsidP="00BE23FC">
            <w:pPr>
              <w:suppressAutoHyphens w:val="0"/>
              <w:spacing w:before="40" w:after="120" w:line="220" w:lineRule="exact"/>
              <w:ind w:right="113"/>
              <w:rPr>
                <w:rFonts w:eastAsia="MS Mincho"/>
                <w:b/>
                <w:lang w:eastAsia="ja-JP"/>
              </w:rPr>
            </w:pPr>
            <w:r w:rsidRPr="00FD29D2">
              <w:rPr>
                <w:rFonts w:eastAsia="Calibri"/>
                <w:color w:val="000000"/>
              </w:rPr>
              <w:t>Number</w:t>
            </w:r>
            <w:r w:rsidRPr="00FD29D2">
              <w:rPr>
                <w:rFonts w:eastAsia="MS Mincho"/>
                <w:lang w:eastAsia="ja-JP"/>
              </w:rPr>
              <w:t xml:space="preserve"> of new CPs: </w:t>
            </w:r>
            <w:r w:rsidRPr="00FD29D2">
              <w:rPr>
                <w:rFonts w:eastAsia="MS Mincho"/>
                <w:b/>
                <w:lang w:eastAsia="ja-JP"/>
              </w:rPr>
              <w:t>[3].</w:t>
            </w:r>
          </w:p>
          <w:p w14:paraId="74AB891D" w14:textId="77777777" w:rsidR="00BE23FC" w:rsidRPr="00FD29D2" w:rsidRDefault="00BE23FC" w:rsidP="00BE23FC">
            <w:pPr>
              <w:suppressAutoHyphens w:val="0"/>
              <w:spacing w:before="40" w:after="120" w:line="220" w:lineRule="exact"/>
              <w:ind w:right="113"/>
              <w:rPr>
                <w:rFonts w:eastAsia="Calibri"/>
                <w:color w:val="000000"/>
              </w:rPr>
            </w:pPr>
            <w:r w:rsidRPr="00FD29D2">
              <w:rPr>
                <w:rFonts w:eastAsia="Calibri"/>
                <w:color w:val="000000"/>
              </w:rPr>
              <w:t>Total number of CPs: 44.</w:t>
            </w:r>
          </w:p>
          <w:p w14:paraId="73B809E1" w14:textId="77777777" w:rsidR="00BE23FC" w:rsidRPr="00FD29D2" w:rsidRDefault="00BE23FC" w:rsidP="00BE23FC">
            <w:pPr>
              <w:suppressAutoHyphens w:val="0"/>
              <w:spacing w:before="40" w:after="120" w:line="220" w:lineRule="exact"/>
              <w:ind w:right="113"/>
              <w:rPr>
                <w:rFonts w:eastAsia="MS Mincho"/>
                <w:b/>
                <w:lang w:eastAsia="ja-JP"/>
              </w:rPr>
            </w:pPr>
            <w:r w:rsidRPr="00FD29D2">
              <w:rPr>
                <w:rFonts w:eastAsia="Calibri"/>
                <w:b/>
                <w:color w:val="000000"/>
              </w:rPr>
              <w:t>Publication of the UN Motorcycle Helmet Study in 2015</w:t>
            </w:r>
          </w:p>
        </w:tc>
      </w:tr>
      <w:tr w:rsidR="00BE23FC" w:rsidRPr="00FD29D2" w14:paraId="139E89D5" w14:textId="77777777" w:rsidTr="009E5D54">
        <w:trPr>
          <w:trHeight w:val="1320"/>
        </w:trPr>
        <w:tc>
          <w:tcPr>
            <w:tcW w:w="1567" w:type="dxa"/>
            <w:shd w:val="clear" w:color="auto" w:fill="auto"/>
          </w:tcPr>
          <w:p w14:paraId="597D920F"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lastRenderedPageBreak/>
              <w:t> </w:t>
            </w:r>
          </w:p>
        </w:tc>
        <w:tc>
          <w:tcPr>
            <w:tcW w:w="1688" w:type="dxa"/>
            <w:shd w:val="clear" w:color="auto" w:fill="auto"/>
          </w:tcPr>
          <w:p w14:paraId="41592649" w14:textId="77777777" w:rsidR="00BE23FC" w:rsidRPr="00FD29D2" w:rsidRDefault="00BE23FC" w:rsidP="00BE23FC">
            <w:pPr>
              <w:suppressAutoHyphens w:val="0"/>
              <w:spacing w:before="40" w:after="120" w:line="220" w:lineRule="exact"/>
              <w:ind w:right="113"/>
              <w:rPr>
                <w:rFonts w:eastAsia="MS Mincho"/>
                <w:spacing w:val="-4"/>
                <w:lang w:eastAsia="ja-JP"/>
              </w:rPr>
            </w:pPr>
            <w:r w:rsidRPr="00FD29D2">
              <w:rPr>
                <w:rFonts w:eastAsia="MS Mincho"/>
                <w:spacing w:val="-4"/>
                <w:lang w:eastAsia="ja-JP"/>
              </w:rPr>
              <w:t>Paid special attention to safe mobility and elderly road users by adopting provisions in United Nations Regulation No. 16 for safety-belts load limiters to reduce risk of thorax rib fracture injury.</w:t>
            </w:r>
          </w:p>
        </w:tc>
        <w:tc>
          <w:tcPr>
            <w:tcW w:w="1848" w:type="dxa"/>
            <w:shd w:val="clear" w:color="auto" w:fill="auto"/>
          </w:tcPr>
          <w:p w14:paraId="141E9A62"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w:t>
            </w:r>
          </w:p>
        </w:tc>
        <w:tc>
          <w:tcPr>
            <w:tcW w:w="1185" w:type="dxa"/>
            <w:shd w:val="clear" w:color="auto" w:fill="auto"/>
          </w:tcPr>
          <w:p w14:paraId="75156F99"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WP.29</w:t>
            </w:r>
          </w:p>
        </w:tc>
        <w:tc>
          <w:tcPr>
            <w:tcW w:w="1053" w:type="dxa"/>
            <w:shd w:val="clear" w:color="auto" w:fill="auto"/>
          </w:tcPr>
          <w:p w14:paraId="52674428"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2011–2020</w:t>
            </w:r>
          </w:p>
        </w:tc>
        <w:tc>
          <w:tcPr>
            <w:tcW w:w="1567" w:type="dxa"/>
            <w:shd w:val="clear" w:color="auto" w:fill="auto"/>
          </w:tcPr>
          <w:p w14:paraId="5EAE8ADF"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Number of increased CPs applying Regulation No. 16.</w:t>
            </w:r>
          </w:p>
        </w:tc>
        <w:tc>
          <w:tcPr>
            <w:tcW w:w="3679" w:type="dxa"/>
          </w:tcPr>
          <w:p w14:paraId="69126CC5"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xml:space="preserve">Number of new CPs: </w:t>
            </w:r>
            <w:r w:rsidRPr="00FD29D2">
              <w:rPr>
                <w:rFonts w:eastAsia="MS Mincho"/>
                <w:b/>
                <w:lang w:eastAsia="ja-JP"/>
              </w:rPr>
              <w:t>[2].</w:t>
            </w:r>
          </w:p>
          <w:p w14:paraId="02E3A0A8" w14:textId="77777777" w:rsidR="00BE23FC" w:rsidRPr="00FD29D2" w:rsidRDefault="00BE23FC" w:rsidP="00BE23FC">
            <w:pPr>
              <w:suppressAutoHyphens w:val="0"/>
              <w:spacing w:before="40" w:after="120" w:line="220" w:lineRule="exact"/>
              <w:ind w:right="113"/>
              <w:rPr>
                <w:rFonts w:eastAsia="Calibri"/>
                <w:b/>
                <w:color w:val="000000"/>
              </w:rPr>
            </w:pPr>
            <w:r w:rsidRPr="00FD29D2">
              <w:rPr>
                <w:rFonts w:eastAsia="Calibri"/>
                <w:color w:val="000000"/>
              </w:rPr>
              <w:t xml:space="preserve">Total number of CPs: </w:t>
            </w:r>
            <w:r w:rsidRPr="00FD29D2">
              <w:rPr>
                <w:rFonts w:eastAsia="Calibri"/>
                <w:b/>
                <w:color w:val="000000"/>
              </w:rPr>
              <w:t>46.</w:t>
            </w:r>
          </w:p>
          <w:p w14:paraId="7196ED66" w14:textId="77777777" w:rsidR="00BE23FC" w:rsidRPr="00FD29D2" w:rsidRDefault="00BE23FC" w:rsidP="00BE23FC">
            <w:pPr>
              <w:suppressAutoHyphens w:val="0"/>
              <w:spacing w:before="40" w:after="120" w:line="220" w:lineRule="exact"/>
              <w:ind w:right="113"/>
              <w:rPr>
                <w:lang w:eastAsia="fr-CH"/>
              </w:rPr>
            </w:pPr>
            <w:r w:rsidRPr="00FD29D2">
              <w:rPr>
                <w:lang w:eastAsia="fr-CH"/>
              </w:rPr>
              <w:t>UN Regulation No. 107 on Buses and Coaches (kneeling buses and priority seats for passengers with reduced mobility).</w:t>
            </w:r>
          </w:p>
          <w:p w14:paraId="461E4DE1" w14:textId="77777777" w:rsidR="00BE23FC" w:rsidRPr="00FD29D2" w:rsidRDefault="00BE23FC" w:rsidP="00BE23FC">
            <w:pPr>
              <w:suppressAutoHyphens w:val="0"/>
              <w:spacing w:before="40" w:after="120" w:line="220" w:lineRule="exact"/>
              <w:ind w:right="113"/>
              <w:rPr>
                <w:rFonts w:eastAsia="MS Mincho"/>
                <w:lang w:eastAsia="ja-JP"/>
              </w:rPr>
            </w:pPr>
          </w:p>
        </w:tc>
      </w:tr>
      <w:tr w:rsidR="00BE23FC" w:rsidRPr="00FD29D2" w14:paraId="72160359" w14:textId="77777777" w:rsidTr="009E5D54">
        <w:trPr>
          <w:trHeight w:val="264"/>
        </w:trPr>
        <w:tc>
          <w:tcPr>
            <w:tcW w:w="1567" w:type="dxa"/>
            <w:shd w:val="clear" w:color="auto" w:fill="auto"/>
          </w:tcPr>
          <w:p w14:paraId="441A62BB"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w:t>
            </w:r>
          </w:p>
        </w:tc>
        <w:tc>
          <w:tcPr>
            <w:tcW w:w="1688" w:type="dxa"/>
            <w:shd w:val="clear" w:color="auto" w:fill="auto"/>
          </w:tcPr>
          <w:p w14:paraId="434A7C2C"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Promoted safety for disabled road users.</w:t>
            </w:r>
          </w:p>
        </w:tc>
        <w:tc>
          <w:tcPr>
            <w:tcW w:w="1848" w:type="dxa"/>
            <w:shd w:val="clear" w:color="auto" w:fill="auto"/>
          </w:tcPr>
          <w:p w14:paraId="1B8A6E77"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w:t>
            </w:r>
          </w:p>
        </w:tc>
        <w:tc>
          <w:tcPr>
            <w:tcW w:w="1185" w:type="dxa"/>
            <w:shd w:val="clear" w:color="auto" w:fill="auto"/>
          </w:tcPr>
          <w:p w14:paraId="28BC93D6"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WP.1,</w:t>
            </w:r>
          </w:p>
          <w:p w14:paraId="658052F4"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WP.29</w:t>
            </w:r>
            <w:r w:rsidRPr="00FD29D2">
              <w:rPr>
                <w:rFonts w:eastAsia="MS Mincho"/>
                <w:sz w:val="18"/>
                <w:vertAlign w:val="superscript"/>
                <w:lang w:eastAsia="ja-JP"/>
              </w:rPr>
              <w:footnoteReference w:id="6"/>
            </w:r>
          </w:p>
        </w:tc>
        <w:tc>
          <w:tcPr>
            <w:tcW w:w="1053" w:type="dxa"/>
            <w:shd w:val="clear" w:color="auto" w:fill="auto"/>
          </w:tcPr>
          <w:p w14:paraId="06FB4F28"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w:t>
            </w:r>
          </w:p>
        </w:tc>
        <w:tc>
          <w:tcPr>
            <w:tcW w:w="1567" w:type="dxa"/>
            <w:shd w:val="clear" w:color="auto" w:fill="auto"/>
          </w:tcPr>
          <w:p w14:paraId="72187650"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w:t>
            </w:r>
          </w:p>
        </w:tc>
        <w:tc>
          <w:tcPr>
            <w:tcW w:w="3679" w:type="dxa"/>
          </w:tcPr>
          <w:p w14:paraId="2F7FD187"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xml:space="preserve">Time permitting, WP. 1 will look into </w:t>
            </w:r>
            <w:r w:rsidRPr="00FD29D2">
              <w:rPr>
                <w:rFonts w:eastAsia="Calibri"/>
                <w:color w:val="000000"/>
              </w:rPr>
              <w:t>this</w:t>
            </w:r>
            <w:r w:rsidRPr="00FD29D2">
              <w:rPr>
                <w:rFonts w:eastAsia="MS Mincho"/>
                <w:lang w:eastAsia="ja-JP"/>
              </w:rPr>
              <w:t xml:space="preserve"> issue.</w:t>
            </w:r>
          </w:p>
          <w:p w14:paraId="5595E243" w14:textId="77777777" w:rsidR="00BE23FC" w:rsidRPr="00FD29D2" w:rsidRDefault="00BE23FC" w:rsidP="00BE23FC">
            <w:pPr>
              <w:suppressAutoHyphens w:val="0"/>
              <w:spacing w:before="40" w:after="120" w:line="220" w:lineRule="exact"/>
              <w:ind w:right="113"/>
              <w:rPr>
                <w:rFonts w:eastAsia="MS Mincho"/>
                <w:lang w:eastAsia="ja-JP"/>
              </w:rPr>
            </w:pPr>
            <w:r w:rsidRPr="00FD29D2">
              <w:rPr>
                <w:lang w:eastAsia="fr-CH"/>
              </w:rPr>
              <w:t>UN Regulation No. 107 on Buses and Coaches (kneeling buses and priority seats for passengers with reduced mobility).</w:t>
            </w:r>
          </w:p>
        </w:tc>
      </w:tr>
      <w:tr w:rsidR="00BE23FC" w:rsidRPr="00FD29D2" w14:paraId="77CE2EC8" w14:textId="77777777" w:rsidTr="009E5D54">
        <w:trPr>
          <w:trHeight w:val="264"/>
        </w:trPr>
        <w:tc>
          <w:tcPr>
            <w:tcW w:w="3255" w:type="dxa"/>
            <w:gridSpan w:val="2"/>
            <w:shd w:val="clear" w:color="auto" w:fill="auto"/>
          </w:tcPr>
          <w:p w14:paraId="518B5375" w14:textId="77777777" w:rsidR="00BE23FC" w:rsidRPr="00FD29D2" w:rsidRDefault="00BE23FC" w:rsidP="00BE23FC">
            <w:pPr>
              <w:keepNext/>
              <w:suppressAutoHyphens w:val="0"/>
              <w:spacing w:before="40" w:after="120" w:line="220" w:lineRule="exact"/>
              <w:ind w:right="115"/>
              <w:rPr>
                <w:rFonts w:eastAsia="MS Mincho"/>
                <w:b/>
                <w:bCs/>
                <w:lang w:eastAsia="ja-JP"/>
              </w:rPr>
            </w:pPr>
            <w:r w:rsidRPr="00FD29D2">
              <w:rPr>
                <w:rFonts w:eastAsia="MS Mincho"/>
                <w:b/>
                <w:bCs/>
                <w:lang w:eastAsia="ja-JP"/>
              </w:rPr>
              <w:t>OBJECTIVE 3: Make Vehicles Safer</w:t>
            </w:r>
          </w:p>
        </w:tc>
        <w:tc>
          <w:tcPr>
            <w:tcW w:w="1848" w:type="dxa"/>
            <w:shd w:val="clear" w:color="auto" w:fill="auto"/>
          </w:tcPr>
          <w:p w14:paraId="690D9F85" w14:textId="77777777" w:rsidR="00BE23FC" w:rsidRPr="00FD29D2" w:rsidRDefault="00BE23FC" w:rsidP="00BE23FC">
            <w:pPr>
              <w:suppressAutoHyphens w:val="0"/>
              <w:spacing w:before="40" w:after="120" w:line="220" w:lineRule="exact"/>
              <w:ind w:right="113"/>
              <w:rPr>
                <w:rFonts w:eastAsia="MS Mincho"/>
                <w:lang w:eastAsia="ja-JP"/>
              </w:rPr>
            </w:pPr>
          </w:p>
        </w:tc>
        <w:tc>
          <w:tcPr>
            <w:tcW w:w="1185" w:type="dxa"/>
            <w:shd w:val="clear" w:color="auto" w:fill="auto"/>
          </w:tcPr>
          <w:p w14:paraId="4AADA05C" w14:textId="77777777" w:rsidR="00BE23FC" w:rsidRPr="00FD29D2" w:rsidRDefault="00BE23FC" w:rsidP="00BE23FC">
            <w:pPr>
              <w:suppressAutoHyphens w:val="0"/>
              <w:spacing w:before="40" w:after="120" w:line="220" w:lineRule="exact"/>
              <w:ind w:right="113"/>
              <w:rPr>
                <w:rFonts w:eastAsia="MS Mincho"/>
                <w:lang w:eastAsia="ja-JP"/>
              </w:rPr>
            </w:pPr>
          </w:p>
        </w:tc>
        <w:tc>
          <w:tcPr>
            <w:tcW w:w="1053" w:type="dxa"/>
            <w:shd w:val="clear" w:color="auto" w:fill="auto"/>
          </w:tcPr>
          <w:p w14:paraId="01EDCA9C" w14:textId="77777777" w:rsidR="00BE23FC" w:rsidRPr="00FD29D2" w:rsidRDefault="00BE23FC" w:rsidP="00BE23FC">
            <w:pPr>
              <w:suppressAutoHyphens w:val="0"/>
              <w:spacing w:before="40" w:after="120" w:line="220" w:lineRule="exact"/>
              <w:ind w:right="113"/>
              <w:rPr>
                <w:rFonts w:eastAsia="MS Mincho"/>
                <w:lang w:eastAsia="ja-JP"/>
              </w:rPr>
            </w:pPr>
          </w:p>
        </w:tc>
        <w:tc>
          <w:tcPr>
            <w:tcW w:w="1567" w:type="dxa"/>
            <w:shd w:val="clear" w:color="auto" w:fill="auto"/>
          </w:tcPr>
          <w:p w14:paraId="1A826657" w14:textId="77777777" w:rsidR="00BE23FC" w:rsidRPr="00FD29D2" w:rsidRDefault="00BE23FC" w:rsidP="00BE23FC">
            <w:pPr>
              <w:suppressAutoHyphens w:val="0"/>
              <w:spacing w:before="40" w:after="120" w:line="220" w:lineRule="exact"/>
              <w:ind w:right="113"/>
              <w:rPr>
                <w:rFonts w:eastAsia="MS Mincho"/>
                <w:lang w:eastAsia="ja-JP"/>
              </w:rPr>
            </w:pPr>
          </w:p>
        </w:tc>
        <w:tc>
          <w:tcPr>
            <w:tcW w:w="3679" w:type="dxa"/>
          </w:tcPr>
          <w:p w14:paraId="179CDCC5" w14:textId="77777777" w:rsidR="00BE23FC" w:rsidRPr="00FD29D2" w:rsidRDefault="00BE23FC" w:rsidP="00BE23FC">
            <w:pPr>
              <w:suppressAutoHyphens w:val="0"/>
              <w:spacing w:before="40" w:after="120" w:line="220" w:lineRule="exact"/>
              <w:ind w:right="113"/>
              <w:rPr>
                <w:rFonts w:eastAsia="MS Mincho"/>
                <w:lang w:eastAsia="ja-JP"/>
              </w:rPr>
            </w:pPr>
          </w:p>
        </w:tc>
      </w:tr>
      <w:tr w:rsidR="00BE23FC" w:rsidRPr="00FD29D2" w14:paraId="60797717" w14:textId="77777777" w:rsidTr="009E5D54">
        <w:trPr>
          <w:trHeight w:val="491"/>
        </w:trPr>
        <w:tc>
          <w:tcPr>
            <w:tcW w:w="1567" w:type="dxa"/>
            <w:shd w:val="clear" w:color="auto" w:fill="auto"/>
          </w:tcPr>
          <w:p w14:paraId="3BE597DB" w14:textId="77777777" w:rsidR="00BE23FC" w:rsidRPr="00FD29D2" w:rsidRDefault="00BE23FC" w:rsidP="00BE23FC">
            <w:pPr>
              <w:suppressAutoHyphens w:val="0"/>
              <w:spacing w:before="40" w:after="120" w:line="220" w:lineRule="exact"/>
              <w:ind w:right="113"/>
              <w:rPr>
                <w:rFonts w:eastAsia="MS Mincho"/>
                <w:spacing w:val="-4"/>
                <w:lang w:eastAsia="ja-JP"/>
              </w:rPr>
            </w:pPr>
            <w:r w:rsidRPr="00FD29D2">
              <w:rPr>
                <w:rFonts w:eastAsia="MS Mincho"/>
                <w:spacing w:val="-4"/>
                <w:lang w:eastAsia="ja-JP"/>
              </w:rPr>
              <w:t>Encourage member States to apply and promulgate motor vehicle safety regulations as developed by the   World Forum for the Harmonization of Vehicle Regulations (WP.29) of the Inland Transport Committee.</w:t>
            </w:r>
          </w:p>
        </w:tc>
        <w:tc>
          <w:tcPr>
            <w:tcW w:w="1688" w:type="dxa"/>
            <w:shd w:val="clear" w:color="auto" w:fill="auto"/>
          </w:tcPr>
          <w:p w14:paraId="71FF874B"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xml:space="preserve">Developed 137 United Nations regulations and 16 United Nations GTRs and amendments to update them in line with technical progress. </w:t>
            </w:r>
          </w:p>
        </w:tc>
        <w:tc>
          <w:tcPr>
            <w:tcW w:w="1848" w:type="dxa"/>
            <w:shd w:val="clear" w:color="auto" w:fill="auto"/>
          </w:tcPr>
          <w:p w14:paraId="72F6472C"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Will develop new United Nations regulations, United Nations GTRs and amendments on vehicle safety.</w:t>
            </w:r>
          </w:p>
        </w:tc>
        <w:tc>
          <w:tcPr>
            <w:tcW w:w="1185" w:type="dxa"/>
            <w:shd w:val="clear" w:color="auto" w:fill="auto"/>
          </w:tcPr>
          <w:p w14:paraId="6D1557CC"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WP.29</w:t>
            </w:r>
          </w:p>
        </w:tc>
        <w:tc>
          <w:tcPr>
            <w:tcW w:w="1053" w:type="dxa"/>
            <w:shd w:val="clear" w:color="auto" w:fill="auto"/>
          </w:tcPr>
          <w:p w14:paraId="66D60DD7"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2011–2020</w:t>
            </w:r>
          </w:p>
        </w:tc>
        <w:tc>
          <w:tcPr>
            <w:tcW w:w="1567" w:type="dxa"/>
            <w:shd w:val="clear" w:color="auto" w:fill="auto"/>
          </w:tcPr>
          <w:p w14:paraId="3CDDDE20"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Number of CPs applying United Nations regulations.</w:t>
            </w:r>
          </w:p>
        </w:tc>
        <w:tc>
          <w:tcPr>
            <w:tcW w:w="3679" w:type="dxa"/>
          </w:tcPr>
          <w:p w14:paraId="269F567B"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xml:space="preserve">Number of new CPs </w:t>
            </w:r>
            <w:r w:rsidRPr="00FD29D2">
              <w:rPr>
                <w:rFonts w:eastAsia="Calibri"/>
                <w:color w:val="000000"/>
              </w:rPr>
              <w:t>to</w:t>
            </w:r>
            <w:r w:rsidRPr="00FD29D2">
              <w:rPr>
                <w:rFonts w:eastAsia="MS Mincho"/>
                <w:lang w:eastAsia="ja-JP"/>
              </w:rPr>
              <w:t xml:space="preserve"> the 1958 Agreement: </w:t>
            </w:r>
            <w:r w:rsidRPr="00FD29D2">
              <w:rPr>
                <w:rFonts w:eastAsia="MS Mincho"/>
                <w:b/>
                <w:lang w:eastAsia="ja-JP"/>
              </w:rPr>
              <w:t>[2].</w:t>
            </w:r>
          </w:p>
          <w:p w14:paraId="49C572E4" w14:textId="77777777" w:rsidR="00BE23FC" w:rsidRPr="00FD29D2" w:rsidRDefault="00BE23FC" w:rsidP="00BE23FC">
            <w:pPr>
              <w:suppressAutoHyphens w:val="0"/>
              <w:spacing w:before="40" w:after="120" w:line="220" w:lineRule="exact"/>
              <w:ind w:right="113"/>
              <w:rPr>
                <w:rFonts w:eastAsia="Calibri"/>
                <w:color w:val="000000"/>
              </w:rPr>
            </w:pPr>
            <w:r w:rsidRPr="00FD29D2">
              <w:rPr>
                <w:rFonts w:eastAsia="Calibri"/>
                <w:color w:val="000000"/>
              </w:rPr>
              <w:t xml:space="preserve">Total number of CPs to the 1958 Agreement: </w:t>
            </w:r>
            <w:r w:rsidRPr="00FD29D2">
              <w:rPr>
                <w:rFonts w:eastAsia="Calibri"/>
                <w:b/>
                <w:color w:val="000000"/>
              </w:rPr>
              <w:t>[54].</w:t>
            </w:r>
          </w:p>
          <w:p w14:paraId="36D5763C"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xml:space="preserve">Number of new CPs to the 1998 Agreement: </w:t>
            </w:r>
            <w:r w:rsidRPr="00FD29D2">
              <w:rPr>
                <w:rFonts w:eastAsia="MS Mincho"/>
                <w:b/>
                <w:lang w:eastAsia="ja-JP"/>
              </w:rPr>
              <w:t>1</w:t>
            </w:r>
            <w:r w:rsidRPr="00FD29D2">
              <w:rPr>
                <w:rFonts w:eastAsia="MS Mincho"/>
                <w:lang w:eastAsia="ja-JP"/>
              </w:rPr>
              <w:t>.</w:t>
            </w:r>
          </w:p>
          <w:p w14:paraId="3625BABB"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Calibri"/>
                <w:color w:val="000000"/>
              </w:rPr>
              <w:t xml:space="preserve">Total number of CPs </w:t>
            </w:r>
            <w:r w:rsidRPr="00FD29D2">
              <w:rPr>
                <w:rFonts w:eastAsia="MS Mincho"/>
                <w:lang w:eastAsia="ja-JP"/>
              </w:rPr>
              <w:t xml:space="preserve">to the </w:t>
            </w:r>
            <w:r w:rsidRPr="00FD29D2">
              <w:rPr>
                <w:rFonts w:eastAsia="Calibri"/>
                <w:color w:val="000000"/>
              </w:rPr>
              <w:t xml:space="preserve">1998 Agreement: </w:t>
            </w:r>
            <w:r w:rsidRPr="00FD29D2">
              <w:rPr>
                <w:rFonts w:eastAsia="MS Mincho"/>
                <w:b/>
                <w:lang w:eastAsia="ja-JP"/>
              </w:rPr>
              <w:t>36</w:t>
            </w:r>
            <w:r w:rsidRPr="00FD29D2">
              <w:rPr>
                <w:rFonts w:eastAsia="MS Mincho"/>
                <w:lang w:eastAsia="ja-JP"/>
              </w:rPr>
              <w:t>.</w:t>
            </w:r>
          </w:p>
        </w:tc>
      </w:tr>
      <w:tr w:rsidR="00BE23FC" w:rsidRPr="00FD29D2" w14:paraId="1E7CE47F" w14:textId="77777777" w:rsidTr="009E5D54">
        <w:trPr>
          <w:trHeight w:val="2640"/>
        </w:trPr>
        <w:tc>
          <w:tcPr>
            <w:tcW w:w="1567" w:type="dxa"/>
            <w:shd w:val="clear" w:color="auto" w:fill="auto"/>
          </w:tcPr>
          <w:p w14:paraId="2EDAA16C"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lastRenderedPageBreak/>
              <w:t> </w:t>
            </w:r>
          </w:p>
        </w:tc>
        <w:tc>
          <w:tcPr>
            <w:tcW w:w="1688" w:type="dxa"/>
            <w:shd w:val="clear" w:color="auto" w:fill="auto"/>
          </w:tcPr>
          <w:p w14:paraId="146F6D93"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Participation of the secretariat at the workshop on regulatory cooperation between members of the World Trade Organization (WTO) Committee for the elimination to technical barriers to trade (TBT) on 9 November 2011. Countries participating were encouraged to apply the regulations developed by WP.29 and to accede to the 1958 and 1998 Agreements.</w:t>
            </w:r>
          </w:p>
        </w:tc>
        <w:tc>
          <w:tcPr>
            <w:tcW w:w="1848" w:type="dxa"/>
            <w:shd w:val="clear" w:color="auto" w:fill="auto"/>
          </w:tcPr>
          <w:p w14:paraId="11CB62DE"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Monitor the follow-up of the participation of the secretariat at WTO Committee for the elimination of technical barriers</w:t>
            </w:r>
          </w:p>
        </w:tc>
        <w:tc>
          <w:tcPr>
            <w:tcW w:w="1185" w:type="dxa"/>
            <w:shd w:val="clear" w:color="auto" w:fill="auto"/>
          </w:tcPr>
          <w:p w14:paraId="429C968C"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WP.29</w:t>
            </w:r>
          </w:p>
        </w:tc>
        <w:tc>
          <w:tcPr>
            <w:tcW w:w="1053" w:type="dxa"/>
            <w:shd w:val="clear" w:color="auto" w:fill="auto"/>
          </w:tcPr>
          <w:p w14:paraId="0C483FAC"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2011–2020</w:t>
            </w:r>
          </w:p>
        </w:tc>
        <w:tc>
          <w:tcPr>
            <w:tcW w:w="1567" w:type="dxa"/>
            <w:shd w:val="clear" w:color="auto" w:fill="auto"/>
          </w:tcPr>
          <w:p w14:paraId="4ABF4F8C"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Number of CPs applying United Nations regulations.</w:t>
            </w:r>
          </w:p>
        </w:tc>
        <w:tc>
          <w:tcPr>
            <w:tcW w:w="3679" w:type="dxa"/>
          </w:tcPr>
          <w:p w14:paraId="285B9231"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xml:space="preserve">Number of new CPs to the 1958 </w:t>
            </w:r>
            <w:r w:rsidRPr="00FD29D2">
              <w:rPr>
                <w:rFonts w:eastAsia="Calibri"/>
                <w:color w:val="000000"/>
              </w:rPr>
              <w:t>Agreement</w:t>
            </w:r>
            <w:r w:rsidRPr="00FD29D2">
              <w:rPr>
                <w:rFonts w:eastAsia="MS Mincho"/>
                <w:lang w:eastAsia="ja-JP"/>
              </w:rPr>
              <w:t xml:space="preserve">: </w:t>
            </w:r>
            <w:r w:rsidRPr="00FD29D2">
              <w:rPr>
                <w:rFonts w:eastAsia="MS Mincho"/>
                <w:b/>
                <w:lang w:eastAsia="ja-JP"/>
              </w:rPr>
              <w:t>[2].</w:t>
            </w:r>
          </w:p>
          <w:p w14:paraId="5C041D98" w14:textId="77777777" w:rsidR="00BE23FC" w:rsidRPr="00FD29D2" w:rsidRDefault="00BE23FC" w:rsidP="00BE23FC">
            <w:pPr>
              <w:suppressAutoHyphens w:val="0"/>
              <w:spacing w:before="40" w:after="120" w:line="220" w:lineRule="exact"/>
              <w:ind w:right="113"/>
              <w:rPr>
                <w:rFonts w:eastAsia="Calibri"/>
                <w:color w:val="000000"/>
              </w:rPr>
            </w:pPr>
            <w:r w:rsidRPr="00FD29D2">
              <w:rPr>
                <w:rFonts w:eastAsia="Calibri"/>
                <w:color w:val="000000"/>
              </w:rPr>
              <w:t xml:space="preserve">Total number of CPs </w:t>
            </w:r>
            <w:r w:rsidRPr="00FD29D2">
              <w:rPr>
                <w:rFonts w:eastAsia="MS Mincho"/>
                <w:lang w:eastAsia="ja-JP"/>
              </w:rPr>
              <w:t xml:space="preserve">to </w:t>
            </w:r>
            <w:r w:rsidRPr="00FD29D2">
              <w:rPr>
                <w:rFonts w:eastAsia="Calibri"/>
                <w:color w:val="000000"/>
              </w:rPr>
              <w:t>the</w:t>
            </w:r>
            <w:r w:rsidRPr="00FD29D2">
              <w:rPr>
                <w:rFonts w:eastAsia="MS Mincho"/>
                <w:lang w:eastAsia="ja-JP"/>
              </w:rPr>
              <w:t xml:space="preserve"> </w:t>
            </w:r>
            <w:r w:rsidRPr="00FD29D2">
              <w:rPr>
                <w:rFonts w:eastAsia="Calibri"/>
                <w:color w:val="000000"/>
              </w:rPr>
              <w:t xml:space="preserve">1958 Agreement: </w:t>
            </w:r>
            <w:r w:rsidRPr="00FD29D2">
              <w:rPr>
                <w:rFonts w:eastAsia="Calibri"/>
                <w:b/>
                <w:color w:val="000000"/>
              </w:rPr>
              <w:t>[54].</w:t>
            </w:r>
          </w:p>
          <w:p w14:paraId="24F0281D"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xml:space="preserve">Number of new CPs to </w:t>
            </w:r>
            <w:r w:rsidRPr="00FD29D2">
              <w:rPr>
                <w:rFonts w:eastAsia="Calibri"/>
                <w:color w:val="000000"/>
              </w:rPr>
              <w:t>the</w:t>
            </w:r>
            <w:r w:rsidRPr="00FD29D2">
              <w:rPr>
                <w:rFonts w:eastAsia="MS Mincho"/>
                <w:lang w:eastAsia="ja-JP"/>
              </w:rPr>
              <w:t xml:space="preserve"> 1998 Agreement: </w:t>
            </w:r>
            <w:r w:rsidRPr="00FD29D2">
              <w:rPr>
                <w:rFonts w:eastAsia="MS Mincho"/>
                <w:b/>
                <w:lang w:eastAsia="ja-JP"/>
              </w:rPr>
              <w:t>1.</w:t>
            </w:r>
          </w:p>
          <w:p w14:paraId="2C3F967C"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Calibri"/>
                <w:color w:val="000000"/>
              </w:rPr>
              <w:t xml:space="preserve">Total number of CPs </w:t>
            </w:r>
            <w:r w:rsidRPr="00FD29D2">
              <w:rPr>
                <w:rFonts w:eastAsia="MS Mincho"/>
                <w:lang w:eastAsia="ja-JP"/>
              </w:rPr>
              <w:t xml:space="preserve">to </w:t>
            </w:r>
            <w:r w:rsidRPr="00FD29D2">
              <w:rPr>
                <w:rFonts w:eastAsia="Calibri"/>
                <w:color w:val="000000"/>
              </w:rPr>
              <w:t>the</w:t>
            </w:r>
            <w:r w:rsidRPr="00FD29D2">
              <w:rPr>
                <w:rFonts w:eastAsia="MS Mincho"/>
                <w:lang w:eastAsia="ja-JP"/>
              </w:rPr>
              <w:t xml:space="preserve"> </w:t>
            </w:r>
            <w:r w:rsidRPr="00FD29D2">
              <w:rPr>
                <w:rFonts w:eastAsia="Calibri"/>
                <w:color w:val="000000"/>
              </w:rPr>
              <w:t xml:space="preserve">1998 Agreement: </w:t>
            </w:r>
            <w:r w:rsidRPr="00FD29D2">
              <w:rPr>
                <w:rFonts w:eastAsia="MS Mincho"/>
                <w:b/>
                <w:lang w:eastAsia="ja-JP"/>
              </w:rPr>
              <w:t>36.</w:t>
            </w:r>
          </w:p>
        </w:tc>
      </w:tr>
      <w:tr w:rsidR="00BE23FC" w:rsidRPr="00FD29D2" w14:paraId="3463B3BB" w14:textId="77777777" w:rsidTr="009E5D54">
        <w:trPr>
          <w:trHeight w:val="916"/>
        </w:trPr>
        <w:tc>
          <w:tcPr>
            <w:tcW w:w="1567" w:type="dxa"/>
            <w:shd w:val="clear" w:color="auto" w:fill="auto"/>
          </w:tcPr>
          <w:p w14:paraId="3856A09F"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Actions from Regional Economic Integration Organizations (REIO) / CPs to replace regional legislations with United Nations Regulations/United Nations GTRs</w:t>
            </w:r>
          </w:p>
        </w:tc>
        <w:tc>
          <w:tcPr>
            <w:tcW w:w="1688" w:type="dxa"/>
            <w:shd w:val="clear" w:color="auto" w:fill="auto"/>
          </w:tcPr>
          <w:p w14:paraId="6E5CCE59"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xml:space="preserve">Commission Regulation (EU) No. 407/2011 of 27 April 2011 includes 62 UN Regulations into Annex IV to Regulation (EC) No. 661/2009, concerning type-approval requirements for the general safety of motor vehicles, which lists the </w:t>
            </w:r>
            <w:r w:rsidRPr="00FD29D2">
              <w:rPr>
                <w:rFonts w:eastAsia="MS Mincho"/>
                <w:lang w:eastAsia="ja-JP"/>
              </w:rPr>
              <w:lastRenderedPageBreak/>
              <w:t>United Nations regulations that apply on a compulsory basis.</w:t>
            </w:r>
          </w:p>
        </w:tc>
        <w:tc>
          <w:tcPr>
            <w:tcW w:w="1848" w:type="dxa"/>
            <w:shd w:val="clear" w:color="auto" w:fill="auto"/>
          </w:tcPr>
          <w:p w14:paraId="79651D52"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lastRenderedPageBreak/>
              <w:t>Monitor the follow-up of the entry into force of the EU Regulation.</w:t>
            </w:r>
          </w:p>
        </w:tc>
        <w:tc>
          <w:tcPr>
            <w:tcW w:w="1185" w:type="dxa"/>
            <w:shd w:val="clear" w:color="auto" w:fill="auto"/>
          </w:tcPr>
          <w:p w14:paraId="3722CFB2"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WP.29</w:t>
            </w:r>
          </w:p>
        </w:tc>
        <w:tc>
          <w:tcPr>
            <w:tcW w:w="1053" w:type="dxa"/>
            <w:shd w:val="clear" w:color="auto" w:fill="auto"/>
          </w:tcPr>
          <w:p w14:paraId="4D86B1B6"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2011–2020</w:t>
            </w:r>
          </w:p>
        </w:tc>
        <w:tc>
          <w:tcPr>
            <w:tcW w:w="1567" w:type="dxa"/>
            <w:shd w:val="clear" w:color="auto" w:fill="auto"/>
          </w:tcPr>
          <w:p w14:paraId="435C68FC"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Number of CPs applying United Nations regulations.</w:t>
            </w:r>
          </w:p>
        </w:tc>
        <w:tc>
          <w:tcPr>
            <w:tcW w:w="3679" w:type="dxa"/>
          </w:tcPr>
          <w:p w14:paraId="4B346B88"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xml:space="preserve">Number of new CPs to </w:t>
            </w:r>
            <w:r w:rsidRPr="00FD29D2">
              <w:rPr>
                <w:rFonts w:eastAsia="Calibri"/>
                <w:color w:val="000000"/>
              </w:rPr>
              <w:t>the</w:t>
            </w:r>
            <w:r w:rsidRPr="00FD29D2">
              <w:rPr>
                <w:rFonts w:eastAsia="MS Mincho"/>
                <w:lang w:eastAsia="ja-JP"/>
              </w:rPr>
              <w:t xml:space="preserve"> 1958 Agreement: </w:t>
            </w:r>
            <w:r w:rsidRPr="00FD29D2">
              <w:rPr>
                <w:rFonts w:eastAsia="MS Mincho"/>
                <w:b/>
                <w:lang w:eastAsia="ja-JP"/>
              </w:rPr>
              <w:t>[3].</w:t>
            </w:r>
          </w:p>
          <w:p w14:paraId="350E0E08" w14:textId="77777777" w:rsidR="00BE23FC" w:rsidRPr="00FD29D2" w:rsidRDefault="00BE23FC" w:rsidP="00BE23FC">
            <w:pPr>
              <w:suppressAutoHyphens w:val="0"/>
              <w:spacing w:before="40" w:after="120" w:line="220" w:lineRule="exact"/>
              <w:ind w:right="113"/>
              <w:rPr>
                <w:rFonts w:eastAsia="Calibri"/>
                <w:color w:val="000000"/>
              </w:rPr>
            </w:pPr>
            <w:r w:rsidRPr="00FD29D2">
              <w:rPr>
                <w:rFonts w:eastAsia="Calibri"/>
                <w:color w:val="000000"/>
              </w:rPr>
              <w:t xml:space="preserve">Total number of CPs </w:t>
            </w:r>
            <w:r w:rsidRPr="00FD29D2">
              <w:rPr>
                <w:rFonts w:eastAsia="MS Mincho"/>
                <w:lang w:eastAsia="ja-JP"/>
              </w:rPr>
              <w:t xml:space="preserve">to </w:t>
            </w:r>
            <w:r w:rsidRPr="00FD29D2">
              <w:rPr>
                <w:rFonts w:eastAsia="Calibri"/>
                <w:color w:val="000000"/>
              </w:rPr>
              <w:t>the</w:t>
            </w:r>
            <w:r w:rsidRPr="00FD29D2">
              <w:rPr>
                <w:rFonts w:eastAsia="MS Mincho"/>
                <w:lang w:eastAsia="ja-JP"/>
              </w:rPr>
              <w:t xml:space="preserve"> </w:t>
            </w:r>
            <w:r w:rsidRPr="00FD29D2">
              <w:rPr>
                <w:rFonts w:eastAsia="Calibri"/>
                <w:color w:val="000000"/>
              </w:rPr>
              <w:t xml:space="preserve">1958 Agreement: </w:t>
            </w:r>
            <w:r w:rsidRPr="00FD29D2">
              <w:rPr>
                <w:rFonts w:eastAsia="Calibri"/>
                <w:b/>
                <w:color w:val="000000"/>
              </w:rPr>
              <w:t>[54].</w:t>
            </w:r>
          </w:p>
          <w:p w14:paraId="773D29A3"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xml:space="preserve">Number of new CPs to </w:t>
            </w:r>
            <w:r w:rsidRPr="00FD29D2">
              <w:rPr>
                <w:rFonts w:eastAsia="Calibri"/>
                <w:color w:val="000000"/>
              </w:rPr>
              <w:t>the</w:t>
            </w:r>
            <w:r w:rsidRPr="00FD29D2">
              <w:rPr>
                <w:rFonts w:eastAsia="MS Mincho"/>
                <w:lang w:eastAsia="ja-JP"/>
              </w:rPr>
              <w:t xml:space="preserve"> 1998 Agreement: </w:t>
            </w:r>
            <w:r w:rsidRPr="00FD29D2">
              <w:rPr>
                <w:rFonts w:eastAsia="MS Mincho"/>
                <w:b/>
                <w:lang w:eastAsia="ja-JP"/>
              </w:rPr>
              <w:t>1</w:t>
            </w:r>
            <w:r w:rsidRPr="00FD29D2">
              <w:rPr>
                <w:rFonts w:eastAsia="MS Mincho"/>
                <w:lang w:eastAsia="ja-JP"/>
              </w:rPr>
              <w:t>.</w:t>
            </w:r>
          </w:p>
          <w:p w14:paraId="00733F2A"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Calibri"/>
                <w:color w:val="000000"/>
              </w:rPr>
              <w:t xml:space="preserve">Total number of CPs </w:t>
            </w:r>
            <w:r w:rsidRPr="00FD29D2">
              <w:rPr>
                <w:rFonts w:eastAsia="MS Mincho"/>
                <w:lang w:eastAsia="ja-JP"/>
              </w:rPr>
              <w:t xml:space="preserve">to </w:t>
            </w:r>
            <w:r w:rsidRPr="00FD29D2">
              <w:rPr>
                <w:rFonts w:eastAsia="Calibri"/>
                <w:color w:val="000000"/>
              </w:rPr>
              <w:t>the</w:t>
            </w:r>
            <w:r w:rsidRPr="00FD29D2">
              <w:rPr>
                <w:rFonts w:eastAsia="MS Mincho"/>
                <w:lang w:eastAsia="ja-JP"/>
              </w:rPr>
              <w:t xml:space="preserve"> </w:t>
            </w:r>
            <w:r w:rsidRPr="00FD29D2">
              <w:rPr>
                <w:rFonts w:eastAsia="Calibri"/>
                <w:color w:val="000000"/>
              </w:rPr>
              <w:t xml:space="preserve">1998 Agreement: </w:t>
            </w:r>
            <w:r w:rsidRPr="00FD29D2">
              <w:rPr>
                <w:rFonts w:eastAsia="MS Mincho"/>
                <w:b/>
                <w:lang w:eastAsia="ja-JP"/>
              </w:rPr>
              <w:t>36</w:t>
            </w:r>
            <w:r w:rsidRPr="00FD29D2">
              <w:rPr>
                <w:rFonts w:eastAsia="MS Mincho"/>
                <w:lang w:eastAsia="ja-JP"/>
              </w:rPr>
              <w:t>.</w:t>
            </w:r>
          </w:p>
          <w:p w14:paraId="604AE5EE" w14:textId="77777777" w:rsidR="00BE23FC" w:rsidRPr="00FD29D2" w:rsidRDefault="00BE23FC" w:rsidP="00BE23FC">
            <w:pPr>
              <w:suppressAutoHyphens w:val="0"/>
              <w:spacing w:before="40" w:after="120" w:line="220" w:lineRule="exact"/>
              <w:ind w:right="113"/>
              <w:rPr>
                <w:rFonts w:eastAsia="MS Mincho"/>
                <w:b/>
                <w:lang w:eastAsia="ja-JP"/>
              </w:rPr>
            </w:pPr>
            <w:r w:rsidRPr="00FD29D2">
              <w:rPr>
                <w:rFonts w:eastAsia="MS Mincho"/>
                <w:b/>
                <w:lang w:eastAsia="ja-JP"/>
              </w:rPr>
              <w:t>Started technical cooperation with Kazakhstan with capacity-building seminars. Actions also aiming at outreaching the whole Central Asian region: held on 18 February 2016 and 15-</w:t>
            </w:r>
            <w:r w:rsidRPr="00FD29D2">
              <w:rPr>
                <w:rFonts w:eastAsia="MS Mincho"/>
                <w:b/>
                <w:lang w:eastAsia="ja-JP"/>
              </w:rPr>
              <w:lastRenderedPageBreak/>
              <w:t>16 September 2016. The last one with the support of the United Nations Special Envoy on Road Safety</w:t>
            </w:r>
          </w:p>
        </w:tc>
      </w:tr>
      <w:tr w:rsidR="00BE23FC" w:rsidRPr="00FD29D2" w14:paraId="7C6134B6" w14:textId="77777777" w:rsidTr="009E5D54">
        <w:trPr>
          <w:trHeight w:val="1848"/>
        </w:trPr>
        <w:tc>
          <w:tcPr>
            <w:tcW w:w="1567" w:type="dxa"/>
            <w:shd w:val="clear" w:color="auto" w:fill="auto"/>
          </w:tcPr>
          <w:p w14:paraId="6FF2CAD2"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lastRenderedPageBreak/>
              <w:t>Passive and Active Safety</w:t>
            </w:r>
          </w:p>
        </w:tc>
        <w:tc>
          <w:tcPr>
            <w:tcW w:w="1688" w:type="dxa"/>
            <w:shd w:val="clear" w:color="auto" w:fill="auto"/>
          </w:tcPr>
          <w:p w14:paraId="505BDBD7"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xml:space="preserve">Drafted and adopted United Nations regulations and United Nations GTRs on: child restraints systems, whiplash injury prevention, frontal/lateral/rear crash protection, safety-belts and their anchorages, protection against electric shocks in electric and hybrid vehicles. </w:t>
            </w:r>
          </w:p>
        </w:tc>
        <w:tc>
          <w:tcPr>
            <w:tcW w:w="1848" w:type="dxa"/>
            <w:shd w:val="clear" w:color="auto" w:fill="auto"/>
          </w:tcPr>
          <w:p w14:paraId="6F0DA331"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xml:space="preserve">Will draft and adopt a new United Nations regulation on child restraint systems to improve child protection. </w:t>
            </w:r>
          </w:p>
        </w:tc>
        <w:tc>
          <w:tcPr>
            <w:tcW w:w="1185" w:type="dxa"/>
            <w:shd w:val="clear" w:color="auto" w:fill="auto"/>
          </w:tcPr>
          <w:p w14:paraId="793A71B4"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WP.29</w:t>
            </w:r>
          </w:p>
        </w:tc>
        <w:tc>
          <w:tcPr>
            <w:tcW w:w="1053" w:type="dxa"/>
            <w:shd w:val="clear" w:color="auto" w:fill="auto"/>
          </w:tcPr>
          <w:p w14:paraId="5228FD9A"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2012</w:t>
            </w:r>
          </w:p>
        </w:tc>
        <w:tc>
          <w:tcPr>
            <w:tcW w:w="1567" w:type="dxa"/>
            <w:shd w:val="clear" w:color="auto" w:fill="auto"/>
          </w:tcPr>
          <w:p w14:paraId="0995D67D"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Number of CPs applying the United Nations regulation.</w:t>
            </w:r>
          </w:p>
        </w:tc>
        <w:tc>
          <w:tcPr>
            <w:tcW w:w="3679" w:type="dxa"/>
          </w:tcPr>
          <w:p w14:paraId="54522F35" w14:textId="77777777" w:rsidR="00BE23FC" w:rsidRPr="00FD29D2" w:rsidRDefault="00BE23FC" w:rsidP="00BE23FC">
            <w:pPr>
              <w:suppressAutoHyphens w:val="0"/>
              <w:spacing w:before="40" w:after="120" w:line="220" w:lineRule="exact"/>
              <w:ind w:right="113"/>
              <w:rPr>
                <w:rFonts w:eastAsia="MS Mincho"/>
                <w:b/>
                <w:lang w:eastAsia="ja-JP"/>
              </w:rPr>
            </w:pPr>
            <w:r w:rsidRPr="00FD29D2">
              <w:rPr>
                <w:rFonts w:eastAsia="MS Mincho"/>
                <w:lang w:eastAsia="ja-JP"/>
              </w:rPr>
              <w:t xml:space="preserve">A new UN Regulation on Child Restraint </w:t>
            </w:r>
            <w:r w:rsidRPr="00FD29D2">
              <w:rPr>
                <w:rFonts w:eastAsia="Calibri"/>
                <w:color w:val="000000"/>
              </w:rPr>
              <w:t>Systems</w:t>
            </w:r>
            <w:r w:rsidRPr="00FD29D2">
              <w:rPr>
                <w:rFonts w:eastAsia="MS Mincho"/>
                <w:lang w:eastAsia="ja-JP"/>
              </w:rPr>
              <w:t xml:space="preserve"> introducing new provisions on lateral impact and anti-rotation movements adopted. </w:t>
            </w:r>
            <w:r w:rsidRPr="00FD29D2">
              <w:rPr>
                <w:rFonts w:eastAsia="MS Mincho"/>
                <w:b/>
                <w:lang w:eastAsia="ja-JP"/>
              </w:rPr>
              <w:t>Supported by brochures and leaflets produced by UNECE to promote awareness at the global level (February 2016)</w:t>
            </w:r>
          </w:p>
          <w:p w14:paraId="6FE9EE20"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b/>
                <w:lang w:eastAsia="ja-JP"/>
              </w:rPr>
              <w:t>53 out of [54]</w:t>
            </w:r>
            <w:r w:rsidRPr="00FD29D2">
              <w:rPr>
                <w:rFonts w:eastAsia="MS Mincho"/>
                <w:lang w:eastAsia="ja-JP"/>
              </w:rPr>
              <w:t xml:space="preserve"> CPs apply the United Nations Regulation.</w:t>
            </w:r>
          </w:p>
        </w:tc>
      </w:tr>
      <w:tr w:rsidR="00BE23FC" w:rsidRPr="00FD29D2" w14:paraId="1907B44A" w14:textId="77777777" w:rsidTr="009E5D54">
        <w:trPr>
          <w:trHeight w:val="162"/>
        </w:trPr>
        <w:tc>
          <w:tcPr>
            <w:tcW w:w="1567" w:type="dxa"/>
            <w:shd w:val="clear" w:color="auto" w:fill="auto"/>
          </w:tcPr>
          <w:p w14:paraId="38302A52"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w:t>
            </w:r>
          </w:p>
        </w:tc>
        <w:tc>
          <w:tcPr>
            <w:tcW w:w="1688" w:type="dxa"/>
            <w:shd w:val="clear" w:color="auto" w:fill="auto"/>
          </w:tcPr>
          <w:p w14:paraId="2AD45D8A"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Regulations passed on Passive Safety (crash worthiness), Safety belts, 1970; Protective helmets, 1972; Child Restraint Systems (CRS), 1981; Frontal and lateral crash tests, 1995; Pedestrian safety, 2008; Hybrid and Electric safety, 2010.</w:t>
            </w:r>
          </w:p>
        </w:tc>
        <w:tc>
          <w:tcPr>
            <w:tcW w:w="1848" w:type="dxa"/>
            <w:shd w:val="clear" w:color="auto" w:fill="auto"/>
          </w:tcPr>
          <w:p w14:paraId="30153121"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Will amend current United Nations Regulation and United Nations GTR on head restraints to introduce new provisions to reduce whiplash injuries.</w:t>
            </w:r>
          </w:p>
        </w:tc>
        <w:tc>
          <w:tcPr>
            <w:tcW w:w="1185" w:type="dxa"/>
            <w:shd w:val="clear" w:color="auto" w:fill="auto"/>
          </w:tcPr>
          <w:p w14:paraId="380A8918"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WP.29</w:t>
            </w:r>
          </w:p>
        </w:tc>
        <w:tc>
          <w:tcPr>
            <w:tcW w:w="1053" w:type="dxa"/>
            <w:shd w:val="clear" w:color="auto" w:fill="auto"/>
          </w:tcPr>
          <w:p w14:paraId="073A29DA"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2012</w:t>
            </w:r>
          </w:p>
        </w:tc>
        <w:tc>
          <w:tcPr>
            <w:tcW w:w="1567" w:type="dxa"/>
            <w:shd w:val="clear" w:color="auto" w:fill="auto"/>
          </w:tcPr>
          <w:p w14:paraId="5D643249"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Number of CPs applying the United Nations Regulation.</w:t>
            </w:r>
          </w:p>
        </w:tc>
        <w:tc>
          <w:tcPr>
            <w:tcW w:w="3679" w:type="dxa"/>
          </w:tcPr>
          <w:p w14:paraId="67EA0D28"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xml:space="preserve">Work still in progress. </w:t>
            </w:r>
            <w:r w:rsidRPr="00FD29D2">
              <w:rPr>
                <w:rFonts w:eastAsia="Calibri"/>
                <w:color w:val="000000"/>
              </w:rPr>
              <w:t>No changes to the number of CPs.</w:t>
            </w:r>
          </w:p>
        </w:tc>
      </w:tr>
      <w:tr w:rsidR="00BE23FC" w:rsidRPr="00FD29D2" w14:paraId="5E1E3A50" w14:textId="77777777" w:rsidTr="009E5D54">
        <w:trPr>
          <w:trHeight w:val="1584"/>
        </w:trPr>
        <w:tc>
          <w:tcPr>
            <w:tcW w:w="1567" w:type="dxa"/>
            <w:shd w:val="clear" w:color="auto" w:fill="auto"/>
          </w:tcPr>
          <w:p w14:paraId="579C3EEB"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lastRenderedPageBreak/>
              <w:t> </w:t>
            </w:r>
          </w:p>
        </w:tc>
        <w:tc>
          <w:tcPr>
            <w:tcW w:w="1688" w:type="dxa"/>
            <w:shd w:val="clear" w:color="auto" w:fill="auto"/>
          </w:tcPr>
          <w:p w14:paraId="20269484"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w:t>
            </w:r>
          </w:p>
        </w:tc>
        <w:tc>
          <w:tcPr>
            <w:tcW w:w="1848" w:type="dxa"/>
            <w:shd w:val="clear" w:color="auto" w:fill="auto"/>
          </w:tcPr>
          <w:p w14:paraId="031C48F3"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Will adopt new United Nations Regulation/United Nations GTR and amend existing ones to improve safety of electric/hybrid/</w:t>
            </w:r>
            <w:r w:rsidRPr="00FD29D2">
              <w:rPr>
                <w:rFonts w:eastAsia="MS Mincho"/>
                <w:lang w:eastAsia="ja-JP"/>
              </w:rPr>
              <w:br/>
              <w:t xml:space="preserve">hydrogen vehicles. </w:t>
            </w:r>
          </w:p>
        </w:tc>
        <w:tc>
          <w:tcPr>
            <w:tcW w:w="1185" w:type="dxa"/>
            <w:shd w:val="clear" w:color="auto" w:fill="auto"/>
          </w:tcPr>
          <w:p w14:paraId="6F274035"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WP.29</w:t>
            </w:r>
          </w:p>
        </w:tc>
        <w:tc>
          <w:tcPr>
            <w:tcW w:w="1053" w:type="dxa"/>
            <w:shd w:val="clear" w:color="auto" w:fill="auto"/>
          </w:tcPr>
          <w:p w14:paraId="4FD7185B"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2012</w:t>
            </w:r>
          </w:p>
        </w:tc>
        <w:tc>
          <w:tcPr>
            <w:tcW w:w="1567" w:type="dxa"/>
            <w:shd w:val="clear" w:color="auto" w:fill="auto"/>
          </w:tcPr>
          <w:p w14:paraId="09CE4995"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Number of CPs applying the new United Nations Regulation.</w:t>
            </w:r>
          </w:p>
        </w:tc>
        <w:tc>
          <w:tcPr>
            <w:tcW w:w="3679" w:type="dxa"/>
          </w:tcPr>
          <w:p w14:paraId="49E98988"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xml:space="preserve">Amendments to UN Regulation No. </w:t>
            </w:r>
            <w:r w:rsidRPr="00FD29D2">
              <w:rPr>
                <w:rFonts w:eastAsia="Calibri"/>
                <w:color w:val="000000"/>
              </w:rPr>
              <w:t>100</w:t>
            </w:r>
            <w:r w:rsidRPr="00FD29D2">
              <w:rPr>
                <w:rFonts w:eastAsia="MS Mincho"/>
                <w:lang w:eastAsia="ja-JP"/>
              </w:rPr>
              <w:t xml:space="preserve"> to cover electric vehicles of any kind adopted. </w:t>
            </w:r>
          </w:p>
          <w:p w14:paraId="1F4E0D49"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b/>
                <w:lang w:eastAsia="ja-JP"/>
              </w:rPr>
              <w:t xml:space="preserve">47 </w:t>
            </w:r>
            <w:r w:rsidRPr="00FD29D2">
              <w:rPr>
                <w:rFonts w:eastAsia="MS Mincho"/>
                <w:lang w:eastAsia="ja-JP"/>
              </w:rPr>
              <w:t xml:space="preserve">out of </w:t>
            </w:r>
            <w:r w:rsidRPr="00FD29D2">
              <w:rPr>
                <w:rFonts w:eastAsia="MS Mincho"/>
                <w:b/>
                <w:lang w:eastAsia="ja-JP"/>
              </w:rPr>
              <w:t>[53]</w:t>
            </w:r>
            <w:r w:rsidRPr="00FD29D2">
              <w:rPr>
                <w:rFonts w:eastAsia="MS Mincho"/>
                <w:lang w:eastAsia="ja-JP"/>
              </w:rPr>
              <w:t xml:space="preserve"> CPs apply </w:t>
            </w:r>
            <w:r w:rsidRPr="00FD29D2">
              <w:rPr>
                <w:rFonts w:eastAsia="Calibri"/>
                <w:color w:val="000000"/>
              </w:rPr>
              <w:t>the</w:t>
            </w:r>
            <w:r w:rsidRPr="00FD29D2">
              <w:rPr>
                <w:rFonts w:eastAsia="MS Mincho"/>
                <w:lang w:eastAsia="ja-JP"/>
              </w:rPr>
              <w:t xml:space="preserve"> United Nations Regulation.</w:t>
            </w:r>
          </w:p>
          <w:p w14:paraId="10606C0F"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xml:space="preserve">Number of new CPs: </w:t>
            </w:r>
            <w:r w:rsidRPr="00FD29D2">
              <w:rPr>
                <w:rFonts w:eastAsia="MS Mincho"/>
                <w:b/>
                <w:lang w:eastAsia="ja-JP"/>
              </w:rPr>
              <w:t>[3].</w:t>
            </w:r>
          </w:p>
        </w:tc>
      </w:tr>
      <w:tr w:rsidR="00BE23FC" w:rsidRPr="00FD29D2" w14:paraId="02F298EE" w14:textId="77777777" w:rsidTr="009E5D54">
        <w:trPr>
          <w:trHeight w:val="632"/>
        </w:trPr>
        <w:tc>
          <w:tcPr>
            <w:tcW w:w="1567" w:type="dxa"/>
            <w:shd w:val="clear" w:color="auto" w:fill="auto"/>
          </w:tcPr>
          <w:p w14:paraId="48AFF81D" w14:textId="77777777" w:rsidR="00BE23FC" w:rsidRPr="00FD29D2" w:rsidRDefault="00BE23FC" w:rsidP="00BE23FC">
            <w:pPr>
              <w:suppressAutoHyphens w:val="0"/>
              <w:spacing w:before="40" w:after="120" w:line="220" w:lineRule="exact"/>
              <w:ind w:right="113"/>
              <w:rPr>
                <w:rFonts w:eastAsia="MS Mincho"/>
                <w:lang w:eastAsia="ja-JP"/>
              </w:rPr>
            </w:pPr>
          </w:p>
        </w:tc>
        <w:tc>
          <w:tcPr>
            <w:tcW w:w="1688" w:type="dxa"/>
            <w:shd w:val="clear" w:color="auto" w:fill="auto"/>
          </w:tcPr>
          <w:p w14:paraId="21CE3D57" w14:textId="77777777" w:rsidR="00BE23FC" w:rsidRPr="00FD29D2" w:rsidRDefault="00BE23FC" w:rsidP="00BE23FC">
            <w:pPr>
              <w:suppressAutoHyphens w:val="0"/>
              <w:spacing w:before="40" w:after="120" w:line="220" w:lineRule="exact"/>
              <w:ind w:right="113"/>
              <w:rPr>
                <w:rFonts w:eastAsia="MS Mincho"/>
                <w:lang w:eastAsia="ja-JP"/>
              </w:rPr>
            </w:pPr>
          </w:p>
        </w:tc>
        <w:tc>
          <w:tcPr>
            <w:tcW w:w="1848" w:type="dxa"/>
            <w:shd w:val="clear" w:color="auto" w:fill="auto"/>
          </w:tcPr>
          <w:p w14:paraId="0013ED0E" w14:textId="77777777" w:rsidR="00BE23FC" w:rsidRPr="00FD29D2" w:rsidRDefault="00BE23FC" w:rsidP="00BE23FC">
            <w:pPr>
              <w:suppressAutoHyphens w:val="0"/>
              <w:spacing w:before="40" w:after="120" w:line="220" w:lineRule="exact"/>
              <w:ind w:right="113"/>
              <w:rPr>
                <w:rFonts w:eastAsia="MS Mincho"/>
                <w:b/>
                <w:lang w:eastAsia="ja-JP"/>
              </w:rPr>
            </w:pPr>
          </w:p>
        </w:tc>
        <w:tc>
          <w:tcPr>
            <w:tcW w:w="1185" w:type="dxa"/>
            <w:shd w:val="clear" w:color="auto" w:fill="auto"/>
          </w:tcPr>
          <w:p w14:paraId="1779D947"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WP.29</w:t>
            </w:r>
          </w:p>
        </w:tc>
        <w:tc>
          <w:tcPr>
            <w:tcW w:w="1053" w:type="dxa"/>
            <w:shd w:val="clear" w:color="auto" w:fill="auto"/>
          </w:tcPr>
          <w:p w14:paraId="38912C32"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2015</w:t>
            </w:r>
          </w:p>
        </w:tc>
        <w:tc>
          <w:tcPr>
            <w:tcW w:w="1567" w:type="dxa"/>
            <w:shd w:val="clear" w:color="auto" w:fill="auto"/>
          </w:tcPr>
          <w:p w14:paraId="34595286"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Number of CPs applying the new United Nations Regulation.</w:t>
            </w:r>
          </w:p>
        </w:tc>
        <w:tc>
          <w:tcPr>
            <w:tcW w:w="3679" w:type="dxa"/>
          </w:tcPr>
          <w:p w14:paraId="61BFB692"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xml:space="preserve">UN Regulation No. </w:t>
            </w:r>
            <w:r w:rsidRPr="00FD29D2">
              <w:rPr>
                <w:rFonts w:eastAsia="Calibri"/>
                <w:color w:val="000000"/>
              </w:rPr>
              <w:t>136</w:t>
            </w:r>
            <w:r w:rsidRPr="00FD29D2">
              <w:rPr>
                <w:rFonts w:eastAsia="MS Mincho"/>
                <w:lang w:eastAsia="ja-JP"/>
              </w:rPr>
              <w:t xml:space="preserve"> to cover electric safety of Vehicles of Category L (Mopeds, motorcycles)</w:t>
            </w:r>
          </w:p>
          <w:p w14:paraId="12CBDB5B"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b/>
                <w:lang w:eastAsia="ja-JP"/>
              </w:rPr>
              <w:t>53 out of [54]</w:t>
            </w:r>
            <w:r w:rsidRPr="00FD29D2">
              <w:rPr>
                <w:rFonts w:eastAsia="MS Mincho"/>
                <w:lang w:eastAsia="ja-JP"/>
              </w:rPr>
              <w:t xml:space="preserve"> CPs apply </w:t>
            </w:r>
            <w:r w:rsidRPr="00FD29D2">
              <w:rPr>
                <w:rFonts w:eastAsia="Calibri"/>
                <w:color w:val="000000"/>
              </w:rPr>
              <w:t>the</w:t>
            </w:r>
            <w:r w:rsidRPr="00FD29D2">
              <w:rPr>
                <w:rFonts w:eastAsia="MS Mincho"/>
                <w:lang w:eastAsia="ja-JP"/>
              </w:rPr>
              <w:t xml:space="preserve"> United Nations Regulation.</w:t>
            </w:r>
          </w:p>
          <w:p w14:paraId="31AADD25"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xml:space="preserve">Number of new CPs: </w:t>
            </w:r>
            <w:r w:rsidRPr="00FD29D2">
              <w:rPr>
                <w:rFonts w:eastAsia="MS Mincho"/>
                <w:b/>
                <w:lang w:eastAsia="ja-JP"/>
              </w:rPr>
              <w:t>[3].</w:t>
            </w:r>
          </w:p>
        </w:tc>
      </w:tr>
      <w:tr w:rsidR="00BE23FC" w:rsidRPr="00FD29D2" w14:paraId="1E5187EE" w14:textId="77777777" w:rsidTr="009E5D54">
        <w:trPr>
          <w:trHeight w:val="100"/>
        </w:trPr>
        <w:tc>
          <w:tcPr>
            <w:tcW w:w="1567" w:type="dxa"/>
            <w:shd w:val="clear" w:color="auto" w:fill="auto"/>
          </w:tcPr>
          <w:p w14:paraId="2FE196B0"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w:t>
            </w:r>
          </w:p>
        </w:tc>
        <w:tc>
          <w:tcPr>
            <w:tcW w:w="1688" w:type="dxa"/>
            <w:shd w:val="clear" w:color="auto" w:fill="auto"/>
          </w:tcPr>
          <w:p w14:paraId="7C5EA891"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w:t>
            </w:r>
          </w:p>
        </w:tc>
        <w:tc>
          <w:tcPr>
            <w:tcW w:w="1848" w:type="dxa"/>
            <w:shd w:val="clear" w:color="auto" w:fill="auto"/>
          </w:tcPr>
          <w:p w14:paraId="5675B038"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Will develop amendments to the United Nations Regulation on frontal collision with particular attention on protecting older occupants, female occupants and also focus on optimizing vehicles’ structural interaction to improve self-protection and partner protection.</w:t>
            </w:r>
          </w:p>
        </w:tc>
        <w:tc>
          <w:tcPr>
            <w:tcW w:w="1185" w:type="dxa"/>
            <w:shd w:val="clear" w:color="auto" w:fill="auto"/>
          </w:tcPr>
          <w:p w14:paraId="7BF643C2"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WP.29</w:t>
            </w:r>
          </w:p>
        </w:tc>
        <w:tc>
          <w:tcPr>
            <w:tcW w:w="1053" w:type="dxa"/>
            <w:shd w:val="clear" w:color="auto" w:fill="auto"/>
          </w:tcPr>
          <w:p w14:paraId="31926D80"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2015</w:t>
            </w:r>
          </w:p>
        </w:tc>
        <w:tc>
          <w:tcPr>
            <w:tcW w:w="1567" w:type="dxa"/>
            <w:shd w:val="clear" w:color="auto" w:fill="auto"/>
          </w:tcPr>
          <w:p w14:paraId="597FA370"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xml:space="preserve">Number of CPs applying the United Nations regulations. </w:t>
            </w:r>
          </w:p>
          <w:p w14:paraId="10ADD4A9" w14:textId="77777777" w:rsidR="00BE23FC" w:rsidRPr="00FD29D2" w:rsidRDefault="00BE23FC" w:rsidP="00BE23FC">
            <w:pPr>
              <w:suppressAutoHyphens w:val="0"/>
              <w:spacing w:before="40" w:after="120" w:line="220" w:lineRule="exact"/>
              <w:ind w:right="113"/>
              <w:rPr>
                <w:rFonts w:eastAsia="MS Mincho"/>
                <w:lang w:eastAsia="ja-JP"/>
              </w:rPr>
            </w:pPr>
          </w:p>
        </w:tc>
        <w:tc>
          <w:tcPr>
            <w:tcW w:w="3679" w:type="dxa"/>
          </w:tcPr>
          <w:p w14:paraId="77C40A1E"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xml:space="preserve">New United Nations Regulation </w:t>
            </w:r>
            <w:r w:rsidRPr="00FD29D2">
              <w:rPr>
                <w:rFonts w:eastAsia="MS Mincho"/>
                <w:b/>
                <w:lang w:eastAsia="ja-JP"/>
              </w:rPr>
              <w:t>No. [137]</w:t>
            </w:r>
            <w:r w:rsidRPr="00FD29D2">
              <w:rPr>
                <w:rFonts w:eastAsia="MS Mincho"/>
                <w:lang w:eastAsia="ja-JP"/>
              </w:rPr>
              <w:t xml:space="preserve"> (on frontal impact with focus on restraint systems) adopted</w:t>
            </w:r>
          </w:p>
          <w:p w14:paraId="36C51FFA"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b/>
                <w:lang w:eastAsia="ja-JP"/>
              </w:rPr>
              <w:t xml:space="preserve">53 out of [54] </w:t>
            </w:r>
            <w:r w:rsidRPr="00FD29D2">
              <w:rPr>
                <w:rFonts w:eastAsia="MS Mincho"/>
                <w:lang w:eastAsia="ja-JP"/>
              </w:rPr>
              <w:t xml:space="preserve">CPs apply </w:t>
            </w:r>
            <w:r w:rsidRPr="00FD29D2">
              <w:rPr>
                <w:rFonts w:eastAsia="Calibri"/>
                <w:color w:val="000000"/>
              </w:rPr>
              <w:t>the</w:t>
            </w:r>
            <w:r w:rsidRPr="00FD29D2">
              <w:rPr>
                <w:rFonts w:eastAsia="MS Mincho"/>
                <w:lang w:eastAsia="ja-JP"/>
              </w:rPr>
              <w:t xml:space="preserve"> United Nations Regulation.</w:t>
            </w:r>
          </w:p>
          <w:p w14:paraId="4368960F" w14:textId="77777777" w:rsidR="00BE23FC" w:rsidRPr="00FD29D2" w:rsidRDefault="00BE23FC" w:rsidP="00BE23FC">
            <w:pPr>
              <w:suppressAutoHyphens w:val="0"/>
              <w:spacing w:before="40" w:after="120" w:line="220" w:lineRule="exact"/>
              <w:ind w:right="113"/>
              <w:rPr>
                <w:rFonts w:eastAsia="MS Mincho"/>
                <w:lang w:eastAsia="ja-JP"/>
              </w:rPr>
            </w:pPr>
          </w:p>
        </w:tc>
      </w:tr>
      <w:tr w:rsidR="00BE23FC" w:rsidRPr="00FD29D2" w14:paraId="298FB8E2" w14:textId="77777777" w:rsidTr="009E5D54">
        <w:trPr>
          <w:trHeight w:val="474"/>
        </w:trPr>
        <w:tc>
          <w:tcPr>
            <w:tcW w:w="1567" w:type="dxa"/>
            <w:shd w:val="clear" w:color="auto" w:fill="auto"/>
          </w:tcPr>
          <w:p w14:paraId="38D87E11"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w:t>
            </w:r>
          </w:p>
        </w:tc>
        <w:tc>
          <w:tcPr>
            <w:tcW w:w="1688" w:type="dxa"/>
            <w:shd w:val="clear" w:color="auto" w:fill="auto"/>
          </w:tcPr>
          <w:p w14:paraId="64692C63"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w:t>
            </w:r>
          </w:p>
        </w:tc>
        <w:tc>
          <w:tcPr>
            <w:tcW w:w="1848" w:type="dxa"/>
            <w:shd w:val="clear" w:color="auto" w:fill="auto"/>
          </w:tcPr>
          <w:p w14:paraId="31D8C67B"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xml:space="preserve">Will establish new Regulations on: Child Restraint Systems, 2012; Pole side test, 2012; Hydrogen &amp; Fuel Cell vehicles (HFCV) safety, </w:t>
            </w:r>
            <w:r w:rsidRPr="00FD29D2">
              <w:rPr>
                <w:rFonts w:eastAsia="MS Mincho"/>
                <w:lang w:eastAsia="ja-JP"/>
              </w:rPr>
              <w:lastRenderedPageBreak/>
              <w:t>2012; Harmonization of dummies, 2013; Crash compatibility, 2015.</w:t>
            </w:r>
          </w:p>
        </w:tc>
        <w:tc>
          <w:tcPr>
            <w:tcW w:w="1185" w:type="dxa"/>
            <w:shd w:val="clear" w:color="auto" w:fill="auto"/>
          </w:tcPr>
          <w:p w14:paraId="64432177"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lastRenderedPageBreak/>
              <w:t>WP.29</w:t>
            </w:r>
          </w:p>
        </w:tc>
        <w:tc>
          <w:tcPr>
            <w:tcW w:w="1053" w:type="dxa"/>
            <w:shd w:val="clear" w:color="auto" w:fill="auto"/>
          </w:tcPr>
          <w:p w14:paraId="7E67C8B0"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2012–2015</w:t>
            </w:r>
          </w:p>
        </w:tc>
        <w:tc>
          <w:tcPr>
            <w:tcW w:w="1567" w:type="dxa"/>
            <w:shd w:val="clear" w:color="auto" w:fill="auto"/>
          </w:tcPr>
          <w:p w14:paraId="6E8B0ECE"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Number of CPs applying the United Nations regulations.</w:t>
            </w:r>
          </w:p>
        </w:tc>
        <w:tc>
          <w:tcPr>
            <w:tcW w:w="3679" w:type="dxa"/>
          </w:tcPr>
          <w:p w14:paraId="67C3F33D"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xml:space="preserve">A new UN GTR No. 14 on Pole Side </w:t>
            </w:r>
            <w:r w:rsidRPr="00FD29D2">
              <w:rPr>
                <w:rFonts w:eastAsia="Calibri"/>
                <w:color w:val="000000"/>
              </w:rPr>
              <w:t>impact</w:t>
            </w:r>
            <w:r w:rsidRPr="00FD29D2">
              <w:rPr>
                <w:rFonts w:eastAsia="MS Mincho"/>
                <w:lang w:eastAsia="ja-JP"/>
              </w:rPr>
              <w:t xml:space="preserve"> adopted.</w:t>
            </w:r>
          </w:p>
          <w:p w14:paraId="6357557B"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xml:space="preserve">24 out of </w:t>
            </w:r>
            <w:r w:rsidRPr="00FD29D2">
              <w:rPr>
                <w:rFonts w:eastAsia="MS Mincho"/>
                <w:b/>
                <w:lang w:eastAsia="ja-JP"/>
              </w:rPr>
              <w:t>36</w:t>
            </w:r>
            <w:r w:rsidRPr="00FD29D2">
              <w:rPr>
                <w:rFonts w:eastAsia="MS Mincho"/>
                <w:lang w:eastAsia="ja-JP"/>
              </w:rPr>
              <w:t xml:space="preserve"> CPs apply this </w:t>
            </w:r>
            <w:r w:rsidRPr="00FD29D2">
              <w:rPr>
                <w:rFonts w:eastAsia="MS Mincho"/>
                <w:lang w:eastAsia="ja-JP"/>
              </w:rPr>
              <w:br/>
              <w:t xml:space="preserve">UN </w:t>
            </w:r>
            <w:r w:rsidRPr="00FD29D2">
              <w:rPr>
                <w:rFonts w:eastAsia="Calibri"/>
                <w:color w:val="000000"/>
              </w:rPr>
              <w:t>GTR</w:t>
            </w:r>
            <w:r w:rsidRPr="00FD29D2">
              <w:rPr>
                <w:rFonts w:eastAsia="MS Mincho"/>
                <w:lang w:eastAsia="ja-JP"/>
              </w:rPr>
              <w:t>.</w:t>
            </w:r>
          </w:p>
          <w:p w14:paraId="28774639"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UN GTR No. 13 on safety of hybrid/hydrogen vehicles adopted.</w:t>
            </w:r>
          </w:p>
          <w:p w14:paraId="02CDB9D3"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lastRenderedPageBreak/>
              <w:t xml:space="preserve">23 out of </w:t>
            </w:r>
            <w:r w:rsidRPr="00FD29D2">
              <w:rPr>
                <w:rFonts w:eastAsia="MS Mincho"/>
                <w:b/>
                <w:lang w:eastAsia="ja-JP"/>
              </w:rPr>
              <w:t>36</w:t>
            </w:r>
            <w:r w:rsidRPr="00FD29D2">
              <w:rPr>
                <w:rFonts w:eastAsia="MS Mincho"/>
                <w:lang w:eastAsia="ja-JP"/>
              </w:rPr>
              <w:t xml:space="preserve"> CPs apply this </w:t>
            </w:r>
            <w:r w:rsidRPr="00FD29D2">
              <w:rPr>
                <w:rFonts w:eastAsia="MS Mincho"/>
                <w:lang w:eastAsia="ja-JP"/>
              </w:rPr>
              <w:br/>
              <w:t>UN GTR.</w:t>
            </w:r>
          </w:p>
          <w:p w14:paraId="295E8136"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xml:space="preserve">New UN Regulation on safety of hybrid/hydrogen </w:t>
            </w:r>
            <w:r w:rsidRPr="00FD29D2">
              <w:rPr>
                <w:rFonts w:eastAsia="Calibri"/>
                <w:color w:val="000000"/>
              </w:rPr>
              <w:t>vehicles</w:t>
            </w:r>
            <w:r w:rsidRPr="00FD29D2">
              <w:rPr>
                <w:rFonts w:eastAsia="MS Mincho"/>
                <w:lang w:eastAsia="ja-JP"/>
              </w:rPr>
              <w:t xml:space="preserve"> (not in force when publishing this document) adopted.</w:t>
            </w:r>
          </w:p>
        </w:tc>
      </w:tr>
      <w:tr w:rsidR="00BE23FC" w:rsidRPr="00FD29D2" w14:paraId="45C5CF5B" w14:textId="77777777" w:rsidTr="009E5D54">
        <w:trPr>
          <w:trHeight w:val="1056"/>
        </w:trPr>
        <w:tc>
          <w:tcPr>
            <w:tcW w:w="1567" w:type="dxa"/>
            <w:shd w:val="clear" w:color="auto" w:fill="auto"/>
          </w:tcPr>
          <w:p w14:paraId="09B46C6E" w14:textId="77777777" w:rsidR="00BE23FC" w:rsidRPr="00FD29D2" w:rsidRDefault="00BE23FC" w:rsidP="00BE23FC">
            <w:pPr>
              <w:suppressAutoHyphens w:val="0"/>
              <w:spacing w:before="40" w:after="120" w:line="220" w:lineRule="exact"/>
              <w:ind w:right="113"/>
              <w:rPr>
                <w:rFonts w:eastAsia="MS Mincho"/>
                <w:lang w:eastAsia="ja-JP"/>
              </w:rPr>
            </w:pPr>
          </w:p>
        </w:tc>
        <w:tc>
          <w:tcPr>
            <w:tcW w:w="1688" w:type="dxa"/>
            <w:shd w:val="clear" w:color="auto" w:fill="auto"/>
          </w:tcPr>
          <w:p w14:paraId="69B05F85" w14:textId="77777777" w:rsidR="00BE23FC" w:rsidRPr="00FD29D2" w:rsidRDefault="00BE23FC" w:rsidP="00BE23FC">
            <w:pPr>
              <w:suppressAutoHyphens w:val="0"/>
              <w:autoSpaceDE w:val="0"/>
              <w:autoSpaceDN w:val="0"/>
              <w:adjustRightInd w:val="0"/>
              <w:spacing w:line="240" w:lineRule="auto"/>
              <w:rPr>
                <w:rFonts w:eastAsia="MS Mincho"/>
                <w:lang w:eastAsia="ja-JP"/>
              </w:rPr>
            </w:pPr>
            <w:r w:rsidRPr="00FD29D2">
              <w:rPr>
                <w:rFonts w:eastAsia="MS Mincho"/>
                <w:lang w:eastAsia="ja-JP"/>
              </w:rPr>
              <w:t>Adopted new UN Regulation No. 130 on Lane Departure Warning System (LDWS).</w:t>
            </w:r>
            <w:r w:rsidRPr="00FD29D2">
              <w:rPr>
                <w:rFonts w:eastAsia="MS Mincho"/>
                <w:sz w:val="18"/>
                <w:vertAlign w:val="superscript"/>
                <w:lang w:eastAsia="ja-JP"/>
              </w:rPr>
              <w:footnoteReference w:id="7"/>
            </w:r>
            <w:r w:rsidRPr="00FD29D2">
              <w:rPr>
                <w:rFonts w:eastAsia="MS Mincho"/>
                <w:lang w:eastAsia="ja-JP"/>
              </w:rPr>
              <w:t xml:space="preserve"> </w:t>
            </w:r>
          </w:p>
        </w:tc>
        <w:tc>
          <w:tcPr>
            <w:tcW w:w="1848" w:type="dxa"/>
            <w:shd w:val="clear" w:color="auto" w:fill="auto"/>
          </w:tcPr>
          <w:p w14:paraId="2E4D6DEC"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Will continue to update the UN regulations in line with technical progress.</w:t>
            </w:r>
          </w:p>
          <w:p w14:paraId="6B7ED332" w14:textId="77777777" w:rsidR="00BE23FC" w:rsidRPr="00FD29D2" w:rsidRDefault="00BE23FC" w:rsidP="00BE23FC">
            <w:pPr>
              <w:suppressAutoHyphens w:val="0"/>
              <w:spacing w:before="40" w:after="120" w:line="220" w:lineRule="exact"/>
              <w:ind w:right="113"/>
              <w:rPr>
                <w:rFonts w:eastAsia="MS Mincho"/>
                <w:lang w:eastAsia="ja-JP"/>
              </w:rPr>
            </w:pPr>
          </w:p>
        </w:tc>
        <w:tc>
          <w:tcPr>
            <w:tcW w:w="1185" w:type="dxa"/>
            <w:shd w:val="clear" w:color="auto" w:fill="auto"/>
          </w:tcPr>
          <w:p w14:paraId="7B79048B"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WP.29</w:t>
            </w:r>
          </w:p>
          <w:p w14:paraId="6CB0518A" w14:textId="77777777" w:rsidR="00BE23FC" w:rsidRPr="00FD29D2" w:rsidRDefault="00BE23FC" w:rsidP="00BE23FC">
            <w:pPr>
              <w:suppressAutoHyphens w:val="0"/>
              <w:spacing w:before="40" w:after="120" w:line="220" w:lineRule="exact"/>
              <w:ind w:right="113"/>
              <w:rPr>
                <w:rFonts w:eastAsia="MS Mincho"/>
                <w:lang w:eastAsia="ja-JP"/>
              </w:rPr>
            </w:pPr>
          </w:p>
          <w:p w14:paraId="4334FD84" w14:textId="77777777" w:rsidR="00BE23FC" w:rsidRPr="00FD29D2" w:rsidRDefault="00BE23FC" w:rsidP="00BE23FC">
            <w:pPr>
              <w:suppressAutoHyphens w:val="0"/>
              <w:spacing w:before="40" w:after="120" w:line="220" w:lineRule="exact"/>
              <w:ind w:right="113"/>
              <w:rPr>
                <w:rFonts w:eastAsia="MS Mincho"/>
                <w:lang w:eastAsia="ja-JP"/>
              </w:rPr>
            </w:pPr>
          </w:p>
          <w:p w14:paraId="62EE7775" w14:textId="77777777" w:rsidR="00BE23FC" w:rsidRPr="00FD29D2" w:rsidRDefault="00BE23FC" w:rsidP="00BE23FC">
            <w:pPr>
              <w:suppressAutoHyphens w:val="0"/>
              <w:spacing w:before="40" w:after="120" w:line="220" w:lineRule="exact"/>
              <w:ind w:right="113"/>
              <w:rPr>
                <w:rFonts w:eastAsia="MS Mincho"/>
                <w:lang w:eastAsia="ja-JP"/>
              </w:rPr>
            </w:pPr>
          </w:p>
        </w:tc>
        <w:tc>
          <w:tcPr>
            <w:tcW w:w="1053" w:type="dxa"/>
            <w:shd w:val="clear" w:color="auto" w:fill="auto"/>
          </w:tcPr>
          <w:p w14:paraId="7169C0C8"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2012-2020</w:t>
            </w:r>
          </w:p>
          <w:p w14:paraId="0115AD79" w14:textId="77777777" w:rsidR="00BE23FC" w:rsidRPr="00FD29D2" w:rsidRDefault="00BE23FC" w:rsidP="00BE23FC">
            <w:pPr>
              <w:suppressAutoHyphens w:val="0"/>
              <w:spacing w:before="40" w:after="120" w:line="220" w:lineRule="exact"/>
              <w:ind w:right="113"/>
              <w:rPr>
                <w:rFonts w:eastAsia="MS Mincho"/>
                <w:lang w:eastAsia="ja-JP"/>
              </w:rPr>
            </w:pPr>
          </w:p>
          <w:p w14:paraId="37ACB554" w14:textId="77777777" w:rsidR="00BE23FC" w:rsidRPr="00FD29D2" w:rsidRDefault="00BE23FC" w:rsidP="00BE23FC">
            <w:pPr>
              <w:suppressAutoHyphens w:val="0"/>
              <w:spacing w:before="40" w:after="120" w:line="220" w:lineRule="exact"/>
              <w:ind w:right="113"/>
              <w:rPr>
                <w:rFonts w:eastAsia="MS Mincho"/>
                <w:lang w:eastAsia="ja-JP"/>
              </w:rPr>
            </w:pPr>
          </w:p>
          <w:p w14:paraId="77B51E19" w14:textId="77777777" w:rsidR="00BE23FC" w:rsidRPr="00FD29D2" w:rsidRDefault="00BE23FC" w:rsidP="00BE23FC">
            <w:pPr>
              <w:suppressAutoHyphens w:val="0"/>
              <w:spacing w:before="40" w:after="120" w:line="220" w:lineRule="exact"/>
              <w:ind w:right="113"/>
              <w:rPr>
                <w:rFonts w:eastAsia="MS Mincho"/>
                <w:lang w:eastAsia="ja-JP"/>
              </w:rPr>
            </w:pPr>
          </w:p>
        </w:tc>
        <w:tc>
          <w:tcPr>
            <w:tcW w:w="1567" w:type="dxa"/>
            <w:shd w:val="clear" w:color="auto" w:fill="auto"/>
          </w:tcPr>
          <w:p w14:paraId="7A508E6E"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Number of CPs applying the United Nations Regulations.</w:t>
            </w:r>
          </w:p>
        </w:tc>
        <w:tc>
          <w:tcPr>
            <w:tcW w:w="3679" w:type="dxa"/>
          </w:tcPr>
          <w:p w14:paraId="7F74FAC8"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b/>
                <w:lang w:eastAsia="ja-JP"/>
              </w:rPr>
              <w:t xml:space="preserve">53 out of [54] </w:t>
            </w:r>
            <w:r w:rsidRPr="00FD29D2">
              <w:rPr>
                <w:rFonts w:eastAsia="MS Mincho"/>
                <w:lang w:eastAsia="ja-JP"/>
              </w:rPr>
              <w:t xml:space="preserve">CPs apply this United </w:t>
            </w:r>
            <w:r w:rsidRPr="00FD29D2">
              <w:rPr>
                <w:rFonts w:eastAsia="Calibri"/>
                <w:color w:val="000000"/>
              </w:rPr>
              <w:t>Nations</w:t>
            </w:r>
            <w:r w:rsidRPr="00FD29D2">
              <w:rPr>
                <w:rFonts w:eastAsia="MS Mincho"/>
                <w:lang w:eastAsia="ja-JP"/>
              </w:rPr>
              <w:t xml:space="preserve"> Regulation.</w:t>
            </w:r>
          </w:p>
        </w:tc>
      </w:tr>
      <w:tr w:rsidR="00BE23FC" w:rsidRPr="00FD29D2" w14:paraId="5DF04151" w14:textId="77777777" w:rsidTr="009E5D54">
        <w:trPr>
          <w:trHeight w:val="618"/>
        </w:trPr>
        <w:tc>
          <w:tcPr>
            <w:tcW w:w="1567" w:type="dxa"/>
            <w:shd w:val="clear" w:color="auto" w:fill="auto"/>
          </w:tcPr>
          <w:p w14:paraId="50B0A3E9" w14:textId="77777777" w:rsidR="00BE23FC" w:rsidRPr="00FD29D2" w:rsidRDefault="00BE23FC" w:rsidP="00BE23FC">
            <w:pPr>
              <w:suppressAutoHyphens w:val="0"/>
              <w:spacing w:before="40" w:after="120" w:line="220" w:lineRule="exact"/>
              <w:ind w:right="113"/>
              <w:rPr>
                <w:rFonts w:eastAsia="MS Mincho"/>
                <w:lang w:eastAsia="ja-JP"/>
              </w:rPr>
            </w:pPr>
          </w:p>
        </w:tc>
        <w:tc>
          <w:tcPr>
            <w:tcW w:w="1688" w:type="dxa"/>
            <w:shd w:val="clear" w:color="auto" w:fill="auto"/>
          </w:tcPr>
          <w:p w14:paraId="238CF0EC" w14:textId="77777777" w:rsidR="00BE23FC" w:rsidRPr="00FD29D2" w:rsidRDefault="00BE23FC" w:rsidP="00BE23FC">
            <w:pPr>
              <w:spacing w:before="60" w:after="60" w:line="140" w:lineRule="atLeast"/>
              <w:ind w:right="120"/>
              <w:textAlignment w:val="top"/>
              <w:outlineLvl w:val="4"/>
              <w:rPr>
                <w:rFonts w:eastAsia="MS Mincho"/>
                <w:lang w:eastAsia="ja-JP"/>
              </w:rPr>
            </w:pPr>
            <w:r w:rsidRPr="00FD29D2">
              <w:rPr>
                <w:rFonts w:eastAsia="MS Mincho"/>
                <w:lang w:eastAsia="ja-JP"/>
              </w:rPr>
              <w:t>Adopted new UN Regulation No. 131 on Advanced Emergency Braking System (AEBS).</w:t>
            </w:r>
            <w:r w:rsidRPr="00FD29D2">
              <w:rPr>
                <w:rFonts w:eastAsia="MS Mincho"/>
                <w:sz w:val="18"/>
                <w:vertAlign w:val="superscript"/>
                <w:lang w:eastAsia="ja-JP"/>
              </w:rPr>
              <w:footnoteReference w:id="8"/>
            </w:r>
          </w:p>
        </w:tc>
        <w:tc>
          <w:tcPr>
            <w:tcW w:w="1848" w:type="dxa"/>
            <w:shd w:val="clear" w:color="auto" w:fill="auto"/>
          </w:tcPr>
          <w:p w14:paraId="710347F3"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Will continue to update the UN regulations in line with technical progress.</w:t>
            </w:r>
          </w:p>
        </w:tc>
        <w:tc>
          <w:tcPr>
            <w:tcW w:w="1185" w:type="dxa"/>
            <w:shd w:val="clear" w:color="auto" w:fill="auto"/>
          </w:tcPr>
          <w:p w14:paraId="25EC3AA7"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WP.29</w:t>
            </w:r>
          </w:p>
        </w:tc>
        <w:tc>
          <w:tcPr>
            <w:tcW w:w="1053" w:type="dxa"/>
            <w:shd w:val="clear" w:color="auto" w:fill="auto"/>
          </w:tcPr>
          <w:p w14:paraId="7292D86E"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2012-2013</w:t>
            </w:r>
          </w:p>
        </w:tc>
        <w:tc>
          <w:tcPr>
            <w:tcW w:w="1567" w:type="dxa"/>
            <w:shd w:val="clear" w:color="auto" w:fill="auto"/>
          </w:tcPr>
          <w:p w14:paraId="0685E3E8"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Number of CPs applying the United Nations regulations.</w:t>
            </w:r>
          </w:p>
        </w:tc>
        <w:tc>
          <w:tcPr>
            <w:tcW w:w="3679" w:type="dxa"/>
          </w:tcPr>
          <w:p w14:paraId="5984FD24"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b/>
                <w:lang w:eastAsia="ja-JP"/>
              </w:rPr>
              <w:t>53 out of [53]</w:t>
            </w:r>
            <w:r w:rsidRPr="00FD29D2">
              <w:rPr>
                <w:rFonts w:eastAsia="MS Mincho"/>
                <w:lang w:eastAsia="ja-JP"/>
              </w:rPr>
              <w:t xml:space="preserve"> CPs apply this United Nations Regulation.</w:t>
            </w:r>
          </w:p>
        </w:tc>
      </w:tr>
      <w:tr w:rsidR="00BE23FC" w:rsidRPr="00FD29D2" w14:paraId="1A80FF76" w14:textId="77777777" w:rsidTr="009E5D54">
        <w:trPr>
          <w:trHeight w:val="1056"/>
        </w:trPr>
        <w:tc>
          <w:tcPr>
            <w:tcW w:w="1567" w:type="dxa"/>
            <w:shd w:val="clear" w:color="auto" w:fill="auto"/>
          </w:tcPr>
          <w:p w14:paraId="6506A833"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Vehicle Design (Develop technical provisions on the construction of vehicles and their equipment)</w:t>
            </w:r>
          </w:p>
        </w:tc>
        <w:tc>
          <w:tcPr>
            <w:tcW w:w="1688" w:type="dxa"/>
            <w:shd w:val="clear" w:color="auto" w:fill="auto"/>
          </w:tcPr>
          <w:p w14:paraId="4B6F9C52"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Drafted technical prescriptions on the burning behaviour parameters of materials used for buses and coaches.</w:t>
            </w:r>
          </w:p>
        </w:tc>
        <w:tc>
          <w:tcPr>
            <w:tcW w:w="1848" w:type="dxa"/>
            <w:shd w:val="clear" w:color="auto" w:fill="auto"/>
          </w:tcPr>
          <w:p w14:paraId="13CCCFEE"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Will apply Regulation No. 107 on Improve the fire safety level in buses and coaches.</w:t>
            </w:r>
          </w:p>
        </w:tc>
        <w:tc>
          <w:tcPr>
            <w:tcW w:w="1185" w:type="dxa"/>
            <w:shd w:val="clear" w:color="auto" w:fill="auto"/>
          </w:tcPr>
          <w:p w14:paraId="3351A4A5"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WP.29</w:t>
            </w:r>
          </w:p>
        </w:tc>
        <w:tc>
          <w:tcPr>
            <w:tcW w:w="1053" w:type="dxa"/>
            <w:shd w:val="clear" w:color="auto" w:fill="auto"/>
          </w:tcPr>
          <w:p w14:paraId="5E2616D8"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2 years for new buses and coaches</w:t>
            </w:r>
          </w:p>
        </w:tc>
        <w:tc>
          <w:tcPr>
            <w:tcW w:w="1567" w:type="dxa"/>
            <w:shd w:val="clear" w:color="auto" w:fill="auto"/>
          </w:tcPr>
          <w:p w14:paraId="7647528E"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Number of countries applying Regulation No. 118/01.</w:t>
            </w:r>
          </w:p>
        </w:tc>
        <w:tc>
          <w:tcPr>
            <w:tcW w:w="3679" w:type="dxa"/>
          </w:tcPr>
          <w:p w14:paraId="2936F59E"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48 out of 52 CPs apply the United Nations Regulation.</w:t>
            </w:r>
          </w:p>
          <w:p w14:paraId="3C7974C2"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Number of new CPs: 2.</w:t>
            </w:r>
          </w:p>
        </w:tc>
      </w:tr>
      <w:tr w:rsidR="00BE23FC" w:rsidRPr="00FD29D2" w14:paraId="35E28D22" w14:textId="77777777" w:rsidTr="009E5D54">
        <w:trPr>
          <w:trHeight w:val="864"/>
        </w:trPr>
        <w:tc>
          <w:tcPr>
            <w:tcW w:w="1567" w:type="dxa"/>
            <w:shd w:val="clear" w:color="auto" w:fill="auto"/>
          </w:tcPr>
          <w:p w14:paraId="61D50232"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w:t>
            </w:r>
          </w:p>
        </w:tc>
        <w:tc>
          <w:tcPr>
            <w:tcW w:w="1688" w:type="dxa"/>
            <w:shd w:val="clear" w:color="auto" w:fill="auto"/>
          </w:tcPr>
          <w:p w14:paraId="43C21813"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Drafted technical prescriptions on superstructure of buses and coaches.</w:t>
            </w:r>
          </w:p>
        </w:tc>
        <w:tc>
          <w:tcPr>
            <w:tcW w:w="1848" w:type="dxa"/>
            <w:shd w:val="clear" w:color="auto" w:fill="auto"/>
          </w:tcPr>
          <w:p w14:paraId="08225790"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Will apply Regulation No. 107 ensuring accessible seats for persons of reduced mobility.</w:t>
            </w:r>
          </w:p>
        </w:tc>
        <w:tc>
          <w:tcPr>
            <w:tcW w:w="1185" w:type="dxa"/>
            <w:shd w:val="clear" w:color="auto" w:fill="auto"/>
          </w:tcPr>
          <w:p w14:paraId="2885EDCE"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WP.29</w:t>
            </w:r>
          </w:p>
        </w:tc>
        <w:tc>
          <w:tcPr>
            <w:tcW w:w="1053" w:type="dxa"/>
            <w:shd w:val="clear" w:color="auto" w:fill="auto"/>
          </w:tcPr>
          <w:p w14:paraId="3500BE0B"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3 to 4 years for new buses and coaches</w:t>
            </w:r>
          </w:p>
        </w:tc>
        <w:tc>
          <w:tcPr>
            <w:tcW w:w="1567" w:type="dxa"/>
            <w:shd w:val="clear" w:color="auto" w:fill="auto"/>
          </w:tcPr>
          <w:p w14:paraId="78878D66"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Number of countries applying Regulation No. 107/04.</w:t>
            </w:r>
          </w:p>
        </w:tc>
        <w:tc>
          <w:tcPr>
            <w:tcW w:w="3679" w:type="dxa"/>
          </w:tcPr>
          <w:p w14:paraId="0348875B"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46 out of 52 CPs apply the United Nations regulation.</w:t>
            </w:r>
          </w:p>
          <w:p w14:paraId="107D66EF"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Number of new CPs: 2.</w:t>
            </w:r>
          </w:p>
        </w:tc>
      </w:tr>
      <w:tr w:rsidR="00BE23FC" w:rsidRPr="00FD29D2" w14:paraId="28539E98" w14:textId="77777777" w:rsidTr="009E5D54">
        <w:trPr>
          <w:trHeight w:val="1068"/>
        </w:trPr>
        <w:tc>
          <w:tcPr>
            <w:tcW w:w="1567" w:type="dxa"/>
            <w:shd w:val="clear" w:color="auto" w:fill="auto"/>
          </w:tcPr>
          <w:p w14:paraId="4F4D2592"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lastRenderedPageBreak/>
              <w:t> </w:t>
            </w:r>
          </w:p>
        </w:tc>
        <w:tc>
          <w:tcPr>
            <w:tcW w:w="1688" w:type="dxa"/>
            <w:shd w:val="clear" w:color="auto" w:fill="auto"/>
          </w:tcPr>
          <w:p w14:paraId="5DA7322C"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Drafted technical prescriptions on indirect vision systems (mirrors &amp; camera monitoring) in trucks and buses.</w:t>
            </w:r>
          </w:p>
        </w:tc>
        <w:tc>
          <w:tcPr>
            <w:tcW w:w="1848" w:type="dxa"/>
            <w:shd w:val="clear" w:color="auto" w:fill="auto"/>
          </w:tcPr>
          <w:p w14:paraId="723C9D8B"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Will apply Regulation No. 46 for camera monitor systems replacing all mirrors in vehicles.</w:t>
            </w:r>
          </w:p>
        </w:tc>
        <w:tc>
          <w:tcPr>
            <w:tcW w:w="1185" w:type="dxa"/>
            <w:shd w:val="clear" w:color="auto" w:fill="auto"/>
          </w:tcPr>
          <w:p w14:paraId="1A74DC5A"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WP.29</w:t>
            </w:r>
          </w:p>
        </w:tc>
        <w:tc>
          <w:tcPr>
            <w:tcW w:w="1053" w:type="dxa"/>
            <w:shd w:val="clear" w:color="auto" w:fill="auto"/>
          </w:tcPr>
          <w:p w14:paraId="1036301B"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2 years for new vehicles</w:t>
            </w:r>
          </w:p>
        </w:tc>
        <w:tc>
          <w:tcPr>
            <w:tcW w:w="1567" w:type="dxa"/>
            <w:shd w:val="clear" w:color="auto" w:fill="auto"/>
          </w:tcPr>
          <w:p w14:paraId="09E03342"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Number of countries applying Regulation No. 46/03.</w:t>
            </w:r>
          </w:p>
        </w:tc>
        <w:tc>
          <w:tcPr>
            <w:tcW w:w="3679" w:type="dxa"/>
          </w:tcPr>
          <w:p w14:paraId="791B2E55"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Work in progress.</w:t>
            </w:r>
          </w:p>
          <w:p w14:paraId="22CD7E66"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42 out of 52 CPs apply the United Nations Regulation.</w:t>
            </w:r>
          </w:p>
          <w:p w14:paraId="4076CAEC"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Number of new CPs: 2.</w:t>
            </w:r>
          </w:p>
        </w:tc>
      </w:tr>
      <w:tr w:rsidR="00BE23FC" w:rsidRPr="00FD29D2" w14:paraId="67371D74" w14:textId="77777777" w:rsidTr="009E5D54">
        <w:trPr>
          <w:trHeight w:val="792"/>
        </w:trPr>
        <w:tc>
          <w:tcPr>
            <w:tcW w:w="1567" w:type="dxa"/>
            <w:shd w:val="clear" w:color="auto" w:fill="auto"/>
          </w:tcPr>
          <w:p w14:paraId="2AF80569"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Vehicle Design (con't.)</w:t>
            </w:r>
          </w:p>
        </w:tc>
        <w:tc>
          <w:tcPr>
            <w:tcW w:w="1688" w:type="dxa"/>
            <w:shd w:val="clear" w:color="auto" w:fill="auto"/>
          </w:tcPr>
          <w:p w14:paraId="07F45EF8"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Drafted technical prescriptions for vehicles’ safety glazing materials including plastics.</w:t>
            </w:r>
          </w:p>
        </w:tc>
        <w:tc>
          <w:tcPr>
            <w:tcW w:w="1848" w:type="dxa"/>
            <w:shd w:val="clear" w:color="auto" w:fill="auto"/>
          </w:tcPr>
          <w:p w14:paraId="44EC110E"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Will apply Regulation No. 43 to reduced burn rate for rigid plastic panes.</w:t>
            </w:r>
          </w:p>
        </w:tc>
        <w:tc>
          <w:tcPr>
            <w:tcW w:w="1185" w:type="dxa"/>
            <w:shd w:val="clear" w:color="auto" w:fill="auto"/>
          </w:tcPr>
          <w:p w14:paraId="2F57326F"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WP.29</w:t>
            </w:r>
          </w:p>
        </w:tc>
        <w:tc>
          <w:tcPr>
            <w:tcW w:w="1053" w:type="dxa"/>
            <w:shd w:val="clear" w:color="auto" w:fill="auto"/>
          </w:tcPr>
          <w:p w14:paraId="3F3698D4"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2 years for new vehicles</w:t>
            </w:r>
          </w:p>
        </w:tc>
        <w:tc>
          <w:tcPr>
            <w:tcW w:w="1567" w:type="dxa"/>
            <w:shd w:val="clear" w:color="auto" w:fill="auto"/>
          </w:tcPr>
          <w:p w14:paraId="2C91C1F3"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Number of countries applying Regulation No. 43/01.</w:t>
            </w:r>
          </w:p>
        </w:tc>
        <w:tc>
          <w:tcPr>
            <w:tcW w:w="3679" w:type="dxa"/>
          </w:tcPr>
          <w:p w14:paraId="6ECA654F"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xml:space="preserve">46 out of 52 CPs apply the United </w:t>
            </w:r>
            <w:r w:rsidRPr="00FD29D2">
              <w:rPr>
                <w:rFonts w:eastAsia="Calibri"/>
                <w:color w:val="000000"/>
              </w:rPr>
              <w:t>Nations</w:t>
            </w:r>
            <w:r w:rsidRPr="00FD29D2">
              <w:rPr>
                <w:rFonts w:eastAsia="MS Mincho"/>
                <w:lang w:eastAsia="ja-JP"/>
              </w:rPr>
              <w:t xml:space="preserve"> Regulation.</w:t>
            </w:r>
          </w:p>
          <w:p w14:paraId="659D8653"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Number of new CPs: 2.</w:t>
            </w:r>
          </w:p>
        </w:tc>
      </w:tr>
      <w:tr w:rsidR="00BE23FC" w:rsidRPr="00FD29D2" w14:paraId="40AEF316" w14:textId="77777777" w:rsidTr="009E5D54">
        <w:trPr>
          <w:trHeight w:val="1056"/>
        </w:trPr>
        <w:tc>
          <w:tcPr>
            <w:tcW w:w="1567" w:type="dxa"/>
            <w:shd w:val="clear" w:color="auto" w:fill="auto"/>
          </w:tcPr>
          <w:p w14:paraId="4871DC48"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Quiet Road Transport Vehicles (QRTV)</w:t>
            </w:r>
          </w:p>
        </w:tc>
        <w:tc>
          <w:tcPr>
            <w:tcW w:w="1688" w:type="dxa"/>
            <w:shd w:val="clear" w:color="auto" w:fill="auto"/>
          </w:tcPr>
          <w:p w14:paraId="531C9AA2" w14:textId="77777777" w:rsidR="00BE23FC" w:rsidRPr="00FD29D2" w:rsidRDefault="00BE23FC" w:rsidP="00BE23FC">
            <w:pPr>
              <w:spacing w:before="60" w:after="60" w:line="140" w:lineRule="atLeast"/>
              <w:ind w:right="120"/>
              <w:textAlignment w:val="top"/>
              <w:outlineLvl w:val="4"/>
              <w:rPr>
                <w:rFonts w:eastAsia="MS Mincho"/>
                <w:lang w:eastAsia="ja-JP"/>
              </w:rPr>
            </w:pPr>
            <w:r w:rsidRPr="00FD29D2">
              <w:rPr>
                <w:rFonts w:eastAsia="MS Mincho"/>
                <w:lang w:eastAsia="ja-JP"/>
              </w:rPr>
              <w:t>Drafted a first set of guidelines to be adopted on technical aspects of QRTV (inserted into the</w:t>
            </w:r>
            <w:r w:rsidRPr="00FD29D2">
              <w:t xml:space="preserve"> Consolidated Resolution on the Construction of Vehicles</w:t>
            </w:r>
            <w:r w:rsidRPr="00FD29D2">
              <w:rPr>
                <w:rFonts w:eastAsia="MS Mincho"/>
                <w:lang w:eastAsia="ja-JP"/>
              </w:rPr>
              <w:t xml:space="preserve"> [R.E.3]).</w:t>
            </w:r>
          </w:p>
        </w:tc>
        <w:tc>
          <w:tcPr>
            <w:tcW w:w="1848" w:type="dxa"/>
            <w:shd w:val="clear" w:color="auto" w:fill="auto"/>
          </w:tcPr>
          <w:p w14:paraId="0B6528F3"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xml:space="preserve">Will adopt new United Nations GTR to ensure electric and hybrid vehicles audibility.  </w:t>
            </w:r>
          </w:p>
        </w:tc>
        <w:tc>
          <w:tcPr>
            <w:tcW w:w="1185" w:type="dxa"/>
            <w:shd w:val="clear" w:color="auto" w:fill="auto"/>
          </w:tcPr>
          <w:p w14:paraId="42E09B90"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WP.29</w:t>
            </w:r>
          </w:p>
        </w:tc>
        <w:tc>
          <w:tcPr>
            <w:tcW w:w="1053" w:type="dxa"/>
            <w:shd w:val="clear" w:color="auto" w:fill="auto"/>
          </w:tcPr>
          <w:p w14:paraId="3DBCC060"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2012–2013</w:t>
            </w:r>
          </w:p>
        </w:tc>
        <w:tc>
          <w:tcPr>
            <w:tcW w:w="1567" w:type="dxa"/>
            <w:shd w:val="clear" w:color="auto" w:fill="auto"/>
          </w:tcPr>
          <w:p w14:paraId="0D2CED48"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Number of countries applying the United Nations GTR.</w:t>
            </w:r>
          </w:p>
        </w:tc>
        <w:tc>
          <w:tcPr>
            <w:tcW w:w="3679" w:type="dxa"/>
          </w:tcPr>
          <w:p w14:paraId="0F97A4CC"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Calibri"/>
                <w:color w:val="000000"/>
              </w:rPr>
              <w:t>Guidelines</w:t>
            </w:r>
            <w:r w:rsidRPr="00FD29D2">
              <w:rPr>
                <w:rFonts w:eastAsia="MS Mincho"/>
                <w:lang w:eastAsia="ja-JP"/>
              </w:rPr>
              <w:t xml:space="preserve"> in R.E.3 inserted.</w:t>
            </w:r>
          </w:p>
          <w:p w14:paraId="4799DE15"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xml:space="preserve">Work in progress for a </w:t>
            </w:r>
            <w:r w:rsidRPr="00FD29D2">
              <w:rPr>
                <w:rFonts w:eastAsia="Calibri"/>
                <w:color w:val="000000"/>
              </w:rPr>
              <w:t>new</w:t>
            </w:r>
            <w:r w:rsidRPr="00FD29D2">
              <w:rPr>
                <w:rFonts w:eastAsia="MS Mincho"/>
                <w:lang w:eastAsia="ja-JP"/>
              </w:rPr>
              <w:t xml:space="preserve"> GTR.</w:t>
            </w:r>
          </w:p>
          <w:p w14:paraId="74E99967" w14:textId="77777777" w:rsidR="00BE23FC" w:rsidRPr="00FD29D2" w:rsidRDefault="00BE23FC" w:rsidP="00BE23FC">
            <w:pPr>
              <w:suppressAutoHyphens w:val="0"/>
              <w:spacing w:before="40" w:after="120" w:line="220" w:lineRule="exact"/>
              <w:ind w:right="113"/>
              <w:rPr>
                <w:rFonts w:eastAsia="Calibri"/>
                <w:color w:val="000000"/>
              </w:rPr>
            </w:pPr>
            <w:r w:rsidRPr="00FD29D2">
              <w:rPr>
                <w:rFonts w:eastAsia="Calibri"/>
                <w:color w:val="000000"/>
              </w:rPr>
              <w:t>No changes to the number of CPs.</w:t>
            </w:r>
          </w:p>
        </w:tc>
      </w:tr>
      <w:tr w:rsidR="00BE23FC" w:rsidRPr="00FD29D2" w14:paraId="68E07115" w14:textId="77777777" w:rsidTr="009E5D54">
        <w:trPr>
          <w:trHeight w:val="1056"/>
        </w:trPr>
        <w:tc>
          <w:tcPr>
            <w:tcW w:w="1567" w:type="dxa"/>
            <w:shd w:val="clear" w:color="auto" w:fill="auto"/>
          </w:tcPr>
          <w:p w14:paraId="12B077C6" w14:textId="77777777" w:rsidR="00BE23FC" w:rsidRPr="00FD29D2" w:rsidRDefault="00BE23FC" w:rsidP="00BE23FC">
            <w:pPr>
              <w:suppressAutoHyphens w:val="0"/>
              <w:spacing w:before="40" w:after="120" w:line="220" w:lineRule="exact"/>
              <w:ind w:right="113"/>
              <w:rPr>
                <w:rFonts w:eastAsia="MS Mincho"/>
                <w:lang w:eastAsia="ja-JP"/>
              </w:rPr>
            </w:pPr>
          </w:p>
        </w:tc>
        <w:tc>
          <w:tcPr>
            <w:tcW w:w="1688" w:type="dxa"/>
            <w:shd w:val="clear" w:color="auto" w:fill="auto"/>
          </w:tcPr>
          <w:p w14:paraId="16EFA62C" w14:textId="77777777" w:rsidR="00BE23FC" w:rsidRPr="00FD29D2" w:rsidRDefault="00BE23FC" w:rsidP="00BE23FC">
            <w:pPr>
              <w:spacing w:before="60" w:after="60" w:line="140" w:lineRule="atLeast"/>
              <w:ind w:right="120"/>
              <w:textAlignment w:val="top"/>
              <w:outlineLvl w:val="4"/>
              <w:rPr>
                <w:rFonts w:eastAsia="MS Mincho"/>
                <w:lang w:eastAsia="ja-JP"/>
              </w:rPr>
            </w:pPr>
            <w:r w:rsidRPr="00FD29D2">
              <w:rPr>
                <w:rFonts w:eastAsia="MS Mincho"/>
                <w:lang w:eastAsia="ja-JP"/>
              </w:rPr>
              <w:t>Drafted a new Regulation on QRTV under the 1958 Agreement</w:t>
            </w:r>
          </w:p>
        </w:tc>
        <w:tc>
          <w:tcPr>
            <w:tcW w:w="1848" w:type="dxa"/>
            <w:shd w:val="clear" w:color="auto" w:fill="auto"/>
          </w:tcPr>
          <w:p w14:paraId="02C6A527"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xml:space="preserve">Will present the draft Regulation for adoption. Following its adoption and entry into force, will apply the Regulation  </w:t>
            </w:r>
          </w:p>
        </w:tc>
        <w:tc>
          <w:tcPr>
            <w:tcW w:w="1185" w:type="dxa"/>
            <w:shd w:val="clear" w:color="auto" w:fill="auto"/>
          </w:tcPr>
          <w:p w14:paraId="19BA815E"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WP.29</w:t>
            </w:r>
          </w:p>
        </w:tc>
        <w:tc>
          <w:tcPr>
            <w:tcW w:w="1053" w:type="dxa"/>
            <w:shd w:val="clear" w:color="auto" w:fill="auto"/>
          </w:tcPr>
          <w:p w14:paraId="2301AF78" w14:textId="77777777" w:rsidR="00BE23FC" w:rsidRPr="00FD29D2" w:rsidRDefault="00BE23FC" w:rsidP="00BE23FC">
            <w:pPr>
              <w:suppressAutoHyphens w:val="0"/>
              <w:spacing w:before="40" w:after="120" w:line="220" w:lineRule="exact"/>
              <w:ind w:right="113"/>
              <w:rPr>
                <w:rFonts w:eastAsia="MS Mincho"/>
                <w:lang w:eastAsia="ja-JP"/>
              </w:rPr>
            </w:pPr>
          </w:p>
        </w:tc>
        <w:tc>
          <w:tcPr>
            <w:tcW w:w="1567" w:type="dxa"/>
            <w:shd w:val="clear" w:color="auto" w:fill="auto"/>
          </w:tcPr>
          <w:p w14:paraId="12B5618B"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Number of countries applying the United Nations Regulation.</w:t>
            </w:r>
          </w:p>
        </w:tc>
        <w:tc>
          <w:tcPr>
            <w:tcW w:w="3679" w:type="dxa"/>
          </w:tcPr>
          <w:p w14:paraId="536BC7E5" w14:textId="77777777" w:rsidR="00BE23FC" w:rsidRPr="00FD29D2" w:rsidRDefault="00BE23FC" w:rsidP="00BE23FC">
            <w:pPr>
              <w:suppressAutoHyphens w:val="0"/>
              <w:spacing w:before="40" w:after="120" w:line="220" w:lineRule="exact"/>
              <w:ind w:right="113"/>
              <w:rPr>
                <w:rFonts w:eastAsia="Calibri"/>
                <w:b/>
                <w:color w:val="000000"/>
              </w:rPr>
            </w:pPr>
            <w:r w:rsidRPr="00FD29D2">
              <w:rPr>
                <w:b/>
              </w:rPr>
              <w:t xml:space="preserve">A new UN Regulation No. 138 on Quiet Road Transport Vehicles (QRTV), provides for specific sound emissions of electric or hybrid vehicles when stationary or moving at low speeds. </w:t>
            </w:r>
            <w:r w:rsidRPr="00FD29D2">
              <w:rPr>
                <w:rFonts w:eastAsia="Calibri"/>
                <w:b/>
                <w:color w:val="000000"/>
              </w:rPr>
              <w:t xml:space="preserve">53 countries started applying this Regulation as of its entry into force on 5 October 2016. </w:t>
            </w:r>
          </w:p>
        </w:tc>
      </w:tr>
      <w:tr w:rsidR="00BE23FC" w:rsidRPr="00FD29D2" w14:paraId="7FA080CC" w14:textId="77777777" w:rsidTr="009E5D54">
        <w:trPr>
          <w:trHeight w:val="528"/>
        </w:trPr>
        <w:tc>
          <w:tcPr>
            <w:tcW w:w="1567" w:type="dxa"/>
            <w:shd w:val="clear" w:color="auto" w:fill="auto"/>
          </w:tcPr>
          <w:p w14:paraId="055F2B1E"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Periodical Technical Inspections Convention (1997)</w:t>
            </w:r>
          </w:p>
        </w:tc>
        <w:tc>
          <w:tcPr>
            <w:tcW w:w="1688" w:type="dxa"/>
            <w:shd w:val="clear" w:color="auto" w:fill="auto"/>
          </w:tcPr>
          <w:p w14:paraId="2F05D45F"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Adopted of a new rule on roadworthiness.</w:t>
            </w:r>
          </w:p>
        </w:tc>
        <w:tc>
          <w:tcPr>
            <w:tcW w:w="1848" w:type="dxa"/>
            <w:shd w:val="clear" w:color="auto" w:fill="auto"/>
          </w:tcPr>
          <w:p w14:paraId="0DB11C61"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Will conduct annual capacity-building workshops.</w:t>
            </w:r>
          </w:p>
        </w:tc>
        <w:tc>
          <w:tcPr>
            <w:tcW w:w="1185" w:type="dxa"/>
            <w:shd w:val="clear" w:color="auto" w:fill="auto"/>
          </w:tcPr>
          <w:p w14:paraId="5E9A5CE0"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WP.29</w:t>
            </w:r>
          </w:p>
        </w:tc>
        <w:tc>
          <w:tcPr>
            <w:tcW w:w="1053" w:type="dxa"/>
            <w:shd w:val="clear" w:color="auto" w:fill="auto"/>
          </w:tcPr>
          <w:p w14:paraId="62E9DA96"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2012</w:t>
            </w:r>
          </w:p>
        </w:tc>
        <w:tc>
          <w:tcPr>
            <w:tcW w:w="1567" w:type="dxa"/>
            <w:shd w:val="clear" w:color="auto" w:fill="auto"/>
          </w:tcPr>
          <w:p w14:paraId="407384D5"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Number of capacity-building workshops conducted.</w:t>
            </w:r>
          </w:p>
        </w:tc>
        <w:tc>
          <w:tcPr>
            <w:tcW w:w="3679" w:type="dxa"/>
          </w:tcPr>
          <w:p w14:paraId="2ABBBF24"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xml:space="preserve">Work in </w:t>
            </w:r>
            <w:r w:rsidRPr="00FD29D2">
              <w:rPr>
                <w:rFonts w:eastAsia="Calibri"/>
                <w:color w:val="000000"/>
              </w:rPr>
              <w:t xml:space="preserve">progress </w:t>
            </w:r>
            <w:r w:rsidRPr="00FD29D2">
              <w:rPr>
                <w:rFonts w:eastAsia="Calibri"/>
                <w:b/>
                <w:color w:val="000000"/>
              </w:rPr>
              <w:t>for further amendments</w:t>
            </w:r>
            <w:r w:rsidRPr="00FD29D2">
              <w:rPr>
                <w:rFonts w:eastAsia="MS Mincho"/>
                <w:lang w:eastAsia="ja-JP"/>
              </w:rPr>
              <w:t xml:space="preserve">. </w:t>
            </w:r>
          </w:p>
        </w:tc>
      </w:tr>
      <w:tr w:rsidR="00BE23FC" w:rsidRPr="00FD29D2" w14:paraId="255A9E86" w14:textId="77777777" w:rsidTr="009E5D54">
        <w:trPr>
          <w:trHeight w:val="540"/>
        </w:trPr>
        <w:tc>
          <w:tcPr>
            <w:tcW w:w="1567" w:type="dxa"/>
            <w:shd w:val="clear" w:color="auto" w:fill="auto"/>
          </w:tcPr>
          <w:p w14:paraId="4B79FF34"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lastRenderedPageBreak/>
              <w:t> </w:t>
            </w:r>
          </w:p>
        </w:tc>
        <w:tc>
          <w:tcPr>
            <w:tcW w:w="1688" w:type="dxa"/>
            <w:shd w:val="clear" w:color="auto" w:fill="auto"/>
          </w:tcPr>
          <w:p w14:paraId="224059B7"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Introduced safety regulation annex to the Agreement.</w:t>
            </w:r>
          </w:p>
        </w:tc>
        <w:tc>
          <w:tcPr>
            <w:tcW w:w="1848" w:type="dxa"/>
            <w:shd w:val="clear" w:color="auto" w:fill="auto"/>
          </w:tcPr>
          <w:p w14:paraId="19BE8392"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w:t>
            </w:r>
          </w:p>
        </w:tc>
        <w:tc>
          <w:tcPr>
            <w:tcW w:w="1185" w:type="dxa"/>
            <w:shd w:val="clear" w:color="auto" w:fill="auto"/>
          </w:tcPr>
          <w:p w14:paraId="3CCA3375"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WP.29</w:t>
            </w:r>
          </w:p>
        </w:tc>
        <w:tc>
          <w:tcPr>
            <w:tcW w:w="1053" w:type="dxa"/>
            <w:shd w:val="clear" w:color="auto" w:fill="auto"/>
          </w:tcPr>
          <w:p w14:paraId="3424EAEB"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2012–2013</w:t>
            </w:r>
          </w:p>
        </w:tc>
        <w:tc>
          <w:tcPr>
            <w:tcW w:w="1567" w:type="dxa"/>
            <w:shd w:val="clear" w:color="auto" w:fill="auto"/>
          </w:tcPr>
          <w:p w14:paraId="075503EE"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Successful introduction of safety regulation annex to the Agreement.</w:t>
            </w:r>
          </w:p>
        </w:tc>
        <w:tc>
          <w:tcPr>
            <w:tcW w:w="3679" w:type="dxa"/>
          </w:tcPr>
          <w:p w14:paraId="63846AAB"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Calibri"/>
                <w:color w:val="000000"/>
              </w:rPr>
              <w:t>Work</w:t>
            </w:r>
            <w:r w:rsidRPr="00FD29D2">
              <w:rPr>
                <w:rFonts w:eastAsia="MS Mincho"/>
                <w:lang w:eastAsia="ja-JP"/>
              </w:rPr>
              <w:t xml:space="preserve"> in progress </w:t>
            </w:r>
            <w:r w:rsidRPr="00FD29D2">
              <w:rPr>
                <w:rFonts w:eastAsia="MS Mincho"/>
                <w:b/>
                <w:lang w:eastAsia="ja-JP"/>
              </w:rPr>
              <w:t>for further amendments</w:t>
            </w:r>
          </w:p>
          <w:p w14:paraId="69FD1E93" w14:textId="77777777" w:rsidR="00BE23FC" w:rsidRPr="00FD29D2" w:rsidRDefault="00BE23FC" w:rsidP="00BE23FC">
            <w:pPr>
              <w:suppressAutoHyphens w:val="0"/>
              <w:spacing w:before="40" w:after="120" w:line="220" w:lineRule="exact"/>
              <w:ind w:right="113"/>
              <w:rPr>
                <w:rFonts w:eastAsia="MS Mincho"/>
                <w:lang w:eastAsia="ja-JP"/>
              </w:rPr>
            </w:pPr>
          </w:p>
          <w:p w14:paraId="2E8AE24B" w14:textId="77777777" w:rsidR="00BE23FC" w:rsidRPr="00FD29D2" w:rsidRDefault="00BE23FC" w:rsidP="00BE23FC">
            <w:pPr>
              <w:suppressAutoHyphens w:val="0"/>
              <w:spacing w:before="40" w:after="120" w:line="220" w:lineRule="exact"/>
              <w:ind w:right="113"/>
              <w:rPr>
                <w:rFonts w:eastAsia="MS Mincho"/>
                <w:lang w:eastAsia="ja-JP"/>
              </w:rPr>
            </w:pPr>
          </w:p>
          <w:p w14:paraId="21181883" w14:textId="77777777" w:rsidR="00BE23FC" w:rsidRPr="00FD29D2" w:rsidRDefault="00BE23FC" w:rsidP="00BE23FC">
            <w:pPr>
              <w:suppressAutoHyphens w:val="0"/>
              <w:spacing w:before="40" w:after="120" w:line="220" w:lineRule="exact"/>
              <w:ind w:right="113"/>
              <w:rPr>
                <w:rFonts w:eastAsia="MS Mincho"/>
                <w:b/>
                <w:lang w:eastAsia="ja-JP"/>
              </w:rPr>
            </w:pPr>
            <w:r w:rsidRPr="00FD29D2">
              <w:rPr>
                <w:rFonts w:eastAsia="MS Mincho"/>
                <w:b/>
                <w:lang w:eastAsia="ja-JP"/>
              </w:rPr>
              <w:t>Preparation for additional requirements related to test equipment, training and skills of inspectors as well as supervision of test centres.</w:t>
            </w:r>
          </w:p>
          <w:p w14:paraId="34711515" w14:textId="77777777" w:rsidR="00BE23FC" w:rsidRPr="00FD29D2" w:rsidRDefault="00BE23FC" w:rsidP="00BE23FC">
            <w:pPr>
              <w:suppressAutoHyphens w:val="0"/>
              <w:spacing w:before="40" w:after="120" w:line="220" w:lineRule="exact"/>
              <w:ind w:right="113"/>
              <w:rPr>
                <w:rFonts w:eastAsia="MS Mincho"/>
                <w:b/>
                <w:lang w:eastAsia="ja-JP"/>
              </w:rPr>
            </w:pPr>
            <w:r w:rsidRPr="00FD29D2">
              <w:rPr>
                <w:rFonts w:eastAsia="MS Mincho"/>
                <w:b/>
                <w:lang w:eastAsia="ja-JP"/>
              </w:rPr>
              <w:t>One new Contracting Party</w:t>
            </w:r>
          </w:p>
          <w:p w14:paraId="7142A902"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b/>
                <w:lang w:eastAsia="ja-JP"/>
              </w:rPr>
              <w:t>Total number of Contracting Parties: 13</w:t>
            </w:r>
          </w:p>
        </w:tc>
      </w:tr>
      <w:tr w:rsidR="00BE23FC" w:rsidRPr="00FD29D2" w14:paraId="0EB9950D" w14:textId="77777777" w:rsidTr="009E5D54">
        <w:trPr>
          <w:trHeight w:val="276"/>
        </w:trPr>
        <w:tc>
          <w:tcPr>
            <w:tcW w:w="3255" w:type="dxa"/>
            <w:gridSpan w:val="2"/>
            <w:shd w:val="clear" w:color="auto" w:fill="auto"/>
          </w:tcPr>
          <w:p w14:paraId="20804AA1" w14:textId="77777777" w:rsidR="00BE23FC" w:rsidRPr="00FD29D2" w:rsidRDefault="00BE23FC" w:rsidP="00BE23FC">
            <w:pPr>
              <w:keepNext/>
              <w:suppressAutoHyphens w:val="0"/>
              <w:spacing w:before="40" w:after="120" w:line="220" w:lineRule="exact"/>
              <w:ind w:right="115"/>
              <w:rPr>
                <w:rFonts w:eastAsia="MS Mincho"/>
                <w:b/>
                <w:bCs/>
                <w:lang w:eastAsia="ja-JP"/>
              </w:rPr>
            </w:pPr>
            <w:r w:rsidRPr="00FD29D2">
              <w:rPr>
                <w:rFonts w:eastAsia="MS Mincho"/>
                <w:b/>
                <w:bCs/>
                <w:lang w:eastAsia="ja-JP"/>
              </w:rPr>
              <w:t>OBJECTIVE 5: Make Technologies Work for Safer Mobility</w:t>
            </w:r>
          </w:p>
        </w:tc>
        <w:tc>
          <w:tcPr>
            <w:tcW w:w="1848" w:type="dxa"/>
            <w:shd w:val="clear" w:color="auto" w:fill="auto"/>
          </w:tcPr>
          <w:p w14:paraId="74BBD50E" w14:textId="77777777" w:rsidR="00BE23FC" w:rsidRPr="00FD29D2" w:rsidRDefault="00BE23FC" w:rsidP="00BE23FC">
            <w:pPr>
              <w:suppressAutoHyphens w:val="0"/>
              <w:spacing w:before="40" w:after="120" w:line="220" w:lineRule="exact"/>
              <w:ind w:right="113"/>
              <w:rPr>
                <w:rFonts w:eastAsia="MS Mincho"/>
                <w:lang w:eastAsia="ja-JP"/>
              </w:rPr>
            </w:pPr>
          </w:p>
        </w:tc>
        <w:tc>
          <w:tcPr>
            <w:tcW w:w="1185" w:type="dxa"/>
            <w:shd w:val="clear" w:color="auto" w:fill="auto"/>
          </w:tcPr>
          <w:p w14:paraId="64E980BB" w14:textId="77777777" w:rsidR="00BE23FC" w:rsidRPr="00FD29D2" w:rsidRDefault="00BE23FC" w:rsidP="00BE23FC">
            <w:pPr>
              <w:suppressAutoHyphens w:val="0"/>
              <w:spacing w:before="40" w:after="120" w:line="220" w:lineRule="exact"/>
              <w:ind w:right="113"/>
              <w:rPr>
                <w:rFonts w:eastAsia="MS Mincho"/>
                <w:lang w:eastAsia="ja-JP"/>
              </w:rPr>
            </w:pPr>
          </w:p>
        </w:tc>
        <w:tc>
          <w:tcPr>
            <w:tcW w:w="1053" w:type="dxa"/>
            <w:shd w:val="clear" w:color="auto" w:fill="auto"/>
          </w:tcPr>
          <w:p w14:paraId="6CFC6F81" w14:textId="77777777" w:rsidR="00BE23FC" w:rsidRPr="00FD29D2" w:rsidRDefault="00BE23FC" w:rsidP="00BE23FC">
            <w:pPr>
              <w:suppressAutoHyphens w:val="0"/>
              <w:spacing w:before="40" w:after="120" w:line="220" w:lineRule="exact"/>
              <w:ind w:right="113"/>
              <w:rPr>
                <w:rFonts w:eastAsia="MS Mincho"/>
                <w:lang w:eastAsia="ja-JP"/>
              </w:rPr>
            </w:pPr>
          </w:p>
        </w:tc>
        <w:tc>
          <w:tcPr>
            <w:tcW w:w="1567" w:type="dxa"/>
            <w:shd w:val="clear" w:color="auto" w:fill="auto"/>
          </w:tcPr>
          <w:p w14:paraId="2B4EA572" w14:textId="77777777" w:rsidR="00BE23FC" w:rsidRPr="00FD29D2" w:rsidRDefault="00BE23FC" w:rsidP="00BE23FC">
            <w:pPr>
              <w:suppressAutoHyphens w:val="0"/>
              <w:spacing w:before="40" w:after="120" w:line="220" w:lineRule="exact"/>
              <w:ind w:right="113"/>
              <w:rPr>
                <w:rFonts w:eastAsia="MS Mincho"/>
                <w:lang w:eastAsia="ja-JP"/>
              </w:rPr>
            </w:pPr>
          </w:p>
        </w:tc>
        <w:tc>
          <w:tcPr>
            <w:tcW w:w="3679" w:type="dxa"/>
          </w:tcPr>
          <w:p w14:paraId="032DCA61" w14:textId="77777777" w:rsidR="00BE23FC" w:rsidRPr="00FD29D2" w:rsidRDefault="00BE23FC" w:rsidP="00BE23FC">
            <w:pPr>
              <w:suppressAutoHyphens w:val="0"/>
              <w:spacing w:before="40" w:after="120" w:line="220" w:lineRule="exact"/>
              <w:ind w:right="113"/>
              <w:rPr>
                <w:rFonts w:eastAsia="MS Mincho"/>
                <w:lang w:eastAsia="ja-JP"/>
              </w:rPr>
            </w:pPr>
          </w:p>
        </w:tc>
      </w:tr>
      <w:tr w:rsidR="00BE23FC" w:rsidRPr="00FD29D2" w14:paraId="6E845877" w14:textId="77777777" w:rsidTr="009E5D54">
        <w:trPr>
          <w:trHeight w:val="1215"/>
        </w:trPr>
        <w:tc>
          <w:tcPr>
            <w:tcW w:w="1567" w:type="dxa"/>
            <w:shd w:val="clear" w:color="auto" w:fill="auto"/>
          </w:tcPr>
          <w:p w14:paraId="0097D4D8"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Innovation – Intelligent Transport Systems (ITS)</w:t>
            </w:r>
          </w:p>
        </w:tc>
        <w:tc>
          <w:tcPr>
            <w:tcW w:w="1688" w:type="dxa"/>
            <w:shd w:val="clear" w:color="auto" w:fill="auto"/>
          </w:tcPr>
          <w:p w14:paraId="5BCD00AA"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Developed an ITS Strategy (Road Map).</w:t>
            </w:r>
          </w:p>
        </w:tc>
        <w:tc>
          <w:tcPr>
            <w:tcW w:w="1848" w:type="dxa"/>
            <w:shd w:val="clear" w:color="auto" w:fill="auto"/>
          </w:tcPr>
          <w:p w14:paraId="629F5B50"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Will promote ITS solutions to improve road safety</w:t>
            </w:r>
          </w:p>
        </w:tc>
        <w:tc>
          <w:tcPr>
            <w:tcW w:w="1185" w:type="dxa"/>
            <w:shd w:val="clear" w:color="auto" w:fill="auto"/>
          </w:tcPr>
          <w:p w14:paraId="167F0466"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Secretariat, WP.1, SC.1, WP.5, WP.15, WP.24, WP.29</w:t>
            </w:r>
          </w:p>
        </w:tc>
        <w:tc>
          <w:tcPr>
            <w:tcW w:w="1053" w:type="dxa"/>
            <w:shd w:val="clear" w:color="auto" w:fill="auto"/>
          </w:tcPr>
          <w:p w14:paraId="21D88BF5"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2011–2020</w:t>
            </w:r>
          </w:p>
        </w:tc>
        <w:tc>
          <w:tcPr>
            <w:tcW w:w="1567" w:type="dxa"/>
            <w:shd w:val="clear" w:color="auto" w:fill="auto"/>
          </w:tcPr>
          <w:p w14:paraId="0B7DF3C0"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 xml:space="preserve">Published ITS Strategy Package: Background Paper, Strategic Note, Road Map. The ITS Road Map is implemented </w:t>
            </w:r>
          </w:p>
        </w:tc>
        <w:tc>
          <w:tcPr>
            <w:tcW w:w="3679" w:type="dxa"/>
          </w:tcPr>
          <w:p w14:paraId="79FCB3A2"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Work underway.</w:t>
            </w:r>
          </w:p>
        </w:tc>
      </w:tr>
      <w:tr w:rsidR="00BE23FC" w:rsidRPr="00FD29D2" w14:paraId="1195E4D6" w14:textId="77777777" w:rsidTr="009E5D54">
        <w:trPr>
          <w:trHeight w:val="792"/>
        </w:trPr>
        <w:tc>
          <w:tcPr>
            <w:tcW w:w="1567" w:type="dxa"/>
            <w:shd w:val="clear" w:color="auto" w:fill="auto"/>
          </w:tcPr>
          <w:p w14:paraId="6642CEEE" w14:textId="77777777" w:rsidR="00BE23FC" w:rsidRPr="00FD29D2" w:rsidRDefault="00BE23FC" w:rsidP="00BE23FC">
            <w:pPr>
              <w:suppressAutoHyphens w:val="0"/>
              <w:spacing w:before="40" w:after="120" w:line="220" w:lineRule="exact"/>
              <w:ind w:right="113"/>
              <w:rPr>
                <w:rFonts w:eastAsia="MS Mincho"/>
                <w:u w:val="single"/>
                <w:lang w:eastAsia="ja-JP"/>
              </w:rPr>
            </w:pPr>
          </w:p>
        </w:tc>
        <w:tc>
          <w:tcPr>
            <w:tcW w:w="1688" w:type="dxa"/>
            <w:shd w:val="clear" w:color="auto" w:fill="auto"/>
          </w:tcPr>
          <w:p w14:paraId="2C096A7C"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Updated existing regulations and create new ones to boost ITS solutions for road safety.</w:t>
            </w:r>
          </w:p>
        </w:tc>
        <w:tc>
          <w:tcPr>
            <w:tcW w:w="1848" w:type="dxa"/>
            <w:shd w:val="clear" w:color="auto" w:fill="auto"/>
          </w:tcPr>
          <w:p w14:paraId="0046F1B7"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Will conduct capacity-building workshops.</w:t>
            </w:r>
          </w:p>
        </w:tc>
        <w:tc>
          <w:tcPr>
            <w:tcW w:w="1185" w:type="dxa"/>
            <w:shd w:val="clear" w:color="auto" w:fill="auto"/>
          </w:tcPr>
          <w:p w14:paraId="3CB3A4B7"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WP.29</w:t>
            </w:r>
          </w:p>
        </w:tc>
        <w:tc>
          <w:tcPr>
            <w:tcW w:w="1053" w:type="dxa"/>
            <w:shd w:val="clear" w:color="auto" w:fill="auto"/>
          </w:tcPr>
          <w:p w14:paraId="52C2D2E7"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2011–2020</w:t>
            </w:r>
          </w:p>
        </w:tc>
        <w:tc>
          <w:tcPr>
            <w:tcW w:w="1567" w:type="dxa"/>
            <w:shd w:val="clear" w:color="auto" w:fill="auto"/>
          </w:tcPr>
          <w:p w14:paraId="1721C8A7" w14:textId="77777777" w:rsidR="00BE23FC" w:rsidRPr="00FD29D2" w:rsidRDefault="00BE23FC" w:rsidP="00BE23FC">
            <w:pPr>
              <w:suppressAutoHyphens w:val="0"/>
              <w:spacing w:before="40" w:after="120" w:line="220" w:lineRule="exact"/>
              <w:ind w:right="113"/>
              <w:rPr>
                <w:rFonts w:eastAsia="MS Mincho"/>
                <w:lang w:eastAsia="ja-JP"/>
              </w:rPr>
            </w:pPr>
            <w:r w:rsidRPr="00FD29D2">
              <w:rPr>
                <w:rFonts w:eastAsia="MS Mincho"/>
                <w:lang w:eastAsia="ja-JP"/>
              </w:rPr>
              <w:t>Number of capacity-building workshops conducted</w:t>
            </w:r>
          </w:p>
        </w:tc>
        <w:tc>
          <w:tcPr>
            <w:tcW w:w="3679" w:type="dxa"/>
          </w:tcPr>
          <w:p w14:paraId="061B7541" w14:textId="002A189A" w:rsidR="00BE23FC" w:rsidRPr="00FD29D2" w:rsidRDefault="00BE23FC" w:rsidP="00BE23FC">
            <w:pPr>
              <w:suppressAutoHyphens w:val="0"/>
              <w:spacing w:before="40" w:after="120" w:line="220" w:lineRule="exact"/>
              <w:ind w:right="113"/>
            </w:pPr>
            <w:r w:rsidRPr="00FD29D2">
              <w:t xml:space="preserve">(1) Joint secretariat and </w:t>
            </w:r>
            <w:r w:rsidRPr="00FD29D2">
              <w:rPr>
                <w:rFonts w:eastAsia="Calibri"/>
                <w:color w:val="000000"/>
              </w:rPr>
              <w:t>International</w:t>
            </w:r>
            <w:r w:rsidRPr="00FD29D2">
              <w:t xml:space="preserve"> Telecommunication Union (ITU) one day workshop entitled </w:t>
            </w:r>
            <w:r w:rsidR="00194FE1">
              <w:t>"</w:t>
            </w:r>
            <w:r w:rsidRPr="00FD29D2">
              <w:t>Intelligent transport systems in emerging markets – drivers for safe and sustainable growth</w:t>
            </w:r>
            <w:r w:rsidR="00194FE1">
              <w:t>"</w:t>
            </w:r>
            <w:r w:rsidRPr="00FD29D2">
              <w:t>. The workshop took place in Geneva, Switzerland on 27 June 2013, and was focused on ITS in emerging markets and its impact on road safety.</w:t>
            </w:r>
          </w:p>
          <w:p w14:paraId="666DF622" w14:textId="77777777" w:rsidR="00BE23FC" w:rsidRPr="00FD29D2" w:rsidRDefault="00BE23FC" w:rsidP="00BE23FC">
            <w:pPr>
              <w:suppressAutoHyphens w:val="0"/>
              <w:spacing w:before="40" w:after="120" w:line="220" w:lineRule="exact"/>
              <w:ind w:right="113"/>
            </w:pPr>
            <w:r w:rsidRPr="00FD29D2">
              <w:t>(2) Second j</w:t>
            </w:r>
            <w:r w:rsidRPr="00FD29D2">
              <w:rPr>
                <w:rFonts w:eastAsia="Calibri"/>
                <w:color w:val="000000"/>
              </w:rPr>
              <w:t xml:space="preserve">oint secretariat and ITU event, "2014 </w:t>
            </w:r>
            <w:hyperlink r:id="rId18" w:history="1">
              <w:r w:rsidRPr="00FD29D2">
                <w:rPr>
                  <w:rFonts w:eastAsia="Calibri"/>
                  <w:color w:val="000000"/>
                </w:rPr>
                <w:t>Symposium on the future networked car</w:t>
              </w:r>
            </w:hyperlink>
            <w:r w:rsidRPr="00FD29D2">
              <w:rPr>
                <w:rFonts w:eastAsia="Calibri"/>
                <w:color w:val="000000"/>
              </w:rPr>
              <w:t xml:space="preserve">". The symposium concluded that standards; cybersecurity; software reliability; information and education; legal frameworks and liability should be </w:t>
            </w:r>
            <w:r w:rsidRPr="00FD29D2">
              <w:rPr>
                <w:rFonts w:eastAsia="Calibri"/>
                <w:color w:val="000000"/>
              </w:rPr>
              <w:lastRenderedPageBreak/>
              <w:t>addressed in a holistic manner with a wide range of actors.</w:t>
            </w:r>
          </w:p>
          <w:p w14:paraId="2388670C" w14:textId="61B357B1" w:rsidR="00BE23FC" w:rsidRPr="00FD29D2" w:rsidRDefault="00BE23FC" w:rsidP="00BE23FC">
            <w:pPr>
              <w:suppressAutoHyphens w:val="0"/>
              <w:spacing w:before="40" w:after="120" w:line="220" w:lineRule="exact"/>
              <w:ind w:right="113"/>
              <w:rPr>
                <w:rFonts w:eastAsia="Calibri"/>
                <w:color w:val="000000"/>
              </w:rPr>
            </w:pPr>
            <w:r w:rsidRPr="00FD29D2">
              <w:t>(3) A</w:t>
            </w:r>
            <w:r w:rsidRPr="00FD29D2">
              <w:rPr>
                <w:rFonts w:eastAsia="Calibri"/>
                <w:color w:val="000000"/>
              </w:rPr>
              <w:t xml:space="preserve">nnual secretariat flagship workshop on Intelligent Transport Systems together with the Federal Public Service Mobility and Transport of Belgium in November 2014 in Brussels, </w:t>
            </w:r>
            <w:r w:rsidR="00194FE1">
              <w:rPr>
                <w:rFonts w:eastAsia="Calibri"/>
                <w:color w:val="000000"/>
              </w:rPr>
              <w:t>"</w:t>
            </w:r>
            <w:r w:rsidRPr="00FD29D2">
              <w:rPr>
                <w:rFonts w:eastAsia="Calibri"/>
                <w:color w:val="000000"/>
              </w:rPr>
              <w:t>Towards a new and transportation culture: technology innovations for safe, efficient and sustainable mobility</w:t>
            </w:r>
            <w:r w:rsidR="00194FE1">
              <w:rPr>
                <w:rFonts w:eastAsia="Calibri"/>
                <w:color w:val="000000"/>
              </w:rPr>
              <w:t>"</w:t>
            </w:r>
            <w:r w:rsidRPr="00FD29D2">
              <w:rPr>
                <w:rFonts w:eastAsia="Calibri"/>
                <w:color w:val="000000"/>
              </w:rPr>
              <w:t>.</w:t>
            </w:r>
          </w:p>
          <w:p w14:paraId="42E5F207" w14:textId="77777777" w:rsidR="00BE23FC" w:rsidRPr="00FD29D2" w:rsidRDefault="00BE23FC" w:rsidP="00BE23FC">
            <w:pPr>
              <w:suppressAutoHyphens w:val="0"/>
              <w:spacing w:before="40" w:after="120" w:line="220" w:lineRule="exact"/>
              <w:ind w:right="113"/>
            </w:pPr>
            <w:r w:rsidRPr="00FD29D2">
              <w:t>(4) Third j</w:t>
            </w:r>
            <w:r w:rsidRPr="00FD29D2">
              <w:rPr>
                <w:rFonts w:eastAsia="Calibri"/>
                <w:color w:val="000000"/>
              </w:rPr>
              <w:t xml:space="preserve">oint secretariat and ITU event, "2015 </w:t>
            </w:r>
            <w:hyperlink r:id="rId19" w:history="1">
              <w:r w:rsidRPr="00FD29D2">
                <w:rPr>
                  <w:rFonts w:eastAsia="Calibri"/>
                  <w:color w:val="000000"/>
                </w:rPr>
                <w:t>Symposium on the future networked car</w:t>
              </w:r>
            </w:hyperlink>
            <w:r w:rsidRPr="00FD29D2">
              <w:rPr>
                <w:rFonts w:eastAsia="Calibri"/>
                <w:color w:val="000000"/>
              </w:rPr>
              <w:t>". The symposium concluded that ….</w:t>
            </w:r>
          </w:p>
          <w:p w14:paraId="0A82D901" w14:textId="5B4210DB" w:rsidR="00BE23FC" w:rsidRPr="00FD29D2" w:rsidRDefault="00BE23FC" w:rsidP="00BE23FC">
            <w:pPr>
              <w:suppressAutoHyphens w:val="0"/>
              <w:spacing w:before="40" w:after="120" w:line="220" w:lineRule="exact"/>
              <w:ind w:right="113"/>
              <w:rPr>
                <w:rFonts w:eastAsia="Calibri"/>
                <w:color w:val="000000"/>
              </w:rPr>
            </w:pPr>
            <w:r w:rsidRPr="00FD29D2">
              <w:t>(5) A</w:t>
            </w:r>
            <w:r w:rsidRPr="00FD29D2">
              <w:rPr>
                <w:rFonts w:eastAsia="Calibri"/>
                <w:color w:val="000000"/>
              </w:rPr>
              <w:t xml:space="preserve">nnual secretariat flagship workshop on Intelligent Transport Systems together with the French </w:t>
            </w:r>
            <w:hyperlink r:id="rId20" w:tgtFrame="_blank" w:tooltip="Opens external link in new window" w:history="1">
              <w:r w:rsidRPr="00FD29D2">
                <w:t>Ministry of Ecology</w:t>
              </w:r>
            </w:hyperlink>
            <w:r w:rsidRPr="00FD29D2">
              <w:rPr>
                <w:color w:val="333333"/>
              </w:rPr>
              <w:t> (MEDDE)</w:t>
            </w:r>
            <w:r w:rsidRPr="00FD29D2">
              <w:rPr>
                <w:rFonts w:eastAsia="Calibri"/>
                <w:color w:val="000000"/>
              </w:rPr>
              <w:t xml:space="preserve"> in October 2015 in Bordeaux as parallel event to the 2015 ITS World Congress, </w:t>
            </w:r>
            <w:r w:rsidR="00194FE1">
              <w:rPr>
                <w:rFonts w:eastAsia="Calibri"/>
                <w:color w:val="000000"/>
              </w:rPr>
              <w:t>"</w:t>
            </w:r>
            <w:r w:rsidRPr="00FD29D2">
              <w:rPr>
                <w:color w:val="333333"/>
              </w:rPr>
              <w:t>ITS for Sustainable Mobility and the Mitigation of Climate Change</w:t>
            </w:r>
            <w:r w:rsidR="00194FE1">
              <w:rPr>
                <w:rFonts w:eastAsia="Calibri"/>
                <w:color w:val="000000"/>
              </w:rPr>
              <w:t>"</w:t>
            </w:r>
            <w:r w:rsidRPr="00FD29D2">
              <w:rPr>
                <w:rFonts w:eastAsia="Calibri"/>
                <w:color w:val="000000"/>
              </w:rPr>
              <w:t>.</w:t>
            </w:r>
          </w:p>
          <w:p w14:paraId="58CBA266" w14:textId="77777777" w:rsidR="00BE23FC" w:rsidRPr="00FD29D2" w:rsidRDefault="00BE23FC" w:rsidP="00BE23FC">
            <w:pPr>
              <w:suppressAutoHyphens w:val="0"/>
              <w:spacing w:before="40" w:after="120" w:line="220" w:lineRule="exact"/>
              <w:ind w:right="113"/>
            </w:pPr>
            <w:r w:rsidRPr="00FD29D2">
              <w:rPr>
                <w:rFonts w:eastAsia="Calibri"/>
                <w:b/>
                <w:color w:val="000000"/>
              </w:rPr>
              <w:t xml:space="preserve">(6) </w:t>
            </w:r>
            <w:r w:rsidRPr="00FD29D2">
              <w:rPr>
                <w:b/>
              </w:rPr>
              <w:t>Fourth j</w:t>
            </w:r>
            <w:r w:rsidRPr="00FD29D2">
              <w:rPr>
                <w:rFonts w:eastAsia="Calibri"/>
                <w:b/>
                <w:color w:val="000000"/>
              </w:rPr>
              <w:t xml:space="preserve">oint secretariat and ITU event, ‘2016 </w:t>
            </w:r>
            <w:hyperlink r:id="rId21" w:history="1">
              <w:r w:rsidRPr="00FD29D2">
                <w:rPr>
                  <w:rFonts w:eastAsia="Calibri"/>
                  <w:b/>
                  <w:color w:val="000000"/>
                </w:rPr>
                <w:t>Symposium on the future networked car</w:t>
              </w:r>
            </w:hyperlink>
            <w:r w:rsidRPr="00FD29D2">
              <w:rPr>
                <w:rFonts w:eastAsia="Calibri"/>
                <w:b/>
                <w:color w:val="000000"/>
              </w:rPr>
              <w:t>’. The symposium concluded that</w:t>
            </w:r>
            <w:r w:rsidRPr="00FD29D2">
              <w:rPr>
                <w:rFonts w:eastAsia="Calibri"/>
                <w:color w:val="000000"/>
              </w:rPr>
              <w:t xml:space="preserve"> cyber security was a safety critical issue that needed to be tackled by Regulators.</w:t>
            </w:r>
          </w:p>
          <w:p w14:paraId="17221540" w14:textId="77777777" w:rsidR="00BE23FC" w:rsidRPr="00FD29D2" w:rsidRDefault="00BE23FC" w:rsidP="00BE23FC">
            <w:pPr>
              <w:suppressAutoHyphens w:val="0"/>
              <w:spacing w:before="40" w:after="120" w:line="220" w:lineRule="exact"/>
              <w:ind w:right="113"/>
              <w:rPr>
                <w:rFonts w:eastAsia="Calibri"/>
                <w:b/>
                <w:color w:val="000000"/>
              </w:rPr>
            </w:pPr>
            <w:r w:rsidRPr="00FD29D2">
              <w:rPr>
                <w:rFonts w:eastAsia="Calibri"/>
                <w:b/>
                <w:color w:val="000000"/>
              </w:rPr>
              <w:t xml:space="preserve">(7) </w:t>
            </w:r>
            <w:r w:rsidRPr="00FD29D2">
              <w:rPr>
                <w:b/>
              </w:rPr>
              <w:t>A</w:t>
            </w:r>
            <w:r w:rsidRPr="00FD29D2">
              <w:rPr>
                <w:rFonts w:eastAsia="Calibri"/>
                <w:b/>
                <w:color w:val="000000"/>
              </w:rPr>
              <w:t>nnual secretariat flagship workshop on Intelligent Transport Systems together with WP.1, Informal Working Group on ITS/AD and GRRF as first joint meeting of experts from WP.1 and WP.29.</w:t>
            </w:r>
          </w:p>
        </w:tc>
      </w:tr>
      <w:tr w:rsidR="00BE23FC" w:rsidRPr="00FD29D2" w14:paraId="34805F00" w14:textId="77777777" w:rsidTr="009E5D54">
        <w:trPr>
          <w:trHeight w:val="792"/>
        </w:trPr>
        <w:tc>
          <w:tcPr>
            <w:tcW w:w="1567" w:type="dxa"/>
            <w:shd w:val="clear" w:color="auto" w:fill="auto"/>
          </w:tcPr>
          <w:p w14:paraId="3E789C24" w14:textId="77777777" w:rsidR="00BE23FC" w:rsidRPr="00FD29D2" w:rsidRDefault="00BE23FC" w:rsidP="00BE23FC">
            <w:pPr>
              <w:keepNext/>
              <w:keepLines/>
              <w:suppressAutoHyphens w:val="0"/>
              <w:spacing w:before="40" w:after="120" w:line="220" w:lineRule="exact"/>
              <w:ind w:right="113"/>
              <w:rPr>
                <w:rFonts w:eastAsia="MS Mincho"/>
                <w:u w:val="single"/>
                <w:lang w:eastAsia="ja-JP"/>
              </w:rPr>
            </w:pPr>
          </w:p>
        </w:tc>
        <w:tc>
          <w:tcPr>
            <w:tcW w:w="1688" w:type="dxa"/>
            <w:shd w:val="clear" w:color="auto" w:fill="auto"/>
          </w:tcPr>
          <w:p w14:paraId="340AE5F9" w14:textId="77777777" w:rsidR="00BE23FC" w:rsidRPr="00FD29D2" w:rsidRDefault="00BE23FC" w:rsidP="00BE23FC">
            <w:pPr>
              <w:keepNext/>
              <w:keepLines/>
              <w:suppressAutoHyphens w:val="0"/>
              <w:spacing w:before="40" w:after="120" w:line="220" w:lineRule="exact"/>
              <w:ind w:right="113"/>
              <w:rPr>
                <w:rFonts w:eastAsia="MS Mincho"/>
                <w:lang w:eastAsia="ja-JP"/>
              </w:rPr>
            </w:pPr>
            <w:r w:rsidRPr="00FD29D2">
              <w:rPr>
                <w:rFonts w:eastAsia="MS Mincho"/>
                <w:lang w:eastAsia="ja-JP"/>
              </w:rPr>
              <w:t>Addressed issues related to Advanced Driver Assistance Systems (ADAS) through cooperation of WP.1 and WP.29.</w:t>
            </w:r>
          </w:p>
        </w:tc>
        <w:tc>
          <w:tcPr>
            <w:tcW w:w="1848" w:type="dxa"/>
            <w:shd w:val="clear" w:color="auto" w:fill="auto"/>
          </w:tcPr>
          <w:p w14:paraId="21255395" w14:textId="77777777" w:rsidR="00BE23FC" w:rsidRPr="00FD29D2" w:rsidRDefault="00BE23FC" w:rsidP="00BE23FC">
            <w:pPr>
              <w:keepNext/>
              <w:keepLines/>
              <w:suppressAutoHyphens w:val="0"/>
              <w:spacing w:before="40" w:after="120" w:line="220" w:lineRule="exact"/>
              <w:ind w:right="113"/>
              <w:rPr>
                <w:rFonts w:eastAsia="MS Mincho"/>
                <w:lang w:eastAsia="ja-JP"/>
              </w:rPr>
            </w:pPr>
            <w:r w:rsidRPr="00FD29D2">
              <w:rPr>
                <w:rFonts w:eastAsia="MS Mincho"/>
                <w:lang w:eastAsia="ja-JP"/>
              </w:rPr>
              <w:t>Will conduct workshops to address issues and will make recommendations.</w:t>
            </w:r>
          </w:p>
        </w:tc>
        <w:tc>
          <w:tcPr>
            <w:tcW w:w="1185" w:type="dxa"/>
            <w:shd w:val="clear" w:color="auto" w:fill="auto"/>
          </w:tcPr>
          <w:p w14:paraId="3004319A" w14:textId="77777777" w:rsidR="00BE23FC" w:rsidRPr="00FD29D2" w:rsidRDefault="00BE23FC" w:rsidP="00BE23FC">
            <w:pPr>
              <w:keepNext/>
              <w:keepLines/>
              <w:suppressAutoHyphens w:val="0"/>
              <w:spacing w:before="40" w:after="120" w:line="220" w:lineRule="exact"/>
              <w:ind w:right="113"/>
              <w:rPr>
                <w:rFonts w:eastAsia="MS Mincho"/>
                <w:lang w:eastAsia="ja-JP"/>
              </w:rPr>
            </w:pPr>
            <w:r w:rsidRPr="00FD29D2">
              <w:rPr>
                <w:rFonts w:eastAsia="MS Mincho"/>
                <w:lang w:eastAsia="ja-JP"/>
              </w:rPr>
              <w:t>WP.1, WP.29</w:t>
            </w:r>
          </w:p>
        </w:tc>
        <w:tc>
          <w:tcPr>
            <w:tcW w:w="1053" w:type="dxa"/>
            <w:shd w:val="clear" w:color="auto" w:fill="auto"/>
          </w:tcPr>
          <w:p w14:paraId="2BEFBCCF" w14:textId="77777777" w:rsidR="00BE23FC" w:rsidRPr="00FD29D2" w:rsidRDefault="00BE23FC" w:rsidP="00BE23FC">
            <w:pPr>
              <w:keepNext/>
              <w:keepLines/>
              <w:suppressAutoHyphens w:val="0"/>
              <w:spacing w:before="40" w:after="120" w:line="220" w:lineRule="exact"/>
              <w:ind w:right="113"/>
              <w:rPr>
                <w:rFonts w:eastAsia="MS Mincho"/>
                <w:lang w:eastAsia="ja-JP"/>
              </w:rPr>
            </w:pPr>
            <w:r w:rsidRPr="00FD29D2">
              <w:rPr>
                <w:rFonts w:eastAsia="MS Mincho"/>
                <w:lang w:eastAsia="ja-JP"/>
              </w:rPr>
              <w:t>2011–2015</w:t>
            </w:r>
          </w:p>
        </w:tc>
        <w:tc>
          <w:tcPr>
            <w:tcW w:w="1567" w:type="dxa"/>
            <w:shd w:val="clear" w:color="auto" w:fill="auto"/>
          </w:tcPr>
          <w:p w14:paraId="272B1F34" w14:textId="77777777" w:rsidR="00BE23FC" w:rsidRPr="00FD29D2" w:rsidRDefault="00BE23FC" w:rsidP="00BE23FC">
            <w:pPr>
              <w:keepNext/>
              <w:keepLines/>
              <w:suppressAutoHyphens w:val="0"/>
              <w:spacing w:before="40" w:after="120" w:line="220" w:lineRule="exact"/>
              <w:ind w:right="113"/>
              <w:rPr>
                <w:rFonts w:eastAsia="MS Mincho"/>
                <w:lang w:eastAsia="ja-JP"/>
              </w:rPr>
            </w:pPr>
            <w:r w:rsidRPr="00FD29D2">
              <w:rPr>
                <w:rFonts w:eastAsia="MS Mincho"/>
                <w:lang w:eastAsia="ja-JP"/>
              </w:rPr>
              <w:t>Amendment to 1968 Convention on Road Traffic.</w:t>
            </w:r>
          </w:p>
        </w:tc>
        <w:tc>
          <w:tcPr>
            <w:tcW w:w="3679" w:type="dxa"/>
          </w:tcPr>
          <w:p w14:paraId="3C58C4BD" w14:textId="77777777" w:rsidR="00BE23FC" w:rsidRPr="00FD29D2" w:rsidRDefault="00BE23FC" w:rsidP="00BE23FC">
            <w:pPr>
              <w:keepNext/>
              <w:keepLines/>
              <w:suppressAutoHyphens w:val="0"/>
              <w:spacing w:before="40" w:after="120" w:line="220" w:lineRule="exact"/>
              <w:ind w:right="113"/>
              <w:rPr>
                <w:rFonts w:eastAsia="MS Mincho"/>
                <w:lang w:eastAsia="ja-JP"/>
              </w:rPr>
            </w:pPr>
            <w:r w:rsidRPr="00FD29D2">
              <w:rPr>
                <w:rFonts w:eastAsia="MS Mincho"/>
                <w:lang w:eastAsia="ja-JP"/>
              </w:rPr>
              <w:t>Amendment proposal adopted by WP.1 at its 68</w:t>
            </w:r>
            <w:r w:rsidRPr="00FD29D2">
              <w:rPr>
                <w:rFonts w:eastAsia="MS Mincho"/>
                <w:vertAlign w:val="superscript"/>
                <w:lang w:eastAsia="ja-JP"/>
              </w:rPr>
              <w:t>th</w:t>
            </w:r>
            <w:r w:rsidRPr="00FD29D2">
              <w:rPr>
                <w:rFonts w:eastAsia="MS Mincho"/>
                <w:lang w:eastAsia="ja-JP"/>
              </w:rPr>
              <w:t xml:space="preserve"> session (March 2014) in relation to a definition of Driver Assistance Systems (ECE/TRANS/WP.1/145).</w:t>
            </w:r>
          </w:p>
        </w:tc>
      </w:tr>
    </w:tbl>
    <w:p w14:paraId="3BC962C2" w14:textId="77777777" w:rsidR="00BE23FC" w:rsidRPr="00FD29D2" w:rsidRDefault="00BE23FC" w:rsidP="00BE23FC">
      <w:pPr>
        <w:keepNext/>
        <w:keepLines/>
        <w:tabs>
          <w:tab w:val="right" w:pos="851"/>
        </w:tabs>
        <w:spacing w:after="240" w:line="300" w:lineRule="exact"/>
        <w:ind w:left="1134" w:right="1134" w:hanging="1134"/>
        <w:rPr>
          <w:b/>
          <w:sz w:val="28"/>
        </w:rPr>
        <w:sectPr w:rsidR="00BE23FC" w:rsidRPr="00FD29D2" w:rsidSect="00BE23FC">
          <w:headerReference w:type="even" r:id="rId22"/>
          <w:headerReference w:type="default" r:id="rId23"/>
          <w:footerReference w:type="even" r:id="rId24"/>
          <w:footerReference w:type="default" r:id="rId25"/>
          <w:headerReference w:type="first" r:id="rId26"/>
          <w:footerReference w:type="first" r:id="rId27"/>
          <w:endnotePr>
            <w:numFmt w:val="decimal"/>
          </w:endnotePr>
          <w:pgSz w:w="16840" w:h="11907" w:orient="landscape" w:code="9"/>
          <w:pgMar w:top="1134" w:right="1701" w:bottom="1134" w:left="2268" w:header="567" w:footer="567" w:gutter="0"/>
          <w:cols w:space="720"/>
          <w:docGrid w:linePitch="272"/>
        </w:sectPr>
      </w:pPr>
    </w:p>
    <w:p w14:paraId="37DE8B90" w14:textId="77777777" w:rsidR="00BE23FC" w:rsidRPr="00FD29D2" w:rsidRDefault="00BE23FC" w:rsidP="00BE23FC">
      <w:pPr>
        <w:pStyle w:val="HChG"/>
      </w:pPr>
      <w:bookmarkStart w:id="141" w:name="_Toc468111758"/>
      <w:r w:rsidRPr="00FD29D2">
        <w:lastRenderedPageBreak/>
        <w:t>Annex IV</w:t>
      </w:r>
      <w:bookmarkEnd w:id="141"/>
    </w:p>
    <w:p w14:paraId="6F9CDA0B" w14:textId="6F65A34A" w:rsidR="00BE23FC" w:rsidRPr="00FD29D2" w:rsidRDefault="00BE23FC" w:rsidP="00BE23FC">
      <w:pPr>
        <w:pStyle w:val="HChG"/>
      </w:pPr>
      <w:r w:rsidRPr="00FD29D2">
        <w:tab/>
      </w:r>
      <w:r w:rsidRPr="00FD29D2">
        <w:tab/>
      </w:r>
      <w:bookmarkStart w:id="142" w:name="_Toc468111759"/>
      <w:r w:rsidRPr="00E3550D">
        <w:rPr>
          <w:rFonts w:ascii="Times New Roman Bold" w:hAnsi="Times New Roman Bold"/>
          <w:spacing w:val="-2"/>
        </w:rPr>
        <w:t>Calendar of meetings of WP.29, GRs and Committees for 2017</w:t>
      </w:r>
      <w:r w:rsidRPr="00FD29D2">
        <w:t xml:space="preserve"> </w:t>
      </w:r>
      <w:bookmarkEnd w:id="142"/>
    </w:p>
    <w:p w14:paraId="6F65C3D1" w14:textId="77777777" w:rsidR="00BE23FC" w:rsidRPr="00FD29D2" w:rsidRDefault="00BE23FC" w:rsidP="00BE23FC">
      <w:pPr>
        <w:tabs>
          <w:tab w:val="left" w:pos="1134"/>
        </w:tabs>
        <w:autoSpaceDE w:val="0"/>
        <w:autoSpaceDN w:val="0"/>
        <w:adjustRightInd w:val="0"/>
        <w:spacing w:line="286" w:lineRule="auto"/>
        <w:jc w:val="center"/>
        <w:rPr>
          <w:sz w:val="18"/>
          <w:szCs w:val="18"/>
        </w:rPr>
      </w:pPr>
      <w:r w:rsidRPr="00FD29D2">
        <w:rPr>
          <w:sz w:val="18"/>
          <w:szCs w:val="18"/>
        </w:rPr>
        <w:t xml:space="preserve">Including information concerning interpretation, pre-reserved meeting rooms, deadlines for documents and number of delegates </w:t>
      </w:r>
    </w:p>
    <w:tbl>
      <w:tblPr>
        <w:tblW w:w="10383" w:type="dxa"/>
        <w:jc w:val="center"/>
        <w:tblLayout w:type="fixed"/>
        <w:tblCellMar>
          <w:left w:w="88" w:type="dxa"/>
          <w:right w:w="88" w:type="dxa"/>
        </w:tblCellMar>
        <w:tblLook w:val="0000" w:firstRow="0" w:lastRow="0" w:firstColumn="0" w:lastColumn="0" w:noHBand="0" w:noVBand="0"/>
      </w:tblPr>
      <w:tblGrid>
        <w:gridCol w:w="993"/>
        <w:gridCol w:w="4994"/>
        <w:gridCol w:w="637"/>
        <w:gridCol w:w="708"/>
        <w:gridCol w:w="426"/>
        <w:gridCol w:w="747"/>
        <w:gridCol w:w="442"/>
        <w:gridCol w:w="810"/>
        <w:gridCol w:w="626"/>
      </w:tblGrid>
      <w:tr w:rsidR="00BE23FC" w:rsidRPr="00FD29D2" w14:paraId="2293815C" w14:textId="77777777" w:rsidTr="00B2784D">
        <w:trPr>
          <w:jc w:val="center"/>
        </w:trPr>
        <w:tc>
          <w:tcPr>
            <w:tcW w:w="993" w:type="dxa"/>
            <w:tcBorders>
              <w:top w:val="single" w:sz="4" w:space="0" w:color="auto"/>
              <w:left w:val="single" w:sz="4" w:space="0" w:color="auto"/>
              <w:bottom w:val="single" w:sz="12" w:space="0" w:color="auto"/>
              <w:right w:val="single" w:sz="8" w:space="0" w:color="000000"/>
            </w:tcBorders>
            <w:tcMar>
              <w:left w:w="57" w:type="dxa"/>
              <w:right w:w="57" w:type="dxa"/>
            </w:tcMar>
            <w:vAlign w:val="center"/>
          </w:tcPr>
          <w:p w14:paraId="2E161174" w14:textId="77777777" w:rsidR="00BE23FC" w:rsidRPr="00FD29D2" w:rsidRDefault="00BE23FC" w:rsidP="00BE23FC">
            <w:pPr>
              <w:autoSpaceDE w:val="0"/>
              <w:autoSpaceDN w:val="0"/>
              <w:adjustRightInd w:val="0"/>
              <w:spacing w:before="60" w:line="286" w:lineRule="auto"/>
              <w:ind w:right="-65"/>
              <w:jc w:val="center"/>
              <w:rPr>
                <w:bCs/>
                <w:i/>
                <w:sz w:val="12"/>
                <w:szCs w:val="12"/>
              </w:rPr>
            </w:pPr>
            <w:r w:rsidRPr="00FD29D2">
              <w:rPr>
                <w:bCs/>
                <w:i/>
                <w:sz w:val="12"/>
                <w:szCs w:val="12"/>
              </w:rPr>
              <w:t>Month</w:t>
            </w:r>
          </w:p>
        </w:tc>
        <w:tc>
          <w:tcPr>
            <w:tcW w:w="4994" w:type="dxa"/>
            <w:tcBorders>
              <w:top w:val="single" w:sz="4" w:space="0" w:color="auto"/>
              <w:left w:val="single" w:sz="8" w:space="0" w:color="000000"/>
              <w:bottom w:val="single" w:sz="12" w:space="0" w:color="auto"/>
              <w:right w:val="single" w:sz="6" w:space="0" w:color="FFFFFF"/>
            </w:tcBorders>
            <w:tcMar>
              <w:left w:w="57" w:type="dxa"/>
              <w:right w:w="57" w:type="dxa"/>
            </w:tcMar>
            <w:vAlign w:val="center"/>
          </w:tcPr>
          <w:p w14:paraId="1FA8519B" w14:textId="77777777" w:rsidR="00BE23FC" w:rsidRPr="00FD29D2" w:rsidRDefault="00BE23FC" w:rsidP="00BE23FC">
            <w:pPr>
              <w:tabs>
                <w:tab w:val="center" w:pos="2254"/>
              </w:tabs>
              <w:autoSpaceDE w:val="0"/>
              <w:autoSpaceDN w:val="0"/>
              <w:adjustRightInd w:val="0"/>
              <w:spacing w:before="60" w:line="286" w:lineRule="auto"/>
              <w:jc w:val="center"/>
              <w:rPr>
                <w:bCs/>
                <w:i/>
                <w:sz w:val="12"/>
                <w:szCs w:val="12"/>
              </w:rPr>
            </w:pPr>
            <w:r w:rsidRPr="00FD29D2">
              <w:rPr>
                <w:bCs/>
                <w:i/>
                <w:sz w:val="12"/>
                <w:szCs w:val="12"/>
              </w:rPr>
              <w:t>Meeting (title and session No.)</w:t>
            </w:r>
          </w:p>
        </w:tc>
        <w:tc>
          <w:tcPr>
            <w:tcW w:w="637"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14:paraId="174F5F35" w14:textId="77777777" w:rsidR="00BE23FC" w:rsidRPr="00FD29D2" w:rsidRDefault="00BE23FC" w:rsidP="00BE23FC">
            <w:pPr>
              <w:autoSpaceDE w:val="0"/>
              <w:autoSpaceDN w:val="0"/>
              <w:adjustRightInd w:val="0"/>
              <w:spacing w:before="60" w:line="286" w:lineRule="auto"/>
              <w:jc w:val="center"/>
              <w:rPr>
                <w:bCs/>
                <w:i/>
                <w:sz w:val="12"/>
                <w:szCs w:val="12"/>
              </w:rPr>
            </w:pPr>
            <w:r w:rsidRPr="00FD29D2">
              <w:rPr>
                <w:bCs/>
                <w:i/>
                <w:sz w:val="12"/>
                <w:szCs w:val="12"/>
              </w:rPr>
              <w:t>Dates proposed</w:t>
            </w:r>
          </w:p>
        </w:tc>
        <w:tc>
          <w:tcPr>
            <w:tcW w:w="708"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14:paraId="5B043B0F" w14:textId="77777777" w:rsidR="00BE23FC" w:rsidRPr="00FD29D2" w:rsidRDefault="00BE23FC" w:rsidP="00BE23FC">
            <w:pPr>
              <w:tabs>
                <w:tab w:val="center" w:pos="389"/>
              </w:tabs>
              <w:autoSpaceDE w:val="0"/>
              <w:autoSpaceDN w:val="0"/>
              <w:adjustRightInd w:val="0"/>
              <w:spacing w:before="60" w:line="286" w:lineRule="auto"/>
              <w:ind w:left="-39" w:right="-65"/>
              <w:jc w:val="center"/>
              <w:rPr>
                <w:bCs/>
                <w:i/>
                <w:sz w:val="12"/>
                <w:szCs w:val="12"/>
              </w:rPr>
            </w:pPr>
            <w:r w:rsidRPr="00FD29D2">
              <w:rPr>
                <w:bCs/>
                <w:i/>
                <w:sz w:val="12"/>
                <w:szCs w:val="12"/>
              </w:rPr>
              <w:t>Schedule</w:t>
            </w:r>
          </w:p>
        </w:tc>
        <w:tc>
          <w:tcPr>
            <w:tcW w:w="426" w:type="dxa"/>
            <w:tcBorders>
              <w:top w:val="single" w:sz="4" w:space="0" w:color="auto"/>
              <w:left w:val="single" w:sz="7" w:space="0" w:color="000000"/>
              <w:bottom w:val="single" w:sz="12" w:space="0" w:color="auto"/>
              <w:right w:val="single" w:sz="4" w:space="0" w:color="auto"/>
            </w:tcBorders>
            <w:tcMar>
              <w:left w:w="57" w:type="dxa"/>
              <w:right w:w="57" w:type="dxa"/>
            </w:tcMar>
            <w:vAlign w:val="center"/>
          </w:tcPr>
          <w:p w14:paraId="4C5AA13D" w14:textId="77777777" w:rsidR="00BE23FC" w:rsidRPr="00FD29D2" w:rsidRDefault="00BE23FC" w:rsidP="00BE23FC">
            <w:pPr>
              <w:tabs>
                <w:tab w:val="center" w:pos="284"/>
              </w:tabs>
              <w:autoSpaceDE w:val="0"/>
              <w:autoSpaceDN w:val="0"/>
              <w:adjustRightInd w:val="0"/>
              <w:spacing w:before="60" w:line="286" w:lineRule="auto"/>
              <w:jc w:val="center"/>
              <w:rPr>
                <w:i/>
                <w:sz w:val="12"/>
                <w:szCs w:val="12"/>
              </w:rPr>
            </w:pPr>
            <w:r w:rsidRPr="00FD29D2">
              <w:rPr>
                <w:bCs/>
                <w:i/>
                <w:sz w:val="12"/>
                <w:szCs w:val="12"/>
              </w:rPr>
              <w:t>Half-days</w:t>
            </w:r>
          </w:p>
        </w:tc>
        <w:tc>
          <w:tcPr>
            <w:tcW w:w="747"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4BE8857D" w14:textId="77777777" w:rsidR="00BE23FC" w:rsidRPr="00FD29D2" w:rsidRDefault="00BE23FC" w:rsidP="00BE23FC">
            <w:pPr>
              <w:autoSpaceDE w:val="0"/>
              <w:autoSpaceDN w:val="0"/>
              <w:adjustRightInd w:val="0"/>
              <w:spacing w:before="60" w:line="285" w:lineRule="auto"/>
              <w:ind w:left="-64" w:right="-3"/>
              <w:jc w:val="center"/>
              <w:rPr>
                <w:i/>
                <w:sz w:val="12"/>
                <w:szCs w:val="10"/>
              </w:rPr>
            </w:pPr>
            <w:r w:rsidRPr="00FD29D2">
              <w:rPr>
                <w:i/>
                <w:sz w:val="12"/>
                <w:szCs w:val="10"/>
              </w:rPr>
              <w:t>Interpretation</w:t>
            </w:r>
          </w:p>
        </w:tc>
        <w:tc>
          <w:tcPr>
            <w:tcW w:w="442" w:type="dxa"/>
            <w:tcBorders>
              <w:top w:val="single" w:sz="4" w:space="0" w:color="auto"/>
              <w:left w:val="single" w:sz="4" w:space="0" w:color="auto"/>
              <w:bottom w:val="single" w:sz="12" w:space="0" w:color="auto"/>
              <w:right w:val="single" w:sz="4" w:space="0" w:color="auto"/>
            </w:tcBorders>
            <w:vAlign w:val="center"/>
          </w:tcPr>
          <w:p w14:paraId="3255EE91" w14:textId="77777777" w:rsidR="00BE23FC" w:rsidRPr="00FD29D2" w:rsidRDefault="00BE23FC" w:rsidP="00BE23FC">
            <w:pPr>
              <w:autoSpaceDE w:val="0"/>
              <w:autoSpaceDN w:val="0"/>
              <w:adjustRightInd w:val="0"/>
              <w:spacing w:before="60" w:line="285" w:lineRule="auto"/>
              <w:ind w:left="-71"/>
              <w:jc w:val="center"/>
              <w:rPr>
                <w:i/>
                <w:sz w:val="12"/>
                <w:szCs w:val="10"/>
              </w:rPr>
            </w:pPr>
            <w:r w:rsidRPr="00FD29D2">
              <w:rPr>
                <w:i/>
                <w:sz w:val="12"/>
                <w:szCs w:val="10"/>
              </w:rPr>
              <w:t>Salle</w:t>
            </w:r>
          </w:p>
        </w:tc>
        <w:tc>
          <w:tcPr>
            <w:tcW w:w="810" w:type="dxa"/>
            <w:tcBorders>
              <w:top w:val="single" w:sz="4" w:space="0" w:color="auto"/>
              <w:left w:val="single" w:sz="4" w:space="0" w:color="auto"/>
              <w:bottom w:val="single" w:sz="12" w:space="0" w:color="auto"/>
              <w:right w:val="single" w:sz="4" w:space="0" w:color="auto"/>
            </w:tcBorders>
          </w:tcPr>
          <w:p w14:paraId="25AE0892" w14:textId="77777777" w:rsidR="00BE23FC" w:rsidRPr="00FD29D2" w:rsidRDefault="00BE23FC" w:rsidP="00BE23FC">
            <w:pPr>
              <w:autoSpaceDE w:val="0"/>
              <w:autoSpaceDN w:val="0"/>
              <w:adjustRightInd w:val="0"/>
              <w:spacing w:before="60" w:line="285" w:lineRule="auto"/>
              <w:ind w:left="-102" w:right="-87"/>
              <w:jc w:val="center"/>
              <w:rPr>
                <w:i/>
                <w:sz w:val="12"/>
                <w:szCs w:val="10"/>
              </w:rPr>
            </w:pPr>
            <w:r w:rsidRPr="00FD29D2">
              <w:rPr>
                <w:i/>
                <w:sz w:val="12"/>
                <w:szCs w:val="10"/>
              </w:rPr>
              <w:t>12 weeks deadline</w:t>
            </w:r>
          </w:p>
        </w:tc>
        <w:tc>
          <w:tcPr>
            <w:tcW w:w="626" w:type="dxa"/>
            <w:tcBorders>
              <w:top w:val="single" w:sz="4" w:space="0" w:color="auto"/>
              <w:left w:val="single" w:sz="4" w:space="0" w:color="auto"/>
              <w:bottom w:val="single" w:sz="12" w:space="0" w:color="auto"/>
              <w:right w:val="single" w:sz="4" w:space="0" w:color="auto"/>
            </w:tcBorders>
            <w:vAlign w:val="center"/>
          </w:tcPr>
          <w:p w14:paraId="208B7EFD" w14:textId="77777777" w:rsidR="00BE23FC" w:rsidRPr="00FD29D2" w:rsidRDefault="00BE23FC" w:rsidP="00BE23FC">
            <w:pPr>
              <w:autoSpaceDE w:val="0"/>
              <w:autoSpaceDN w:val="0"/>
              <w:adjustRightInd w:val="0"/>
              <w:spacing w:before="60" w:line="285" w:lineRule="auto"/>
              <w:ind w:left="-32" w:right="-14"/>
              <w:jc w:val="center"/>
              <w:rPr>
                <w:i/>
                <w:sz w:val="12"/>
                <w:szCs w:val="10"/>
              </w:rPr>
            </w:pPr>
            <w:r w:rsidRPr="00FD29D2">
              <w:rPr>
                <w:i/>
                <w:sz w:val="12"/>
                <w:szCs w:val="10"/>
              </w:rPr>
              <w:t>Delegates</w:t>
            </w:r>
          </w:p>
        </w:tc>
      </w:tr>
      <w:tr w:rsidR="00BE23FC" w:rsidRPr="00FD29D2" w14:paraId="7DBD7599" w14:textId="77777777" w:rsidTr="00B2784D">
        <w:trPr>
          <w:trHeight w:val="283"/>
          <w:jc w:val="center"/>
        </w:trPr>
        <w:tc>
          <w:tcPr>
            <w:tcW w:w="993" w:type="dxa"/>
            <w:tcBorders>
              <w:top w:val="single" w:sz="12" w:space="0" w:color="auto"/>
              <w:left w:val="single" w:sz="4" w:space="0" w:color="auto"/>
              <w:bottom w:val="single" w:sz="4" w:space="0" w:color="auto"/>
              <w:right w:val="single" w:sz="8" w:space="0" w:color="000000"/>
            </w:tcBorders>
          </w:tcPr>
          <w:p w14:paraId="0FD66AE9" w14:textId="77777777" w:rsidR="00BE23FC" w:rsidRPr="00FD29D2" w:rsidRDefault="00BE23FC" w:rsidP="00BE23FC">
            <w:pPr>
              <w:autoSpaceDE w:val="0"/>
              <w:autoSpaceDN w:val="0"/>
              <w:adjustRightInd w:val="0"/>
              <w:spacing w:before="40" w:line="285" w:lineRule="auto"/>
              <w:ind w:right="-65"/>
              <w:rPr>
                <w:sz w:val="14"/>
                <w:szCs w:val="14"/>
              </w:rPr>
            </w:pPr>
            <w:r w:rsidRPr="00FD29D2">
              <w:rPr>
                <w:sz w:val="14"/>
                <w:szCs w:val="14"/>
              </w:rPr>
              <w:t>JANUARY</w:t>
            </w:r>
          </w:p>
        </w:tc>
        <w:tc>
          <w:tcPr>
            <w:tcW w:w="4994" w:type="dxa"/>
            <w:tcBorders>
              <w:top w:val="single" w:sz="12" w:space="0" w:color="auto"/>
              <w:left w:val="single" w:sz="8" w:space="0" w:color="000000"/>
              <w:bottom w:val="single" w:sz="6" w:space="0" w:color="FFFFFF"/>
              <w:right w:val="single" w:sz="6" w:space="0" w:color="FFFFFF"/>
            </w:tcBorders>
          </w:tcPr>
          <w:p w14:paraId="2FD020DF" w14:textId="77777777" w:rsidR="00BE23FC" w:rsidRPr="00FD29D2" w:rsidRDefault="00BE23FC" w:rsidP="00BE23FC">
            <w:pPr>
              <w:autoSpaceDE w:val="0"/>
              <w:autoSpaceDN w:val="0"/>
              <w:adjustRightInd w:val="0"/>
              <w:spacing w:before="40" w:line="285" w:lineRule="auto"/>
              <w:rPr>
                <w:sz w:val="14"/>
                <w:szCs w:val="14"/>
              </w:rPr>
            </w:pPr>
            <w:r w:rsidRPr="00FD29D2">
              <w:rPr>
                <w:sz w:val="14"/>
                <w:szCs w:val="14"/>
              </w:rPr>
              <w:t>Working Party on Pollution and Energy (GRPE) (74</w:t>
            </w:r>
            <w:r w:rsidRPr="00B2784D">
              <w:rPr>
                <w:sz w:val="14"/>
                <w:szCs w:val="14"/>
              </w:rPr>
              <w:t>th</w:t>
            </w:r>
            <w:r w:rsidRPr="00FD29D2">
              <w:rPr>
                <w:sz w:val="14"/>
                <w:szCs w:val="14"/>
              </w:rPr>
              <w:t xml:space="preserve"> session)</w:t>
            </w:r>
          </w:p>
        </w:tc>
        <w:tc>
          <w:tcPr>
            <w:tcW w:w="637" w:type="dxa"/>
            <w:tcBorders>
              <w:top w:val="single" w:sz="12" w:space="0" w:color="auto"/>
              <w:left w:val="single" w:sz="7" w:space="0" w:color="000000"/>
              <w:bottom w:val="single" w:sz="6" w:space="0" w:color="FFFFFF"/>
              <w:right w:val="single" w:sz="6" w:space="0" w:color="FFFFFF"/>
            </w:tcBorders>
          </w:tcPr>
          <w:p w14:paraId="5E89D5A4" w14:textId="77777777" w:rsidR="00BE23FC" w:rsidRPr="00FD29D2" w:rsidRDefault="00BE23FC" w:rsidP="00BE23FC">
            <w:pPr>
              <w:autoSpaceDE w:val="0"/>
              <w:autoSpaceDN w:val="0"/>
              <w:adjustRightInd w:val="0"/>
              <w:spacing w:before="40" w:line="285" w:lineRule="auto"/>
              <w:jc w:val="center"/>
              <w:rPr>
                <w:sz w:val="14"/>
                <w:szCs w:val="14"/>
              </w:rPr>
            </w:pPr>
            <w:r w:rsidRPr="00FD29D2">
              <w:rPr>
                <w:sz w:val="14"/>
                <w:szCs w:val="14"/>
              </w:rPr>
              <w:t>10-13</w:t>
            </w:r>
          </w:p>
        </w:tc>
        <w:tc>
          <w:tcPr>
            <w:tcW w:w="708" w:type="dxa"/>
            <w:tcBorders>
              <w:top w:val="single" w:sz="12" w:space="0" w:color="auto"/>
              <w:left w:val="single" w:sz="7" w:space="0" w:color="000000"/>
              <w:bottom w:val="single" w:sz="6" w:space="0" w:color="FFFFFF"/>
              <w:right w:val="single" w:sz="6" w:space="0" w:color="FFFFFF"/>
            </w:tcBorders>
          </w:tcPr>
          <w:p w14:paraId="68D5CB1E" w14:textId="77777777" w:rsidR="00BE23FC" w:rsidRPr="00FD29D2" w:rsidRDefault="00BE23FC" w:rsidP="00BE23FC">
            <w:pPr>
              <w:tabs>
                <w:tab w:val="center" w:pos="389"/>
              </w:tabs>
              <w:autoSpaceDE w:val="0"/>
              <w:autoSpaceDN w:val="0"/>
              <w:adjustRightInd w:val="0"/>
              <w:spacing w:before="40" w:line="285" w:lineRule="auto"/>
              <w:ind w:left="-39" w:right="-65"/>
              <w:jc w:val="center"/>
              <w:rPr>
                <w:sz w:val="14"/>
                <w:szCs w:val="14"/>
              </w:rPr>
            </w:pPr>
            <w:r w:rsidRPr="00FD29D2">
              <w:rPr>
                <w:sz w:val="14"/>
                <w:szCs w:val="14"/>
              </w:rPr>
              <w:t>p.m./a.m.</w:t>
            </w:r>
          </w:p>
        </w:tc>
        <w:tc>
          <w:tcPr>
            <w:tcW w:w="426" w:type="dxa"/>
            <w:tcBorders>
              <w:top w:val="single" w:sz="12" w:space="0" w:color="auto"/>
              <w:left w:val="single" w:sz="7" w:space="0" w:color="000000"/>
              <w:bottom w:val="single" w:sz="6" w:space="0" w:color="FFFFFF"/>
              <w:right w:val="single" w:sz="4" w:space="0" w:color="auto"/>
            </w:tcBorders>
          </w:tcPr>
          <w:p w14:paraId="6CDE363B" w14:textId="77777777" w:rsidR="00BE23FC" w:rsidRPr="00FD29D2" w:rsidRDefault="00BE23FC" w:rsidP="00BE23FC">
            <w:pPr>
              <w:tabs>
                <w:tab w:val="center" w:pos="284"/>
              </w:tabs>
              <w:autoSpaceDE w:val="0"/>
              <w:autoSpaceDN w:val="0"/>
              <w:adjustRightInd w:val="0"/>
              <w:spacing w:before="40" w:line="285" w:lineRule="auto"/>
              <w:jc w:val="center"/>
              <w:rPr>
                <w:sz w:val="14"/>
                <w:szCs w:val="14"/>
              </w:rPr>
            </w:pPr>
            <w:r w:rsidRPr="00FD29D2">
              <w:rPr>
                <w:sz w:val="14"/>
                <w:szCs w:val="14"/>
              </w:rPr>
              <w:t>6</w:t>
            </w:r>
          </w:p>
        </w:tc>
        <w:tc>
          <w:tcPr>
            <w:tcW w:w="747" w:type="dxa"/>
            <w:tcBorders>
              <w:top w:val="single" w:sz="12" w:space="0" w:color="auto"/>
              <w:left w:val="single" w:sz="4" w:space="0" w:color="auto"/>
              <w:bottom w:val="single" w:sz="6" w:space="0" w:color="FFFFFF"/>
              <w:right w:val="single" w:sz="4" w:space="0" w:color="auto"/>
            </w:tcBorders>
          </w:tcPr>
          <w:p w14:paraId="23D36AB3"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Yes</w:t>
            </w:r>
          </w:p>
        </w:tc>
        <w:tc>
          <w:tcPr>
            <w:tcW w:w="442" w:type="dxa"/>
            <w:tcBorders>
              <w:top w:val="single" w:sz="12" w:space="0" w:color="auto"/>
              <w:left w:val="single" w:sz="4" w:space="0" w:color="auto"/>
              <w:bottom w:val="single" w:sz="6" w:space="0" w:color="FFFFFF"/>
              <w:right w:val="single" w:sz="4" w:space="0" w:color="auto"/>
            </w:tcBorders>
          </w:tcPr>
          <w:p w14:paraId="00B112D9"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XII</w:t>
            </w:r>
          </w:p>
        </w:tc>
        <w:tc>
          <w:tcPr>
            <w:tcW w:w="810" w:type="dxa"/>
            <w:tcBorders>
              <w:top w:val="single" w:sz="12" w:space="0" w:color="auto"/>
              <w:left w:val="single" w:sz="4" w:space="0" w:color="auto"/>
              <w:bottom w:val="single" w:sz="6" w:space="0" w:color="FFFFFF"/>
              <w:right w:val="single" w:sz="4" w:space="0" w:color="auto"/>
            </w:tcBorders>
          </w:tcPr>
          <w:p w14:paraId="242CBCB1" w14:textId="77777777" w:rsidR="00BE23FC" w:rsidRPr="00FD29D2" w:rsidRDefault="00BE23FC" w:rsidP="00BE23FC">
            <w:pPr>
              <w:autoSpaceDE w:val="0"/>
              <w:autoSpaceDN w:val="0"/>
              <w:adjustRightInd w:val="0"/>
              <w:spacing w:before="40" w:line="286" w:lineRule="auto"/>
              <w:jc w:val="center"/>
              <w:rPr>
                <w:spacing w:val="-2"/>
                <w:sz w:val="14"/>
                <w:szCs w:val="14"/>
              </w:rPr>
            </w:pPr>
            <w:r w:rsidRPr="00FD29D2">
              <w:rPr>
                <w:spacing w:val="-2"/>
                <w:sz w:val="14"/>
                <w:szCs w:val="14"/>
              </w:rPr>
              <w:t>10.10.2016</w:t>
            </w:r>
          </w:p>
        </w:tc>
        <w:tc>
          <w:tcPr>
            <w:tcW w:w="626" w:type="dxa"/>
            <w:tcBorders>
              <w:top w:val="single" w:sz="12" w:space="0" w:color="auto"/>
              <w:left w:val="single" w:sz="4" w:space="0" w:color="auto"/>
              <w:bottom w:val="single" w:sz="6" w:space="0" w:color="FFFFFF"/>
              <w:right w:val="single" w:sz="4" w:space="0" w:color="auto"/>
            </w:tcBorders>
          </w:tcPr>
          <w:p w14:paraId="634F8C12"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150</w:t>
            </w:r>
          </w:p>
        </w:tc>
      </w:tr>
      <w:tr w:rsidR="00BE23FC" w:rsidRPr="00FD29D2" w14:paraId="3EF824F8" w14:textId="77777777" w:rsidTr="00B2784D">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8557C0B" w14:textId="4B7FBF99" w:rsidR="00BE23FC" w:rsidRPr="00FD29D2" w:rsidRDefault="00BE23FC" w:rsidP="00BE23FC">
            <w:pPr>
              <w:autoSpaceDE w:val="0"/>
              <w:autoSpaceDN w:val="0"/>
              <w:adjustRightInd w:val="0"/>
              <w:spacing w:before="40" w:line="285" w:lineRule="auto"/>
              <w:ind w:right="-65"/>
              <w:rPr>
                <w:sz w:val="14"/>
                <w:szCs w:val="14"/>
              </w:rPr>
            </w:pPr>
            <w:r w:rsidRPr="00FD29D2">
              <w:rPr>
                <w:sz w:val="14"/>
                <w:szCs w:val="14"/>
              </w:rPr>
              <w:t>JANUARY</w:t>
            </w:r>
          </w:p>
        </w:tc>
        <w:tc>
          <w:tcPr>
            <w:tcW w:w="4994" w:type="dxa"/>
            <w:tcBorders>
              <w:top w:val="single" w:sz="7" w:space="0" w:color="000000"/>
              <w:left w:val="single" w:sz="8" w:space="0" w:color="000000"/>
              <w:bottom w:val="single" w:sz="6" w:space="0" w:color="FFFFFF"/>
              <w:right w:val="single" w:sz="6" w:space="0" w:color="FFFFFF"/>
            </w:tcBorders>
          </w:tcPr>
          <w:p w14:paraId="3284AFCD" w14:textId="77777777" w:rsidR="00BE23FC" w:rsidRPr="00FD29D2" w:rsidRDefault="00BE23FC" w:rsidP="00BE23FC">
            <w:pPr>
              <w:autoSpaceDE w:val="0"/>
              <w:autoSpaceDN w:val="0"/>
              <w:adjustRightInd w:val="0"/>
              <w:spacing w:before="40" w:line="285" w:lineRule="auto"/>
              <w:rPr>
                <w:sz w:val="14"/>
                <w:szCs w:val="14"/>
              </w:rPr>
            </w:pPr>
            <w:r w:rsidRPr="00FD29D2">
              <w:rPr>
                <w:sz w:val="14"/>
                <w:szCs w:val="14"/>
              </w:rPr>
              <w:t>Working Party on Brakes and Running Gear (GRRF) (83</w:t>
            </w:r>
            <w:r w:rsidRPr="00B2784D">
              <w:rPr>
                <w:sz w:val="14"/>
                <w:szCs w:val="14"/>
              </w:rPr>
              <w:t>rd</w:t>
            </w:r>
            <w:r w:rsidRPr="00FD29D2">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27592457" w14:textId="77777777" w:rsidR="00BE23FC" w:rsidRPr="00FD29D2" w:rsidRDefault="00BE23FC" w:rsidP="00BE23FC">
            <w:pPr>
              <w:autoSpaceDE w:val="0"/>
              <w:autoSpaceDN w:val="0"/>
              <w:adjustRightInd w:val="0"/>
              <w:spacing w:before="40" w:line="285" w:lineRule="auto"/>
              <w:jc w:val="center"/>
              <w:rPr>
                <w:sz w:val="14"/>
                <w:szCs w:val="14"/>
              </w:rPr>
            </w:pPr>
            <w:r w:rsidRPr="00FD29D2">
              <w:rPr>
                <w:sz w:val="14"/>
                <w:szCs w:val="14"/>
              </w:rPr>
              <w:t xml:space="preserve"> 23-27</w:t>
            </w:r>
          </w:p>
        </w:tc>
        <w:tc>
          <w:tcPr>
            <w:tcW w:w="708" w:type="dxa"/>
            <w:tcBorders>
              <w:top w:val="single" w:sz="7" w:space="0" w:color="000000"/>
              <w:left w:val="single" w:sz="7" w:space="0" w:color="000000"/>
              <w:bottom w:val="single" w:sz="6" w:space="0" w:color="FFFFFF"/>
              <w:right w:val="single" w:sz="6" w:space="0" w:color="FFFFFF"/>
            </w:tcBorders>
          </w:tcPr>
          <w:p w14:paraId="21D3E16B" w14:textId="77777777" w:rsidR="00BE23FC" w:rsidRPr="00FD29D2" w:rsidRDefault="00BE23FC" w:rsidP="00BE23FC">
            <w:pPr>
              <w:tabs>
                <w:tab w:val="center" w:pos="389"/>
              </w:tabs>
              <w:autoSpaceDE w:val="0"/>
              <w:autoSpaceDN w:val="0"/>
              <w:adjustRightInd w:val="0"/>
              <w:spacing w:before="40" w:line="285" w:lineRule="auto"/>
              <w:ind w:left="-39" w:right="-65"/>
              <w:jc w:val="center"/>
              <w:rPr>
                <w:sz w:val="14"/>
                <w:szCs w:val="14"/>
              </w:rPr>
            </w:pPr>
            <w:r w:rsidRPr="00FD29D2">
              <w:rPr>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14:paraId="587B881B" w14:textId="77777777" w:rsidR="00BE23FC" w:rsidRPr="00FD29D2" w:rsidRDefault="00BE23FC" w:rsidP="00BE23FC">
            <w:pPr>
              <w:tabs>
                <w:tab w:val="center" w:pos="284"/>
              </w:tabs>
              <w:autoSpaceDE w:val="0"/>
              <w:autoSpaceDN w:val="0"/>
              <w:adjustRightInd w:val="0"/>
              <w:spacing w:before="40" w:line="285" w:lineRule="auto"/>
              <w:jc w:val="center"/>
              <w:rPr>
                <w:sz w:val="14"/>
                <w:szCs w:val="14"/>
              </w:rPr>
            </w:pPr>
            <w:r w:rsidRPr="00FD29D2">
              <w:rPr>
                <w:sz w:val="14"/>
                <w:szCs w:val="14"/>
              </w:rPr>
              <w:t>8</w:t>
            </w:r>
          </w:p>
        </w:tc>
        <w:tc>
          <w:tcPr>
            <w:tcW w:w="747" w:type="dxa"/>
            <w:tcBorders>
              <w:top w:val="single" w:sz="7" w:space="0" w:color="000000"/>
              <w:left w:val="single" w:sz="4" w:space="0" w:color="auto"/>
              <w:bottom w:val="single" w:sz="6" w:space="0" w:color="FFFFFF"/>
              <w:right w:val="single" w:sz="4" w:space="0" w:color="auto"/>
            </w:tcBorders>
          </w:tcPr>
          <w:p w14:paraId="16216388"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Yes</w:t>
            </w:r>
          </w:p>
        </w:tc>
        <w:tc>
          <w:tcPr>
            <w:tcW w:w="442" w:type="dxa"/>
            <w:tcBorders>
              <w:top w:val="single" w:sz="7" w:space="0" w:color="000000"/>
              <w:left w:val="single" w:sz="4" w:space="0" w:color="auto"/>
              <w:bottom w:val="single" w:sz="6" w:space="0" w:color="FFFFFF"/>
              <w:right w:val="single" w:sz="4" w:space="0" w:color="auto"/>
            </w:tcBorders>
          </w:tcPr>
          <w:p w14:paraId="19F40537"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XI</w:t>
            </w:r>
          </w:p>
        </w:tc>
        <w:tc>
          <w:tcPr>
            <w:tcW w:w="810" w:type="dxa"/>
            <w:tcBorders>
              <w:top w:val="single" w:sz="7" w:space="0" w:color="000000"/>
              <w:left w:val="single" w:sz="4" w:space="0" w:color="auto"/>
              <w:bottom w:val="single" w:sz="6" w:space="0" w:color="FFFFFF"/>
              <w:right w:val="single" w:sz="4" w:space="0" w:color="auto"/>
            </w:tcBorders>
          </w:tcPr>
          <w:p w14:paraId="4178DA49"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31.10.2016</w:t>
            </w:r>
          </w:p>
        </w:tc>
        <w:tc>
          <w:tcPr>
            <w:tcW w:w="626" w:type="dxa"/>
            <w:tcBorders>
              <w:top w:val="single" w:sz="7" w:space="0" w:color="000000"/>
              <w:left w:val="single" w:sz="4" w:space="0" w:color="auto"/>
              <w:bottom w:val="single" w:sz="6" w:space="0" w:color="FFFFFF"/>
              <w:right w:val="single" w:sz="4" w:space="0" w:color="auto"/>
            </w:tcBorders>
          </w:tcPr>
          <w:p w14:paraId="545AEB0D"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120</w:t>
            </w:r>
          </w:p>
        </w:tc>
      </w:tr>
      <w:tr w:rsidR="00BE23FC" w:rsidRPr="00FD29D2" w14:paraId="5E068343" w14:textId="77777777" w:rsidTr="00B2784D">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50AF105D" w14:textId="77777777" w:rsidR="00BE23FC" w:rsidRPr="00FD29D2" w:rsidRDefault="00BE23FC" w:rsidP="00BE23FC">
            <w:pPr>
              <w:autoSpaceDE w:val="0"/>
              <w:autoSpaceDN w:val="0"/>
              <w:adjustRightInd w:val="0"/>
              <w:spacing w:before="40" w:line="286" w:lineRule="auto"/>
              <w:ind w:right="-65"/>
              <w:rPr>
                <w:sz w:val="14"/>
                <w:szCs w:val="14"/>
              </w:rPr>
            </w:pPr>
            <w:r w:rsidRPr="00FD29D2">
              <w:rPr>
                <w:sz w:val="14"/>
                <w:szCs w:val="14"/>
              </w:rPr>
              <w:t>FEBRUARY</w:t>
            </w:r>
          </w:p>
        </w:tc>
        <w:tc>
          <w:tcPr>
            <w:tcW w:w="4994" w:type="dxa"/>
            <w:tcBorders>
              <w:top w:val="single" w:sz="7" w:space="0" w:color="000000"/>
              <w:left w:val="single" w:sz="8" w:space="0" w:color="000000"/>
              <w:bottom w:val="single" w:sz="6" w:space="0" w:color="FFFFFF"/>
              <w:right w:val="single" w:sz="6" w:space="0" w:color="FFFFFF"/>
            </w:tcBorders>
          </w:tcPr>
          <w:p w14:paraId="6713AA8E" w14:textId="77777777" w:rsidR="00BE23FC" w:rsidRPr="00FD29D2" w:rsidRDefault="00BE23FC" w:rsidP="00BE23FC">
            <w:pPr>
              <w:autoSpaceDE w:val="0"/>
              <w:autoSpaceDN w:val="0"/>
              <w:adjustRightInd w:val="0"/>
              <w:spacing w:before="40" w:line="286" w:lineRule="auto"/>
              <w:rPr>
                <w:sz w:val="14"/>
                <w:szCs w:val="14"/>
              </w:rPr>
            </w:pPr>
            <w:r w:rsidRPr="00FD29D2">
              <w:rPr>
                <w:sz w:val="14"/>
                <w:szCs w:val="14"/>
              </w:rPr>
              <w:t>Working Party on Noise (GRB) (65</w:t>
            </w:r>
            <w:r w:rsidRPr="00B2784D">
              <w:rPr>
                <w:sz w:val="14"/>
                <w:szCs w:val="14"/>
              </w:rPr>
              <w:t>th</w:t>
            </w:r>
            <w:r w:rsidRPr="00FD29D2">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78830391"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15-17</w:t>
            </w:r>
          </w:p>
        </w:tc>
        <w:tc>
          <w:tcPr>
            <w:tcW w:w="708" w:type="dxa"/>
            <w:tcBorders>
              <w:top w:val="single" w:sz="7" w:space="0" w:color="000000"/>
              <w:left w:val="single" w:sz="7" w:space="0" w:color="000000"/>
              <w:bottom w:val="single" w:sz="6" w:space="0" w:color="FFFFFF"/>
              <w:right w:val="single" w:sz="6" w:space="0" w:color="FFFFFF"/>
            </w:tcBorders>
          </w:tcPr>
          <w:p w14:paraId="552CC6CA" w14:textId="77777777" w:rsidR="00BE23FC" w:rsidRPr="00FD29D2" w:rsidRDefault="00BE23FC" w:rsidP="00BE23FC">
            <w:pPr>
              <w:tabs>
                <w:tab w:val="center" w:pos="389"/>
              </w:tabs>
              <w:autoSpaceDE w:val="0"/>
              <w:autoSpaceDN w:val="0"/>
              <w:adjustRightInd w:val="0"/>
              <w:spacing w:before="40" w:line="286" w:lineRule="auto"/>
              <w:ind w:left="-39" w:right="-65"/>
              <w:jc w:val="center"/>
              <w:rPr>
                <w:sz w:val="14"/>
                <w:szCs w:val="14"/>
              </w:rPr>
            </w:pPr>
            <w:r w:rsidRPr="00FD29D2">
              <w:rPr>
                <w:sz w:val="14"/>
                <w:szCs w:val="14"/>
              </w:rPr>
              <w:t>p.m./p.m.</w:t>
            </w:r>
          </w:p>
        </w:tc>
        <w:tc>
          <w:tcPr>
            <w:tcW w:w="426" w:type="dxa"/>
            <w:tcBorders>
              <w:top w:val="single" w:sz="7" w:space="0" w:color="000000"/>
              <w:left w:val="single" w:sz="7" w:space="0" w:color="000000"/>
              <w:bottom w:val="single" w:sz="6" w:space="0" w:color="FFFFFF"/>
              <w:right w:val="single" w:sz="4" w:space="0" w:color="auto"/>
            </w:tcBorders>
          </w:tcPr>
          <w:p w14:paraId="31D309A0" w14:textId="77777777" w:rsidR="00BE23FC" w:rsidRPr="00FD29D2" w:rsidRDefault="00BE23FC" w:rsidP="00BE23FC">
            <w:pPr>
              <w:tabs>
                <w:tab w:val="center" w:pos="284"/>
              </w:tabs>
              <w:autoSpaceDE w:val="0"/>
              <w:autoSpaceDN w:val="0"/>
              <w:adjustRightInd w:val="0"/>
              <w:spacing w:before="40" w:line="286" w:lineRule="auto"/>
              <w:jc w:val="center"/>
              <w:rPr>
                <w:sz w:val="14"/>
                <w:szCs w:val="14"/>
              </w:rPr>
            </w:pPr>
            <w:r w:rsidRPr="00FD29D2">
              <w:rPr>
                <w:sz w:val="14"/>
                <w:szCs w:val="14"/>
              </w:rPr>
              <w:t>5</w:t>
            </w:r>
          </w:p>
        </w:tc>
        <w:tc>
          <w:tcPr>
            <w:tcW w:w="747" w:type="dxa"/>
            <w:tcBorders>
              <w:top w:val="single" w:sz="7" w:space="0" w:color="000000"/>
              <w:left w:val="single" w:sz="4" w:space="0" w:color="auto"/>
              <w:bottom w:val="single" w:sz="6" w:space="0" w:color="FFFFFF"/>
              <w:right w:val="single" w:sz="4" w:space="0" w:color="auto"/>
            </w:tcBorders>
          </w:tcPr>
          <w:p w14:paraId="08251B97"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Yes</w:t>
            </w:r>
          </w:p>
        </w:tc>
        <w:tc>
          <w:tcPr>
            <w:tcW w:w="442" w:type="dxa"/>
            <w:tcBorders>
              <w:top w:val="single" w:sz="7" w:space="0" w:color="000000"/>
              <w:left w:val="single" w:sz="4" w:space="0" w:color="auto"/>
              <w:bottom w:val="single" w:sz="6" w:space="0" w:color="FFFFFF"/>
              <w:right w:val="single" w:sz="4" w:space="0" w:color="auto"/>
            </w:tcBorders>
          </w:tcPr>
          <w:p w14:paraId="12A028E1"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XI</w:t>
            </w:r>
          </w:p>
        </w:tc>
        <w:tc>
          <w:tcPr>
            <w:tcW w:w="810" w:type="dxa"/>
            <w:tcBorders>
              <w:top w:val="single" w:sz="7" w:space="0" w:color="000000"/>
              <w:left w:val="single" w:sz="4" w:space="0" w:color="auto"/>
              <w:bottom w:val="single" w:sz="6" w:space="0" w:color="FFFFFF"/>
              <w:right w:val="single" w:sz="4" w:space="0" w:color="auto"/>
            </w:tcBorders>
          </w:tcPr>
          <w:p w14:paraId="254CFBFC"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21.11.2016</w:t>
            </w:r>
          </w:p>
        </w:tc>
        <w:tc>
          <w:tcPr>
            <w:tcW w:w="626" w:type="dxa"/>
            <w:tcBorders>
              <w:top w:val="single" w:sz="7" w:space="0" w:color="000000"/>
              <w:left w:val="single" w:sz="4" w:space="0" w:color="auto"/>
              <w:bottom w:val="single" w:sz="6" w:space="0" w:color="FFFFFF"/>
              <w:right w:val="single" w:sz="4" w:space="0" w:color="auto"/>
            </w:tcBorders>
          </w:tcPr>
          <w:p w14:paraId="156BA786"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80</w:t>
            </w:r>
          </w:p>
        </w:tc>
      </w:tr>
      <w:tr w:rsidR="00BE23FC" w:rsidRPr="00FD29D2" w14:paraId="70773E90" w14:textId="77777777" w:rsidTr="00B2784D">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3AE69B66" w14:textId="77777777" w:rsidR="00BE23FC" w:rsidRPr="00FD29D2" w:rsidRDefault="00BE23FC" w:rsidP="00BE23FC">
            <w:pPr>
              <w:autoSpaceDE w:val="0"/>
              <w:autoSpaceDN w:val="0"/>
              <w:adjustRightInd w:val="0"/>
              <w:spacing w:before="40" w:line="286" w:lineRule="auto"/>
              <w:ind w:right="-65"/>
              <w:rPr>
                <w:sz w:val="14"/>
                <w:szCs w:val="14"/>
              </w:rPr>
            </w:pPr>
            <w:r w:rsidRPr="00FD29D2">
              <w:rPr>
                <w:sz w:val="14"/>
                <w:szCs w:val="14"/>
              </w:rPr>
              <w:t>MARCH</w:t>
            </w:r>
          </w:p>
        </w:tc>
        <w:tc>
          <w:tcPr>
            <w:tcW w:w="4994" w:type="dxa"/>
            <w:tcBorders>
              <w:top w:val="single" w:sz="7" w:space="0" w:color="000000"/>
              <w:left w:val="single" w:sz="8" w:space="0" w:color="000000"/>
              <w:bottom w:val="single" w:sz="6" w:space="0" w:color="FFFFFF"/>
              <w:right w:val="single" w:sz="6" w:space="0" w:color="FFFFFF"/>
            </w:tcBorders>
          </w:tcPr>
          <w:p w14:paraId="3BE46DC6" w14:textId="77777777" w:rsidR="00BE23FC" w:rsidRPr="00FD29D2" w:rsidRDefault="00BE23FC" w:rsidP="00BE23FC">
            <w:pPr>
              <w:autoSpaceDE w:val="0"/>
              <w:autoSpaceDN w:val="0"/>
              <w:adjustRightInd w:val="0"/>
              <w:spacing w:before="40" w:line="286" w:lineRule="auto"/>
              <w:ind w:right="-87"/>
              <w:rPr>
                <w:spacing w:val="-2"/>
                <w:sz w:val="14"/>
                <w:szCs w:val="14"/>
              </w:rPr>
            </w:pPr>
            <w:r w:rsidRPr="00FD29D2">
              <w:rPr>
                <w:spacing w:val="-2"/>
                <w:sz w:val="14"/>
                <w:szCs w:val="14"/>
              </w:rPr>
              <w:t>Administrative Committee for the Coordination of Work (WP.29/AC.2) (123</w:t>
            </w:r>
            <w:r w:rsidRPr="00B2784D">
              <w:rPr>
                <w:spacing w:val="-2"/>
                <w:sz w:val="14"/>
                <w:szCs w:val="14"/>
              </w:rPr>
              <w:t>rd</w:t>
            </w:r>
            <w:r w:rsidRPr="00FD29D2">
              <w:rPr>
                <w:spacing w:val="-2"/>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455416FA"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13</w:t>
            </w:r>
          </w:p>
        </w:tc>
        <w:tc>
          <w:tcPr>
            <w:tcW w:w="708" w:type="dxa"/>
            <w:tcBorders>
              <w:top w:val="single" w:sz="7" w:space="0" w:color="000000"/>
              <w:left w:val="single" w:sz="7" w:space="0" w:color="000000"/>
              <w:bottom w:val="single" w:sz="6" w:space="0" w:color="FFFFFF"/>
              <w:right w:val="single" w:sz="6" w:space="0" w:color="FFFFFF"/>
            </w:tcBorders>
          </w:tcPr>
          <w:p w14:paraId="46024AB0" w14:textId="77777777" w:rsidR="00BE23FC" w:rsidRPr="00FD29D2" w:rsidRDefault="00BE23FC" w:rsidP="00BE23FC">
            <w:pPr>
              <w:tabs>
                <w:tab w:val="center" w:pos="389"/>
              </w:tabs>
              <w:autoSpaceDE w:val="0"/>
              <w:autoSpaceDN w:val="0"/>
              <w:adjustRightInd w:val="0"/>
              <w:spacing w:before="40" w:line="286" w:lineRule="auto"/>
              <w:ind w:left="-39" w:right="-65"/>
              <w:jc w:val="center"/>
              <w:rPr>
                <w:sz w:val="14"/>
                <w:szCs w:val="14"/>
              </w:rPr>
            </w:pPr>
            <w:r w:rsidRPr="00FD29D2">
              <w:rPr>
                <w:sz w:val="14"/>
                <w:szCs w:val="14"/>
              </w:rPr>
              <w:t>a.m./p.m.</w:t>
            </w:r>
          </w:p>
        </w:tc>
        <w:tc>
          <w:tcPr>
            <w:tcW w:w="426" w:type="dxa"/>
            <w:tcBorders>
              <w:top w:val="single" w:sz="7" w:space="0" w:color="000000"/>
              <w:left w:val="single" w:sz="7" w:space="0" w:color="000000"/>
              <w:bottom w:val="single" w:sz="6" w:space="0" w:color="FFFFFF"/>
              <w:right w:val="single" w:sz="4" w:space="0" w:color="auto"/>
            </w:tcBorders>
          </w:tcPr>
          <w:p w14:paraId="60F821EB" w14:textId="77777777" w:rsidR="00BE23FC" w:rsidRPr="00FD29D2" w:rsidRDefault="00BE23FC" w:rsidP="00BE23FC">
            <w:pPr>
              <w:tabs>
                <w:tab w:val="center" w:pos="284"/>
              </w:tabs>
              <w:autoSpaceDE w:val="0"/>
              <w:autoSpaceDN w:val="0"/>
              <w:adjustRightInd w:val="0"/>
              <w:spacing w:before="40" w:line="286" w:lineRule="auto"/>
              <w:jc w:val="center"/>
              <w:rPr>
                <w:sz w:val="14"/>
                <w:szCs w:val="14"/>
              </w:rPr>
            </w:pPr>
            <w:r w:rsidRPr="00FD29D2">
              <w:rPr>
                <w:sz w:val="14"/>
                <w:szCs w:val="14"/>
              </w:rPr>
              <w:t>2</w:t>
            </w:r>
          </w:p>
        </w:tc>
        <w:tc>
          <w:tcPr>
            <w:tcW w:w="747" w:type="dxa"/>
            <w:tcBorders>
              <w:top w:val="single" w:sz="7" w:space="0" w:color="000000"/>
              <w:left w:val="single" w:sz="4" w:space="0" w:color="auto"/>
              <w:bottom w:val="single" w:sz="6" w:space="0" w:color="FFFFFF"/>
              <w:right w:val="single" w:sz="4" w:space="0" w:color="auto"/>
            </w:tcBorders>
          </w:tcPr>
          <w:p w14:paraId="2A3A285D"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No</w:t>
            </w:r>
          </w:p>
        </w:tc>
        <w:tc>
          <w:tcPr>
            <w:tcW w:w="442" w:type="dxa"/>
            <w:tcBorders>
              <w:top w:val="single" w:sz="7" w:space="0" w:color="000000"/>
              <w:left w:val="single" w:sz="4" w:space="0" w:color="auto"/>
              <w:bottom w:val="single" w:sz="6" w:space="0" w:color="FFFFFF"/>
              <w:right w:val="single" w:sz="4" w:space="0" w:color="auto"/>
            </w:tcBorders>
          </w:tcPr>
          <w:p w14:paraId="142B3228"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XII</w:t>
            </w:r>
          </w:p>
        </w:tc>
        <w:tc>
          <w:tcPr>
            <w:tcW w:w="810" w:type="dxa"/>
            <w:tcBorders>
              <w:top w:val="single" w:sz="7" w:space="0" w:color="000000"/>
              <w:left w:val="single" w:sz="4" w:space="0" w:color="auto"/>
              <w:bottom w:val="single" w:sz="6" w:space="0" w:color="FFFFFF"/>
              <w:right w:val="single" w:sz="4" w:space="0" w:color="auto"/>
            </w:tcBorders>
          </w:tcPr>
          <w:p w14:paraId="582FEF1D" w14:textId="77777777" w:rsidR="00BE23FC" w:rsidRPr="00FD29D2" w:rsidRDefault="00BE23FC" w:rsidP="00BE23FC">
            <w:pPr>
              <w:autoSpaceDE w:val="0"/>
              <w:autoSpaceDN w:val="0"/>
              <w:adjustRightInd w:val="0"/>
              <w:spacing w:before="40" w:line="286" w:lineRule="auto"/>
              <w:jc w:val="center"/>
              <w:rPr>
                <w:sz w:val="14"/>
                <w:szCs w:val="14"/>
              </w:rPr>
            </w:pPr>
          </w:p>
        </w:tc>
        <w:tc>
          <w:tcPr>
            <w:tcW w:w="626" w:type="dxa"/>
            <w:tcBorders>
              <w:top w:val="single" w:sz="7" w:space="0" w:color="000000"/>
              <w:left w:val="single" w:sz="4" w:space="0" w:color="auto"/>
              <w:bottom w:val="single" w:sz="6" w:space="0" w:color="FFFFFF"/>
              <w:right w:val="single" w:sz="4" w:space="0" w:color="auto"/>
            </w:tcBorders>
          </w:tcPr>
          <w:p w14:paraId="41F5096C"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35</w:t>
            </w:r>
          </w:p>
        </w:tc>
      </w:tr>
      <w:tr w:rsidR="00BE23FC" w:rsidRPr="00FD29D2" w14:paraId="161A975D" w14:textId="77777777" w:rsidTr="00B2784D">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29A7FB59" w14:textId="77777777" w:rsidR="00BE23FC" w:rsidRPr="00FD29D2" w:rsidRDefault="00BE23FC" w:rsidP="00BE23FC">
            <w:pPr>
              <w:autoSpaceDE w:val="0"/>
              <w:autoSpaceDN w:val="0"/>
              <w:adjustRightInd w:val="0"/>
              <w:spacing w:before="40" w:line="286" w:lineRule="auto"/>
              <w:ind w:right="-65"/>
              <w:rPr>
                <w:sz w:val="14"/>
                <w:szCs w:val="14"/>
              </w:rPr>
            </w:pPr>
            <w:r w:rsidRPr="00FD29D2">
              <w:rPr>
                <w:sz w:val="14"/>
                <w:szCs w:val="14"/>
              </w:rPr>
              <w:t>MARCH</w:t>
            </w:r>
          </w:p>
        </w:tc>
        <w:tc>
          <w:tcPr>
            <w:tcW w:w="4994" w:type="dxa"/>
            <w:tcBorders>
              <w:top w:val="single" w:sz="7" w:space="0" w:color="000000"/>
              <w:left w:val="single" w:sz="8" w:space="0" w:color="000000"/>
              <w:bottom w:val="single" w:sz="6" w:space="0" w:color="FFFFFF"/>
              <w:right w:val="single" w:sz="6" w:space="0" w:color="FFFFFF"/>
            </w:tcBorders>
          </w:tcPr>
          <w:p w14:paraId="2C624180" w14:textId="5365F8E2" w:rsidR="00BE23FC" w:rsidRPr="00FD29D2" w:rsidRDefault="00BE23FC" w:rsidP="00BE23FC">
            <w:pPr>
              <w:autoSpaceDE w:val="0"/>
              <w:autoSpaceDN w:val="0"/>
              <w:adjustRightInd w:val="0"/>
              <w:spacing w:before="40" w:line="286" w:lineRule="auto"/>
              <w:rPr>
                <w:sz w:val="14"/>
                <w:szCs w:val="14"/>
              </w:rPr>
            </w:pPr>
            <w:r w:rsidRPr="00FD29D2">
              <w:rPr>
                <w:sz w:val="14"/>
                <w:szCs w:val="14"/>
              </w:rPr>
              <w:t>World Forum for Harmonization of Vehicle Regulations (WP.29) (171</w:t>
            </w:r>
            <w:r w:rsidRPr="00B2784D">
              <w:rPr>
                <w:sz w:val="14"/>
                <w:szCs w:val="14"/>
              </w:rPr>
              <w:t>st</w:t>
            </w:r>
            <w:r w:rsidRPr="00FD29D2">
              <w:rPr>
                <w:sz w:val="14"/>
                <w:szCs w:val="14"/>
              </w:rPr>
              <w:t xml:space="preserve"> </w:t>
            </w:r>
            <w:r w:rsidR="00B24E8B">
              <w:rPr>
                <w:sz w:val="14"/>
                <w:szCs w:val="14"/>
              </w:rPr>
              <w:t>session</w:t>
            </w:r>
            <w:r w:rsidRPr="00FD29D2">
              <w:rPr>
                <w:sz w:val="14"/>
                <w:szCs w:val="14"/>
              </w:rPr>
              <w:t xml:space="preserve">); </w:t>
            </w:r>
            <w:r w:rsidRPr="00FD29D2">
              <w:rPr>
                <w:sz w:val="14"/>
                <w:szCs w:val="14"/>
              </w:rPr>
              <w:br/>
              <w:t>Admin. Committee of the 1958 Agreement (AC.1: 65</w:t>
            </w:r>
            <w:r w:rsidRPr="00B2784D">
              <w:rPr>
                <w:sz w:val="14"/>
                <w:szCs w:val="14"/>
              </w:rPr>
              <w:t>th</w:t>
            </w:r>
            <w:r w:rsidRPr="00FD29D2">
              <w:rPr>
                <w:sz w:val="14"/>
                <w:szCs w:val="14"/>
              </w:rPr>
              <w:t xml:space="preserve"> session);</w:t>
            </w:r>
            <w:r w:rsidRPr="00FD29D2">
              <w:rPr>
                <w:sz w:val="14"/>
                <w:szCs w:val="14"/>
              </w:rPr>
              <w:br/>
              <w:t>Executive Committee of the 1998 Agreement (AC.3: 49</w:t>
            </w:r>
            <w:r w:rsidRPr="00B2784D">
              <w:rPr>
                <w:sz w:val="14"/>
                <w:szCs w:val="14"/>
              </w:rPr>
              <w:t>th</w:t>
            </w:r>
            <w:r w:rsidRPr="00FD29D2">
              <w:rPr>
                <w:sz w:val="14"/>
                <w:szCs w:val="14"/>
              </w:rPr>
              <w:t xml:space="preserve"> session); </w:t>
            </w:r>
            <w:r w:rsidRPr="00FD29D2">
              <w:rPr>
                <w:sz w:val="14"/>
                <w:szCs w:val="14"/>
              </w:rPr>
              <w:br/>
              <w:t>Admin. Committee of the 1997 Agreement (AC.4: 10</w:t>
            </w:r>
            <w:r w:rsidRPr="00B2784D">
              <w:rPr>
                <w:sz w:val="14"/>
                <w:szCs w:val="14"/>
              </w:rPr>
              <w:t>th</w:t>
            </w:r>
            <w:r w:rsidRPr="00FD29D2">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50779FDE"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14-17</w:t>
            </w:r>
            <w:r w:rsidRPr="00FD29D2">
              <w:rPr>
                <w:sz w:val="14"/>
                <w:szCs w:val="14"/>
              </w:rPr>
              <w:br/>
              <w:t>(15</w:t>
            </w:r>
            <w:r w:rsidRPr="00FD29D2">
              <w:rPr>
                <w:sz w:val="14"/>
                <w:szCs w:val="14"/>
              </w:rPr>
              <w:br/>
              <w:t>15-16</w:t>
            </w:r>
            <w:r w:rsidRPr="00FD29D2">
              <w:rPr>
                <w:sz w:val="14"/>
                <w:szCs w:val="14"/>
              </w:rPr>
              <w:br/>
              <w:t>16)</w:t>
            </w:r>
          </w:p>
        </w:tc>
        <w:tc>
          <w:tcPr>
            <w:tcW w:w="708" w:type="dxa"/>
            <w:tcBorders>
              <w:top w:val="single" w:sz="7" w:space="0" w:color="000000"/>
              <w:left w:val="single" w:sz="7" w:space="0" w:color="000000"/>
              <w:bottom w:val="single" w:sz="6" w:space="0" w:color="FFFFFF"/>
              <w:right w:val="single" w:sz="6" w:space="0" w:color="FFFFFF"/>
            </w:tcBorders>
          </w:tcPr>
          <w:p w14:paraId="183CF5B9" w14:textId="77777777" w:rsidR="00BE23FC" w:rsidRPr="00FD29D2" w:rsidRDefault="00BE23FC" w:rsidP="00BE23FC">
            <w:pPr>
              <w:tabs>
                <w:tab w:val="center" w:pos="389"/>
              </w:tabs>
              <w:autoSpaceDE w:val="0"/>
              <w:autoSpaceDN w:val="0"/>
              <w:adjustRightInd w:val="0"/>
              <w:spacing w:before="40" w:line="286" w:lineRule="auto"/>
              <w:ind w:left="-39" w:right="-65"/>
              <w:jc w:val="center"/>
              <w:rPr>
                <w:sz w:val="14"/>
                <w:szCs w:val="14"/>
              </w:rPr>
            </w:pPr>
            <w:r w:rsidRPr="00FD29D2">
              <w:rPr>
                <w:sz w:val="14"/>
                <w:szCs w:val="14"/>
              </w:rPr>
              <w:t>a.m./a.m.</w:t>
            </w:r>
            <w:r w:rsidRPr="00FD29D2">
              <w:rPr>
                <w:sz w:val="14"/>
                <w:szCs w:val="14"/>
              </w:rPr>
              <w:br/>
              <w:t>(p.m.</w:t>
            </w:r>
            <w:r w:rsidRPr="00FD29D2">
              <w:rPr>
                <w:sz w:val="14"/>
                <w:szCs w:val="14"/>
              </w:rPr>
              <w:br/>
              <w:t>p.m./a.m.</w:t>
            </w:r>
            <w:r w:rsidRPr="00FD29D2">
              <w:rPr>
                <w:sz w:val="14"/>
                <w:szCs w:val="14"/>
              </w:rPr>
              <w:br/>
              <w:t>p.m.)</w:t>
            </w:r>
          </w:p>
        </w:tc>
        <w:tc>
          <w:tcPr>
            <w:tcW w:w="426" w:type="dxa"/>
            <w:tcBorders>
              <w:top w:val="single" w:sz="7" w:space="0" w:color="000000"/>
              <w:left w:val="single" w:sz="7" w:space="0" w:color="000000"/>
              <w:bottom w:val="single" w:sz="6" w:space="0" w:color="FFFFFF"/>
              <w:right w:val="single" w:sz="4" w:space="0" w:color="auto"/>
            </w:tcBorders>
          </w:tcPr>
          <w:p w14:paraId="75AB6729" w14:textId="77777777" w:rsidR="00BE23FC" w:rsidRPr="00FD29D2" w:rsidRDefault="00BE23FC" w:rsidP="00BE23FC">
            <w:pPr>
              <w:tabs>
                <w:tab w:val="center" w:pos="284"/>
              </w:tabs>
              <w:autoSpaceDE w:val="0"/>
              <w:autoSpaceDN w:val="0"/>
              <w:adjustRightInd w:val="0"/>
              <w:spacing w:before="40" w:line="286" w:lineRule="auto"/>
              <w:jc w:val="center"/>
              <w:rPr>
                <w:sz w:val="14"/>
                <w:szCs w:val="14"/>
              </w:rPr>
            </w:pPr>
            <w:r w:rsidRPr="00FD29D2">
              <w:rPr>
                <w:sz w:val="14"/>
                <w:szCs w:val="14"/>
              </w:rPr>
              <w:t>7</w:t>
            </w:r>
          </w:p>
        </w:tc>
        <w:tc>
          <w:tcPr>
            <w:tcW w:w="747" w:type="dxa"/>
            <w:tcBorders>
              <w:top w:val="single" w:sz="7" w:space="0" w:color="000000"/>
              <w:left w:val="single" w:sz="4" w:space="0" w:color="auto"/>
              <w:bottom w:val="single" w:sz="6" w:space="0" w:color="FFFFFF"/>
              <w:right w:val="single" w:sz="4" w:space="0" w:color="auto"/>
            </w:tcBorders>
          </w:tcPr>
          <w:p w14:paraId="4BA18F7F"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Yes</w:t>
            </w:r>
          </w:p>
        </w:tc>
        <w:tc>
          <w:tcPr>
            <w:tcW w:w="442" w:type="dxa"/>
            <w:tcBorders>
              <w:top w:val="single" w:sz="7" w:space="0" w:color="000000"/>
              <w:left w:val="single" w:sz="4" w:space="0" w:color="auto"/>
              <w:bottom w:val="single" w:sz="6" w:space="0" w:color="FFFFFF"/>
              <w:right w:val="single" w:sz="4" w:space="0" w:color="auto"/>
            </w:tcBorders>
          </w:tcPr>
          <w:p w14:paraId="100AE1DE"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XII</w:t>
            </w:r>
          </w:p>
        </w:tc>
        <w:tc>
          <w:tcPr>
            <w:tcW w:w="810" w:type="dxa"/>
            <w:tcBorders>
              <w:top w:val="single" w:sz="7" w:space="0" w:color="000000"/>
              <w:left w:val="single" w:sz="4" w:space="0" w:color="auto"/>
              <w:bottom w:val="single" w:sz="6" w:space="0" w:color="FFFFFF"/>
              <w:right w:val="single" w:sz="4" w:space="0" w:color="auto"/>
            </w:tcBorders>
          </w:tcPr>
          <w:p w14:paraId="0C87B640"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5.12.2016</w:t>
            </w:r>
          </w:p>
        </w:tc>
        <w:tc>
          <w:tcPr>
            <w:tcW w:w="626" w:type="dxa"/>
            <w:tcBorders>
              <w:top w:val="single" w:sz="7" w:space="0" w:color="000000"/>
              <w:left w:val="single" w:sz="4" w:space="0" w:color="auto"/>
              <w:bottom w:val="single" w:sz="6" w:space="0" w:color="FFFFFF"/>
              <w:right w:val="single" w:sz="4" w:space="0" w:color="auto"/>
            </w:tcBorders>
          </w:tcPr>
          <w:p w14:paraId="4D677C5B"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160</w:t>
            </w:r>
          </w:p>
        </w:tc>
      </w:tr>
      <w:tr w:rsidR="00BE23FC" w:rsidRPr="00FD29D2" w14:paraId="645EB4BA" w14:textId="77777777" w:rsidTr="00B2784D">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152D7845" w14:textId="77777777" w:rsidR="00BE23FC" w:rsidRPr="00FD29D2" w:rsidRDefault="00BE23FC" w:rsidP="00BE23FC">
            <w:pPr>
              <w:autoSpaceDE w:val="0"/>
              <w:autoSpaceDN w:val="0"/>
              <w:adjustRightInd w:val="0"/>
              <w:spacing w:before="40" w:line="286" w:lineRule="auto"/>
              <w:ind w:right="-65"/>
              <w:rPr>
                <w:sz w:val="14"/>
                <w:szCs w:val="14"/>
              </w:rPr>
            </w:pPr>
            <w:r w:rsidRPr="00FD29D2">
              <w:rPr>
                <w:sz w:val="14"/>
                <w:szCs w:val="14"/>
              </w:rPr>
              <w:t>APRIL</w:t>
            </w:r>
          </w:p>
        </w:tc>
        <w:tc>
          <w:tcPr>
            <w:tcW w:w="4994" w:type="dxa"/>
            <w:tcBorders>
              <w:top w:val="single" w:sz="7" w:space="0" w:color="000000"/>
              <w:left w:val="single" w:sz="8" w:space="0" w:color="000000"/>
              <w:bottom w:val="single" w:sz="6" w:space="0" w:color="FFFFFF"/>
              <w:right w:val="single" w:sz="6" w:space="0" w:color="FFFFFF"/>
            </w:tcBorders>
          </w:tcPr>
          <w:p w14:paraId="0C6BAC5C" w14:textId="77777777" w:rsidR="00BE23FC" w:rsidRPr="00FD29D2" w:rsidRDefault="00BE23FC" w:rsidP="00BE23FC">
            <w:pPr>
              <w:autoSpaceDE w:val="0"/>
              <w:autoSpaceDN w:val="0"/>
              <w:adjustRightInd w:val="0"/>
              <w:spacing w:before="40" w:line="286" w:lineRule="auto"/>
              <w:rPr>
                <w:sz w:val="14"/>
                <w:szCs w:val="14"/>
              </w:rPr>
            </w:pPr>
            <w:r w:rsidRPr="00FD29D2">
              <w:rPr>
                <w:sz w:val="14"/>
                <w:szCs w:val="14"/>
              </w:rPr>
              <w:t>Working Party on Lighting and Light-Signalling (GRE) (77</w:t>
            </w:r>
            <w:r w:rsidRPr="00B2784D">
              <w:rPr>
                <w:sz w:val="14"/>
                <w:szCs w:val="14"/>
              </w:rPr>
              <w:t>th</w:t>
            </w:r>
            <w:r w:rsidRPr="00FD29D2">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19C00F3B"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4-7</w:t>
            </w:r>
          </w:p>
        </w:tc>
        <w:tc>
          <w:tcPr>
            <w:tcW w:w="708" w:type="dxa"/>
            <w:tcBorders>
              <w:top w:val="single" w:sz="7" w:space="0" w:color="000000"/>
              <w:left w:val="single" w:sz="7" w:space="0" w:color="000000"/>
              <w:bottom w:val="single" w:sz="6" w:space="0" w:color="FFFFFF"/>
              <w:right w:val="single" w:sz="6" w:space="0" w:color="FFFFFF"/>
            </w:tcBorders>
          </w:tcPr>
          <w:p w14:paraId="7814FAAF" w14:textId="77777777" w:rsidR="00BE23FC" w:rsidRPr="00FD29D2" w:rsidRDefault="00BE23FC" w:rsidP="00BE23FC">
            <w:pPr>
              <w:tabs>
                <w:tab w:val="center" w:pos="389"/>
              </w:tabs>
              <w:autoSpaceDE w:val="0"/>
              <w:autoSpaceDN w:val="0"/>
              <w:adjustRightInd w:val="0"/>
              <w:spacing w:before="40" w:line="286" w:lineRule="auto"/>
              <w:ind w:left="-39" w:right="-65"/>
              <w:jc w:val="center"/>
              <w:rPr>
                <w:sz w:val="14"/>
                <w:szCs w:val="14"/>
              </w:rPr>
            </w:pPr>
            <w:r w:rsidRPr="00FD29D2">
              <w:rPr>
                <w:sz w:val="14"/>
                <w:szCs w:val="14"/>
              </w:rPr>
              <w:t>a.m./p.m.</w:t>
            </w:r>
          </w:p>
        </w:tc>
        <w:tc>
          <w:tcPr>
            <w:tcW w:w="426" w:type="dxa"/>
            <w:tcBorders>
              <w:top w:val="single" w:sz="7" w:space="0" w:color="000000"/>
              <w:left w:val="single" w:sz="7" w:space="0" w:color="000000"/>
              <w:bottom w:val="single" w:sz="6" w:space="0" w:color="FFFFFF"/>
              <w:right w:val="single" w:sz="4" w:space="0" w:color="auto"/>
            </w:tcBorders>
          </w:tcPr>
          <w:p w14:paraId="57E20AE0" w14:textId="77777777" w:rsidR="00BE23FC" w:rsidRPr="00FD29D2" w:rsidRDefault="00BE23FC" w:rsidP="00BE23FC">
            <w:pPr>
              <w:tabs>
                <w:tab w:val="center" w:pos="284"/>
              </w:tabs>
              <w:autoSpaceDE w:val="0"/>
              <w:autoSpaceDN w:val="0"/>
              <w:adjustRightInd w:val="0"/>
              <w:spacing w:before="40" w:line="286" w:lineRule="auto"/>
              <w:jc w:val="center"/>
              <w:rPr>
                <w:sz w:val="14"/>
                <w:szCs w:val="14"/>
              </w:rPr>
            </w:pPr>
            <w:r w:rsidRPr="00FD29D2">
              <w:rPr>
                <w:sz w:val="14"/>
                <w:szCs w:val="14"/>
              </w:rPr>
              <w:t>8</w:t>
            </w:r>
          </w:p>
        </w:tc>
        <w:tc>
          <w:tcPr>
            <w:tcW w:w="747" w:type="dxa"/>
            <w:tcBorders>
              <w:top w:val="single" w:sz="7" w:space="0" w:color="000000"/>
              <w:left w:val="single" w:sz="4" w:space="0" w:color="auto"/>
              <w:bottom w:val="single" w:sz="6" w:space="0" w:color="FFFFFF"/>
              <w:right w:val="single" w:sz="4" w:space="0" w:color="auto"/>
            </w:tcBorders>
          </w:tcPr>
          <w:p w14:paraId="15C82498"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Yes</w:t>
            </w:r>
          </w:p>
        </w:tc>
        <w:tc>
          <w:tcPr>
            <w:tcW w:w="442" w:type="dxa"/>
            <w:tcBorders>
              <w:top w:val="single" w:sz="7" w:space="0" w:color="000000"/>
              <w:left w:val="single" w:sz="4" w:space="0" w:color="auto"/>
              <w:bottom w:val="single" w:sz="6" w:space="0" w:color="FFFFFF"/>
              <w:right w:val="single" w:sz="4" w:space="0" w:color="auto"/>
            </w:tcBorders>
          </w:tcPr>
          <w:p w14:paraId="3A30A04E"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XI</w:t>
            </w:r>
          </w:p>
        </w:tc>
        <w:tc>
          <w:tcPr>
            <w:tcW w:w="810" w:type="dxa"/>
            <w:tcBorders>
              <w:top w:val="single" w:sz="7" w:space="0" w:color="000000"/>
              <w:left w:val="single" w:sz="4" w:space="0" w:color="auto"/>
              <w:bottom w:val="single" w:sz="6" w:space="0" w:color="FFFFFF"/>
              <w:right w:val="single" w:sz="4" w:space="0" w:color="auto"/>
            </w:tcBorders>
          </w:tcPr>
          <w:p w14:paraId="768295F1"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9.1.2017</w:t>
            </w:r>
          </w:p>
        </w:tc>
        <w:tc>
          <w:tcPr>
            <w:tcW w:w="626" w:type="dxa"/>
            <w:tcBorders>
              <w:top w:val="single" w:sz="7" w:space="0" w:color="000000"/>
              <w:left w:val="single" w:sz="4" w:space="0" w:color="auto"/>
              <w:bottom w:val="single" w:sz="6" w:space="0" w:color="FFFFFF"/>
              <w:right w:val="single" w:sz="4" w:space="0" w:color="auto"/>
            </w:tcBorders>
          </w:tcPr>
          <w:p w14:paraId="0ABF34F1"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100</w:t>
            </w:r>
          </w:p>
        </w:tc>
      </w:tr>
      <w:tr w:rsidR="00BE23FC" w:rsidRPr="00FD29D2" w14:paraId="4DABCBAF" w14:textId="77777777" w:rsidTr="00B2784D">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20481FBC" w14:textId="77777777" w:rsidR="00BE23FC" w:rsidRPr="00FD29D2" w:rsidRDefault="00BE23FC" w:rsidP="00BE23FC">
            <w:pPr>
              <w:autoSpaceDE w:val="0"/>
              <w:autoSpaceDN w:val="0"/>
              <w:adjustRightInd w:val="0"/>
              <w:spacing w:before="40" w:line="286" w:lineRule="auto"/>
              <w:ind w:right="-65"/>
              <w:rPr>
                <w:sz w:val="14"/>
                <w:szCs w:val="14"/>
              </w:rPr>
            </w:pPr>
            <w:r w:rsidRPr="00FD29D2">
              <w:rPr>
                <w:sz w:val="14"/>
                <w:szCs w:val="14"/>
              </w:rPr>
              <w:t>APRIL</w:t>
            </w:r>
          </w:p>
        </w:tc>
        <w:tc>
          <w:tcPr>
            <w:tcW w:w="4994" w:type="dxa"/>
            <w:tcBorders>
              <w:top w:val="single" w:sz="7" w:space="0" w:color="000000"/>
              <w:left w:val="single" w:sz="8" w:space="0" w:color="000000"/>
              <w:bottom w:val="single" w:sz="6" w:space="0" w:color="FFFFFF"/>
              <w:right w:val="single" w:sz="6" w:space="0" w:color="FFFFFF"/>
            </w:tcBorders>
          </w:tcPr>
          <w:p w14:paraId="09F632D0" w14:textId="77777777" w:rsidR="00BE23FC" w:rsidRPr="00FD29D2" w:rsidRDefault="00BE23FC" w:rsidP="00BE23FC">
            <w:pPr>
              <w:autoSpaceDE w:val="0"/>
              <w:autoSpaceDN w:val="0"/>
              <w:adjustRightInd w:val="0"/>
              <w:spacing w:before="40" w:line="286" w:lineRule="auto"/>
              <w:rPr>
                <w:sz w:val="14"/>
                <w:szCs w:val="14"/>
              </w:rPr>
            </w:pPr>
            <w:r w:rsidRPr="00FD29D2">
              <w:rPr>
                <w:sz w:val="14"/>
                <w:szCs w:val="14"/>
              </w:rPr>
              <w:t>Working Party on General Safety Provisions (GRSG) (112</w:t>
            </w:r>
            <w:r w:rsidRPr="00B2784D">
              <w:rPr>
                <w:sz w:val="14"/>
                <w:szCs w:val="14"/>
              </w:rPr>
              <w:t>th</w:t>
            </w:r>
            <w:r w:rsidRPr="00FD29D2">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4507FBED"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24-28</w:t>
            </w:r>
          </w:p>
        </w:tc>
        <w:tc>
          <w:tcPr>
            <w:tcW w:w="708" w:type="dxa"/>
            <w:tcBorders>
              <w:top w:val="single" w:sz="7" w:space="0" w:color="000000"/>
              <w:left w:val="single" w:sz="7" w:space="0" w:color="000000"/>
              <w:bottom w:val="single" w:sz="6" w:space="0" w:color="FFFFFF"/>
              <w:right w:val="single" w:sz="6" w:space="0" w:color="FFFFFF"/>
            </w:tcBorders>
          </w:tcPr>
          <w:p w14:paraId="5E588CEF" w14:textId="77777777" w:rsidR="00BE23FC" w:rsidRPr="00FD29D2" w:rsidRDefault="00BE23FC" w:rsidP="00BE23FC">
            <w:pPr>
              <w:tabs>
                <w:tab w:val="center" w:pos="389"/>
              </w:tabs>
              <w:autoSpaceDE w:val="0"/>
              <w:autoSpaceDN w:val="0"/>
              <w:adjustRightInd w:val="0"/>
              <w:spacing w:before="40" w:line="286" w:lineRule="auto"/>
              <w:ind w:left="-39" w:right="-65"/>
              <w:jc w:val="center"/>
              <w:rPr>
                <w:sz w:val="14"/>
                <w:szCs w:val="14"/>
              </w:rPr>
            </w:pPr>
            <w:r w:rsidRPr="00FD29D2">
              <w:rPr>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14:paraId="0623A4DD" w14:textId="77777777" w:rsidR="00BE23FC" w:rsidRPr="00FD29D2" w:rsidRDefault="00BE23FC" w:rsidP="00BE23FC">
            <w:pPr>
              <w:tabs>
                <w:tab w:val="center" w:pos="284"/>
              </w:tabs>
              <w:autoSpaceDE w:val="0"/>
              <w:autoSpaceDN w:val="0"/>
              <w:adjustRightInd w:val="0"/>
              <w:spacing w:before="40" w:line="286" w:lineRule="auto"/>
              <w:jc w:val="center"/>
              <w:rPr>
                <w:sz w:val="14"/>
                <w:szCs w:val="14"/>
              </w:rPr>
            </w:pPr>
            <w:r w:rsidRPr="00FD29D2">
              <w:rPr>
                <w:sz w:val="14"/>
                <w:szCs w:val="14"/>
              </w:rPr>
              <w:t>8</w:t>
            </w:r>
          </w:p>
        </w:tc>
        <w:tc>
          <w:tcPr>
            <w:tcW w:w="747" w:type="dxa"/>
            <w:tcBorders>
              <w:top w:val="single" w:sz="7" w:space="0" w:color="000000"/>
              <w:left w:val="single" w:sz="4" w:space="0" w:color="auto"/>
              <w:bottom w:val="single" w:sz="6" w:space="0" w:color="FFFFFF"/>
              <w:right w:val="single" w:sz="4" w:space="0" w:color="auto"/>
            </w:tcBorders>
          </w:tcPr>
          <w:p w14:paraId="20786550"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Yes</w:t>
            </w:r>
          </w:p>
        </w:tc>
        <w:tc>
          <w:tcPr>
            <w:tcW w:w="442" w:type="dxa"/>
            <w:tcBorders>
              <w:top w:val="single" w:sz="7" w:space="0" w:color="000000"/>
              <w:left w:val="single" w:sz="4" w:space="0" w:color="auto"/>
              <w:bottom w:val="single" w:sz="6" w:space="0" w:color="FFFFFF"/>
              <w:right w:val="single" w:sz="4" w:space="0" w:color="auto"/>
            </w:tcBorders>
          </w:tcPr>
          <w:p w14:paraId="45D37C4A"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VII</w:t>
            </w:r>
          </w:p>
        </w:tc>
        <w:tc>
          <w:tcPr>
            <w:tcW w:w="810" w:type="dxa"/>
            <w:tcBorders>
              <w:top w:val="single" w:sz="7" w:space="0" w:color="000000"/>
              <w:left w:val="single" w:sz="4" w:space="0" w:color="auto"/>
              <w:bottom w:val="single" w:sz="6" w:space="0" w:color="FFFFFF"/>
              <w:right w:val="single" w:sz="4" w:space="0" w:color="auto"/>
            </w:tcBorders>
          </w:tcPr>
          <w:p w14:paraId="5D53EEA2"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30.1.2017</w:t>
            </w:r>
          </w:p>
        </w:tc>
        <w:tc>
          <w:tcPr>
            <w:tcW w:w="626" w:type="dxa"/>
            <w:tcBorders>
              <w:top w:val="single" w:sz="7" w:space="0" w:color="000000"/>
              <w:left w:val="single" w:sz="4" w:space="0" w:color="auto"/>
              <w:bottom w:val="single" w:sz="6" w:space="0" w:color="FFFFFF"/>
              <w:right w:val="single" w:sz="4" w:space="0" w:color="auto"/>
            </w:tcBorders>
          </w:tcPr>
          <w:p w14:paraId="77F6AF30"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120</w:t>
            </w:r>
          </w:p>
        </w:tc>
      </w:tr>
      <w:tr w:rsidR="00BE23FC" w:rsidRPr="00FD29D2" w14:paraId="5AA19EF7" w14:textId="77777777" w:rsidTr="00B2784D">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52B1CD2B" w14:textId="77777777" w:rsidR="00BE23FC" w:rsidRPr="00FD29D2" w:rsidRDefault="00BE23FC" w:rsidP="00BE23FC">
            <w:pPr>
              <w:autoSpaceDE w:val="0"/>
              <w:autoSpaceDN w:val="0"/>
              <w:adjustRightInd w:val="0"/>
              <w:spacing w:before="40" w:line="286" w:lineRule="auto"/>
              <w:ind w:right="-65"/>
              <w:rPr>
                <w:sz w:val="14"/>
                <w:szCs w:val="14"/>
              </w:rPr>
            </w:pPr>
            <w:r w:rsidRPr="00FD29D2">
              <w:rPr>
                <w:sz w:val="14"/>
                <w:szCs w:val="14"/>
              </w:rPr>
              <w:t>MAY</w:t>
            </w:r>
          </w:p>
        </w:tc>
        <w:tc>
          <w:tcPr>
            <w:tcW w:w="4994" w:type="dxa"/>
            <w:tcBorders>
              <w:top w:val="single" w:sz="7" w:space="0" w:color="000000"/>
              <w:left w:val="single" w:sz="8" w:space="0" w:color="000000"/>
              <w:bottom w:val="single" w:sz="6" w:space="0" w:color="FFFFFF"/>
              <w:right w:val="single" w:sz="6" w:space="0" w:color="FFFFFF"/>
            </w:tcBorders>
          </w:tcPr>
          <w:p w14:paraId="0A18C73C" w14:textId="77777777" w:rsidR="00BE23FC" w:rsidRPr="00FD29D2" w:rsidRDefault="00BE23FC" w:rsidP="00BE23FC">
            <w:pPr>
              <w:autoSpaceDE w:val="0"/>
              <w:autoSpaceDN w:val="0"/>
              <w:adjustRightInd w:val="0"/>
              <w:spacing w:before="40" w:line="286" w:lineRule="auto"/>
              <w:rPr>
                <w:sz w:val="14"/>
                <w:szCs w:val="14"/>
              </w:rPr>
            </w:pPr>
            <w:r w:rsidRPr="00FD29D2">
              <w:rPr>
                <w:sz w:val="14"/>
                <w:szCs w:val="14"/>
              </w:rPr>
              <w:t>Working Party on Passive Safety (GRSP) (6</w:t>
            </w:r>
            <w:r w:rsidRPr="00B2784D">
              <w:rPr>
                <w:sz w:val="14"/>
                <w:szCs w:val="14"/>
              </w:rPr>
              <w:t>1st</w:t>
            </w:r>
            <w:r w:rsidRPr="00FD29D2">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73A00FC0"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8-12</w:t>
            </w:r>
          </w:p>
        </w:tc>
        <w:tc>
          <w:tcPr>
            <w:tcW w:w="708" w:type="dxa"/>
            <w:tcBorders>
              <w:top w:val="single" w:sz="7" w:space="0" w:color="000000"/>
              <w:left w:val="single" w:sz="7" w:space="0" w:color="000000"/>
              <w:bottom w:val="single" w:sz="6" w:space="0" w:color="FFFFFF"/>
              <w:right w:val="single" w:sz="6" w:space="0" w:color="FFFFFF"/>
            </w:tcBorders>
          </w:tcPr>
          <w:p w14:paraId="5E89397A" w14:textId="77777777" w:rsidR="00BE23FC" w:rsidRPr="00FD29D2" w:rsidRDefault="00BE23FC" w:rsidP="00BE23FC">
            <w:pPr>
              <w:tabs>
                <w:tab w:val="center" w:pos="389"/>
              </w:tabs>
              <w:autoSpaceDE w:val="0"/>
              <w:autoSpaceDN w:val="0"/>
              <w:adjustRightInd w:val="0"/>
              <w:spacing w:before="40" w:line="286" w:lineRule="auto"/>
              <w:ind w:left="-39" w:right="-65"/>
              <w:jc w:val="center"/>
              <w:rPr>
                <w:sz w:val="14"/>
                <w:szCs w:val="14"/>
              </w:rPr>
            </w:pPr>
            <w:r w:rsidRPr="00FD29D2">
              <w:rPr>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14:paraId="516ED98E" w14:textId="77777777" w:rsidR="00BE23FC" w:rsidRPr="00FD29D2" w:rsidRDefault="00BE23FC" w:rsidP="00BE23FC">
            <w:pPr>
              <w:tabs>
                <w:tab w:val="center" w:pos="284"/>
              </w:tabs>
              <w:autoSpaceDE w:val="0"/>
              <w:autoSpaceDN w:val="0"/>
              <w:adjustRightInd w:val="0"/>
              <w:spacing w:before="40" w:line="286" w:lineRule="auto"/>
              <w:jc w:val="center"/>
              <w:rPr>
                <w:sz w:val="14"/>
                <w:szCs w:val="14"/>
              </w:rPr>
            </w:pPr>
            <w:r w:rsidRPr="00FD29D2">
              <w:rPr>
                <w:sz w:val="14"/>
                <w:szCs w:val="14"/>
              </w:rPr>
              <w:t>8</w:t>
            </w:r>
          </w:p>
        </w:tc>
        <w:tc>
          <w:tcPr>
            <w:tcW w:w="747" w:type="dxa"/>
            <w:tcBorders>
              <w:top w:val="single" w:sz="7" w:space="0" w:color="000000"/>
              <w:left w:val="single" w:sz="4" w:space="0" w:color="auto"/>
              <w:bottom w:val="single" w:sz="6" w:space="0" w:color="FFFFFF"/>
              <w:right w:val="single" w:sz="4" w:space="0" w:color="auto"/>
            </w:tcBorders>
          </w:tcPr>
          <w:p w14:paraId="249D0D6E"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Yes</w:t>
            </w:r>
          </w:p>
        </w:tc>
        <w:tc>
          <w:tcPr>
            <w:tcW w:w="442" w:type="dxa"/>
            <w:tcBorders>
              <w:top w:val="single" w:sz="7" w:space="0" w:color="000000"/>
              <w:left w:val="single" w:sz="4" w:space="0" w:color="auto"/>
              <w:bottom w:val="single" w:sz="6" w:space="0" w:color="FFFFFF"/>
              <w:right w:val="single" w:sz="4" w:space="0" w:color="auto"/>
            </w:tcBorders>
          </w:tcPr>
          <w:p w14:paraId="3818FD91"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V</w:t>
            </w:r>
          </w:p>
        </w:tc>
        <w:tc>
          <w:tcPr>
            <w:tcW w:w="810" w:type="dxa"/>
            <w:tcBorders>
              <w:top w:val="single" w:sz="7" w:space="0" w:color="000000"/>
              <w:left w:val="single" w:sz="4" w:space="0" w:color="auto"/>
              <w:bottom w:val="single" w:sz="6" w:space="0" w:color="FFFFFF"/>
              <w:right w:val="single" w:sz="4" w:space="0" w:color="auto"/>
            </w:tcBorders>
          </w:tcPr>
          <w:p w14:paraId="31C47DE4"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13.2.2017</w:t>
            </w:r>
          </w:p>
        </w:tc>
        <w:tc>
          <w:tcPr>
            <w:tcW w:w="626" w:type="dxa"/>
            <w:tcBorders>
              <w:top w:val="single" w:sz="7" w:space="0" w:color="000000"/>
              <w:left w:val="single" w:sz="4" w:space="0" w:color="auto"/>
              <w:bottom w:val="single" w:sz="6" w:space="0" w:color="FFFFFF"/>
              <w:right w:val="single" w:sz="4" w:space="0" w:color="auto"/>
            </w:tcBorders>
          </w:tcPr>
          <w:p w14:paraId="5A1E61FA"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100</w:t>
            </w:r>
          </w:p>
        </w:tc>
      </w:tr>
      <w:tr w:rsidR="00BE23FC" w:rsidRPr="00FD29D2" w14:paraId="47C4CDF5" w14:textId="77777777" w:rsidTr="00B2784D">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55C6032" w14:textId="77777777" w:rsidR="00BE23FC" w:rsidRPr="00FD29D2" w:rsidRDefault="00BE23FC" w:rsidP="00BE23FC">
            <w:pPr>
              <w:autoSpaceDE w:val="0"/>
              <w:autoSpaceDN w:val="0"/>
              <w:adjustRightInd w:val="0"/>
              <w:spacing w:before="40" w:line="286" w:lineRule="auto"/>
              <w:ind w:right="-65"/>
              <w:rPr>
                <w:sz w:val="14"/>
                <w:szCs w:val="14"/>
              </w:rPr>
            </w:pPr>
            <w:r w:rsidRPr="00FD29D2">
              <w:rPr>
                <w:sz w:val="14"/>
                <w:szCs w:val="14"/>
              </w:rPr>
              <w:t>JUNE</w:t>
            </w:r>
          </w:p>
        </w:tc>
        <w:tc>
          <w:tcPr>
            <w:tcW w:w="4994" w:type="dxa"/>
            <w:tcBorders>
              <w:top w:val="single" w:sz="7" w:space="0" w:color="000000"/>
              <w:left w:val="single" w:sz="8" w:space="0" w:color="000000"/>
              <w:bottom w:val="single" w:sz="6" w:space="0" w:color="FFFFFF"/>
              <w:right w:val="single" w:sz="6" w:space="0" w:color="FFFFFF"/>
            </w:tcBorders>
          </w:tcPr>
          <w:p w14:paraId="43E3184F" w14:textId="77777777" w:rsidR="00BE23FC" w:rsidRPr="00FD29D2" w:rsidRDefault="00BE23FC" w:rsidP="00BE23FC">
            <w:pPr>
              <w:autoSpaceDE w:val="0"/>
              <w:autoSpaceDN w:val="0"/>
              <w:adjustRightInd w:val="0"/>
              <w:spacing w:before="40" w:line="286" w:lineRule="auto"/>
              <w:rPr>
                <w:sz w:val="14"/>
                <w:szCs w:val="14"/>
              </w:rPr>
            </w:pPr>
            <w:r w:rsidRPr="00FD29D2">
              <w:rPr>
                <w:sz w:val="14"/>
                <w:szCs w:val="14"/>
              </w:rPr>
              <w:t>Working Party on Pollution and Energy (GRPE) (75</w:t>
            </w:r>
            <w:r w:rsidRPr="00B2784D">
              <w:rPr>
                <w:sz w:val="14"/>
                <w:szCs w:val="14"/>
              </w:rPr>
              <w:t>th</w:t>
            </w:r>
            <w:r w:rsidRPr="00FD29D2">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7A2866BD"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6-9</w:t>
            </w:r>
          </w:p>
        </w:tc>
        <w:tc>
          <w:tcPr>
            <w:tcW w:w="708" w:type="dxa"/>
            <w:tcBorders>
              <w:top w:val="single" w:sz="7" w:space="0" w:color="000000"/>
              <w:left w:val="single" w:sz="7" w:space="0" w:color="000000"/>
              <w:bottom w:val="single" w:sz="6" w:space="0" w:color="FFFFFF"/>
              <w:right w:val="single" w:sz="6" w:space="0" w:color="FFFFFF"/>
            </w:tcBorders>
          </w:tcPr>
          <w:p w14:paraId="7AFA4AE8" w14:textId="77777777" w:rsidR="00BE23FC" w:rsidRPr="00FD29D2" w:rsidRDefault="00BE23FC" w:rsidP="00BE23FC">
            <w:pPr>
              <w:tabs>
                <w:tab w:val="center" w:pos="389"/>
              </w:tabs>
              <w:autoSpaceDE w:val="0"/>
              <w:autoSpaceDN w:val="0"/>
              <w:adjustRightInd w:val="0"/>
              <w:spacing w:before="40" w:line="286" w:lineRule="auto"/>
              <w:ind w:left="-39" w:right="-65"/>
              <w:jc w:val="center"/>
              <w:rPr>
                <w:sz w:val="14"/>
                <w:szCs w:val="14"/>
              </w:rPr>
            </w:pPr>
            <w:r w:rsidRPr="00FD29D2">
              <w:rPr>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14:paraId="6F1895FF" w14:textId="77777777" w:rsidR="00BE23FC" w:rsidRPr="00FD29D2" w:rsidRDefault="00BE23FC" w:rsidP="00BE23FC">
            <w:pPr>
              <w:tabs>
                <w:tab w:val="center" w:pos="284"/>
              </w:tabs>
              <w:autoSpaceDE w:val="0"/>
              <w:autoSpaceDN w:val="0"/>
              <w:adjustRightInd w:val="0"/>
              <w:spacing w:before="40" w:line="286" w:lineRule="auto"/>
              <w:jc w:val="center"/>
              <w:rPr>
                <w:sz w:val="14"/>
                <w:szCs w:val="14"/>
              </w:rPr>
            </w:pPr>
            <w:r w:rsidRPr="00FD29D2">
              <w:rPr>
                <w:sz w:val="14"/>
                <w:szCs w:val="14"/>
              </w:rPr>
              <w:t>6</w:t>
            </w:r>
          </w:p>
        </w:tc>
        <w:tc>
          <w:tcPr>
            <w:tcW w:w="747" w:type="dxa"/>
            <w:tcBorders>
              <w:top w:val="single" w:sz="7" w:space="0" w:color="000000"/>
              <w:left w:val="single" w:sz="4" w:space="0" w:color="auto"/>
              <w:bottom w:val="single" w:sz="6" w:space="0" w:color="FFFFFF"/>
              <w:right w:val="single" w:sz="4" w:space="0" w:color="auto"/>
            </w:tcBorders>
          </w:tcPr>
          <w:p w14:paraId="1D3F513F"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Yes</w:t>
            </w:r>
          </w:p>
        </w:tc>
        <w:tc>
          <w:tcPr>
            <w:tcW w:w="442" w:type="dxa"/>
            <w:tcBorders>
              <w:top w:val="single" w:sz="7" w:space="0" w:color="000000"/>
              <w:left w:val="single" w:sz="4" w:space="0" w:color="auto"/>
              <w:bottom w:val="single" w:sz="6" w:space="0" w:color="FFFFFF"/>
              <w:right w:val="single" w:sz="4" w:space="0" w:color="auto"/>
            </w:tcBorders>
          </w:tcPr>
          <w:p w14:paraId="211CB03C"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XXVI</w:t>
            </w:r>
          </w:p>
        </w:tc>
        <w:tc>
          <w:tcPr>
            <w:tcW w:w="810" w:type="dxa"/>
            <w:tcBorders>
              <w:top w:val="single" w:sz="7" w:space="0" w:color="000000"/>
              <w:left w:val="single" w:sz="4" w:space="0" w:color="auto"/>
              <w:bottom w:val="single" w:sz="6" w:space="0" w:color="FFFFFF"/>
              <w:right w:val="single" w:sz="4" w:space="0" w:color="auto"/>
            </w:tcBorders>
          </w:tcPr>
          <w:p w14:paraId="64A1B92C"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13.3.2017</w:t>
            </w:r>
          </w:p>
        </w:tc>
        <w:tc>
          <w:tcPr>
            <w:tcW w:w="626" w:type="dxa"/>
            <w:tcBorders>
              <w:top w:val="single" w:sz="7" w:space="0" w:color="000000"/>
              <w:left w:val="single" w:sz="4" w:space="0" w:color="auto"/>
              <w:bottom w:val="single" w:sz="6" w:space="0" w:color="FFFFFF"/>
              <w:right w:val="single" w:sz="4" w:space="0" w:color="auto"/>
            </w:tcBorders>
          </w:tcPr>
          <w:p w14:paraId="2B49C2D9"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150</w:t>
            </w:r>
          </w:p>
        </w:tc>
      </w:tr>
      <w:tr w:rsidR="00BE23FC" w:rsidRPr="00FD29D2" w14:paraId="32212950" w14:textId="77777777" w:rsidTr="00B2784D">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41E02A6" w14:textId="77777777" w:rsidR="00BE23FC" w:rsidRPr="00FD29D2" w:rsidRDefault="00BE23FC" w:rsidP="00BE23FC">
            <w:pPr>
              <w:autoSpaceDE w:val="0"/>
              <w:autoSpaceDN w:val="0"/>
              <w:adjustRightInd w:val="0"/>
              <w:spacing w:before="40" w:line="286" w:lineRule="auto"/>
              <w:ind w:right="-65"/>
              <w:rPr>
                <w:sz w:val="14"/>
                <w:szCs w:val="14"/>
              </w:rPr>
            </w:pPr>
            <w:r w:rsidRPr="00FD29D2">
              <w:rPr>
                <w:sz w:val="14"/>
                <w:szCs w:val="14"/>
              </w:rPr>
              <w:t>JUNE</w:t>
            </w:r>
          </w:p>
        </w:tc>
        <w:tc>
          <w:tcPr>
            <w:tcW w:w="4994" w:type="dxa"/>
            <w:tcBorders>
              <w:top w:val="single" w:sz="7" w:space="0" w:color="000000"/>
              <w:left w:val="single" w:sz="8" w:space="0" w:color="000000"/>
              <w:bottom w:val="single" w:sz="6" w:space="0" w:color="FFFFFF"/>
              <w:right w:val="single" w:sz="6" w:space="0" w:color="FFFFFF"/>
            </w:tcBorders>
          </w:tcPr>
          <w:p w14:paraId="6E58818E" w14:textId="77777777" w:rsidR="00BE23FC" w:rsidRPr="00FD29D2" w:rsidRDefault="00BE23FC" w:rsidP="00BE23FC">
            <w:pPr>
              <w:autoSpaceDE w:val="0"/>
              <w:autoSpaceDN w:val="0"/>
              <w:adjustRightInd w:val="0"/>
              <w:spacing w:before="40" w:line="286" w:lineRule="auto"/>
              <w:ind w:right="-87"/>
              <w:rPr>
                <w:spacing w:val="-2"/>
                <w:sz w:val="14"/>
                <w:szCs w:val="14"/>
              </w:rPr>
            </w:pPr>
            <w:r w:rsidRPr="00FD29D2">
              <w:rPr>
                <w:spacing w:val="-2"/>
                <w:sz w:val="14"/>
                <w:szCs w:val="14"/>
              </w:rPr>
              <w:t>Administrative Committee for the Coordination of Work (WP.29/AC.2) (124</w:t>
            </w:r>
            <w:r w:rsidRPr="00B2784D">
              <w:rPr>
                <w:spacing w:val="-2"/>
                <w:sz w:val="14"/>
                <w:szCs w:val="14"/>
              </w:rPr>
              <w:t>th</w:t>
            </w:r>
            <w:r w:rsidRPr="00FD29D2">
              <w:rPr>
                <w:spacing w:val="-2"/>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546F09F7"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19</w:t>
            </w:r>
          </w:p>
        </w:tc>
        <w:tc>
          <w:tcPr>
            <w:tcW w:w="708" w:type="dxa"/>
            <w:tcBorders>
              <w:top w:val="single" w:sz="7" w:space="0" w:color="000000"/>
              <w:left w:val="single" w:sz="7" w:space="0" w:color="000000"/>
              <w:bottom w:val="single" w:sz="6" w:space="0" w:color="FFFFFF"/>
              <w:right w:val="single" w:sz="6" w:space="0" w:color="FFFFFF"/>
            </w:tcBorders>
          </w:tcPr>
          <w:p w14:paraId="42DE196E" w14:textId="77777777" w:rsidR="00BE23FC" w:rsidRPr="00FD29D2" w:rsidRDefault="00BE23FC" w:rsidP="00BE23FC">
            <w:pPr>
              <w:tabs>
                <w:tab w:val="center" w:pos="389"/>
              </w:tabs>
              <w:autoSpaceDE w:val="0"/>
              <w:autoSpaceDN w:val="0"/>
              <w:adjustRightInd w:val="0"/>
              <w:spacing w:before="40" w:line="286" w:lineRule="auto"/>
              <w:ind w:left="-39" w:right="-65"/>
              <w:jc w:val="center"/>
              <w:rPr>
                <w:sz w:val="14"/>
                <w:szCs w:val="14"/>
              </w:rPr>
            </w:pPr>
            <w:r w:rsidRPr="00FD29D2">
              <w:rPr>
                <w:sz w:val="14"/>
                <w:szCs w:val="14"/>
              </w:rPr>
              <w:t>a.m./p.m.</w:t>
            </w:r>
          </w:p>
        </w:tc>
        <w:tc>
          <w:tcPr>
            <w:tcW w:w="426" w:type="dxa"/>
            <w:tcBorders>
              <w:top w:val="single" w:sz="7" w:space="0" w:color="000000"/>
              <w:left w:val="single" w:sz="7" w:space="0" w:color="000000"/>
              <w:bottom w:val="single" w:sz="6" w:space="0" w:color="FFFFFF"/>
              <w:right w:val="single" w:sz="4" w:space="0" w:color="auto"/>
            </w:tcBorders>
          </w:tcPr>
          <w:p w14:paraId="5D825C7D" w14:textId="77777777" w:rsidR="00BE23FC" w:rsidRPr="00FD29D2" w:rsidRDefault="00BE23FC" w:rsidP="00BE23FC">
            <w:pPr>
              <w:tabs>
                <w:tab w:val="center" w:pos="284"/>
              </w:tabs>
              <w:autoSpaceDE w:val="0"/>
              <w:autoSpaceDN w:val="0"/>
              <w:adjustRightInd w:val="0"/>
              <w:spacing w:before="40" w:line="286" w:lineRule="auto"/>
              <w:jc w:val="center"/>
              <w:rPr>
                <w:sz w:val="14"/>
                <w:szCs w:val="14"/>
              </w:rPr>
            </w:pPr>
            <w:r w:rsidRPr="00FD29D2">
              <w:rPr>
                <w:sz w:val="14"/>
                <w:szCs w:val="14"/>
              </w:rPr>
              <w:t>2</w:t>
            </w:r>
          </w:p>
        </w:tc>
        <w:tc>
          <w:tcPr>
            <w:tcW w:w="747" w:type="dxa"/>
            <w:tcBorders>
              <w:top w:val="single" w:sz="7" w:space="0" w:color="000000"/>
              <w:left w:val="single" w:sz="4" w:space="0" w:color="auto"/>
              <w:bottom w:val="single" w:sz="6" w:space="0" w:color="FFFFFF"/>
              <w:right w:val="single" w:sz="4" w:space="0" w:color="auto"/>
            </w:tcBorders>
          </w:tcPr>
          <w:p w14:paraId="6D2304D8"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No</w:t>
            </w:r>
          </w:p>
        </w:tc>
        <w:tc>
          <w:tcPr>
            <w:tcW w:w="442" w:type="dxa"/>
            <w:tcBorders>
              <w:top w:val="single" w:sz="7" w:space="0" w:color="000000"/>
              <w:left w:val="single" w:sz="4" w:space="0" w:color="auto"/>
              <w:bottom w:val="single" w:sz="6" w:space="0" w:color="FFFFFF"/>
              <w:right w:val="single" w:sz="4" w:space="0" w:color="auto"/>
            </w:tcBorders>
          </w:tcPr>
          <w:p w14:paraId="737DBFB6"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S4</w:t>
            </w:r>
          </w:p>
        </w:tc>
        <w:tc>
          <w:tcPr>
            <w:tcW w:w="810" w:type="dxa"/>
            <w:tcBorders>
              <w:top w:val="single" w:sz="7" w:space="0" w:color="000000"/>
              <w:left w:val="single" w:sz="4" w:space="0" w:color="auto"/>
              <w:bottom w:val="single" w:sz="6" w:space="0" w:color="FFFFFF"/>
              <w:right w:val="single" w:sz="4" w:space="0" w:color="auto"/>
            </w:tcBorders>
          </w:tcPr>
          <w:p w14:paraId="3A30A307" w14:textId="77777777" w:rsidR="00BE23FC" w:rsidRPr="00FD29D2" w:rsidRDefault="00BE23FC" w:rsidP="00BE23FC">
            <w:pPr>
              <w:autoSpaceDE w:val="0"/>
              <w:autoSpaceDN w:val="0"/>
              <w:adjustRightInd w:val="0"/>
              <w:spacing w:before="40" w:line="286" w:lineRule="auto"/>
              <w:jc w:val="center"/>
              <w:rPr>
                <w:sz w:val="14"/>
                <w:szCs w:val="14"/>
              </w:rPr>
            </w:pPr>
          </w:p>
        </w:tc>
        <w:tc>
          <w:tcPr>
            <w:tcW w:w="626" w:type="dxa"/>
            <w:tcBorders>
              <w:top w:val="single" w:sz="7" w:space="0" w:color="000000"/>
              <w:left w:val="single" w:sz="4" w:space="0" w:color="auto"/>
              <w:bottom w:val="single" w:sz="6" w:space="0" w:color="FFFFFF"/>
              <w:right w:val="single" w:sz="4" w:space="0" w:color="auto"/>
            </w:tcBorders>
          </w:tcPr>
          <w:p w14:paraId="76EB0B65"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35</w:t>
            </w:r>
          </w:p>
        </w:tc>
      </w:tr>
      <w:tr w:rsidR="00BE23FC" w:rsidRPr="00FD29D2" w14:paraId="15D3DB9B" w14:textId="77777777" w:rsidTr="00B2784D">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3D3AB336" w14:textId="77777777" w:rsidR="00BE23FC" w:rsidRPr="00FD29D2" w:rsidRDefault="00BE23FC" w:rsidP="00BE23FC">
            <w:pPr>
              <w:autoSpaceDE w:val="0"/>
              <w:autoSpaceDN w:val="0"/>
              <w:adjustRightInd w:val="0"/>
              <w:spacing w:before="40" w:line="286" w:lineRule="auto"/>
              <w:ind w:right="-65"/>
              <w:rPr>
                <w:sz w:val="14"/>
                <w:szCs w:val="14"/>
              </w:rPr>
            </w:pPr>
            <w:r w:rsidRPr="00FD29D2">
              <w:rPr>
                <w:sz w:val="14"/>
                <w:szCs w:val="14"/>
              </w:rPr>
              <w:t>JUNE</w:t>
            </w:r>
          </w:p>
        </w:tc>
        <w:tc>
          <w:tcPr>
            <w:tcW w:w="4994" w:type="dxa"/>
            <w:tcBorders>
              <w:top w:val="single" w:sz="7" w:space="0" w:color="000000"/>
              <w:left w:val="single" w:sz="8" w:space="0" w:color="000000"/>
              <w:bottom w:val="single" w:sz="6" w:space="0" w:color="FFFFFF"/>
              <w:right w:val="single" w:sz="6" w:space="0" w:color="FFFFFF"/>
            </w:tcBorders>
          </w:tcPr>
          <w:p w14:paraId="0FF9ED98" w14:textId="77777777" w:rsidR="00BE23FC" w:rsidRPr="00FD29D2" w:rsidRDefault="00BE23FC" w:rsidP="00BE23FC">
            <w:pPr>
              <w:autoSpaceDE w:val="0"/>
              <w:autoSpaceDN w:val="0"/>
              <w:adjustRightInd w:val="0"/>
              <w:spacing w:before="40" w:line="286" w:lineRule="auto"/>
              <w:rPr>
                <w:sz w:val="14"/>
                <w:szCs w:val="14"/>
              </w:rPr>
            </w:pPr>
            <w:r w:rsidRPr="00FD29D2">
              <w:rPr>
                <w:sz w:val="14"/>
                <w:szCs w:val="14"/>
              </w:rPr>
              <w:t>World Forum for Harmonization of Vehicle Regulations (WP.29) (172</w:t>
            </w:r>
            <w:r w:rsidRPr="00B2784D">
              <w:rPr>
                <w:sz w:val="14"/>
                <w:szCs w:val="14"/>
              </w:rPr>
              <w:t>nd</w:t>
            </w:r>
            <w:r w:rsidRPr="00FD29D2">
              <w:rPr>
                <w:sz w:val="14"/>
                <w:szCs w:val="14"/>
              </w:rPr>
              <w:t xml:space="preserve"> session); </w:t>
            </w:r>
            <w:r w:rsidRPr="00FD29D2">
              <w:rPr>
                <w:sz w:val="14"/>
                <w:szCs w:val="14"/>
              </w:rPr>
              <w:br/>
              <w:t>Admin. Committee of the 1958 Agreement (AC.1: 66</w:t>
            </w:r>
            <w:r w:rsidRPr="00B2784D">
              <w:rPr>
                <w:sz w:val="14"/>
                <w:szCs w:val="14"/>
              </w:rPr>
              <w:t>th</w:t>
            </w:r>
            <w:r w:rsidRPr="00FD29D2">
              <w:rPr>
                <w:sz w:val="14"/>
                <w:szCs w:val="14"/>
              </w:rPr>
              <w:t xml:space="preserve"> session);</w:t>
            </w:r>
            <w:r w:rsidRPr="00FD29D2">
              <w:rPr>
                <w:sz w:val="14"/>
                <w:szCs w:val="14"/>
              </w:rPr>
              <w:br/>
              <w:t>Executive Committee of the 1998 Agreement (AC.3: 50</w:t>
            </w:r>
            <w:r w:rsidRPr="00B2784D">
              <w:rPr>
                <w:sz w:val="14"/>
                <w:szCs w:val="14"/>
              </w:rPr>
              <w:t>th</w:t>
            </w:r>
            <w:r w:rsidRPr="00FD29D2">
              <w:rPr>
                <w:sz w:val="14"/>
                <w:szCs w:val="14"/>
              </w:rPr>
              <w:t xml:space="preserve"> session); </w:t>
            </w:r>
            <w:r w:rsidRPr="00FD29D2">
              <w:rPr>
                <w:sz w:val="14"/>
                <w:szCs w:val="14"/>
              </w:rPr>
              <w:br/>
              <w:t>Admin. Committee of the 1997 Agreement (AC.4: 11</w:t>
            </w:r>
            <w:r w:rsidRPr="00B2784D">
              <w:rPr>
                <w:sz w:val="14"/>
                <w:szCs w:val="14"/>
              </w:rPr>
              <w:t>th</w:t>
            </w:r>
            <w:r w:rsidRPr="00FD29D2">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021CA4EF"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20-23</w:t>
            </w:r>
            <w:r w:rsidRPr="00FD29D2">
              <w:rPr>
                <w:sz w:val="14"/>
                <w:szCs w:val="14"/>
              </w:rPr>
              <w:br/>
              <w:t>(21</w:t>
            </w:r>
            <w:r w:rsidRPr="00FD29D2">
              <w:rPr>
                <w:sz w:val="14"/>
                <w:szCs w:val="14"/>
              </w:rPr>
              <w:br/>
              <w:t>21-22</w:t>
            </w:r>
            <w:r w:rsidRPr="00FD29D2">
              <w:rPr>
                <w:sz w:val="14"/>
                <w:szCs w:val="14"/>
              </w:rPr>
              <w:br/>
              <w:t>22</w:t>
            </w:r>
          </w:p>
        </w:tc>
        <w:tc>
          <w:tcPr>
            <w:tcW w:w="708" w:type="dxa"/>
            <w:tcBorders>
              <w:top w:val="single" w:sz="7" w:space="0" w:color="000000"/>
              <w:left w:val="single" w:sz="7" w:space="0" w:color="000000"/>
              <w:bottom w:val="single" w:sz="6" w:space="0" w:color="FFFFFF"/>
              <w:right w:val="single" w:sz="6" w:space="0" w:color="FFFFFF"/>
            </w:tcBorders>
          </w:tcPr>
          <w:p w14:paraId="1FF00798" w14:textId="77777777" w:rsidR="00BE23FC" w:rsidRPr="00FD29D2" w:rsidRDefault="00BE23FC" w:rsidP="00BE23FC">
            <w:pPr>
              <w:tabs>
                <w:tab w:val="center" w:pos="389"/>
              </w:tabs>
              <w:autoSpaceDE w:val="0"/>
              <w:autoSpaceDN w:val="0"/>
              <w:adjustRightInd w:val="0"/>
              <w:spacing w:before="40" w:line="286" w:lineRule="auto"/>
              <w:ind w:left="-39" w:right="-65"/>
              <w:jc w:val="center"/>
              <w:rPr>
                <w:sz w:val="14"/>
                <w:szCs w:val="14"/>
              </w:rPr>
            </w:pPr>
            <w:r w:rsidRPr="00FD29D2">
              <w:rPr>
                <w:sz w:val="14"/>
                <w:szCs w:val="14"/>
              </w:rPr>
              <w:t>a.m./a.m.</w:t>
            </w:r>
            <w:r w:rsidRPr="00FD29D2">
              <w:rPr>
                <w:sz w:val="14"/>
                <w:szCs w:val="14"/>
              </w:rPr>
              <w:br/>
              <w:t>(p.m.</w:t>
            </w:r>
            <w:r w:rsidRPr="00FD29D2">
              <w:rPr>
                <w:sz w:val="14"/>
                <w:szCs w:val="14"/>
              </w:rPr>
              <w:br/>
              <w:t>p.m./a.m.</w:t>
            </w:r>
            <w:r w:rsidRPr="00FD29D2">
              <w:rPr>
                <w:sz w:val="14"/>
                <w:szCs w:val="14"/>
              </w:rPr>
              <w:br/>
              <w:t>p.m.)</w:t>
            </w:r>
          </w:p>
        </w:tc>
        <w:tc>
          <w:tcPr>
            <w:tcW w:w="426" w:type="dxa"/>
            <w:tcBorders>
              <w:top w:val="single" w:sz="7" w:space="0" w:color="000000"/>
              <w:left w:val="single" w:sz="7" w:space="0" w:color="000000"/>
              <w:bottom w:val="single" w:sz="6" w:space="0" w:color="FFFFFF"/>
              <w:right w:val="single" w:sz="4" w:space="0" w:color="auto"/>
            </w:tcBorders>
          </w:tcPr>
          <w:p w14:paraId="5660107C" w14:textId="77777777" w:rsidR="00BE23FC" w:rsidRPr="00FD29D2" w:rsidRDefault="00BE23FC" w:rsidP="00BE23FC">
            <w:pPr>
              <w:tabs>
                <w:tab w:val="center" w:pos="284"/>
              </w:tabs>
              <w:autoSpaceDE w:val="0"/>
              <w:autoSpaceDN w:val="0"/>
              <w:adjustRightInd w:val="0"/>
              <w:spacing w:before="40" w:line="286" w:lineRule="auto"/>
              <w:jc w:val="center"/>
              <w:rPr>
                <w:sz w:val="14"/>
                <w:szCs w:val="14"/>
              </w:rPr>
            </w:pPr>
            <w:r w:rsidRPr="00FD29D2">
              <w:rPr>
                <w:sz w:val="14"/>
                <w:szCs w:val="14"/>
              </w:rPr>
              <w:t>7</w:t>
            </w:r>
          </w:p>
        </w:tc>
        <w:tc>
          <w:tcPr>
            <w:tcW w:w="747" w:type="dxa"/>
            <w:tcBorders>
              <w:top w:val="single" w:sz="7" w:space="0" w:color="000000"/>
              <w:left w:val="single" w:sz="4" w:space="0" w:color="auto"/>
              <w:bottom w:val="single" w:sz="6" w:space="0" w:color="FFFFFF"/>
              <w:right w:val="single" w:sz="4" w:space="0" w:color="auto"/>
            </w:tcBorders>
          </w:tcPr>
          <w:p w14:paraId="3E6553B7"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Yes</w:t>
            </w:r>
          </w:p>
        </w:tc>
        <w:tc>
          <w:tcPr>
            <w:tcW w:w="442" w:type="dxa"/>
            <w:tcBorders>
              <w:top w:val="single" w:sz="7" w:space="0" w:color="000000"/>
              <w:left w:val="single" w:sz="4" w:space="0" w:color="auto"/>
              <w:bottom w:val="single" w:sz="6" w:space="0" w:color="FFFFFF"/>
              <w:right w:val="single" w:sz="4" w:space="0" w:color="auto"/>
            </w:tcBorders>
          </w:tcPr>
          <w:p w14:paraId="5049782F"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XII</w:t>
            </w:r>
          </w:p>
        </w:tc>
        <w:tc>
          <w:tcPr>
            <w:tcW w:w="810" w:type="dxa"/>
            <w:tcBorders>
              <w:top w:val="single" w:sz="7" w:space="0" w:color="000000"/>
              <w:left w:val="single" w:sz="4" w:space="0" w:color="auto"/>
              <w:bottom w:val="single" w:sz="6" w:space="0" w:color="FFFFFF"/>
              <w:right w:val="single" w:sz="4" w:space="0" w:color="auto"/>
            </w:tcBorders>
          </w:tcPr>
          <w:p w14:paraId="2D9481B6"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27.3.2017</w:t>
            </w:r>
          </w:p>
        </w:tc>
        <w:tc>
          <w:tcPr>
            <w:tcW w:w="626" w:type="dxa"/>
            <w:tcBorders>
              <w:top w:val="single" w:sz="7" w:space="0" w:color="000000"/>
              <w:left w:val="single" w:sz="4" w:space="0" w:color="auto"/>
              <w:bottom w:val="single" w:sz="6" w:space="0" w:color="FFFFFF"/>
              <w:right w:val="single" w:sz="4" w:space="0" w:color="auto"/>
            </w:tcBorders>
          </w:tcPr>
          <w:p w14:paraId="3540E667"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160</w:t>
            </w:r>
          </w:p>
        </w:tc>
      </w:tr>
      <w:tr w:rsidR="00BE23FC" w:rsidRPr="00FD29D2" w14:paraId="0FBC1230" w14:textId="77777777" w:rsidTr="00B2784D">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B9C8925" w14:textId="77777777" w:rsidR="00BE23FC" w:rsidRPr="00FD29D2" w:rsidRDefault="00BE23FC" w:rsidP="00BE23FC">
            <w:pPr>
              <w:autoSpaceDE w:val="0"/>
              <w:autoSpaceDN w:val="0"/>
              <w:adjustRightInd w:val="0"/>
              <w:spacing w:before="40" w:line="286" w:lineRule="auto"/>
              <w:ind w:right="-65"/>
              <w:rPr>
                <w:sz w:val="14"/>
                <w:szCs w:val="14"/>
              </w:rPr>
            </w:pPr>
            <w:r w:rsidRPr="00FD29D2">
              <w:rPr>
                <w:sz w:val="14"/>
                <w:szCs w:val="14"/>
              </w:rPr>
              <w:t>SEPTEMBER</w:t>
            </w:r>
          </w:p>
        </w:tc>
        <w:tc>
          <w:tcPr>
            <w:tcW w:w="4994" w:type="dxa"/>
            <w:tcBorders>
              <w:top w:val="single" w:sz="7" w:space="0" w:color="000000"/>
              <w:left w:val="single" w:sz="8" w:space="0" w:color="000000"/>
              <w:bottom w:val="single" w:sz="6" w:space="0" w:color="FFFFFF"/>
              <w:right w:val="single" w:sz="6" w:space="0" w:color="FFFFFF"/>
            </w:tcBorders>
          </w:tcPr>
          <w:p w14:paraId="3F46475A" w14:textId="77777777" w:rsidR="00BE23FC" w:rsidRPr="00FD29D2" w:rsidRDefault="00BE23FC" w:rsidP="00BE23FC">
            <w:pPr>
              <w:autoSpaceDE w:val="0"/>
              <w:autoSpaceDN w:val="0"/>
              <w:adjustRightInd w:val="0"/>
              <w:spacing w:before="40" w:line="286" w:lineRule="auto"/>
              <w:rPr>
                <w:sz w:val="14"/>
                <w:szCs w:val="14"/>
              </w:rPr>
            </w:pPr>
            <w:r w:rsidRPr="00FD29D2">
              <w:rPr>
                <w:sz w:val="14"/>
                <w:szCs w:val="14"/>
              </w:rPr>
              <w:t>Working Party on Noise (GRB) (66</w:t>
            </w:r>
            <w:r w:rsidRPr="00B2784D">
              <w:rPr>
                <w:sz w:val="14"/>
                <w:szCs w:val="14"/>
              </w:rPr>
              <w:t xml:space="preserve">th </w:t>
            </w:r>
            <w:r w:rsidRPr="00FD29D2">
              <w:rPr>
                <w:sz w:val="14"/>
                <w:szCs w:val="14"/>
              </w:rPr>
              <w:t>session)</w:t>
            </w:r>
          </w:p>
        </w:tc>
        <w:tc>
          <w:tcPr>
            <w:tcW w:w="637" w:type="dxa"/>
            <w:tcBorders>
              <w:top w:val="single" w:sz="7" w:space="0" w:color="000000"/>
              <w:left w:val="single" w:sz="7" w:space="0" w:color="000000"/>
              <w:bottom w:val="single" w:sz="6" w:space="0" w:color="FFFFFF"/>
              <w:right w:val="single" w:sz="6" w:space="0" w:color="FFFFFF"/>
            </w:tcBorders>
          </w:tcPr>
          <w:p w14:paraId="062C2BBA"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4-6</w:t>
            </w:r>
          </w:p>
        </w:tc>
        <w:tc>
          <w:tcPr>
            <w:tcW w:w="708" w:type="dxa"/>
            <w:tcBorders>
              <w:top w:val="single" w:sz="7" w:space="0" w:color="000000"/>
              <w:left w:val="single" w:sz="7" w:space="0" w:color="000000"/>
              <w:bottom w:val="single" w:sz="6" w:space="0" w:color="FFFFFF"/>
              <w:right w:val="single" w:sz="6" w:space="0" w:color="FFFFFF"/>
            </w:tcBorders>
          </w:tcPr>
          <w:p w14:paraId="679644DA" w14:textId="77777777" w:rsidR="00BE23FC" w:rsidRPr="00FD29D2" w:rsidRDefault="00BE23FC" w:rsidP="00BE23FC">
            <w:pPr>
              <w:tabs>
                <w:tab w:val="center" w:pos="389"/>
              </w:tabs>
              <w:autoSpaceDE w:val="0"/>
              <w:autoSpaceDN w:val="0"/>
              <w:adjustRightInd w:val="0"/>
              <w:spacing w:before="40" w:line="286" w:lineRule="auto"/>
              <w:ind w:left="-39" w:right="-65"/>
              <w:jc w:val="center"/>
              <w:rPr>
                <w:sz w:val="14"/>
                <w:szCs w:val="14"/>
              </w:rPr>
            </w:pPr>
            <w:r w:rsidRPr="00FD29D2">
              <w:rPr>
                <w:sz w:val="14"/>
                <w:szCs w:val="14"/>
              </w:rPr>
              <w:t>p.m./p.m.</w:t>
            </w:r>
          </w:p>
        </w:tc>
        <w:tc>
          <w:tcPr>
            <w:tcW w:w="426" w:type="dxa"/>
            <w:tcBorders>
              <w:top w:val="single" w:sz="7" w:space="0" w:color="000000"/>
              <w:left w:val="single" w:sz="7" w:space="0" w:color="000000"/>
              <w:bottom w:val="single" w:sz="6" w:space="0" w:color="FFFFFF"/>
              <w:right w:val="single" w:sz="4" w:space="0" w:color="auto"/>
            </w:tcBorders>
          </w:tcPr>
          <w:p w14:paraId="0ADC4793" w14:textId="77777777" w:rsidR="00BE23FC" w:rsidRPr="00FD29D2" w:rsidRDefault="00BE23FC" w:rsidP="00BE23FC">
            <w:pPr>
              <w:tabs>
                <w:tab w:val="center" w:pos="284"/>
              </w:tabs>
              <w:autoSpaceDE w:val="0"/>
              <w:autoSpaceDN w:val="0"/>
              <w:adjustRightInd w:val="0"/>
              <w:spacing w:before="40" w:line="286" w:lineRule="auto"/>
              <w:jc w:val="center"/>
              <w:rPr>
                <w:sz w:val="14"/>
                <w:szCs w:val="14"/>
              </w:rPr>
            </w:pPr>
            <w:r w:rsidRPr="00FD29D2">
              <w:rPr>
                <w:sz w:val="14"/>
                <w:szCs w:val="14"/>
              </w:rPr>
              <w:t>5</w:t>
            </w:r>
          </w:p>
        </w:tc>
        <w:tc>
          <w:tcPr>
            <w:tcW w:w="747" w:type="dxa"/>
            <w:tcBorders>
              <w:top w:val="single" w:sz="7" w:space="0" w:color="000000"/>
              <w:left w:val="single" w:sz="4" w:space="0" w:color="auto"/>
              <w:bottom w:val="single" w:sz="6" w:space="0" w:color="FFFFFF"/>
              <w:right w:val="single" w:sz="4" w:space="0" w:color="auto"/>
            </w:tcBorders>
          </w:tcPr>
          <w:p w14:paraId="3FB286DA"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Yes</w:t>
            </w:r>
          </w:p>
        </w:tc>
        <w:tc>
          <w:tcPr>
            <w:tcW w:w="442" w:type="dxa"/>
            <w:tcBorders>
              <w:top w:val="single" w:sz="7" w:space="0" w:color="000000"/>
              <w:left w:val="single" w:sz="4" w:space="0" w:color="auto"/>
              <w:bottom w:val="single" w:sz="6" w:space="0" w:color="FFFFFF"/>
              <w:right w:val="single" w:sz="4" w:space="0" w:color="auto"/>
            </w:tcBorders>
          </w:tcPr>
          <w:p w14:paraId="3EEC38BB"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V</w:t>
            </w:r>
          </w:p>
        </w:tc>
        <w:tc>
          <w:tcPr>
            <w:tcW w:w="810" w:type="dxa"/>
            <w:tcBorders>
              <w:top w:val="single" w:sz="7" w:space="0" w:color="000000"/>
              <w:left w:val="single" w:sz="4" w:space="0" w:color="auto"/>
              <w:bottom w:val="single" w:sz="6" w:space="0" w:color="FFFFFF"/>
              <w:right w:val="single" w:sz="4" w:space="0" w:color="auto"/>
            </w:tcBorders>
          </w:tcPr>
          <w:p w14:paraId="0749281E"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12.6.2017</w:t>
            </w:r>
          </w:p>
        </w:tc>
        <w:tc>
          <w:tcPr>
            <w:tcW w:w="626" w:type="dxa"/>
            <w:tcBorders>
              <w:top w:val="single" w:sz="7" w:space="0" w:color="000000"/>
              <w:left w:val="single" w:sz="4" w:space="0" w:color="auto"/>
              <w:bottom w:val="single" w:sz="6" w:space="0" w:color="FFFFFF"/>
              <w:right w:val="single" w:sz="4" w:space="0" w:color="auto"/>
            </w:tcBorders>
          </w:tcPr>
          <w:p w14:paraId="1C94B3A2"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80</w:t>
            </w:r>
          </w:p>
        </w:tc>
      </w:tr>
      <w:tr w:rsidR="00BE23FC" w:rsidRPr="00FD29D2" w14:paraId="1003CCAD" w14:textId="77777777" w:rsidTr="00B2784D">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3D128817" w14:textId="77777777" w:rsidR="00BE23FC" w:rsidRPr="00FD29D2" w:rsidRDefault="00BE23FC" w:rsidP="00BE23FC">
            <w:pPr>
              <w:autoSpaceDE w:val="0"/>
              <w:autoSpaceDN w:val="0"/>
              <w:adjustRightInd w:val="0"/>
              <w:spacing w:before="40" w:line="286" w:lineRule="auto"/>
              <w:ind w:right="-65"/>
              <w:rPr>
                <w:sz w:val="14"/>
                <w:szCs w:val="14"/>
              </w:rPr>
            </w:pPr>
            <w:r w:rsidRPr="00FD29D2">
              <w:rPr>
                <w:sz w:val="14"/>
                <w:szCs w:val="14"/>
              </w:rPr>
              <w:t>SEPTEMBER</w:t>
            </w:r>
          </w:p>
        </w:tc>
        <w:tc>
          <w:tcPr>
            <w:tcW w:w="4994" w:type="dxa"/>
            <w:tcBorders>
              <w:top w:val="single" w:sz="7" w:space="0" w:color="000000"/>
              <w:left w:val="single" w:sz="8" w:space="0" w:color="000000"/>
              <w:bottom w:val="single" w:sz="4" w:space="0" w:color="000000"/>
              <w:right w:val="single" w:sz="6" w:space="0" w:color="FFFFFF"/>
            </w:tcBorders>
          </w:tcPr>
          <w:p w14:paraId="0AFBAD3B" w14:textId="77777777" w:rsidR="00BE23FC" w:rsidRPr="00FD29D2" w:rsidRDefault="00BE23FC" w:rsidP="00BE23FC">
            <w:pPr>
              <w:autoSpaceDE w:val="0"/>
              <w:autoSpaceDN w:val="0"/>
              <w:adjustRightInd w:val="0"/>
              <w:spacing w:before="40" w:line="286" w:lineRule="auto"/>
              <w:rPr>
                <w:sz w:val="14"/>
                <w:szCs w:val="14"/>
              </w:rPr>
            </w:pPr>
            <w:r w:rsidRPr="00FD29D2">
              <w:rPr>
                <w:sz w:val="14"/>
                <w:szCs w:val="14"/>
              </w:rPr>
              <w:t>Working Party on Brakes and Running Gear (GRRF) (84</w:t>
            </w:r>
            <w:r w:rsidRPr="00B2784D">
              <w:rPr>
                <w:sz w:val="14"/>
                <w:szCs w:val="14"/>
              </w:rPr>
              <w:t xml:space="preserve">th </w:t>
            </w:r>
            <w:r w:rsidRPr="00FD29D2">
              <w:rPr>
                <w:sz w:val="14"/>
                <w:szCs w:val="14"/>
              </w:rPr>
              <w:t>session)</w:t>
            </w:r>
          </w:p>
        </w:tc>
        <w:tc>
          <w:tcPr>
            <w:tcW w:w="637" w:type="dxa"/>
            <w:tcBorders>
              <w:top w:val="single" w:sz="7" w:space="0" w:color="000000"/>
              <w:left w:val="single" w:sz="7" w:space="0" w:color="000000"/>
              <w:bottom w:val="single" w:sz="4" w:space="0" w:color="000000"/>
              <w:right w:val="single" w:sz="6" w:space="0" w:color="FFFFFF"/>
            </w:tcBorders>
          </w:tcPr>
          <w:p w14:paraId="74315FDC"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19-22</w:t>
            </w:r>
          </w:p>
        </w:tc>
        <w:tc>
          <w:tcPr>
            <w:tcW w:w="708" w:type="dxa"/>
            <w:tcBorders>
              <w:top w:val="single" w:sz="7" w:space="0" w:color="000000"/>
              <w:left w:val="single" w:sz="7" w:space="0" w:color="000000"/>
              <w:bottom w:val="single" w:sz="4" w:space="0" w:color="000000"/>
              <w:right w:val="single" w:sz="6" w:space="0" w:color="FFFFFF"/>
            </w:tcBorders>
          </w:tcPr>
          <w:p w14:paraId="25377A4D" w14:textId="77777777" w:rsidR="00BE23FC" w:rsidRPr="00FD29D2" w:rsidRDefault="00BE23FC" w:rsidP="00BE23FC">
            <w:pPr>
              <w:tabs>
                <w:tab w:val="center" w:pos="389"/>
              </w:tabs>
              <w:autoSpaceDE w:val="0"/>
              <w:autoSpaceDN w:val="0"/>
              <w:adjustRightInd w:val="0"/>
              <w:spacing w:before="40" w:line="286" w:lineRule="auto"/>
              <w:ind w:left="-39" w:right="-65"/>
              <w:jc w:val="center"/>
              <w:rPr>
                <w:sz w:val="14"/>
                <w:szCs w:val="14"/>
              </w:rPr>
            </w:pPr>
            <w:r w:rsidRPr="00FD29D2">
              <w:rPr>
                <w:sz w:val="14"/>
                <w:szCs w:val="14"/>
              </w:rPr>
              <w:t>a.m./a.m.</w:t>
            </w:r>
          </w:p>
        </w:tc>
        <w:tc>
          <w:tcPr>
            <w:tcW w:w="426" w:type="dxa"/>
            <w:tcBorders>
              <w:top w:val="single" w:sz="7" w:space="0" w:color="000000"/>
              <w:left w:val="single" w:sz="7" w:space="0" w:color="000000"/>
              <w:bottom w:val="single" w:sz="4" w:space="0" w:color="000000"/>
              <w:right w:val="single" w:sz="4" w:space="0" w:color="auto"/>
            </w:tcBorders>
          </w:tcPr>
          <w:p w14:paraId="5C5BADB8" w14:textId="77777777" w:rsidR="00BE23FC" w:rsidRPr="00FD29D2" w:rsidRDefault="00BE23FC" w:rsidP="00BE23FC">
            <w:pPr>
              <w:tabs>
                <w:tab w:val="center" w:pos="284"/>
              </w:tabs>
              <w:autoSpaceDE w:val="0"/>
              <w:autoSpaceDN w:val="0"/>
              <w:adjustRightInd w:val="0"/>
              <w:spacing w:before="40" w:line="286" w:lineRule="auto"/>
              <w:jc w:val="center"/>
              <w:rPr>
                <w:sz w:val="14"/>
                <w:szCs w:val="14"/>
              </w:rPr>
            </w:pPr>
            <w:r w:rsidRPr="00FD29D2">
              <w:rPr>
                <w:sz w:val="14"/>
                <w:szCs w:val="14"/>
              </w:rPr>
              <w:t>7</w:t>
            </w:r>
          </w:p>
        </w:tc>
        <w:tc>
          <w:tcPr>
            <w:tcW w:w="747" w:type="dxa"/>
            <w:tcBorders>
              <w:top w:val="single" w:sz="7" w:space="0" w:color="000000"/>
              <w:left w:val="single" w:sz="4" w:space="0" w:color="auto"/>
              <w:bottom w:val="single" w:sz="4" w:space="0" w:color="000000"/>
              <w:right w:val="single" w:sz="4" w:space="0" w:color="auto"/>
            </w:tcBorders>
          </w:tcPr>
          <w:p w14:paraId="44244C34"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Yes</w:t>
            </w:r>
          </w:p>
        </w:tc>
        <w:tc>
          <w:tcPr>
            <w:tcW w:w="442" w:type="dxa"/>
            <w:tcBorders>
              <w:top w:val="single" w:sz="7" w:space="0" w:color="000000"/>
              <w:left w:val="single" w:sz="4" w:space="0" w:color="auto"/>
              <w:bottom w:val="single" w:sz="4" w:space="0" w:color="000000"/>
              <w:right w:val="single" w:sz="4" w:space="0" w:color="auto"/>
            </w:tcBorders>
          </w:tcPr>
          <w:p w14:paraId="3F8C30FF"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XII</w:t>
            </w:r>
          </w:p>
        </w:tc>
        <w:tc>
          <w:tcPr>
            <w:tcW w:w="810" w:type="dxa"/>
            <w:tcBorders>
              <w:top w:val="single" w:sz="7" w:space="0" w:color="000000"/>
              <w:left w:val="single" w:sz="4" w:space="0" w:color="auto"/>
              <w:bottom w:val="single" w:sz="4" w:space="0" w:color="000000"/>
              <w:right w:val="single" w:sz="4" w:space="0" w:color="auto"/>
            </w:tcBorders>
          </w:tcPr>
          <w:p w14:paraId="004072C5"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26.6.2017</w:t>
            </w:r>
          </w:p>
        </w:tc>
        <w:tc>
          <w:tcPr>
            <w:tcW w:w="626" w:type="dxa"/>
            <w:tcBorders>
              <w:top w:val="single" w:sz="7" w:space="0" w:color="000000"/>
              <w:left w:val="single" w:sz="4" w:space="0" w:color="auto"/>
              <w:bottom w:val="single" w:sz="4" w:space="0" w:color="000000"/>
              <w:right w:val="single" w:sz="4" w:space="0" w:color="auto"/>
            </w:tcBorders>
          </w:tcPr>
          <w:p w14:paraId="437F91A9"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120</w:t>
            </w:r>
          </w:p>
        </w:tc>
      </w:tr>
      <w:tr w:rsidR="00BE23FC" w:rsidRPr="00FD29D2" w14:paraId="3B8A2EB0" w14:textId="77777777" w:rsidTr="00B2784D">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CCFC742" w14:textId="77777777" w:rsidR="00BE23FC" w:rsidRPr="00FD29D2" w:rsidRDefault="00BE23FC" w:rsidP="00BE23FC">
            <w:pPr>
              <w:autoSpaceDE w:val="0"/>
              <w:autoSpaceDN w:val="0"/>
              <w:adjustRightInd w:val="0"/>
              <w:spacing w:before="40" w:line="286" w:lineRule="auto"/>
              <w:ind w:right="-65"/>
              <w:rPr>
                <w:sz w:val="14"/>
                <w:szCs w:val="14"/>
              </w:rPr>
            </w:pPr>
            <w:r w:rsidRPr="00FD29D2">
              <w:rPr>
                <w:sz w:val="14"/>
                <w:szCs w:val="14"/>
              </w:rPr>
              <w:t>OCTOBER</w:t>
            </w:r>
          </w:p>
        </w:tc>
        <w:tc>
          <w:tcPr>
            <w:tcW w:w="4994" w:type="dxa"/>
            <w:tcBorders>
              <w:top w:val="single" w:sz="4" w:space="0" w:color="000000"/>
              <w:left w:val="single" w:sz="8" w:space="0" w:color="000000"/>
              <w:bottom w:val="single" w:sz="4" w:space="0" w:color="000000"/>
              <w:right w:val="single" w:sz="6" w:space="0" w:color="FFFFFF"/>
            </w:tcBorders>
          </w:tcPr>
          <w:p w14:paraId="4A1C3AF1" w14:textId="77777777" w:rsidR="00BE23FC" w:rsidRPr="00FD29D2" w:rsidRDefault="00BE23FC" w:rsidP="00BE23FC">
            <w:pPr>
              <w:autoSpaceDE w:val="0"/>
              <w:autoSpaceDN w:val="0"/>
              <w:adjustRightInd w:val="0"/>
              <w:spacing w:before="40" w:line="286" w:lineRule="auto"/>
              <w:rPr>
                <w:sz w:val="14"/>
                <w:szCs w:val="14"/>
              </w:rPr>
            </w:pPr>
            <w:r w:rsidRPr="00FD29D2">
              <w:rPr>
                <w:sz w:val="14"/>
                <w:szCs w:val="14"/>
              </w:rPr>
              <w:t>Working Party on General Safety Provisions (GRSG) (113</w:t>
            </w:r>
            <w:r w:rsidRPr="00B2784D">
              <w:rPr>
                <w:sz w:val="14"/>
                <w:szCs w:val="14"/>
              </w:rPr>
              <w:t>th</w:t>
            </w:r>
            <w:r w:rsidRPr="00FD29D2">
              <w:rPr>
                <w:sz w:val="14"/>
                <w:szCs w:val="14"/>
              </w:rPr>
              <w:t xml:space="preserve"> session)</w:t>
            </w:r>
            <w:r w:rsidRPr="00FD29D2">
              <w:rPr>
                <w:sz w:val="14"/>
                <w:szCs w:val="14"/>
              </w:rPr>
              <w:tab/>
            </w:r>
          </w:p>
        </w:tc>
        <w:tc>
          <w:tcPr>
            <w:tcW w:w="637" w:type="dxa"/>
            <w:tcBorders>
              <w:top w:val="single" w:sz="4" w:space="0" w:color="000000"/>
              <w:left w:val="single" w:sz="7" w:space="0" w:color="000000"/>
              <w:bottom w:val="single" w:sz="4" w:space="0" w:color="000000"/>
              <w:right w:val="single" w:sz="6" w:space="0" w:color="FFFFFF"/>
            </w:tcBorders>
          </w:tcPr>
          <w:p w14:paraId="380E1514"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10-13</w:t>
            </w:r>
          </w:p>
        </w:tc>
        <w:tc>
          <w:tcPr>
            <w:tcW w:w="708" w:type="dxa"/>
            <w:tcBorders>
              <w:top w:val="single" w:sz="4" w:space="0" w:color="000000"/>
              <w:left w:val="single" w:sz="7" w:space="0" w:color="000000"/>
              <w:bottom w:val="single" w:sz="4" w:space="0" w:color="000000"/>
              <w:right w:val="single" w:sz="6" w:space="0" w:color="FFFFFF"/>
            </w:tcBorders>
          </w:tcPr>
          <w:p w14:paraId="0F4B7ED4" w14:textId="77777777" w:rsidR="00BE23FC" w:rsidRPr="00FD29D2" w:rsidRDefault="00BE23FC" w:rsidP="00BE23FC">
            <w:pPr>
              <w:tabs>
                <w:tab w:val="center" w:pos="389"/>
              </w:tabs>
              <w:autoSpaceDE w:val="0"/>
              <w:autoSpaceDN w:val="0"/>
              <w:adjustRightInd w:val="0"/>
              <w:spacing w:before="40" w:line="286" w:lineRule="auto"/>
              <w:ind w:left="-39" w:right="-65"/>
              <w:jc w:val="center"/>
              <w:rPr>
                <w:sz w:val="14"/>
                <w:szCs w:val="14"/>
              </w:rPr>
            </w:pPr>
            <w:r w:rsidRPr="00FD29D2">
              <w:rPr>
                <w:sz w:val="14"/>
                <w:szCs w:val="14"/>
              </w:rPr>
              <w:t>a.m./a.m.</w:t>
            </w:r>
          </w:p>
        </w:tc>
        <w:tc>
          <w:tcPr>
            <w:tcW w:w="426" w:type="dxa"/>
            <w:tcBorders>
              <w:top w:val="single" w:sz="4" w:space="0" w:color="000000"/>
              <w:left w:val="single" w:sz="7" w:space="0" w:color="000000"/>
              <w:bottom w:val="single" w:sz="4" w:space="0" w:color="000000"/>
              <w:right w:val="single" w:sz="4" w:space="0" w:color="auto"/>
            </w:tcBorders>
          </w:tcPr>
          <w:p w14:paraId="5E4D4755" w14:textId="77777777" w:rsidR="00BE23FC" w:rsidRPr="00FD29D2" w:rsidRDefault="00BE23FC" w:rsidP="00BE23FC">
            <w:pPr>
              <w:tabs>
                <w:tab w:val="center" w:pos="284"/>
              </w:tabs>
              <w:autoSpaceDE w:val="0"/>
              <w:autoSpaceDN w:val="0"/>
              <w:adjustRightInd w:val="0"/>
              <w:spacing w:before="40" w:line="286" w:lineRule="auto"/>
              <w:jc w:val="center"/>
              <w:rPr>
                <w:sz w:val="14"/>
                <w:szCs w:val="14"/>
              </w:rPr>
            </w:pPr>
            <w:r w:rsidRPr="00FD29D2">
              <w:rPr>
                <w:sz w:val="14"/>
                <w:szCs w:val="14"/>
              </w:rPr>
              <w:t>7</w:t>
            </w:r>
          </w:p>
        </w:tc>
        <w:tc>
          <w:tcPr>
            <w:tcW w:w="747" w:type="dxa"/>
            <w:tcBorders>
              <w:top w:val="single" w:sz="4" w:space="0" w:color="000000"/>
              <w:left w:val="single" w:sz="4" w:space="0" w:color="auto"/>
              <w:bottom w:val="single" w:sz="4" w:space="0" w:color="000000"/>
              <w:right w:val="single" w:sz="4" w:space="0" w:color="auto"/>
            </w:tcBorders>
          </w:tcPr>
          <w:p w14:paraId="55B66A2F"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Yes</w:t>
            </w:r>
          </w:p>
        </w:tc>
        <w:tc>
          <w:tcPr>
            <w:tcW w:w="442" w:type="dxa"/>
            <w:tcBorders>
              <w:top w:val="single" w:sz="4" w:space="0" w:color="000000"/>
              <w:left w:val="single" w:sz="4" w:space="0" w:color="auto"/>
              <w:bottom w:val="single" w:sz="4" w:space="0" w:color="000000"/>
              <w:right w:val="single" w:sz="4" w:space="0" w:color="auto"/>
            </w:tcBorders>
          </w:tcPr>
          <w:p w14:paraId="521472E7"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XI</w:t>
            </w:r>
          </w:p>
        </w:tc>
        <w:tc>
          <w:tcPr>
            <w:tcW w:w="810" w:type="dxa"/>
            <w:tcBorders>
              <w:top w:val="single" w:sz="4" w:space="0" w:color="000000"/>
              <w:left w:val="single" w:sz="4" w:space="0" w:color="auto"/>
              <w:bottom w:val="single" w:sz="4" w:space="0" w:color="000000"/>
              <w:right w:val="single" w:sz="4" w:space="0" w:color="auto"/>
            </w:tcBorders>
          </w:tcPr>
          <w:p w14:paraId="7588DBFC"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17.7.2017</w:t>
            </w:r>
          </w:p>
        </w:tc>
        <w:tc>
          <w:tcPr>
            <w:tcW w:w="626" w:type="dxa"/>
            <w:tcBorders>
              <w:top w:val="single" w:sz="4" w:space="0" w:color="000000"/>
              <w:left w:val="single" w:sz="4" w:space="0" w:color="auto"/>
              <w:bottom w:val="single" w:sz="4" w:space="0" w:color="000000"/>
              <w:right w:val="single" w:sz="4" w:space="0" w:color="auto"/>
            </w:tcBorders>
          </w:tcPr>
          <w:p w14:paraId="1E6C4B1C"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120</w:t>
            </w:r>
          </w:p>
        </w:tc>
      </w:tr>
      <w:tr w:rsidR="00BE23FC" w:rsidRPr="00FD29D2" w14:paraId="37134F87" w14:textId="77777777" w:rsidTr="00B2784D">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3F2DF4A6" w14:textId="77777777" w:rsidR="00BE23FC" w:rsidRPr="00FD29D2" w:rsidRDefault="00BE23FC" w:rsidP="00BE23FC">
            <w:pPr>
              <w:autoSpaceDE w:val="0"/>
              <w:autoSpaceDN w:val="0"/>
              <w:adjustRightInd w:val="0"/>
              <w:spacing w:before="40" w:line="286" w:lineRule="auto"/>
              <w:ind w:right="-65"/>
              <w:rPr>
                <w:sz w:val="14"/>
                <w:szCs w:val="14"/>
              </w:rPr>
            </w:pPr>
            <w:r w:rsidRPr="00FD29D2">
              <w:rPr>
                <w:sz w:val="14"/>
                <w:szCs w:val="14"/>
              </w:rPr>
              <w:t>OCTOBER</w:t>
            </w:r>
          </w:p>
        </w:tc>
        <w:tc>
          <w:tcPr>
            <w:tcW w:w="4994" w:type="dxa"/>
            <w:tcBorders>
              <w:top w:val="single" w:sz="4" w:space="0" w:color="000000"/>
              <w:left w:val="single" w:sz="8" w:space="0" w:color="000000"/>
              <w:bottom w:val="single" w:sz="4" w:space="0" w:color="000000"/>
              <w:right w:val="single" w:sz="6" w:space="0" w:color="FFFFFF"/>
            </w:tcBorders>
          </w:tcPr>
          <w:p w14:paraId="610F4E8F" w14:textId="77777777" w:rsidR="00BE23FC" w:rsidRPr="00FD29D2" w:rsidRDefault="00BE23FC" w:rsidP="00BE23FC">
            <w:pPr>
              <w:autoSpaceDE w:val="0"/>
              <w:autoSpaceDN w:val="0"/>
              <w:adjustRightInd w:val="0"/>
              <w:spacing w:before="40" w:line="286" w:lineRule="auto"/>
              <w:rPr>
                <w:sz w:val="14"/>
                <w:szCs w:val="14"/>
              </w:rPr>
            </w:pPr>
            <w:r w:rsidRPr="00FD29D2">
              <w:rPr>
                <w:sz w:val="14"/>
                <w:szCs w:val="14"/>
              </w:rPr>
              <w:t>Working Party on Lighting and Light-Signalling (GRE) (78</w:t>
            </w:r>
            <w:r w:rsidRPr="00B2784D">
              <w:rPr>
                <w:sz w:val="14"/>
                <w:szCs w:val="14"/>
              </w:rPr>
              <w:t>th</w:t>
            </w:r>
            <w:r w:rsidRPr="00FD29D2">
              <w:rPr>
                <w:sz w:val="14"/>
                <w:szCs w:val="14"/>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14:paraId="23459E04"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24-27</w:t>
            </w:r>
          </w:p>
        </w:tc>
        <w:tc>
          <w:tcPr>
            <w:tcW w:w="708" w:type="dxa"/>
            <w:tcBorders>
              <w:top w:val="single" w:sz="4" w:space="0" w:color="000000"/>
              <w:left w:val="single" w:sz="7" w:space="0" w:color="000000"/>
              <w:bottom w:val="single" w:sz="4" w:space="0" w:color="000000"/>
              <w:right w:val="single" w:sz="6" w:space="0" w:color="FFFFFF"/>
            </w:tcBorders>
          </w:tcPr>
          <w:p w14:paraId="40CBBFAB" w14:textId="77777777" w:rsidR="00BE23FC" w:rsidRPr="00FD29D2" w:rsidRDefault="00BE23FC" w:rsidP="00BE23FC">
            <w:pPr>
              <w:tabs>
                <w:tab w:val="center" w:pos="389"/>
              </w:tabs>
              <w:autoSpaceDE w:val="0"/>
              <w:autoSpaceDN w:val="0"/>
              <w:adjustRightInd w:val="0"/>
              <w:spacing w:before="40" w:line="286" w:lineRule="auto"/>
              <w:ind w:left="-39" w:right="-65"/>
              <w:jc w:val="center"/>
              <w:rPr>
                <w:sz w:val="14"/>
                <w:szCs w:val="14"/>
              </w:rPr>
            </w:pPr>
            <w:r w:rsidRPr="00FD29D2">
              <w:rPr>
                <w:sz w:val="14"/>
                <w:szCs w:val="14"/>
              </w:rPr>
              <w:t>a.m./a.m.</w:t>
            </w:r>
          </w:p>
        </w:tc>
        <w:tc>
          <w:tcPr>
            <w:tcW w:w="426" w:type="dxa"/>
            <w:tcBorders>
              <w:top w:val="single" w:sz="4" w:space="0" w:color="000000"/>
              <w:left w:val="single" w:sz="7" w:space="0" w:color="000000"/>
              <w:bottom w:val="single" w:sz="4" w:space="0" w:color="000000"/>
              <w:right w:val="single" w:sz="4" w:space="0" w:color="auto"/>
            </w:tcBorders>
          </w:tcPr>
          <w:p w14:paraId="6384D025" w14:textId="77777777" w:rsidR="00BE23FC" w:rsidRPr="00FD29D2" w:rsidRDefault="00BE23FC" w:rsidP="00BE23FC">
            <w:pPr>
              <w:tabs>
                <w:tab w:val="center" w:pos="284"/>
              </w:tabs>
              <w:autoSpaceDE w:val="0"/>
              <w:autoSpaceDN w:val="0"/>
              <w:adjustRightInd w:val="0"/>
              <w:spacing w:before="40" w:line="286" w:lineRule="auto"/>
              <w:jc w:val="center"/>
              <w:rPr>
                <w:sz w:val="14"/>
                <w:szCs w:val="14"/>
              </w:rPr>
            </w:pPr>
            <w:r w:rsidRPr="00FD29D2">
              <w:rPr>
                <w:sz w:val="14"/>
                <w:szCs w:val="14"/>
              </w:rPr>
              <w:t>7</w:t>
            </w:r>
          </w:p>
        </w:tc>
        <w:tc>
          <w:tcPr>
            <w:tcW w:w="747" w:type="dxa"/>
            <w:tcBorders>
              <w:top w:val="single" w:sz="4" w:space="0" w:color="000000"/>
              <w:left w:val="single" w:sz="4" w:space="0" w:color="auto"/>
              <w:bottom w:val="single" w:sz="4" w:space="0" w:color="000000"/>
              <w:right w:val="single" w:sz="4" w:space="0" w:color="auto"/>
            </w:tcBorders>
          </w:tcPr>
          <w:p w14:paraId="79321127"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Yes</w:t>
            </w:r>
          </w:p>
        </w:tc>
        <w:tc>
          <w:tcPr>
            <w:tcW w:w="442" w:type="dxa"/>
            <w:tcBorders>
              <w:top w:val="single" w:sz="4" w:space="0" w:color="000000"/>
              <w:left w:val="single" w:sz="4" w:space="0" w:color="auto"/>
              <w:bottom w:val="single" w:sz="4" w:space="0" w:color="000000"/>
              <w:right w:val="single" w:sz="4" w:space="0" w:color="auto"/>
            </w:tcBorders>
          </w:tcPr>
          <w:p w14:paraId="10C8ECB9"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XI</w:t>
            </w:r>
          </w:p>
        </w:tc>
        <w:tc>
          <w:tcPr>
            <w:tcW w:w="810" w:type="dxa"/>
            <w:tcBorders>
              <w:top w:val="single" w:sz="4" w:space="0" w:color="000000"/>
              <w:left w:val="single" w:sz="4" w:space="0" w:color="auto"/>
              <w:bottom w:val="single" w:sz="4" w:space="0" w:color="000000"/>
              <w:right w:val="single" w:sz="4" w:space="0" w:color="auto"/>
            </w:tcBorders>
          </w:tcPr>
          <w:p w14:paraId="072E29E3"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31.7.2017</w:t>
            </w:r>
          </w:p>
        </w:tc>
        <w:tc>
          <w:tcPr>
            <w:tcW w:w="626" w:type="dxa"/>
            <w:tcBorders>
              <w:top w:val="single" w:sz="4" w:space="0" w:color="000000"/>
              <w:left w:val="single" w:sz="4" w:space="0" w:color="auto"/>
              <w:bottom w:val="single" w:sz="4" w:space="0" w:color="000000"/>
              <w:right w:val="single" w:sz="4" w:space="0" w:color="auto"/>
            </w:tcBorders>
          </w:tcPr>
          <w:p w14:paraId="1109912E"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100</w:t>
            </w:r>
          </w:p>
        </w:tc>
      </w:tr>
      <w:tr w:rsidR="00BE23FC" w:rsidRPr="00FD29D2" w14:paraId="0F74E34C" w14:textId="77777777" w:rsidTr="00B2784D">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ADEC242" w14:textId="77777777" w:rsidR="00BE23FC" w:rsidRPr="00FD29D2" w:rsidRDefault="00BE23FC" w:rsidP="00BE23FC">
            <w:pPr>
              <w:autoSpaceDE w:val="0"/>
              <w:autoSpaceDN w:val="0"/>
              <w:adjustRightInd w:val="0"/>
              <w:spacing w:before="40" w:line="286" w:lineRule="auto"/>
              <w:ind w:right="-65"/>
              <w:rPr>
                <w:sz w:val="14"/>
                <w:szCs w:val="14"/>
              </w:rPr>
            </w:pPr>
            <w:r w:rsidRPr="00FD29D2">
              <w:rPr>
                <w:sz w:val="14"/>
                <w:szCs w:val="14"/>
              </w:rPr>
              <w:t>NOVEMBER</w:t>
            </w:r>
          </w:p>
        </w:tc>
        <w:tc>
          <w:tcPr>
            <w:tcW w:w="4994" w:type="dxa"/>
            <w:tcBorders>
              <w:top w:val="single" w:sz="4" w:space="0" w:color="000000"/>
              <w:left w:val="single" w:sz="8" w:space="0" w:color="000000"/>
              <w:bottom w:val="single" w:sz="4" w:space="0" w:color="000000"/>
              <w:right w:val="single" w:sz="6" w:space="0" w:color="FFFFFF"/>
            </w:tcBorders>
          </w:tcPr>
          <w:p w14:paraId="4ECF6479" w14:textId="77777777" w:rsidR="00BE23FC" w:rsidRPr="00FD29D2" w:rsidRDefault="00BE23FC" w:rsidP="00BE23FC">
            <w:pPr>
              <w:autoSpaceDE w:val="0"/>
              <w:autoSpaceDN w:val="0"/>
              <w:adjustRightInd w:val="0"/>
              <w:spacing w:before="40" w:line="286" w:lineRule="auto"/>
              <w:rPr>
                <w:spacing w:val="-2"/>
                <w:sz w:val="14"/>
                <w:szCs w:val="14"/>
              </w:rPr>
            </w:pPr>
            <w:r w:rsidRPr="00FD29D2">
              <w:rPr>
                <w:spacing w:val="-2"/>
                <w:sz w:val="14"/>
                <w:szCs w:val="14"/>
              </w:rPr>
              <w:t>Administrative Committee for the Coordination of Work (WP.29/AC.2) (125</w:t>
            </w:r>
            <w:r w:rsidRPr="00B2784D">
              <w:rPr>
                <w:spacing w:val="-2"/>
                <w:sz w:val="14"/>
                <w:szCs w:val="14"/>
              </w:rPr>
              <w:t>th</w:t>
            </w:r>
            <w:r w:rsidRPr="00FD29D2">
              <w:rPr>
                <w:spacing w:val="-2"/>
                <w:sz w:val="14"/>
                <w:szCs w:val="14"/>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14:paraId="054E5199"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13</w:t>
            </w:r>
          </w:p>
        </w:tc>
        <w:tc>
          <w:tcPr>
            <w:tcW w:w="708" w:type="dxa"/>
            <w:tcBorders>
              <w:top w:val="single" w:sz="4" w:space="0" w:color="000000"/>
              <w:left w:val="single" w:sz="7" w:space="0" w:color="000000"/>
              <w:bottom w:val="single" w:sz="4" w:space="0" w:color="000000"/>
              <w:right w:val="single" w:sz="6" w:space="0" w:color="FFFFFF"/>
            </w:tcBorders>
          </w:tcPr>
          <w:p w14:paraId="289D13AE" w14:textId="77777777" w:rsidR="00BE23FC" w:rsidRPr="00FD29D2" w:rsidRDefault="00BE23FC" w:rsidP="00BE23FC">
            <w:pPr>
              <w:tabs>
                <w:tab w:val="center" w:pos="389"/>
              </w:tabs>
              <w:autoSpaceDE w:val="0"/>
              <w:autoSpaceDN w:val="0"/>
              <w:adjustRightInd w:val="0"/>
              <w:spacing w:before="40" w:line="286" w:lineRule="auto"/>
              <w:ind w:left="-39" w:right="-65"/>
              <w:jc w:val="center"/>
              <w:rPr>
                <w:sz w:val="14"/>
                <w:szCs w:val="14"/>
              </w:rPr>
            </w:pPr>
            <w:r w:rsidRPr="00FD29D2">
              <w:rPr>
                <w:sz w:val="14"/>
                <w:szCs w:val="14"/>
              </w:rPr>
              <w:t>a.m./p.m.</w:t>
            </w:r>
          </w:p>
        </w:tc>
        <w:tc>
          <w:tcPr>
            <w:tcW w:w="426" w:type="dxa"/>
            <w:tcBorders>
              <w:top w:val="single" w:sz="4" w:space="0" w:color="000000"/>
              <w:left w:val="single" w:sz="7" w:space="0" w:color="000000"/>
              <w:bottom w:val="single" w:sz="4" w:space="0" w:color="000000"/>
              <w:right w:val="single" w:sz="4" w:space="0" w:color="auto"/>
            </w:tcBorders>
          </w:tcPr>
          <w:p w14:paraId="2D08BD6C" w14:textId="77777777" w:rsidR="00BE23FC" w:rsidRPr="00FD29D2" w:rsidRDefault="00BE23FC" w:rsidP="00BE23FC">
            <w:pPr>
              <w:tabs>
                <w:tab w:val="center" w:pos="284"/>
              </w:tabs>
              <w:autoSpaceDE w:val="0"/>
              <w:autoSpaceDN w:val="0"/>
              <w:adjustRightInd w:val="0"/>
              <w:spacing w:before="40" w:line="286" w:lineRule="auto"/>
              <w:jc w:val="center"/>
              <w:rPr>
                <w:sz w:val="14"/>
                <w:szCs w:val="14"/>
              </w:rPr>
            </w:pPr>
            <w:r w:rsidRPr="00FD29D2">
              <w:rPr>
                <w:sz w:val="14"/>
                <w:szCs w:val="14"/>
              </w:rPr>
              <w:t>2</w:t>
            </w:r>
          </w:p>
        </w:tc>
        <w:tc>
          <w:tcPr>
            <w:tcW w:w="747" w:type="dxa"/>
            <w:tcBorders>
              <w:top w:val="single" w:sz="4" w:space="0" w:color="000000"/>
              <w:left w:val="single" w:sz="4" w:space="0" w:color="auto"/>
              <w:bottom w:val="single" w:sz="4" w:space="0" w:color="000000"/>
              <w:right w:val="single" w:sz="4" w:space="0" w:color="auto"/>
            </w:tcBorders>
          </w:tcPr>
          <w:p w14:paraId="4357AF73"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No</w:t>
            </w:r>
          </w:p>
        </w:tc>
        <w:tc>
          <w:tcPr>
            <w:tcW w:w="442" w:type="dxa"/>
            <w:tcBorders>
              <w:top w:val="single" w:sz="4" w:space="0" w:color="000000"/>
              <w:left w:val="single" w:sz="4" w:space="0" w:color="auto"/>
              <w:bottom w:val="single" w:sz="4" w:space="0" w:color="000000"/>
              <w:right w:val="single" w:sz="4" w:space="0" w:color="auto"/>
            </w:tcBorders>
          </w:tcPr>
          <w:p w14:paraId="15F2B91A"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S4</w:t>
            </w:r>
          </w:p>
        </w:tc>
        <w:tc>
          <w:tcPr>
            <w:tcW w:w="810" w:type="dxa"/>
            <w:tcBorders>
              <w:top w:val="single" w:sz="4" w:space="0" w:color="000000"/>
              <w:left w:val="single" w:sz="4" w:space="0" w:color="auto"/>
              <w:bottom w:val="single" w:sz="4" w:space="0" w:color="000000"/>
              <w:right w:val="single" w:sz="4" w:space="0" w:color="auto"/>
            </w:tcBorders>
          </w:tcPr>
          <w:p w14:paraId="1BB3EA9F" w14:textId="77777777" w:rsidR="00BE23FC" w:rsidRPr="00FD29D2" w:rsidRDefault="00BE23FC" w:rsidP="00BE23FC">
            <w:pPr>
              <w:autoSpaceDE w:val="0"/>
              <w:autoSpaceDN w:val="0"/>
              <w:adjustRightInd w:val="0"/>
              <w:spacing w:before="40" w:line="286" w:lineRule="auto"/>
              <w:jc w:val="center"/>
              <w:rPr>
                <w:sz w:val="14"/>
                <w:szCs w:val="14"/>
              </w:rPr>
            </w:pPr>
          </w:p>
        </w:tc>
        <w:tc>
          <w:tcPr>
            <w:tcW w:w="626" w:type="dxa"/>
            <w:tcBorders>
              <w:top w:val="single" w:sz="4" w:space="0" w:color="000000"/>
              <w:left w:val="single" w:sz="4" w:space="0" w:color="auto"/>
              <w:bottom w:val="single" w:sz="4" w:space="0" w:color="000000"/>
              <w:right w:val="single" w:sz="4" w:space="0" w:color="auto"/>
            </w:tcBorders>
          </w:tcPr>
          <w:p w14:paraId="603C96DF"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35</w:t>
            </w:r>
          </w:p>
        </w:tc>
      </w:tr>
      <w:tr w:rsidR="00BE23FC" w:rsidRPr="00FD29D2" w14:paraId="5DC5AFE9" w14:textId="77777777" w:rsidTr="00B2784D">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12409EDF" w14:textId="77777777" w:rsidR="00BE23FC" w:rsidRPr="00FD29D2" w:rsidRDefault="00BE23FC" w:rsidP="00BE23FC">
            <w:pPr>
              <w:autoSpaceDE w:val="0"/>
              <w:autoSpaceDN w:val="0"/>
              <w:adjustRightInd w:val="0"/>
              <w:spacing w:before="40" w:line="286" w:lineRule="auto"/>
              <w:ind w:right="-65"/>
              <w:rPr>
                <w:sz w:val="14"/>
                <w:szCs w:val="14"/>
              </w:rPr>
            </w:pPr>
            <w:r w:rsidRPr="00FD29D2">
              <w:rPr>
                <w:sz w:val="14"/>
                <w:szCs w:val="14"/>
              </w:rPr>
              <w:t>NOVEMBER</w:t>
            </w:r>
          </w:p>
        </w:tc>
        <w:tc>
          <w:tcPr>
            <w:tcW w:w="4994" w:type="dxa"/>
            <w:tcBorders>
              <w:top w:val="single" w:sz="4" w:space="0" w:color="000000"/>
              <w:left w:val="single" w:sz="8" w:space="0" w:color="000000"/>
              <w:bottom w:val="single" w:sz="4" w:space="0" w:color="000000"/>
              <w:right w:val="single" w:sz="6" w:space="0" w:color="FFFFFF"/>
            </w:tcBorders>
          </w:tcPr>
          <w:p w14:paraId="541B96B2" w14:textId="77777777" w:rsidR="00BE23FC" w:rsidRPr="00FD29D2" w:rsidRDefault="00BE23FC" w:rsidP="00BE23FC">
            <w:pPr>
              <w:autoSpaceDE w:val="0"/>
              <w:autoSpaceDN w:val="0"/>
              <w:adjustRightInd w:val="0"/>
              <w:spacing w:before="40" w:line="286" w:lineRule="auto"/>
              <w:rPr>
                <w:sz w:val="14"/>
                <w:szCs w:val="14"/>
              </w:rPr>
            </w:pPr>
            <w:r w:rsidRPr="00FD29D2">
              <w:rPr>
                <w:sz w:val="14"/>
                <w:szCs w:val="14"/>
              </w:rPr>
              <w:t>World Forum for Harmonization of Vehicle Regulations (WP.29) (173</w:t>
            </w:r>
            <w:r w:rsidRPr="00B2784D">
              <w:rPr>
                <w:sz w:val="14"/>
                <w:szCs w:val="14"/>
              </w:rPr>
              <w:t>rd</w:t>
            </w:r>
            <w:r w:rsidRPr="00FD29D2">
              <w:rPr>
                <w:sz w:val="14"/>
                <w:szCs w:val="14"/>
              </w:rPr>
              <w:t xml:space="preserve"> session); Admin. Committee of the 1958 Agreement (AC.1: 67</w:t>
            </w:r>
            <w:r w:rsidRPr="00B2784D">
              <w:rPr>
                <w:sz w:val="14"/>
                <w:szCs w:val="14"/>
              </w:rPr>
              <w:t>th</w:t>
            </w:r>
            <w:r w:rsidRPr="00FD29D2">
              <w:rPr>
                <w:sz w:val="14"/>
                <w:szCs w:val="14"/>
              </w:rPr>
              <w:t xml:space="preserve"> session);</w:t>
            </w:r>
            <w:r w:rsidRPr="00FD29D2">
              <w:rPr>
                <w:sz w:val="14"/>
                <w:szCs w:val="14"/>
              </w:rPr>
              <w:br/>
              <w:t>Executive Committee of the 1998 Agreement (AC.3: 51</w:t>
            </w:r>
            <w:r w:rsidRPr="00B2784D">
              <w:rPr>
                <w:sz w:val="14"/>
                <w:szCs w:val="14"/>
              </w:rPr>
              <w:t>st</w:t>
            </w:r>
            <w:r w:rsidRPr="00FD29D2">
              <w:rPr>
                <w:sz w:val="14"/>
                <w:szCs w:val="14"/>
              </w:rPr>
              <w:t xml:space="preserve"> session); </w:t>
            </w:r>
            <w:r w:rsidRPr="00FD29D2">
              <w:rPr>
                <w:sz w:val="14"/>
                <w:szCs w:val="14"/>
              </w:rPr>
              <w:br/>
              <w:t>Admin. Committee of the 1997 Agreement (AC.4: 12</w:t>
            </w:r>
            <w:r w:rsidRPr="00B2784D">
              <w:rPr>
                <w:sz w:val="14"/>
                <w:szCs w:val="14"/>
              </w:rPr>
              <w:t>th</w:t>
            </w:r>
            <w:r w:rsidRPr="00FD29D2">
              <w:rPr>
                <w:sz w:val="14"/>
                <w:szCs w:val="14"/>
              </w:rPr>
              <w:t xml:space="preserve"> session)</w:t>
            </w:r>
            <w:r w:rsidRPr="00FD29D2">
              <w:rPr>
                <w:sz w:val="14"/>
                <w:szCs w:val="14"/>
              </w:rPr>
              <w:tab/>
            </w:r>
          </w:p>
        </w:tc>
        <w:tc>
          <w:tcPr>
            <w:tcW w:w="637" w:type="dxa"/>
            <w:tcBorders>
              <w:top w:val="single" w:sz="4" w:space="0" w:color="000000"/>
              <w:left w:val="single" w:sz="7" w:space="0" w:color="000000"/>
              <w:bottom w:val="single" w:sz="4" w:space="0" w:color="000000"/>
              <w:right w:val="single" w:sz="6" w:space="0" w:color="FFFFFF"/>
            </w:tcBorders>
          </w:tcPr>
          <w:p w14:paraId="417101A8"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14-17 15</w:t>
            </w:r>
            <w:r w:rsidRPr="00FD29D2">
              <w:rPr>
                <w:sz w:val="14"/>
                <w:szCs w:val="14"/>
              </w:rPr>
              <w:br/>
              <w:t>15-16</w:t>
            </w:r>
            <w:r w:rsidRPr="00FD29D2">
              <w:rPr>
                <w:sz w:val="14"/>
                <w:szCs w:val="14"/>
              </w:rPr>
              <w:br/>
              <w:t>16</w:t>
            </w:r>
          </w:p>
        </w:tc>
        <w:tc>
          <w:tcPr>
            <w:tcW w:w="708" w:type="dxa"/>
            <w:tcBorders>
              <w:top w:val="single" w:sz="4" w:space="0" w:color="000000"/>
              <w:left w:val="single" w:sz="7" w:space="0" w:color="000000"/>
              <w:bottom w:val="single" w:sz="4" w:space="0" w:color="000000"/>
              <w:right w:val="single" w:sz="6" w:space="0" w:color="FFFFFF"/>
            </w:tcBorders>
          </w:tcPr>
          <w:p w14:paraId="27595F74" w14:textId="77777777" w:rsidR="00BE23FC" w:rsidRPr="00FD29D2" w:rsidRDefault="00BE23FC" w:rsidP="00BE23FC">
            <w:pPr>
              <w:tabs>
                <w:tab w:val="center" w:pos="389"/>
              </w:tabs>
              <w:autoSpaceDE w:val="0"/>
              <w:autoSpaceDN w:val="0"/>
              <w:adjustRightInd w:val="0"/>
              <w:spacing w:before="40" w:line="286" w:lineRule="auto"/>
              <w:ind w:left="-39" w:right="-65"/>
              <w:jc w:val="center"/>
              <w:rPr>
                <w:sz w:val="14"/>
                <w:szCs w:val="14"/>
              </w:rPr>
            </w:pPr>
            <w:r w:rsidRPr="00FD29D2">
              <w:rPr>
                <w:sz w:val="14"/>
                <w:szCs w:val="14"/>
              </w:rPr>
              <w:t>a.m./a.m.</w:t>
            </w:r>
            <w:r w:rsidRPr="00FD29D2">
              <w:rPr>
                <w:sz w:val="14"/>
                <w:szCs w:val="14"/>
              </w:rPr>
              <w:br/>
              <w:t>a.m.</w:t>
            </w:r>
            <w:r w:rsidRPr="00FD29D2">
              <w:rPr>
                <w:sz w:val="14"/>
                <w:szCs w:val="14"/>
              </w:rPr>
              <w:br/>
              <w:t>p.m./a.m.</w:t>
            </w:r>
            <w:r w:rsidRPr="00FD29D2">
              <w:rPr>
                <w:sz w:val="14"/>
                <w:szCs w:val="14"/>
              </w:rPr>
              <w:br/>
              <w:t>p.m./a.m.</w:t>
            </w:r>
          </w:p>
        </w:tc>
        <w:tc>
          <w:tcPr>
            <w:tcW w:w="426" w:type="dxa"/>
            <w:tcBorders>
              <w:top w:val="single" w:sz="4" w:space="0" w:color="000000"/>
              <w:left w:val="single" w:sz="7" w:space="0" w:color="000000"/>
              <w:bottom w:val="single" w:sz="4" w:space="0" w:color="000000"/>
              <w:right w:val="single" w:sz="4" w:space="0" w:color="auto"/>
            </w:tcBorders>
          </w:tcPr>
          <w:p w14:paraId="2AAF9B51" w14:textId="77777777" w:rsidR="00BE23FC" w:rsidRPr="00FD29D2" w:rsidRDefault="00BE23FC" w:rsidP="00BE23FC">
            <w:pPr>
              <w:tabs>
                <w:tab w:val="center" w:pos="284"/>
              </w:tabs>
              <w:autoSpaceDE w:val="0"/>
              <w:autoSpaceDN w:val="0"/>
              <w:adjustRightInd w:val="0"/>
              <w:spacing w:before="40" w:line="286" w:lineRule="auto"/>
              <w:jc w:val="center"/>
              <w:rPr>
                <w:sz w:val="14"/>
                <w:szCs w:val="14"/>
              </w:rPr>
            </w:pPr>
            <w:r w:rsidRPr="00FD29D2">
              <w:rPr>
                <w:sz w:val="14"/>
                <w:szCs w:val="14"/>
              </w:rPr>
              <w:t>7</w:t>
            </w:r>
          </w:p>
        </w:tc>
        <w:tc>
          <w:tcPr>
            <w:tcW w:w="747" w:type="dxa"/>
            <w:tcBorders>
              <w:top w:val="single" w:sz="4" w:space="0" w:color="000000"/>
              <w:left w:val="single" w:sz="4" w:space="0" w:color="auto"/>
              <w:bottom w:val="single" w:sz="4" w:space="0" w:color="000000"/>
              <w:right w:val="single" w:sz="4" w:space="0" w:color="auto"/>
            </w:tcBorders>
          </w:tcPr>
          <w:p w14:paraId="2DE6326A"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Yes</w:t>
            </w:r>
          </w:p>
        </w:tc>
        <w:tc>
          <w:tcPr>
            <w:tcW w:w="442" w:type="dxa"/>
            <w:tcBorders>
              <w:top w:val="single" w:sz="4" w:space="0" w:color="000000"/>
              <w:left w:val="single" w:sz="4" w:space="0" w:color="auto"/>
              <w:bottom w:val="single" w:sz="4" w:space="0" w:color="000000"/>
              <w:right w:val="single" w:sz="4" w:space="0" w:color="auto"/>
            </w:tcBorders>
          </w:tcPr>
          <w:p w14:paraId="7328EAFD"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XII</w:t>
            </w:r>
          </w:p>
        </w:tc>
        <w:tc>
          <w:tcPr>
            <w:tcW w:w="810" w:type="dxa"/>
            <w:tcBorders>
              <w:top w:val="single" w:sz="4" w:space="0" w:color="000000"/>
              <w:left w:val="single" w:sz="4" w:space="0" w:color="auto"/>
              <w:bottom w:val="single" w:sz="4" w:space="0" w:color="000000"/>
              <w:right w:val="single" w:sz="4" w:space="0" w:color="auto"/>
            </w:tcBorders>
          </w:tcPr>
          <w:p w14:paraId="03CBEDFD"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21.8.2017</w:t>
            </w:r>
          </w:p>
        </w:tc>
        <w:tc>
          <w:tcPr>
            <w:tcW w:w="626" w:type="dxa"/>
            <w:tcBorders>
              <w:top w:val="single" w:sz="4" w:space="0" w:color="000000"/>
              <w:left w:val="single" w:sz="4" w:space="0" w:color="auto"/>
              <w:bottom w:val="single" w:sz="4" w:space="0" w:color="000000"/>
              <w:right w:val="single" w:sz="4" w:space="0" w:color="auto"/>
            </w:tcBorders>
          </w:tcPr>
          <w:p w14:paraId="4175C2F9"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160</w:t>
            </w:r>
          </w:p>
        </w:tc>
      </w:tr>
      <w:tr w:rsidR="00BE23FC" w:rsidRPr="00FD29D2" w14:paraId="0ADEB5F7" w14:textId="77777777" w:rsidTr="00B2784D">
        <w:trPr>
          <w:trHeight w:val="283"/>
          <w:jc w:val="center"/>
        </w:trPr>
        <w:tc>
          <w:tcPr>
            <w:tcW w:w="993" w:type="dxa"/>
            <w:tcBorders>
              <w:top w:val="single" w:sz="4" w:space="0" w:color="auto"/>
              <w:left w:val="single" w:sz="4" w:space="0" w:color="auto"/>
              <w:bottom w:val="single" w:sz="12" w:space="0" w:color="auto"/>
              <w:right w:val="single" w:sz="8" w:space="0" w:color="000000"/>
            </w:tcBorders>
          </w:tcPr>
          <w:p w14:paraId="03FA553D" w14:textId="77777777" w:rsidR="00BE23FC" w:rsidRPr="00FD29D2" w:rsidRDefault="00BE23FC" w:rsidP="00BE23FC">
            <w:pPr>
              <w:autoSpaceDE w:val="0"/>
              <w:autoSpaceDN w:val="0"/>
              <w:adjustRightInd w:val="0"/>
              <w:spacing w:before="40" w:line="286" w:lineRule="auto"/>
              <w:ind w:right="-65"/>
              <w:rPr>
                <w:sz w:val="14"/>
                <w:szCs w:val="14"/>
              </w:rPr>
            </w:pPr>
            <w:r w:rsidRPr="00FD29D2">
              <w:rPr>
                <w:sz w:val="14"/>
                <w:szCs w:val="14"/>
              </w:rPr>
              <w:t>DECEMBER</w:t>
            </w:r>
          </w:p>
        </w:tc>
        <w:tc>
          <w:tcPr>
            <w:tcW w:w="4994" w:type="dxa"/>
            <w:tcBorders>
              <w:top w:val="single" w:sz="4" w:space="0" w:color="000000"/>
              <w:left w:val="single" w:sz="8" w:space="0" w:color="000000"/>
              <w:bottom w:val="single" w:sz="12" w:space="0" w:color="auto"/>
              <w:right w:val="single" w:sz="6" w:space="0" w:color="FFFFFF"/>
            </w:tcBorders>
          </w:tcPr>
          <w:p w14:paraId="35A4C599" w14:textId="77777777" w:rsidR="00BE23FC" w:rsidRPr="00FD29D2" w:rsidRDefault="00BE23FC" w:rsidP="00BE23FC">
            <w:pPr>
              <w:autoSpaceDE w:val="0"/>
              <w:autoSpaceDN w:val="0"/>
              <w:adjustRightInd w:val="0"/>
              <w:spacing w:before="40" w:line="286" w:lineRule="auto"/>
              <w:rPr>
                <w:sz w:val="14"/>
                <w:szCs w:val="14"/>
              </w:rPr>
            </w:pPr>
            <w:r w:rsidRPr="00FD29D2">
              <w:rPr>
                <w:sz w:val="14"/>
                <w:szCs w:val="14"/>
              </w:rPr>
              <w:t>Working Party on Passive Safety (GRSP) (62</w:t>
            </w:r>
            <w:r w:rsidRPr="00B2784D">
              <w:rPr>
                <w:sz w:val="14"/>
                <w:szCs w:val="14"/>
              </w:rPr>
              <w:t>nd</w:t>
            </w:r>
            <w:r w:rsidRPr="00FD29D2">
              <w:rPr>
                <w:sz w:val="14"/>
                <w:szCs w:val="14"/>
              </w:rPr>
              <w:t xml:space="preserve"> session)</w:t>
            </w:r>
          </w:p>
        </w:tc>
        <w:tc>
          <w:tcPr>
            <w:tcW w:w="637" w:type="dxa"/>
            <w:tcBorders>
              <w:top w:val="single" w:sz="4" w:space="0" w:color="000000"/>
              <w:left w:val="single" w:sz="7" w:space="0" w:color="000000"/>
              <w:bottom w:val="single" w:sz="12" w:space="0" w:color="auto"/>
              <w:right w:val="single" w:sz="6" w:space="0" w:color="FFFFFF"/>
            </w:tcBorders>
          </w:tcPr>
          <w:p w14:paraId="0D3D6084"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12-15</w:t>
            </w:r>
          </w:p>
        </w:tc>
        <w:tc>
          <w:tcPr>
            <w:tcW w:w="708" w:type="dxa"/>
            <w:tcBorders>
              <w:top w:val="single" w:sz="4" w:space="0" w:color="000000"/>
              <w:left w:val="single" w:sz="7" w:space="0" w:color="000000"/>
              <w:bottom w:val="single" w:sz="12" w:space="0" w:color="auto"/>
              <w:right w:val="single" w:sz="6" w:space="0" w:color="FFFFFF"/>
            </w:tcBorders>
          </w:tcPr>
          <w:p w14:paraId="06AC6AF1" w14:textId="77777777" w:rsidR="00BE23FC" w:rsidRPr="00FD29D2" w:rsidRDefault="00BE23FC" w:rsidP="00BE23FC">
            <w:pPr>
              <w:tabs>
                <w:tab w:val="center" w:pos="389"/>
              </w:tabs>
              <w:autoSpaceDE w:val="0"/>
              <w:autoSpaceDN w:val="0"/>
              <w:adjustRightInd w:val="0"/>
              <w:spacing w:before="40" w:line="286" w:lineRule="auto"/>
              <w:ind w:left="-39" w:right="-65"/>
              <w:jc w:val="center"/>
              <w:rPr>
                <w:sz w:val="14"/>
                <w:szCs w:val="14"/>
              </w:rPr>
            </w:pPr>
            <w:r w:rsidRPr="00FD29D2">
              <w:rPr>
                <w:sz w:val="14"/>
                <w:szCs w:val="14"/>
              </w:rPr>
              <w:t>a.m./a.m.</w:t>
            </w:r>
          </w:p>
        </w:tc>
        <w:tc>
          <w:tcPr>
            <w:tcW w:w="426" w:type="dxa"/>
            <w:tcBorders>
              <w:top w:val="single" w:sz="4" w:space="0" w:color="000000"/>
              <w:left w:val="single" w:sz="7" w:space="0" w:color="000000"/>
              <w:bottom w:val="single" w:sz="12" w:space="0" w:color="auto"/>
              <w:right w:val="single" w:sz="4" w:space="0" w:color="auto"/>
            </w:tcBorders>
          </w:tcPr>
          <w:p w14:paraId="1F8F61DD" w14:textId="77777777" w:rsidR="00BE23FC" w:rsidRPr="00FD29D2" w:rsidRDefault="00BE23FC" w:rsidP="00BE23FC">
            <w:pPr>
              <w:tabs>
                <w:tab w:val="center" w:pos="284"/>
              </w:tabs>
              <w:autoSpaceDE w:val="0"/>
              <w:autoSpaceDN w:val="0"/>
              <w:adjustRightInd w:val="0"/>
              <w:spacing w:before="40" w:line="286" w:lineRule="auto"/>
              <w:jc w:val="center"/>
              <w:rPr>
                <w:sz w:val="14"/>
                <w:szCs w:val="14"/>
              </w:rPr>
            </w:pPr>
            <w:r w:rsidRPr="00FD29D2">
              <w:rPr>
                <w:sz w:val="14"/>
                <w:szCs w:val="14"/>
              </w:rPr>
              <w:t>7</w:t>
            </w:r>
          </w:p>
        </w:tc>
        <w:tc>
          <w:tcPr>
            <w:tcW w:w="747" w:type="dxa"/>
            <w:tcBorders>
              <w:top w:val="single" w:sz="4" w:space="0" w:color="000000"/>
              <w:left w:val="single" w:sz="4" w:space="0" w:color="auto"/>
              <w:bottom w:val="single" w:sz="12" w:space="0" w:color="auto"/>
              <w:right w:val="single" w:sz="4" w:space="0" w:color="auto"/>
            </w:tcBorders>
          </w:tcPr>
          <w:p w14:paraId="5AAA2B9B"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Yes</w:t>
            </w:r>
          </w:p>
        </w:tc>
        <w:tc>
          <w:tcPr>
            <w:tcW w:w="442" w:type="dxa"/>
            <w:tcBorders>
              <w:top w:val="single" w:sz="4" w:space="0" w:color="000000"/>
              <w:left w:val="single" w:sz="4" w:space="0" w:color="auto"/>
              <w:bottom w:val="single" w:sz="12" w:space="0" w:color="auto"/>
              <w:right w:val="single" w:sz="4" w:space="0" w:color="auto"/>
            </w:tcBorders>
          </w:tcPr>
          <w:p w14:paraId="4D57CEB9"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V</w:t>
            </w:r>
          </w:p>
        </w:tc>
        <w:tc>
          <w:tcPr>
            <w:tcW w:w="810" w:type="dxa"/>
            <w:tcBorders>
              <w:top w:val="single" w:sz="4" w:space="0" w:color="000000"/>
              <w:left w:val="single" w:sz="4" w:space="0" w:color="auto"/>
              <w:bottom w:val="single" w:sz="12" w:space="0" w:color="auto"/>
              <w:right w:val="single" w:sz="4" w:space="0" w:color="auto"/>
            </w:tcBorders>
          </w:tcPr>
          <w:p w14:paraId="3CA25AE3"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18.9.2017</w:t>
            </w:r>
          </w:p>
        </w:tc>
        <w:tc>
          <w:tcPr>
            <w:tcW w:w="626" w:type="dxa"/>
            <w:tcBorders>
              <w:top w:val="single" w:sz="4" w:space="0" w:color="000000"/>
              <w:left w:val="single" w:sz="4" w:space="0" w:color="auto"/>
              <w:bottom w:val="single" w:sz="12" w:space="0" w:color="auto"/>
              <w:right w:val="single" w:sz="4" w:space="0" w:color="auto"/>
            </w:tcBorders>
          </w:tcPr>
          <w:p w14:paraId="3B857B79" w14:textId="77777777" w:rsidR="00BE23FC" w:rsidRPr="00FD29D2" w:rsidRDefault="00BE23FC" w:rsidP="00BE23FC">
            <w:pPr>
              <w:autoSpaceDE w:val="0"/>
              <w:autoSpaceDN w:val="0"/>
              <w:adjustRightInd w:val="0"/>
              <w:spacing w:before="40" w:line="286" w:lineRule="auto"/>
              <w:jc w:val="center"/>
              <w:rPr>
                <w:sz w:val="14"/>
                <w:szCs w:val="14"/>
              </w:rPr>
            </w:pPr>
            <w:r w:rsidRPr="00FD29D2">
              <w:rPr>
                <w:sz w:val="14"/>
                <w:szCs w:val="14"/>
              </w:rPr>
              <w:t>100</w:t>
            </w:r>
          </w:p>
        </w:tc>
      </w:tr>
      <w:tr w:rsidR="00BE23FC" w:rsidRPr="00FD29D2" w14:paraId="6733CE56" w14:textId="77777777" w:rsidTr="00B2784D">
        <w:trPr>
          <w:cantSplit/>
          <w:jc w:val="center"/>
        </w:trPr>
        <w:tc>
          <w:tcPr>
            <w:tcW w:w="993" w:type="dxa"/>
            <w:tcBorders>
              <w:top w:val="single" w:sz="12" w:space="0" w:color="auto"/>
              <w:left w:val="single" w:sz="4" w:space="0" w:color="auto"/>
              <w:bottom w:val="single" w:sz="12" w:space="0" w:color="auto"/>
              <w:right w:val="single" w:sz="8" w:space="0" w:color="000000"/>
            </w:tcBorders>
          </w:tcPr>
          <w:p w14:paraId="1CF77284" w14:textId="77777777" w:rsidR="00BE23FC" w:rsidRPr="00FD29D2" w:rsidRDefault="00BE23FC" w:rsidP="00BE23FC">
            <w:pPr>
              <w:autoSpaceDE w:val="0"/>
              <w:autoSpaceDN w:val="0"/>
              <w:adjustRightInd w:val="0"/>
              <w:spacing w:before="40" w:after="58" w:line="286" w:lineRule="auto"/>
              <w:ind w:right="-65"/>
              <w:rPr>
                <w:sz w:val="14"/>
                <w:szCs w:val="14"/>
              </w:rPr>
            </w:pPr>
          </w:p>
        </w:tc>
        <w:tc>
          <w:tcPr>
            <w:tcW w:w="4994" w:type="dxa"/>
            <w:tcBorders>
              <w:top w:val="single" w:sz="12" w:space="0" w:color="auto"/>
              <w:left w:val="single" w:sz="8" w:space="0" w:color="000000"/>
              <w:bottom w:val="single" w:sz="12" w:space="0" w:color="auto"/>
              <w:right w:val="single" w:sz="6" w:space="0" w:color="FFFFFF"/>
            </w:tcBorders>
          </w:tcPr>
          <w:p w14:paraId="5BF0E4C1" w14:textId="77777777" w:rsidR="00BE23FC" w:rsidRPr="00FD29D2" w:rsidRDefault="00BE23FC" w:rsidP="00BE23FC">
            <w:pPr>
              <w:autoSpaceDE w:val="0"/>
              <w:autoSpaceDN w:val="0"/>
              <w:adjustRightInd w:val="0"/>
              <w:spacing w:before="40" w:after="58" w:line="286" w:lineRule="auto"/>
              <w:rPr>
                <w:sz w:val="14"/>
                <w:szCs w:val="14"/>
              </w:rPr>
            </w:pPr>
          </w:p>
        </w:tc>
        <w:tc>
          <w:tcPr>
            <w:tcW w:w="1771" w:type="dxa"/>
            <w:gridSpan w:val="3"/>
            <w:tcBorders>
              <w:top w:val="single" w:sz="12" w:space="0" w:color="auto"/>
              <w:left w:val="single" w:sz="7" w:space="0" w:color="000000"/>
              <w:bottom w:val="single" w:sz="12" w:space="0" w:color="auto"/>
              <w:right w:val="single" w:sz="4" w:space="0" w:color="auto"/>
            </w:tcBorders>
          </w:tcPr>
          <w:p w14:paraId="43849FCC" w14:textId="77777777" w:rsidR="00BE23FC" w:rsidRPr="00FD29D2" w:rsidRDefault="00BE23FC" w:rsidP="00BE23FC">
            <w:pPr>
              <w:autoSpaceDE w:val="0"/>
              <w:autoSpaceDN w:val="0"/>
              <w:adjustRightInd w:val="0"/>
              <w:spacing w:before="40" w:after="58" w:line="286" w:lineRule="auto"/>
              <w:ind w:left="-39" w:right="-65"/>
              <w:rPr>
                <w:b/>
                <w:bCs/>
                <w:sz w:val="14"/>
                <w:szCs w:val="14"/>
              </w:rPr>
            </w:pPr>
            <w:r w:rsidRPr="00FD29D2">
              <w:rPr>
                <w:b/>
                <w:bCs/>
                <w:sz w:val="14"/>
                <w:szCs w:val="14"/>
              </w:rPr>
              <w:t>TOTAL: 109 half days</w:t>
            </w:r>
            <w:r w:rsidRPr="00FD29D2">
              <w:rPr>
                <w:b/>
                <w:bCs/>
                <w:sz w:val="14"/>
                <w:szCs w:val="14"/>
              </w:rPr>
              <w:br/>
              <w:t xml:space="preserve">                = 54.5 days</w:t>
            </w:r>
          </w:p>
        </w:tc>
        <w:tc>
          <w:tcPr>
            <w:tcW w:w="747" w:type="dxa"/>
            <w:tcBorders>
              <w:top w:val="single" w:sz="12" w:space="0" w:color="auto"/>
              <w:left w:val="single" w:sz="4" w:space="0" w:color="auto"/>
              <w:bottom w:val="single" w:sz="12" w:space="0" w:color="auto"/>
              <w:right w:val="single" w:sz="4" w:space="0" w:color="auto"/>
            </w:tcBorders>
          </w:tcPr>
          <w:p w14:paraId="51F32D39" w14:textId="77777777" w:rsidR="00BE23FC" w:rsidRPr="00FD29D2" w:rsidRDefault="00BE23FC" w:rsidP="00BE23FC">
            <w:pPr>
              <w:autoSpaceDE w:val="0"/>
              <w:autoSpaceDN w:val="0"/>
              <w:adjustRightInd w:val="0"/>
              <w:spacing w:before="40" w:after="58" w:line="286" w:lineRule="auto"/>
              <w:jc w:val="center"/>
              <w:rPr>
                <w:sz w:val="14"/>
                <w:szCs w:val="14"/>
              </w:rPr>
            </w:pPr>
          </w:p>
        </w:tc>
        <w:tc>
          <w:tcPr>
            <w:tcW w:w="442" w:type="dxa"/>
            <w:tcBorders>
              <w:top w:val="single" w:sz="12" w:space="0" w:color="auto"/>
              <w:left w:val="single" w:sz="4" w:space="0" w:color="auto"/>
              <w:bottom w:val="single" w:sz="12" w:space="0" w:color="auto"/>
              <w:right w:val="single" w:sz="4" w:space="0" w:color="auto"/>
            </w:tcBorders>
          </w:tcPr>
          <w:p w14:paraId="791AD4EC" w14:textId="77777777" w:rsidR="00BE23FC" w:rsidRPr="00FD29D2" w:rsidRDefault="00BE23FC" w:rsidP="00BE23FC">
            <w:pPr>
              <w:autoSpaceDE w:val="0"/>
              <w:autoSpaceDN w:val="0"/>
              <w:adjustRightInd w:val="0"/>
              <w:spacing w:before="40" w:after="58" w:line="286" w:lineRule="auto"/>
              <w:jc w:val="center"/>
              <w:rPr>
                <w:sz w:val="14"/>
                <w:szCs w:val="14"/>
              </w:rPr>
            </w:pPr>
          </w:p>
        </w:tc>
        <w:tc>
          <w:tcPr>
            <w:tcW w:w="810" w:type="dxa"/>
            <w:tcBorders>
              <w:top w:val="single" w:sz="12" w:space="0" w:color="auto"/>
              <w:left w:val="single" w:sz="4" w:space="0" w:color="auto"/>
              <w:bottom w:val="single" w:sz="12" w:space="0" w:color="auto"/>
              <w:right w:val="single" w:sz="4" w:space="0" w:color="auto"/>
            </w:tcBorders>
          </w:tcPr>
          <w:p w14:paraId="15674D2F" w14:textId="77777777" w:rsidR="00BE23FC" w:rsidRPr="00FD29D2" w:rsidRDefault="00BE23FC" w:rsidP="00BE23FC">
            <w:pPr>
              <w:autoSpaceDE w:val="0"/>
              <w:autoSpaceDN w:val="0"/>
              <w:adjustRightInd w:val="0"/>
              <w:spacing w:before="40" w:after="58" w:line="286" w:lineRule="auto"/>
              <w:jc w:val="center"/>
              <w:rPr>
                <w:sz w:val="14"/>
                <w:szCs w:val="14"/>
              </w:rPr>
            </w:pPr>
          </w:p>
        </w:tc>
        <w:tc>
          <w:tcPr>
            <w:tcW w:w="626" w:type="dxa"/>
            <w:tcBorders>
              <w:top w:val="single" w:sz="12" w:space="0" w:color="auto"/>
              <w:left w:val="single" w:sz="4" w:space="0" w:color="auto"/>
              <w:bottom w:val="single" w:sz="12" w:space="0" w:color="auto"/>
              <w:right w:val="single" w:sz="4" w:space="0" w:color="auto"/>
            </w:tcBorders>
          </w:tcPr>
          <w:p w14:paraId="3708C9D5" w14:textId="77777777" w:rsidR="00BE23FC" w:rsidRPr="00FD29D2" w:rsidRDefault="00BE23FC" w:rsidP="00BE23FC">
            <w:pPr>
              <w:autoSpaceDE w:val="0"/>
              <w:autoSpaceDN w:val="0"/>
              <w:adjustRightInd w:val="0"/>
              <w:spacing w:before="40" w:after="58" w:line="286" w:lineRule="auto"/>
              <w:jc w:val="center"/>
              <w:rPr>
                <w:sz w:val="14"/>
                <w:szCs w:val="14"/>
              </w:rPr>
            </w:pPr>
          </w:p>
        </w:tc>
      </w:tr>
    </w:tbl>
    <w:p w14:paraId="497FB0E7" w14:textId="140B7131" w:rsidR="00BE23FC" w:rsidRPr="00FD29D2" w:rsidRDefault="00BE23FC" w:rsidP="00BE23FC">
      <w:pPr>
        <w:autoSpaceDE w:val="0"/>
        <w:autoSpaceDN w:val="0"/>
        <w:adjustRightInd w:val="0"/>
        <w:spacing w:before="120"/>
        <w:rPr>
          <w:sz w:val="16"/>
          <w:szCs w:val="18"/>
        </w:rPr>
      </w:pPr>
      <w:r w:rsidRPr="00FD29D2">
        <w:rPr>
          <w:sz w:val="16"/>
          <w:szCs w:val="18"/>
        </w:rPr>
        <w:t xml:space="preserve">Except </w:t>
      </w:r>
      <w:r w:rsidR="00B24E8B">
        <w:rPr>
          <w:sz w:val="16"/>
          <w:szCs w:val="18"/>
        </w:rPr>
        <w:t xml:space="preserve">for </w:t>
      </w:r>
      <w:r w:rsidRPr="00FD29D2">
        <w:rPr>
          <w:sz w:val="16"/>
          <w:szCs w:val="18"/>
        </w:rPr>
        <w:t xml:space="preserve">the three sessions of the Administrative Committee (WP.29/AC.2) (without interpretation), all sessions are </w:t>
      </w:r>
      <w:r w:rsidRPr="00B24E8B">
        <w:rPr>
          <w:bCs/>
          <w:sz w:val="16"/>
          <w:szCs w:val="18"/>
        </w:rPr>
        <w:t>PUBLIC</w:t>
      </w:r>
      <w:r w:rsidR="00B24E8B">
        <w:rPr>
          <w:bCs/>
          <w:sz w:val="16"/>
          <w:szCs w:val="18"/>
        </w:rPr>
        <w:t>.</w:t>
      </w:r>
    </w:p>
    <w:p w14:paraId="42B26AD4" w14:textId="77777777" w:rsidR="00BE23FC" w:rsidRPr="00FD29D2" w:rsidRDefault="00BE23FC" w:rsidP="00BE23FC">
      <w:pPr>
        <w:autoSpaceDE w:val="0"/>
        <w:autoSpaceDN w:val="0"/>
        <w:adjustRightInd w:val="0"/>
        <w:rPr>
          <w:sz w:val="16"/>
          <w:szCs w:val="18"/>
        </w:rPr>
      </w:pPr>
      <w:r w:rsidRPr="00FD29D2">
        <w:rPr>
          <w:sz w:val="16"/>
          <w:szCs w:val="18"/>
        </w:rPr>
        <w:t>The sessions scheduled "p.m./a.m." will begin in the afternoon, at 2.30 p.m. on the indicated date and are expected to last to 12.30 p.m. on the indicated date.</w:t>
      </w:r>
    </w:p>
    <w:p w14:paraId="51B929D8" w14:textId="77777777" w:rsidR="00BE23FC" w:rsidRPr="00FD29D2" w:rsidRDefault="00BE23FC" w:rsidP="00BE23FC">
      <w:pPr>
        <w:autoSpaceDE w:val="0"/>
        <w:autoSpaceDN w:val="0"/>
        <w:adjustRightInd w:val="0"/>
        <w:rPr>
          <w:spacing w:val="-4"/>
          <w:sz w:val="16"/>
          <w:szCs w:val="18"/>
        </w:rPr>
      </w:pPr>
      <w:r w:rsidRPr="00FD29D2">
        <w:rPr>
          <w:spacing w:val="-4"/>
          <w:sz w:val="16"/>
          <w:szCs w:val="18"/>
        </w:rPr>
        <w:t>The sessions scheduled "p.m./p.m." will begin in the afternoon, at 2.30 p.m. on the indicated date and are expected to last to 5.30 p.m. on the indicated date.</w:t>
      </w:r>
    </w:p>
    <w:p w14:paraId="478733B6" w14:textId="77777777" w:rsidR="00BE23FC" w:rsidRPr="00FD29D2" w:rsidRDefault="00BE23FC" w:rsidP="00BE23FC">
      <w:pPr>
        <w:autoSpaceDE w:val="0"/>
        <w:autoSpaceDN w:val="0"/>
        <w:adjustRightInd w:val="0"/>
        <w:rPr>
          <w:sz w:val="16"/>
          <w:szCs w:val="18"/>
        </w:rPr>
      </w:pPr>
      <w:r w:rsidRPr="00FD29D2">
        <w:rPr>
          <w:sz w:val="16"/>
          <w:szCs w:val="18"/>
        </w:rPr>
        <w:t>The sessions not marked in the column "schedule" start at 9.30 a.m. on the indicated date and are expected to last to 5.30 p.m. on the indicated date.</w:t>
      </w:r>
    </w:p>
    <w:p w14:paraId="28D7AAB4" w14:textId="77777777" w:rsidR="00BE23FC" w:rsidRPr="00FD29D2" w:rsidRDefault="00BE23FC" w:rsidP="00BE23FC">
      <w:pPr>
        <w:autoSpaceDE w:val="0"/>
        <w:autoSpaceDN w:val="0"/>
        <w:adjustRightInd w:val="0"/>
        <w:rPr>
          <w:sz w:val="16"/>
          <w:szCs w:val="18"/>
        </w:rPr>
      </w:pPr>
      <w:r w:rsidRPr="00FD29D2">
        <w:rPr>
          <w:sz w:val="16"/>
          <w:szCs w:val="18"/>
        </w:rPr>
        <w:t>The sessions of WP.29/AC.2 and of the World Forum (WP.29) begin at 10.00 a.m. (the first day only) and at 10.30 am on last day (Friday). During the WP.29 sessions, the Administrative Committee of the 1958 Agreement (AC.1) will hold its sessions usually on Wednesday, sessions of the Executive Committee of the 1998 Agreement (AC.3) are expected to be held on Thursday morning, and sessions of the Administrative Committee of 1997 Agreement (AC.4) would be held on Wednesday or Thursday afternoon, if necessary.</w:t>
      </w:r>
    </w:p>
    <w:p w14:paraId="74BC9035" w14:textId="57A0AB62" w:rsidR="00BE23FC" w:rsidRPr="00FD29D2" w:rsidRDefault="00BE23FC" w:rsidP="00BE23FC">
      <w:pPr>
        <w:ind w:right="1134"/>
        <w:rPr>
          <w:b/>
          <w:sz w:val="16"/>
          <w:szCs w:val="18"/>
        </w:rPr>
      </w:pPr>
      <w:r w:rsidRPr="00B24E8B">
        <w:rPr>
          <w:i/>
          <w:sz w:val="16"/>
          <w:szCs w:val="18"/>
        </w:rPr>
        <w:t>Note</w:t>
      </w:r>
      <w:r w:rsidRPr="00FD29D2">
        <w:rPr>
          <w:sz w:val="16"/>
          <w:szCs w:val="18"/>
        </w:rPr>
        <w:t xml:space="preserve">:  Geneva Motor Show, Palexpo: </w:t>
      </w:r>
      <w:r w:rsidR="00347BD0" w:rsidRPr="00FD29D2">
        <w:rPr>
          <w:sz w:val="16"/>
          <w:szCs w:val="18"/>
        </w:rPr>
        <w:t xml:space="preserve">7 </w:t>
      </w:r>
      <w:r w:rsidRPr="00FD29D2">
        <w:rPr>
          <w:sz w:val="16"/>
          <w:szCs w:val="18"/>
        </w:rPr>
        <w:t>– 17 March 2017; (Press days:  7 – 8 March 2017)</w:t>
      </w:r>
      <w:r w:rsidRPr="00FD29D2">
        <w:rPr>
          <w:sz w:val="14"/>
          <w:szCs w:val="18"/>
        </w:rPr>
        <w:t xml:space="preserve"> </w:t>
      </w:r>
    </w:p>
    <w:p w14:paraId="6555A0F9" w14:textId="7673844A" w:rsidR="00B26F94" w:rsidRPr="00FD29D2" w:rsidRDefault="00BE23FC" w:rsidP="00BE23FC">
      <w:pPr>
        <w:spacing w:before="240"/>
        <w:ind w:left="1134" w:right="1134"/>
        <w:jc w:val="center"/>
        <w:rPr>
          <w:u w:val="single"/>
        </w:rPr>
      </w:pPr>
      <w:r w:rsidRPr="00FD29D2">
        <w:rPr>
          <w:u w:val="single"/>
        </w:rPr>
        <w:tab/>
      </w:r>
      <w:r w:rsidRPr="00FD29D2">
        <w:rPr>
          <w:u w:val="single"/>
        </w:rPr>
        <w:tab/>
      </w:r>
      <w:r w:rsidRPr="00FD29D2">
        <w:rPr>
          <w:u w:val="single"/>
        </w:rPr>
        <w:tab/>
      </w:r>
    </w:p>
    <w:sectPr w:rsidR="00B26F94" w:rsidRPr="00FD29D2" w:rsidSect="00BE23FC">
      <w:headerReference w:type="even" r:id="rId28"/>
      <w:headerReference w:type="default" r:id="rId29"/>
      <w:footerReference w:type="even" r:id="rId30"/>
      <w:footerReference w:type="default" r:id="rId31"/>
      <w:headerReference w:type="first" r:id="rId32"/>
      <w:footerReference w:type="first" r:id="rId3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47C8C" w14:textId="77777777" w:rsidR="0063740C" w:rsidRDefault="0063740C"/>
  </w:endnote>
  <w:endnote w:type="continuationSeparator" w:id="0">
    <w:p w14:paraId="5925C77D" w14:textId="77777777" w:rsidR="0063740C" w:rsidRDefault="0063740C"/>
  </w:endnote>
  <w:endnote w:type="continuationNotice" w:id="1">
    <w:p w14:paraId="0098478F" w14:textId="77777777" w:rsidR="0063740C" w:rsidRDefault="006374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5790D" w14:textId="59345C90" w:rsidR="0063740C" w:rsidRPr="004B3B9C" w:rsidRDefault="0063740C" w:rsidP="009E5D54">
    <w:pPr>
      <w:pStyle w:val="Footer"/>
      <w:rPr>
        <w:b/>
        <w:sz w:val="18"/>
        <w:szCs w:val="18"/>
      </w:rPr>
    </w:pPr>
    <w:r w:rsidRPr="0053705F">
      <w:rPr>
        <w:b/>
        <w:sz w:val="18"/>
        <w:szCs w:val="18"/>
      </w:rPr>
      <w:fldChar w:fldCharType="begin"/>
    </w:r>
    <w:r w:rsidRPr="0053705F">
      <w:rPr>
        <w:b/>
        <w:sz w:val="18"/>
        <w:szCs w:val="18"/>
      </w:rPr>
      <w:instrText xml:space="preserve"> PAGE   \* MERGEFORMAT </w:instrText>
    </w:r>
    <w:r w:rsidRPr="0053705F">
      <w:rPr>
        <w:b/>
        <w:sz w:val="18"/>
        <w:szCs w:val="18"/>
      </w:rPr>
      <w:fldChar w:fldCharType="separate"/>
    </w:r>
    <w:r w:rsidR="0038076B">
      <w:rPr>
        <w:b/>
        <w:noProof/>
        <w:sz w:val="18"/>
        <w:szCs w:val="18"/>
      </w:rPr>
      <w:t>22</w:t>
    </w:r>
    <w:r w:rsidRPr="0053705F">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AEBA6" w14:textId="26AA1210" w:rsidR="0063740C" w:rsidRPr="0095184C" w:rsidRDefault="0063740C" w:rsidP="009E5D54">
    <w:pPr>
      <w:pStyle w:val="Footer"/>
      <w:jc w:val="right"/>
      <w:rPr>
        <w:b/>
        <w:sz w:val="18"/>
        <w:szCs w:val="18"/>
      </w:rPr>
    </w:pPr>
    <w:r w:rsidRPr="0053705F">
      <w:rPr>
        <w:b/>
        <w:sz w:val="18"/>
        <w:szCs w:val="18"/>
      </w:rPr>
      <w:fldChar w:fldCharType="begin"/>
    </w:r>
    <w:r w:rsidRPr="0053705F">
      <w:rPr>
        <w:b/>
        <w:sz w:val="18"/>
        <w:szCs w:val="18"/>
      </w:rPr>
      <w:instrText xml:space="preserve"> PAGE   \* MERGEFORMAT </w:instrText>
    </w:r>
    <w:r w:rsidRPr="0053705F">
      <w:rPr>
        <w:b/>
        <w:sz w:val="18"/>
        <w:szCs w:val="18"/>
      </w:rPr>
      <w:fldChar w:fldCharType="separate"/>
    </w:r>
    <w:r w:rsidR="0038076B">
      <w:rPr>
        <w:b/>
        <w:noProof/>
        <w:sz w:val="18"/>
        <w:szCs w:val="18"/>
      </w:rPr>
      <w:t>21</w:t>
    </w:r>
    <w:r w:rsidRPr="0053705F">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585D4" w14:textId="77777777" w:rsidR="0063740C" w:rsidRDefault="0063740C" w:rsidP="009E5D5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38E3A" w14:textId="77777777" w:rsidR="0063740C" w:rsidRPr="00A8003D" w:rsidRDefault="0063740C" w:rsidP="009E5D54">
    <w:pPr>
      <w:pStyle w:val="Footer"/>
    </w:pPr>
    <w:r>
      <w:rPr>
        <w:noProof/>
        <w:lang w:eastAsia="en-GB"/>
      </w:rPr>
      <mc:AlternateContent>
        <mc:Choice Requires="wps">
          <w:drawing>
            <wp:anchor distT="0" distB="0" distL="114300" distR="114300" simplePos="0" relativeHeight="251657216" behindDoc="0" locked="0" layoutInCell="1" allowOverlap="1" wp14:anchorId="4C97F862" wp14:editId="7D20A329">
              <wp:simplePos x="0" y="0"/>
              <wp:positionH relativeFrom="margin">
                <wp:posOffset>-431800</wp:posOffset>
              </wp:positionH>
              <wp:positionV relativeFrom="margin">
                <wp:posOffset>0</wp:posOffset>
              </wp:positionV>
              <wp:extent cx="222885" cy="6120130"/>
              <wp:effectExtent l="0" t="0" r="571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4FE33BEB" w14:textId="29CBF8A9" w:rsidR="0063740C" w:rsidRPr="004B3B9C" w:rsidRDefault="0063740C" w:rsidP="009E5D54">
                          <w:pPr>
                            <w:pStyle w:val="Footer"/>
                            <w:rPr>
                              <w:b/>
                              <w:sz w:val="18"/>
                              <w:szCs w:val="18"/>
                            </w:rPr>
                          </w:pPr>
                          <w:r w:rsidRPr="0053705F">
                            <w:rPr>
                              <w:b/>
                              <w:sz w:val="18"/>
                              <w:szCs w:val="18"/>
                            </w:rPr>
                            <w:fldChar w:fldCharType="begin"/>
                          </w:r>
                          <w:r w:rsidRPr="0053705F">
                            <w:rPr>
                              <w:b/>
                              <w:sz w:val="18"/>
                              <w:szCs w:val="18"/>
                            </w:rPr>
                            <w:instrText xml:space="preserve"> PAGE   \* MERGEFORMAT </w:instrText>
                          </w:r>
                          <w:r w:rsidRPr="0053705F">
                            <w:rPr>
                              <w:b/>
                              <w:sz w:val="18"/>
                              <w:szCs w:val="18"/>
                            </w:rPr>
                            <w:fldChar w:fldCharType="separate"/>
                          </w:r>
                          <w:r w:rsidR="0038076B">
                            <w:rPr>
                              <w:b/>
                              <w:noProof/>
                              <w:sz w:val="18"/>
                              <w:szCs w:val="18"/>
                            </w:rPr>
                            <w:t>54</w:t>
                          </w:r>
                          <w:r w:rsidRPr="0053705F">
                            <w:rPr>
                              <w:b/>
                              <w:sz w:val="18"/>
                              <w:szCs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C97F862" id="_x0000_t202" coordsize="21600,21600" o:spt="202" path="m,l,21600r21600,l21600,xe">
              <v:stroke joinstyle="miter"/>
              <v:path gradientshapeok="t" o:connecttype="rect"/>
            </v:shapetype>
            <v:shape id="Text Box 7" o:spid="_x0000_s1028" type="#_x0000_t202" style="position:absolute;margin-left:-34pt;margin-top:0;width:17.55pt;height:481.9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" filled="f" stroked="f">
              <v:stroke joinstyle="round"/>
              <v:path arrowok="t"/>
              <v:textbox style="layout-flow:vertical" inset="0,0,0,0">
                <w:txbxContent>
                  <w:p w14:paraId="4FE33BEB" w14:textId="29CBF8A9" w:rsidR="0063740C" w:rsidRPr="004B3B9C" w:rsidRDefault="0063740C" w:rsidP="009E5D54">
                    <w:pPr>
                      <w:pStyle w:val="Footer"/>
                      <w:rPr>
                        <w:b/>
                        <w:sz w:val="18"/>
                        <w:szCs w:val="18"/>
                      </w:rPr>
                    </w:pPr>
                    <w:r w:rsidRPr="0053705F">
                      <w:rPr>
                        <w:b/>
                        <w:sz w:val="18"/>
                        <w:szCs w:val="18"/>
                      </w:rPr>
                      <w:fldChar w:fldCharType="begin"/>
                    </w:r>
                    <w:r w:rsidRPr="0053705F">
                      <w:rPr>
                        <w:b/>
                        <w:sz w:val="18"/>
                        <w:szCs w:val="18"/>
                      </w:rPr>
                      <w:instrText xml:space="preserve"> PAGE   \* MERGEFORMAT </w:instrText>
                    </w:r>
                    <w:r w:rsidRPr="0053705F">
                      <w:rPr>
                        <w:b/>
                        <w:sz w:val="18"/>
                        <w:szCs w:val="18"/>
                      </w:rPr>
                      <w:fldChar w:fldCharType="separate"/>
                    </w:r>
                    <w:r w:rsidR="0038076B">
                      <w:rPr>
                        <w:b/>
                        <w:noProof/>
                        <w:sz w:val="18"/>
                        <w:szCs w:val="18"/>
                      </w:rPr>
                      <w:t>54</w:t>
                    </w:r>
                    <w:r w:rsidRPr="0053705F">
                      <w:rPr>
                        <w:b/>
                        <w:sz w:val="18"/>
                        <w:szCs w:val="18"/>
                      </w:rPr>
                      <w:fldChar w:fldCharType="end"/>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A8F2E" w14:textId="77777777" w:rsidR="0063740C" w:rsidRPr="00A8003D" w:rsidRDefault="0063740C" w:rsidP="009E5D54">
    <w:pPr>
      <w:pStyle w:val="Footer"/>
      <w:jc w:val="right"/>
    </w:pPr>
    <w:r>
      <w:rPr>
        <w:noProof/>
        <w:lang w:eastAsia="en-GB"/>
      </w:rPr>
      <mc:AlternateContent>
        <mc:Choice Requires="wps">
          <w:drawing>
            <wp:anchor distT="0" distB="0" distL="114300" distR="114300" simplePos="0" relativeHeight="251661312" behindDoc="0" locked="0" layoutInCell="1" allowOverlap="1" wp14:anchorId="68205ABF" wp14:editId="3C463F28">
              <wp:simplePos x="0" y="0"/>
              <wp:positionH relativeFrom="margin">
                <wp:posOffset>-431800</wp:posOffset>
              </wp:positionH>
              <wp:positionV relativeFrom="margin">
                <wp:posOffset>0</wp:posOffset>
              </wp:positionV>
              <wp:extent cx="222885" cy="6120130"/>
              <wp:effectExtent l="0" t="0" r="571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1DF575B5" w14:textId="0C9BBD20" w:rsidR="0063740C" w:rsidRPr="004B3B9C" w:rsidRDefault="0063740C" w:rsidP="009E5D54">
                          <w:pPr>
                            <w:pStyle w:val="Footer"/>
                            <w:tabs>
                              <w:tab w:val="right" w:pos="9638"/>
                            </w:tabs>
                            <w:jc w:val="right"/>
                            <w:rPr>
                              <w:b/>
                              <w:sz w:val="18"/>
                              <w:szCs w:val="18"/>
                            </w:rPr>
                          </w:pPr>
                          <w:r w:rsidRPr="0053705F">
                            <w:rPr>
                              <w:b/>
                              <w:sz w:val="18"/>
                              <w:szCs w:val="18"/>
                            </w:rPr>
                            <w:fldChar w:fldCharType="begin"/>
                          </w:r>
                          <w:r w:rsidRPr="0053705F">
                            <w:rPr>
                              <w:b/>
                              <w:sz w:val="18"/>
                              <w:szCs w:val="18"/>
                            </w:rPr>
                            <w:instrText xml:space="preserve"> PAGE   \* MERGEFORMAT </w:instrText>
                          </w:r>
                          <w:r w:rsidRPr="0053705F">
                            <w:rPr>
                              <w:b/>
                              <w:sz w:val="18"/>
                              <w:szCs w:val="18"/>
                            </w:rPr>
                            <w:fldChar w:fldCharType="separate"/>
                          </w:r>
                          <w:r w:rsidR="0038076B">
                            <w:rPr>
                              <w:b/>
                              <w:noProof/>
                              <w:sz w:val="18"/>
                              <w:szCs w:val="18"/>
                            </w:rPr>
                            <w:t>55</w:t>
                          </w:r>
                          <w:r w:rsidRPr="0053705F">
                            <w:rPr>
                              <w:b/>
                              <w:noProof/>
                              <w:sz w:val="18"/>
                              <w:szCs w:val="18"/>
                            </w:rPr>
                            <w:fldChar w:fldCharType="end"/>
                          </w:r>
                        </w:p>
                        <w:p w14:paraId="6CB15FC4" w14:textId="77777777" w:rsidR="0063740C" w:rsidRDefault="0063740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8205ABF" id="_x0000_t202" coordsize="21600,21600" o:spt="202" path="m,l,21600r21600,l21600,xe">
              <v:stroke joinstyle="miter"/>
              <v:path gradientshapeok="t" o:connecttype="rect"/>
            </v:shapetype>
            <v:shape id="Text Box 3" o:spid="_x0000_s1029" type="#_x0000_t202" style="position:absolute;left:0;text-align:left;margin-left:-34pt;margin-top:0;width:17.55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" filled="f" stroked="f">
              <v:stroke joinstyle="round"/>
              <v:path arrowok="t"/>
              <v:textbox style="layout-flow:vertical" inset="0,0,0,0">
                <w:txbxContent>
                  <w:p w14:paraId="1DF575B5" w14:textId="0C9BBD20" w:rsidR="0063740C" w:rsidRPr="004B3B9C" w:rsidRDefault="0063740C" w:rsidP="009E5D54">
                    <w:pPr>
                      <w:pStyle w:val="Footer"/>
                      <w:tabs>
                        <w:tab w:val="right" w:pos="9638"/>
                      </w:tabs>
                      <w:jc w:val="right"/>
                      <w:rPr>
                        <w:b/>
                        <w:sz w:val="18"/>
                        <w:szCs w:val="18"/>
                      </w:rPr>
                    </w:pPr>
                    <w:r w:rsidRPr="0053705F">
                      <w:rPr>
                        <w:b/>
                        <w:sz w:val="18"/>
                        <w:szCs w:val="18"/>
                      </w:rPr>
                      <w:fldChar w:fldCharType="begin"/>
                    </w:r>
                    <w:r w:rsidRPr="0053705F">
                      <w:rPr>
                        <w:b/>
                        <w:sz w:val="18"/>
                        <w:szCs w:val="18"/>
                      </w:rPr>
                      <w:instrText xml:space="preserve"> PAGE   \* MERGEFORMAT </w:instrText>
                    </w:r>
                    <w:r w:rsidRPr="0053705F">
                      <w:rPr>
                        <w:b/>
                        <w:sz w:val="18"/>
                        <w:szCs w:val="18"/>
                      </w:rPr>
                      <w:fldChar w:fldCharType="separate"/>
                    </w:r>
                    <w:r w:rsidR="0038076B">
                      <w:rPr>
                        <w:b/>
                        <w:noProof/>
                        <w:sz w:val="18"/>
                        <w:szCs w:val="18"/>
                      </w:rPr>
                      <w:t>55</w:t>
                    </w:r>
                    <w:r w:rsidRPr="0053705F">
                      <w:rPr>
                        <w:b/>
                        <w:noProof/>
                        <w:sz w:val="18"/>
                        <w:szCs w:val="18"/>
                      </w:rPr>
                      <w:fldChar w:fldCharType="end"/>
                    </w:r>
                  </w:p>
                  <w:p w14:paraId="6CB15FC4" w14:textId="77777777" w:rsidR="0063740C" w:rsidRDefault="0063740C"/>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D0F56" w14:textId="77777777" w:rsidR="0063740C" w:rsidRDefault="0063740C" w:rsidP="009E5D54">
    <w:pPr>
      <w:pStyle w:val="Footer"/>
      <w:jc w:val="right"/>
    </w:pPr>
    <w:r w:rsidRPr="0053705F">
      <w:rPr>
        <w:b/>
        <w:sz w:val="18"/>
        <w:szCs w:val="18"/>
      </w:rPr>
      <w:fldChar w:fldCharType="begin"/>
    </w:r>
    <w:r w:rsidRPr="0053705F">
      <w:rPr>
        <w:b/>
        <w:sz w:val="18"/>
        <w:szCs w:val="18"/>
      </w:rPr>
      <w:instrText xml:space="preserve"> PAGE   \* MERGEFORMAT </w:instrText>
    </w:r>
    <w:r w:rsidRPr="0053705F">
      <w:rPr>
        <w:b/>
        <w:sz w:val="18"/>
        <w:szCs w:val="18"/>
      </w:rPr>
      <w:fldChar w:fldCharType="separate"/>
    </w:r>
    <w:r>
      <w:rPr>
        <w:b/>
        <w:noProof/>
        <w:sz w:val="18"/>
        <w:szCs w:val="18"/>
      </w:rPr>
      <w:t>10</w:t>
    </w:r>
    <w:r w:rsidRPr="0053705F">
      <w:rPr>
        <w:b/>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50E84" w14:textId="63473C8D" w:rsidR="0063740C" w:rsidRPr="0020417D" w:rsidRDefault="0063740C" w:rsidP="0020417D">
    <w:pPr>
      <w:pStyle w:val="Footer"/>
      <w:tabs>
        <w:tab w:val="right" w:pos="9638"/>
      </w:tabs>
      <w:rPr>
        <w:sz w:val="18"/>
      </w:rPr>
    </w:pPr>
    <w:r w:rsidRPr="0020417D">
      <w:rPr>
        <w:b/>
        <w:sz w:val="18"/>
      </w:rPr>
      <w:fldChar w:fldCharType="begin"/>
    </w:r>
    <w:r w:rsidRPr="0020417D">
      <w:rPr>
        <w:b/>
        <w:sz w:val="18"/>
      </w:rPr>
      <w:instrText xml:space="preserve"> PAGE  \* MERGEFORMAT </w:instrText>
    </w:r>
    <w:r w:rsidRPr="0020417D">
      <w:rPr>
        <w:b/>
        <w:sz w:val="18"/>
      </w:rPr>
      <w:fldChar w:fldCharType="separate"/>
    </w:r>
    <w:r>
      <w:rPr>
        <w:b/>
        <w:noProof/>
        <w:sz w:val="18"/>
      </w:rPr>
      <w:t>58</w:t>
    </w:r>
    <w:r w:rsidRPr="0020417D">
      <w:rPr>
        <w:b/>
        <w:sz w:val="18"/>
      </w:rPr>
      <w:fldChar w:fldCharType="end"/>
    </w:r>
    <w:r>
      <w:rPr>
        <w:sz w:val="18"/>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931A3" w14:textId="4DEA6673" w:rsidR="0063740C" w:rsidRPr="0020417D" w:rsidRDefault="0063740C" w:rsidP="0020417D">
    <w:pPr>
      <w:pStyle w:val="Footer"/>
      <w:tabs>
        <w:tab w:val="right" w:pos="9638"/>
      </w:tabs>
      <w:rPr>
        <w:b/>
        <w:sz w:val="18"/>
      </w:rPr>
    </w:pPr>
    <w:r>
      <w:tab/>
    </w:r>
    <w:r w:rsidRPr="0020417D">
      <w:rPr>
        <w:b/>
        <w:sz w:val="18"/>
      </w:rPr>
      <w:fldChar w:fldCharType="begin"/>
    </w:r>
    <w:r w:rsidRPr="0020417D">
      <w:rPr>
        <w:b/>
        <w:sz w:val="18"/>
      </w:rPr>
      <w:instrText xml:space="preserve"> PAGE  \* MERGEFORMAT </w:instrText>
    </w:r>
    <w:r w:rsidRPr="0020417D">
      <w:rPr>
        <w:b/>
        <w:sz w:val="18"/>
      </w:rPr>
      <w:fldChar w:fldCharType="separate"/>
    </w:r>
    <w:r>
      <w:rPr>
        <w:b/>
        <w:noProof/>
        <w:sz w:val="18"/>
      </w:rPr>
      <w:t>57</w:t>
    </w:r>
    <w:r w:rsidRPr="0020417D">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28962" w14:textId="6F3586AC" w:rsidR="0063740C" w:rsidRPr="009C6390" w:rsidRDefault="0063740C" w:rsidP="00BE23FC">
    <w:pPr>
      <w:pStyle w:val="Footer"/>
      <w:jc w:val="right"/>
      <w:rPr>
        <w:b/>
        <w:sz w:val="18"/>
        <w:szCs w:val="18"/>
      </w:rPr>
    </w:pPr>
    <w:r w:rsidRPr="0053705F">
      <w:rPr>
        <w:b/>
        <w:sz w:val="18"/>
        <w:szCs w:val="18"/>
      </w:rPr>
      <w:fldChar w:fldCharType="begin"/>
    </w:r>
    <w:r w:rsidRPr="0053705F">
      <w:rPr>
        <w:b/>
        <w:sz w:val="18"/>
        <w:szCs w:val="18"/>
      </w:rPr>
      <w:instrText xml:space="preserve"> PAGE   \* MERGEFORMAT </w:instrText>
    </w:r>
    <w:r w:rsidRPr="0053705F">
      <w:rPr>
        <w:b/>
        <w:sz w:val="18"/>
        <w:szCs w:val="18"/>
      </w:rPr>
      <w:fldChar w:fldCharType="separate"/>
    </w:r>
    <w:r w:rsidR="0038076B">
      <w:rPr>
        <w:b/>
        <w:noProof/>
        <w:sz w:val="18"/>
        <w:szCs w:val="18"/>
      </w:rPr>
      <w:t>56</w:t>
    </w:r>
    <w:r w:rsidRPr="0053705F">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7B93F" w14:textId="77777777" w:rsidR="0063740C" w:rsidRPr="000B175B" w:rsidRDefault="0063740C" w:rsidP="000B175B">
      <w:pPr>
        <w:tabs>
          <w:tab w:val="right" w:pos="2155"/>
        </w:tabs>
        <w:spacing w:after="80"/>
        <w:ind w:left="680"/>
        <w:rPr>
          <w:u w:val="single"/>
        </w:rPr>
      </w:pPr>
      <w:r>
        <w:rPr>
          <w:u w:val="single"/>
        </w:rPr>
        <w:tab/>
      </w:r>
    </w:p>
  </w:footnote>
  <w:footnote w:type="continuationSeparator" w:id="0">
    <w:p w14:paraId="6D20F347" w14:textId="77777777" w:rsidR="0063740C" w:rsidRPr="00FC68B7" w:rsidRDefault="0063740C" w:rsidP="00FC68B7">
      <w:pPr>
        <w:tabs>
          <w:tab w:val="left" w:pos="2155"/>
        </w:tabs>
        <w:spacing w:after="80"/>
        <w:ind w:left="680"/>
        <w:rPr>
          <w:u w:val="single"/>
        </w:rPr>
      </w:pPr>
      <w:r>
        <w:rPr>
          <w:u w:val="single"/>
        </w:rPr>
        <w:tab/>
      </w:r>
    </w:p>
  </w:footnote>
  <w:footnote w:type="continuationNotice" w:id="1">
    <w:p w14:paraId="42EDD9A5" w14:textId="77777777" w:rsidR="0063740C" w:rsidRDefault="0063740C"/>
  </w:footnote>
  <w:footnote w:id="2">
    <w:p w14:paraId="442D062C" w14:textId="77777777" w:rsidR="0063740C" w:rsidRDefault="0063740C" w:rsidP="00AC7EF1">
      <w:pPr>
        <w:pStyle w:val="FootnoteText"/>
      </w:pPr>
      <w:r>
        <w:tab/>
      </w:r>
      <w:r>
        <w:rPr>
          <w:rStyle w:val="FootnoteReference"/>
          <w:sz w:val="16"/>
          <w:szCs w:val="16"/>
        </w:rPr>
        <w:footnoteRef/>
      </w:r>
      <w:r>
        <w:tab/>
        <w:t>Representing also the Motor and Equipment Manufacturers Association (MEMA) and Japan Auto Parts Industries Association (JAPIA) (TRANS/WP.29/885, para. 4).</w:t>
      </w:r>
    </w:p>
  </w:footnote>
  <w:footnote w:id="3">
    <w:p w14:paraId="59A99099" w14:textId="77777777" w:rsidR="0063740C" w:rsidRPr="006220CB" w:rsidRDefault="0063740C" w:rsidP="00BE23FC">
      <w:pPr>
        <w:pStyle w:val="FootnoteText"/>
        <w:tabs>
          <w:tab w:val="left" w:pos="1418"/>
        </w:tabs>
        <w:rPr>
          <w:sz w:val="16"/>
          <w:szCs w:val="16"/>
        </w:rPr>
      </w:pPr>
      <w:r>
        <w:rPr>
          <w:rStyle w:val="FootnoteReference"/>
          <w:sz w:val="20"/>
        </w:rPr>
        <w:tab/>
        <w:t>*</w:t>
      </w:r>
      <w:r>
        <w:rPr>
          <w:sz w:val="20"/>
        </w:rPr>
        <w:tab/>
      </w:r>
      <w:r w:rsidRPr="006220CB">
        <w:rPr>
          <w:sz w:val="16"/>
          <w:szCs w:val="16"/>
          <w:lang w:val="en-US"/>
        </w:rPr>
        <w:t xml:space="preserve">Information on the Contracting Parties (36), the Global Registry and the Compendium of Candidates are in </w:t>
      </w:r>
      <w:r w:rsidRPr="006220CB">
        <w:rPr>
          <w:sz w:val="16"/>
          <w:szCs w:val="16"/>
        </w:rPr>
        <w:t>document</w:t>
      </w:r>
      <w:r w:rsidRPr="006220CB">
        <w:rPr>
          <w:sz w:val="16"/>
          <w:szCs w:val="16"/>
          <w:lang w:val="en-US"/>
        </w:rPr>
        <w:t xml:space="preserve"> ECE/TRANS/WP.</w:t>
      </w:r>
      <w:r w:rsidRPr="006220CB">
        <w:rPr>
          <w:sz w:val="16"/>
          <w:szCs w:val="16"/>
        </w:rPr>
        <w:t>29</w:t>
      </w:r>
      <w:r>
        <w:rPr>
          <w:sz w:val="16"/>
          <w:szCs w:val="16"/>
          <w:lang w:val="en-US"/>
        </w:rPr>
        <w:t>/1073/Rev.16</w:t>
      </w:r>
      <w:r w:rsidRPr="006220CB">
        <w:rPr>
          <w:sz w:val="16"/>
          <w:szCs w:val="16"/>
          <w:lang w:val="en-US"/>
        </w:rPr>
        <w:t>.</w:t>
      </w:r>
    </w:p>
  </w:footnote>
  <w:footnote w:id="4">
    <w:p w14:paraId="591D200A" w14:textId="77777777" w:rsidR="0063740C" w:rsidRPr="00E80704" w:rsidRDefault="0063740C" w:rsidP="00BE23FC">
      <w:pPr>
        <w:pStyle w:val="FootnoteText"/>
        <w:widowControl w:val="0"/>
        <w:tabs>
          <w:tab w:val="clear" w:pos="1021"/>
          <w:tab w:val="right" w:pos="1020"/>
        </w:tabs>
        <w:rPr>
          <w:lang w:val="en-US"/>
        </w:rPr>
      </w:pPr>
      <w:r>
        <w:tab/>
      </w:r>
      <w:r>
        <w:rPr>
          <w:rStyle w:val="FootnoteReference"/>
        </w:rPr>
        <w:footnoteRef/>
      </w:r>
      <w:r>
        <w:tab/>
        <w:t xml:space="preserve">Added subsequent to the ITC’s approval of the Plan in 2012. </w:t>
      </w:r>
    </w:p>
  </w:footnote>
  <w:footnote w:id="5">
    <w:p w14:paraId="4D62F87F" w14:textId="77777777" w:rsidR="0063740C" w:rsidRPr="00E80704" w:rsidRDefault="0063740C" w:rsidP="00BE23FC">
      <w:pPr>
        <w:pStyle w:val="FootnoteText"/>
        <w:widowControl w:val="0"/>
        <w:tabs>
          <w:tab w:val="clear" w:pos="1021"/>
          <w:tab w:val="right" w:pos="1020"/>
        </w:tabs>
        <w:rPr>
          <w:lang w:val="en-US"/>
        </w:rPr>
      </w:pPr>
      <w:r>
        <w:tab/>
      </w:r>
      <w:r>
        <w:rPr>
          <w:rStyle w:val="FootnoteReference"/>
        </w:rPr>
        <w:footnoteRef/>
      </w:r>
      <w:r>
        <w:tab/>
        <w:t xml:space="preserve">Added subsequent to the ITC’s approval of the Plan in 2012. </w:t>
      </w:r>
    </w:p>
  </w:footnote>
  <w:footnote w:id="6">
    <w:p w14:paraId="68E40A4F" w14:textId="77777777" w:rsidR="0063740C" w:rsidRPr="00E63A4A" w:rsidRDefault="0063740C" w:rsidP="00BE23FC">
      <w:pPr>
        <w:pStyle w:val="FootnoteText"/>
        <w:widowControl w:val="0"/>
        <w:tabs>
          <w:tab w:val="clear" w:pos="1021"/>
          <w:tab w:val="right" w:pos="1020"/>
        </w:tabs>
        <w:rPr>
          <w:lang w:val="en-US"/>
        </w:rPr>
      </w:pPr>
      <w:r>
        <w:tab/>
      </w:r>
      <w:r>
        <w:rPr>
          <w:rStyle w:val="FootnoteReference"/>
        </w:rPr>
        <w:footnoteRef/>
      </w:r>
      <w:r>
        <w:tab/>
        <w:t xml:space="preserve">Added subsequent to the ITC’s approval of the Plan in 2012. </w:t>
      </w:r>
    </w:p>
  </w:footnote>
  <w:footnote w:id="7">
    <w:p w14:paraId="0F6C614D" w14:textId="77777777" w:rsidR="0063740C" w:rsidRPr="00E63A4A" w:rsidRDefault="0063740C" w:rsidP="00BE23FC">
      <w:pPr>
        <w:pStyle w:val="FootnoteText"/>
        <w:rPr>
          <w:lang w:val="en-US"/>
        </w:rPr>
      </w:pPr>
      <w:r>
        <w:tab/>
      </w:r>
      <w:r>
        <w:rPr>
          <w:rStyle w:val="FootnoteReference"/>
        </w:rPr>
        <w:footnoteRef/>
      </w:r>
      <w:r>
        <w:tab/>
        <w:t xml:space="preserve">Action added subsequent to ITC’s approval of the Plan in 2012. </w:t>
      </w:r>
    </w:p>
  </w:footnote>
  <w:footnote w:id="8">
    <w:p w14:paraId="4BDD9054" w14:textId="77777777" w:rsidR="0063740C" w:rsidRPr="00E63A4A" w:rsidRDefault="0063740C" w:rsidP="00BE23FC">
      <w:pPr>
        <w:pStyle w:val="FootnoteText"/>
        <w:widowControl w:val="0"/>
        <w:tabs>
          <w:tab w:val="clear" w:pos="1021"/>
          <w:tab w:val="right" w:pos="1020"/>
        </w:tabs>
        <w:rPr>
          <w:lang w:val="en-US"/>
        </w:rPr>
      </w:pPr>
      <w:r>
        <w:tab/>
      </w:r>
      <w:r>
        <w:rPr>
          <w:rStyle w:val="FootnoteReference"/>
        </w:rPr>
        <w:footnoteRef/>
      </w:r>
      <w:r>
        <w:tab/>
        <w:t xml:space="preserve">Action added subsequent to ITC’s approval of the Plan in 2012.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B380E" w14:textId="2DC87CB4" w:rsidR="0063740C" w:rsidRDefault="0063740C" w:rsidP="00BE23FC">
    <w:pPr>
      <w:pStyle w:val="Header"/>
    </w:pPr>
    <w:r>
      <w:t>ECE/TRANS/WP.29/1126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9CCFA" w14:textId="614D0492" w:rsidR="0063740C" w:rsidRPr="00B90E3D" w:rsidRDefault="0063740C" w:rsidP="009E5D54">
    <w:pPr>
      <w:pStyle w:val="Header"/>
      <w:jc w:val="right"/>
    </w:pPr>
    <w:r>
      <w:t>ECE/TRANS/WP.29/1126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E6495" w14:textId="77777777" w:rsidR="0063740C" w:rsidRPr="00A8003D" w:rsidRDefault="0063740C" w:rsidP="009E5D54">
    <w:r>
      <w:rPr>
        <w:noProof/>
        <w:lang w:eastAsia="en-GB"/>
      </w:rPr>
      <mc:AlternateContent>
        <mc:Choice Requires="wps">
          <w:drawing>
            <wp:anchor distT="0" distB="0" distL="114300" distR="114300" simplePos="0" relativeHeight="251655168" behindDoc="0" locked="0" layoutInCell="1" allowOverlap="1" wp14:anchorId="361A327B" wp14:editId="260F66C3">
              <wp:simplePos x="0" y="0"/>
              <wp:positionH relativeFrom="page">
                <wp:posOffset>9791700</wp:posOffset>
              </wp:positionH>
              <wp:positionV relativeFrom="margin">
                <wp:posOffset>0</wp:posOffset>
              </wp:positionV>
              <wp:extent cx="215900" cy="6120130"/>
              <wp:effectExtent l="0" t="0" r="1270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0DF6B9B0" w14:textId="17F2B40B" w:rsidR="0063740C" w:rsidRPr="00B90E3D" w:rsidRDefault="0063740C" w:rsidP="009E5D54">
                          <w:pPr>
                            <w:pStyle w:val="Header"/>
                          </w:pPr>
                          <w:r>
                            <w:t>ECE/TRANS/WP.29/1126</w:t>
                          </w:r>
                        </w:p>
                        <w:p w14:paraId="4D3E603D" w14:textId="77777777" w:rsidR="0063740C" w:rsidRDefault="0063740C" w:rsidP="009E5D54"/>
                        <w:p w14:paraId="6CFEF30D" w14:textId="77777777" w:rsidR="0063740C" w:rsidRDefault="0063740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61A327B" id="_x0000_t202" coordsize="21600,21600" o:spt="202" path="m,l,21600r21600,l21600,xe">
              <v:stroke joinstyle="miter"/>
              <v:path gradientshapeok="t" o:connecttype="rect"/>
            </v:shapetype>
            <v:shape id="Text Box 6" o:spid="_x0000_s1026" type="#_x0000_t202" style="position:absolute;margin-left:771pt;margin-top:0;width:17pt;height:481.9pt;z-index:2516551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" filled="f" stroked="f">
              <v:stroke joinstyle="round"/>
              <v:path arrowok="t"/>
              <v:textbox style="layout-flow:vertical" inset="0,0,0,0">
                <w:txbxContent>
                  <w:p w14:paraId="0DF6B9B0" w14:textId="17F2B40B" w:rsidR="0063740C" w:rsidRPr="00B90E3D" w:rsidRDefault="0063740C" w:rsidP="009E5D54">
                    <w:pPr>
                      <w:pStyle w:val="Header"/>
                    </w:pPr>
                    <w:r>
                      <w:t>ECE/TRANS/WP.29/1126</w:t>
                    </w:r>
                  </w:p>
                  <w:p w14:paraId="4D3E603D" w14:textId="77777777" w:rsidR="0063740C" w:rsidRDefault="0063740C" w:rsidP="009E5D54"/>
                  <w:p w14:paraId="6CFEF30D" w14:textId="77777777" w:rsidR="0063740C" w:rsidRDefault="0063740C"/>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91C51" w14:textId="77777777" w:rsidR="0063740C" w:rsidRPr="00A8003D" w:rsidRDefault="0063740C" w:rsidP="009E5D54">
    <w:r>
      <w:rPr>
        <w:noProof/>
        <w:lang w:eastAsia="en-GB"/>
      </w:rPr>
      <mc:AlternateContent>
        <mc:Choice Requires="wps">
          <w:drawing>
            <wp:anchor distT="0" distB="0" distL="114300" distR="114300" simplePos="0" relativeHeight="251659264" behindDoc="0" locked="0" layoutInCell="1" allowOverlap="1" wp14:anchorId="37E604A8" wp14:editId="0E4D7541">
              <wp:simplePos x="0" y="0"/>
              <wp:positionH relativeFrom="page">
                <wp:posOffset>9791700</wp:posOffset>
              </wp:positionH>
              <wp:positionV relativeFrom="margin">
                <wp:posOffset>0</wp:posOffset>
              </wp:positionV>
              <wp:extent cx="215900" cy="6120130"/>
              <wp:effectExtent l="0" t="0" r="1270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4121163A" w14:textId="46CFF592" w:rsidR="0063740C" w:rsidRPr="00B90E3D" w:rsidRDefault="0063740C" w:rsidP="009E5D54">
                          <w:pPr>
                            <w:pStyle w:val="Header"/>
                            <w:jc w:val="right"/>
                          </w:pPr>
                          <w:r>
                            <w:t>ECE/TRANS/WP.29/1126</w:t>
                          </w:r>
                        </w:p>
                        <w:p w14:paraId="2D5E7A73" w14:textId="77777777" w:rsidR="0063740C" w:rsidRDefault="0063740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7E604A8" id="_x0000_t202" coordsize="21600,21600" o:spt="202" path="m,l,21600r21600,l21600,xe">
              <v:stroke joinstyle="miter"/>
              <v:path gradientshapeok="t" o:connecttype="rect"/>
            </v:shapetype>
            <v:shape id="Text Box 8" o:spid="_x0000_s1027" type="#_x0000_t202" style="position:absolute;margin-left:771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" filled="f" stroked="f">
              <v:stroke joinstyle="round"/>
              <v:path arrowok="t"/>
              <v:textbox style="layout-flow:vertical" inset="0,0,0,0">
                <w:txbxContent>
                  <w:p w14:paraId="4121163A" w14:textId="46CFF592" w:rsidR="0063740C" w:rsidRPr="00B90E3D" w:rsidRDefault="0063740C" w:rsidP="009E5D54">
                    <w:pPr>
                      <w:pStyle w:val="Header"/>
                      <w:jc w:val="right"/>
                    </w:pPr>
                    <w:r>
                      <w:t>ECE/TRANS/WP.29/1126</w:t>
                    </w:r>
                  </w:p>
                  <w:p w14:paraId="2D5E7A73" w14:textId="77777777" w:rsidR="0063740C" w:rsidRDefault="0063740C"/>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F1EC9" w14:textId="77777777" w:rsidR="0063740C" w:rsidRDefault="006374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3C76A" w14:textId="55A85A8D" w:rsidR="0063740C" w:rsidRPr="0020417D" w:rsidRDefault="0063740C">
    <w:pPr>
      <w:pStyle w:val="Header"/>
    </w:pPr>
    <w:r>
      <w:t>ECE/TRANS/WP.29/1126</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A5C0A" w14:textId="7A6FDD56" w:rsidR="0063740C" w:rsidRPr="0020417D" w:rsidRDefault="0063740C" w:rsidP="0020417D">
    <w:pPr>
      <w:pStyle w:val="Header"/>
      <w:jc w:val="right"/>
    </w:pPr>
    <w:r>
      <w:t>ECE/TRANS/WP.29/1126</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C32E5" w14:textId="35CA36AD" w:rsidR="0063740C" w:rsidRDefault="0063740C" w:rsidP="00BE23FC">
    <w:pPr>
      <w:pStyle w:val="Header"/>
      <w:jc w:val="right"/>
    </w:pPr>
    <w:r>
      <w:t>ECE/TRANS/WP.29</w:t>
    </w:r>
    <w:r w:rsidRPr="00AD12B1">
      <w:t>/</w:t>
    </w:r>
    <w:r>
      <w:t>1126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multilevel"/>
    <w:tmpl w:val="5902F288"/>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F817E2F"/>
    <w:multiLevelType w:val="hybridMultilevel"/>
    <w:tmpl w:val="FF528B10"/>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129C16EC"/>
    <w:multiLevelType w:val="hybridMultilevel"/>
    <w:tmpl w:val="D4CE6FEC"/>
    <w:lvl w:ilvl="0" w:tplc="0D9C5456">
      <w:start w:val="1"/>
      <w:numFmt w:val="lowerLetter"/>
      <w:lvlText w:val="(%1)"/>
      <w:lvlJc w:val="left"/>
      <w:pPr>
        <w:ind w:left="861" w:hanging="43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1B0D49"/>
    <w:multiLevelType w:val="hybridMultilevel"/>
    <w:tmpl w:val="B296BD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6B0C46"/>
    <w:multiLevelType w:val="hybridMultilevel"/>
    <w:tmpl w:val="66880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DF6FC2"/>
    <w:multiLevelType w:val="hybridMultilevel"/>
    <w:tmpl w:val="B0A2A3B2"/>
    <w:lvl w:ilvl="0" w:tplc="4CDAA6A0">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044D28"/>
    <w:multiLevelType w:val="hybridMultilevel"/>
    <w:tmpl w:val="0E68EF7E"/>
    <w:lvl w:ilvl="0" w:tplc="2570A60E">
      <w:start w:val="1"/>
      <w:numFmt w:val="decimal"/>
      <w:lvlText w:val="%1."/>
      <w:lvlJc w:val="left"/>
      <w:pPr>
        <w:ind w:left="1140" w:hanging="43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527C1C0F"/>
    <w:multiLevelType w:val="hybridMultilevel"/>
    <w:tmpl w:val="1630A5CA"/>
    <w:lvl w:ilvl="0" w:tplc="EB281258">
      <w:start w:val="1"/>
      <w:numFmt w:val="upp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57AA4D5F"/>
    <w:multiLevelType w:val="hybridMultilevel"/>
    <w:tmpl w:val="0568AA3A"/>
    <w:lvl w:ilvl="0" w:tplc="1406926E">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B32644"/>
    <w:multiLevelType w:val="hybridMultilevel"/>
    <w:tmpl w:val="B4F0ECDC"/>
    <w:lvl w:ilvl="0" w:tplc="E87C7D7E">
      <w:numFmt w:val="bullet"/>
      <w:lvlText w:val="-"/>
      <w:lvlJc w:val="left"/>
      <w:pPr>
        <w:ind w:left="780" w:hanging="360"/>
      </w:pPr>
      <w:rPr>
        <w:rFonts w:ascii="Times New Roman" w:eastAsia="SimSun"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5"/>
  </w:num>
  <w:num w:numId="13">
    <w:abstractNumId w:val="12"/>
  </w:num>
  <w:num w:numId="14">
    <w:abstractNumId w:val="24"/>
  </w:num>
  <w:num w:numId="15">
    <w:abstractNumId w:val="26"/>
  </w:num>
  <w:num w:numId="16">
    <w:abstractNumId w:val="11"/>
  </w:num>
  <w:num w:numId="17">
    <w:abstractNumId w:val="16"/>
  </w:num>
  <w:num w:numId="18">
    <w:abstractNumId w:val="1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0"/>
  </w:num>
  <w:num w:numId="22">
    <w:abstractNumId w:val="14"/>
  </w:num>
  <w:num w:numId="23">
    <w:abstractNumId w:val="19"/>
  </w:num>
  <w:num w:numId="24">
    <w:abstractNumId w:val="22"/>
  </w:num>
  <w:num w:numId="25">
    <w:abstractNumId w:val="21"/>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es-A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55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17D"/>
    <w:rsid w:val="00004D79"/>
    <w:rsid w:val="00006C6A"/>
    <w:rsid w:val="00013A00"/>
    <w:rsid w:val="000179C8"/>
    <w:rsid w:val="00020075"/>
    <w:rsid w:val="00023914"/>
    <w:rsid w:val="00025409"/>
    <w:rsid w:val="00031A3D"/>
    <w:rsid w:val="00035645"/>
    <w:rsid w:val="00035A73"/>
    <w:rsid w:val="000370B8"/>
    <w:rsid w:val="00041095"/>
    <w:rsid w:val="00046B1F"/>
    <w:rsid w:val="00047B78"/>
    <w:rsid w:val="00047D2F"/>
    <w:rsid w:val="000502FA"/>
    <w:rsid w:val="00050F6B"/>
    <w:rsid w:val="00052635"/>
    <w:rsid w:val="00055B01"/>
    <w:rsid w:val="0005682D"/>
    <w:rsid w:val="00057E97"/>
    <w:rsid w:val="00063A24"/>
    <w:rsid w:val="000646F4"/>
    <w:rsid w:val="000676A6"/>
    <w:rsid w:val="00072C8C"/>
    <w:rsid w:val="000733B5"/>
    <w:rsid w:val="00081815"/>
    <w:rsid w:val="00085A2A"/>
    <w:rsid w:val="00092EA2"/>
    <w:rsid w:val="000931C0"/>
    <w:rsid w:val="00095085"/>
    <w:rsid w:val="000B0595"/>
    <w:rsid w:val="000B175B"/>
    <w:rsid w:val="000B2F02"/>
    <w:rsid w:val="000B3780"/>
    <w:rsid w:val="000B3A0F"/>
    <w:rsid w:val="000B4B07"/>
    <w:rsid w:val="000B4EF7"/>
    <w:rsid w:val="000C2C03"/>
    <w:rsid w:val="000C2D2E"/>
    <w:rsid w:val="000D0C62"/>
    <w:rsid w:val="000D1876"/>
    <w:rsid w:val="000D5A6B"/>
    <w:rsid w:val="000E0415"/>
    <w:rsid w:val="000F0318"/>
    <w:rsid w:val="000F1CF8"/>
    <w:rsid w:val="000F6147"/>
    <w:rsid w:val="000F6F65"/>
    <w:rsid w:val="000F746C"/>
    <w:rsid w:val="00101371"/>
    <w:rsid w:val="00106A9A"/>
    <w:rsid w:val="001103AA"/>
    <w:rsid w:val="0011666B"/>
    <w:rsid w:val="00117B98"/>
    <w:rsid w:val="00124B0A"/>
    <w:rsid w:val="001300DE"/>
    <w:rsid w:val="00133996"/>
    <w:rsid w:val="00144CB7"/>
    <w:rsid w:val="001555BA"/>
    <w:rsid w:val="00160E26"/>
    <w:rsid w:val="00161354"/>
    <w:rsid w:val="00165F3A"/>
    <w:rsid w:val="00176619"/>
    <w:rsid w:val="00182290"/>
    <w:rsid w:val="00187EB5"/>
    <w:rsid w:val="00194FE1"/>
    <w:rsid w:val="001A105D"/>
    <w:rsid w:val="001A3955"/>
    <w:rsid w:val="001B3936"/>
    <w:rsid w:val="001B4B04"/>
    <w:rsid w:val="001C6457"/>
    <w:rsid w:val="001C6663"/>
    <w:rsid w:val="001C7895"/>
    <w:rsid w:val="001C7916"/>
    <w:rsid w:val="001D0C8C"/>
    <w:rsid w:val="001D1419"/>
    <w:rsid w:val="001D26DF"/>
    <w:rsid w:val="001D3A03"/>
    <w:rsid w:val="001E7B67"/>
    <w:rsid w:val="001F2EFD"/>
    <w:rsid w:val="001F7261"/>
    <w:rsid w:val="00202DA8"/>
    <w:rsid w:val="0020417D"/>
    <w:rsid w:val="0020693B"/>
    <w:rsid w:val="00210DF7"/>
    <w:rsid w:val="00211E0B"/>
    <w:rsid w:val="0021671F"/>
    <w:rsid w:val="00221658"/>
    <w:rsid w:val="002272B8"/>
    <w:rsid w:val="00227303"/>
    <w:rsid w:val="00240835"/>
    <w:rsid w:val="00245066"/>
    <w:rsid w:val="0024772E"/>
    <w:rsid w:val="002524F5"/>
    <w:rsid w:val="00253669"/>
    <w:rsid w:val="00267F5F"/>
    <w:rsid w:val="00272E49"/>
    <w:rsid w:val="0027787A"/>
    <w:rsid w:val="002814E1"/>
    <w:rsid w:val="00284FBA"/>
    <w:rsid w:val="00286B4D"/>
    <w:rsid w:val="002A738A"/>
    <w:rsid w:val="002B3F78"/>
    <w:rsid w:val="002C07C2"/>
    <w:rsid w:val="002C1AEB"/>
    <w:rsid w:val="002C1CC1"/>
    <w:rsid w:val="002C25FB"/>
    <w:rsid w:val="002D11A6"/>
    <w:rsid w:val="002D2EDD"/>
    <w:rsid w:val="002D4643"/>
    <w:rsid w:val="002F175C"/>
    <w:rsid w:val="002F18FC"/>
    <w:rsid w:val="002F3DE2"/>
    <w:rsid w:val="002F791A"/>
    <w:rsid w:val="002F7DE0"/>
    <w:rsid w:val="002F7EB5"/>
    <w:rsid w:val="003008DC"/>
    <w:rsid w:val="00302E18"/>
    <w:rsid w:val="00304646"/>
    <w:rsid w:val="00317198"/>
    <w:rsid w:val="0031731F"/>
    <w:rsid w:val="003229D8"/>
    <w:rsid w:val="0032389A"/>
    <w:rsid w:val="0032674E"/>
    <w:rsid w:val="003309BE"/>
    <w:rsid w:val="00336F31"/>
    <w:rsid w:val="003372AE"/>
    <w:rsid w:val="00347BD0"/>
    <w:rsid w:val="00352709"/>
    <w:rsid w:val="00354A03"/>
    <w:rsid w:val="0035559A"/>
    <w:rsid w:val="003619B5"/>
    <w:rsid w:val="00361AC3"/>
    <w:rsid w:val="00365763"/>
    <w:rsid w:val="00366886"/>
    <w:rsid w:val="00370641"/>
    <w:rsid w:val="00371178"/>
    <w:rsid w:val="0037141B"/>
    <w:rsid w:val="003714FC"/>
    <w:rsid w:val="00374DBF"/>
    <w:rsid w:val="003777BC"/>
    <w:rsid w:val="0038076B"/>
    <w:rsid w:val="00384AD2"/>
    <w:rsid w:val="003912C1"/>
    <w:rsid w:val="00392E47"/>
    <w:rsid w:val="00395C69"/>
    <w:rsid w:val="00397C5F"/>
    <w:rsid w:val="003A5444"/>
    <w:rsid w:val="003A6810"/>
    <w:rsid w:val="003A794D"/>
    <w:rsid w:val="003B0720"/>
    <w:rsid w:val="003C2CC4"/>
    <w:rsid w:val="003C534D"/>
    <w:rsid w:val="003D25B7"/>
    <w:rsid w:val="003D4B23"/>
    <w:rsid w:val="003D744D"/>
    <w:rsid w:val="003E130E"/>
    <w:rsid w:val="003E1B54"/>
    <w:rsid w:val="003E5D14"/>
    <w:rsid w:val="003F112E"/>
    <w:rsid w:val="0040184F"/>
    <w:rsid w:val="004048D7"/>
    <w:rsid w:val="004105E7"/>
    <w:rsid w:val="00410C89"/>
    <w:rsid w:val="004201E6"/>
    <w:rsid w:val="00421C77"/>
    <w:rsid w:val="00422E03"/>
    <w:rsid w:val="00426B9B"/>
    <w:rsid w:val="004325CB"/>
    <w:rsid w:val="00432FA2"/>
    <w:rsid w:val="00442A83"/>
    <w:rsid w:val="0045495B"/>
    <w:rsid w:val="00454B6A"/>
    <w:rsid w:val="00455D0E"/>
    <w:rsid w:val="004561E5"/>
    <w:rsid w:val="0045624A"/>
    <w:rsid w:val="004763EF"/>
    <w:rsid w:val="004766E2"/>
    <w:rsid w:val="0048397A"/>
    <w:rsid w:val="00485CBB"/>
    <w:rsid w:val="004866B7"/>
    <w:rsid w:val="004A3203"/>
    <w:rsid w:val="004A4B8D"/>
    <w:rsid w:val="004B406A"/>
    <w:rsid w:val="004B5F28"/>
    <w:rsid w:val="004B7C66"/>
    <w:rsid w:val="004C2461"/>
    <w:rsid w:val="004C49CD"/>
    <w:rsid w:val="004C7462"/>
    <w:rsid w:val="004D013A"/>
    <w:rsid w:val="004D73E2"/>
    <w:rsid w:val="004E34F2"/>
    <w:rsid w:val="004E77B2"/>
    <w:rsid w:val="004F59CF"/>
    <w:rsid w:val="004F5E4C"/>
    <w:rsid w:val="005021D5"/>
    <w:rsid w:val="00504B2D"/>
    <w:rsid w:val="0051086A"/>
    <w:rsid w:val="00516E7E"/>
    <w:rsid w:val="00520093"/>
    <w:rsid w:val="0052136D"/>
    <w:rsid w:val="005240A1"/>
    <w:rsid w:val="0052775E"/>
    <w:rsid w:val="00527AB6"/>
    <w:rsid w:val="00531416"/>
    <w:rsid w:val="00531B2D"/>
    <w:rsid w:val="005328AB"/>
    <w:rsid w:val="005420F2"/>
    <w:rsid w:val="005455C8"/>
    <w:rsid w:val="005504C6"/>
    <w:rsid w:val="0056078D"/>
    <w:rsid w:val="0056209A"/>
    <w:rsid w:val="005628B6"/>
    <w:rsid w:val="00570E70"/>
    <w:rsid w:val="00574284"/>
    <w:rsid w:val="00585006"/>
    <w:rsid w:val="005941EC"/>
    <w:rsid w:val="0059724D"/>
    <w:rsid w:val="005A25B7"/>
    <w:rsid w:val="005A3B1F"/>
    <w:rsid w:val="005B320C"/>
    <w:rsid w:val="005B3DB3"/>
    <w:rsid w:val="005B4E13"/>
    <w:rsid w:val="005B7715"/>
    <w:rsid w:val="005C342F"/>
    <w:rsid w:val="005C7D1E"/>
    <w:rsid w:val="005D1B9B"/>
    <w:rsid w:val="005D1FD6"/>
    <w:rsid w:val="005D44F1"/>
    <w:rsid w:val="005D73DD"/>
    <w:rsid w:val="005E1651"/>
    <w:rsid w:val="005E7E40"/>
    <w:rsid w:val="005F0E16"/>
    <w:rsid w:val="005F3253"/>
    <w:rsid w:val="005F7B75"/>
    <w:rsid w:val="006001EE"/>
    <w:rsid w:val="00605042"/>
    <w:rsid w:val="00606781"/>
    <w:rsid w:val="00607EF4"/>
    <w:rsid w:val="00611FC4"/>
    <w:rsid w:val="0061277F"/>
    <w:rsid w:val="00613B2D"/>
    <w:rsid w:val="00616B72"/>
    <w:rsid w:val="006176FB"/>
    <w:rsid w:val="0062193F"/>
    <w:rsid w:val="006341C5"/>
    <w:rsid w:val="0063740C"/>
    <w:rsid w:val="00640B26"/>
    <w:rsid w:val="00640D30"/>
    <w:rsid w:val="00642558"/>
    <w:rsid w:val="006428F5"/>
    <w:rsid w:val="006435CE"/>
    <w:rsid w:val="00645A0C"/>
    <w:rsid w:val="00652D0A"/>
    <w:rsid w:val="00653344"/>
    <w:rsid w:val="0065388F"/>
    <w:rsid w:val="00653EF8"/>
    <w:rsid w:val="00655FF2"/>
    <w:rsid w:val="0066150B"/>
    <w:rsid w:val="00662BB6"/>
    <w:rsid w:val="00663C57"/>
    <w:rsid w:val="006659DA"/>
    <w:rsid w:val="00671B51"/>
    <w:rsid w:val="0067362F"/>
    <w:rsid w:val="00676606"/>
    <w:rsid w:val="006826BB"/>
    <w:rsid w:val="00684C21"/>
    <w:rsid w:val="00697DE7"/>
    <w:rsid w:val="006A1C95"/>
    <w:rsid w:val="006A2530"/>
    <w:rsid w:val="006B4955"/>
    <w:rsid w:val="006B67AC"/>
    <w:rsid w:val="006C3589"/>
    <w:rsid w:val="006C6EFA"/>
    <w:rsid w:val="006D37AF"/>
    <w:rsid w:val="006D51D0"/>
    <w:rsid w:val="006D5FB9"/>
    <w:rsid w:val="006D658E"/>
    <w:rsid w:val="006E564B"/>
    <w:rsid w:val="006E5FD5"/>
    <w:rsid w:val="006E7191"/>
    <w:rsid w:val="006F2685"/>
    <w:rsid w:val="006F720F"/>
    <w:rsid w:val="00702DDA"/>
    <w:rsid w:val="00703577"/>
    <w:rsid w:val="00705894"/>
    <w:rsid w:val="00712205"/>
    <w:rsid w:val="00715A92"/>
    <w:rsid w:val="007217DE"/>
    <w:rsid w:val="0072467C"/>
    <w:rsid w:val="00725095"/>
    <w:rsid w:val="00725FC9"/>
    <w:rsid w:val="00726123"/>
    <w:rsid w:val="0072632A"/>
    <w:rsid w:val="00731F99"/>
    <w:rsid w:val="00732166"/>
    <w:rsid w:val="007327D5"/>
    <w:rsid w:val="00744433"/>
    <w:rsid w:val="0074495F"/>
    <w:rsid w:val="00745217"/>
    <w:rsid w:val="00745A84"/>
    <w:rsid w:val="0075255C"/>
    <w:rsid w:val="00760E66"/>
    <w:rsid w:val="0076290E"/>
    <w:rsid w:val="007629C8"/>
    <w:rsid w:val="00762EFB"/>
    <w:rsid w:val="0077047D"/>
    <w:rsid w:val="0078048B"/>
    <w:rsid w:val="00795512"/>
    <w:rsid w:val="00796286"/>
    <w:rsid w:val="007A52BC"/>
    <w:rsid w:val="007A5DED"/>
    <w:rsid w:val="007B2373"/>
    <w:rsid w:val="007B3AB6"/>
    <w:rsid w:val="007B56C0"/>
    <w:rsid w:val="007B6BA5"/>
    <w:rsid w:val="007C166F"/>
    <w:rsid w:val="007C2D4B"/>
    <w:rsid w:val="007C3390"/>
    <w:rsid w:val="007C4F4B"/>
    <w:rsid w:val="007D1A73"/>
    <w:rsid w:val="007D599F"/>
    <w:rsid w:val="007D5D78"/>
    <w:rsid w:val="007E01E9"/>
    <w:rsid w:val="007E1AAC"/>
    <w:rsid w:val="007E63F3"/>
    <w:rsid w:val="007E74D4"/>
    <w:rsid w:val="007F6611"/>
    <w:rsid w:val="0080258C"/>
    <w:rsid w:val="008072CB"/>
    <w:rsid w:val="00811920"/>
    <w:rsid w:val="00812B5D"/>
    <w:rsid w:val="00815AD0"/>
    <w:rsid w:val="00815EDB"/>
    <w:rsid w:val="00823914"/>
    <w:rsid w:val="008242D7"/>
    <w:rsid w:val="008257B1"/>
    <w:rsid w:val="00825DDF"/>
    <w:rsid w:val="008269A2"/>
    <w:rsid w:val="00832334"/>
    <w:rsid w:val="00840D3E"/>
    <w:rsid w:val="00842793"/>
    <w:rsid w:val="00843191"/>
    <w:rsid w:val="00843767"/>
    <w:rsid w:val="0084492A"/>
    <w:rsid w:val="00862C79"/>
    <w:rsid w:val="0086322A"/>
    <w:rsid w:val="008679D9"/>
    <w:rsid w:val="0087473B"/>
    <w:rsid w:val="00877D37"/>
    <w:rsid w:val="00880A32"/>
    <w:rsid w:val="00886A03"/>
    <w:rsid w:val="008878DE"/>
    <w:rsid w:val="00887F3D"/>
    <w:rsid w:val="00894E86"/>
    <w:rsid w:val="00895AED"/>
    <w:rsid w:val="008979B1"/>
    <w:rsid w:val="008A1ED5"/>
    <w:rsid w:val="008A29AC"/>
    <w:rsid w:val="008A6B25"/>
    <w:rsid w:val="008A6C4F"/>
    <w:rsid w:val="008A7F93"/>
    <w:rsid w:val="008B0B2C"/>
    <w:rsid w:val="008B0F77"/>
    <w:rsid w:val="008B1E1C"/>
    <w:rsid w:val="008B2335"/>
    <w:rsid w:val="008B2E36"/>
    <w:rsid w:val="008B362A"/>
    <w:rsid w:val="008B3B3E"/>
    <w:rsid w:val="008C0CEB"/>
    <w:rsid w:val="008C22D4"/>
    <w:rsid w:val="008C4FA3"/>
    <w:rsid w:val="008C68C3"/>
    <w:rsid w:val="008D2163"/>
    <w:rsid w:val="008D2C52"/>
    <w:rsid w:val="008D590D"/>
    <w:rsid w:val="008D776E"/>
    <w:rsid w:val="008E0678"/>
    <w:rsid w:val="008E356F"/>
    <w:rsid w:val="008E5325"/>
    <w:rsid w:val="008F31D2"/>
    <w:rsid w:val="008F615C"/>
    <w:rsid w:val="008F73E8"/>
    <w:rsid w:val="0090168A"/>
    <w:rsid w:val="009078E5"/>
    <w:rsid w:val="00907A67"/>
    <w:rsid w:val="009145F2"/>
    <w:rsid w:val="00915EF6"/>
    <w:rsid w:val="00921377"/>
    <w:rsid w:val="0092202B"/>
    <w:rsid w:val="009223CA"/>
    <w:rsid w:val="00922D51"/>
    <w:rsid w:val="00925E0C"/>
    <w:rsid w:val="00930589"/>
    <w:rsid w:val="00932E38"/>
    <w:rsid w:val="009334B3"/>
    <w:rsid w:val="009377E6"/>
    <w:rsid w:val="00940F93"/>
    <w:rsid w:val="009448C3"/>
    <w:rsid w:val="009500CB"/>
    <w:rsid w:val="009506E5"/>
    <w:rsid w:val="009511DD"/>
    <w:rsid w:val="009513C3"/>
    <w:rsid w:val="00951A6C"/>
    <w:rsid w:val="00962758"/>
    <w:rsid w:val="00972154"/>
    <w:rsid w:val="0097531E"/>
    <w:rsid w:val="009760F3"/>
    <w:rsid w:val="00976CFB"/>
    <w:rsid w:val="0098798C"/>
    <w:rsid w:val="00990209"/>
    <w:rsid w:val="009A0830"/>
    <w:rsid w:val="009A0E8D"/>
    <w:rsid w:val="009A75E5"/>
    <w:rsid w:val="009A7DAA"/>
    <w:rsid w:val="009B26E7"/>
    <w:rsid w:val="009B3F31"/>
    <w:rsid w:val="009B64BB"/>
    <w:rsid w:val="009B7D78"/>
    <w:rsid w:val="009C1FFD"/>
    <w:rsid w:val="009C2639"/>
    <w:rsid w:val="009C419A"/>
    <w:rsid w:val="009C4ED6"/>
    <w:rsid w:val="009C6390"/>
    <w:rsid w:val="009D72A1"/>
    <w:rsid w:val="009E2F42"/>
    <w:rsid w:val="009E5D54"/>
    <w:rsid w:val="009E6CA5"/>
    <w:rsid w:val="009F01D8"/>
    <w:rsid w:val="009F0329"/>
    <w:rsid w:val="009F5776"/>
    <w:rsid w:val="00A00697"/>
    <w:rsid w:val="00A00A3F"/>
    <w:rsid w:val="00A01489"/>
    <w:rsid w:val="00A026CD"/>
    <w:rsid w:val="00A13C31"/>
    <w:rsid w:val="00A1471F"/>
    <w:rsid w:val="00A2643C"/>
    <w:rsid w:val="00A3026E"/>
    <w:rsid w:val="00A30A26"/>
    <w:rsid w:val="00A338F1"/>
    <w:rsid w:val="00A34514"/>
    <w:rsid w:val="00A35BE0"/>
    <w:rsid w:val="00A36388"/>
    <w:rsid w:val="00A36A99"/>
    <w:rsid w:val="00A42BA2"/>
    <w:rsid w:val="00A54F55"/>
    <w:rsid w:val="00A55725"/>
    <w:rsid w:val="00A6129C"/>
    <w:rsid w:val="00A65DB5"/>
    <w:rsid w:val="00A667A7"/>
    <w:rsid w:val="00A70190"/>
    <w:rsid w:val="00A72F22"/>
    <w:rsid w:val="00A7360F"/>
    <w:rsid w:val="00A748A6"/>
    <w:rsid w:val="00A76427"/>
    <w:rsid w:val="00A769F4"/>
    <w:rsid w:val="00A776B4"/>
    <w:rsid w:val="00A84804"/>
    <w:rsid w:val="00A92337"/>
    <w:rsid w:val="00A93F4E"/>
    <w:rsid w:val="00A94361"/>
    <w:rsid w:val="00A95B42"/>
    <w:rsid w:val="00AA293C"/>
    <w:rsid w:val="00AB1F2F"/>
    <w:rsid w:val="00AC1092"/>
    <w:rsid w:val="00AC2A96"/>
    <w:rsid w:val="00AC5DE4"/>
    <w:rsid w:val="00AC6E6A"/>
    <w:rsid w:val="00AC7EF1"/>
    <w:rsid w:val="00AE1809"/>
    <w:rsid w:val="00AE3B6B"/>
    <w:rsid w:val="00AE5FA5"/>
    <w:rsid w:val="00AE74E6"/>
    <w:rsid w:val="00AF207E"/>
    <w:rsid w:val="00AF223A"/>
    <w:rsid w:val="00AF7290"/>
    <w:rsid w:val="00AF7340"/>
    <w:rsid w:val="00B0162A"/>
    <w:rsid w:val="00B05C75"/>
    <w:rsid w:val="00B07EF5"/>
    <w:rsid w:val="00B22ED9"/>
    <w:rsid w:val="00B24E8B"/>
    <w:rsid w:val="00B26F94"/>
    <w:rsid w:val="00B2784D"/>
    <w:rsid w:val="00B30179"/>
    <w:rsid w:val="00B3339F"/>
    <w:rsid w:val="00B421C1"/>
    <w:rsid w:val="00B53C21"/>
    <w:rsid w:val="00B55C71"/>
    <w:rsid w:val="00B56E4A"/>
    <w:rsid w:val="00B56E9C"/>
    <w:rsid w:val="00B60E1E"/>
    <w:rsid w:val="00B64B1F"/>
    <w:rsid w:val="00B651EB"/>
    <w:rsid w:val="00B6553F"/>
    <w:rsid w:val="00B67D12"/>
    <w:rsid w:val="00B76C4E"/>
    <w:rsid w:val="00B77D05"/>
    <w:rsid w:val="00B81206"/>
    <w:rsid w:val="00B81E12"/>
    <w:rsid w:val="00BA2EEB"/>
    <w:rsid w:val="00BC3FA0"/>
    <w:rsid w:val="00BC60A8"/>
    <w:rsid w:val="00BC74E9"/>
    <w:rsid w:val="00BD0630"/>
    <w:rsid w:val="00BD38D1"/>
    <w:rsid w:val="00BD478C"/>
    <w:rsid w:val="00BD7ED0"/>
    <w:rsid w:val="00BE1A0D"/>
    <w:rsid w:val="00BE23FC"/>
    <w:rsid w:val="00BE6F4E"/>
    <w:rsid w:val="00BF30B3"/>
    <w:rsid w:val="00BF54C4"/>
    <w:rsid w:val="00BF68A8"/>
    <w:rsid w:val="00C03A82"/>
    <w:rsid w:val="00C05FD1"/>
    <w:rsid w:val="00C11A03"/>
    <w:rsid w:val="00C14686"/>
    <w:rsid w:val="00C17313"/>
    <w:rsid w:val="00C22C0C"/>
    <w:rsid w:val="00C22D53"/>
    <w:rsid w:val="00C338A0"/>
    <w:rsid w:val="00C42A8D"/>
    <w:rsid w:val="00C42B22"/>
    <w:rsid w:val="00C44785"/>
    <w:rsid w:val="00C4527F"/>
    <w:rsid w:val="00C45682"/>
    <w:rsid w:val="00C463DD"/>
    <w:rsid w:val="00C4724C"/>
    <w:rsid w:val="00C5245E"/>
    <w:rsid w:val="00C629A0"/>
    <w:rsid w:val="00C64629"/>
    <w:rsid w:val="00C713EC"/>
    <w:rsid w:val="00C71428"/>
    <w:rsid w:val="00C745C3"/>
    <w:rsid w:val="00C752F5"/>
    <w:rsid w:val="00C8051B"/>
    <w:rsid w:val="00C8098A"/>
    <w:rsid w:val="00C81092"/>
    <w:rsid w:val="00C85493"/>
    <w:rsid w:val="00C869E0"/>
    <w:rsid w:val="00C934BF"/>
    <w:rsid w:val="00C940B9"/>
    <w:rsid w:val="00C94465"/>
    <w:rsid w:val="00C96DF2"/>
    <w:rsid w:val="00CA3F07"/>
    <w:rsid w:val="00CB3E03"/>
    <w:rsid w:val="00CD082D"/>
    <w:rsid w:val="00CD4AA6"/>
    <w:rsid w:val="00CD7CF2"/>
    <w:rsid w:val="00CE02AE"/>
    <w:rsid w:val="00CE3018"/>
    <w:rsid w:val="00CE4A8F"/>
    <w:rsid w:val="00CF2AF3"/>
    <w:rsid w:val="00D0749D"/>
    <w:rsid w:val="00D1287E"/>
    <w:rsid w:val="00D2031B"/>
    <w:rsid w:val="00D20532"/>
    <w:rsid w:val="00D248B6"/>
    <w:rsid w:val="00D25FE2"/>
    <w:rsid w:val="00D26E07"/>
    <w:rsid w:val="00D347EA"/>
    <w:rsid w:val="00D3511C"/>
    <w:rsid w:val="00D43252"/>
    <w:rsid w:val="00D43299"/>
    <w:rsid w:val="00D4428D"/>
    <w:rsid w:val="00D47EEA"/>
    <w:rsid w:val="00D50014"/>
    <w:rsid w:val="00D512B1"/>
    <w:rsid w:val="00D539D2"/>
    <w:rsid w:val="00D566B6"/>
    <w:rsid w:val="00D62796"/>
    <w:rsid w:val="00D670EB"/>
    <w:rsid w:val="00D67B1F"/>
    <w:rsid w:val="00D71263"/>
    <w:rsid w:val="00D74A48"/>
    <w:rsid w:val="00D76956"/>
    <w:rsid w:val="00D773DF"/>
    <w:rsid w:val="00D83A77"/>
    <w:rsid w:val="00D95303"/>
    <w:rsid w:val="00D978C6"/>
    <w:rsid w:val="00DA10CC"/>
    <w:rsid w:val="00DA3C1C"/>
    <w:rsid w:val="00DA6910"/>
    <w:rsid w:val="00DA7524"/>
    <w:rsid w:val="00DC2DB3"/>
    <w:rsid w:val="00DC6D39"/>
    <w:rsid w:val="00DD2F2C"/>
    <w:rsid w:val="00DE1252"/>
    <w:rsid w:val="00DE2554"/>
    <w:rsid w:val="00DE2BD5"/>
    <w:rsid w:val="00DE3A1E"/>
    <w:rsid w:val="00DF1E85"/>
    <w:rsid w:val="00DF29B6"/>
    <w:rsid w:val="00E046DF"/>
    <w:rsid w:val="00E04975"/>
    <w:rsid w:val="00E10377"/>
    <w:rsid w:val="00E12773"/>
    <w:rsid w:val="00E13F26"/>
    <w:rsid w:val="00E13F71"/>
    <w:rsid w:val="00E20898"/>
    <w:rsid w:val="00E22B0C"/>
    <w:rsid w:val="00E22D49"/>
    <w:rsid w:val="00E24AC1"/>
    <w:rsid w:val="00E27346"/>
    <w:rsid w:val="00E307E8"/>
    <w:rsid w:val="00E31E41"/>
    <w:rsid w:val="00E3550D"/>
    <w:rsid w:val="00E3766F"/>
    <w:rsid w:val="00E3779C"/>
    <w:rsid w:val="00E40A45"/>
    <w:rsid w:val="00E43B5B"/>
    <w:rsid w:val="00E4630E"/>
    <w:rsid w:val="00E51A47"/>
    <w:rsid w:val="00E53DFB"/>
    <w:rsid w:val="00E556AE"/>
    <w:rsid w:val="00E560CA"/>
    <w:rsid w:val="00E56DFB"/>
    <w:rsid w:val="00E61432"/>
    <w:rsid w:val="00E67349"/>
    <w:rsid w:val="00E71BC8"/>
    <w:rsid w:val="00E7260F"/>
    <w:rsid w:val="00E73F5D"/>
    <w:rsid w:val="00E747C2"/>
    <w:rsid w:val="00E77C86"/>
    <w:rsid w:val="00E77E4E"/>
    <w:rsid w:val="00E81E37"/>
    <w:rsid w:val="00E923D7"/>
    <w:rsid w:val="00E9277E"/>
    <w:rsid w:val="00E96630"/>
    <w:rsid w:val="00EA2A77"/>
    <w:rsid w:val="00EA6E6B"/>
    <w:rsid w:val="00EA7210"/>
    <w:rsid w:val="00EB03CB"/>
    <w:rsid w:val="00EB3FBD"/>
    <w:rsid w:val="00EC41DC"/>
    <w:rsid w:val="00ED0782"/>
    <w:rsid w:val="00ED3731"/>
    <w:rsid w:val="00ED50C4"/>
    <w:rsid w:val="00ED5636"/>
    <w:rsid w:val="00ED68BC"/>
    <w:rsid w:val="00ED7A2A"/>
    <w:rsid w:val="00EE01B3"/>
    <w:rsid w:val="00EE2CDE"/>
    <w:rsid w:val="00EE4968"/>
    <w:rsid w:val="00EE57A6"/>
    <w:rsid w:val="00EE7AF0"/>
    <w:rsid w:val="00EF13AA"/>
    <w:rsid w:val="00EF1D7F"/>
    <w:rsid w:val="00EF33B4"/>
    <w:rsid w:val="00EF3912"/>
    <w:rsid w:val="00F00A52"/>
    <w:rsid w:val="00F034EB"/>
    <w:rsid w:val="00F07E0C"/>
    <w:rsid w:val="00F12894"/>
    <w:rsid w:val="00F31E5F"/>
    <w:rsid w:val="00F45222"/>
    <w:rsid w:val="00F4572F"/>
    <w:rsid w:val="00F46841"/>
    <w:rsid w:val="00F6100A"/>
    <w:rsid w:val="00F63441"/>
    <w:rsid w:val="00F66345"/>
    <w:rsid w:val="00F66FA3"/>
    <w:rsid w:val="00F74961"/>
    <w:rsid w:val="00F757F4"/>
    <w:rsid w:val="00F87BD6"/>
    <w:rsid w:val="00F87C7A"/>
    <w:rsid w:val="00F9185F"/>
    <w:rsid w:val="00F930E4"/>
    <w:rsid w:val="00F93781"/>
    <w:rsid w:val="00F967C4"/>
    <w:rsid w:val="00FA1011"/>
    <w:rsid w:val="00FA238B"/>
    <w:rsid w:val="00FA4EB5"/>
    <w:rsid w:val="00FA557C"/>
    <w:rsid w:val="00FA5E1A"/>
    <w:rsid w:val="00FA7115"/>
    <w:rsid w:val="00FB613B"/>
    <w:rsid w:val="00FC3051"/>
    <w:rsid w:val="00FC68B7"/>
    <w:rsid w:val="00FC749C"/>
    <w:rsid w:val="00FD29D2"/>
    <w:rsid w:val="00FD3F98"/>
    <w:rsid w:val="00FD5940"/>
    <w:rsid w:val="00FD7812"/>
    <w:rsid w:val="00FE106A"/>
    <w:rsid w:val="00FE7450"/>
    <w:rsid w:val="00FE7723"/>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705082F"/>
  <w15:docId w15:val="{B208D6B6-FBBE-4F89-9E49-443B776D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C62"/>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E Fußnotenzeichen"/>
    <w:basedOn w:val="DefaultParagraphFont"/>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20417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0417D"/>
    <w:rPr>
      <w:rFonts w:ascii="Tahoma" w:hAnsi="Tahoma" w:cs="Tahoma"/>
      <w:sz w:val="16"/>
      <w:szCs w:val="16"/>
      <w:lang w:eastAsia="en-US"/>
    </w:rPr>
  </w:style>
  <w:style w:type="character" w:customStyle="1" w:styleId="HChGChar">
    <w:name w:val="_ H _Ch_G Char"/>
    <w:link w:val="HChG"/>
    <w:rsid w:val="006826BB"/>
    <w:rPr>
      <w:b/>
      <w:sz w:val="28"/>
      <w:lang w:eastAsia="en-US"/>
    </w:rPr>
  </w:style>
  <w:style w:type="paragraph" w:styleId="CommentSubject">
    <w:name w:val="annotation subject"/>
    <w:basedOn w:val="CommentText"/>
    <w:next w:val="CommentText"/>
    <w:link w:val="CommentSubjectChar"/>
    <w:rsid w:val="006826BB"/>
    <w:pPr>
      <w:spacing w:line="240" w:lineRule="auto"/>
    </w:pPr>
    <w:rPr>
      <w:b/>
      <w:bCs/>
    </w:rPr>
  </w:style>
  <w:style w:type="character" w:customStyle="1" w:styleId="CommentTextChar">
    <w:name w:val="Comment Text Char"/>
    <w:basedOn w:val="DefaultParagraphFont"/>
    <w:link w:val="CommentText"/>
    <w:semiHidden/>
    <w:rsid w:val="006826BB"/>
    <w:rPr>
      <w:lang w:eastAsia="en-US"/>
    </w:rPr>
  </w:style>
  <w:style w:type="character" w:customStyle="1" w:styleId="CommentSubjectChar">
    <w:name w:val="Comment Subject Char"/>
    <w:basedOn w:val="CommentTextChar"/>
    <w:link w:val="CommentSubject"/>
    <w:rsid w:val="006826BB"/>
    <w:rPr>
      <w:b/>
      <w:bCs/>
      <w:lang w:eastAsia="en-US"/>
    </w:rPr>
  </w:style>
  <w:style w:type="paragraph" w:styleId="Revision">
    <w:name w:val="Revision"/>
    <w:hidden/>
    <w:uiPriority w:val="99"/>
    <w:semiHidden/>
    <w:rsid w:val="00004D79"/>
    <w:rPr>
      <w:lang w:eastAsia="en-US"/>
    </w:rPr>
  </w:style>
  <w:style w:type="character" w:customStyle="1" w:styleId="Heading1Char">
    <w:name w:val="Heading 1 Char"/>
    <w:aliases w:val="Table_G Char"/>
    <w:basedOn w:val="DefaultParagraphFont"/>
    <w:link w:val="Heading1"/>
    <w:rsid w:val="00106A9A"/>
    <w:rPr>
      <w:lang w:eastAsia="en-US"/>
    </w:rPr>
  </w:style>
  <w:style w:type="character" w:customStyle="1" w:styleId="Heading2Char">
    <w:name w:val="Heading 2 Char"/>
    <w:basedOn w:val="DefaultParagraphFont"/>
    <w:link w:val="Heading2"/>
    <w:rsid w:val="00106A9A"/>
    <w:rPr>
      <w:lang w:eastAsia="en-US"/>
    </w:rPr>
  </w:style>
  <w:style w:type="character" w:customStyle="1" w:styleId="Heading3Char">
    <w:name w:val="Heading 3 Char"/>
    <w:basedOn w:val="DefaultParagraphFont"/>
    <w:link w:val="Heading3"/>
    <w:rsid w:val="00106A9A"/>
    <w:rPr>
      <w:lang w:eastAsia="en-US"/>
    </w:rPr>
  </w:style>
  <w:style w:type="character" w:customStyle="1" w:styleId="Heading4Char">
    <w:name w:val="Heading 4 Char"/>
    <w:basedOn w:val="DefaultParagraphFont"/>
    <w:link w:val="Heading4"/>
    <w:rsid w:val="00106A9A"/>
    <w:rPr>
      <w:lang w:eastAsia="en-US"/>
    </w:rPr>
  </w:style>
  <w:style w:type="character" w:customStyle="1" w:styleId="Heading5Char">
    <w:name w:val="Heading 5 Char"/>
    <w:basedOn w:val="DefaultParagraphFont"/>
    <w:link w:val="Heading5"/>
    <w:rsid w:val="00106A9A"/>
    <w:rPr>
      <w:lang w:eastAsia="en-US"/>
    </w:rPr>
  </w:style>
  <w:style w:type="character" w:customStyle="1" w:styleId="Heading6Char">
    <w:name w:val="Heading 6 Char"/>
    <w:basedOn w:val="DefaultParagraphFont"/>
    <w:link w:val="Heading6"/>
    <w:rsid w:val="00106A9A"/>
    <w:rPr>
      <w:lang w:eastAsia="en-US"/>
    </w:rPr>
  </w:style>
  <w:style w:type="character" w:customStyle="1" w:styleId="Heading7Char">
    <w:name w:val="Heading 7 Char"/>
    <w:basedOn w:val="DefaultParagraphFont"/>
    <w:link w:val="Heading7"/>
    <w:rsid w:val="00106A9A"/>
    <w:rPr>
      <w:lang w:eastAsia="en-US"/>
    </w:rPr>
  </w:style>
  <w:style w:type="character" w:customStyle="1" w:styleId="Heading8Char">
    <w:name w:val="Heading 8 Char"/>
    <w:basedOn w:val="DefaultParagraphFont"/>
    <w:link w:val="Heading8"/>
    <w:rsid w:val="00106A9A"/>
    <w:rPr>
      <w:lang w:eastAsia="en-US"/>
    </w:rPr>
  </w:style>
  <w:style w:type="character" w:customStyle="1" w:styleId="Heading9Char">
    <w:name w:val="Heading 9 Char"/>
    <w:basedOn w:val="DefaultParagraphFont"/>
    <w:link w:val="Heading9"/>
    <w:rsid w:val="00106A9A"/>
    <w:rPr>
      <w:lang w:eastAsia="en-US"/>
    </w:rPr>
  </w:style>
  <w:style w:type="character" w:customStyle="1" w:styleId="EndnoteTextChar">
    <w:name w:val="Endnote Text Char"/>
    <w:aliases w:val="2_G Char"/>
    <w:basedOn w:val="DefaultParagraphFont"/>
    <w:link w:val="EndnoteText"/>
    <w:rsid w:val="00106A9A"/>
    <w:rPr>
      <w:sz w:val="18"/>
      <w:lang w:eastAsia="en-US"/>
    </w:rPr>
  </w:style>
  <w:style w:type="character" w:customStyle="1" w:styleId="FootnoteTextChar">
    <w:name w:val="Footnote Text Char"/>
    <w:aliases w:val="5_G Char"/>
    <w:basedOn w:val="DefaultParagraphFont"/>
    <w:link w:val="FootnoteText"/>
    <w:uiPriority w:val="99"/>
    <w:rsid w:val="00106A9A"/>
    <w:rPr>
      <w:sz w:val="18"/>
      <w:lang w:eastAsia="en-US"/>
    </w:rPr>
  </w:style>
  <w:style w:type="character" w:customStyle="1" w:styleId="FooterChar">
    <w:name w:val="Footer Char"/>
    <w:aliases w:val="3_G Char"/>
    <w:basedOn w:val="DefaultParagraphFont"/>
    <w:link w:val="Footer"/>
    <w:rsid w:val="00106A9A"/>
    <w:rPr>
      <w:sz w:val="16"/>
      <w:lang w:eastAsia="en-US"/>
    </w:rPr>
  </w:style>
  <w:style w:type="character" w:customStyle="1" w:styleId="HeaderChar">
    <w:name w:val="Header Char"/>
    <w:aliases w:val="6_G Char"/>
    <w:basedOn w:val="DefaultParagraphFont"/>
    <w:link w:val="Header"/>
    <w:rsid w:val="00106A9A"/>
    <w:rPr>
      <w:b/>
      <w:sz w:val="18"/>
      <w:lang w:eastAsia="en-US"/>
    </w:rPr>
  </w:style>
  <w:style w:type="character" w:customStyle="1" w:styleId="H1GChar">
    <w:name w:val="_ H_1_G Char"/>
    <w:link w:val="H1G"/>
    <w:locked/>
    <w:rsid w:val="00106A9A"/>
    <w:rPr>
      <w:b/>
      <w:sz w:val="24"/>
      <w:lang w:eastAsia="en-US"/>
    </w:rPr>
  </w:style>
  <w:style w:type="paragraph" w:styleId="ListParagraph">
    <w:name w:val="List Paragraph"/>
    <w:basedOn w:val="Normal"/>
    <w:uiPriority w:val="34"/>
    <w:qFormat/>
    <w:rsid w:val="00106A9A"/>
    <w:pPr>
      <w:ind w:leftChars="400" w:left="840"/>
    </w:pPr>
    <w:rPr>
      <w:rFonts w:eastAsia="MS Mincho"/>
      <w:lang w:val="en-US"/>
    </w:rPr>
  </w:style>
  <w:style w:type="paragraph" w:styleId="TOC1">
    <w:name w:val="toc 1"/>
    <w:basedOn w:val="Normal"/>
    <w:next w:val="Normal"/>
    <w:autoRedefine/>
    <w:uiPriority w:val="39"/>
    <w:rsid w:val="00BC60A8"/>
    <w:pPr>
      <w:spacing w:after="100"/>
    </w:pPr>
  </w:style>
  <w:style w:type="paragraph" w:styleId="TOC2">
    <w:name w:val="toc 2"/>
    <w:basedOn w:val="Normal"/>
    <w:next w:val="Normal"/>
    <w:autoRedefine/>
    <w:uiPriority w:val="39"/>
    <w:rsid w:val="00BC60A8"/>
    <w:pPr>
      <w:spacing w:after="100"/>
      <w:ind w:left="200"/>
    </w:pPr>
  </w:style>
  <w:style w:type="paragraph" w:styleId="TOC3">
    <w:name w:val="toc 3"/>
    <w:basedOn w:val="Normal"/>
    <w:next w:val="Normal"/>
    <w:autoRedefine/>
    <w:uiPriority w:val="39"/>
    <w:rsid w:val="006F2685"/>
    <w:pPr>
      <w:tabs>
        <w:tab w:val="right" w:leader="dot" w:pos="9629"/>
      </w:tabs>
      <w:spacing w:after="100"/>
      <w:ind w:left="1560"/>
    </w:pPr>
  </w:style>
  <w:style w:type="paragraph" w:styleId="TOC4">
    <w:name w:val="toc 4"/>
    <w:basedOn w:val="Normal"/>
    <w:next w:val="Normal"/>
    <w:autoRedefine/>
    <w:uiPriority w:val="39"/>
    <w:unhideWhenUsed/>
    <w:rsid w:val="00BC60A8"/>
    <w:pPr>
      <w:suppressAutoHyphens w:val="0"/>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BC60A8"/>
    <w:pPr>
      <w:suppressAutoHyphens w:val="0"/>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BC60A8"/>
    <w:pPr>
      <w:suppressAutoHyphens w:val="0"/>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BC60A8"/>
    <w:pPr>
      <w:suppressAutoHyphens w:val="0"/>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BC60A8"/>
    <w:pPr>
      <w:suppressAutoHyphens w:val="0"/>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BC60A8"/>
    <w:pPr>
      <w:suppressAutoHyphens w:val="0"/>
      <w:spacing w:after="100" w:line="276" w:lineRule="auto"/>
      <w:ind w:left="1760"/>
    </w:pPr>
    <w:rPr>
      <w:rFonts w:asciiTheme="minorHAnsi" w:eastAsiaTheme="minorEastAsia" w:hAnsiTheme="minorHAnsi" w:cstheme="minorBidi"/>
      <w:sz w:val="22"/>
      <w:szCs w:val="22"/>
      <w:lang w:eastAsia="en-GB"/>
    </w:rPr>
  </w:style>
  <w:style w:type="character" w:customStyle="1" w:styleId="H23GChar">
    <w:name w:val="_ H_2/3_G Char"/>
    <w:link w:val="H23G"/>
    <w:rsid w:val="00284FBA"/>
    <w:rPr>
      <w:b/>
      <w:lang w:eastAsia="en-US"/>
    </w:rPr>
  </w:style>
  <w:style w:type="character" w:customStyle="1" w:styleId="st">
    <w:name w:val="st"/>
    <w:rsid w:val="00284FBA"/>
  </w:style>
  <w:style w:type="character" w:customStyle="1" w:styleId="PlainTextChar">
    <w:name w:val="Plain Text Char"/>
    <w:basedOn w:val="DefaultParagraphFont"/>
    <w:link w:val="PlainText"/>
    <w:semiHidden/>
    <w:rsid w:val="000D0C62"/>
    <w:rPr>
      <w:rFonts w:cs="Courier New"/>
      <w:lang w:eastAsia="en-US"/>
    </w:rPr>
  </w:style>
  <w:style w:type="character" w:customStyle="1" w:styleId="BodyTextChar">
    <w:name w:val="Body Text Char"/>
    <w:basedOn w:val="DefaultParagraphFont"/>
    <w:link w:val="BodyText"/>
    <w:semiHidden/>
    <w:rsid w:val="000D0C62"/>
    <w:rPr>
      <w:lang w:eastAsia="en-US"/>
    </w:rPr>
  </w:style>
  <w:style w:type="character" w:customStyle="1" w:styleId="BodyTextIndentChar">
    <w:name w:val="Body Text Indent Char"/>
    <w:basedOn w:val="DefaultParagraphFont"/>
    <w:link w:val="BodyTextIndent"/>
    <w:semiHidden/>
    <w:rsid w:val="000D0C62"/>
    <w:rPr>
      <w:lang w:eastAsia="en-US"/>
    </w:rPr>
  </w:style>
  <w:style w:type="numbering" w:customStyle="1" w:styleId="1111111">
    <w:name w:val="1 / 1.1 / 1.1.11"/>
    <w:basedOn w:val="NoList"/>
    <w:next w:val="111111"/>
    <w:semiHidden/>
    <w:rsid w:val="000D0C62"/>
  </w:style>
  <w:style w:type="numbering" w:customStyle="1" w:styleId="1ai1">
    <w:name w:val="1 / a / i1"/>
    <w:basedOn w:val="NoList"/>
    <w:next w:val="1ai"/>
    <w:semiHidden/>
    <w:rsid w:val="000D0C62"/>
  </w:style>
  <w:style w:type="numbering" w:customStyle="1" w:styleId="ArticleSection1">
    <w:name w:val="Article / Section1"/>
    <w:basedOn w:val="NoList"/>
    <w:next w:val="ArticleSection"/>
    <w:semiHidden/>
    <w:rsid w:val="000D0C62"/>
  </w:style>
  <w:style w:type="character" w:customStyle="1" w:styleId="BodyText2Char">
    <w:name w:val="Body Text 2 Char"/>
    <w:basedOn w:val="DefaultParagraphFont"/>
    <w:link w:val="BodyText2"/>
    <w:semiHidden/>
    <w:rsid w:val="000D0C62"/>
    <w:rPr>
      <w:lang w:eastAsia="en-US"/>
    </w:rPr>
  </w:style>
  <w:style w:type="character" w:customStyle="1" w:styleId="BodyText3Char">
    <w:name w:val="Body Text 3 Char"/>
    <w:basedOn w:val="DefaultParagraphFont"/>
    <w:link w:val="BodyText3"/>
    <w:semiHidden/>
    <w:rsid w:val="000D0C62"/>
    <w:rPr>
      <w:sz w:val="16"/>
      <w:szCs w:val="16"/>
      <w:lang w:eastAsia="en-US"/>
    </w:rPr>
  </w:style>
  <w:style w:type="character" w:customStyle="1" w:styleId="BodyTextFirstIndentChar">
    <w:name w:val="Body Text First Indent Char"/>
    <w:basedOn w:val="BodyTextChar"/>
    <w:link w:val="BodyTextFirstIndent"/>
    <w:semiHidden/>
    <w:rsid w:val="000D0C62"/>
    <w:rPr>
      <w:lang w:eastAsia="en-US"/>
    </w:rPr>
  </w:style>
  <w:style w:type="character" w:customStyle="1" w:styleId="BodyTextFirstIndent2Char">
    <w:name w:val="Body Text First Indent 2 Char"/>
    <w:basedOn w:val="BodyTextIndentChar"/>
    <w:link w:val="BodyTextFirstIndent2"/>
    <w:semiHidden/>
    <w:rsid w:val="000D0C62"/>
    <w:rPr>
      <w:lang w:eastAsia="en-US"/>
    </w:rPr>
  </w:style>
  <w:style w:type="character" w:customStyle="1" w:styleId="BodyTextIndent2Char">
    <w:name w:val="Body Text Indent 2 Char"/>
    <w:basedOn w:val="DefaultParagraphFont"/>
    <w:link w:val="BodyTextIndent2"/>
    <w:semiHidden/>
    <w:rsid w:val="000D0C62"/>
    <w:rPr>
      <w:lang w:eastAsia="en-US"/>
    </w:rPr>
  </w:style>
  <w:style w:type="character" w:customStyle="1" w:styleId="BodyTextIndent3Char">
    <w:name w:val="Body Text Indent 3 Char"/>
    <w:basedOn w:val="DefaultParagraphFont"/>
    <w:link w:val="BodyTextIndent3"/>
    <w:semiHidden/>
    <w:rsid w:val="000D0C62"/>
    <w:rPr>
      <w:sz w:val="16"/>
      <w:szCs w:val="16"/>
      <w:lang w:eastAsia="en-US"/>
    </w:rPr>
  </w:style>
  <w:style w:type="character" w:customStyle="1" w:styleId="ClosingChar">
    <w:name w:val="Closing Char"/>
    <w:basedOn w:val="DefaultParagraphFont"/>
    <w:link w:val="Closing"/>
    <w:semiHidden/>
    <w:rsid w:val="000D0C62"/>
    <w:rPr>
      <w:lang w:eastAsia="en-US"/>
    </w:rPr>
  </w:style>
  <w:style w:type="character" w:customStyle="1" w:styleId="DateChar">
    <w:name w:val="Date Char"/>
    <w:basedOn w:val="DefaultParagraphFont"/>
    <w:link w:val="Date"/>
    <w:semiHidden/>
    <w:rsid w:val="000D0C62"/>
    <w:rPr>
      <w:lang w:eastAsia="en-US"/>
    </w:rPr>
  </w:style>
  <w:style w:type="character" w:customStyle="1" w:styleId="E-mailSignatureChar">
    <w:name w:val="E-mail Signature Char"/>
    <w:basedOn w:val="DefaultParagraphFont"/>
    <w:link w:val="E-mailSignature"/>
    <w:semiHidden/>
    <w:rsid w:val="000D0C62"/>
    <w:rPr>
      <w:lang w:eastAsia="en-US"/>
    </w:rPr>
  </w:style>
  <w:style w:type="character" w:customStyle="1" w:styleId="HTMLAddressChar">
    <w:name w:val="HTML Address Char"/>
    <w:basedOn w:val="DefaultParagraphFont"/>
    <w:link w:val="HTMLAddress"/>
    <w:semiHidden/>
    <w:rsid w:val="000D0C62"/>
    <w:rPr>
      <w:i/>
      <w:iCs/>
      <w:lang w:eastAsia="en-US"/>
    </w:rPr>
  </w:style>
  <w:style w:type="character" w:customStyle="1" w:styleId="HTMLPreformattedChar">
    <w:name w:val="HTML Preformatted Char"/>
    <w:basedOn w:val="DefaultParagraphFont"/>
    <w:link w:val="HTMLPreformatted"/>
    <w:semiHidden/>
    <w:rsid w:val="000D0C62"/>
    <w:rPr>
      <w:rFonts w:ascii="Courier New" w:hAnsi="Courier New" w:cs="Courier New"/>
      <w:lang w:eastAsia="en-US"/>
    </w:rPr>
  </w:style>
  <w:style w:type="character" w:customStyle="1" w:styleId="MessageHeaderChar">
    <w:name w:val="Message Header Char"/>
    <w:basedOn w:val="DefaultParagraphFont"/>
    <w:link w:val="MessageHeader"/>
    <w:semiHidden/>
    <w:rsid w:val="000D0C62"/>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0D0C62"/>
    <w:rPr>
      <w:lang w:eastAsia="en-US"/>
    </w:rPr>
  </w:style>
  <w:style w:type="character" w:customStyle="1" w:styleId="SalutationChar">
    <w:name w:val="Salutation Char"/>
    <w:basedOn w:val="DefaultParagraphFont"/>
    <w:link w:val="Salutation"/>
    <w:semiHidden/>
    <w:rsid w:val="000D0C62"/>
    <w:rPr>
      <w:lang w:eastAsia="en-US"/>
    </w:rPr>
  </w:style>
  <w:style w:type="character" w:customStyle="1" w:styleId="SignatureChar">
    <w:name w:val="Signature Char"/>
    <w:basedOn w:val="DefaultParagraphFont"/>
    <w:link w:val="Signature"/>
    <w:semiHidden/>
    <w:rsid w:val="000D0C62"/>
    <w:rPr>
      <w:lang w:eastAsia="en-US"/>
    </w:rPr>
  </w:style>
  <w:style w:type="character" w:customStyle="1" w:styleId="SubtitleChar">
    <w:name w:val="Subtitle Char"/>
    <w:basedOn w:val="DefaultParagraphFont"/>
    <w:link w:val="Subtitle"/>
    <w:rsid w:val="000D0C62"/>
    <w:rPr>
      <w:rFonts w:ascii="Arial" w:hAnsi="Arial" w:cs="Arial"/>
      <w:sz w:val="24"/>
      <w:szCs w:val="24"/>
      <w:lang w:eastAsia="en-US"/>
    </w:rPr>
  </w:style>
  <w:style w:type="character" w:customStyle="1" w:styleId="TitleChar">
    <w:name w:val="Title Char"/>
    <w:basedOn w:val="DefaultParagraphFont"/>
    <w:link w:val="Title"/>
    <w:rsid w:val="000D0C62"/>
    <w:rPr>
      <w:rFonts w:ascii="Arial" w:hAnsi="Arial" w:cs="Arial"/>
      <w:b/>
      <w:bCs/>
      <w:kern w:val="28"/>
      <w:sz w:val="32"/>
      <w:szCs w:val="32"/>
      <w:lang w:eastAsia="en-US"/>
    </w:rPr>
  </w:style>
  <w:style w:type="character" w:customStyle="1" w:styleId="paraChar">
    <w:name w:val="para Char"/>
    <w:link w:val="para"/>
    <w:locked/>
    <w:rsid w:val="00BE23FC"/>
    <w:rPr>
      <w:lang w:eastAsia="en-US"/>
    </w:rPr>
  </w:style>
  <w:style w:type="paragraph" w:customStyle="1" w:styleId="para">
    <w:name w:val="para"/>
    <w:basedOn w:val="Normal"/>
    <w:link w:val="paraChar"/>
    <w:qFormat/>
    <w:rsid w:val="00BE23FC"/>
    <w:pPr>
      <w:spacing w:after="120"/>
      <w:ind w:left="2268" w:right="1134" w:hanging="1134"/>
      <w:jc w:val="both"/>
    </w:pPr>
  </w:style>
  <w:style w:type="character" w:customStyle="1" w:styleId="SingleTxtGCharChar">
    <w:name w:val="_ Single Txt_G Char Char"/>
    <w:locked/>
    <w:rsid w:val="00BE23FC"/>
    <w:rPr>
      <w:lang w:eastAsia="en-US"/>
    </w:rPr>
  </w:style>
  <w:style w:type="character" w:customStyle="1" w:styleId="HChGCharChar">
    <w:name w:val="_ H _Ch_G Char Char"/>
    <w:locked/>
    <w:rsid w:val="00BE23FC"/>
    <w:rPr>
      <w:b/>
      <w:sz w:val="28"/>
      <w:lang w:eastAsia="en-US"/>
    </w:rPr>
  </w:style>
  <w:style w:type="character" w:customStyle="1" w:styleId="a">
    <w:name w:val="日付 (文字)"/>
    <w:link w:val="Date1"/>
    <w:rsid w:val="00BE23FC"/>
    <w:rPr>
      <w:lang w:eastAsia="en-US"/>
    </w:rPr>
  </w:style>
  <w:style w:type="character" w:customStyle="1" w:styleId="H1GCharChar">
    <w:name w:val="_ H_1_G Char Char"/>
    <w:rsid w:val="00BE23FC"/>
    <w:rPr>
      <w:b/>
      <w:sz w:val="24"/>
      <w:lang w:eastAsia="en-US"/>
    </w:rPr>
  </w:style>
  <w:style w:type="paragraph" w:customStyle="1" w:styleId="Date1">
    <w:name w:val="Date1"/>
    <w:basedOn w:val="Normal"/>
    <w:next w:val="Normal"/>
    <w:link w:val="a"/>
    <w:rsid w:val="00BE23FC"/>
  </w:style>
  <w:style w:type="numbering" w:customStyle="1" w:styleId="1111112">
    <w:name w:val="1 / 1.1 / 1.1.12"/>
    <w:basedOn w:val="NoList"/>
    <w:next w:val="111111"/>
    <w:semiHidden/>
    <w:rsid w:val="0086322A"/>
  </w:style>
  <w:style w:type="numbering" w:customStyle="1" w:styleId="1ai2">
    <w:name w:val="1 / a / i2"/>
    <w:basedOn w:val="NoList"/>
    <w:next w:val="1ai"/>
    <w:semiHidden/>
    <w:rsid w:val="0086322A"/>
  </w:style>
  <w:style w:type="numbering" w:customStyle="1" w:styleId="ArticleSection2">
    <w:name w:val="Article / Section2"/>
    <w:basedOn w:val="NoList"/>
    <w:next w:val="ArticleSection"/>
    <w:semiHidden/>
    <w:rsid w:val="00863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itu.int/en/fnc/2014/Pages/default.aspx"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itu.int/en/fnc/2014/Pages/default.asp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htsa.gov/staticfiles/rulemaking/pdf/QuietCar_FinalRule_11142016.pdf" TargetMode="Externa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developpement-durable.gouv.fr/"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ce.org/trans/areas-of-work/road-safety-forum/meetings-and-events/working-party-on-road-traffic-safety-wp1.html" TargetMode="External"/><Relationship Id="rId24" Type="http://schemas.openxmlformats.org/officeDocument/2006/relationships/footer" Target="footer4.xml"/><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hyperlink" Target="http://www.unece.org/trans/main/wp29/wp29wgs/wp29gen/wp29fdocstts.html" TargetMode="External"/><Relationship Id="rId19" Type="http://schemas.openxmlformats.org/officeDocument/2006/relationships/hyperlink" Target="http://www.itu.int/en/fnc/2014/Pages/default.aspx" TargetMode="Externa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file:///C:\Users\caillot\AppData\Local\Temp\notes5D3EFE\www.nhtsa.gov\nhtsa\av\pdf\Federal_Automated_Vehicles_Policy.pdf" TargetMode="Externa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C3CA7-66B2-48E2-A06D-2C9C82E82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144</TotalTime>
  <Pages>56</Pages>
  <Words>18224</Words>
  <Characters>103879</Characters>
  <Application>Microsoft Office Word</Application>
  <DocSecurity>0</DocSecurity>
  <Lines>865</Lines>
  <Paragraphs>243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121860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Luciolle</dc:creator>
  <cp:lastModifiedBy>Lucille</cp:lastModifiedBy>
  <cp:revision>22</cp:revision>
  <cp:lastPrinted>2016-12-13T17:48:00Z</cp:lastPrinted>
  <dcterms:created xsi:type="dcterms:W3CDTF">2016-12-01T10:25:00Z</dcterms:created>
  <dcterms:modified xsi:type="dcterms:W3CDTF">2016-12-13T17:51:00Z</dcterms:modified>
</cp:coreProperties>
</file>