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EC8" w:rsidRPr="00C40688" w:rsidRDefault="00E22EC8" w:rsidP="00E22EC8">
      <w:pPr>
        <w:spacing w:line="240" w:lineRule="auto"/>
        <w:rPr>
          <w:sz w:val="2"/>
          <w:lang w:val="fr-CH"/>
        </w:rPr>
        <w:sectPr w:rsidR="00E22EC8" w:rsidRPr="00C40688" w:rsidSect="00E22EC8">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r w:rsidRPr="00C40688">
        <w:rPr>
          <w:rStyle w:val="CommentReference"/>
          <w:lang w:val="fr-CH"/>
        </w:rPr>
        <w:commentReference w:id="1"/>
      </w:r>
    </w:p>
    <w:p w:rsidR="00E22EC8" w:rsidRPr="00C40688" w:rsidRDefault="00E22EC8" w:rsidP="00412CA5">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C40688">
        <w:rPr>
          <w:lang w:val="fr-CH"/>
        </w:rPr>
        <w:lastRenderedPageBreak/>
        <w:t>Commission économique pour l</w:t>
      </w:r>
      <w:r w:rsidR="00412CA5">
        <w:rPr>
          <w:lang w:val="fr-CH"/>
        </w:rPr>
        <w:t>’</w:t>
      </w:r>
      <w:r w:rsidRPr="00C40688">
        <w:rPr>
          <w:lang w:val="fr-CH"/>
        </w:rPr>
        <w:t>Europe</w:t>
      </w:r>
    </w:p>
    <w:p w:rsidR="00412CA5" w:rsidRPr="00412CA5" w:rsidRDefault="00412CA5" w:rsidP="00412CA5">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E22EC8" w:rsidRPr="00412CA5" w:rsidRDefault="00E22EC8" w:rsidP="00412CA5">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bCs/>
          <w:lang w:val="fr-CH"/>
        </w:rPr>
      </w:pPr>
      <w:r w:rsidRPr="00412CA5">
        <w:rPr>
          <w:b w:val="0"/>
          <w:bCs/>
          <w:lang w:val="fr-CH"/>
        </w:rPr>
        <w:t>Comité des transports intérieurs</w:t>
      </w:r>
    </w:p>
    <w:p w:rsidR="00412CA5" w:rsidRPr="00412CA5" w:rsidRDefault="00412CA5" w:rsidP="00412CA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E22EC8" w:rsidRPr="00C40688" w:rsidRDefault="002C39BE" w:rsidP="002C39B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C40688">
        <w:rPr>
          <w:lang w:val="fr-CH"/>
        </w:rPr>
        <w:t>Groupe de travail des transports routiers</w:t>
      </w:r>
    </w:p>
    <w:p w:rsidR="002C39BE" w:rsidRPr="00C40688" w:rsidRDefault="002C39BE" w:rsidP="002C39BE">
      <w:pPr>
        <w:pStyle w:val="SingleTxt"/>
        <w:spacing w:after="0" w:line="120" w:lineRule="exact"/>
        <w:rPr>
          <w:b/>
          <w:sz w:val="10"/>
          <w:lang w:val="fr-CH"/>
        </w:rPr>
      </w:pPr>
    </w:p>
    <w:p w:rsidR="002C39BE" w:rsidRPr="00C40688" w:rsidRDefault="002C39BE" w:rsidP="002C39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40688">
        <w:rPr>
          <w:lang w:val="fr-CH"/>
        </w:rPr>
        <w:t>110</w:t>
      </w:r>
      <w:r w:rsidRPr="00C40688">
        <w:rPr>
          <w:vertAlign w:val="superscript"/>
          <w:lang w:val="fr-CH"/>
        </w:rPr>
        <w:t>e</w:t>
      </w:r>
      <w:r w:rsidRPr="00C40688">
        <w:rPr>
          <w:lang w:val="fr-CH"/>
        </w:rPr>
        <w:t xml:space="preserve"> session</w:t>
      </w:r>
    </w:p>
    <w:p w:rsidR="002C39BE" w:rsidRPr="00C40688" w:rsidRDefault="002C39BE" w:rsidP="002C39B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C40688">
        <w:rPr>
          <w:lang w:val="fr-CH"/>
        </w:rPr>
        <w:t>Genève, 26-28 octobre 2015</w:t>
      </w:r>
    </w:p>
    <w:p w:rsidR="002C39BE" w:rsidRPr="00C40688" w:rsidRDefault="002C39BE" w:rsidP="002C39B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2C39BE" w:rsidRPr="00C40688" w:rsidRDefault="002C39BE" w:rsidP="002C39B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2C39BE" w:rsidRPr="00C40688" w:rsidRDefault="002C39BE" w:rsidP="002C39B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2C39BE" w:rsidRPr="00C40688" w:rsidRDefault="002C39BE" w:rsidP="002C39B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40688">
        <w:rPr>
          <w:lang w:val="fr-CH"/>
        </w:rPr>
        <w:tab/>
      </w:r>
      <w:r w:rsidRPr="00C40688">
        <w:rPr>
          <w:lang w:val="fr-CH"/>
        </w:rPr>
        <w:tab/>
        <w:t xml:space="preserve">Rapport du Groupe de travail des transports routiers </w:t>
      </w:r>
      <w:r w:rsidRPr="00C40688">
        <w:rPr>
          <w:lang w:val="fr-CH"/>
        </w:rPr>
        <w:br/>
        <w:t>sur sa 110</w:t>
      </w:r>
      <w:r w:rsidRPr="00C40688">
        <w:rPr>
          <w:vertAlign w:val="superscript"/>
          <w:lang w:val="fr-CH"/>
        </w:rPr>
        <w:t>e</w:t>
      </w:r>
      <w:r w:rsidRPr="00C40688">
        <w:rPr>
          <w:lang w:val="fr-CH"/>
        </w:rPr>
        <w:t> session</w:t>
      </w:r>
    </w:p>
    <w:p w:rsidR="002C39BE" w:rsidRPr="00C40688" w:rsidRDefault="002C39BE" w:rsidP="002C39BE">
      <w:pPr>
        <w:pStyle w:val="SingleTxt"/>
        <w:spacing w:after="0" w:line="120" w:lineRule="exact"/>
        <w:rPr>
          <w:sz w:val="10"/>
          <w:lang w:val="fr-CH"/>
        </w:rPr>
      </w:pPr>
    </w:p>
    <w:p w:rsidR="002C39BE" w:rsidRPr="00C40688" w:rsidRDefault="002C39BE" w:rsidP="002C39BE">
      <w:pPr>
        <w:pStyle w:val="SingleTxt"/>
        <w:spacing w:after="0" w:line="120" w:lineRule="exact"/>
        <w:rPr>
          <w:sz w:val="10"/>
          <w:lang w:val="fr-CH"/>
        </w:rPr>
      </w:pPr>
    </w:p>
    <w:p w:rsidR="002C39BE" w:rsidRPr="00412CA5" w:rsidRDefault="002C39BE" w:rsidP="002C39BE">
      <w:pPr>
        <w:pStyle w:val="HCH"/>
        <w:spacing w:after="120"/>
        <w:rPr>
          <w:b w:val="0"/>
          <w:bCs/>
          <w:lang w:val="fr-CH"/>
        </w:rPr>
      </w:pPr>
      <w:r w:rsidRPr="00412CA5">
        <w:rPr>
          <w:b w:val="0"/>
          <w:bCs/>
          <w:lang w:val="fr-CH"/>
        </w:rPr>
        <w:t>Table des matières</w:t>
      </w:r>
    </w:p>
    <w:tbl>
      <w:tblPr>
        <w:tblW w:w="10053" w:type="dxa"/>
        <w:shd w:val="clear" w:color="auto" w:fill="FFFFFF" w:themeFill="background1"/>
        <w:tblLayout w:type="fixed"/>
        <w:tblCellMar>
          <w:left w:w="0" w:type="dxa"/>
          <w:right w:w="0" w:type="dxa"/>
        </w:tblCellMar>
        <w:tblLook w:val="0000" w:firstRow="0" w:lastRow="0" w:firstColumn="0" w:lastColumn="0" w:noHBand="0" w:noVBand="0"/>
      </w:tblPr>
      <w:tblGrid>
        <w:gridCol w:w="1058"/>
        <w:gridCol w:w="7317"/>
        <w:gridCol w:w="994"/>
        <w:gridCol w:w="684"/>
      </w:tblGrid>
      <w:tr w:rsidR="002C39BE" w:rsidRPr="00C40688" w:rsidTr="00412CA5">
        <w:tc>
          <w:tcPr>
            <w:tcW w:w="1059" w:type="dxa"/>
            <w:shd w:val="clear" w:color="auto" w:fill="FFFFFF" w:themeFill="background1"/>
          </w:tcPr>
          <w:p w:rsidR="002C39BE" w:rsidRPr="00C40688" w:rsidRDefault="002C39BE" w:rsidP="002C39BE">
            <w:pPr>
              <w:spacing w:after="120" w:line="240" w:lineRule="auto"/>
              <w:jc w:val="right"/>
              <w:rPr>
                <w:i/>
                <w:sz w:val="14"/>
                <w:lang w:val="fr-CH"/>
              </w:rPr>
            </w:pPr>
          </w:p>
        </w:tc>
        <w:tc>
          <w:tcPr>
            <w:tcW w:w="7316" w:type="dxa"/>
            <w:shd w:val="clear" w:color="auto" w:fill="FFFFFF" w:themeFill="background1"/>
          </w:tcPr>
          <w:p w:rsidR="002C39BE" w:rsidRPr="00C40688" w:rsidRDefault="002C39BE" w:rsidP="002C39BE">
            <w:pPr>
              <w:spacing w:after="120" w:line="240" w:lineRule="auto"/>
              <w:rPr>
                <w:i/>
                <w:sz w:val="14"/>
                <w:lang w:val="fr-CH"/>
              </w:rPr>
            </w:pPr>
          </w:p>
        </w:tc>
        <w:tc>
          <w:tcPr>
            <w:tcW w:w="994" w:type="dxa"/>
            <w:shd w:val="clear" w:color="auto" w:fill="FFFFFF" w:themeFill="background1"/>
          </w:tcPr>
          <w:p w:rsidR="002C39BE" w:rsidRPr="00C40688" w:rsidRDefault="002C39BE" w:rsidP="002C39BE">
            <w:pPr>
              <w:spacing w:after="120" w:line="240" w:lineRule="auto"/>
              <w:jc w:val="right"/>
              <w:rPr>
                <w:i/>
                <w:sz w:val="14"/>
                <w:lang w:val="fr-CH"/>
              </w:rPr>
            </w:pPr>
            <w:r w:rsidRPr="00C40688">
              <w:rPr>
                <w:i/>
                <w:sz w:val="14"/>
                <w:lang w:val="fr-CH"/>
              </w:rPr>
              <w:t>Paragraphes</w:t>
            </w:r>
          </w:p>
        </w:tc>
        <w:tc>
          <w:tcPr>
            <w:tcW w:w="684" w:type="dxa"/>
            <w:shd w:val="clear" w:color="auto" w:fill="FFFFFF" w:themeFill="background1"/>
          </w:tcPr>
          <w:p w:rsidR="002C39BE" w:rsidRPr="00C40688" w:rsidRDefault="002C39BE" w:rsidP="002C39BE">
            <w:pPr>
              <w:spacing w:after="120" w:line="240" w:lineRule="auto"/>
              <w:jc w:val="right"/>
              <w:rPr>
                <w:i/>
                <w:sz w:val="14"/>
                <w:lang w:val="fr-CH"/>
              </w:rPr>
            </w:pPr>
            <w:r w:rsidRPr="00C40688">
              <w:rPr>
                <w:i/>
                <w:sz w:val="14"/>
                <w:lang w:val="fr-CH"/>
              </w:rPr>
              <w:t>Page</w:t>
            </w:r>
          </w:p>
        </w:tc>
      </w:tr>
      <w:tr w:rsidR="001D5444" w:rsidRPr="00C40688" w:rsidTr="00412CA5">
        <w:tc>
          <w:tcPr>
            <w:tcW w:w="8375" w:type="dxa"/>
            <w:gridSpan w:val="2"/>
            <w:shd w:val="clear" w:color="auto" w:fill="FFFFFF" w:themeFill="background1"/>
          </w:tcPr>
          <w:p w:rsidR="001D5444" w:rsidRPr="00C40688" w:rsidRDefault="001D5444" w:rsidP="001D5444">
            <w:pPr>
              <w:pStyle w:val="ListParagraph"/>
              <w:numPr>
                <w:ilvl w:val="0"/>
                <w:numId w:val="21"/>
              </w:numPr>
              <w:tabs>
                <w:tab w:val="left" w:pos="1296"/>
                <w:tab w:val="left" w:pos="1728"/>
                <w:tab w:val="left" w:pos="2160"/>
                <w:tab w:val="right" w:leader="dot" w:pos="9360"/>
              </w:tabs>
              <w:suppressAutoHyphens/>
              <w:spacing w:after="120"/>
              <w:rPr>
                <w:lang w:val="fr-CH"/>
              </w:rPr>
            </w:pPr>
            <w:r w:rsidRPr="00C40688">
              <w:rPr>
                <w:lang w:val="fr-CH"/>
              </w:rPr>
              <w:t>Participation</w:t>
            </w:r>
            <w:r w:rsidRPr="00C40688">
              <w:rPr>
                <w:spacing w:val="60"/>
                <w:sz w:val="17"/>
                <w:lang w:val="fr-CH"/>
              </w:rPr>
              <w:tab/>
            </w:r>
          </w:p>
        </w:tc>
        <w:tc>
          <w:tcPr>
            <w:tcW w:w="994" w:type="dxa"/>
            <w:shd w:val="clear" w:color="auto" w:fill="FFFFFF" w:themeFill="background1"/>
            <w:vAlign w:val="bottom"/>
          </w:tcPr>
          <w:p w:rsidR="001D5444" w:rsidRPr="00C40688" w:rsidRDefault="001D5444" w:rsidP="00412CA5">
            <w:pPr>
              <w:spacing w:after="120"/>
              <w:jc w:val="right"/>
              <w:rPr>
                <w:lang w:val="fr-CH"/>
              </w:rPr>
            </w:pPr>
            <w:r w:rsidRPr="00C40688">
              <w:rPr>
                <w:lang w:val="fr-CH"/>
              </w:rPr>
              <w:t>1–2</w:t>
            </w:r>
          </w:p>
        </w:tc>
        <w:tc>
          <w:tcPr>
            <w:tcW w:w="684" w:type="dxa"/>
            <w:shd w:val="clear" w:color="auto" w:fill="FFFFFF" w:themeFill="background1"/>
            <w:vAlign w:val="bottom"/>
          </w:tcPr>
          <w:p w:rsidR="001D5444" w:rsidRPr="00C40688" w:rsidRDefault="00D15856" w:rsidP="00412CA5">
            <w:pPr>
              <w:spacing w:after="120"/>
              <w:jc w:val="right"/>
              <w:rPr>
                <w:lang w:val="fr-CH"/>
              </w:rPr>
            </w:pPr>
            <w:r>
              <w:rPr>
                <w:lang w:val="fr-CH"/>
              </w:rPr>
              <w:t>3</w:t>
            </w:r>
          </w:p>
        </w:tc>
      </w:tr>
      <w:tr w:rsidR="001D5444" w:rsidRPr="00C40688" w:rsidTr="00412CA5">
        <w:tc>
          <w:tcPr>
            <w:tcW w:w="8380" w:type="dxa"/>
            <w:gridSpan w:val="2"/>
            <w:shd w:val="clear" w:color="auto" w:fill="FFFFFF" w:themeFill="background1"/>
          </w:tcPr>
          <w:p w:rsidR="001D5444" w:rsidRPr="00C40688" w:rsidRDefault="001D5444" w:rsidP="001D5444">
            <w:pPr>
              <w:pStyle w:val="ListParagraph"/>
              <w:numPr>
                <w:ilvl w:val="0"/>
                <w:numId w:val="21"/>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uppressAutoHyphens/>
              <w:spacing w:after="120"/>
              <w:rPr>
                <w:lang w:val="fr-CH"/>
              </w:rPr>
            </w:pPr>
            <w:r w:rsidRPr="00C40688">
              <w:rPr>
                <w:lang w:val="fr-CH"/>
              </w:rPr>
              <w:t>Adoption de l</w:t>
            </w:r>
            <w:r w:rsidR="00412CA5">
              <w:rPr>
                <w:lang w:val="fr-CH"/>
              </w:rPr>
              <w:t>’</w:t>
            </w:r>
            <w:r w:rsidRPr="00C40688">
              <w:rPr>
                <w:lang w:val="fr-CH"/>
              </w:rPr>
              <w:t>ordre du jour (point 1 de l</w:t>
            </w:r>
            <w:r w:rsidR="00412CA5">
              <w:rPr>
                <w:lang w:val="fr-CH"/>
              </w:rPr>
              <w:t>’</w:t>
            </w:r>
            <w:r w:rsidRPr="00C40688">
              <w:rPr>
                <w:lang w:val="fr-CH"/>
              </w:rPr>
              <w:t>ordre du jour)</w:t>
            </w:r>
            <w:r w:rsidRPr="00C40688">
              <w:rPr>
                <w:spacing w:val="60"/>
                <w:sz w:val="17"/>
                <w:lang w:val="fr-CH"/>
              </w:rPr>
              <w:tab/>
            </w:r>
          </w:p>
        </w:tc>
        <w:tc>
          <w:tcPr>
            <w:tcW w:w="993" w:type="dxa"/>
            <w:shd w:val="clear" w:color="auto" w:fill="FFFFFF" w:themeFill="background1"/>
            <w:vAlign w:val="bottom"/>
          </w:tcPr>
          <w:p w:rsidR="001D5444" w:rsidRPr="00C40688" w:rsidRDefault="001D5444" w:rsidP="00412CA5">
            <w:pPr>
              <w:spacing w:after="120"/>
              <w:jc w:val="right"/>
              <w:rPr>
                <w:lang w:val="fr-CH"/>
              </w:rPr>
            </w:pPr>
            <w:r w:rsidRPr="00C40688">
              <w:rPr>
                <w:lang w:val="fr-CH"/>
              </w:rPr>
              <w:t>3</w:t>
            </w:r>
          </w:p>
        </w:tc>
        <w:tc>
          <w:tcPr>
            <w:tcW w:w="684" w:type="dxa"/>
            <w:shd w:val="clear" w:color="auto" w:fill="FFFFFF" w:themeFill="background1"/>
            <w:vAlign w:val="bottom"/>
          </w:tcPr>
          <w:p w:rsidR="001D5444" w:rsidRPr="00C40688" w:rsidRDefault="00D15856" w:rsidP="00412CA5">
            <w:pPr>
              <w:spacing w:after="120"/>
              <w:jc w:val="right"/>
              <w:rPr>
                <w:lang w:val="fr-CH"/>
              </w:rPr>
            </w:pPr>
            <w:r>
              <w:rPr>
                <w:lang w:val="fr-CH"/>
              </w:rPr>
              <w:t>3</w:t>
            </w:r>
          </w:p>
        </w:tc>
      </w:tr>
      <w:tr w:rsidR="001D5444" w:rsidRPr="00C40688" w:rsidTr="00412CA5">
        <w:tc>
          <w:tcPr>
            <w:tcW w:w="8380" w:type="dxa"/>
            <w:gridSpan w:val="2"/>
            <w:shd w:val="clear" w:color="auto" w:fill="FFFFFF" w:themeFill="background1"/>
          </w:tcPr>
          <w:p w:rsidR="001D5444" w:rsidRPr="00C40688" w:rsidRDefault="001D5444" w:rsidP="001D5444">
            <w:pPr>
              <w:pStyle w:val="ListParagraph"/>
              <w:numPr>
                <w:ilvl w:val="0"/>
                <w:numId w:val="21"/>
              </w:numPr>
              <w:tabs>
                <w:tab w:val="left" w:pos="1296"/>
                <w:tab w:val="left" w:pos="1728"/>
                <w:tab w:val="left" w:pos="2160"/>
                <w:tab w:val="left" w:pos="2592"/>
                <w:tab w:val="left" w:pos="3024"/>
                <w:tab w:val="left" w:pos="3456"/>
                <w:tab w:val="right" w:leader="dot" w:pos="8381"/>
              </w:tabs>
              <w:suppressAutoHyphens/>
              <w:spacing w:after="120"/>
              <w:rPr>
                <w:lang w:val="fr-CH"/>
              </w:rPr>
            </w:pPr>
            <w:r w:rsidRPr="00C40688">
              <w:rPr>
                <w:lang w:val="fr-CH"/>
              </w:rPr>
              <w:t xml:space="preserve">Activités présentant un intérêt pour le Groupe de travail </w:t>
            </w:r>
            <w:r w:rsidRPr="00C40688">
              <w:rPr>
                <w:lang w:val="fr-CH"/>
              </w:rPr>
              <w:br/>
              <w:t>(point 2 de l</w:t>
            </w:r>
            <w:r w:rsidR="00412CA5">
              <w:rPr>
                <w:lang w:val="fr-CH"/>
              </w:rPr>
              <w:t>’</w:t>
            </w:r>
            <w:r w:rsidRPr="00C40688">
              <w:rPr>
                <w:lang w:val="fr-CH"/>
              </w:rPr>
              <w:t>ordre du jour)</w:t>
            </w:r>
            <w:r w:rsidRPr="00C40688">
              <w:rPr>
                <w:spacing w:val="60"/>
                <w:sz w:val="17"/>
                <w:lang w:val="fr-CH"/>
              </w:rPr>
              <w:tab/>
            </w:r>
          </w:p>
        </w:tc>
        <w:tc>
          <w:tcPr>
            <w:tcW w:w="993" w:type="dxa"/>
            <w:shd w:val="clear" w:color="auto" w:fill="FFFFFF" w:themeFill="background1"/>
            <w:vAlign w:val="bottom"/>
          </w:tcPr>
          <w:p w:rsidR="001D5444" w:rsidRPr="00C40688" w:rsidRDefault="001D5444" w:rsidP="00412CA5">
            <w:pPr>
              <w:spacing w:after="120"/>
              <w:jc w:val="right"/>
              <w:rPr>
                <w:lang w:val="fr-CH"/>
              </w:rPr>
            </w:pPr>
            <w:r w:rsidRPr="00C40688">
              <w:rPr>
                <w:lang w:val="fr-CH"/>
              </w:rPr>
              <w:t>4–6</w:t>
            </w:r>
          </w:p>
        </w:tc>
        <w:tc>
          <w:tcPr>
            <w:tcW w:w="684" w:type="dxa"/>
            <w:shd w:val="clear" w:color="auto" w:fill="FFFFFF" w:themeFill="background1"/>
            <w:vAlign w:val="bottom"/>
          </w:tcPr>
          <w:p w:rsidR="001D5444" w:rsidRPr="00C40688" w:rsidRDefault="00D15856" w:rsidP="00412CA5">
            <w:pPr>
              <w:spacing w:after="120"/>
              <w:jc w:val="right"/>
              <w:rPr>
                <w:lang w:val="fr-CH"/>
              </w:rPr>
            </w:pPr>
            <w:r>
              <w:rPr>
                <w:lang w:val="fr-CH"/>
              </w:rPr>
              <w:t>3</w:t>
            </w:r>
          </w:p>
        </w:tc>
      </w:tr>
      <w:tr w:rsidR="001D5444" w:rsidRPr="00C40688" w:rsidTr="00412CA5">
        <w:tc>
          <w:tcPr>
            <w:tcW w:w="8380" w:type="dxa"/>
            <w:gridSpan w:val="2"/>
            <w:shd w:val="clear" w:color="auto" w:fill="FFFFFF" w:themeFill="background1"/>
          </w:tcPr>
          <w:p w:rsidR="001D5444" w:rsidRPr="00C40688" w:rsidRDefault="00E33F13" w:rsidP="00E33F13">
            <w:pPr>
              <w:pStyle w:val="ListParagraph"/>
              <w:numPr>
                <w:ilvl w:val="1"/>
                <w:numId w:val="21"/>
              </w:numPr>
              <w:tabs>
                <w:tab w:val="left" w:pos="1296"/>
                <w:tab w:val="left" w:pos="1728"/>
                <w:tab w:val="left" w:pos="2160"/>
                <w:tab w:val="left" w:pos="2592"/>
                <w:tab w:val="left" w:pos="3024"/>
                <w:tab w:val="left" w:pos="3456"/>
                <w:tab w:val="right" w:leader="dot" w:pos="8381"/>
              </w:tabs>
              <w:suppressAutoHyphens/>
              <w:spacing w:after="120"/>
              <w:rPr>
                <w:lang w:val="fr-CH"/>
              </w:rPr>
            </w:pPr>
            <w:r w:rsidRPr="00C40688">
              <w:rPr>
                <w:lang w:val="fr-CH"/>
              </w:rPr>
              <w:t>Délégations nationales</w:t>
            </w:r>
            <w:r w:rsidRPr="00C40688">
              <w:rPr>
                <w:spacing w:val="60"/>
                <w:sz w:val="17"/>
                <w:lang w:val="fr-CH"/>
              </w:rPr>
              <w:tab/>
            </w:r>
          </w:p>
        </w:tc>
        <w:tc>
          <w:tcPr>
            <w:tcW w:w="993" w:type="dxa"/>
            <w:shd w:val="clear" w:color="auto" w:fill="FFFFFF" w:themeFill="background1"/>
            <w:vAlign w:val="bottom"/>
          </w:tcPr>
          <w:p w:rsidR="001D5444" w:rsidRPr="00C40688" w:rsidRDefault="00E33F13" w:rsidP="00412CA5">
            <w:pPr>
              <w:spacing w:after="120"/>
              <w:jc w:val="right"/>
              <w:rPr>
                <w:lang w:val="fr-CH"/>
              </w:rPr>
            </w:pPr>
            <w:r w:rsidRPr="00C40688">
              <w:rPr>
                <w:lang w:val="fr-CH"/>
              </w:rPr>
              <w:t>4</w:t>
            </w:r>
          </w:p>
        </w:tc>
        <w:tc>
          <w:tcPr>
            <w:tcW w:w="684" w:type="dxa"/>
            <w:shd w:val="clear" w:color="auto" w:fill="FFFFFF" w:themeFill="background1"/>
            <w:vAlign w:val="bottom"/>
          </w:tcPr>
          <w:p w:rsidR="001D5444" w:rsidRPr="00C40688" w:rsidRDefault="00D15856" w:rsidP="00412CA5">
            <w:pPr>
              <w:spacing w:after="120"/>
              <w:jc w:val="right"/>
              <w:rPr>
                <w:lang w:val="fr-CH"/>
              </w:rPr>
            </w:pPr>
            <w:r>
              <w:rPr>
                <w:lang w:val="fr-CH"/>
              </w:rPr>
              <w:t>3</w:t>
            </w:r>
          </w:p>
        </w:tc>
      </w:tr>
      <w:tr w:rsidR="00E33F13" w:rsidRPr="00C40688" w:rsidTr="00412CA5">
        <w:tc>
          <w:tcPr>
            <w:tcW w:w="8380" w:type="dxa"/>
            <w:gridSpan w:val="2"/>
            <w:shd w:val="clear" w:color="auto" w:fill="FFFFFF" w:themeFill="background1"/>
          </w:tcPr>
          <w:p w:rsidR="00E33F13" w:rsidRPr="00C40688" w:rsidRDefault="00E33F13" w:rsidP="00E33F13">
            <w:pPr>
              <w:pStyle w:val="ListParagraph"/>
              <w:numPr>
                <w:ilvl w:val="1"/>
                <w:numId w:val="21"/>
              </w:numPr>
              <w:tabs>
                <w:tab w:val="left" w:pos="1296"/>
                <w:tab w:val="left" w:pos="1728"/>
                <w:tab w:val="left" w:pos="2160"/>
                <w:tab w:val="left" w:pos="2592"/>
                <w:tab w:val="left" w:pos="3024"/>
                <w:tab w:val="left" w:pos="3456"/>
                <w:tab w:val="left" w:pos="3888"/>
                <w:tab w:val="right" w:leader="dot" w:pos="8381"/>
              </w:tabs>
              <w:suppressAutoHyphens/>
              <w:spacing w:after="120"/>
              <w:rPr>
                <w:lang w:val="fr-CH"/>
              </w:rPr>
            </w:pPr>
            <w:r w:rsidRPr="00C40688">
              <w:rPr>
                <w:lang w:val="fr-CH"/>
              </w:rPr>
              <w:t>Organisations internationales</w:t>
            </w:r>
            <w:r w:rsidRPr="00C40688">
              <w:rPr>
                <w:spacing w:val="60"/>
                <w:sz w:val="17"/>
                <w:lang w:val="fr-CH"/>
              </w:rPr>
              <w:tab/>
            </w:r>
          </w:p>
        </w:tc>
        <w:tc>
          <w:tcPr>
            <w:tcW w:w="993" w:type="dxa"/>
            <w:shd w:val="clear" w:color="auto" w:fill="FFFFFF" w:themeFill="background1"/>
            <w:vAlign w:val="bottom"/>
          </w:tcPr>
          <w:p w:rsidR="00E33F13" w:rsidRPr="00C40688" w:rsidRDefault="00E33F13" w:rsidP="00412CA5">
            <w:pPr>
              <w:spacing w:after="120"/>
              <w:jc w:val="right"/>
              <w:rPr>
                <w:lang w:val="fr-CH"/>
              </w:rPr>
            </w:pPr>
            <w:r w:rsidRPr="00C40688">
              <w:rPr>
                <w:lang w:val="fr-CH"/>
              </w:rPr>
              <w:t>5</w:t>
            </w:r>
          </w:p>
        </w:tc>
        <w:tc>
          <w:tcPr>
            <w:tcW w:w="684" w:type="dxa"/>
            <w:shd w:val="clear" w:color="auto" w:fill="FFFFFF" w:themeFill="background1"/>
            <w:vAlign w:val="bottom"/>
          </w:tcPr>
          <w:p w:rsidR="00E33F13" w:rsidRPr="00C40688" w:rsidRDefault="00D15856" w:rsidP="00412CA5">
            <w:pPr>
              <w:spacing w:after="120"/>
              <w:jc w:val="right"/>
              <w:rPr>
                <w:lang w:val="fr-CH"/>
              </w:rPr>
            </w:pPr>
            <w:r>
              <w:rPr>
                <w:lang w:val="fr-CH"/>
              </w:rPr>
              <w:t>3</w:t>
            </w:r>
          </w:p>
        </w:tc>
      </w:tr>
      <w:tr w:rsidR="00E33F13" w:rsidRPr="00C40688" w:rsidTr="00412CA5">
        <w:tc>
          <w:tcPr>
            <w:tcW w:w="8380" w:type="dxa"/>
            <w:gridSpan w:val="2"/>
            <w:shd w:val="clear" w:color="auto" w:fill="FFFFFF" w:themeFill="background1"/>
          </w:tcPr>
          <w:p w:rsidR="00E33F13" w:rsidRPr="00C40688" w:rsidRDefault="00E33F13" w:rsidP="00E33F13">
            <w:pPr>
              <w:pStyle w:val="ListParagraph"/>
              <w:numPr>
                <w:ilvl w:val="1"/>
                <w:numId w:val="21"/>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uppressAutoHyphens/>
              <w:spacing w:after="120"/>
              <w:rPr>
                <w:lang w:val="fr-CH"/>
              </w:rPr>
            </w:pPr>
            <w:r w:rsidRPr="00C40688">
              <w:rPr>
                <w:lang w:val="fr-CH"/>
              </w:rPr>
              <w:t>Activités d</w:t>
            </w:r>
            <w:r w:rsidR="00412CA5">
              <w:rPr>
                <w:lang w:val="fr-CH"/>
              </w:rPr>
              <w:t>’</w:t>
            </w:r>
            <w:r w:rsidRPr="00C40688">
              <w:rPr>
                <w:lang w:val="fr-CH"/>
              </w:rPr>
              <w:t>organes de la CEE et d</w:t>
            </w:r>
            <w:r w:rsidR="00412CA5">
              <w:rPr>
                <w:lang w:val="fr-CH"/>
              </w:rPr>
              <w:t>’</w:t>
            </w:r>
            <w:r w:rsidRPr="00C40688">
              <w:rPr>
                <w:lang w:val="fr-CH"/>
              </w:rPr>
              <w:t>autres organismes de l</w:t>
            </w:r>
            <w:r w:rsidR="00412CA5">
              <w:rPr>
                <w:lang w:val="fr-CH"/>
              </w:rPr>
              <w:t>’</w:t>
            </w:r>
            <w:r w:rsidRPr="00C40688">
              <w:rPr>
                <w:lang w:val="fr-CH"/>
              </w:rPr>
              <w:t>ONU</w:t>
            </w:r>
            <w:r w:rsidRPr="00C40688">
              <w:rPr>
                <w:spacing w:val="60"/>
                <w:sz w:val="17"/>
                <w:lang w:val="fr-CH"/>
              </w:rPr>
              <w:tab/>
            </w:r>
          </w:p>
        </w:tc>
        <w:tc>
          <w:tcPr>
            <w:tcW w:w="993" w:type="dxa"/>
            <w:shd w:val="clear" w:color="auto" w:fill="FFFFFF" w:themeFill="background1"/>
            <w:vAlign w:val="bottom"/>
          </w:tcPr>
          <w:p w:rsidR="00E33F13" w:rsidRPr="00C40688" w:rsidRDefault="00E33F13" w:rsidP="00412CA5">
            <w:pPr>
              <w:spacing w:after="120"/>
              <w:jc w:val="right"/>
              <w:rPr>
                <w:lang w:val="fr-CH"/>
              </w:rPr>
            </w:pPr>
            <w:r w:rsidRPr="00C40688">
              <w:rPr>
                <w:lang w:val="fr-CH"/>
              </w:rPr>
              <w:t>6</w:t>
            </w:r>
          </w:p>
        </w:tc>
        <w:tc>
          <w:tcPr>
            <w:tcW w:w="684" w:type="dxa"/>
            <w:shd w:val="clear" w:color="auto" w:fill="FFFFFF" w:themeFill="background1"/>
            <w:vAlign w:val="bottom"/>
          </w:tcPr>
          <w:p w:rsidR="00E33F13" w:rsidRPr="00C40688" w:rsidRDefault="00D15856" w:rsidP="00412CA5">
            <w:pPr>
              <w:spacing w:after="120"/>
              <w:jc w:val="right"/>
              <w:rPr>
                <w:lang w:val="fr-CH"/>
              </w:rPr>
            </w:pPr>
            <w:r>
              <w:rPr>
                <w:lang w:val="fr-CH"/>
              </w:rPr>
              <w:t>4</w:t>
            </w:r>
          </w:p>
        </w:tc>
      </w:tr>
      <w:tr w:rsidR="00E33F13" w:rsidRPr="00C40688" w:rsidTr="00412CA5">
        <w:tc>
          <w:tcPr>
            <w:tcW w:w="8380" w:type="dxa"/>
            <w:gridSpan w:val="2"/>
            <w:shd w:val="clear" w:color="auto" w:fill="FFFFFF" w:themeFill="background1"/>
          </w:tcPr>
          <w:p w:rsidR="00E33F13" w:rsidRPr="00C40688" w:rsidRDefault="00E33F13" w:rsidP="00E33F13">
            <w:pPr>
              <w:pStyle w:val="ListParagraph"/>
              <w:numPr>
                <w:ilvl w:val="0"/>
                <w:numId w:val="21"/>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381"/>
              </w:tabs>
              <w:suppressAutoHyphens/>
              <w:spacing w:after="120"/>
              <w:rPr>
                <w:lang w:val="fr-CH"/>
              </w:rPr>
            </w:pPr>
            <w:r w:rsidRPr="00C40688">
              <w:rPr>
                <w:lang w:val="fr-CH"/>
              </w:rPr>
              <w:t>Accord européen relatif au travail des équipages des véhicules effectuant des transports internationaux par route (AETR) (point 3 de l</w:t>
            </w:r>
            <w:r w:rsidR="00412CA5">
              <w:rPr>
                <w:lang w:val="fr-CH"/>
              </w:rPr>
              <w:t>’</w:t>
            </w:r>
            <w:r w:rsidRPr="00C40688">
              <w:rPr>
                <w:lang w:val="fr-CH"/>
              </w:rPr>
              <w:t>ordre du jour)</w:t>
            </w:r>
            <w:r w:rsidRPr="00C40688">
              <w:rPr>
                <w:spacing w:val="60"/>
                <w:sz w:val="17"/>
                <w:lang w:val="fr-CH"/>
              </w:rPr>
              <w:tab/>
            </w:r>
          </w:p>
        </w:tc>
        <w:tc>
          <w:tcPr>
            <w:tcW w:w="993" w:type="dxa"/>
            <w:shd w:val="clear" w:color="auto" w:fill="FFFFFF" w:themeFill="background1"/>
            <w:vAlign w:val="bottom"/>
          </w:tcPr>
          <w:p w:rsidR="00E33F13" w:rsidRPr="00C40688" w:rsidRDefault="00E33F13" w:rsidP="00412CA5">
            <w:pPr>
              <w:spacing w:after="120"/>
              <w:jc w:val="right"/>
              <w:rPr>
                <w:lang w:val="fr-CH"/>
              </w:rPr>
            </w:pPr>
            <w:r w:rsidRPr="00C40688">
              <w:rPr>
                <w:lang w:val="fr-CH"/>
              </w:rPr>
              <w:t>7</w:t>
            </w:r>
            <w:r w:rsidR="00412CA5">
              <w:rPr>
                <w:lang w:val="fr-CH"/>
              </w:rPr>
              <w:t>–</w:t>
            </w:r>
            <w:r w:rsidRPr="00C40688">
              <w:rPr>
                <w:lang w:val="fr-CH"/>
              </w:rPr>
              <w:t>11</w:t>
            </w:r>
          </w:p>
        </w:tc>
        <w:tc>
          <w:tcPr>
            <w:tcW w:w="684" w:type="dxa"/>
            <w:shd w:val="clear" w:color="auto" w:fill="FFFFFF" w:themeFill="background1"/>
            <w:vAlign w:val="bottom"/>
          </w:tcPr>
          <w:p w:rsidR="00E33F13" w:rsidRPr="00C40688" w:rsidRDefault="00D15856" w:rsidP="00412CA5">
            <w:pPr>
              <w:spacing w:after="120"/>
              <w:jc w:val="right"/>
              <w:rPr>
                <w:lang w:val="fr-CH"/>
              </w:rPr>
            </w:pPr>
            <w:r>
              <w:rPr>
                <w:lang w:val="fr-CH"/>
              </w:rPr>
              <w:t>4</w:t>
            </w:r>
          </w:p>
        </w:tc>
      </w:tr>
      <w:tr w:rsidR="00E33F13" w:rsidRPr="00C40688" w:rsidTr="00412CA5">
        <w:tc>
          <w:tcPr>
            <w:tcW w:w="8380" w:type="dxa"/>
            <w:gridSpan w:val="2"/>
            <w:shd w:val="clear" w:color="auto" w:fill="FFFFFF" w:themeFill="background1"/>
          </w:tcPr>
          <w:p w:rsidR="00E33F13" w:rsidRPr="00C40688" w:rsidRDefault="00E33F13" w:rsidP="00E33F13">
            <w:pPr>
              <w:pStyle w:val="ListParagraph"/>
              <w:numPr>
                <w:ilvl w:val="1"/>
                <w:numId w:val="21"/>
              </w:numPr>
              <w:tabs>
                <w:tab w:val="left" w:pos="1296"/>
                <w:tab w:val="left" w:pos="1728"/>
                <w:tab w:val="left" w:pos="2160"/>
                <w:tab w:val="left" w:pos="2592"/>
                <w:tab w:val="left" w:pos="3024"/>
                <w:tab w:val="right" w:leader="dot" w:pos="8381"/>
              </w:tabs>
              <w:suppressAutoHyphens/>
              <w:spacing w:after="120"/>
              <w:rPr>
                <w:lang w:val="fr-CH"/>
              </w:rPr>
            </w:pPr>
            <w:r w:rsidRPr="00C40688">
              <w:rPr>
                <w:lang w:val="fr-CH"/>
              </w:rPr>
              <w:t>État de l</w:t>
            </w:r>
            <w:r w:rsidR="00412CA5">
              <w:rPr>
                <w:lang w:val="fr-CH"/>
              </w:rPr>
              <w:t>’</w:t>
            </w:r>
            <w:r w:rsidRPr="00C40688">
              <w:rPr>
                <w:lang w:val="fr-CH"/>
              </w:rPr>
              <w:t>Accord</w:t>
            </w:r>
            <w:r w:rsidRPr="00C40688">
              <w:rPr>
                <w:spacing w:val="60"/>
                <w:sz w:val="17"/>
                <w:lang w:val="fr-CH"/>
              </w:rPr>
              <w:tab/>
            </w:r>
          </w:p>
        </w:tc>
        <w:tc>
          <w:tcPr>
            <w:tcW w:w="993" w:type="dxa"/>
            <w:shd w:val="clear" w:color="auto" w:fill="FFFFFF" w:themeFill="background1"/>
            <w:vAlign w:val="bottom"/>
          </w:tcPr>
          <w:p w:rsidR="00E33F13" w:rsidRPr="00C40688" w:rsidRDefault="00E33F13" w:rsidP="00412CA5">
            <w:pPr>
              <w:spacing w:after="120"/>
              <w:jc w:val="right"/>
              <w:rPr>
                <w:lang w:val="fr-CH"/>
              </w:rPr>
            </w:pPr>
            <w:r w:rsidRPr="00C40688">
              <w:rPr>
                <w:lang w:val="fr-CH"/>
              </w:rPr>
              <w:t>7</w:t>
            </w:r>
            <w:r w:rsidR="00412CA5">
              <w:rPr>
                <w:lang w:val="fr-CH"/>
              </w:rPr>
              <w:t>–</w:t>
            </w:r>
            <w:r w:rsidRPr="00C40688">
              <w:rPr>
                <w:lang w:val="fr-CH"/>
              </w:rPr>
              <w:t>10</w:t>
            </w:r>
          </w:p>
        </w:tc>
        <w:tc>
          <w:tcPr>
            <w:tcW w:w="684" w:type="dxa"/>
            <w:shd w:val="clear" w:color="auto" w:fill="FFFFFF" w:themeFill="background1"/>
            <w:vAlign w:val="bottom"/>
          </w:tcPr>
          <w:p w:rsidR="00E33F13" w:rsidRPr="00C40688" w:rsidRDefault="00D15856" w:rsidP="00412CA5">
            <w:pPr>
              <w:spacing w:after="120"/>
              <w:jc w:val="right"/>
              <w:rPr>
                <w:lang w:val="fr-CH"/>
              </w:rPr>
            </w:pPr>
            <w:r>
              <w:rPr>
                <w:lang w:val="fr-CH"/>
              </w:rPr>
              <w:t>4</w:t>
            </w:r>
          </w:p>
        </w:tc>
      </w:tr>
      <w:tr w:rsidR="00E33F13" w:rsidRPr="00C40688" w:rsidTr="00412CA5">
        <w:tc>
          <w:tcPr>
            <w:tcW w:w="8380" w:type="dxa"/>
            <w:gridSpan w:val="2"/>
            <w:shd w:val="clear" w:color="auto" w:fill="FFFFFF" w:themeFill="background1"/>
          </w:tcPr>
          <w:p w:rsidR="00E33F13" w:rsidRPr="00C40688" w:rsidRDefault="00E33F13" w:rsidP="00E33F13">
            <w:pPr>
              <w:pStyle w:val="ListParagraph"/>
              <w:numPr>
                <w:ilvl w:val="1"/>
                <w:numId w:val="21"/>
              </w:numPr>
              <w:tabs>
                <w:tab w:val="left" w:pos="1296"/>
                <w:tab w:val="left" w:pos="1728"/>
                <w:tab w:val="left" w:pos="2160"/>
                <w:tab w:val="left" w:pos="2592"/>
                <w:tab w:val="left" w:pos="3024"/>
                <w:tab w:val="left" w:pos="3456"/>
                <w:tab w:val="left" w:pos="3888"/>
                <w:tab w:val="right" w:leader="dot" w:pos="8381"/>
              </w:tabs>
              <w:suppressAutoHyphens/>
              <w:spacing w:after="120"/>
              <w:rPr>
                <w:lang w:val="fr-CH"/>
              </w:rPr>
            </w:pPr>
            <w:r w:rsidRPr="00C40688">
              <w:rPr>
                <w:lang w:val="fr-CH"/>
              </w:rPr>
              <w:t>Groupe d</w:t>
            </w:r>
            <w:r w:rsidR="00412CA5">
              <w:rPr>
                <w:lang w:val="fr-CH"/>
              </w:rPr>
              <w:t>’</w:t>
            </w:r>
            <w:r w:rsidRPr="00C40688">
              <w:rPr>
                <w:lang w:val="fr-CH"/>
              </w:rPr>
              <w:t>experts de l</w:t>
            </w:r>
            <w:r w:rsidR="00412CA5">
              <w:rPr>
                <w:lang w:val="fr-CH"/>
              </w:rPr>
              <w:t>’</w:t>
            </w:r>
            <w:r w:rsidRPr="00C40688">
              <w:rPr>
                <w:lang w:val="fr-CH"/>
              </w:rPr>
              <w:t>AETR</w:t>
            </w:r>
            <w:r w:rsidRPr="00C40688">
              <w:rPr>
                <w:spacing w:val="60"/>
                <w:sz w:val="17"/>
                <w:lang w:val="fr-CH"/>
              </w:rPr>
              <w:tab/>
            </w:r>
          </w:p>
        </w:tc>
        <w:tc>
          <w:tcPr>
            <w:tcW w:w="993" w:type="dxa"/>
            <w:shd w:val="clear" w:color="auto" w:fill="FFFFFF" w:themeFill="background1"/>
            <w:vAlign w:val="bottom"/>
          </w:tcPr>
          <w:p w:rsidR="00E33F13" w:rsidRPr="00C40688" w:rsidRDefault="00E33F13" w:rsidP="00412CA5">
            <w:pPr>
              <w:spacing w:after="120"/>
              <w:jc w:val="right"/>
              <w:rPr>
                <w:lang w:val="fr-CH"/>
              </w:rPr>
            </w:pPr>
            <w:r w:rsidRPr="00C40688">
              <w:rPr>
                <w:lang w:val="fr-CH"/>
              </w:rPr>
              <w:t>11</w:t>
            </w:r>
          </w:p>
        </w:tc>
        <w:tc>
          <w:tcPr>
            <w:tcW w:w="684" w:type="dxa"/>
            <w:shd w:val="clear" w:color="auto" w:fill="FFFFFF" w:themeFill="background1"/>
            <w:vAlign w:val="bottom"/>
          </w:tcPr>
          <w:p w:rsidR="00E33F13" w:rsidRPr="00C40688" w:rsidRDefault="00D15856" w:rsidP="00412CA5">
            <w:pPr>
              <w:spacing w:after="120"/>
              <w:jc w:val="right"/>
              <w:rPr>
                <w:lang w:val="fr-CH"/>
              </w:rPr>
            </w:pPr>
            <w:r>
              <w:rPr>
                <w:lang w:val="fr-CH"/>
              </w:rPr>
              <w:t>4</w:t>
            </w:r>
          </w:p>
        </w:tc>
      </w:tr>
      <w:tr w:rsidR="00E33F13" w:rsidRPr="00C40688" w:rsidTr="00412CA5">
        <w:tc>
          <w:tcPr>
            <w:tcW w:w="8380" w:type="dxa"/>
            <w:gridSpan w:val="2"/>
            <w:shd w:val="clear" w:color="auto" w:fill="FFFFFF" w:themeFill="background1"/>
          </w:tcPr>
          <w:p w:rsidR="00E33F13" w:rsidRPr="00C40688" w:rsidRDefault="00E33F13" w:rsidP="00E33F13">
            <w:pPr>
              <w:pStyle w:val="ListParagraph"/>
              <w:numPr>
                <w:ilvl w:val="0"/>
                <w:numId w:val="21"/>
              </w:numPr>
              <w:tabs>
                <w:tab w:val="left" w:pos="1296"/>
                <w:tab w:val="left" w:pos="1728"/>
                <w:tab w:val="left" w:pos="2160"/>
                <w:tab w:val="left" w:pos="2592"/>
                <w:tab w:val="left" w:pos="3024"/>
                <w:tab w:val="left" w:pos="3456"/>
                <w:tab w:val="right" w:leader="dot" w:pos="8381"/>
              </w:tabs>
              <w:suppressAutoHyphens/>
              <w:spacing w:after="120"/>
              <w:rPr>
                <w:lang w:val="fr-CH"/>
              </w:rPr>
            </w:pPr>
            <w:r w:rsidRPr="00C40688">
              <w:rPr>
                <w:lang w:val="fr-CH"/>
              </w:rPr>
              <w:t xml:space="preserve">Accord européen sur les grandes routes de trafic international (AGR) </w:t>
            </w:r>
            <w:r w:rsidRPr="00C40688">
              <w:rPr>
                <w:lang w:val="fr-CH"/>
              </w:rPr>
              <w:br/>
              <w:t>(point 4 de l</w:t>
            </w:r>
            <w:r w:rsidR="00412CA5">
              <w:rPr>
                <w:lang w:val="fr-CH"/>
              </w:rPr>
              <w:t>’</w:t>
            </w:r>
            <w:r w:rsidRPr="00C40688">
              <w:rPr>
                <w:lang w:val="fr-CH"/>
              </w:rPr>
              <w:t>ordre du jour)</w:t>
            </w:r>
            <w:r w:rsidRPr="00C40688">
              <w:rPr>
                <w:spacing w:val="60"/>
                <w:sz w:val="17"/>
                <w:lang w:val="fr-CH"/>
              </w:rPr>
              <w:tab/>
            </w:r>
          </w:p>
        </w:tc>
        <w:tc>
          <w:tcPr>
            <w:tcW w:w="993" w:type="dxa"/>
            <w:shd w:val="clear" w:color="auto" w:fill="FFFFFF" w:themeFill="background1"/>
            <w:vAlign w:val="bottom"/>
          </w:tcPr>
          <w:p w:rsidR="00E33F13" w:rsidRPr="00C40688" w:rsidRDefault="00E33F13" w:rsidP="00412CA5">
            <w:pPr>
              <w:spacing w:after="120"/>
              <w:jc w:val="right"/>
              <w:rPr>
                <w:lang w:val="fr-CH"/>
              </w:rPr>
            </w:pPr>
            <w:r w:rsidRPr="00C40688">
              <w:rPr>
                <w:lang w:val="fr-CH"/>
              </w:rPr>
              <w:t>12</w:t>
            </w:r>
            <w:r w:rsidR="00412CA5">
              <w:rPr>
                <w:lang w:val="fr-CH"/>
              </w:rPr>
              <w:t>–</w:t>
            </w:r>
            <w:r w:rsidRPr="00C40688">
              <w:rPr>
                <w:lang w:val="fr-CH"/>
              </w:rPr>
              <w:t>13</w:t>
            </w:r>
          </w:p>
        </w:tc>
        <w:tc>
          <w:tcPr>
            <w:tcW w:w="684" w:type="dxa"/>
            <w:shd w:val="clear" w:color="auto" w:fill="FFFFFF" w:themeFill="background1"/>
            <w:vAlign w:val="bottom"/>
          </w:tcPr>
          <w:p w:rsidR="00E33F13" w:rsidRPr="00C40688" w:rsidRDefault="00D15856" w:rsidP="00412CA5">
            <w:pPr>
              <w:spacing w:after="120"/>
              <w:jc w:val="right"/>
              <w:rPr>
                <w:lang w:val="fr-CH"/>
              </w:rPr>
            </w:pPr>
            <w:r>
              <w:rPr>
                <w:lang w:val="fr-CH"/>
              </w:rPr>
              <w:t>5</w:t>
            </w:r>
          </w:p>
        </w:tc>
      </w:tr>
      <w:tr w:rsidR="00E33F13" w:rsidRPr="00C40688" w:rsidTr="00412CA5">
        <w:tc>
          <w:tcPr>
            <w:tcW w:w="8380" w:type="dxa"/>
            <w:gridSpan w:val="2"/>
            <w:shd w:val="clear" w:color="auto" w:fill="FFFFFF" w:themeFill="background1"/>
          </w:tcPr>
          <w:p w:rsidR="00E33F13" w:rsidRPr="00C40688" w:rsidRDefault="00E33F13" w:rsidP="00E33F13">
            <w:pPr>
              <w:pStyle w:val="ListParagraph"/>
              <w:numPr>
                <w:ilvl w:val="1"/>
                <w:numId w:val="21"/>
              </w:numPr>
              <w:tabs>
                <w:tab w:val="left" w:pos="1296"/>
                <w:tab w:val="left" w:pos="1728"/>
                <w:tab w:val="left" w:pos="2160"/>
                <w:tab w:val="left" w:pos="2592"/>
                <w:tab w:val="left" w:pos="3024"/>
                <w:tab w:val="right" w:leader="dot" w:pos="8381"/>
              </w:tabs>
              <w:suppressAutoHyphens/>
              <w:spacing w:after="120"/>
              <w:rPr>
                <w:lang w:val="fr-CH"/>
              </w:rPr>
            </w:pPr>
            <w:r w:rsidRPr="00C40688">
              <w:rPr>
                <w:lang w:val="fr-CH"/>
              </w:rPr>
              <w:t>État de l</w:t>
            </w:r>
            <w:r w:rsidR="00412CA5">
              <w:rPr>
                <w:lang w:val="fr-CH"/>
              </w:rPr>
              <w:t>’</w:t>
            </w:r>
            <w:r w:rsidRPr="00C40688">
              <w:rPr>
                <w:lang w:val="fr-CH"/>
              </w:rPr>
              <w:t>Accord</w:t>
            </w:r>
            <w:r w:rsidRPr="00C40688">
              <w:rPr>
                <w:spacing w:val="60"/>
                <w:sz w:val="17"/>
                <w:lang w:val="fr-CH"/>
              </w:rPr>
              <w:tab/>
            </w:r>
          </w:p>
        </w:tc>
        <w:tc>
          <w:tcPr>
            <w:tcW w:w="993" w:type="dxa"/>
            <w:shd w:val="clear" w:color="auto" w:fill="FFFFFF" w:themeFill="background1"/>
            <w:vAlign w:val="bottom"/>
          </w:tcPr>
          <w:p w:rsidR="00E33F13" w:rsidRPr="00C40688" w:rsidRDefault="00E33F13" w:rsidP="00412CA5">
            <w:pPr>
              <w:spacing w:after="120"/>
              <w:jc w:val="right"/>
              <w:rPr>
                <w:lang w:val="fr-CH"/>
              </w:rPr>
            </w:pPr>
            <w:r w:rsidRPr="00C40688">
              <w:rPr>
                <w:lang w:val="fr-CH"/>
              </w:rPr>
              <w:t>12</w:t>
            </w:r>
          </w:p>
        </w:tc>
        <w:tc>
          <w:tcPr>
            <w:tcW w:w="684" w:type="dxa"/>
            <w:shd w:val="clear" w:color="auto" w:fill="FFFFFF" w:themeFill="background1"/>
            <w:vAlign w:val="bottom"/>
          </w:tcPr>
          <w:p w:rsidR="00E33F13" w:rsidRPr="00C40688" w:rsidRDefault="00D15856" w:rsidP="00412CA5">
            <w:pPr>
              <w:spacing w:after="120"/>
              <w:jc w:val="right"/>
              <w:rPr>
                <w:lang w:val="fr-CH"/>
              </w:rPr>
            </w:pPr>
            <w:r>
              <w:rPr>
                <w:lang w:val="fr-CH"/>
              </w:rPr>
              <w:t>5</w:t>
            </w:r>
          </w:p>
        </w:tc>
      </w:tr>
      <w:tr w:rsidR="00E33F13" w:rsidRPr="00C40688" w:rsidTr="00412CA5">
        <w:tc>
          <w:tcPr>
            <w:tcW w:w="8380" w:type="dxa"/>
            <w:gridSpan w:val="2"/>
            <w:shd w:val="clear" w:color="auto" w:fill="FFFFFF" w:themeFill="background1"/>
          </w:tcPr>
          <w:p w:rsidR="00E33F13" w:rsidRPr="00C40688" w:rsidRDefault="00E33F13" w:rsidP="00E33F13">
            <w:pPr>
              <w:pStyle w:val="ListParagraph"/>
              <w:numPr>
                <w:ilvl w:val="1"/>
                <w:numId w:val="21"/>
              </w:numPr>
              <w:tabs>
                <w:tab w:val="left" w:pos="1296"/>
                <w:tab w:val="left" w:pos="1728"/>
                <w:tab w:val="left" w:pos="2160"/>
                <w:tab w:val="left" w:pos="2592"/>
                <w:tab w:val="left" w:pos="3024"/>
                <w:tab w:val="left" w:pos="3456"/>
                <w:tab w:val="left" w:pos="3888"/>
                <w:tab w:val="right" w:leader="dot" w:pos="8381"/>
              </w:tabs>
              <w:suppressAutoHyphens/>
              <w:spacing w:after="120"/>
              <w:rPr>
                <w:lang w:val="fr-CH"/>
              </w:rPr>
            </w:pPr>
            <w:r w:rsidRPr="00C40688">
              <w:rPr>
                <w:lang w:val="fr-CH"/>
              </w:rPr>
              <w:t>Amendements à l</w:t>
            </w:r>
            <w:r w:rsidR="00412CA5">
              <w:rPr>
                <w:lang w:val="fr-CH"/>
              </w:rPr>
              <w:t>’</w:t>
            </w:r>
            <w:r w:rsidRPr="00C40688">
              <w:rPr>
                <w:lang w:val="fr-CH"/>
              </w:rPr>
              <w:t>Accord</w:t>
            </w:r>
            <w:r w:rsidRPr="00C40688">
              <w:rPr>
                <w:spacing w:val="60"/>
                <w:sz w:val="17"/>
                <w:lang w:val="fr-CH"/>
              </w:rPr>
              <w:tab/>
            </w:r>
          </w:p>
        </w:tc>
        <w:tc>
          <w:tcPr>
            <w:tcW w:w="993" w:type="dxa"/>
            <w:shd w:val="clear" w:color="auto" w:fill="FFFFFF" w:themeFill="background1"/>
            <w:vAlign w:val="bottom"/>
          </w:tcPr>
          <w:p w:rsidR="00E33F13" w:rsidRPr="00C40688" w:rsidRDefault="00E33F13" w:rsidP="00412CA5">
            <w:pPr>
              <w:spacing w:after="120"/>
              <w:jc w:val="right"/>
              <w:rPr>
                <w:lang w:val="fr-CH"/>
              </w:rPr>
            </w:pPr>
            <w:r w:rsidRPr="00C40688">
              <w:rPr>
                <w:lang w:val="fr-CH"/>
              </w:rPr>
              <w:t>13</w:t>
            </w:r>
          </w:p>
        </w:tc>
        <w:tc>
          <w:tcPr>
            <w:tcW w:w="684" w:type="dxa"/>
            <w:shd w:val="clear" w:color="auto" w:fill="FFFFFF" w:themeFill="background1"/>
            <w:vAlign w:val="bottom"/>
          </w:tcPr>
          <w:p w:rsidR="00E33F13" w:rsidRPr="00C40688" w:rsidRDefault="00D15856" w:rsidP="00412CA5">
            <w:pPr>
              <w:spacing w:after="120"/>
              <w:jc w:val="right"/>
              <w:rPr>
                <w:lang w:val="fr-CH"/>
              </w:rPr>
            </w:pPr>
            <w:r>
              <w:rPr>
                <w:lang w:val="fr-CH"/>
              </w:rPr>
              <w:t>5</w:t>
            </w:r>
          </w:p>
        </w:tc>
      </w:tr>
      <w:tr w:rsidR="00E33F13" w:rsidRPr="00C40688" w:rsidTr="00412CA5">
        <w:tc>
          <w:tcPr>
            <w:tcW w:w="8380" w:type="dxa"/>
            <w:gridSpan w:val="2"/>
            <w:shd w:val="clear" w:color="auto" w:fill="FFFFFF" w:themeFill="background1"/>
          </w:tcPr>
          <w:p w:rsidR="00E33F13" w:rsidRPr="00C40688" w:rsidRDefault="00E33F13" w:rsidP="00E33F13">
            <w:pPr>
              <w:pStyle w:val="ListParagraph"/>
              <w:numPr>
                <w:ilvl w:val="0"/>
                <w:numId w:val="21"/>
              </w:numPr>
              <w:tabs>
                <w:tab w:val="left" w:pos="1296"/>
                <w:tab w:val="left" w:pos="1728"/>
                <w:tab w:val="left" w:pos="2160"/>
                <w:tab w:val="left" w:pos="2592"/>
                <w:tab w:val="left" w:pos="3024"/>
                <w:tab w:val="left" w:pos="3456"/>
                <w:tab w:val="right" w:leader="dot" w:pos="8381"/>
              </w:tabs>
              <w:suppressAutoHyphens/>
              <w:spacing w:after="120"/>
              <w:rPr>
                <w:lang w:val="fr-CH"/>
              </w:rPr>
            </w:pPr>
            <w:r w:rsidRPr="00C40688">
              <w:rPr>
                <w:lang w:val="fr-CH"/>
              </w:rPr>
              <w:t>Projet d</w:t>
            </w:r>
            <w:r w:rsidR="00412CA5">
              <w:rPr>
                <w:lang w:val="fr-CH"/>
              </w:rPr>
              <w:t>’</w:t>
            </w:r>
            <w:r w:rsidRPr="00C40688">
              <w:rPr>
                <w:lang w:val="fr-CH"/>
              </w:rPr>
              <w:t xml:space="preserve">autoroute transeuropéenne Nord-Sud (TEM) </w:t>
            </w:r>
            <w:r w:rsidRPr="00C40688">
              <w:rPr>
                <w:lang w:val="fr-CH"/>
              </w:rPr>
              <w:br/>
              <w:t>(point 5 de l</w:t>
            </w:r>
            <w:r w:rsidR="00412CA5">
              <w:rPr>
                <w:lang w:val="fr-CH"/>
              </w:rPr>
              <w:t>’</w:t>
            </w:r>
            <w:r w:rsidRPr="00C40688">
              <w:rPr>
                <w:lang w:val="fr-CH"/>
              </w:rPr>
              <w:t>ordre du jour)</w:t>
            </w:r>
            <w:r w:rsidRPr="00C40688">
              <w:rPr>
                <w:spacing w:val="60"/>
                <w:sz w:val="17"/>
                <w:lang w:val="fr-CH"/>
              </w:rPr>
              <w:tab/>
            </w:r>
          </w:p>
        </w:tc>
        <w:tc>
          <w:tcPr>
            <w:tcW w:w="993" w:type="dxa"/>
            <w:shd w:val="clear" w:color="auto" w:fill="FFFFFF" w:themeFill="background1"/>
            <w:vAlign w:val="bottom"/>
          </w:tcPr>
          <w:p w:rsidR="00E33F13" w:rsidRPr="00C40688" w:rsidRDefault="00E33F13" w:rsidP="00412CA5">
            <w:pPr>
              <w:spacing w:after="120"/>
              <w:jc w:val="right"/>
              <w:rPr>
                <w:lang w:val="fr-CH"/>
              </w:rPr>
            </w:pPr>
            <w:r w:rsidRPr="00C40688">
              <w:rPr>
                <w:lang w:val="fr-CH"/>
              </w:rPr>
              <w:t>14</w:t>
            </w:r>
          </w:p>
        </w:tc>
        <w:tc>
          <w:tcPr>
            <w:tcW w:w="684" w:type="dxa"/>
            <w:shd w:val="clear" w:color="auto" w:fill="FFFFFF" w:themeFill="background1"/>
            <w:vAlign w:val="bottom"/>
          </w:tcPr>
          <w:p w:rsidR="00E33F13" w:rsidRPr="00C40688" w:rsidRDefault="00D15856" w:rsidP="00412CA5">
            <w:pPr>
              <w:spacing w:after="120"/>
              <w:jc w:val="right"/>
              <w:rPr>
                <w:lang w:val="fr-CH"/>
              </w:rPr>
            </w:pPr>
            <w:r>
              <w:rPr>
                <w:lang w:val="fr-CH"/>
              </w:rPr>
              <w:t>5</w:t>
            </w:r>
          </w:p>
        </w:tc>
      </w:tr>
      <w:tr w:rsidR="00E33F13" w:rsidRPr="00C40688" w:rsidTr="00412CA5">
        <w:tc>
          <w:tcPr>
            <w:tcW w:w="8380" w:type="dxa"/>
            <w:gridSpan w:val="2"/>
            <w:shd w:val="clear" w:color="auto" w:fill="FFFFFF" w:themeFill="background1"/>
          </w:tcPr>
          <w:p w:rsidR="00E33F13" w:rsidRPr="00C40688" w:rsidRDefault="00E33F13" w:rsidP="00B533EF">
            <w:pPr>
              <w:pStyle w:val="ListParagraph"/>
              <w:keepNext/>
              <w:keepLines/>
              <w:numPr>
                <w:ilvl w:val="0"/>
                <w:numId w:val="21"/>
              </w:numPr>
              <w:tabs>
                <w:tab w:val="left" w:pos="1296"/>
                <w:tab w:val="left" w:pos="1728"/>
                <w:tab w:val="left" w:pos="2160"/>
                <w:tab w:val="left" w:pos="2592"/>
                <w:tab w:val="left" w:pos="3024"/>
                <w:tab w:val="left" w:pos="3456"/>
                <w:tab w:val="right" w:leader="dot" w:pos="8381"/>
              </w:tabs>
              <w:suppressAutoHyphens/>
              <w:spacing w:after="120"/>
              <w:rPr>
                <w:lang w:val="fr-CH"/>
              </w:rPr>
            </w:pPr>
            <w:r w:rsidRPr="00C40688">
              <w:rPr>
                <w:lang w:val="fr-CH"/>
              </w:rPr>
              <w:t>Convention relative au contrat de transport international de marchandises par route (CMR) (point 6 de l</w:t>
            </w:r>
            <w:r w:rsidR="00412CA5">
              <w:rPr>
                <w:lang w:val="fr-CH"/>
              </w:rPr>
              <w:t>’</w:t>
            </w:r>
            <w:r w:rsidRPr="00C40688">
              <w:rPr>
                <w:lang w:val="fr-CH"/>
              </w:rPr>
              <w:t>ordre du jour)</w:t>
            </w:r>
          </w:p>
        </w:tc>
        <w:tc>
          <w:tcPr>
            <w:tcW w:w="993" w:type="dxa"/>
            <w:shd w:val="clear" w:color="auto" w:fill="FFFFFF" w:themeFill="background1"/>
            <w:vAlign w:val="bottom"/>
          </w:tcPr>
          <w:p w:rsidR="00E33F13" w:rsidRPr="00C40688" w:rsidRDefault="00E33F13" w:rsidP="00412CA5">
            <w:pPr>
              <w:spacing w:after="120"/>
              <w:jc w:val="right"/>
              <w:rPr>
                <w:lang w:val="fr-CH"/>
              </w:rPr>
            </w:pPr>
            <w:r w:rsidRPr="00C40688">
              <w:rPr>
                <w:lang w:val="fr-CH"/>
              </w:rPr>
              <w:t>15</w:t>
            </w:r>
            <w:r w:rsidR="00412CA5">
              <w:rPr>
                <w:lang w:val="fr-CH"/>
              </w:rPr>
              <w:t>–</w:t>
            </w:r>
            <w:r w:rsidRPr="00C40688">
              <w:rPr>
                <w:lang w:val="fr-CH"/>
              </w:rPr>
              <w:t>17</w:t>
            </w:r>
          </w:p>
        </w:tc>
        <w:tc>
          <w:tcPr>
            <w:tcW w:w="684" w:type="dxa"/>
            <w:shd w:val="clear" w:color="auto" w:fill="FFFFFF" w:themeFill="background1"/>
            <w:vAlign w:val="bottom"/>
          </w:tcPr>
          <w:p w:rsidR="00E33F13" w:rsidRPr="00C40688" w:rsidRDefault="00D15856" w:rsidP="00412CA5">
            <w:pPr>
              <w:spacing w:after="120"/>
              <w:jc w:val="right"/>
              <w:rPr>
                <w:lang w:val="fr-CH"/>
              </w:rPr>
            </w:pPr>
            <w:r>
              <w:rPr>
                <w:lang w:val="fr-CH"/>
              </w:rPr>
              <w:t>5</w:t>
            </w:r>
          </w:p>
        </w:tc>
      </w:tr>
      <w:tr w:rsidR="00E33F13" w:rsidRPr="00C40688" w:rsidTr="00412CA5">
        <w:tc>
          <w:tcPr>
            <w:tcW w:w="8380" w:type="dxa"/>
            <w:gridSpan w:val="2"/>
            <w:shd w:val="clear" w:color="auto" w:fill="FFFFFF" w:themeFill="background1"/>
          </w:tcPr>
          <w:p w:rsidR="00E33F13" w:rsidRPr="00C40688" w:rsidRDefault="00E33F13" w:rsidP="00412CA5">
            <w:pPr>
              <w:pStyle w:val="ListParagraph"/>
              <w:numPr>
                <w:ilvl w:val="1"/>
                <w:numId w:val="21"/>
              </w:numPr>
              <w:tabs>
                <w:tab w:val="left" w:pos="1296"/>
                <w:tab w:val="left" w:pos="1728"/>
                <w:tab w:val="left" w:pos="2160"/>
                <w:tab w:val="left" w:pos="2592"/>
                <w:tab w:val="left" w:pos="3024"/>
                <w:tab w:val="left" w:pos="3456"/>
                <w:tab w:val="right" w:leader="dot" w:pos="8381"/>
              </w:tabs>
              <w:suppressAutoHyphens/>
              <w:spacing w:after="120"/>
              <w:rPr>
                <w:lang w:val="fr-CH"/>
              </w:rPr>
            </w:pPr>
            <w:r w:rsidRPr="00C40688">
              <w:rPr>
                <w:lang w:val="fr-CH"/>
              </w:rPr>
              <w:t>État de la Convention</w:t>
            </w:r>
            <w:r w:rsidRPr="00C40688">
              <w:rPr>
                <w:spacing w:val="60"/>
                <w:sz w:val="17"/>
                <w:lang w:val="fr-CH"/>
              </w:rPr>
              <w:tab/>
            </w:r>
          </w:p>
        </w:tc>
        <w:tc>
          <w:tcPr>
            <w:tcW w:w="993" w:type="dxa"/>
            <w:shd w:val="clear" w:color="auto" w:fill="FFFFFF" w:themeFill="background1"/>
            <w:vAlign w:val="bottom"/>
          </w:tcPr>
          <w:p w:rsidR="00E33F13" w:rsidRPr="00C40688" w:rsidRDefault="00E33F13" w:rsidP="00412CA5">
            <w:pPr>
              <w:spacing w:after="120"/>
              <w:jc w:val="right"/>
              <w:rPr>
                <w:lang w:val="fr-CH"/>
              </w:rPr>
            </w:pPr>
            <w:r w:rsidRPr="00C40688">
              <w:rPr>
                <w:lang w:val="fr-CH"/>
              </w:rPr>
              <w:t>15</w:t>
            </w:r>
          </w:p>
        </w:tc>
        <w:tc>
          <w:tcPr>
            <w:tcW w:w="684" w:type="dxa"/>
            <w:shd w:val="clear" w:color="auto" w:fill="FFFFFF" w:themeFill="background1"/>
            <w:vAlign w:val="bottom"/>
          </w:tcPr>
          <w:p w:rsidR="00E33F13" w:rsidRPr="00C40688" w:rsidRDefault="00D15856" w:rsidP="00412CA5">
            <w:pPr>
              <w:spacing w:after="120"/>
              <w:jc w:val="right"/>
              <w:rPr>
                <w:lang w:val="fr-CH"/>
              </w:rPr>
            </w:pPr>
            <w:r>
              <w:rPr>
                <w:lang w:val="fr-CH"/>
              </w:rPr>
              <w:t>5</w:t>
            </w:r>
          </w:p>
        </w:tc>
      </w:tr>
      <w:tr w:rsidR="00E33F13" w:rsidRPr="00C40688" w:rsidTr="00412CA5">
        <w:tc>
          <w:tcPr>
            <w:tcW w:w="8380" w:type="dxa"/>
            <w:gridSpan w:val="2"/>
            <w:shd w:val="clear" w:color="auto" w:fill="FFFFFF" w:themeFill="background1"/>
          </w:tcPr>
          <w:p w:rsidR="00E33F13" w:rsidRPr="00C40688" w:rsidRDefault="00E33F13" w:rsidP="00E33F13">
            <w:pPr>
              <w:pStyle w:val="ListParagraph"/>
              <w:numPr>
                <w:ilvl w:val="1"/>
                <w:numId w:val="21"/>
              </w:numPr>
              <w:tabs>
                <w:tab w:val="left" w:pos="1296"/>
                <w:tab w:val="left" w:pos="1728"/>
                <w:tab w:val="left" w:pos="2160"/>
                <w:tab w:val="left" w:pos="2592"/>
                <w:tab w:val="left" w:pos="3024"/>
                <w:tab w:val="left" w:pos="3456"/>
                <w:tab w:val="left" w:pos="3888"/>
                <w:tab w:val="left" w:pos="4320"/>
                <w:tab w:val="right" w:leader="dot" w:pos="8381"/>
              </w:tabs>
              <w:suppressAutoHyphens/>
              <w:spacing w:after="120"/>
              <w:rPr>
                <w:lang w:val="fr-CH"/>
              </w:rPr>
            </w:pPr>
            <w:r w:rsidRPr="00C40688">
              <w:rPr>
                <w:lang w:val="fr-CH"/>
              </w:rPr>
              <w:lastRenderedPageBreak/>
              <w:t xml:space="preserve">Protocole à la Convention relative au contrat de transport international </w:t>
            </w:r>
            <w:r w:rsidR="00D15856">
              <w:rPr>
                <w:lang w:val="fr-CH"/>
              </w:rPr>
              <w:t>de </w:t>
            </w:r>
            <w:r w:rsidRPr="00C40688">
              <w:rPr>
                <w:lang w:val="fr-CH"/>
              </w:rPr>
              <w:t>marchandises par route (CMR)</w:t>
            </w:r>
            <w:r w:rsidRPr="00C40688">
              <w:rPr>
                <w:spacing w:val="60"/>
                <w:sz w:val="17"/>
                <w:lang w:val="fr-CH"/>
              </w:rPr>
              <w:tab/>
            </w:r>
          </w:p>
        </w:tc>
        <w:tc>
          <w:tcPr>
            <w:tcW w:w="993" w:type="dxa"/>
            <w:shd w:val="clear" w:color="auto" w:fill="FFFFFF" w:themeFill="background1"/>
            <w:vAlign w:val="bottom"/>
          </w:tcPr>
          <w:p w:rsidR="00E33F13" w:rsidRPr="00C40688" w:rsidRDefault="00E33F13" w:rsidP="00412CA5">
            <w:pPr>
              <w:spacing w:after="120"/>
              <w:jc w:val="right"/>
              <w:rPr>
                <w:lang w:val="fr-CH"/>
              </w:rPr>
            </w:pPr>
            <w:r w:rsidRPr="00C40688">
              <w:rPr>
                <w:lang w:val="fr-CH"/>
              </w:rPr>
              <w:t>15</w:t>
            </w:r>
          </w:p>
        </w:tc>
        <w:tc>
          <w:tcPr>
            <w:tcW w:w="684" w:type="dxa"/>
            <w:shd w:val="clear" w:color="auto" w:fill="FFFFFF" w:themeFill="background1"/>
            <w:vAlign w:val="bottom"/>
          </w:tcPr>
          <w:p w:rsidR="00E33F13" w:rsidRPr="00C40688" w:rsidRDefault="00D15856" w:rsidP="00412CA5">
            <w:pPr>
              <w:spacing w:after="120"/>
              <w:jc w:val="right"/>
              <w:rPr>
                <w:lang w:val="fr-CH"/>
              </w:rPr>
            </w:pPr>
            <w:r>
              <w:rPr>
                <w:lang w:val="fr-CH"/>
              </w:rPr>
              <w:t>5</w:t>
            </w:r>
          </w:p>
        </w:tc>
      </w:tr>
      <w:tr w:rsidR="00E33F13" w:rsidRPr="00C40688" w:rsidTr="00412CA5">
        <w:tc>
          <w:tcPr>
            <w:tcW w:w="8380" w:type="dxa"/>
            <w:gridSpan w:val="2"/>
            <w:shd w:val="clear" w:color="auto" w:fill="FFFFFF" w:themeFill="background1"/>
          </w:tcPr>
          <w:p w:rsidR="00E33F13" w:rsidRPr="00C40688" w:rsidRDefault="00E33F13" w:rsidP="003F1923">
            <w:pPr>
              <w:pStyle w:val="ListParagraph"/>
              <w:numPr>
                <w:ilvl w:val="1"/>
                <w:numId w:val="21"/>
              </w:numPr>
              <w:tabs>
                <w:tab w:val="left" w:pos="1296"/>
                <w:tab w:val="left" w:pos="1728"/>
                <w:tab w:val="left" w:pos="2160"/>
                <w:tab w:val="left" w:pos="2592"/>
                <w:tab w:val="left" w:pos="3024"/>
                <w:tab w:val="left" w:pos="3456"/>
                <w:tab w:val="right" w:leader="dot" w:pos="8381"/>
              </w:tabs>
              <w:suppressAutoHyphens/>
              <w:spacing w:after="120"/>
              <w:rPr>
                <w:lang w:val="fr-CH"/>
              </w:rPr>
            </w:pPr>
            <w:r w:rsidRPr="00C40688">
              <w:rPr>
                <w:lang w:val="fr-CH"/>
              </w:rPr>
              <w:t xml:space="preserve">Protocole additionnel à la CMR concernant la lettre </w:t>
            </w:r>
            <w:r w:rsidR="003F1923">
              <w:rPr>
                <w:lang w:val="fr-CH"/>
              </w:rPr>
              <w:br/>
            </w:r>
            <w:r w:rsidRPr="00C40688">
              <w:rPr>
                <w:lang w:val="fr-CH"/>
              </w:rPr>
              <w:t>de voiture électronique</w:t>
            </w:r>
            <w:r w:rsidRPr="00C40688">
              <w:rPr>
                <w:spacing w:val="60"/>
                <w:sz w:val="17"/>
                <w:lang w:val="fr-CH"/>
              </w:rPr>
              <w:tab/>
            </w:r>
          </w:p>
        </w:tc>
        <w:tc>
          <w:tcPr>
            <w:tcW w:w="993" w:type="dxa"/>
            <w:shd w:val="clear" w:color="auto" w:fill="FFFFFF" w:themeFill="background1"/>
            <w:vAlign w:val="bottom"/>
          </w:tcPr>
          <w:p w:rsidR="00E33F13" w:rsidRPr="00C40688" w:rsidRDefault="00E33F13" w:rsidP="00412CA5">
            <w:pPr>
              <w:spacing w:after="120"/>
              <w:jc w:val="right"/>
              <w:rPr>
                <w:lang w:val="fr-CH"/>
              </w:rPr>
            </w:pPr>
            <w:r w:rsidRPr="00C40688">
              <w:rPr>
                <w:lang w:val="fr-CH"/>
              </w:rPr>
              <w:t>17</w:t>
            </w:r>
          </w:p>
        </w:tc>
        <w:tc>
          <w:tcPr>
            <w:tcW w:w="684" w:type="dxa"/>
            <w:shd w:val="clear" w:color="auto" w:fill="FFFFFF" w:themeFill="background1"/>
            <w:vAlign w:val="bottom"/>
          </w:tcPr>
          <w:p w:rsidR="00E33F13" w:rsidRPr="00C40688" w:rsidRDefault="00D15856" w:rsidP="00412CA5">
            <w:pPr>
              <w:spacing w:after="120"/>
              <w:jc w:val="right"/>
              <w:rPr>
                <w:lang w:val="fr-CH"/>
              </w:rPr>
            </w:pPr>
            <w:r>
              <w:rPr>
                <w:lang w:val="fr-CH"/>
              </w:rPr>
              <w:t>6</w:t>
            </w:r>
          </w:p>
        </w:tc>
      </w:tr>
      <w:tr w:rsidR="00E33F13" w:rsidRPr="00C40688" w:rsidTr="00412CA5">
        <w:tc>
          <w:tcPr>
            <w:tcW w:w="8380" w:type="dxa"/>
            <w:gridSpan w:val="2"/>
            <w:shd w:val="clear" w:color="auto" w:fill="FFFFFF" w:themeFill="background1"/>
          </w:tcPr>
          <w:p w:rsidR="00E33F13" w:rsidRPr="00C40688" w:rsidRDefault="00E33F13" w:rsidP="00E33F13">
            <w:pPr>
              <w:pStyle w:val="ListParagraph"/>
              <w:numPr>
                <w:ilvl w:val="0"/>
                <w:numId w:val="21"/>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381"/>
              </w:tabs>
              <w:suppressAutoHyphens/>
              <w:spacing w:after="120"/>
              <w:rPr>
                <w:lang w:val="fr-CH"/>
              </w:rPr>
            </w:pPr>
            <w:r w:rsidRPr="00C40688">
              <w:rPr>
                <w:lang w:val="fr-CH"/>
              </w:rPr>
              <w:t>Facilitation du transport routier international (point 7 de l</w:t>
            </w:r>
            <w:r w:rsidR="00412CA5">
              <w:rPr>
                <w:lang w:val="fr-CH"/>
              </w:rPr>
              <w:t>’</w:t>
            </w:r>
            <w:r w:rsidRPr="00C40688">
              <w:rPr>
                <w:lang w:val="fr-CH"/>
              </w:rPr>
              <w:t>ordre du jour)</w:t>
            </w:r>
            <w:r w:rsidRPr="00C40688">
              <w:rPr>
                <w:spacing w:val="60"/>
                <w:sz w:val="17"/>
                <w:lang w:val="fr-CH"/>
              </w:rPr>
              <w:tab/>
            </w:r>
          </w:p>
        </w:tc>
        <w:tc>
          <w:tcPr>
            <w:tcW w:w="993" w:type="dxa"/>
            <w:shd w:val="clear" w:color="auto" w:fill="FFFFFF" w:themeFill="background1"/>
            <w:vAlign w:val="bottom"/>
          </w:tcPr>
          <w:p w:rsidR="00E33F13" w:rsidRPr="00C40688" w:rsidRDefault="00E33F13" w:rsidP="00412CA5">
            <w:pPr>
              <w:spacing w:after="120"/>
              <w:jc w:val="right"/>
              <w:rPr>
                <w:lang w:val="fr-CH"/>
              </w:rPr>
            </w:pPr>
            <w:r w:rsidRPr="00C40688">
              <w:rPr>
                <w:lang w:val="fr-CH"/>
              </w:rPr>
              <w:t>18</w:t>
            </w:r>
            <w:r w:rsidR="00412CA5">
              <w:rPr>
                <w:lang w:val="fr-CH"/>
              </w:rPr>
              <w:t>–</w:t>
            </w:r>
            <w:r w:rsidRPr="00C40688">
              <w:rPr>
                <w:lang w:val="fr-CH"/>
              </w:rPr>
              <w:t>27</w:t>
            </w:r>
          </w:p>
        </w:tc>
        <w:tc>
          <w:tcPr>
            <w:tcW w:w="684" w:type="dxa"/>
            <w:shd w:val="clear" w:color="auto" w:fill="FFFFFF" w:themeFill="background1"/>
            <w:vAlign w:val="bottom"/>
          </w:tcPr>
          <w:p w:rsidR="00E33F13" w:rsidRPr="00C40688" w:rsidRDefault="00D15856" w:rsidP="00412CA5">
            <w:pPr>
              <w:spacing w:after="120"/>
              <w:jc w:val="right"/>
              <w:rPr>
                <w:lang w:val="fr-CH"/>
              </w:rPr>
            </w:pPr>
            <w:r>
              <w:rPr>
                <w:lang w:val="fr-CH"/>
              </w:rPr>
              <w:t>6</w:t>
            </w:r>
          </w:p>
        </w:tc>
      </w:tr>
      <w:tr w:rsidR="00E33F13" w:rsidRPr="00C40688" w:rsidTr="00412CA5">
        <w:tc>
          <w:tcPr>
            <w:tcW w:w="8380" w:type="dxa"/>
            <w:gridSpan w:val="2"/>
            <w:shd w:val="clear" w:color="auto" w:fill="FFFFFF" w:themeFill="background1"/>
          </w:tcPr>
          <w:p w:rsidR="00E33F13" w:rsidRPr="00C40688" w:rsidRDefault="00E33F13" w:rsidP="00E33F13">
            <w:pPr>
              <w:pStyle w:val="ListParagraph"/>
              <w:numPr>
                <w:ilvl w:val="1"/>
                <w:numId w:val="21"/>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uppressAutoHyphens/>
              <w:spacing w:after="120"/>
              <w:rPr>
                <w:lang w:val="fr-CH"/>
              </w:rPr>
            </w:pPr>
            <w:r w:rsidRPr="00C40688">
              <w:rPr>
                <w:lang w:val="fr-CH"/>
              </w:rPr>
              <w:t>Carte internationale d</w:t>
            </w:r>
            <w:r w:rsidR="00412CA5">
              <w:rPr>
                <w:lang w:val="fr-CH"/>
              </w:rPr>
              <w:t>’</w:t>
            </w:r>
            <w:r w:rsidRPr="00C40688">
              <w:rPr>
                <w:lang w:val="fr-CH"/>
              </w:rPr>
              <w:t>assurance automobile (Carte verte)</w:t>
            </w:r>
            <w:r w:rsidRPr="00C40688">
              <w:rPr>
                <w:spacing w:val="60"/>
                <w:sz w:val="17"/>
                <w:lang w:val="fr-CH"/>
              </w:rPr>
              <w:tab/>
            </w:r>
          </w:p>
        </w:tc>
        <w:tc>
          <w:tcPr>
            <w:tcW w:w="993" w:type="dxa"/>
            <w:shd w:val="clear" w:color="auto" w:fill="FFFFFF" w:themeFill="background1"/>
            <w:vAlign w:val="bottom"/>
          </w:tcPr>
          <w:p w:rsidR="00E33F13" w:rsidRPr="00C40688" w:rsidRDefault="00E33F13" w:rsidP="00412CA5">
            <w:pPr>
              <w:spacing w:after="120"/>
              <w:jc w:val="right"/>
              <w:rPr>
                <w:lang w:val="fr-CH"/>
              </w:rPr>
            </w:pPr>
            <w:r w:rsidRPr="00C40688">
              <w:rPr>
                <w:lang w:val="fr-CH"/>
              </w:rPr>
              <w:t>18</w:t>
            </w:r>
          </w:p>
        </w:tc>
        <w:tc>
          <w:tcPr>
            <w:tcW w:w="684" w:type="dxa"/>
            <w:shd w:val="clear" w:color="auto" w:fill="FFFFFF" w:themeFill="background1"/>
            <w:vAlign w:val="bottom"/>
          </w:tcPr>
          <w:p w:rsidR="00E33F13" w:rsidRPr="00C40688" w:rsidRDefault="00D15856" w:rsidP="00412CA5">
            <w:pPr>
              <w:spacing w:after="120"/>
              <w:jc w:val="right"/>
              <w:rPr>
                <w:lang w:val="fr-CH"/>
              </w:rPr>
            </w:pPr>
            <w:r>
              <w:rPr>
                <w:lang w:val="fr-CH"/>
              </w:rPr>
              <w:t>6</w:t>
            </w:r>
          </w:p>
        </w:tc>
      </w:tr>
      <w:tr w:rsidR="00E33F13" w:rsidRPr="00C40688" w:rsidTr="00412CA5">
        <w:tc>
          <w:tcPr>
            <w:tcW w:w="8380" w:type="dxa"/>
            <w:gridSpan w:val="2"/>
            <w:shd w:val="clear" w:color="auto" w:fill="FFFFFF" w:themeFill="background1"/>
          </w:tcPr>
          <w:p w:rsidR="00E33F13" w:rsidRPr="00C40688" w:rsidRDefault="00E33F13" w:rsidP="00E33F13">
            <w:pPr>
              <w:pStyle w:val="ListParagraph"/>
              <w:numPr>
                <w:ilvl w:val="1"/>
                <w:numId w:val="21"/>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uppressAutoHyphens/>
              <w:spacing w:after="120"/>
              <w:rPr>
                <w:lang w:val="fr-CH"/>
              </w:rPr>
            </w:pPr>
            <w:r w:rsidRPr="00C40688">
              <w:rPr>
                <w:lang w:val="fr-CH"/>
              </w:rPr>
              <w:t>Proposition d</w:t>
            </w:r>
            <w:r w:rsidR="00412CA5">
              <w:rPr>
                <w:lang w:val="fr-CH"/>
              </w:rPr>
              <w:t>’</w:t>
            </w:r>
            <w:r w:rsidRPr="00C40688">
              <w:rPr>
                <w:lang w:val="fr-CH"/>
              </w:rPr>
              <w:t>accord multilatéral mondial sur le transport régulier international de voyageurs par autobus et autocar (OmniBUS)</w:t>
            </w:r>
            <w:r w:rsidRPr="00C40688">
              <w:rPr>
                <w:spacing w:val="60"/>
                <w:sz w:val="17"/>
                <w:lang w:val="fr-CH"/>
              </w:rPr>
              <w:tab/>
            </w:r>
          </w:p>
        </w:tc>
        <w:tc>
          <w:tcPr>
            <w:tcW w:w="993" w:type="dxa"/>
            <w:shd w:val="clear" w:color="auto" w:fill="FFFFFF" w:themeFill="background1"/>
            <w:vAlign w:val="bottom"/>
          </w:tcPr>
          <w:p w:rsidR="00E33F13" w:rsidRPr="00C40688" w:rsidRDefault="00E33F13" w:rsidP="00412CA5">
            <w:pPr>
              <w:spacing w:after="120"/>
              <w:jc w:val="right"/>
              <w:rPr>
                <w:lang w:val="fr-CH"/>
              </w:rPr>
            </w:pPr>
            <w:r w:rsidRPr="00C40688">
              <w:rPr>
                <w:lang w:val="fr-CH"/>
              </w:rPr>
              <w:t>19</w:t>
            </w:r>
            <w:r w:rsidR="00412CA5">
              <w:rPr>
                <w:lang w:val="fr-CH"/>
              </w:rPr>
              <w:t>–</w:t>
            </w:r>
            <w:r w:rsidRPr="00C40688">
              <w:rPr>
                <w:lang w:val="fr-CH"/>
              </w:rPr>
              <w:t>22</w:t>
            </w:r>
          </w:p>
        </w:tc>
        <w:tc>
          <w:tcPr>
            <w:tcW w:w="684" w:type="dxa"/>
            <w:shd w:val="clear" w:color="auto" w:fill="FFFFFF" w:themeFill="background1"/>
            <w:vAlign w:val="bottom"/>
          </w:tcPr>
          <w:p w:rsidR="00E33F13" w:rsidRPr="00C40688" w:rsidRDefault="00D15856" w:rsidP="00412CA5">
            <w:pPr>
              <w:spacing w:after="120"/>
              <w:jc w:val="right"/>
              <w:rPr>
                <w:lang w:val="fr-CH"/>
              </w:rPr>
            </w:pPr>
            <w:r>
              <w:rPr>
                <w:lang w:val="fr-CH"/>
              </w:rPr>
              <w:t>6</w:t>
            </w:r>
          </w:p>
        </w:tc>
      </w:tr>
      <w:tr w:rsidR="00E33F13" w:rsidRPr="00C40688" w:rsidTr="00412CA5">
        <w:tc>
          <w:tcPr>
            <w:tcW w:w="8380" w:type="dxa"/>
            <w:gridSpan w:val="2"/>
            <w:shd w:val="clear" w:color="auto" w:fill="FFFFFF" w:themeFill="background1"/>
          </w:tcPr>
          <w:p w:rsidR="00E33F13" w:rsidRPr="00C40688" w:rsidRDefault="00E33F13" w:rsidP="00E33F13">
            <w:pPr>
              <w:pStyle w:val="ListParagraph"/>
              <w:numPr>
                <w:ilvl w:val="1"/>
                <w:numId w:val="21"/>
              </w:numPr>
              <w:tabs>
                <w:tab w:val="left" w:pos="1296"/>
                <w:tab w:val="left" w:pos="1728"/>
                <w:tab w:val="left" w:pos="2160"/>
                <w:tab w:val="left" w:pos="2592"/>
                <w:tab w:val="right" w:leader="dot" w:pos="8381"/>
              </w:tabs>
              <w:suppressAutoHyphens/>
              <w:spacing w:after="120"/>
              <w:rPr>
                <w:lang w:val="fr-CH"/>
              </w:rPr>
            </w:pPr>
            <w:r w:rsidRPr="00C40688">
              <w:rPr>
                <w:lang w:val="fr-CH"/>
              </w:rPr>
              <w:t xml:space="preserve">Restrictions quantitatives imposées au transport international </w:t>
            </w:r>
            <w:r w:rsidR="00CC07DF" w:rsidRPr="00C40688">
              <w:rPr>
                <w:lang w:val="fr-CH"/>
              </w:rPr>
              <w:br/>
            </w:r>
            <w:r w:rsidRPr="00C40688">
              <w:rPr>
                <w:lang w:val="fr-CH"/>
              </w:rPr>
              <w:t>routier de marchandises</w:t>
            </w:r>
            <w:r w:rsidRPr="00C40688">
              <w:rPr>
                <w:spacing w:val="60"/>
                <w:sz w:val="17"/>
                <w:lang w:val="fr-CH"/>
              </w:rPr>
              <w:tab/>
            </w:r>
          </w:p>
        </w:tc>
        <w:tc>
          <w:tcPr>
            <w:tcW w:w="993" w:type="dxa"/>
            <w:shd w:val="clear" w:color="auto" w:fill="FFFFFF" w:themeFill="background1"/>
            <w:vAlign w:val="bottom"/>
          </w:tcPr>
          <w:p w:rsidR="00E33F13" w:rsidRPr="00C40688" w:rsidRDefault="00E33F13" w:rsidP="00412CA5">
            <w:pPr>
              <w:spacing w:after="120"/>
              <w:jc w:val="right"/>
              <w:rPr>
                <w:lang w:val="fr-CH"/>
              </w:rPr>
            </w:pPr>
            <w:r w:rsidRPr="00C40688">
              <w:rPr>
                <w:lang w:val="fr-CH"/>
              </w:rPr>
              <w:t>23</w:t>
            </w:r>
          </w:p>
        </w:tc>
        <w:tc>
          <w:tcPr>
            <w:tcW w:w="684" w:type="dxa"/>
            <w:shd w:val="clear" w:color="auto" w:fill="FFFFFF" w:themeFill="background1"/>
            <w:vAlign w:val="bottom"/>
          </w:tcPr>
          <w:p w:rsidR="00E33F13" w:rsidRPr="00C40688" w:rsidRDefault="00D15856" w:rsidP="00412CA5">
            <w:pPr>
              <w:spacing w:after="120"/>
              <w:jc w:val="right"/>
              <w:rPr>
                <w:lang w:val="fr-CH"/>
              </w:rPr>
            </w:pPr>
            <w:r>
              <w:rPr>
                <w:lang w:val="fr-CH"/>
              </w:rPr>
              <w:t>6</w:t>
            </w:r>
          </w:p>
        </w:tc>
      </w:tr>
      <w:tr w:rsidR="00E33F13" w:rsidRPr="00C40688" w:rsidTr="00412CA5">
        <w:tc>
          <w:tcPr>
            <w:tcW w:w="8380" w:type="dxa"/>
            <w:gridSpan w:val="2"/>
            <w:shd w:val="clear" w:color="auto" w:fill="FFFFFF" w:themeFill="background1"/>
          </w:tcPr>
          <w:p w:rsidR="00E33F13" w:rsidRPr="00C40688" w:rsidRDefault="00E33F13" w:rsidP="00E33F13">
            <w:pPr>
              <w:pStyle w:val="ListParagraph"/>
              <w:numPr>
                <w:ilvl w:val="1"/>
                <w:numId w:val="21"/>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8381"/>
              </w:tabs>
              <w:suppressAutoHyphens/>
              <w:spacing w:after="120"/>
              <w:rPr>
                <w:lang w:val="fr-CH"/>
              </w:rPr>
            </w:pPr>
            <w:r w:rsidRPr="00C40688">
              <w:rPr>
                <w:lang w:val="fr-CH"/>
              </w:rPr>
              <w:t>Relations entre l</w:t>
            </w:r>
            <w:r w:rsidR="00412CA5">
              <w:rPr>
                <w:lang w:val="fr-CH"/>
              </w:rPr>
              <w:t>’</w:t>
            </w:r>
            <w:r w:rsidRPr="00C40688">
              <w:rPr>
                <w:lang w:val="fr-CH"/>
              </w:rPr>
              <w:t>origine des marchandises et les opérations de transport</w:t>
            </w:r>
            <w:r w:rsidRPr="00C40688">
              <w:rPr>
                <w:spacing w:val="60"/>
                <w:sz w:val="17"/>
                <w:lang w:val="fr-CH"/>
              </w:rPr>
              <w:tab/>
            </w:r>
          </w:p>
        </w:tc>
        <w:tc>
          <w:tcPr>
            <w:tcW w:w="993" w:type="dxa"/>
            <w:shd w:val="clear" w:color="auto" w:fill="FFFFFF" w:themeFill="background1"/>
            <w:vAlign w:val="bottom"/>
          </w:tcPr>
          <w:p w:rsidR="00E33F13" w:rsidRPr="00C40688" w:rsidRDefault="00E33F13" w:rsidP="00412CA5">
            <w:pPr>
              <w:spacing w:after="120"/>
              <w:jc w:val="right"/>
              <w:rPr>
                <w:lang w:val="fr-CH"/>
              </w:rPr>
            </w:pPr>
            <w:r w:rsidRPr="00C40688">
              <w:rPr>
                <w:lang w:val="fr-CH"/>
              </w:rPr>
              <w:t>24</w:t>
            </w:r>
            <w:r w:rsidR="00412CA5">
              <w:rPr>
                <w:lang w:val="fr-CH"/>
              </w:rPr>
              <w:t>–</w:t>
            </w:r>
            <w:r w:rsidRPr="00C40688">
              <w:rPr>
                <w:lang w:val="fr-CH"/>
              </w:rPr>
              <w:t>27</w:t>
            </w:r>
          </w:p>
        </w:tc>
        <w:tc>
          <w:tcPr>
            <w:tcW w:w="684" w:type="dxa"/>
            <w:shd w:val="clear" w:color="auto" w:fill="FFFFFF" w:themeFill="background1"/>
            <w:vAlign w:val="bottom"/>
          </w:tcPr>
          <w:p w:rsidR="00E33F13" w:rsidRPr="00C40688" w:rsidRDefault="00054894" w:rsidP="00412CA5">
            <w:pPr>
              <w:spacing w:after="120"/>
              <w:jc w:val="right"/>
              <w:rPr>
                <w:lang w:val="fr-CH"/>
              </w:rPr>
            </w:pPr>
            <w:r>
              <w:rPr>
                <w:lang w:val="fr-CH"/>
              </w:rPr>
              <w:t>7</w:t>
            </w:r>
          </w:p>
        </w:tc>
      </w:tr>
      <w:tr w:rsidR="00E33F13" w:rsidRPr="00C40688" w:rsidTr="00412CA5">
        <w:tc>
          <w:tcPr>
            <w:tcW w:w="8380" w:type="dxa"/>
            <w:gridSpan w:val="2"/>
            <w:shd w:val="clear" w:color="auto" w:fill="FFFFFF" w:themeFill="background1"/>
          </w:tcPr>
          <w:p w:rsidR="00E33F13" w:rsidRPr="00C40688" w:rsidRDefault="00E33F13" w:rsidP="003F1923">
            <w:pPr>
              <w:pStyle w:val="ListParagraph"/>
              <w:numPr>
                <w:ilvl w:val="0"/>
                <w:numId w:val="21"/>
              </w:numPr>
              <w:tabs>
                <w:tab w:val="left" w:pos="1296"/>
                <w:tab w:val="left" w:pos="1728"/>
                <w:tab w:val="left" w:pos="2160"/>
                <w:tab w:val="left" w:pos="2592"/>
                <w:tab w:val="left" w:pos="3024"/>
                <w:tab w:val="left" w:pos="3456"/>
                <w:tab w:val="right" w:leader="dot" w:pos="8381"/>
              </w:tabs>
              <w:suppressAutoHyphens/>
              <w:spacing w:after="120"/>
              <w:rPr>
                <w:lang w:val="fr-CH"/>
              </w:rPr>
            </w:pPr>
            <w:r w:rsidRPr="00C40688">
              <w:rPr>
                <w:lang w:val="fr-CH"/>
              </w:rPr>
              <w:t>Groupe d</w:t>
            </w:r>
            <w:r w:rsidR="00412CA5">
              <w:rPr>
                <w:lang w:val="fr-CH"/>
              </w:rPr>
              <w:t>’</w:t>
            </w:r>
            <w:r w:rsidRPr="00C40688">
              <w:rPr>
                <w:lang w:val="fr-CH"/>
              </w:rPr>
              <w:t xml:space="preserve">experts de la sécurité aux passages à niveau </w:t>
            </w:r>
            <w:r w:rsidR="003F1923">
              <w:rPr>
                <w:lang w:val="fr-CH"/>
              </w:rPr>
              <w:br/>
            </w:r>
            <w:r w:rsidRPr="00C40688">
              <w:rPr>
                <w:lang w:val="fr-CH"/>
              </w:rPr>
              <w:t>(point 8 de l</w:t>
            </w:r>
            <w:r w:rsidR="00412CA5">
              <w:rPr>
                <w:lang w:val="fr-CH"/>
              </w:rPr>
              <w:t>’</w:t>
            </w:r>
            <w:r w:rsidRPr="00C40688">
              <w:rPr>
                <w:lang w:val="fr-CH"/>
              </w:rPr>
              <w:t>ordre du jour)</w:t>
            </w:r>
            <w:r w:rsidRPr="00C40688">
              <w:rPr>
                <w:spacing w:val="60"/>
                <w:sz w:val="17"/>
                <w:lang w:val="fr-CH"/>
              </w:rPr>
              <w:tab/>
            </w:r>
          </w:p>
        </w:tc>
        <w:tc>
          <w:tcPr>
            <w:tcW w:w="993" w:type="dxa"/>
            <w:shd w:val="clear" w:color="auto" w:fill="FFFFFF" w:themeFill="background1"/>
            <w:vAlign w:val="bottom"/>
          </w:tcPr>
          <w:p w:rsidR="00E33F13" w:rsidRPr="00C40688" w:rsidRDefault="00E33F13" w:rsidP="00412CA5">
            <w:pPr>
              <w:spacing w:after="120"/>
              <w:jc w:val="right"/>
              <w:rPr>
                <w:lang w:val="fr-CH"/>
              </w:rPr>
            </w:pPr>
            <w:r w:rsidRPr="00C40688">
              <w:rPr>
                <w:lang w:val="fr-CH"/>
              </w:rPr>
              <w:t>28</w:t>
            </w:r>
          </w:p>
        </w:tc>
        <w:tc>
          <w:tcPr>
            <w:tcW w:w="684" w:type="dxa"/>
            <w:shd w:val="clear" w:color="auto" w:fill="FFFFFF" w:themeFill="background1"/>
            <w:vAlign w:val="bottom"/>
          </w:tcPr>
          <w:p w:rsidR="00E33F13" w:rsidRPr="00C40688" w:rsidRDefault="00054894" w:rsidP="00412CA5">
            <w:pPr>
              <w:spacing w:after="120"/>
              <w:jc w:val="right"/>
              <w:rPr>
                <w:lang w:val="fr-CH"/>
              </w:rPr>
            </w:pPr>
            <w:r>
              <w:rPr>
                <w:lang w:val="fr-CH"/>
              </w:rPr>
              <w:t>7</w:t>
            </w:r>
          </w:p>
        </w:tc>
      </w:tr>
      <w:tr w:rsidR="00E33F13" w:rsidRPr="00C40688" w:rsidTr="00412CA5">
        <w:tc>
          <w:tcPr>
            <w:tcW w:w="8380" w:type="dxa"/>
            <w:gridSpan w:val="2"/>
            <w:shd w:val="clear" w:color="auto" w:fill="FFFFFF" w:themeFill="background1"/>
          </w:tcPr>
          <w:p w:rsidR="00E33F13" w:rsidRPr="00C40688" w:rsidRDefault="00E33F13" w:rsidP="003F1923">
            <w:pPr>
              <w:pStyle w:val="ListParagraph"/>
              <w:numPr>
                <w:ilvl w:val="0"/>
                <w:numId w:val="21"/>
              </w:numPr>
              <w:tabs>
                <w:tab w:val="left" w:pos="1296"/>
                <w:tab w:val="left" w:pos="1728"/>
                <w:tab w:val="left" w:pos="2160"/>
                <w:tab w:val="left" w:pos="2592"/>
                <w:tab w:val="left" w:pos="3024"/>
                <w:tab w:val="left" w:pos="3456"/>
                <w:tab w:val="right" w:leader="dot" w:pos="8381"/>
              </w:tabs>
              <w:suppressAutoHyphens/>
              <w:spacing w:after="120"/>
              <w:rPr>
                <w:lang w:val="fr-CH"/>
              </w:rPr>
            </w:pPr>
            <w:r w:rsidRPr="00C40688">
              <w:rPr>
                <w:lang w:val="fr-CH"/>
              </w:rPr>
              <w:t xml:space="preserve">Révision du mandat et du règlement intérieur du SC.1 </w:t>
            </w:r>
            <w:r w:rsidR="003F1923">
              <w:rPr>
                <w:lang w:val="fr-CH"/>
              </w:rPr>
              <w:br/>
            </w:r>
            <w:r w:rsidRPr="00C40688">
              <w:rPr>
                <w:lang w:val="fr-CH"/>
              </w:rPr>
              <w:t>(point 9 de l</w:t>
            </w:r>
            <w:r w:rsidR="00412CA5">
              <w:rPr>
                <w:lang w:val="fr-CH"/>
              </w:rPr>
              <w:t>’</w:t>
            </w:r>
            <w:r w:rsidRPr="00C40688">
              <w:rPr>
                <w:lang w:val="fr-CH"/>
              </w:rPr>
              <w:t>ordre du jour)</w:t>
            </w:r>
            <w:r w:rsidRPr="00C40688">
              <w:rPr>
                <w:spacing w:val="60"/>
                <w:sz w:val="17"/>
                <w:lang w:val="fr-CH"/>
              </w:rPr>
              <w:tab/>
            </w:r>
          </w:p>
        </w:tc>
        <w:tc>
          <w:tcPr>
            <w:tcW w:w="993" w:type="dxa"/>
            <w:shd w:val="clear" w:color="auto" w:fill="FFFFFF" w:themeFill="background1"/>
            <w:vAlign w:val="bottom"/>
          </w:tcPr>
          <w:p w:rsidR="00E33F13" w:rsidRPr="00C40688" w:rsidRDefault="00E33F13" w:rsidP="00412CA5">
            <w:pPr>
              <w:spacing w:after="120"/>
              <w:jc w:val="right"/>
              <w:rPr>
                <w:lang w:val="fr-CH"/>
              </w:rPr>
            </w:pPr>
            <w:r w:rsidRPr="00C40688">
              <w:rPr>
                <w:lang w:val="fr-CH"/>
              </w:rPr>
              <w:t>29</w:t>
            </w:r>
          </w:p>
        </w:tc>
        <w:tc>
          <w:tcPr>
            <w:tcW w:w="684" w:type="dxa"/>
            <w:shd w:val="clear" w:color="auto" w:fill="FFFFFF" w:themeFill="background1"/>
            <w:vAlign w:val="bottom"/>
          </w:tcPr>
          <w:p w:rsidR="00E33F13" w:rsidRPr="00C40688" w:rsidRDefault="00CA1FFC" w:rsidP="00412CA5">
            <w:pPr>
              <w:spacing w:after="120"/>
              <w:jc w:val="right"/>
              <w:rPr>
                <w:lang w:val="fr-CH"/>
              </w:rPr>
            </w:pPr>
            <w:r>
              <w:rPr>
                <w:lang w:val="fr-CH"/>
              </w:rPr>
              <w:t>8</w:t>
            </w:r>
          </w:p>
        </w:tc>
      </w:tr>
      <w:tr w:rsidR="00E33F13" w:rsidRPr="00C40688" w:rsidTr="00412CA5">
        <w:tc>
          <w:tcPr>
            <w:tcW w:w="8380" w:type="dxa"/>
            <w:gridSpan w:val="2"/>
            <w:shd w:val="clear" w:color="auto" w:fill="FFFFFF" w:themeFill="background1"/>
          </w:tcPr>
          <w:p w:rsidR="00E33F13" w:rsidRPr="00C40688" w:rsidRDefault="00E33F13" w:rsidP="003F1923">
            <w:pPr>
              <w:pStyle w:val="ListParagraph"/>
              <w:numPr>
                <w:ilvl w:val="0"/>
                <w:numId w:val="21"/>
              </w:numPr>
              <w:tabs>
                <w:tab w:val="left" w:pos="1296"/>
                <w:tab w:val="left" w:pos="1728"/>
                <w:tab w:val="left" w:pos="2160"/>
                <w:tab w:val="left" w:pos="2592"/>
                <w:tab w:val="left" w:pos="3024"/>
                <w:tab w:val="left" w:pos="3456"/>
                <w:tab w:val="right" w:leader="dot" w:pos="8381"/>
              </w:tabs>
              <w:suppressAutoHyphens/>
              <w:spacing w:after="120"/>
              <w:rPr>
                <w:lang w:val="fr-CH"/>
              </w:rPr>
            </w:pPr>
            <w:r w:rsidRPr="00C40688">
              <w:rPr>
                <w:lang w:val="fr-CH"/>
              </w:rPr>
              <w:t>Programme de travail et évaluation biennale (point 10 de l</w:t>
            </w:r>
            <w:r w:rsidR="00412CA5">
              <w:rPr>
                <w:lang w:val="fr-CH"/>
              </w:rPr>
              <w:t>’</w:t>
            </w:r>
            <w:r w:rsidRPr="00C40688">
              <w:rPr>
                <w:lang w:val="fr-CH"/>
              </w:rPr>
              <w:t>ordre du jour)</w:t>
            </w:r>
            <w:r w:rsidRPr="00C40688">
              <w:rPr>
                <w:spacing w:val="60"/>
                <w:sz w:val="17"/>
                <w:lang w:val="fr-CH"/>
              </w:rPr>
              <w:tab/>
            </w:r>
          </w:p>
        </w:tc>
        <w:tc>
          <w:tcPr>
            <w:tcW w:w="993" w:type="dxa"/>
            <w:shd w:val="clear" w:color="auto" w:fill="FFFFFF" w:themeFill="background1"/>
            <w:vAlign w:val="bottom"/>
          </w:tcPr>
          <w:p w:rsidR="00E33F13" w:rsidRPr="00C40688" w:rsidRDefault="00E33F13" w:rsidP="00412CA5">
            <w:pPr>
              <w:spacing w:after="120"/>
              <w:jc w:val="right"/>
              <w:rPr>
                <w:lang w:val="fr-CH"/>
              </w:rPr>
            </w:pPr>
            <w:r w:rsidRPr="00C40688">
              <w:rPr>
                <w:lang w:val="fr-CH"/>
              </w:rPr>
              <w:t>30</w:t>
            </w:r>
          </w:p>
        </w:tc>
        <w:tc>
          <w:tcPr>
            <w:tcW w:w="684" w:type="dxa"/>
            <w:shd w:val="clear" w:color="auto" w:fill="FFFFFF" w:themeFill="background1"/>
            <w:vAlign w:val="bottom"/>
          </w:tcPr>
          <w:p w:rsidR="00E33F13" w:rsidRPr="00C40688" w:rsidRDefault="00CA1FFC" w:rsidP="00412CA5">
            <w:pPr>
              <w:spacing w:after="120"/>
              <w:jc w:val="right"/>
              <w:rPr>
                <w:lang w:val="fr-CH"/>
              </w:rPr>
            </w:pPr>
            <w:r>
              <w:rPr>
                <w:lang w:val="fr-CH"/>
              </w:rPr>
              <w:t>8</w:t>
            </w:r>
          </w:p>
        </w:tc>
      </w:tr>
      <w:tr w:rsidR="00E33F13" w:rsidRPr="00C40688" w:rsidTr="00412CA5">
        <w:tc>
          <w:tcPr>
            <w:tcW w:w="8380" w:type="dxa"/>
            <w:gridSpan w:val="2"/>
            <w:shd w:val="clear" w:color="auto" w:fill="FFFFFF" w:themeFill="background1"/>
          </w:tcPr>
          <w:p w:rsidR="00E33F13" w:rsidRPr="00C40688" w:rsidRDefault="00E33F13" w:rsidP="00E33F13">
            <w:pPr>
              <w:pStyle w:val="ListParagraph"/>
              <w:numPr>
                <w:ilvl w:val="0"/>
                <w:numId w:val="21"/>
              </w:numPr>
              <w:tabs>
                <w:tab w:val="left" w:pos="1296"/>
                <w:tab w:val="left" w:pos="1728"/>
                <w:tab w:val="left" w:pos="2160"/>
                <w:tab w:val="left" w:pos="2592"/>
                <w:tab w:val="left" w:pos="3024"/>
                <w:tab w:val="left" w:pos="3456"/>
                <w:tab w:val="left" w:pos="3888"/>
                <w:tab w:val="left" w:pos="4320"/>
                <w:tab w:val="left" w:pos="4752"/>
                <w:tab w:val="left" w:pos="5184"/>
                <w:tab w:val="right" w:leader="dot" w:pos="8381"/>
              </w:tabs>
              <w:suppressAutoHyphens/>
              <w:spacing w:after="120"/>
              <w:rPr>
                <w:lang w:val="fr-CH"/>
              </w:rPr>
            </w:pPr>
            <w:r w:rsidRPr="00C40688">
              <w:rPr>
                <w:lang w:val="fr-CH"/>
              </w:rPr>
              <w:t>Questions diverses (point 11 de l</w:t>
            </w:r>
            <w:r w:rsidR="00412CA5">
              <w:rPr>
                <w:lang w:val="fr-CH"/>
              </w:rPr>
              <w:t>’</w:t>
            </w:r>
            <w:r w:rsidRPr="00C40688">
              <w:rPr>
                <w:lang w:val="fr-CH"/>
              </w:rPr>
              <w:t>ordre du jour)</w:t>
            </w:r>
            <w:r w:rsidRPr="00C40688">
              <w:rPr>
                <w:spacing w:val="60"/>
                <w:sz w:val="17"/>
                <w:lang w:val="fr-CH"/>
              </w:rPr>
              <w:tab/>
            </w:r>
          </w:p>
        </w:tc>
        <w:tc>
          <w:tcPr>
            <w:tcW w:w="993" w:type="dxa"/>
            <w:shd w:val="clear" w:color="auto" w:fill="FFFFFF" w:themeFill="background1"/>
            <w:vAlign w:val="bottom"/>
          </w:tcPr>
          <w:p w:rsidR="00E33F13" w:rsidRPr="00C40688" w:rsidRDefault="00E33F13" w:rsidP="00412CA5">
            <w:pPr>
              <w:spacing w:after="120"/>
              <w:jc w:val="right"/>
              <w:rPr>
                <w:lang w:val="fr-CH"/>
              </w:rPr>
            </w:pPr>
            <w:r w:rsidRPr="00C40688">
              <w:rPr>
                <w:lang w:val="fr-CH"/>
              </w:rPr>
              <w:t>31</w:t>
            </w:r>
          </w:p>
        </w:tc>
        <w:tc>
          <w:tcPr>
            <w:tcW w:w="684" w:type="dxa"/>
            <w:shd w:val="clear" w:color="auto" w:fill="FFFFFF" w:themeFill="background1"/>
            <w:vAlign w:val="bottom"/>
          </w:tcPr>
          <w:p w:rsidR="00E33F13" w:rsidRPr="00C40688" w:rsidRDefault="00CA1FFC" w:rsidP="00412CA5">
            <w:pPr>
              <w:spacing w:after="120"/>
              <w:jc w:val="right"/>
              <w:rPr>
                <w:lang w:val="fr-CH"/>
              </w:rPr>
            </w:pPr>
            <w:r>
              <w:rPr>
                <w:lang w:val="fr-CH"/>
              </w:rPr>
              <w:t>8</w:t>
            </w:r>
          </w:p>
        </w:tc>
      </w:tr>
      <w:tr w:rsidR="00E33F13" w:rsidRPr="00C40688" w:rsidTr="00412CA5">
        <w:tc>
          <w:tcPr>
            <w:tcW w:w="8380" w:type="dxa"/>
            <w:gridSpan w:val="2"/>
            <w:shd w:val="clear" w:color="auto" w:fill="FFFFFF" w:themeFill="background1"/>
          </w:tcPr>
          <w:p w:rsidR="00E33F13" w:rsidRPr="00C40688" w:rsidRDefault="00E33F13" w:rsidP="00E33F13">
            <w:pPr>
              <w:pStyle w:val="ListParagraph"/>
              <w:numPr>
                <w:ilvl w:val="0"/>
                <w:numId w:val="21"/>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uppressAutoHyphens/>
              <w:spacing w:after="120"/>
              <w:rPr>
                <w:lang w:val="fr-CH"/>
              </w:rPr>
            </w:pPr>
            <w:r w:rsidRPr="00C40688">
              <w:rPr>
                <w:lang w:val="fr-CH"/>
              </w:rPr>
              <w:t>Dates de la prochaine session (point 12 de l</w:t>
            </w:r>
            <w:r w:rsidR="00412CA5">
              <w:rPr>
                <w:lang w:val="fr-CH"/>
              </w:rPr>
              <w:t>’</w:t>
            </w:r>
            <w:r w:rsidRPr="00C40688">
              <w:rPr>
                <w:lang w:val="fr-CH"/>
              </w:rPr>
              <w:t>ordre du jour)</w:t>
            </w:r>
            <w:r w:rsidRPr="00C40688">
              <w:rPr>
                <w:spacing w:val="60"/>
                <w:sz w:val="17"/>
                <w:lang w:val="fr-CH"/>
              </w:rPr>
              <w:tab/>
            </w:r>
          </w:p>
        </w:tc>
        <w:tc>
          <w:tcPr>
            <w:tcW w:w="993" w:type="dxa"/>
            <w:shd w:val="clear" w:color="auto" w:fill="FFFFFF" w:themeFill="background1"/>
            <w:vAlign w:val="bottom"/>
          </w:tcPr>
          <w:p w:rsidR="00E33F13" w:rsidRPr="00C40688" w:rsidRDefault="00E33F13" w:rsidP="00412CA5">
            <w:pPr>
              <w:spacing w:after="120"/>
              <w:jc w:val="right"/>
              <w:rPr>
                <w:lang w:val="fr-CH"/>
              </w:rPr>
            </w:pPr>
            <w:r w:rsidRPr="00C40688">
              <w:rPr>
                <w:lang w:val="fr-CH"/>
              </w:rPr>
              <w:t>32</w:t>
            </w:r>
          </w:p>
        </w:tc>
        <w:tc>
          <w:tcPr>
            <w:tcW w:w="684" w:type="dxa"/>
            <w:shd w:val="clear" w:color="auto" w:fill="FFFFFF" w:themeFill="background1"/>
            <w:vAlign w:val="bottom"/>
          </w:tcPr>
          <w:p w:rsidR="00E33F13" w:rsidRPr="00C40688" w:rsidRDefault="00CA1FFC" w:rsidP="00412CA5">
            <w:pPr>
              <w:spacing w:after="120"/>
              <w:jc w:val="right"/>
              <w:rPr>
                <w:lang w:val="fr-CH"/>
              </w:rPr>
            </w:pPr>
            <w:r>
              <w:rPr>
                <w:lang w:val="fr-CH"/>
              </w:rPr>
              <w:t>8</w:t>
            </w:r>
          </w:p>
        </w:tc>
      </w:tr>
      <w:tr w:rsidR="00E33F13" w:rsidRPr="00C40688" w:rsidTr="00412CA5">
        <w:tc>
          <w:tcPr>
            <w:tcW w:w="8380" w:type="dxa"/>
            <w:gridSpan w:val="2"/>
            <w:shd w:val="clear" w:color="auto" w:fill="FFFFFF" w:themeFill="background1"/>
          </w:tcPr>
          <w:p w:rsidR="00E33F13" w:rsidRPr="00C40688" w:rsidRDefault="00E33F13" w:rsidP="00E33F13">
            <w:pPr>
              <w:pStyle w:val="ListParagraph"/>
              <w:numPr>
                <w:ilvl w:val="0"/>
                <w:numId w:val="21"/>
              </w:numPr>
              <w:tabs>
                <w:tab w:val="left" w:pos="1296"/>
                <w:tab w:val="left" w:pos="1728"/>
                <w:tab w:val="left" w:pos="2160"/>
                <w:tab w:val="left" w:pos="2592"/>
                <w:tab w:val="left" w:pos="3024"/>
                <w:tab w:val="left" w:pos="3456"/>
                <w:tab w:val="left" w:pos="3888"/>
                <w:tab w:val="left" w:pos="4320"/>
                <w:tab w:val="left" w:pos="4752"/>
                <w:tab w:val="left" w:pos="5184"/>
                <w:tab w:val="right" w:leader="dot" w:pos="8381"/>
              </w:tabs>
              <w:suppressAutoHyphens/>
              <w:spacing w:after="120"/>
              <w:rPr>
                <w:lang w:val="fr-CH"/>
              </w:rPr>
            </w:pPr>
            <w:r w:rsidRPr="00C40688">
              <w:rPr>
                <w:lang w:val="fr-CH"/>
              </w:rPr>
              <w:t>Adoption du rapport (point 13 de l</w:t>
            </w:r>
            <w:r w:rsidR="00412CA5">
              <w:rPr>
                <w:lang w:val="fr-CH"/>
              </w:rPr>
              <w:t>’</w:t>
            </w:r>
            <w:r w:rsidRPr="00C40688">
              <w:rPr>
                <w:lang w:val="fr-CH"/>
              </w:rPr>
              <w:t>ordre du jour)</w:t>
            </w:r>
            <w:r w:rsidRPr="00C40688">
              <w:rPr>
                <w:spacing w:val="60"/>
                <w:sz w:val="17"/>
                <w:lang w:val="fr-CH"/>
              </w:rPr>
              <w:tab/>
            </w:r>
          </w:p>
        </w:tc>
        <w:tc>
          <w:tcPr>
            <w:tcW w:w="993" w:type="dxa"/>
            <w:shd w:val="clear" w:color="auto" w:fill="FFFFFF" w:themeFill="background1"/>
            <w:vAlign w:val="bottom"/>
          </w:tcPr>
          <w:p w:rsidR="00E33F13" w:rsidRPr="00C40688" w:rsidRDefault="00E33F13" w:rsidP="00412CA5">
            <w:pPr>
              <w:spacing w:after="120"/>
              <w:jc w:val="right"/>
              <w:rPr>
                <w:lang w:val="fr-CH"/>
              </w:rPr>
            </w:pPr>
            <w:r w:rsidRPr="00C40688">
              <w:rPr>
                <w:lang w:val="fr-CH"/>
              </w:rPr>
              <w:t>33</w:t>
            </w:r>
          </w:p>
        </w:tc>
        <w:tc>
          <w:tcPr>
            <w:tcW w:w="684" w:type="dxa"/>
            <w:shd w:val="clear" w:color="auto" w:fill="FFFFFF" w:themeFill="background1"/>
            <w:vAlign w:val="bottom"/>
          </w:tcPr>
          <w:p w:rsidR="00E33F13" w:rsidRPr="00C40688" w:rsidRDefault="00CA1FFC" w:rsidP="00412CA5">
            <w:pPr>
              <w:spacing w:after="120"/>
              <w:jc w:val="right"/>
              <w:rPr>
                <w:lang w:val="fr-CH"/>
              </w:rPr>
            </w:pPr>
            <w:r>
              <w:rPr>
                <w:lang w:val="fr-CH"/>
              </w:rPr>
              <w:t>8</w:t>
            </w:r>
          </w:p>
        </w:tc>
      </w:tr>
    </w:tbl>
    <w:p w:rsidR="002C39BE" w:rsidRDefault="002C39BE" w:rsidP="002C39BE">
      <w:pPr>
        <w:pStyle w:val="SingleTxt"/>
        <w:rPr>
          <w:lang w:val="fr-CH"/>
        </w:rPr>
      </w:pPr>
    </w:p>
    <w:p w:rsidR="002C39BE" w:rsidRPr="00C40688" w:rsidRDefault="002C39BE" w:rsidP="00CC07D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40688">
        <w:rPr>
          <w:lang w:val="fr-CH"/>
        </w:rPr>
        <w:br w:type="page"/>
      </w:r>
      <w:r w:rsidR="00CC07DF" w:rsidRPr="00C40688">
        <w:rPr>
          <w:lang w:val="fr-CH"/>
        </w:rPr>
        <w:lastRenderedPageBreak/>
        <w:tab/>
        <w:t>I.</w:t>
      </w:r>
      <w:r w:rsidR="00CC07DF" w:rsidRPr="00C40688">
        <w:rPr>
          <w:lang w:val="fr-CH"/>
        </w:rPr>
        <w:tab/>
      </w:r>
      <w:r w:rsidRPr="00C40688">
        <w:rPr>
          <w:lang w:val="fr-CH"/>
        </w:rPr>
        <w:t>Participation</w:t>
      </w:r>
    </w:p>
    <w:p w:rsidR="00CC07DF" w:rsidRPr="00C40688" w:rsidRDefault="00CC07DF" w:rsidP="00CC07DF">
      <w:pPr>
        <w:pStyle w:val="SingleTxt"/>
        <w:spacing w:after="0" w:line="120" w:lineRule="exact"/>
        <w:rPr>
          <w:sz w:val="10"/>
          <w:lang w:val="fr-CH"/>
        </w:rPr>
      </w:pPr>
    </w:p>
    <w:p w:rsidR="00CC07DF" w:rsidRPr="00C40688" w:rsidRDefault="00CC07DF" w:rsidP="00CC07DF">
      <w:pPr>
        <w:pStyle w:val="SingleTxt"/>
        <w:spacing w:after="0" w:line="120" w:lineRule="exact"/>
        <w:rPr>
          <w:sz w:val="10"/>
          <w:lang w:val="fr-CH"/>
        </w:rPr>
      </w:pPr>
    </w:p>
    <w:p w:rsidR="002C39BE" w:rsidRPr="003F1923" w:rsidRDefault="002C39BE" w:rsidP="00412CA5">
      <w:pPr>
        <w:pStyle w:val="SingleTxt"/>
        <w:numPr>
          <w:ilvl w:val="0"/>
          <w:numId w:val="22"/>
        </w:numPr>
        <w:rPr>
          <w:spacing w:val="3"/>
          <w:lang w:val="fr-CH"/>
        </w:rPr>
      </w:pPr>
      <w:r w:rsidRPr="003F1923">
        <w:rPr>
          <w:spacing w:val="3"/>
          <w:lang w:val="fr-CH"/>
        </w:rPr>
        <w:t>Le Groupe de travail des transports routiers (SC.1) a tenu sa 110</w:t>
      </w:r>
      <w:r w:rsidRPr="003F1923">
        <w:rPr>
          <w:spacing w:val="3"/>
          <w:vertAlign w:val="superscript"/>
          <w:lang w:val="fr-CH"/>
        </w:rPr>
        <w:t>e</w:t>
      </w:r>
      <w:r w:rsidRPr="003F1923">
        <w:rPr>
          <w:spacing w:val="3"/>
          <w:lang w:val="fr-CH"/>
        </w:rPr>
        <w:t> session à Genève du 26 au 28 octobre 2015, sous la présidence de M. R.</w:t>
      </w:r>
      <w:r w:rsidR="00412CA5" w:rsidRPr="003F1923">
        <w:rPr>
          <w:spacing w:val="3"/>
          <w:lang w:val="fr-CH"/>
        </w:rPr>
        <w:t xml:space="preserve"> </w:t>
      </w:r>
      <w:r w:rsidRPr="003F1923">
        <w:rPr>
          <w:spacing w:val="3"/>
          <w:lang w:val="fr-CH"/>
        </w:rPr>
        <w:t>Symonenko (Ukraine). Y ont participé les représentants des États membres de la Commission économique pour l</w:t>
      </w:r>
      <w:r w:rsidR="00412CA5" w:rsidRPr="003F1923">
        <w:rPr>
          <w:spacing w:val="3"/>
          <w:lang w:val="fr-CH"/>
        </w:rPr>
        <w:t>’</w:t>
      </w:r>
      <w:r w:rsidRPr="003F1923">
        <w:rPr>
          <w:spacing w:val="3"/>
          <w:lang w:val="fr-CH"/>
        </w:rPr>
        <w:t>Europe (CEE) ci-après</w:t>
      </w:r>
      <w:r w:rsidR="00554ABC" w:rsidRPr="003F1923">
        <w:rPr>
          <w:spacing w:val="3"/>
          <w:lang w:val="fr-CH"/>
        </w:rPr>
        <w:t> </w:t>
      </w:r>
      <w:r w:rsidRPr="003F1923">
        <w:rPr>
          <w:spacing w:val="3"/>
          <w:lang w:val="fr-CH"/>
        </w:rPr>
        <w:t xml:space="preserve">: Allemagne, Azerbaïdjan, Belgique, Espagne, Fédération de Russie, Hongrie, Lettonie, Pays-Bas, Pologne, Suède, Suisse, Turquie et Ukraine. </w:t>
      </w:r>
    </w:p>
    <w:p w:rsidR="002C39BE" w:rsidRPr="00C40688" w:rsidRDefault="002C39BE" w:rsidP="00CC07DF">
      <w:pPr>
        <w:pStyle w:val="SingleTxt"/>
        <w:numPr>
          <w:ilvl w:val="0"/>
          <w:numId w:val="22"/>
        </w:numPr>
        <w:rPr>
          <w:lang w:val="fr-CH"/>
        </w:rPr>
      </w:pPr>
      <w:r w:rsidRPr="00C40688">
        <w:rPr>
          <w:lang w:val="fr-CH"/>
        </w:rPr>
        <w:t>Étaient aussi représentées l</w:t>
      </w:r>
      <w:r w:rsidR="00412CA5">
        <w:rPr>
          <w:lang w:val="fr-CH"/>
        </w:rPr>
        <w:t>’</w:t>
      </w:r>
      <w:r w:rsidRPr="00C40688">
        <w:rPr>
          <w:lang w:val="fr-CH"/>
        </w:rPr>
        <w:t>Union européenne (UE) et les organisations non gouvernementales suivantes</w:t>
      </w:r>
      <w:r w:rsidR="00E60E0F">
        <w:rPr>
          <w:lang w:val="fr-CH"/>
        </w:rPr>
        <w:t> </w:t>
      </w:r>
      <w:r w:rsidRPr="00C40688">
        <w:rPr>
          <w:lang w:val="fr-CH"/>
        </w:rPr>
        <w:t>: Conseil des Bureaux et Union internationale des transports routiers (IRU).</w:t>
      </w:r>
    </w:p>
    <w:p w:rsidR="00CC07DF" w:rsidRPr="00C40688" w:rsidRDefault="00CC07DF" w:rsidP="00CC07DF">
      <w:pPr>
        <w:pStyle w:val="SingleTxt"/>
        <w:spacing w:after="0" w:line="120" w:lineRule="exact"/>
        <w:rPr>
          <w:sz w:val="10"/>
          <w:lang w:val="fr-CH"/>
        </w:rPr>
      </w:pPr>
    </w:p>
    <w:p w:rsidR="00CC07DF" w:rsidRPr="00C40688" w:rsidRDefault="00CC07DF" w:rsidP="00CC07DF">
      <w:pPr>
        <w:pStyle w:val="SingleTxt"/>
        <w:spacing w:after="0" w:line="120" w:lineRule="exact"/>
        <w:rPr>
          <w:sz w:val="10"/>
          <w:lang w:val="fr-CH"/>
        </w:rPr>
      </w:pPr>
    </w:p>
    <w:p w:rsidR="002C39BE" w:rsidRPr="00C40688" w:rsidRDefault="002C39BE" w:rsidP="003F192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40688">
        <w:rPr>
          <w:lang w:val="fr-CH"/>
        </w:rPr>
        <w:tab/>
        <w:t>II.</w:t>
      </w:r>
      <w:r w:rsidRPr="00C40688">
        <w:rPr>
          <w:lang w:val="fr-CH"/>
        </w:rPr>
        <w:tab/>
        <w:t>Adoption de l</w:t>
      </w:r>
      <w:r w:rsidR="00412CA5">
        <w:rPr>
          <w:lang w:val="fr-CH"/>
        </w:rPr>
        <w:t>’</w:t>
      </w:r>
      <w:r w:rsidRPr="00C40688">
        <w:rPr>
          <w:lang w:val="fr-CH"/>
        </w:rPr>
        <w:t>ordre du jour (point 1 de l</w:t>
      </w:r>
      <w:r w:rsidR="00412CA5">
        <w:rPr>
          <w:lang w:val="fr-CH"/>
        </w:rPr>
        <w:t>’</w:t>
      </w:r>
      <w:r w:rsidRPr="00C40688">
        <w:rPr>
          <w:lang w:val="fr-CH"/>
        </w:rPr>
        <w:t>ordre du jour)</w:t>
      </w:r>
    </w:p>
    <w:p w:rsidR="00CC07DF" w:rsidRPr="00C40688" w:rsidRDefault="00CC07DF" w:rsidP="00CC07DF">
      <w:pPr>
        <w:pStyle w:val="SingleTxt"/>
        <w:spacing w:after="0" w:line="120" w:lineRule="exact"/>
        <w:rPr>
          <w:sz w:val="10"/>
          <w:lang w:val="fr-CH"/>
        </w:rPr>
      </w:pPr>
    </w:p>
    <w:p w:rsidR="00CC07DF" w:rsidRPr="00C40688" w:rsidRDefault="00CC07DF" w:rsidP="00CC07DF">
      <w:pPr>
        <w:pStyle w:val="SingleTxt"/>
        <w:spacing w:after="0" w:line="120" w:lineRule="exact"/>
        <w:rPr>
          <w:sz w:val="10"/>
          <w:lang w:val="fr-CH"/>
        </w:rPr>
      </w:pPr>
    </w:p>
    <w:p w:rsidR="002C39BE" w:rsidRPr="00C40688" w:rsidRDefault="002C39BE" w:rsidP="00CC07DF">
      <w:pPr>
        <w:pStyle w:val="SingleTxt"/>
        <w:numPr>
          <w:ilvl w:val="0"/>
          <w:numId w:val="22"/>
        </w:numPr>
        <w:rPr>
          <w:lang w:val="fr-CH"/>
        </w:rPr>
      </w:pPr>
      <w:r w:rsidRPr="00C40688">
        <w:rPr>
          <w:lang w:val="fr-CH"/>
        </w:rPr>
        <w:t>Le SC.1 a adopté l</w:t>
      </w:r>
      <w:r w:rsidR="00412CA5">
        <w:rPr>
          <w:lang w:val="fr-CH"/>
        </w:rPr>
        <w:t>’</w:t>
      </w:r>
      <w:r w:rsidRPr="00C40688">
        <w:rPr>
          <w:lang w:val="fr-CH"/>
        </w:rPr>
        <w:t xml:space="preserve">ordre du jour de la session (ECE/TRANS/SC.1/403). Le secrétariat a pris note du fait que le document </w:t>
      </w:r>
      <w:r w:rsidRPr="00C40688">
        <w:rPr>
          <w:bCs/>
          <w:lang w:val="fr-CH"/>
        </w:rPr>
        <w:t xml:space="preserve">ECE/TRANS/SC.1/2015/3 </w:t>
      </w:r>
      <w:r w:rsidRPr="00C40688">
        <w:rPr>
          <w:lang w:val="fr-CH"/>
        </w:rPr>
        <w:t xml:space="preserve">était confondu par erreur avec le document </w:t>
      </w:r>
      <w:r w:rsidRPr="00C40688">
        <w:rPr>
          <w:bCs/>
          <w:lang w:val="fr-CH"/>
        </w:rPr>
        <w:t xml:space="preserve">ECE/TRANS/SC.1/2015/2 </w:t>
      </w:r>
      <w:r w:rsidRPr="00C40688">
        <w:rPr>
          <w:lang w:val="fr-CH"/>
        </w:rPr>
        <w:t>et vice-versa dans l</w:t>
      </w:r>
      <w:r w:rsidR="00412CA5">
        <w:rPr>
          <w:lang w:val="fr-CH"/>
        </w:rPr>
        <w:t>’</w:t>
      </w:r>
      <w:r w:rsidRPr="00C40688">
        <w:rPr>
          <w:lang w:val="fr-CH"/>
        </w:rPr>
        <w:t>ordre du jour provisoire annoté (aux rubriques «</w:t>
      </w:r>
      <w:r w:rsidR="00E60E0F">
        <w:rPr>
          <w:lang w:val="fr-CH"/>
        </w:rPr>
        <w:t> </w:t>
      </w:r>
      <w:r w:rsidRPr="00C40688">
        <w:rPr>
          <w:lang w:val="fr-CH"/>
        </w:rPr>
        <w:t>Documents</w:t>
      </w:r>
      <w:r w:rsidR="00E60E0F">
        <w:rPr>
          <w:lang w:val="fr-CH"/>
        </w:rPr>
        <w:t> </w:t>
      </w:r>
      <w:r w:rsidR="003F1923">
        <w:rPr>
          <w:lang w:val="fr-CH"/>
        </w:rPr>
        <w:t>» des annotations aux points </w:t>
      </w:r>
      <w:r w:rsidRPr="00C40688">
        <w:rPr>
          <w:lang w:val="fr-CH"/>
        </w:rPr>
        <w:t>7 b) et 9 de l</w:t>
      </w:r>
      <w:r w:rsidR="00412CA5">
        <w:rPr>
          <w:lang w:val="fr-CH"/>
        </w:rPr>
        <w:t>’</w:t>
      </w:r>
      <w:r w:rsidRPr="00C40688">
        <w:rPr>
          <w:lang w:val="fr-CH"/>
        </w:rPr>
        <w:t xml:space="preserve">ordre du jour). </w:t>
      </w:r>
    </w:p>
    <w:p w:rsidR="00CC07DF" w:rsidRPr="00C40688" w:rsidRDefault="00CC07DF" w:rsidP="00CC07DF">
      <w:pPr>
        <w:pStyle w:val="SingleTxt"/>
        <w:spacing w:after="0" w:line="120" w:lineRule="exact"/>
        <w:rPr>
          <w:sz w:val="10"/>
          <w:lang w:val="fr-CH"/>
        </w:rPr>
      </w:pPr>
    </w:p>
    <w:p w:rsidR="00CC07DF" w:rsidRPr="00C40688" w:rsidRDefault="00CC07DF" w:rsidP="00CC07DF">
      <w:pPr>
        <w:pStyle w:val="SingleTxt"/>
        <w:spacing w:after="0" w:line="120" w:lineRule="exact"/>
        <w:rPr>
          <w:sz w:val="10"/>
          <w:lang w:val="fr-CH"/>
        </w:rPr>
      </w:pPr>
    </w:p>
    <w:p w:rsidR="002C39BE" w:rsidRPr="00C40688" w:rsidRDefault="00CC07DF" w:rsidP="00CC07D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40688">
        <w:rPr>
          <w:lang w:val="fr-CH"/>
        </w:rPr>
        <w:tab/>
      </w:r>
      <w:r w:rsidR="002C39BE" w:rsidRPr="00C40688">
        <w:rPr>
          <w:lang w:val="fr-CH"/>
        </w:rPr>
        <w:t>III.</w:t>
      </w:r>
      <w:r w:rsidR="002C39BE" w:rsidRPr="00C40688">
        <w:rPr>
          <w:lang w:val="fr-CH"/>
        </w:rPr>
        <w:tab/>
        <w:t>Activités présentant un intérêt pour le Groupe de travail (point 2 de l</w:t>
      </w:r>
      <w:r w:rsidR="00412CA5">
        <w:rPr>
          <w:lang w:val="fr-CH"/>
        </w:rPr>
        <w:t>’</w:t>
      </w:r>
      <w:r w:rsidR="002C39BE" w:rsidRPr="00C40688">
        <w:rPr>
          <w:lang w:val="fr-CH"/>
        </w:rPr>
        <w:t>ordre du jour)</w:t>
      </w:r>
    </w:p>
    <w:p w:rsidR="00CC07DF" w:rsidRPr="00C40688" w:rsidRDefault="00CC07DF" w:rsidP="00CC07DF">
      <w:pPr>
        <w:pStyle w:val="SingleTxt"/>
        <w:spacing w:after="0" w:line="120" w:lineRule="exact"/>
        <w:rPr>
          <w:sz w:val="10"/>
          <w:lang w:val="fr-CH"/>
        </w:rPr>
      </w:pPr>
    </w:p>
    <w:p w:rsidR="00CC07DF" w:rsidRPr="00C40688" w:rsidRDefault="00CC07DF" w:rsidP="00CC07DF">
      <w:pPr>
        <w:pStyle w:val="SingleTxt"/>
        <w:spacing w:after="0" w:line="120" w:lineRule="exact"/>
        <w:rPr>
          <w:sz w:val="10"/>
          <w:lang w:val="fr-CH"/>
        </w:rPr>
      </w:pPr>
    </w:p>
    <w:p w:rsidR="002C39BE" w:rsidRPr="00C40688" w:rsidRDefault="002C39BE" w:rsidP="00CC07D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40688">
        <w:rPr>
          <w:lang w:val="fr-CH"/>
        </w:rPr>
        <w:tab/>
        <w:t>A.</w:t>
      </w:r>
      <w:r w:rsidRPr="00C40688">
        <w:rPr>
          <w:lang w:val="fr-CH"/>
        </w:rPr>
        <w:tab/>
        <w:t>Délégations nationales</w:t>
      </w:r>
    </w:p>
    <w:p w:rsidR="00CC07DF" w:rsidRPr="00C40688" w:rsidRDefault="00CC07DF" w:rsidP="00CC07DF">
      <w:pPr>
        <w:pStyle w:val="SingleTxt"/>
        <w:spacing w:after="0" w:line="120" w:lineRule="exact"/>
        <w:rPr>
          <w:sz w:val="10"/>
          <w:lang w:val="fr-CH"/>
        </w:rPr>
      </w:pPr>
    </w:p>
    <w:p w:rsidR="00CC07DF" w:rsidRPr="00C40688" w:rsidRDefault="00CC07DF" w:rsidP="00CC07DF">
      <w:pPr>
        <w:pStyle w:val="SingleTxt"/>
        <w:spacing w:after="0" w:line="120" w:lineRule="exact"/>
        <w:rPr>
          <w:sz w:val="10"/>
          <w:lang w:val="fr-CH"/>
        </w:rPr>
      </w:pPr>
    </w:p>
    <w:p w:rsidR="002C39BE" w:rsidRPr="00C40688" w:rsidRDefault="002C39BE" w:rsidP="00CC07DF">
      <w:pPr>
        <w:pStyle w:val="SingleTxt"/>
        <w:numPr>
          <w:ilvl w:val="0"/>
          <w:numId w:val="22"/>
        </w:numPr>
        <w:rPr>
          <w:lang w:val="fr-CH"/>
        </w:rPr>
      </w:pPr>
      <w:r w:rsidRPr="00C40688">
        <w:rPr>
          <w:lang w:val="fr-CH"/>
        </w:rPr>
        <w:t>La Turquie a informé le Groupe de travail de son projet de créer un centre national de contrôle des données relatives aux temps de conduite et de repos. Le centre, une fois pleinement opérationnel, devrait procéder à des vérifications de conformité à distance tandis que le nombre des contrôles routiers diminuerait.</w:t>
      </w:r>
    </w:p>
    <w:p w:rsidR="00CC07DF" w:rsidRPr="00C40688" w:rsidRDefault="00CC07DF" w:rsidP="00CC07DF">
      <w:pPr>
        <w:pStyle w:val="SingleTxt"/>
        <w:spacing w:after="0" w:line="120" w:lineRule="exact"/>
        <w:rPr>
          <w:sz w:val="10"/>
          <w:lang w:val="fr-CH"/>
        </w:rPr>
      </w:pPr>
    </w:p>
    <w:p w:rsidR="00CC07DF" w:rsidRPr="00C40688" w:rsidRDefault="00CC07DF" w:rsidP="00CC07DF">
      <w:pPr>
        <w:pStyle w:val="SingleTxt"/>
        <w:spacing w:after="0" w:line="120" w:lineRule="exact"/>
        <w:rPr>
          <w:sz w:val="10"/>
          <w:lang w:val="fr-CH"/>
        </w:rPr>
      </w:pPr>
    </w:p>
    <w:p w:rsidR="002C39BE" w:rsidRPr="00C40688" w:rsidRDefault="002C39BE" w:rsidP="00CC07D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40688">
        <w:rPr>
          <w:lang w:val="fr-CH"/>
        </w:rPr>
        <w:tab/>
        <w:t>B.</w:t>
      </w:r>
      <w:r w:rsidRPr="00C40688">
        <w:rPr>
          <w:lang w:val="fr-CH"/>
        </w:rPr>
        <w:tab/>
        <w:t>Organisations internationales</w:t>
      </w:r>
    </w:p>
    <w:p w:rsidR="00CC07DF" w:rsidRPr="00C40688" w:rsidRDefault="00CC07DF" w:rsidP="00CC07DF">
      <w:pPr>
        <w:pStyle w:val="SingleTxt"/>
        <w:spacing w:after="0" w:line="120" w:lineRule="exact"/>
        <w:rPr>
          <w:sz w:val="10"/>
          <w:lang w:val="fr-CH"/>
        </w:rPr>
      </w:pPr>
    </w:p>
    <w:p w:rsidR="00CC07DF" w:rsidRPr="00C40688" w:rsidRDefault="00CC07DF" w:rsidP="00CC07DF">
      <w:pPr>
        <w:pStyle w:val="SingleTxt"/>
        <w:spacing w:after="0" w:line="120" w:lineRule="exact"/>
        <w:rPr>
          <w:sz w:val="10"/>
          <w:lang w:val="fr-CH"/>
        </w:rPr>
      </w:pPr>
    </w:p>
    <w:p w:rsidR="002C39BE" w:rsidRPr="00C40688" w:rsidRDefault="002C39BE" w:rsidP="00CC07DF">
      <w:pPr>
        <w:pStyle w:val="SingleTxt"/>
        <w:numPr>
          <w:ilvl w:val="0"/>
          <w:numId w:val="22"/>
        </w:numPr>
        <w:rPr>
          <w:lang w:val="fr-CH"/>
        </w:rPr>
      </w:pPr>
      <w:r w:rsidRPr="00C40688">
        <w:rPr>
          <w:lang w:val="fr-CH"/>
        </w:rPr>
        <w:t>L</w:t>
      </w:r>
      <w:r w:rsidR="00412CA5">
        <w:rPr>
          <w:lang w:val="fr-CH"/>
        </w:rPr>
        <w:t>’</w:t>
      </w:r>
      <w:r w:rsidRPr="00C40688">
        <w:rPr>
          <w:lang w:val="fr-CH"/>
        </w:rPr>
        <w:t>Union internationale des transports routiers (IRU) a rendu compte de la récente résolution de l</w:t>
      </w:r>
      <w:r w:rsidR="00412CA5">
        <w:rPr>
          <w:lang w:val="fr-CH"/>
        </w:rPr>
        <w:t>’</w:t>
      </w:r>
      <w:r w:rsidRPr="00C40688">
        <w:rPr>
          <w:lang w:val="fr-CH"/>
        </w:rPr>
        <w:t>Organisation internationale du travail, dans laquelle celle-ci avait souligné «</w:t>
      </w:r>
      <w:r w:rsidR="00B23E16">
        <w:rPr>
          <w:lang w:val="fr-CH"/>
        </w:rPr>
        <w:t> </w:t>
      </w:r>
      <w:r w:rsidRPr="00C40688">
        <w:rPr>
          <w:lang w:val="fr-CH"/>
        </w:rPr>
        <w:t>la nécessité de mettre en place des règles du jeu équitables propres à garantir que toutes les entreprises de transport en réseau sont régies par le même cadre législatif et réglementaire que celui qui s</w:t>
      </w:r>
      <w:r w:rsidR="00412CA5">
        <w:rPr>
          <w:lang w:val="fr-CH"/>
        </w:rPr>
        <w:t>’</w:t>
      </w:r>
      <w:r w:rsidRPr="00C40688">
        <w:rPr>
          <w:lang w:val="fr-CH"/>
        </w:rPr>
        <w:t>applique aux entreprises de transport, afin d</w:t>
      </w:r>
      <w:r w:rsidR="00412CA5">
        <w:rPr>
          <w:lang w:val="fr-CH"/>
        </w:rPr>
        <w:t>’</w:t>
      </w:r>
      <w:r w:rsidRPr="00C40688">
        <w:rPr>
          <w:lang w:val="fr-CH"/>
        </w:rPr>
        <w:t>éviter tout effet négatif sur la sécurité de l</w:t>
      </w:r>
      <w:r w:rsidR="00412CA5">
        <w:rPr>
          <w:lang w:val="fr-CH"/>
        </w:rPr>
        <w:t>’</w:t>
      </w:r>
      <w:r w:rsidRPr="00C40688">
        <w:rPr>
          <w:lang w:val="fr-CH"/>
        </w:rPr>
        <w:t>emploi, les conditions de travail et la sécurité routière, et d</w:t>
      </w:r>
      <w:r w:rsidR="00412CA5">
        <w:rPr>
          <w:lang w:val="fr-CH"/>
        </w:rPr>
        <w:t>’</w:t>
      </w:r>
      <w:r w:rsidRPr="00C40688">
        <w:rPr>
          <w:lang w:val="fr-CH"/>
        </w:rPr>
        <w:t>empêcher toute informalisation de l</w:t>
      </w:r>
      <w:r w:rsidR="00412CA5">
        <w:rPr>
          <w:lang w:val="fr-CH"/>
        </w:rPr>
        <w:t>’</w:t>
      </w:r>
      <w:r w:rsidRPr="00C40688">
        <w:rPr>
          <w:lang w:val="fr-CH"/>
        </w:rPr>
        <w:t>économie formelle</w:t>
      </w:r>
      <w:r w:rsidR="00B23E16">
        <w:rPr>
          <w:lang w:val="fr-CH"/>
        </w:rPr>
        <w:t> </w:t>
      </w:r>
      <w:r w:rsidRPr="00C40688">
        <w:rPr>
          <w:lang w:val="fr-CH"/>
        </w:rPr>
        <w:t>». Le SC.1 a également été informé qu</w:t>
      </w:r>
      <w:r w:rsidR="00412CA5">
        <w:rPr>
          <w:lang w:val="fr-CH"/>
        </w:rPr>
        <w:t>’</w:t>
      </w:r>
      <w:r w:rsidRPr="00C40688">
        <w:rPr>
          <w:lang w:val="fr-CH"/>
        </w:rPr>
        <w:t>une Charte de qualité pour les opérations internationales de transport routier avait été approuvée par les ministres des transports des pays européens membres du Forum international des transports et de la Conférence européenne des ministres des transports. Cette Charte, qui établissait des normes à l</w:t>
      </w:r>
      <w:r w:rsidR="00412CA5">
        <w:rPr>
          <w:lang w:val="fr-CH"/>
        </w:rPr>
        <w:t>’</w:t>
      </w:r>
      <w:r w:rsidRPr="00C40688">
        <w:rPr>
          <w:lang w:val="fr-CH"/>
        </w:rPr>
        <w:t>intention des entreprises, des gestionnaires et des conducteurs, entrerait en vigueur le 1</w:t>
      </w:r>
      <w:r w:rsidRPr="00C40688">
        <w:rPr>
          <w:vertAlign w:val="superscript"/>
          <w:lang w:val="fr-CH"/>
        </w:rPr>
        <w:t>er</w:t>
      </w:r>
      <w:r w:rsidRPr="00C40688">
        <w:rPr>
          <w:lang w:val="fr-CH"/>
        </w:rPr>
        <w:t> janvier 2016 et serait applicable aux opérations paneuropéennes de transport routier de marchandises dans le cadre du système du contingent multilatéral.</w:t>
      </w:r>
    </w:p>
    <w:p w:rsidR="00CC07DF" w:rsidRPr="00C40688" w:rsidRDefault="00CC07DF" w:rsidP="00CC07DF">
      <w:pPr>
        <w:pStyle w:val="SingleTxt"/>
        <w:spacing w:after="0" w:line="120" w:lineRule="exact"/>
        <w:rPr>
          <w:sz w:val="10"/>
          <w:lang w:val="fr-CH"/>
        </w:rPr>
      </w:pPr>
    </w:p>
    <w:p w:rsidR="00CC07DF" w:rsidRPr="00C40688" w:rsidRDefault="00CC07DF" w:rsidP="00CC07DF">
      <w:pPr>
        <w:pStyle w:val="SingleTxt"/>
        <w:spacing w:after="0" w:line="120" w:lineRule="exact"/>
        <w:rPr>
          <w:sz w:val="10"/>
          <w:lang w:val="fr-CH"/>
        </w:rPr>
      </w:pPr>
    </w:p>
    <w:p w:rsidR="002C39BE" w:rsidRPr="00C40688" w:rsidRDefault="002C39BE" w:rsidP="00CC07D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40688">
        <w:rPr>
          <w:lang w:val="fr-CH"/>
        </w:rPr>
        <w:tab/>
        <w:t>C.</w:t>
      </w:r>
      <w:r w:rsidRPr="00C40688">
        <w:rPr>
          <w:lang w:val="fr-CH"/>
        </w:rPr>
        <w:tab/>
        <w:t>Activités d</w:t>
      </w:r>
      <w:r w:rsidR="00412CA5">
        <w:rPr>
          <w:lang w:val="fr-CH"/>
        </w:rPr>
        <w:t>’</w:t>
      </w:r>
      <w:r w:rsidRPr="00C40688">
        <w:rPr>
          <w:lang w:val="fr-CH"/>
        </w:rPr>
        <w:t>organes de la CEE et d</w:t>
      </w:r>
      <w:r w:rsidR="00412CA5">
        <w:rPr>
          <w:lang w:val="fr-CH"/>
        </w:rPr>
        <w:t>’</w:t>
      </w:r>
      <w:r w:rsidRPr="00C40688">
        <w:rPr>
          <w:lang w:val="fr-CH"/>
        </w:rPr>
        <w:t>autres organismes de l</w:t>
      </w:r>
      <w:r w:rsidR="00412CA5">
        <w:rPr>
          <w:lang w:val="fr-CH"/>
        </w:rPr>
        <w:t>’</w:t>
      </w:r>
      <w:r w:rsidRPr="00C40688">
        <w:rPr>
          <w:lang w:val="fr-CH"/>
        </w:rPr>
        <w:t>ONU</w:t>
      </w:r>
    </w:p>
    <w:p w:rsidR="00CC07DF" w:rsidRPr="00C40688" w:rsidRDefault="00CC07DF" w:rsidP="00374EE4">
      <w:pPr>
        <w:pStyle w:val="SingleTxt"/>
        <w:keepNext/>
        <w:keepLines/>
        <w:spacing w:after="0" w:line="120" w:lineRule="exact"/>
        <w:rPr>
          <w:sz w:val="10"/>
          <w:lang w:val="fr-CH"/>
        </w:rPr>
      </w:pPr>
    </w:p>
    <w:p w:rsidR="00CC07DF" w:rsidRPr="00C40688" w:rsidRDefault="00CC07DF" w:rsidP="00374EE4">
      <w:pPr>
        <w:pStyle w:val="SingleTxt"/>
        <w:keepNext/>
        <w:keepLines/>
        <w:spacing w:after="0" w:line="120" w:lineRule="exact"/>
        <w:rPr>
          <w:sz w:val="10"/>
          <w:lang w:val="fr-CH"/>
        </w:rPr>
      </w:pPr>
    </w:p>
    <w:p w:rsidR="002C39BE" w:rsidRPr="00C40688" w:rsidRDefault="002C39BE" w:rsidP="003F1923">
      <w:pPr>
        <w:pStyle w:val="SingleTxt"/>
        <w:numPr>
          <w:ilvl w:val="0"/>
          <w:numId w:val="22"/>
        </w:numPr>
        <w:rPr>
          <w:lang w:val="fr-CH"/>
        </w:rPr>
      </w:pPr>
      <w:r w:rsidRPr="00C40688">
        <w:rPr>
          <w:lang w:val="fr-CH"/>
        </w:rPr>
        <w:t>Le SC.1 a été informé des principales décisions présentant un intérêt pour lui prises à la soixante-septième session du Comité des transports intérieurs. En particulier, le SC.1 a été informé que le Comité</w:t>
      </w:r>
      <w:r w:rsidR="00E60E0F">
        <w:rPr>
          <w:lang w:val="fr-CH"/>
        </w:rPr>
        <w:t> </w:t>
      </w:r>
      <w:r w:rsidR="003F1923">
        <w:rPr>
          <w:lang w:val="fr-CH"/>
        </w:rPr>
        <w:t>: i) </w:t>
      </w:r>
      <w:r w:rsidRPr="00C40688">
        <w:rPr>
          <w:lang w:val="fr-CH"/>
        </w:rPr>
        <w:t xml:space="preserve">recommandait la prorogation du </w:t>
      </w:r>
      <w:r w:rsidRPr="00C40688">
        <w:rPr>
          <w:lang w:val="fr-CH"/>
        </w:rPr>
        <w:lastRenderedPageBreak/>
        <w:t>manda</w:t>
      </w:r>
      <w:r w:rsidR="00E60E0F">
        <w:rPr>
          <w:lang w:val="fr-CH"/>
        </w:rPr>
        <w:t>t du Groupe d</w:t>
      </w:r>
      <w:r w:rsidR="00412CA5">
        <w:rPr>
          <w:lang w:val="fr-CH"/>
        </w:rPr>
        <w:t>’</w:t>
      </w:r>
      <w:r w:rsidR="00E60E0F">
        <w:rPr>
          <w:lang w:val="fr-CH"/>
        </w:rPr>
        <w:t>experts de l</w:t>
      </w:r>
      <w:r w:rsidR="00412CA5">
        <w:rPr>
          <w:lang w:val="fr-CH"/>
        </w:rPr>
        <w:t>’</w:t>
      </w:r>
      <w:r w:rsidR="00E60E0F">
        <w:rPr>
          <w:lang w:val="fr-CH"/>
        </w:rPr>
        <w:t>AETR;</w:t>
      </w:r>
      <w:r w:rsidR="003F1923">
        <w:rPr>
          <w:lang w:val="fr-CH"/>
        </w:rPr>
        <w:t xml:space="preserve"> ii) </w:t>
      </w:r>
      <w:r w:rsidRPr="00C40688">
        <w:rPr>
          <w:lang w:val="fr-CH"/>
        </w:rPr>
        <w:t>prenait note de la proposition d</w:t>
      </w:r>
      <w:r w:rsidR="00412CA5">
        <w:rPr>
          <w:lang w:val="fr-CH"/>
        </w:rPr>
        <w:t>’</w:t>
      </w:r>
      <w:r w:rsidRPr="00C40688">
        <w:rPr>
          <w:lang w:val="fr-CH"/>
        </w:rPr>
        <w:t xml:space="preserve">amendement </w:t>
      </w:r>
      <w:r w:rsidR="003F1923">
        <w:rPr>
          <w:lang w:val="fr-CH"/>
        </w:rPr>
        <w:t xml:space="preserve">– </w:t>
      </w:r>
      <w:r w:rsidRPr="00C40688">
        <w:rPr>
          <w:lang w:val="fr-CH"/>
        </w:rPr>
        <w:t>précédemment adoptée par le SC.1</w:t>
      </w:r>
      <w:r w:rsidR="003F1923">
        <w:rPr>
          <w:lang w:val="fr-CH"/>
        </w:rPr>
        <w:t xml:space="preserve"> </w:t>
      </w:r>
      <w:r w:rsidRPr="00C40688">
        <w:rPr>
          <w:lang w:val="fr-CH"/>
        </w:rPr>
        <w:t>– introduisant certaines dispositions concernant l</w:t>
      </w:r>
      <w:r w:rsidR="00412CA5">
        <w:rPr>
          <w:lang w:val="fr-CH"/>
        </w:rPr>
        <w:t>’</w:t>
      </w:r>
      <w:r w:rsidRPr="00C40688">
        <w:rPr>
          <w:lang w:val="fr-CH"/>
        </w:rPr>
        <w:t>«</w:t>
      </w:r>
      <w:r w:rsidR="00B23E16">
        <w:rPr>
          <w:lang w:val="fr-CH"/>
        </w:rPr>
        <w:t> </w:t>
      </w:r>
      <w:r w:rsidRPr="00C40688">
        <w:rPr>
          <w:lang w:val="fr-CH"/>
        </w:rPr>
        <w:t>électromobilité</w:t>
      </w:r>
      <w:r w:rsidR="00B23E16">
        <w:rPr>
          <w:lang w:val="fr-CH"/>
        </w:rPr>
        <w:t> </w:t>
      </w:r>
      <w:r w:rsidRPr="00C40688">
        <w:rPr>
          <w:lang w:val="fr-CH"/>
        </w:rPr>
        <w:t>» dans l</w:t>
      </w:r>
      <w:r w:rsidR="00412CA5">
        <w:rPr>
          <w:lang w:val="fr-CH"/>
        </w:rPr>
        <w:t>’</w:t>
      </w:r>
      <w:r w:rsidRPr="00C40688">
        <w:rPr>
          <w:lang w:val="fr-CH"/>
        </w:rPr>
        <w:t>Accord européen sur les grandes routes de trafic international (AGR</w:t>
      </w:r>
      <w:r w:rsidR="00E60E0F">
        <w:rPr>
          <w:lang w:val="fr-CH"/>
        </w:rPr>
        <w:t>);</w:t>
      </w:r>
      <w:r w:rsidR="003F1923">
        <w:rPr>
          <w:lang w:val="fr-CH"/>
        </w:rPr>
        <w:t xml:space="preserve"> iii) </w:t>
      </w:r>
      <w:r w:rsidRPr="00C40688">
        <w:rPr>
          <w:lang w:val="fr-CH"/>
        </w:rPr>
        <w:t>se félicitait d</w:t>
      </w:r>
      <w:r w:rsidR="00412CA5">
        <w:rPr>
          <w:lang w:val="fr-CH"/>
        </w:rPr>
        <w:t>’</w:t>
      </w:r>
      <w:r w:rsidRPr="00C40688">
        <w:rPr>
          <w:lang w:val="fr-CH"/>
        </w:rPr>
        <w:t>apprendre que l</w:t>
      </w:r>
      <w:r w:rsidR="00412CA5">
        <w:rPr>
          <w:lang w:val="fr-CH"/>
        </w:rPr>
        <w:t>’</w:t>
      </w:r>
      <w:r w:rsidRPr="00C40688">
        <w:rPr>
          <w:lang w:val="fr-CH"/>
        </w:rPr>
        <w:t>article 14 de l</w:t>
      </w:r>
      <w:r w:rsidR="00412CA5">
        <w:rPr>
          <w:lang w:val="fr-CH"/>
        </w:rPr>
        <w:t>’</w:t>
      </w:r>
      <w:r w:rsidRPr="00C40688">
        <w:rPr>
          <w:lang w:val="fr-CH"/>
        </w:rPr>
        <w:t>AETR</w:t>
      </w:r>
      <w:r w:rsidR="00E60E0F">
        <w:rPr>
          <w:lang w:val="fr-CH"/>
        </w:rPr>
        <w:t xml:space="preserve"> ferait l</w:t>
      </w:r>
      <w:r w:rsidR="00412CA5">
        <w:rPr>
          <w:lang w:val="fr-CH"/>
        </w:rPr>
        <w:t>’</w:t>
      </w:r>
      <w:r w:rsidR="00E60E0F">
        <w:rPr>
          <w:lang w:val="fr-CH"/>
        </w:rPr>
        <w:t>objet d</w:t>
      </w:r>
      <w:r w:rsidR="00412CA5">
        <w:rPr>
          <w:lang w:val="fr-CH"/>
        </w:rPr>
        <w:t>’</w:t>
      </w:r>
      <w:r w:rsidR="00E60E0F">
        <w:rPr>
          <w:lang w:val="fr-CH"/>
        </w:rPr>
        <w:t>un amendement;</w:t>
      </w:r>
      <w:r w:rsidR="003F1923">
        <w:rPr>
          <w:lang w:val="fr-CH"/>
        </w:rPr>
        <w:t xml:space="preserve"> et iv) </w:t>
      </w:r>
      <w:r w:rsidRPr="00C40688">
        <w:rPr>
          <w:lang w:val="fr-CH"/>
        </w:rPr>
        <w:t>l</w:t>
      </w:r>
      <w:r w:rsidR="00412CA5">
        <w:rPr>
          <w:lang w:val="fr-CH"/>
        </w:rPr>
        <w:t>’</w:t>
      </w:r>
      <w:r w:rsidRPr="00C40688">
        <w:rPr>
          <w:lang w:val="fr-CH"/>
        </w:rPr>
        <w:t>invitait à mettre la dernière main au projet d</w:t>
      </w:r>
      <w:r w:rsidR="00412CA5">
        <w:rPr>
          <w:lang w:val="fr-CH"/>
        </w:rPr>
        <w:t>’</w:t>
      </w:r>
      <w:r w:rsidRPr="00C40688">
        <w:rPr>
          <w:lang w:val="fr-CH"/>
        </w:rPr>
        <w:t xml:space="preserve">accord OmniBUS. </w:t>
      </w:r>
    </w:p>
    <w:p w:rsidR="00CC07DF" w:rsidRPr="00C40688" w:rsidRDefault="00CC07DF" w:rsidP="00CC07DF">
      <w:pPr>
        <w:pStyle w:val="SingleTxt"/>
        <w:spacing w:after="0" w:line="120" w:lineRule="exact"/>
        <w:rPr>
          <w:sz w:val="10"/>
          <w:lang w:val="fr-CH"/>
        </w:rPr>
      </w:pPr>
    </w:p>
    <w:p w:rsidR="00CC07DF" w:rsidRPr="00C40688" w:rsidRDefault="00CC07DF" w:rsidP="00CC07DF">
      <w:pPr>
        <w:pStyle w:val="SingleTxt"/>
        <w:spacing w:after="0" w:line="120" w:lineRule="exact"/>
        <w:rPr>
          <w:sz w:val="10"/>
          <w:lang w:val="fr-CH"/>
        </w:rPr>
      </w:pPr>
    </w:p>
    <w:p w:rsidR="002C39BE" w:rsidRPr="00C40688" w:rsidRDefault="002C39BE" w:rsidP="00CC07D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40688">
        <w:rPr>
          <w:lang w:val="fr-CH"/>
        </w:rPr>
        <w:tab/>
        <w:t>IV.</w:t>
      </w:r>
      <w:r w:rsidRPr="00C40688">
        <w:rPr>
          <w:lang w:val="fr-CH"/>
        </w:rPr>
        <w:tab/>
        <w:t xml:space="preserve">Accord européen relatif au travail des équipages </w:t>
      </w:r>
      <w:r w:rsidRPr="00C40688">
        <w:rPr>
          <w:lang w:val="fr-CH"/>
        </w:rPr>
        <w:br/>
        <w:t xml:space="preserve">des véhicules effectuant des transports internationaux </w:t>
      </w:r>
      <w:r w:rsidRPr="00C40688">
        <w:rPr>
          <w:lang w:val="fr-CH"/>
        </w:rPr>
        <w:br/>
        <w:t>par route (AETR) (point 3 de l</w:t>
      </w:r>
      <w:r w:rsidR="00412CA5">
        <w:rPr>
          <w:lang w:val="fr-CH"/>
        </w:rPr>
        <w:t>’</w:t>
      </w:r>
      <w:r w:rsidRPr="00C40688">
        <w:rPr>
          <w:lang w:val="fr-CH"/>
        </w:rPr>
        <w:t>ordre du jour)</w:t>
      </w:r>
    </w:p>
    <w:p w:rsidR="00CC07DF" w:rsidRPr="00C40688" w:rsidRDefault="00CC07DF" w:rsidP="00CC07DF">
      <w:pPr>
        <w:pStyle w:val="SingleTxt"/>
        <w:spacing w:after="0" w:line="120" w:lineRule="exact"/>
        <w:rPr>
          <w:sz w:val="10"/>
          <w:lang w:val="fr-CH"/>
        </w:rPr>
      </w:pPr>
    </w:p>
    <w:p w:rsidR="00CC07DF" w:rsidRPr="00C40688" w:rsidRDefault="00CC07DF" w:rsidP="00CC07DF">
      <w:pPr>
        <w:pStyle w:val="SingleTxt"/>
        <w:spacing w:after="0" w:line="120" w:lineRule="exact"/>
        <w:rPr>
          <w:sz w:val="10"/>
          <w:lang w:val="fr-CH"/>
        </w:rPr>
      </w:pPr>
    </w:p>
    <w:p w:rsidR="002C39BE" w:rsidRPr="00C40688" w:rsidRDefault="002C39BE" w:rsidP="00CC07D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40688">
        <w:rPr>
          <w:lang w:val="fr-CH"/>
        </w:rPr>
        <w:tab/>
        <w:t>A.</w:t>
      </w:r>
      <w:r w:rsidRPr="00C40688">
        <w:rPr>
          <w:lang w:val="fr-CH"/>
        </w:rPr>
        <w:tab/>
        <w:t>État de l</w:t>
      </w:r>
      <w:r w:rsidR="00412CA5">
        <w:rPr>
          <w:lang w:val="fr-CH"/>
        </w:rPr>
        <w:t>’</w:t>
      </w:r>
      <w:r w:rsidRPr="00C40688">
        <w:rPr>
          <w:lang w:val="fr-CH"/>
        </w:rPr>
        <w:t>Accord</w:t>
      </w:r>
    </w:p>
    <w:p w:rsidR="00CC07DF" w:rsidRPr="00C40688" w:rsidRDefault="00CC07DF" w:rsidP="00CC07DF">
      <w:pPr>
        <w:pStyle w:val="SingleTxt"/>
        <w:spacing w:after="0" w:line="120" w:lineRule="exact"/>
        <w:rPr>
          <w:sz w:val="10"/>
          <w:lang w:val="fr-CH"/>
        </w:rPr>
      </w:pPr>
    </w:p>
    <w:p w:rsidR="00CC07DF" w:rsidRPr="00C40688" w:rsidRDefault="00CC07DF" w:rsidP="00CC07DF">
      <w:pPr>
        <w:pStyle w:val="SingleTxt"/>
        <w:spacing w:after="0" w:line="120" w:lineRule="exact"/>
        <w:rPr>
          <w:sz w:val="10"/>
          <w:lang w:val="fr-CH"/>
        </w:rPr>
      </w:pPr>
    </w:p>
    <w:p w:rsidR="002C39BE" w:rsidRPr="00C40688" w:rsidRDefault="002C39BE" w:rsidP="003F1923">
      <w:pPr>
        <w:pStyle w:val="SingleTxt"/>
        <w:numPr>
          <w:ilvl w:val="0"/>
          <w:numId w:val="22"/>
        </w:numPr>
        <w:rPr>
          <w:lang w:val="fr-CH"/>
        </w:rPr>
      </w:pPr>
      <w:r w:rsidRPr="00C40688">
        <w:rPr>
          <w:lang w:val="fr-CH"/>
        </w:rPr>
        <w:t>Le secrétariat a mis le SC.1 au courant de l</w:t>
      </w:r>
      <w:r w:rsidR="00412CA5">
        <w:rPr>
          <w:lang w:val="fr-CH"/>
        </w:rPr>
        <w:t>’</w:t>
      </w:r>
      <w:r w:rsidRPr="00C40688">
        <w:rPr>
          <w:lang w:val="fr-CH"/>
        </w:rPr>
        <w:t>état de l</w:t>
      </w:r>
      <w:r w:rsidR="00412CA5">
        <w:rPr>
          <w:lang w:val="fr-CH"/>
        </w:rPr>
        <w:t>’</w:t>
      </w:r>
      <w:r w:rsidRPr="00C40688">
        <w:rPr>
          <w:lang w:val="fr-CH"/>
        </w:rPr>
        <w:t>AETR. D</w:t>
      </w:r>
      <w:r w:rsidR="00412CA5">
        <w:rPr>
          <w:lang w:val="fr-CH"/>
        </w:rPr>
        <w:t>’</w:t>
      </w:r>
      <w:r w:rsidRPr="00C40688">
        <w:rPr>
          <w:lang w:val="fr-CH"/>
        </w:rPr>
        <w:t>abord, il a fourni des renseignements au sujet de la signature de la prorogation du Mémorandum d</w:t>
      </w:r>
      <w:r w:rsidR="00412CA5">
        <w:rPr>
          <w:lang w:val="fr-CH"/>
        </w:rPr>
        <w:t>’</w:t>
      </w:r>
      <w:r w:rsidRPr="00C40688">
        <w:rPr>
          <w:lang w:val="fr-CH"/>
        </w:rPr>
        <w:t>accord reconnaissant le Centre commun de recherche (CCR) en tant qu</w:t>
      </w:r>
      <w:r w:rsidR="00412CA5">
        <w:rPr>
          <w:lang w:val="fr-CH"/>
        </w:rPr>
        <w:t>’</w:t>
      </w:r>
      <w:r w:rsidRPr="00C40688">
        <w:rPr>
          <w:lang w:val="fr-CH"/>
        </w:rPr>
        <w:t>autorité responsable de la certification racine et de la certification d</w:t>
      </w:r>
      <w:r w:rsidR="00412CA5">
        <w:rPr>
          <w:lang w:val="fr-CH"/>
        </w:rPr>
        <w:t>’</w:t>
      </w:r>
      <w:r w:rsidRPr="00C40688">
        <w:rPr>
          <w:lang w:val="fr-CH"/>
        </w:rPr>
        <w:t>interopérabilité pour les Parties contractantes à l</w:t>
      </w:r>
      <w:r w:rsidR="00412CA5">
        <w:rPr>
          <w:lang w:val="fr-CH"/>
        </w:rPr>
        <w:t>’</w:t>
      </w:r>
      <w:r w:rsidRPr="00C40688">
        <w:rPr>
          <w:lang w:val="fr-CH"/>
        </w:rPr>
        <w:t>AETR non membres de l</w:t>
      </w:r>
      <w:r w:rsidR="00412CA5">
        <w:rPr>
          <w:lang w:val="fr-CH"/>
        </w:rPr>
        <w:t>’</w:t>
      </w:r>
      <w:r w:rsidRPr="00C40688">
        <w:rPr>
          <w:lang w:val="fr-CH"/>
        </w:rPr>
        <w:t>UE. Le Mémorandum prorogé (téléchargeable à l</w:t>
      </w:r>
      <w:r w:rsidR="00412CA5">
        <w:rPr>
          <w:lang w:val="fr-CH"/>
        </w:rPr>
        <w:t>’</w:t>
      </w:r>
      <w:r w:rsidRPr="00C40688">
        <w:rPr>
          <w:lang w:val="fr-CH"/>
        </w:rPr>
        <w:t>adresse électronique suivante</w:t>
      </w:r>
      <w:r w:rsidR="000626D8" w:rsidRPr="00C40688">
        <w:rPr>
          <w:lang w:val="fr-CH"/>
        </w:rPr>
        <w:t> </w:t>
      </w:r>
      <w:r w:rsidRPr="00C40688">
        <w:rPr>
          <w:lang w:val="fr-CH"/>
        </w:rPr>
        <w:t xml:space="preserve">: </w:t>
      </w:r>
      <w:hyperlink r:id="rId16" w:history="1">
        <w:r w:rsidR="003F1923" w:rsidRPr="0052358E">
          <w:rPr>
            <w:rStyle w:val="Hyperlink"/>
            <w:lang w:val="fr-CH"/>
          </w:rPr>
          <w:t>www.unece.org/fileadmin/DAM/</w:t>
        </w:r>
        <w:r w:rsidR="003F1923" w:rsidRPr="0052358E">
          <w:rPr>
            <w:rStyle w:val="Hyperlink"/>
            <w:lang w:val="fr-CH"/>
          </w:rPr>
          <w:br/>
          <w:t>trans/</w:t>
        </w:r>
      </w:hyperlink>
      <w:r w:rsidRPr="00C40688">
        <w:rPr>
          <w:lang w:val="fr-CH"/>
        </w:rPr>
        <w:t>doc/2015/sc1/ECE-TRANS-SC1-INF-2015-02e.pdf) était désormais en vigueur et expirerait le 30 juin 2017.</w:t>
      </w:r>
    </w:p>
    <w:p w:rsidR="002C39BE" w:rsidRPr="00C40688" w:rsidRDefault="002C39BE" w:rsidP="00CC07DF">
      <w:pPr>
        <w:pStyle w:val="SingleTxt"/>
        <w:numPr>
          <w:ilvl w:val="0"/>
          <w:numId w:val="22"/>
        </w:numPr>
        <w:rPr>
          <w:lang w:val="fr-CH"/>
        </w:rPr>
      </w:pPr>
      <w:r w:rsidRPr="00C40688">
        <w:rPr>
          <w:lang w:val="fr-CH"/>
        </w:rPr>
        <w:t>Ensuite, le secrétariat, à la demande du Gouvernement de la République de Serbie, a informé le SC.1 de la fermeture d</w:t>
      </w:r>
      <w:r w:rsidR="00412CA5">
        <w:rPr>
          <w:lang w:val="fr-CH"/>
        </w:rPr>
        <w:t>’</w:t>
      </w:r>
      <w:r w:rsidRPr="00C40688">
        <w:rPr>
          <w:lang w:val="fr-CH"/>
        </w:rPr>
        <w:t>un grand nombre de passages frontaliers avec la Croatie et la Hongrie en raison de la crise actuelle des réfugiés. Les fermetures avaient entraîné d</w:t>
      </w:r>
      <w:r w:rsidR="00412CA5">
        <w:rPr>
          <w:lang w:val="fr-CH"/>
        </w:rPr>
        <w:t>’</w:t>
      </w:r>
      <w:r w:rsidRPr="00C40688">
        <w:rPr>
          <w:lang w:val="fr-CH"/>
        </w:rPr>
        <w:t>importantes perturbations dans les transports routiers internationaux, y compris de fréquentes violations des dispositions de l</w:t>
      </w:r>
      <w:r w:rsidR="00412CA5">
        <w:rPr>
          <w:lang w:val="fr-CH"/>
        </w:rPr>
        <w:t>’</w:t>
      </w:r>
      <w:r w:rsidRPr="00C40688">
        <w:rPr>
          <w:lang w:val="fr-CH"/>
        </w:rPr>
        <w:t>AETR relatives aux temps de conduite et de repos. Le Gouvernement serbe avait demandé à toutes les autorités chargées de l</w:t>
      </w:r>
      <w:r w:rsidR="00412CA5">
        <w:rPr>
          <w:lang w:val="fr-CH"/>
        </w:rPr>
        <w:t>’</w:t>
      </w:r>
      <w:r w:rsidRPr="00C40688">
        <w:rPr>
          <w:lang w:val="fr-CH"/>
        </w:rPr>
        <w:t>application de l</w:t>
      </w:r>
      <w:r w:rsidR="00412CA5">
        <w:rPr>
          <w:lang w:val="fr-CH"/>
        </w:rPr>
        <w:t>’</w:t>
      </w:r>
      <w:r w:rsidRPr="00C40688">
        <w:rPr>
          <w:lang w:val="fr-CH"/>
        </w:rPr>
        <w:t>AETR qui procéderaient à des inspections de prendre en compte cette situation exceptionnelle.</w:t>
      </w:r>
    </w:p>
    <w:p w:rsidR="002C39BE" w:rsidRPr="00C40688" w:rsidRDefault="002C39BE" w:rsidP="00CC07DF">
      <w:pPr>
        <w:pStyle w:val="SingleTxt"/>
        <w:numPr>
          <w:ilvl w:val="0"/>
          <w:numId w:val="22"/>
        </w:numPr>
        <w:rPr>
          <w:lang w:val="fr-CH"/>
        </w:rPr>
      </w:pPr>
      <w:r w:rsidRPr="00C40688">
        <w:rPr>
          <w:lang w:val="fr-CH"/>
        </w:rPr>
        <w:t>En outre, le SC.1 a également été informé des travaux menés conjointement par le secrétariat et le Projet EuroMed pour les transports en vue d</w:t>
      </w:r>
      <w:r w:rsidR="00412CA5">
        <w:rPr>
          <w:lang w:val="fr-CH"/>
        </w:rPr>
        <w:t>’</w:t>
      </w:r>
      <w:r w:rsidRPr="00C40688">
        <w:rPr>
          <w:lang w:val="fr-CH"/>
        </w:rPr>
        <w:t>établir et de publier un Plan d</w:t>
      </w:r>
      <w:r w:rsidR="00412CA5">
        <w:rPr>
          <w:lang w:val="fr-CH"/>
        </w:rPr>
        <w:t>’</w:t>
      </w:r>
      <w:r w:rsidRPr="00C40688">
        <w:rPr>
          <w:lang w:val="fr-CH"/>
        </w:rPr>
        <w:t>action pour l</w:t>
      </w:r>
      <w:r w:rsidR="00412CA5">
        <w:rPr>
          <w:lang w:val="fr-CH"/>
        </w:rPr>
        <w:t>’</w:t>
      </w:r>
      <w:r w:rsidRPr="00C40688">
        <w:rPr>
          <w:lang w:val="fr-CH"/>
        </w:rPr>
        <w:t>AETR. Le SC.1 a pris note des informations ainsi fournies, a demandé au secrétariat de faire établir des traductions française et russe du Plan d</w:t>
      </w:r>
      <w:r w:rsidR="00412CA5">
        <w:rPr>
          <w:lang w:val="fr-CH"/>
        </w:rPr>
        <w:t>’</w:t>
      </w:r>
      <w:r w:rsidRPr="00C40688">
        <w:rPr>
          <w:lang w:val="fr-CH"/>
        </w:rPr>
        <w:t>action pour l</w:t>
      </w:r>
      <w:r w:rsidR="00412CA5">
        <w:rPr>
          <w:lang w:val="fr-CH"/>
        </w:rPr>
        <w:t>’</w:t>
      </w:r>
      <w:r w:rsidRPr="00C40688">
        <w:rPr>
          <w:lang w:val="fr-CH"/>
        </w:rPr>
        <w:t>AETR, de le soumettre pour approbation à la prochaine session du Comité des transports intérieurs et d</w:t>
      </w:r>
      <w:r w:rsidR="00412CA5">
        <w:rPr>
          <w:lang w:val="fr-CH"/>
        </w:rPr>
        <w:t>’</w:t>
      </w:r>
      <w:r w:rsidRPr="00C40688">
        <w:rPr>
          <w:lang w:val="fr-CH"/>
        </w:rPr>
        <w:t>en assurer l</w:t>
      </w:r>
      <w:r w:rsidR="00412CA5">
        <w:rPr>
          <w:lang w:val="fr-CH"/>
        </w:rPr>
        <w:t>’</w:t>
      </w:r>
      <w:r w:rsidRPr="00C40688">
        <w:rPr>
          <w:lang w:val="fr-CH"/>
        </w:rPr>
        <w:t>impression.</w:t>
      </w:r>
    </w:p>
    <w:p w:rsidR="002C39BE" w:rsidRPr="00C40688" w:rsidRDefault="002C39BE" w:rsidP="00CC07DF">
      <w:pPr>
        <w:pStyle w:val="SingleTxt"/>
        <w:numPr>
          <w:ilvl w:val="0"/>
          <w:numId w:val="22"/>
        </w:numPr>
        <w:rPr>
          <w:lang w:val="fr-CH"/>
        </w:rPr>
      </w:pPr>
      <w:r w:rsidRPr="00C40688">
        <w:rPr>
          <w:lang w:val="fr-CH"/>
        </w:rPr>
        <w:t>Enfin, le SC.1 a été informé de l</w:t>
      </w:r>
      <w:r w:rsidR="00412CA5">
        <w:rPr>
          <w:lang w:val="fr-CH"/>
        </w:rPr>
        <w:t>’</w:t>
      </w:r>
      <w:r w:rsidRPr="00C40688">
        <w:rPr>
          <w:lang w:val="fr-CH"/>
        </w:rPr>
        <w:t>état d</w:t>
      </w:r>
      <w:r w:rsidR="00412CA5">
        <w:rPr>
          <w:lang w:val="fr-CH"/>
        </w:rPr>
        <w:t>’</w:t>
      </w:r>
      <w:r w:rsidRPr="00C40688">
        <w:rPr>
          <w:lang w:val="fr-CH"/>
        </w:rPr>
        <w:t>une proposition d</w:t>
      </w:r>
      <w:r w:rsidR="00412CA5">
        <w:rPr>
          <w:lang w:val="fr-CH"/>
        </w:rPr>
        <w:t>’</w:t>
      </w:r>
      <w:r w:rsidRPr="00C40688">
        <w:rPr>
          <w:lang w:val="fr-CH"/>
        </w:rPr>
        <w:t>amendement qui, si elle était acceptée, permettrait à des pays non membres de la CEE d</w:t>
      </w:r>
      <w:r w:rsidR="00412CA5">
        <w:rPr>
          <w:lang w:val="fr-CH"/>
        </w:rPr>
        <w:t>’</w:t>
      </w:r>
      <w:r w:rsidRPr="00C40688">
        <w:rPr>
          <w:lang w:val="fr-CH"/>
        </w:rPr>
        <w:t>adhérer à l</w:t>
      </w:r>
      <w:r w:rsidR="00412CA5">
        <w:rPr>
          <w:lang w:val="fr-CH"/>
        </w:rPr>
        <w:t>’</w:t>
      </w:r>
      <w:r w:rsidRPr="00C40688">
        <w:rPr>
          <w:lang w:val="fr-CH"/>
        </w:rPr>
        <w:t>AETR. Le secrétariat a informé le SC.1 qu</w:t>
      </w:r>
      <w:r w:rsidR="00412CA5">
        <w:rPr>
          <w:lang w:val="fr-CH"/>
        </w:rPr>
        <w:t>’</w:t>
      </w:r>
      <w:r w:rsidRPr="00C40688">
        <w:rPr>
          <w:lang w:val="fr-CH"/>
        </w:rPr>
        <w:t>en raison de la notification faite au Secrétaire général (CN290.2015.TREATIES-XI.B.21) le 7 mai 2015 par le gouvernement des Pays-Bas invoquant le paragraphe 2 b) de l</w:t>
      </w:r>
      <w:r w:rsidR="00412CA5">
        <w:rPr>
          <w:lang w:val="fr-CH"/>
        </w:rPr>
        <w:t>’</w:t>
      </w:r>
      <w:r w:rsidRPr="00C40688">
        <w:rPr>
          <w:lang w:val="fr-CH"/>
        </w:rPr>
        <w:t>article 21, l</w:t>
      </w:r>
      <w:r w:rsidR="00412CA5">
        <w:rPr>
          <w:lang w:val="fr-CH"/>
        </w:rPr>
        <w:t>’</w:t>
      </w:r>
      <w:r w:rsidRPr="00C40688">
        <w:rPr>
          <w:lang w:val="fr-CH"/>
        </w:rPr>
        <w:t>acceptation ou le rejet de la proposition d</w:t>
      </w:r>
      <w:r w:rsidR="00412CA5">
        <w:rPr>
          <w:lang w:val="fr-CH"/>
        </w:rPr>
        <w:t>’</w:t>
      </w:r>
      <w:r w:rsidRPr="00C40688">
        <w:rPr>
          <w:lang w:val="fr-CH"/>
        </w:rPr>
        <w:t>amendement du 18 février 2015 ne</w:t>
      </w:r>
      <w:r w:rsidR="00CC07DF" w:rsidRPr="00C40688">
        <w:rPr>
          <w:lang w:val="fr-CH"/>
        </w:rPr>
        <w:t xml:space="preserve"> seraient déterminés que le 18 </w:t>
      </w:r>
      <w:r w:rsidR="00E60E0F">
        <w:rPr>
          <w:lang w:val="fr-CH"/>
        </w:rPr>
        <w:t>m</w:t>
      </w:r>
      <w:r w:rsidRPr="00C40688">
        <w:rPr>
          <w:lang w:val="fr-CH"/>
        </w:rPr>
        <w:t>ai 2016 (soit neuf mois plus tard que prévu initialement).</w:t>
      </w:r>
    </w:p>
    <w:p w:rsidR="00CC07DF" w:rsidRPr="00C40688" w:rsidRDefault="00CC07DF" w:rsidP="00CC07DF">
      <w:pPr>
        <w:pStyle w:val="SingleTxt"/>
        <w:spacing w:after="0" w:line="120" w:lineRule="exact"/>
        <w:rPr>
          <w:sz w:val="10"/>
          <w:lang w:val="fr-CH"/>
        </w:rPr>
      </w:pPr>
    </w:p>
    <w:p w:rsidR="00CC07DF" w:rsidRPr="00C40688" w:rsidRDefault="00CC07DF" w:rsidP="00CC07DF">
      <w:pPr>
        <w:pStyle w:val="SingleTxt"/>
        <w:spacing w:after="0" w:line="120" w:lineRule="exact"/>
        <w:rPr>
          <w:sz w:val="10"/>
          <w:lang w:val="fr-CH"/>
        </w:rPr>
      </w:pPr>
    </w:p>
    <w:p w:rsidR="002C39BE" w:rsidRPr="00C40688" w:rsidRDefault="002C39BE" w:rsidP="00CC07D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40688">
        <w:rPr>
          <w:lang w:val="fr-CH"/>
        </w:rPr>
        <w:tab/>
        <w:t>B.</w:t>
      </w:r>
      <w:r w:rsidRPr="00C40688">
        <w:rPr>
          <w:lang w:val="fr-CH"/>
        </w:rPr>
        <w:tab/>
        <w:t>Groupe d</w:t>
      </w:r>
      <w:r w:rsidR="00412CA5">
        <w:rPr>
          <w:lang w:val="fr-CH"/>
        </w:rPr>
        <w:t>’</w:t>
      </w:r>
      <w:r w:rsidRPr="00C40688">
        <w:rPr>
          <w:lang w:val="fr-CH"/>
        </w:rPr>
        <w:t>experts de l</w:t>
      </w:r>
      <w:r w:rsidR="00412CA5">
        <w:rPr>
          <w:lang w:val="fr-CH"/>
        </w:rPr>
        <w:t>’</w:t>
      </w:r>
      <w:r w:rsidRPr="00C40688">
        <w:rPr>
          <w:lang w:val="fr-CH"/>
        </w:rPr>
        <w:t>AETR</w:t>
      </w:r>
    </w:p>
    <w:p w:rsidR="00CC07DF" w:rsidRPr="00C40688" w:rsidRDefault="00CC07DF" w:rsidP="00E25360">
      <w:pPr>
        <w:pStyle w:val="SingleTxt"/>
        <w:keepNext/>
        <w:keepLines/>
        <w:spacing w:after="0" w:line="120" w:lineRule="exact"/>
        <w:rPr>
          <w:sz w:val="10"/>
          <w:lang w:val="fr-CH"/>
        </w:rPr>
      </w:pPr>
    </w:p>
    <w:p w:rsidR="00CC07DF" w:rsidRPr="00C40688" w:rsidRDefault="00CC07DF" w:rsidP="00E25360">
      <w:pPr>
        <w:pStyle w:val="SingleTxt"/>
        <w:keepNext/>
        <w:keepLines/>
        <w:spacing w:after="0" w:line="120" w:lineRule="exact"/>
        <w:rPr>
          <w:sz w:val="10"/>
          <w:lang w:val="fr-CH"/>
        </w:rPr>
      </w:pPr>
    </w:p>
    <w:p w:rsidR="002C39BE" w:rsidRPr="00C40688" w:rsidRDefault="002C39BE" w:rsidP="00CC07DF">
      <w:pPr>
        <w:pStyle w:val="SingleTxt"/>
        <w:numPr>
          <w:ilvl w:val="0"/>
          <w:numId w:val="22"/>
        </w:numPr>
        <w:rPr>
          <w:lang w:val="fr-CH"/>
        </w:rPr>
      </w:pPr>
      <w:r w:rsidRPr="00C40688">
        <w:rPr>
          <w:lang w:val="fr-CH"/>
        </w:rPr>
        <w:t>Le secrétariat a fait le point sur les travaux du Groupe d</w:t>
      </w:r>
      <w:r w:rsidR="00412CA5">
        <w:rPr>
          <w:lang w:val="fr-CH"/>
        </w:rPr>
        <w:t>’</w:t>
      </w:r>
      <w:r w:rsidRPr="00C40688">
        <w:rPr>
          <w:lang w:val="fr-CH"/>
        </w:rPr>
        <w:t>experts de l</w:t>
      </w:r>
      <w:r w:rsidR="00412CA5">
        <w:rPr>
          <w:lang w:val="fr-CH"/>
        </w:rPr>
        <w:t>’</w:t>
      </w:r>
      <w:r w:rsidRPr="00C40688">
        <w:rPr>
          <w:lang w:val="fr-CH"/>
        </w:rPr>
        <w:t>AETR à ses sessions du 27 avril et du 26 octobre 2015, et a notamment informé le SC.1 du débat ayant trait aux travaux menés par l</w:t>
      </w:r>
      <w:r w:rsidR="00412CA5">
        <w:rPr>
          <w:lang w:val="fr-CH"/>
        </w:rPr>
        <w:t>’</w:t>
      </w:r>
      <w:r w:rsidRPr="00C40688">
        <w:rPr>
          <w:lang w:val="fr-CH"/>
        </w:rPr>
        <w:t>Union européenne concernant l</w:t>
      </w:r>
      <w:r w:rsidR="00412CA5">
        <w:rPr>
          <w:lang w:val="fr-CH"/>
        </w:rPr>
        <w:t>’</w:t>
      </w:r>
      <w:r w:rsidRPr="00C40688">
        <w:rPr>
          <w:lang w:val="fr-CH"/>
        </w:rPr>
        <w:t>élaboration d</w:t>
      </w:r>
      <w:r w:rsidR="00412CA5">
        <w:rPr>
          <w:lang w:val="fr-CH"/>
        </w:rPr>
        <w:t>’</w:t>
      </w:r>
      <w:r w:rsidRPr="00C40688">
        <w:rPr>
          <w:lang w:val="fr-CH"/>
        </w:rPr>
        <w:t>une annexe technique au Règlement de l</w:t>
      </w:r>
      <w:r w:rsidR="00412CA5">
        <w:rPr>
          <w:lang w:val="fr-CH"/>
        </w:rPr>
        <w:t>’</w:t>
      </w:r>
      <w:r w:rsidRPr="00C40688">
        <w:rPr>
          <w:lang w:val="fr-CH"/>
        </w:rPr>
        <w:t>UE relatif aux spécifications techniques des tachygraphes numériques de deuxième génération (en vertu du Règlement (UE) n</w:t>
      </w:r>
      <w:r w:rsidRPr="00C40688">
        <w:rPr>
          <w:vertAlign w:val="superscript"/>
          <w:lang w:val="fr-CH"/>
        </w:rPr>
        <w:t>o</w:t>
      </w:r>
      <w:r w:rsidRPr="00C40688">
        <w:rPr>
          <w:lang w:val="fr-CH"/>
        </w:rPr>
        <w:t> 165/2014). Le secrétariat a informé le SC.1 que le Groupe d</w:t>
      </w:r>
      <w:r w:rsidR="00412CA5">
        <w:rPr>
          <w:lang w:val="fr-CH"/>
        </w:rPr>
        <w:t>’</w:t>
      </w:r>
      <w:r w:rsidRPr="00C40688">
        <w:rPr>
          <w:lang w:val="fr-CH"/>
        </w:rPr>
        <w:t>experts avait invité la Commission européenne à présenter, à sa session suivante, un exposé traitant d</w:t>
      </w:r>
      <w:r w:rsidR="00412CA5">
        <w:rPr>
          <w:lang w:val="fr-CH"/>
        </w:rPr>
        <w:t>’</w:t>
      </w:r>
      <w:r w:rsidRPr="00C40688">
        <w:rPr>
          <w:lang w:val="fr-CH"/>
        </w:rPr>
        <w:t>éventuelles mesures transitoires (relatives à l</w:t>
      </w:r>
      <w:r w:rsidR="00412CA5">
        <w:rPr>
          <w:lang w:val="fr-CH"/>
        </w:rPr>
        <w:t>’</w:t>
      </w:r>
      <w:r w:rsidRPr="00C40688">
        <w:rPr>
          <w:lang w:val="fr-CH"/>
        </w:rPr>
        <w:t>entretien des tachygraphes et à l</w:t>
      </w:r>
      <w:r w:rsidR="00412CA5">
        <w:rPr>
          <w:lang w:val="fr-CH"/>
        </w:rPr>
        <w:t>’</w:t>
      </w:r>
      <w:r w:rsidRPr="00C40688">
        <w:rPr>
          <w:lang w:val="fr-CH"/>
        </w:rPr>
        <w:t>achat de véhicules sur le territoire de l</w:t>
      </w:r>
      <w:r w:rsidR="00412CA5">
        <w:rPr>
          <w:lang w:val="fr-CH"/>
        </w:rPr>
        <w:t>’</w:t>
      </w:r>
      <w:r w:rsidRPr="00C40688">
        <w:rPr>
          <w:lang w:val="fr-CH"/>
        </w:rPr>
        <w:t>UE par des particuliers ressortissants de Parties contractantes à l</w:t>
      </w:r>
      <w:r w:rsidR="00412CA5">
        <w:rPr>
          <w:lang w:val="fr-CH"/>
        </w:rPr>
        <w:t>’</w:t>
      </w:r>
      <w:r w:rsidRPr="00C40688">
        <w:rPr>
          <w:lang w:val="fr-CH"/>
        </w:rPr>
        <w:t>AETR non membres de l</w:t>
      </w:r>
      <w:r w:rsidR="00412CA5">
        <w:rPr>
          <w:lang w:val="fr-CH"/>
        </w:rPr>
        <w:t>’</w:t>
      </w:r>
      <w:r w:rsidRPr="00C40688">
        <w:rPr>
          <w:lang w:val="fr-CH"/>
        </w:rPr>
        <w:t>UE) lors du lancement des tachygraphes numériques de deuxième génération ainsi que des plans de propositions d</w:t>
      </w:r>
      <w:r w:rsidR="00412CA5">
        <w:rPr>
          <w:lang w:val="fr-CH"/>
        </w:rPr>
        <w:t>’</w:t>
      </w:r>
      <w:r w:rsidRPr="00C40688">
        <w:rPr>
          <w:lang w:val="fr-CH"/>
        </w:rPr>
        <w:t>amendement visant à intégrer dans l</w:t>
      </w:r>
      <w:r w:rsidR="00412CA5">
        <w:rPr>
          <w:lang w:val="fr-CH"/>
        </w:rPr>
        <w:t>’</w:t>
      </w:r>
      <w:r w:rsidRPr="00C40688">
        <w:rPr>
          <w:lang w:val="fr-CH"/>
        </w:rPr>
        <w:t xml:space="preserve">AETR des dispositions juridiques relatives auxdits tachygraphes numériques de deuxième génération. </w:t>
      </w:r>
    </w:p>
    <w:p w:rsidR="00CC07DF" w:rsidRPr="00C40688" w:rsidRDefault="00CC07DF" w:rsidP="00CC07DF">
      <w:pPr>
        <w:pStyle w:val="SingleTxt"/>
        <w:spacing w:after="0" w:line="120" w:lineRule="exact"/>
        <w:rPr>
          <w:sz w:val="10"/>
          <w:lang w:val="fr-CH"/>
        </w:rPr>
      </w:pPr>
    </w:p>
    <w:p w:rsidR="00CC07DF" w:rsidRPr="00C40688" w:rsidRDefault="00CC07DF" w:rsidP="00CC07DF">
      <w:pPr>
        <w:pStyle w:val="SingleTxt"/>
        <w:spacing w:after="0" w:line="120" w:lineRule="exact"/>
        <w:rPr>
          <w:sz w:val="10"/>
          <w:lang w:val="fr-CH"/>
        </w:rPr>
      </w:pPr>
    </w:p>
    <w:p w:rsidR="002C39BE" w:rsidRPr="00C40688" w:rsidRDefault="002C39BE" w:rsidP="00CC07D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40688">
        <w:rPr>
          <w:lang w:val="fr-CH"/>
        </w:rPr>
        <w:tab/>
        <w:t>V.</w:t>
      </w:r>
      <w:r w:rsidRPr="00C40688">
        <w:rPr>
          <w:lang w:val="fr-CH"/>
        </w:rPr>
        <w:tab/>
        <w:t xml:space="preserve">Accord européen sur les grandes routes de trafic </w:t>
      </w:r>
      <w:r w:rsidR="00CC07DF" w:rsidRPr="00C40688">
        <w:rPr>
          <w:lang w:val="fr-CH"/>
        </w:rPr>
        <w:br/>
      </w:r>
      <w:r w:rsidRPr="00C40688">
        <w:rPr>
          <w:lang w:val="fr-CH"/>
        </w:rPr>
        <w:t>international (AGR) (point 4 de l</w:t>
      </w:r>
      <w:r w:rsidR="00412CA5">
        <w:rPr>
          <w:lang w:val="fr-CH"/>
        </w:rPr>
        <w:t>’</w:t>
      </w:r>
      <w:r w:rsidRPr="00C40688">
        <w:rPr>
          <w:lang w:val="fr-CH"/>
        </w:rPr>
        <w:t>ordre du jour)</w:t>
      </w:r>
    </w:p>
    <w:p w:rsidR="00CC07DF" w:rsidRPr="00C40688" w:rsidRDefault="00CC07DF" w:rsidP="00CC07DF">
      <w:pPr>
        <w:pStyle w:val="SingleTxt"/>
        <w:spacing w:after="0" w:line="120" w:lineRule="exact"/>
        <w:rPr>
          <w:sz w:val="10"/>
          <w:lang w:val="fr-CH"/>
        </w:rPr>
      </w:pPr>
    </w:p>
    <w:p w:rsidR="00CC07DF" w:rsidRPr="00C40688" w:rsidRDefault="00CC07DF" w:rsidP="00CC07DF">
      <w:pPr>
        <w:pStyle w:val="SingleTxt"/>
        <w:spacing w:after="0" w:line="120" w:lineRule="exact"/>
        <w:rPr>
          <w:sz w:val="10"/>
          <w:lang w:val="fr-CH"/>
        </w:rPr>
      </w:pPr>
    </w:p>
    <w:p w:rsidR="002C39BE" w:rsidRPr="00C40688" w:rsidRDefault="002C39BE" w:rsidP="00CC07D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40688">
        <w:rPr>
          <w:lang w:val="fr-CH"/>
        </w:rPr>
        <w:tab/>
        <w:t>A.</w:t>
      </w:r>
      <w:r w:rsidRPr="00C40688">
        <w:rPr>
          <w:lang w:val="fr-CH"/>
        </w:rPr>
        <w:tab/>
        <w:t>État de l</w:t>
      </w:r>
      <w:r w:rsidR="00412CA5">
        <w:rPr>
          <w:lang w:val="fr-CH"/>
        </w:rPr>
        <w:t>’</w:t>
      </w:r>
      <w:r w:rsidRPr="00C40688">
        <w:rPr>
          <w:lang w:val="fr-CH"/>
        </w:rPr>
        <w:t>Accord</w:t>
      </w:r>
    </w:p>
    <w:p w:rsidR="00CC07DF" w:rsidRPr="00C40688" w:rsidRDefault="00CC07DF" w:rsidP="00CC07DF">
      <w:pPr>
        <w:pStyle w:val="SingleTxt"/>
        <w:spacing w:after="0" w:line="120" w:lineRule="exact"/>
        <w:rPr>
          <w:sz w:val="10"/>
          <w:lang w:val="fr-CH"/>
        </w:rPr>
      </w:pPr>
    </w:p>
    <w:p w:rsidR="00CC07DF" w:rsidRPr="00C40688" w:rsidRDefault="00CC07DF" w:rsidP="00CC07DF">
      <w:pPr>
        <w:pStyle w:val="SingleTxt"/>
        <w:spacing w:after="0" w:line="120" w:lineRule="exact"/>
        <w:rPr>
          <w:sz w:val="10"/>
          <w:lang w:val="fr-CH"/>
        </w:rPr>
      </w:pPr>
    </w:p>
    <w:p w:rsidR="002C39BE" w:rsidRPr="00C40688" w:rsidRDefault="002C39BE" w:rsidP="00CC07DF">
      <w:pPr>
        <w:pStyle w:val="SingleTxt"/>
        <w:numPr>
          <w:ilvl w:val="0"/>
          <w:numId w:val="22"/>
        </w:numPr>
        <w:rPr>
          <w:lang w:val="fr-CH"/>
        </w:rPr>
      </w:pPr>
      <w:r w:rsidRPr="00C40688">
        <w:rPr>
          <w:lang w:val="fr-CH"/>
        </w:rPr>
        <w:t>Le secrétariat a informé le SC.1 qu</w:t>
      </w:r>
      <w:r w:rsidR="00412CA5">
        <w:rPr>
          <w:lang w:val="fr-CH"/>
        </w:rPr>
        <w:t>’</w:t>
      </w:r>
      <w:r w:rsidRPr="00C40688">
        <w:rPr>
          <w:lang w:val="fr-CH"/>
        </w:rPr>
        <w:t>aucun changement n</w:t>
      </w:r>
      <w:r w:rsidR="00412CA5">
        <w:rPr>
          <w:lang w:val="fr-CH"/>
        </w:rPr>
        <w:t>’</w:t>
      </w:r>
      <w:r w:rsidRPr="00C40688">
        <w:rPr>
          <w:lang w:val="fr-CH"/>
        </w:rPr>
        <w:t>était intervenu dans l</w:t>
      </w:r>
      <w:r w:rsidR="00412CA5">
        <w:rPr>
          <w:lang w:val="fr-CH"/>
        </w:rPr>
        <w:t>’</w:t>
      </w:r>
      <w:r w:rsidRPr="00C40688">
        <w:rPr>
          <w:lang w:val="fr-CH"/>
        </w:rPr>
        <w:t>état de l</w:t>
      </w:r>
      <w:r w:rsidR="00412CA5">
        <w:rPr>
          <w:lang w:val="fr-CH"/>
        </w:rPr>
        <w:t>’</w:t>
      </w:r>
      <w:r w:rsidRPr="00C40688">
        <w:rPr>
          <w:lang w:val="fr-CH"/>
        </w:rPr>
        <w:t xml:space="preserve">AGR, qui comptait actuellement 37 Parties contractantes. </w:t>
      </w:r>
    </w:p>
    <w:p w:rsidR="00CC07DF" w:rsidRPr="00C40688" w:rsidRDefault="00CC07DF" w:rsidP="00CC07DF">
      <w:pPr>
        <w:pStyle w:val="SingleTxt"/>
        <w:tabs>
          <w:tab w:val="clear" w:pos="1742"/>
        </w:tabs>
        <w:spacing w:after="0" w:line="120" w:lineRule="exact"/>
        <w:rPr>
          <w:sz w:val="10"/>
          <w:lang w:val="fr-CH"/>
        </w:rPr>
      </w:pPr>
    </w:p>
    <w:p w:rsidR="00CC07DF" w:rsidRPr="00C40688" w:rsidRDefault="00CC07DF" w:rsidP="00CC07DF">
      <w:pPr>
        <w:pStyle w:val="SingleTxt"/>
        <w:spacing w:after="0" w:line="120" w:lineRule="exact"/>
        <w:rPr>
          <w:b/>
          <w:sz w:val="10"/>
          <w:lang w:val="fr-CH"/>
        </w:rPr>
      </w:pPr>
    </w:p>
    <w:p w:rsidR="002C39BE" w:rsidRPr="00C40688" w:rsidRDefault="002C39BE" w:rsidP="00CC07D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40688">
        <w:rPr>
          <w:lang w:val="fr-CH"/>
        </w:rPr>
        <w:tab/>
        <w:t>B.</w:t>
      </w:r>
      <w:r w:rsidRPr="00C40688">
        <w:rPr>
          <w:lang w:val="fr-CH"/>
        </w:rPr>
        <w:tab/>
        <w:t>Amendements à l</w:t>
      </w:r>
      <w:r w:rsidR="00412CA5">
        <w:rPr>
          <w:lang w:val="fr-CH"/>
        </w:rPr>
        <w:t>’</w:t>
      </w:r>
      <w:r w:rsidRPr="00C40688">
        <w:rPr>
          <w:lang w:val="fr-CH"/>
        </w:rPr>
        <w:t>Accord</w:t>
      </w:r>
    </w:p>
    <w:p w:rsidR="00CC07DF" w:rsidRPr="00C40688" w:rsidRDefault="00CC07DF" w:rsidP="00CC07DF">
      <w:pPr>
        <w:pStyle w:val="SingleTxt"/>
        <w:spacing w:after="0" w:line="120" w:lineRule="exact"/>
        <w:rPr>
          <w:sz w:val="10"/>
          <w:lang w:val="fr-CH"/>
        </w:rPr>
      </w:pPr>
    </w:p>
    <w:p w:rsidR="00CC07DF" w:rsidRPr="00C40688" w:rsidRDefault="00CC07DF" w:rsidP="00CC07DF">
      <w:pPr>
        <w:pStyle w:val="SingleTxt"/>
        <w:spacing w:after="0" w:line="120" w:lineRule="exact"/>
        <w:rPr>
          <w:sz w:val="10"/>
          <w:lang w:val="fr-CH"/>
        </w:rPr>
      </w:pPr>
    </w:p>
    <w:p w:rsidR="002C39BE" w:rsidRPr="00C40688" w:rsidRDefault="002C39BE" w:rsidP="00CC07DF">
      <w:pPr>
        <w:pStyle w:val="SingleTxt"/>
        <w:numPr>
          <w:ilvl w:val="0"/>
          <w:numId w:val="22"/>
        </w:numPr>
        <w:rPr>
          <w:lang w:val="fr-CH"/>
        </w:rPr>
      </w:pPr>
      <w:r w:rsidRPr="00C40688">
        <w:rPr>
          <w:lang w:val="fr-CH"/>
        </w:rPr>
        <w:t>À sa 109</w:t>
      </w:r>
      <w:r w:rsidRPr="00C40688">
        <w:rPr>
          <w:vertAlign w:val="superscript"/>
          <w:lang w:val="fr-CH"/>
        </w:rPr>
        <w:t>e</w:t>
      </w:r>
      <w:r w:rsidRPr="00C40688">
        <w:rPr>
          <w:lang w:val="fr-CH"/>
        </w:rPr>
        <w:t> session, le SC.1 avait adopté des propositions d</w:t>
      </w:r>
      <w:r w:rsidR="00412CA5">
        <w:rPr>
          <w:lang w:val="fr-CH"/>
        </w:rPr>
        <w:t>’</w:t>
      </w:r>
      <w:r w:rsidRPr="00C40688">
        <w:rPr>
          <w:lang w:val="fr-CH"/>
        </w:rPr>
        <w:t>amendement visant à inclure dans l</w:t>
      </w:r>
      <w:r w:rsidR="00412CA5">
        <w:rPr>
          <w:lang w:val="fr-CH"/>
        </w:rPr>
        <w:t>’</w:t>
      </w:r>
      <w:r w:rsidRPr="00C40688">
        <w:rPr>
          <w:lang w:val="fr-CH"/>
        </w:rPr>
        <w:t>AGR certains points relatifs à l</w:t>
      </w:r>
      <w:r w:rsidR="00412CA5">
        <w:rPr>
          <w:lang w:val="fr-CH"/>
        </w:rPr>
        <w:t>’</w:t>
      </w:r>
      <w:r w:rsidRPr="00C40688">
        <w:rPr>
          <w:lang w:val="fr-CH"/>
        </w:rPr>
        <w:t>e-mobilité. Le secrétariat a informé le SC.1 que la proposition d</w:t>
      </w:r>
      <w:r w:rsidR="00412CA5">
        <w:rPr>
          <w:lang w:val="fr-CH"/>
        </w:rPr>
        <w:t>’</w:t>
      </w:r>
      <w:r w:rsidRPr="00C40688">
        <w:rPr>
          <w:lang w:val="fr-CH"/>
        </w:rPr>
        <w:t>amendement avait été acceptée par toutes les Parties contractantes et que l</w:t>
      </w:r>
      <w:r w:rsidR="00412CA5">
        <w:rPr>
          <w:lang w:val="fr-CH"/>
        </w:rPr>
        <w:t>’</w:t>
      </w:r>
      <w:r w:rsidRPr="00C40688">
        <w:rPr>
          <w:lang w:val="fr-CH"/>
        </w:rPr>
        <w:t>amendement entrerait en vigueur le 25 novembre 2015 (C.N.468.2015.TREATIES-XI.B.28). L</w:t>
      </w:r>
      <w:r w:rsidR="00412CA5">
        <w:rPr>
          <w:lang w:val="fr-CH"/>
        </w:rPr>
        <w:t>’</w:t>
      </w:r>
      <w:r w:rsidRPr="00C40688">
        <w:rPr>
          <w:lang w:val="fr-CH"/>
        </w:rPr>
        <w:t>Allemagne a demandé au secrétariat d</w:t>
      </w:r>
      <w:r w:rsidR="00412CA5">
        <w:rPr>
          <w:lang w:val="fr-CH"/>
        </w:rPr>
        <w:t>’</w:t>
      </w:r>
      <w:r w:rsidRPr="00C40688">
        <w:rPr>
          <w:lang w:val="fr-CH"/>
        </w:rPr>
        <w:t>établir une version récapitulative de l</w:t>
      </w:r>
      <w:r w:rsidR="00412CA5">
        <w:rPr>
          <w:lang w:val="fr-CH"/>
        </w:rPr>
        <w:t>’</w:t>
      </w:r>
      <w:r w:rsidRPr="00C40688">
        <w:rPr>
          <w:lang w:val="fr-CH"/>
        </w:rPr>
        <w:t>AGR, incorporant tous les amendements adoptés à ce jour et de mettre ce document à la disposition du public dans la première moitié de l</w:t>
      </w:r>
      <w:r w:rsidR="00412CA5">
        <w:rPr>
          <w:lang w:val="fr-CH"/>
        </w:rPr>
        <w:t>’</w:t>
      </w:r>
      <w:r w:rsidRPr="00C40688">
        <w:rPr>
          <w:lang w:val="fr-CH"/>
        </w:rPr>
        <w:t>année 2016. Une fois cela accompli, le secrétariat informerait les États membres de la CEE.</w:t>
      </w:r>
    </w:p>
    <w:p w:rsidR="00CC07DF" w:rsidRPr="00C40688" w:rsidRDefault="00CC07DF" w:rsidP="00CC07DF">
      <w:pPr>
        <w:pStyle w:val="SingleTxt"/>
        <w:spacing w:after="0" w:line="120" w:lineRule="exact"/>
        <w:rPr>
          <w:sz w:val="10"/>
          <w:lang w:val="fr-CH"/>
        </w:rPr>
      </w:pPr>
    </w:p>
    <w:p w:rsidR="00CC07DF" w:rsidRPr="00C40688" w:rsidRDefault="00CC07DF" w:rsidP="00CC07DF">
      <w:pPr>
        <w:pStyle w:val="SingleTxt"/>
        <w:spacing w:after="0" w:line="120" w:lineRule="exact"/>
        <w:rPr>
          <w:sz w:val="10"/>
          <w:lang w:val="fr-CH"/>
        </w:rPr>
      </w:pPr>
    </w:p>
    <w:p w:rsidR="002C39BE" w:rsidRPr="00C40688" w:rsidRDefault="002C39BE" w:rsidP="00CC07D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40688">
        <w:rPr>
          <w:lang w:val="fr-CH"/>
        </w:rPr>
        <w:tab/>
        <w:t>VI.</w:t>
      </w:r>
      <w:r w:rsidRPr="00C40688">
        <w:rPr>
          <w:lang w:val="fr-CH"/>
        </w:rPr>
        <w:tab/>
        <w:t>Projet d</w:t>
      </w:r>
      <w:r w:rsidR="00412CA5">
        <w:rPr>
          <w:lang w:val="fr-CH"/>
        </w:rPr>
        <w:t>’</w:t>
      </w:r>
      <w:r w:rsidRPr="00C40688">
        <w:rPr>
          <w:lang w:val="fr-CH"/>
        </w:rPr>
        <w:t xml:space="preserve">autoroute transeuropéenne Nord-Sud (TEM) </w:t>
      </w:r>
      <w:r w:rsidRPr="00C40688">
        <w:rPr>
          <w:lang w:val="fr-CH"/>
        </w:rPr>
        <w:br/>
        <w:t>(point 5 de l</w:t>
      </w:r>
      <w:r w:rsidR="00412CA5">
        <w:rPr>
          <w:lang w:val="fr-CH"/>
        </w:rPr>
        <w:t>’</w:t>
      </w:r>
      <w:r w:rsidRPr="00C40688">
        <w:rPr>
          <w:lang w:val="fr-CH"/>
        </w:rPr>
        <w:t>ordre du jour)</w:t>
      </w:r>
    </w:p>
    <w:p w:rsidR="00CC07DF" w:rsidRPr="00C40688" w:rsidRDefault="00CC07DF" w:rsidP="00CC07DF">
      <w:pPr>
        <w:pStyle w:val="SingleTxt"/>
        <w:spacing w:after="0" w:line="120" w:lineRule="exact"/>
        <w:rPr>
          <w:sz w:val="10"/>
          <w:lang w:val="fr-CH"/>
        </w:rPr>
      </w:pPr>
    </w:p>
    <w:p w:rsidR="00CC07DF" w:rsidRPr="00C40688" w:rsidRDefault="00CC07DF" w:rsidP="00CC07DF">
      <w:pPr>
        <w:pStyle w:val="SingleTxt"/>
        <w:spacing w:after="0" w:line="120" w:lineRule="exact"/>
        <w:rPr>
          <w:sz w:val="10"/>
          <w:lang w:val="fr-CH"/>
        </w:rPr>
      </w:pPr>
    </w:p>
    <w:p w:rsidR="002C39BE" w:rsidRPr="00C40688" w:rsidRDefault="002C39BE" w:rsidP="00CC07DF">
      <w:pPr>
        <w:pStyle w:val="SingleTxt"/>
        <w:numPr>
          <w:ilvl w:val="0"/>
          <w:numId w:val="22"/>
        </w:numPr>
        <w:rPr>
          <w:lang w:val="fr-CH"/>
        </w:rPr>
      </w:pPr>
      <w:r w:rsidRPr="00C40688">
        <w:rPr>
          <w:lang w:val="fr-CH"/>
        </w:rPr>
        <w:t>Le secrétariat a informé le SC.1 de l</w:t>
      </w:r>
      <w:r w:rsidR="00412CA5">
        <w:rPr>
          <w:lang w:val="fr-CH"/>
        </w:rPr>
        <w:t>’</w:t>
      </w:r>
      <w:r w:rsidRPr="00C40688">
        <w:rPr>
          <w:lang w:val="fr-CH"/>
        </w:rPr>
        <w:t>état d</w:t>
      </w:r>
      <w:r w:rsidR="00412CA5">
        <w:rPr>
          <w:lang w:val="fr-CH"/>
        </w:rPr>
        <w:t>’</w:t>
      </w:r>
      <w:r w:rsidRPr="00C40688">
        <w:rPr>
          <w:lang w:val="fr-CH"/>
        </w:rPr>
        <w:t xml:space="preserve">avancement du projet TEM. Des renseignements détaillés sur les activités entreprises ainsi que les documents relatifs au projet étaient disponibles sur le site Web du projet. </w:t>
      </w:r>
    </w:p>
    <w:p w:rsidR="00CC07DF" w:rsidRPr="00C40688" w:rsidRDefault="00CC07DF" w:rsidP="00CC07DF">
      <w:pPr>
        <w:pStyle w:val="SingleTxt"/>
        <w:spacing w:after="0" w:line="120" w:lineRule="exact"/>
        <w:rPr>
          <w:sz w:val="10"/>
          <w:lang w:val="fr-CH"/>
        </w:rPr>
      </w:pPr>
    </w:p>
    <w:p w:rsidR="00CC07DF" w:rsidRPr="00C40688" w:rsidRDefault="00CC07DF" w:rsidP="00CC07DF">
      <w:pPr>
        <w:pStyle w:val="SingleTxt"/>
        <w:spacing w:after="0" w:line="120" w:lineRule="exact"/>
        <w:rPr>
          <w:sz w:val="10"/>
          <w:lang w:val="fr-CH"/>
        </w:rPr>
      </w:pPr>
    </w:p>
    <w:p w:rsidR="002C39BE" w:rsidRPr="00C40688" w:rsidRDefault="002C39BE" w:rsidP="003F192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40688">
        <w:rPr>
          <w:lang w:val="fr-CH"/>
        </w:rPr>
        <w:tab/>
        <w:t>VII.</w:t>
      </w:r>
      <w:r w:rsidRPr="00C40688">
        <w:rPr>
          <w:lang w:val="fr-CH"/>
        </w:rPr>
        <w:tab/>
        <w:t xml:space="preserve">Convention relative au contrat de transport international </w:t>
      </w:r>
      <w:r w:rsidR="00CC07DF" w:rsidRPr="00C40688">
        <w:rPr>
          <w:lang w:val="fr-CH"/>
        </w:rPr>
        <w:br/>
      </w:r>
      <w:r w:rsidRPr="00C40688">
        <w:rPr>
          <w:lang w:val="fr-CH"/>
        </w:rPr>
        <w:t xml:space="preserve">de marchandises par route (CMR) </w:t>
      </w:r>
      <w:r w:rsidR="003F1923">
        <w:rPr>
          <w:lang w:val="fr-CH"/>
        </w:rPr>
        <w:br/>
      </w:r>
      <w:r w:rsidRPr="00C40688">
        <w:rPr>
          <w:lang w:val="fr-CH"/>
        </w:rPr>
        <w:t>(point 6 de l</w:t>
      </w:r>
      <w:r w:rsidR="00412CA5">
        <w:rPr>
          <w:lang w:val="fr-CH"/>
        </w:rPr>
        <w:t>’</w:t>
      </w:r>
      <w:r w:rsidRPr="00C40688">
        <w:rPr>
          <w:lang w:val="fr-CH"/>
        </w:rPr>
        <w:t>ordre du jour)</w:t>
      </w:r>
    </w:p>
    <w:p w:rsidR="00CC07DF" w:rsidRPr="00C40688" w:rsidRDefault="00CC07DF" w:rsidP="00F11354">
      <w:pPr>
        <w:pStyle w:val="SingleTxt"/>
        <w:keepNext/>
        <w:keepLines/>
        <w:spacing w:after="0" w:line="120" w:lineRule="exact"/>
        <w:rPr>
          <w:sz w:val="10"/>
          <w:lang w:val="fr-CH"/>
        </w:rPr>
      </w:pPr>
    </w:p>
    <w:p w:rsidR="00CC07DF" w:rsidRPr="00C40688" w:rsidRDefault="00CC07DF" w:rsidP="00F11354">
      <w:pPr>
        <w:pStyle w:val="SingleTxt"/>
        <w:keepNext/>
        <w:keepLines/>
        <w:spacing w:after="0" w:line="120" w:lineRule="exact"/>
        <w:rPr>
          <w:sz w:val="10"/>
          <w:lang w:val="fr-CH"/>
        </w:rPr>
      </w:pPr>
    </w:p>
    <w:p w:rsidR="002C39BE" w:rsidRPr="00C40688" w:rsidRDefault="002C39BE" w:rsidP="00F1135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40688">
        <w:rPr>
          <w:lang w:val="fr-CH"/>
        </w:rPr>
        <w:tab/>
        <w:t>A.</w:t>
      </w:r>
      <w:r w:rsidRPr="00C40688">
        <w:rPr>
          <w:lang w:val="fr-CH"/>
        </w:rPr>
        <w:tab/>
        <w:t>État de la Convention</w:t>
      </w:r>
    </w:p>
    <w:p w:rsidR="00CC07DF" w:rsidRPr="00C40688" w:rsidRDefault="00CC07DF" w:rsidP="00F11354">
      <w:pPr>
        <w:pStyle w:val="SingleTxt"/>
        <w:keepNext/>
        <w:keepLines/>
        <w:spacing w:after="0" w:line="120" w:lineRule="exact"/>
        <w:rPr>
          <w:sz w:val="10"/>
          <w:lang w:val="fr-CH"/>
        </w:rPr>
      </w:pPr>
    </w:p>
    <w:p w:rsidR="00CC07DF" w:rsidRPr="00C40688" w:rsidRDefault="00CC07DF" w:rsidP="00F11354">
      <w:pPr>
        <w:pStyle w:val="SingleTxt"/>
        <w:keepNext/>
        <w:keepLines/>
        <w:spacing w:after="0" w:line="120" w:lineRule="exact"/>
        <w:rPr>
          <w:sz w:val="10"/>
          <w:lang w:val="fr-CH"/>
        </w:rPr>
      </w:pPr>
    </w:p>
    <w:p w:rsidR="002C39BE" w:rsidRPr="00C40688" w:rsidRDefault="002C39BE" w:rsidP="00CC07DF">
      <w:pPr>
        <w:pStyle w:val="SingleTxt"/>
        <w:numPr>
          <w:ilvl w:val="0"/>
          <w:numId w:val="22"/>
        </w:numPr>
        <w:rPr>
          <w:lang w:val="fr-CH"/>
        </w:rPr>
      </w:pPr>
      <w:r w:rsidRPr="00C40688">
        <w:rPr>
          <w:lang w:val="fr-CH"/>
        </w:rPr>
        <w:t>Le secrétariat a informé le SC.1 qu</w:t>
      </w:r>
      <w:r w:rsidR="00412CA5">
        <w:rPr>
          <w:lang w:val="fr-CH"/>
        </w:rPr>
        <w:t>’</w:t>
      </w:r>
      <w:r w:rsidRPr="00C40688">
        <w:rPr>
          <w:lang w:val="fr-CH"/>
        </w:rPr>
        <w:t>aucun changement n</w:t>
      </w:r>
      <w:r w:rsidR="00412CA5">
        <w:rPr>
          <w:lang w:val="fr-CH"/>
        </w:rPr>
        <w:t>’</w:t>
      </w:r>
      <w:r w:rsidRPr="00C40688">
        <w:rPr>
          <w:lang w:val="fr-CH"/>
        </w:rPr>
        <w:t>était intervenu dans l</w:t>
      </w:r>
      <w:r w:rsidR="00412CA5">
        <w:rPr>
          <w:lang w:val="fr-CH"/>
        </w:rPr>
        <w:t>’</w:t>
      </w:r>
      <w:r w:rsidRPr="00C40688">
        <w:rPr>
          <w:lang w:val="fr-CH"/>
        </w:rPr>
        <w:t>état de la Convention, qui comptait actuellement 55 Parties contractantes.</w:t>
      </w:r>
    </w:p>
    <w:p w:rsidR="00CC07DF" w:rsidRPr="00C40688" w:rsidRDefault="00CC07DF" w:rsidP="00CC07DF">
      <w:pPr>
        <w:pStyle w:val="SingleTxt"/>
        <w:spacing w:after="0" w:line="120" w:lineRule="exact"/>
        <w:rPr>
          <w:sz w:val="10"/>
          <w:lang w:val="fr-CH"/>
        </w:rPr>
      </w:pPr>
    </w:p>
    <w:p w:rsidR="00CC07DF" w:rsidRPr="00C40688" w:rsidRDefault="00CC07DF" w:rsidP="00CC07DF">
      <w:pPr>
        <w:pStyle w:val="SingleTxt"/>
        <w:spacing w:after="0" w:line="120" w:lineRule="exact"/>
        <w:rPr>
          <w:sz w:val="10"/>
          <w:lang w:val="fr-CH"/>
        </w:rPr>
      </w:pPr>
    </w:p>
    <w:p w:rsidR="002C39BE" w:rsidRDefault="002C39BE" w:rsidP="00CC07D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40688">
        <w:rPr>
          <w:lang w:val="fr-CH"/>
        </w:rPr>
        <w:tab/>
        <w:t>B.</w:t>
      </w:r>
      <w:r w:rsidRPr="00C40688">
        <w:rPr>
          <w:lang w:val="fr-CH"/>
        </w:rPr>
        <w:tab/>
        <w:t xml:space="preserve">Protocole à la Convention relative au contrat de transport </w:t>
      </w:r>
      <w:r w:rsidR="003F1923">
        <w:rPr>
          <w:lang w:val="fr-CH"/>
        </w:rPr>
        <w:br/>
      </w:r>
      <w:r w:rsidRPr="00C40688">
        <w:rPr>
          <w:lang w:val="fr-CH"/>
        </w:rPr>
        <w:t>international de marchandises par route (CMR)</w:t>
      </w:r>
    </w:p>
    <w:p w:rsidR="00E60E0F" w:rsidRPr="00E60E0F" w:rsidRDefault="00E60E0F" w:rsidP="00E60E0F">
      <w:pPr>
        <w:pStyle w:val="SingleTxt"/>
        <w:keepNext/>
        <w:keepLines/>
        <w:spacing w:after="0" w:line="120" w:lineRule="exact"/>
        <w:rPr>
          <w:sz w:val="10"/>
          <w:lang w:val="fr-CH"/>
        </w:rPr>
      </w:pPr>
    </w:p>
    <w:p w:rsidR="00E60E0F" w:rsidRPr="00E60E0F" w:rsidRDefault="00E60E0F" w:rsidP="00E60E0F">
      <w:pPr>
        <w:pStyle w:val="SingleTxt"/>
        <w:keepNext/>
        <w:keepLines/>
        <w:spacing w:after="0" w:line="120" w:lineRule="exact"/>
        <w:rPr>
          <w:sz w:val="10"/>
          <w:lang w:val="fr-CH"/>
        </w:rPr>
      </w:pPr>
    </w:p>
    <w:p w:rsidR="002C39BE" w:rsidRPr="00C40688" w:rsidRDefault="002C39BE" w:rsidP="00CC07DF">
      <w:pPr>
        <w:pStyle w:val="SingleTxt"/>
        <w:numPr>
          <w:ilvl w:val="0"/>
          <w:numId w:val="22"/>
        </w:numPr>
        <w:rPr>
          <w:lang w:val="fr-CH"/>
        </w:rPr>
      </w:pPr>
      <w:r w:rsidRPr="00C40688">
        <w:rPr>
          <w:lang w:val="fr-CH"/>
        </w:rPr>
        <w:t>Le secrétariat a informé le SC.1 qu</w:t>
      </w:r>
      <w:r w:rsidR="00412CA5">
        <w:rPr>
          <w:lang w:val="fr-CH"/>
        </w:rPr>
        <w:t>’</w:t>
      </w:r>
      <w:r w:rsidRPr="00C40688">
        <w:rPr>
          <w:lang w:val="fr-CH"/>
        </w:rPr>
        <w:t>aucun changement n</w:t>
      </w:r>
      <w:r w:rsidR="00412CA5">
        <w:rPr>
          <w:lang w:val="fr-CH"/>
        </w:rPr>
        <w:t>’</w:t>
      </w:r>
      <w:r w:rsidRPr="00C40688">
        <w:rPr>
          <w:lang w:val="fr-CH"/>
        </w:rPr>
        <w:t>était intervenu dans l</w:t>
      </w:r>
      <w:r w:rsidR="00412CA5">
        <w:rPr>
          <w:lang w:val="fr-CH"/>
        </w:rPr>
        <w:t>’</w:t>
      </w:r>
      <w:r w:rsidRPr="00C40688">
        <w:rPr>
          <w:lang w:val="fr-CH"/>
        </w:rPr>
        <w:t>état du Protocole à la Convention, qui comptait actuellement 42 Parties contractantes.</w:t>
      </w:r>
    </w:p>
    <w:p w:rsidR="002C39BE" w:rsidRPr="00C40688" w:rsidRDefault="002C39BE" w:rsidP="00CC07D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40688">
        <w:rPr>
          <w:lang w:val="fr-CH"/>
        </w:rPr>
        <w:tab/>
        <w:t>C.</w:t>
      </w:r>
      <w:r w:rsidRPr="00C40688">
        <w:rPr>
          <w:lang w:val="fr-CH"/>
        </w:rPr>
        <w:tab/>
        <w:t>Protocole additionnel à la CMR concernant la lettre</w:t>
      </w:r>
      <w:r w:rsidRPr="00C40688">
        <w:rPr>
          <w:lang w:val="fr-CH"/>
        </w:rPr>
        <w:br/>
        <w:t>de voiture électronique</w:t>
      </w:r>
    </w:p>
    <w:p w:rsidR="00CC07DF" w:rsidRPr="00C40688" w:rsidRDefault="00CC07DF" w:rsidP="00CC07DF">
      <w:pPr>
        <w:pStyle w:val="SingleTxt"/>
        <w:spacing w:after="0" w:line="120" w:lineRule="exact"/>
        <w:rPr>
          <w:sz w:val="10"/>
          <w:lang w:val="fr-CH"/>
        </w:rPr>
      </w:pPr>
    </w:p>
    <w:p w:rsidR="00CC07DF" w:rsidRPr="00C40688" w:rsidRDefault="00CC07DF" w:rsidP="00CC07DF">
      <w:pPr>
        <w:pStyle w:val="SingleTxt"/>
        <w:spacing w:after="0" w:line="120" w:lineRule="exact"/>
        <w:rPr>
          <w:sz w:val="10"/>
          <w:lang w:val="fr-CH"/>
        </w:rPr>
      </w:pPr>
    </w:p>
    <w:p w:rsidR="002C39BE" w:rsidRPr="00C40688" w:rsidRDefault="002C39BE" w:rsidP="00CC07DF">
      <w:pPr>
        <w:pStyle w:val="SingleTxt"/>
        <w:numPr>
          <w:ilvl w:val="0"/>
          <w:numId w:val="22"/>
        </w:numPr>
        <w:rPr>
          <w:lang w:val="fr-CH"/>
        </w:rPr>
      </w:pPr>
      <w:r w:rsidRPr="00C40688">
        <w:rPr>
          <w:lang w:val="fr-CH"/>
        </w:rPr>
        <w:t>Le secrétariat a informé le SC.1 qu</w:t>
      </w:r>
      <w:r w:rsidR="00412CA5">
        <w:rPr>
          <w:lang w:val="fr-CH"/>
        </w:rPr>
        <w:t>’</w:t>
      </w:r>
      <w:r w:rsidRPr="00C40688">
        <w:rPr>
          <w:lang w:val="fr-CH"/>
        </w:rPr>
        <w:t>aucun changement n</w:t>
      </w:r>
      <w:r w:rsidR="00412CA5">
        <w:rPr>
          <w:lang w:val="fr-CH"/>
        </w:rPr>
        <w:t>’</w:t>
      </w:r>
      <w:r w:rsidRPr="00C40688">
        <w:rPr>
          <w:lang w:val="fr-CH"/>
        </w:rPr>
        <w:t>était intervenu dans l</w:t>
      </w:r>
      <w:r w:rsidR="00412CA5">
        <w:rPr>
          <w:lang w:val="fr-CH"/>
        </w:rPr>
        <w:t>’</w:t>
      </w:r>
      <w:r w:rsidRPr="00C40688">
        <w:rPr>
          <w:lang w:val="fr-CH"/>
        </w:rPr>
        <w:t>état du Protocole additionnel à la Convention, qui comptait actuellement neuf Parties contractantes.</w:t>
      </w:r>
    </w:p>
    <w:p w:rsidR="00CC07DF" w:rsidRPr="00C40688" w:rsidRDefault="00CC07DF" w:rsidP="00CC07DF">
      <w:pPr>
        <w:pStyle w:val="SingleTxt"/>
        <w:spacing w:after="0" w:line="120" w:lineRule="exact"/>
        <w:rPr>
          <w:b/>
          <w:sz w:val="10"/>
          <w:lang w:val="fr-CH"/>
        </w:rPr>
      </w:pPr>
    </w:p>
    <w:p w:rsidR="00CC07DF" w:rsidRPr="00C40688" w:rsidRDefault="00CC07DF" w:rsidP="00CC07DF">
      <w:pPr>
        <w:pStyle w:val="SingleTxt"/>
        <w:spacing w:after="0" w:line="120" w:lineRule="exact"/>
        <w:rPr>
          <w:b/>
          <w:sz w:val="10"/>
          <w:lang w:val="fr-CH"/>
        </w:rPr>
      </w:pPr>
    </w:p>
    <w:p w:rsidR="002C39BE" w:rsidRPr="00C40688" w:rsidRDefault="002C39BE" w:rsidP="00CC07D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40688">
        <w:rPr>
          <w:lang w:val="fr-CH"/>
        </w:rPr>
        <w:tab/>
        <w:t>VIII.</w:t>
      </w:r>
      <w:r w:rsidRPr="00C40688">
        <w:rPr>
          <w:lang w:val="fr-CH"/>
        </w:rPr>
        <w:tab/>
        <w:t xml:space="preserve">Facilitation du transport routier international </w:t>
      </w:r>
      <w:r w:rsidRPr="00C40688">
        <w:rPr>
          <w:lang w:val="fr-CH"/>
        </w:rPr>
        <w:br/>
        <w:t>(point 7 de l</w:t>
      </w:r>
      <w:r w:rsidR="00412CA5">
        <w:rPr>
          <w:lang w:val="fr-CH"/>
        </w:rPr>
        <w:t>’</w:t>
      </w:r>
      <w:r w:rsidRPr="00C40688">
        <w:rPr>
          <w:lang w:val="fr-CH"/>
        </w:rPr>
        <w:t>ordre du jour)</w:t>
      </w:r>
    </w:p>
    <w:p w:rsidR="00CC07DF" w:rsidRPr="00C40688" w:rsidRDefault="00CC07DF" w:rsidP="00CC07DF">
      <w:pPr>
        <w:pStyle w:val="SingleTxt"/>
        <w:spacing w:after="0" w:line="120" w:lineRule="exact"/>
        <w:rPr>
          <w:sz w:val="10"/>
          <w:lang w:val="fr-CH"/>
        </w:rPr>
      </w:pPr>
    </w:p>
    <w:p w:rsidR="00CC07DF" w:rsidRPr="00C40688" w:rsidRDefault="00CC07DF" w:rsidP="00CC07DF">
      <w:pPr>
        <w:pStyle w:val="SingleTxt"/>
        <w:spacing w:after="0" w:line="120" w:lineRule="exact"/>
        <w:rPr>
          <w:sz w:val="10"/>
          <w:lang w:val="fr-CH"/>
        </w:rPr>
      </w:pPr>
    </w:p>
    <w:p w:rsidR="002C39BE" w:rsidRPr="00C40688" w:rsidRDefault="002C39BE" w:rsidP="00CC07D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40688">
        <w:rPr>
          <w:lang w:val="fr-CH"/>
        </w:rPr>
        <w:tab/>
        <w:t>A.</w:t>
      </w:r>
      <w:r w:rsidRPr="00C40688">
        <w:rPr>
          <w:lang w:val="fr-CH"/>
        </w:rPr>
        <w:tab/>
        <w:t>Carte internationale d</w:t>
      </w:r>
      <w:r w:rsidR="00412CA5">
        <w:rPr>
          <w:lang w:val="fr-CH"/>
        </w:rPr>
        <w:t>’</w:t>
      </w:r>
      <w:r w:rsidRPr="00C40688">
        <w:rPr>
          <w:lang w:val="fr-CH"/>
        </w:rPr>
        <w:t>assurance automobile (Carte verte)</w:t>
      </w:r>
    </w:p>
    <w:p w:rsidR="00CC07DF" w:rsidRPr="00C40688" w:rsidRDefault="00CC07DF" w:rsidP="00CC07DF">
      <w:pPr>
        <w:pStyle w:val="SingleTxt"/>
        <w:spacing w:after="0" w:line="120" w:lineRule="exact"/>
        <w:rPr>
          <w:sz w:val="10"/>
          <w:lang w:val="fr-CH"/>
        </w:rPr>
      </w:pPr>
    </w:p>
    <w:p w:rsidR="00CC07DF" w:rsidRPr="00C40688" w:rsidRDefault="00CC07DF" w:rsidP="00CC07DF">
      <w:pPr>
        <w:pStyle w:val="SingleTxt"/>
        <w:spacing w:after="0" w:line="120" w:lineRule="exact"/>
        <w:rPr>
          <w:sz w:val="10"/>
          <w:lang w:val="fr-CH"/>
        </w:rPr>
      </w:pPr>
    </w:p>
    <w:p w:rsidR="002C39BE" w:rsidRPr="00C40688" w:rsidRDefault="002C39BE" w:rsidP="003F1923">
      <w:pPr>
        <w:pStyle w:val="SingleTxt"/>
        <w:numPr>
          <w:ilvl w:val="0"/>
          <w:numId w:val="22"/>
        </w:numPr>
        <w:rPr>
          <w:lang w:val="fr-CH"/>
        </w:rPr>
      </w:pPr>
      <w:r w:rsidRPr="00C40688">
        <w:rPr>
          <w:lang w:val="fr-CH"/>
        </w:rPr>
        <w:t>Le SC.1 a été informé par les représentants (</w:t>
      </w:r>
      <w:r w:rsidR="003F1923" w:rsidRPr="00C40688">
        <w:rPr>
          <w:lang w:val="fr-CH"/>
        </w:rPr>
        <w:t xml:space="preserve">Président </w:t>
      </w:r>
      <w:r w:rsidRPr="00C40688">
        <w:rPr>
          <w:lang w:val="fr-CH"/>
        </w:rPr>
        <w:t xml:space="preserve">et </w:t>
      </w:r>
      <w:r w:rsidR="003F1923" w:rsidRPr="00C40688">
        <w:rPr>
          <w:lang w:val="fr-CH"/>
        </w:rPr>
        <w:t xml:space="preserve">Secrétaire </w:t>
      </w:r>
      <w:r w:rsidRPr="00C40688">
        <w:rPr>
          <w:lang w:val="fr-CH"/>
        </w:rPr>
        <w:t>général) du Conseil des Bureaux des faits nouveaux intervenus en ce qui concerne le «</w:t>
      </w:r>
      <w:r w:rsidR="00D05E23">
        <w:rPr>
          <w:lang w:val="fr-CH"/>
        </w:rPr>
        <w:t> </w:t>
      </w:r>
      <w:r w:rsidRPr="00C40688">
        <w:rPr>
          <w:lang w:val="fr-CH"/>
        </w:rPr>
        <w:t>système de la Carte verte</w:t>
      </w:r>
      <w:r w:rsidR="00D05E23">
        <w:rPr>
          <w:lang w:val="fr-CH"/>
        </w:rPr>
        <w:t> </w:t>
      </w:r>
      <w:r w:rsidRPr="00C40688">
        <w:rPr>
          <w:lang w:val="fr-CH"/>
        </w:rPr>
        <w:t>». Dans le document ECE/TRANS/SC.1/2015/1 est présentée une synthèse des travaux menés par le Conseil des Bureaux en 2015.</w:t>
      </w:r>
    </w:p>
    <w:p w:rsidR="00CC07DF" w:rsidRPr="00C40688" w:rsidRDefault="00CC07DF" w:rsidP="00CC07DF">
      <w:pPr>
        <w:pStyle w:val="SingleTxt"/>
        <w:spacing w:after="0" w:line="120" w:lineRule="exact"/>
        <w:rPr>
          <w:sz w:val="10"/>
          <w:lang w:val="fr-CH"/>
        </w:rPr>
      </w:pPr>
    </w:p>
    <w:p w:rsidR="00CC07DF" w:rsidRPr="00C40688" w:rsidRDefault="00CC07DF" w:rsidP="00CC07DF">
      <w:pPr>
        <w:pStyle w:val="SingleTxt"/>
        <w:spacing w:after="0" w:line="120" w:lineRule="exact"/>
        <w:rPr>
          <w:sz w:val="10"/>
          <w:lang w:val="fr-CH"/>
        </w:rPr>
      </w:pPr>
    </w:p>
    <w:p w:rsidR="002C39BE" w:rsidRPr="00C40688" w:rsidRDefault="002C39BE" w:rsidP="00CC07D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40688">
        <w:rPr>
          <w:lang w:val="fr-CH"/>
        </w:rPr>
        <w:tab/>
        <w:t>B.</w:t>
      </w:r>
      <w:r w:rsidRPr="00C40688">
        <w:rPr>
          <w:lang w:val="fr-CH"/>
        </w:rPr>
        <w:tab/>
        <w:t>Proposition d</w:t>
      </w:r>
      <w:r w:rsidR="00412CA5">
        <w:rPr>
          <w:lang w:val="fr-CH"/>
        </w:rPr>
        <w:t>’</w:t>
      </w:r>
      <w:r w:rsidRPr="00C40688">
        <w:rPr>
          <w:lang w:val="fr-CH"/>
        </w:rPr>
        <w:t xml:space="preserve">accord multilatéral mondial sur le transport </w:t>
      </w:r>
      <w:r w:rsidR="00CC07DF" w:rsidRPr="00C40688">
        <w:rPr>
          <w:lang w:val="fr-CH"/>
        </w:rPr>
        <w:br/>
      </w:r>
      <w:r w:rsidRPr="00C40688">
        <w:rPr>
          <w:lang w:val="fr-CH"/>
        </w:rPr>
        <w:t xml:space="preserve">régulier international de voyageurs par autobus </w:t>
      </w:r>
      <w:r w:rsidR="00CC07DF" w:rsidRPr="00C40688">
        <w:rPr>
          <w:lang w:val="fr-CH"/>
        </w:rPr>
        <w:br/>
      </w:r>
      <w:r w:rsidRPr="00C40688">
        <w:rPr>
          <w:lang w:val="fr-CH"/>
        </w:rPr>
        <w:t>et autocar (OmniBUS)</w:t>
      </w:r>
    </w:p>
    <w:p w:rsidR="00CC07DF" w:rsidRPr="00C40688" w:rsidRDefault="00CC07DF" w:rsidP="00CC07DF">
      <w:pPr>
        <w:pStyle w:val="SingleTxt"/>
        <w:spacing w:after="0" w:line="120" w:lineRule="exact"/>
        <w:rPr>
          <w:sz w:val="10"/>
          <w:lang w:val="fr-CH"/>
        </w:rPr>
      </w:pPr>
    </w:p>
    <w:p w:rsidR="00CC07DF" w:rsidRPr="00C40688" w:rsidRDefault="00CC07DF" w:rsidP="00CC07DF">
      <w:pPr>
        <w:pStyle w:val="SingleTxt"/>
        <w:spacing w:after="0" w:line="120" w:lineRule="exact"/>
        <w:rPr>
          <w:sz w:val="10"/>
          <w:lang w:val="fr-CH"/>
        </w:rPr>
      </w:pPr>
    </w:p>
    <w:p w:rsidR="002C39BE" w:rsidRPr="00C40688" w:rsidRDefault="002C39BE" w:rsidP="00CC07DF">
      <w:pPr>
        <w:pStyle w:val="SingleTxt"/>
        <w:numPr>
          <w:ilvl w:val="0"/>
          <w:numId w:val="22"/>
        </w:numPr>
        <w:rPr>
          <w:lang w:val="fr-CH"/>
        </w:rPr>
      </w:pPr>
      <w:r w:rsidRPr="00C40688">
        <w:rPr>
          <w:lang w:val="fr-CH"/>
        </w:rPr>
        <w:t>Le secrétariat a fait le point sur les travaux relatifs à l</w:t>
      </w:r>
      <w:r w:rsidR="00412CA5">
        <w:rPr>
          <w:lang w:val="fr-CH"/>
        </w:rPr>
        <w:t>’</w:t>
      </w:r>
      <w:r w:rsidRPr="00C40688">
        <w:rPr>
          <w:lang w:val="fr-CH"/>
        </w:rPr>
        <w:t>achèvement de la Proposition d</w:t>
      </w:r>
      <w:r w:rsidR="00412CA5">
        <w:rPr>
          <w:lang w:val="fr-CH"/>
        </w:rPr>
        <w:t>’</w:t>
      </w:r>
      <w:r w:rsidRPr="00C40688">
        <w:rPr>
          <w:lang w:val="fr-CH"/>
        </w:rPr>
        <w:t>accord multilatéral mondial sur le transport régulier international de voyageurs par autobus et autocar (OmniBUS). Le délégué de la Belgique a rappelé au SC.1 que les États membres de l</w:t>
      </w:r>
      <w:r w:rsidR="00412CA5">
        <w:rPr>
          <w:lang w:val="fr-CH"/>
        </w:rPr>
        <w:t>’</w:t>
      </w:r>
      <w:r w:rsidRPr="00C40688">
        <w:rPr>
          <w:lang w:val="fr-CH"/>
        </w:rPr>
        <w:t>Union européenne étaient tenus de ne pas participer à ces débats.</w:t>
      </w:r>
    </w:p>
    <w:p w:rsidR="002C39BE" w:rsidRPr="00C40688" w:rsidRDefault="002C39BE" w:rsidP="00CC07DF">
      <w:pPr>
        <w:pStyle w:val="SingleTxt"/>
        <w:numPr>
          <w:ilvl w:val="0"/>
          <w:numId w:val="22"/>
        </w:numPr>
        <w:rPr>
          <w:lang w:val="fr-CH"/>
        </w:rPr>
      </w:pPr>
      <w:r w:rsidRPr="00C40688">
        <w:rPr>
          <w:lang w:val="fr-CH"/>
        </w:rPr>
        <w:t>Le SC.1 a examiné le projet d</w:t>
      </w:r>
      <w:r w:rsidR="00412CA5">
        <w:rPr>
          <w:lang w:val="fr-CH"/>
        </w:rPr>
        <w:t>’</w:t>
      </w:r>
      <w:r w:rsidRPr="00C40688">
        <w:rPr>
          <w:lang w:val="fr-CH"/>
        </w:rPr>
        <w:t xml:space="preserve">accord, y a apporté plusieurs changements mineurs et a demandé au secrétariat de prendre en compte ces changements dans la version révisée du document ECE/TRANS/SC.1/2015/3. </w:t>
      </w:r>
    </w:p>
    <w:p w:rsidR="002C39BE" w:rsidRPr="00C40688" w:rsidRDefault="002C39BE" w:rsidP="00CC07DF">
      <w:pPr>
        <w:pStyle w:val="SingleTxt"/>
        <w:numPr>
          <w:ilvl w:val="0"/>
          <w:numId w:val="22"/>
        </w:numPr>
        <w:rPr>
          <w:lang w:val="fr-CH"/>
        </w:rPr>
      </w:pPr>
      <w:r w:rsidRPr="00C40688">
        <w:rPr>
          <w:lang w:val="fr-CH"/>
        </w:rPr>
        <w:t>En outre, la compatibilité des trois versions linguistiques devait être vérifiée. À cette fin, le SC.1 a demandé au secrétariat de renvoyer le document ECE/TRANS/SC.1/2015/3 aux services de traduction de l</w:t>
      </w:r>
      <w:r w:rsidR="00412CA5">
        <w:rPr>
          <w:lang w:val="fr-CH"/>
        </w:rPr>
        <w:t>’</w:t>
      </w:r>
      <w:r w:rsidRPr="00C40688">
        <w:rPr>
          <w:lang w:val="fr-CH"/>
        </w:rPr>
        <w:t xml:space="preserve">ONUG. </w:t>
      </w:r>
    </w:p>
    <w:p w:rsidR="002C39BE" w:rsidRPr="00C40688" w:rsidRDefault="002C39BE" w:rsidP="003F1923">
      <w:pPr>
        <w:pStyle w:val="SingleTxt"/>
        <w:numPr>
          <w:ilvl w:val="0"/>
          <w:numId w:val="22"/>
        </w:numPr>
        <w:rPr>
          <w:b/>
          <w:lang w:val="fr-CH"/>
        </w:rPr>
      </w:pPr>
      <w:r w:rsidRPr="00C40688">
        <w:rPr>
          <w:lang w:val="fr-CH"/>
        </w:rPr>
        <w:t>Le SC.1 n</w:t>
      </w:r>
      <w:r w:rsidR="00412CA5">
        <w:rPr>
          <w:lang w:val="fr-CH"/>
        </w:rPr>
        <w:t>’</w:t>
      </w:r>
      <w:r w:rsidRPr="00C40688">
        <w:rPr>
          <w:lang w:val="fr-CH"/>
        </w:rPr>
        <w:t>est pas parvenu à un accord sur l</w:t>
      </w:r>
      <w:r w:rsidR="00412CA5">
        <w:rPr>
          <w:lang w:val="fr-CH"/>
        </w:rPr>
        <w:t>’</w:t>
      </w:r>
      <w:r w:rsidR="003F1923">
        <w:rPr>
          <w:lang w:val="fr-CH"/>
        </w:rPr>
        <w:t>article 25 et sur le point </w:t>
      </w:r>
      <w:r w:rsidRPr="00C40688">
        <w:rPr>
          <w:lang w:val="fr-CH"/>
        </w:rPr>
        <w:t>10 de l</w:t>
      </w:r>
      <w:r w:rsidR="00412CA5">
        <w:rPr>
          <w:lang w:val="fr-CH"/>
        </w:rPr>
        <w:t>’</w:t>
      </w:r>
      <w:r w:rsidRPr="00C40688">
        <w:rPr>
          <w:lang w:val="fr-CH"/>
        </w:rPr>
        <w:t>annexe 6 en ce qui concerne les conditions d</w:t>
      </w:r>
      <w:r w:rsidR="00412CA5">
        <w:rPr>
          <w:lang w:val="fr-CH"/>
        </w:rPr>
        <w:t>’</w:t>
      </w:r>
      <w:r w:rsidRPr="00C40688">
        <w:rPr>
          <w:lang w:val="fr-CH"/>
        </w:rPr>
        <w:t>admission des organisations régionales d</w:t>
      </w:r>
      <w:r w:rsidR="00412CA5">
        <w:rPr>
          <w:lang w:val="fr-CH"/>
        </w:rPr>
        <w:t>’</w:t>
      </w:r>
      <w:r w:rsidRPr="00C40688">
        <w:rPr>
          <w:lang w:val="fr-CH"/>
        </w:rPr>
        <w:t>intégration économique, ce qui a rendu impossible de donner sa forme définitive au projet d</w:t>
      </w:r>
      <w:r w:rsidR="00412CA5">
        <w:rPr>
          <w:lang w:val="fr-CH"/>
        </w:rPr>
        <w:t>’</w:t>
      </w:r>
      <w:r w:rsidRPr="00C40688">
        <w:rPr>
          <w:lang w:val="fr-CH"/>
        </w:rPr>
        <w:t>accord. Le Groupe de travail, avec l</w:t>
      </w:r>
      <w:r w:rsidR="00412CA5">
        <w:rPr>
          <w:lang w:val="fr-CH"/>
        </w:rPr>
        <w:t>’</w:t>
      </w:r>
      <w:r w:rsidRPr="00C40688">
        <w:rPr>
          <w:lang w:val="fr-CH"/>
        </w:rPr>
        <w:t>accord du représentant des Pays-Bas, a invité le Gouvernement néerlandais à inscrire la question de la participation de l</w:t>
      </w:r>
      <w:r w:rsidR="00412CA5">
        <w:rPr>
          <w:lang w:val="fr-CH"/>
        </w:rPr>
        <w:t>’</w:t>
      </w:r>
      <w:r w:rsidRPr="00C40688">
        <w:rPr>
          <w:lang w:val="fr-CH"/>
        </w:rPr>
        <w:t>UE aux débats relatifs à la loi OmniBUS à l</w:t>
      </w:r>
      <w:r w:rsidR="00412CA5">
        <w:rPr>
          <w:lang w:val="fr-CH"/>
        </w:rPr>
        <w:t>’</w:t>
      </w:r>
      <w:r w:rsidRPr="00C40688">
        <w:rPr>
          <w:lang w:val="fr-CH"/>
        </w:rPr>
        <w:t>ordre du jour de la prochaine présidence néerlandaise de l</w:t>
      </w:r>
      <w:r w:rsidR="00412CA5">
        <w:rPr>
          <w:lang w:val="fr-CH"/>
        </w:rPr>
        <w:t>’</w:t>
      </w:r>
      <w:r w:rsidRPr="00C40688">
        <w:rPr>
          <w:lang w:val="fr-CH"/>
        </w:rPr>
        <w:t>Union européenne. Si cette invitation ne devait pas déboucher, le SC.1 a décidé que le Gouvernement suisse inscrirait cette question à l</w:t>
      </w:r>
      <w:r w:rsidR="00412CA5">
        <w:rPr>
          <w:lang w:val="fr-CH"/>
        </w:rPr>
        <w:t>’</w:t>
      </w:r>
      <w:r w:rsidRPr="00C40688">
        <w:rPr>
          <w:lang w:val="fr-CH"/>
        </w:rPr>
        <w:t>ordre du jour de la session du Comité des transports intérieurs.</w:t>
      </w:r>
    </w:p>
    <w:p w:rsidR="00CC07DF" w:rsidRPr="00C40688" w:rsidRDefault="00CC07DF" w:rsidP="00CC07DF">
      <w:pPr>
        <w:pStyle w:val="SingleTxt"/>
        <w:spacing w:after="0" w:line="120" w:lineRule="exact"/>
        <w:rPr>
          <w:sz w:val="10"/>
          <w:lang w:val="fr-CH"/>
        </w:rPr>
      </w:pPr>
    </w:p>
    <w:p w:rsidR="00CC07DF" w:rsidRPr="00C40688" w:rsidRDefault="00CC07DF" w:rsidP="00CC07DF">
      <w:pPr>
        <w:pStyle w:val="SingleTxt"/>
        <w:spacing w:after="0" w:line="120" w:lineRule="exact"/>
        <w:rPr>
          <w:b/>
          <w:sz w:val="10"/>
          <w:lang w:val="fr-CH"/>
        </w:rPr>
      </w:pPr>
    </w:p>
    <w:p w:rsidR="002C39BE" w:rsidRPr="00C40688" w:rsidRDefault="002C39BE" w:rsidP="00D1585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40688">
        <w:rPr>
          <w:lang w:val="fr-CH"/>
        </w:rPr>
        <w:tab/>
        <w:t>C.</w:t>
      </w:r>
      <w:r w:rsidRPr="00C40688">
        <w:rPr>
          <w:lang w:val="fr-CH"/>
        </w:rPr>
        <w:tab/>
        <w:t xml:space="preserve">Restrictions quantitatives imposées au transport </w:t>
      </w:r>
      <w:r w:rsidR="00CC07DF" w:rsidRPr="00C40688">
        <w:rPr>
          <w:lang w:val="fr-CH"/>
        </w:rPr>
        <w:br/>
      </w:r>
      <w:r w:rsidRPr="00C40688">
        <w:rPr>
          <w:lang w:val="fr-CH"/>
        </w:rPr>
        <w:t>international routier de marchandises</w:t>
      </w:r>
    </w:p>
    <w:p w:rsidR="00CC07DF" w:rsidRPr="00C40688" w:rsidRDefault="00CC07DF" w:rsidP="00CC07DF">
      <w:pPr>
        <w:pStyle w:val="SingleTxt"/>
        <w:spacing w:after="0" w:line="120" w:lineRule="exact"/>
        <w:rPr>
          <w:sz w:val="10"/>
          <w:lang w:val="fr-CH"/>
        </w:rPr>
      </w:pPr>
    </w:p>
    <w:p w:rsidR="00CC07DF" w:rsidRPr="00C40688" w:rsidRDefault="00CC07DF" w:rsidP="00CC07DF">
      <w:pPr>
        <w:pStyle w:val="SingleTxt"/>
        <w:spacing w:after="0" w:line="120" w:lineRule="exact"/>
        <w:rPr>
          <w:sz w:val="10"/>
          <w:lang w:val="fr-CH"/>
        </w:rPr>
      </w:pPr>
    </w:p>
    <w:p w:rsidR="002C39BE" w:rsidRPr="00C40688" w:rsidRDefault="002C39BE" w:rsidP="00CC07DF">
      <w:pPr>
        <w:pStyle w:val="SingleTxt"/>
        <w:numPr>
          <w:ilvl w:val="0"/>
          <w:numId w:val="22"/>
        </w:numPr>
        <w:rPr>
          <w:lang w:val="fr-CH"/>
        </w:rPr>
      </w:pPr>
      <w:r w:rsidRPr="00C40688">
        <w:rPr>
          <w:lang w:val="fr-CH"/>
        </w:rPr>
        <w:t>À sa session précédente, le SC.1 avait poursuivi ses débats sur l</w:t>
      </w:r>
      <w:r w:rsidR="00412CA5">
        <w:rPr>
          <w:lang w:val="fr-CH"/>
        </w:rPr>
        <w:t>’</w:t>
      </w:r>
      <w:r w:rsidRPr="00C40688">
        <w:rPr>
          <w:lang w:val="fr-CH"/>
        </w:rPr>
        <w:t>étude de modélisation réalisée par une université d</w:t>
      </w:r>
      <w:r w:rsidR="00412CA5">
        <w:rPr>
          <w:lang w:val="fr-CH"/>
        </w:rPr>
        <w:t>’</w:t>
      </w:r>
      <w:r w:rsidRPr="00C40688">
        <w:rPr>
          <w:lang w:val="fr-CH"/>
        </w:rPr>
        <w:t>Istanbul, selon laquelle la Turquie avait subi de lourdes pertes financières à cause des quotas, et avait invité tous ceux qui le désiraient à poursuivre leurs travaux visant à estimer les effets des quotas sur le transport routier ainsi qu</w:t>
      </w:r>
      <w:r w:rsidR="00412CA5">
        <w:rPr>
          <w:lang w:val="fr-CH"/>
        </w:rPr>
        <w:t>’</w:t>
      </w:r>
      <w:r w:rsidRPr="00C40688">
        <w:rPr>
          <w:lang w:val="fr-CH"/>
        </w:rPr>
        <w:t>à signaler les effets néfastes des quotas sur le commerce international. Dans ce contexte, le SC.1 avait invité la Commission européenne à lui faire rapport, à la présente session, sur l</w:t>
      </w:r>
      <w:r w:rsidR="00412CA5">
        <w:rPr>
          <w:lang w:val="fr-CH"/>
        </w:rPr>
        <w:t>’</w:t>
      </w:r>
      <w:r w:rsidRPr="00C40688">
        <w:rPr>
          <w:lang w:val="fr-CH"/>
        </w:rPr>
        <w:t>étude qu</w:t>
      </w:r>
      <w:r w:rsidR="00412CA5">
        <w:rPr>
          <w:lang w:val="fr-CH"/>
        </w:rPr>
        <w:t>’</w:t>
      </w:r>
      <w:r w:rsidRPr="00C40688">
        <w:rPr>
          <w:lang w:val="fr-CH"/>
        </w:rPr>
        <w:t>elle avait entreprise sur les quotas de transport routier. Le SC.1 a renouvelé son invitation à la Commission européenne à lui faire rapport, à sa session de 2016, sur l</w:t>
      </w:r>
      <w:r w:rsidR="00412CA5">
        <w:rPr>
          <w:lang w:val="fr-CH"/>
        </w:rPr>
        <w:t>’</w:t>
      </w:r>
      <w:r w:rsidRPr="00C40688">
        <w:rPr>
          <w:lang w:val="fr-CH"/>
        </w:rPr>
        <w:t>étude d</w:t>
      </w:r>
      <w:r w:rsidR="00412CA5">
        <w:rPr>
          <w:lang w:val="fr-CH"/>
        </w:rPr>
        <w:t>’</w:t>
      </w:r>
      <w:r w:rsidRPr="00C40688">
        <w:rPr>
          <w:lang w:val="fr-CH"/>
        </w:rPr>
        <w:t>évaluation de l</w:t>
      </w:r>
      <w:r w:rsidR="00412CA5">
        <w:rPr>
          <w:lang w:val="fr-CH"/>
        </w:rPr>
        <w:t>’</w:t>
      </w:r>
      <w:r w:rsidRPr="00C40688">
        <w:rPr>
          <w:lang w:val="fr-CH"/>
        </w:rPr>
        <w:t>incidence d</w:t>
      </w:r>
      <w:r w:rsidR="00412CA5">
        <w:rPr>
          <w:lang w:val="fr-CH"/>
        </w:rPr>
        <w:t>’</w:t>
      </w:r>
      <w:r w:rsidRPr="00C40688">
        <w:rPr>
          <w:lang w:val="fr-CH"/>
        </w:rPr>
        <w:t>un accord entre la Turquie et l</w:t>
      </w:r>
      <w:r w:rsidR="00412CA5">
        <w:rPr>
          <w:lang w:val="fr-CH"/>
        </w:rPr>
        <w:t>’</w:t>
      </w:r>
      <w:r w:rsidRPr="00C40688">
        <w:rPr>
          <w:lang w:val="fr-CH"/>
        </w:rPr>
        <w:t>Union europé</w:t>
      </w:r>
      <w:r w:rsidR="00CC07DF" w:rsidRPr="00C40688">
        <w:rPr>
          <w:lang w:val="fr-CH"/>
        </w:rPr>
        <w:t xml:space="preserve">enne sur le transport routier. </w:t>
      </w:r>
    </w:p>
    <w:p w:rsidR="00CC07DF" w:rsidRPr="00C40688" w:rsidRDefault="00CC07DF" w:rsidP="00CC07DF">
      <w:pPr>
        <w:pStyle w:val="SingleTxt"/>
        <w:spacing w:after="0" w:line="120" w:lineRule="exact"/>
        <w:rPr>
          <w:sz w:val="10"/>
          <w:lang w:val="fr-CH"/>
        </w:rPr>
      </w:pPr>
    </w:p>
    <w:p w:rsidR="00CC07DF" w:rsidRPr="00C40688" w:rsidRDefault="00CC07DF" w:rsidP="00CC07DF">
      <w:pPr>
        <w:pStyle w:val="SingleTxt"/>
        <w:spacing w:after="0" w:line="120" w:lineRule="exact"/>
        <w:rPr>
          <w:sz w:val="10"/>
          <w:lang w:val="fr-CH"/>
        </w:rPr>
      </w:pPr>
    </w:p>
    <w:p w:rsidR="002C39BE" w:rsidRPr="00C40688" w:rsidRDefault="002C39BE" w:rsidP="00D1585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40688">
        <w:rPr>
          <w:lang w:val="fr-CH"/>
        </w:rPr>
        <w:tab/>
        <w:t>D.</w:t>
      </w:r>
      <w:r w:rsidRPr="00C40688">
        <w:rPr>
          <w:lang w:val="fr-CH"/>
        </w:rPr>
        <w:tab/>
        <w:t>Relations entre l</w:t>
      </w:r>
      <w:r w:rsidR="00412CA5">
        <w:rPr>
          <w:lang w:val="fr-CH"/>
        </w:rPr>
        <w:t>’</w:t>
      </w:r>
      <w:r w:rsidRPr="00C40688">
        <w:rPr>
          <w:lang w:val="fr-CH"/>
        </w:rPr>
        <w:t xml:space="preserve">origine des marchandises </w:t>
      </w:r>
      <w:r w:rsidR="00CC07DF" w:rsidRPr="00C40688">
        <w:rPr>
          <w:lang w:val="fr-CH"/>
        </w:rPr>
        <w:br/>
      </w:r>
      <w:r w:rsidRPr="00C40688">
        <w:rPr>
          <w:lang w:val="fr-CH"/>
        </w:rPr>
        <w:t>et les opérations de transport</w:t>
      </w:r>
    </w:p>
    <w:p w:rsidR="00CC07DF" w:rsidRPr="00C40688" w:rsidRDefault="00CC07DF" w:rsidP="00CC07DF">
      <w:pPr>
        <w:pStyle w:val="SingleTxt"/>
        <w:spacing w:after="0" w:line="120" w:lineRule="exact"/>
        <w:rPr>
          <w:sz w:val="10"/>
          <w:lang w:val="fr-CH"/>
        </w:rPr>
      </w:pPr>
    </w:p>
    <w:p w:rsidR="00CC07DF" w:rsidRPr="00C40688" w:rsidRDefault="00CC07DF" w:rsidP="00CC07DF">
      <w:pPr>
        <w:pStyle w:val="SingleTxt"/>
        <w:spacing w:after="0" w:line="120" w:lineRule="exact"/>
        <w:rPr>
          <w:sz w:val="10"/>
          <w:lang w:val="fr-CH"/>
        </w:rPr>
      </w:pPr>
    </w:p>
    <w:p w:rsidR="002C39BE" w:rsidRPr="00C40688" w:rsidRDefault="002C39BE" w:rsidP="00CC07DF">
      <w:pPr>
        <w:pStyle w:val="SingleTxt"/>
        <w:numPr>
          <w:ilvl w:val="0"/>
          <w:numId w:val="22"/>
        </w:numPr>
        <w:rPr>
          <w:lang w:val="fr-CH"/>
        </w:rPr>
      </w:pPr>
      <w:r w:rsidRPr="00C40688">
        <w:rPr>
          <w:lang w:val="fr-CH"/>
        </w:rPr>
        <w:t>À la 109</w:t>
      </w:r>
      <w:r w:rsidRPr="00C40688">
        <w:rPr>
          <w:vertAlign w:val="superscript"/>
          <w:lang w:val="fr-CH"/>
        </w:rPr>
        <w:t>e</w:t>
      </w:r>
      <w:r w:rsidR="00072E7F" w:rsidRPr="00C40688">
        <w:rPr>
          <w:lang w:val="fr-CH"/>
        </w:rPr>
        <w:t> </w:t>
      </w:r>
      <w:r w:rsidRPr="00C40688">
        <w:rPr>
          <w:lang w:val="fr-CH"/>
        </w:rPr>
        <w:t>session, la délégation polonaise avait informé le Groupe de travail des faits nouveaux concernant le document informel n</w:t>
      </w:r>
      <w:r w:rsidRPr="00C40688">
        <w:rPr>
          <w:vertAlign w:val="superscript"/>
          <w:lang w:val="fr-CH"/>
        </w:rPr>
        <w:t>o</w:t>
      </w:r>
      <w:r w:rsidRPr="00C40688">
        <w:rPr>
          <w:lang w:val="fr-CH"/>
        </w:rPr>
        <w:t> 4 (octobre</w:t>
      </w:r>
      <w:r w:rsidR="00072E7F" w:rsidRPr="00C40688">
        <w:rPr>
          <w:lang w:val="fr-CH"/>
        </w:rPr>
        <w:t> </w:t>
      </w:r>
      <w:r w:rsidRPr="00C40688">
        <w:rPr>
          <w:lang w:val="fr-CH"/>
        </w:rPr>
        <w:t>2013) qui traitait de la question du contrôle des opérations bilatérales de transport de marchandises par les autorités de certains pays qui ne sont pas membres de l</w:t>
      </w:r>
      <w:r w:rsidR="00412CA5">
        <w:rPr>
          <w:lang w:val="fr-CH"/>
        </w:rPr>
        <w:t>’</w:t>
      </w:r>
      <w:r w:rsidRPr="00C40688">
        <w:rPr>
          <w:lang w:val="fr-CH"/>
        </w:rPr>
        <w:t>UE et qui, de l</w:t>
      </w:r>
      <w:r w:rsidR="00412CA5">
        <w:rPr>
          <w:lang w:val="fr-CH"/>
        </w:rPr>
        <w:t>’</w:t>
      </w:r>
      <w:r w:rsidRPr="00C40688">
        <w:rPr>
          <w:lang w:val="fr-CH"/>
        </w:rPr>
        <w:t>avis de la délégation polonaise, classent à tort ces opérations dans la catégorie des opérations de transport avec un pays tiers. Des points de vue divergents s</w:t>
      </w:r>
      <w:r w:rsidR="00412CA5">
        <w:rPr>
          <w:lang w:val="fr-CH"/>
        </w:rPr>
        <w:t>’</w:t>
      </w:r>
      <w:r w:rsidRPr="00C40688">
        <w:rPr>
          <w:lang w:val="fr-CH"/>
        </w:rPr>
        <w:t xml:space="preserve">étant manifestés entre les experts du SC.1, le </w:t>
      </w:r>
      <w:r w:rsidR="003F1923" w:rsidRPr="00C40688">
        <w:rPr>
          <w:lang w:val="fr-CH"/>
        </w:rPr>
        <w:t xml:space="preserve">Gouvernement </w:t>
      </w:r>
      <w:r w:rsidRPr="00C40688">
        <w:rPr>
          <w:lang w:val="fr-CH"/>
        </w:rPr>
        <w:t xml:space="preserve">polonais avait été prié de soumettre à la présente session un document examinant cette question au regard de la législation internationale relative au transport routier. Ce document a été présenté et débattu </w:t>
      </w:r>
      <w:r w:rsidR="00072E7F" w:rsidRPr="00C40688">
        <w:rPr>
          <w:lang w:val="fr-CH"/>
        </w:rPr>
        <w:t>[</w:t>
      </w:r>
      <w:r w:rsidRPr="00C40688">
        <w:rPr>
          <w:lang w:val="fr-CH"/>
        </w:rPr>
        <w:t>document informel n</w:t>
      </w:r>
      <w:r w:rsidRPr="00C40688">
        <w:rPr>
          <w:vertAlign w:val="superscript"/>
          <w:lang w:val="fr-CH"/>
        </w:rPr>
        <w:t>o</w:t>
      </w:r>
      <w:r w:rsidRPr="00C40688">
        <w:rPr>
          <w:lang w:val="fr-CH"/>
        </w:rPr>
        <w:t> 1 (octobre 2015)</w:t>
      </w:r>
      <w:r w:rsidR="00072E7F" w:rsidRPr="00C40688">
        <w:rPr>
          <w:lang w:val="fr-CH"/>
        </w:rPr>
        <w:t>]</w:t>
      </w:r>
      <w:r w:rsidRPr="00C40688">
        <w:rPr>
          <w:lang w:val="fr-CH"/>
        </w:rPr>
        <w:t>.</w:t>
      </w:r>
    </w:p>
    <w:p w:rsidR="002C39BE" w:rsidRPr="00C40688" w:rsidRDefault="002C39BE" w:rsidP="00CC07DF">
      <w:pPr>
        <w:pStyle w:val="SingleTxt"/>
        <w:numPr>
          <w:ilvl w:val="0"/>
          <w:numId w:val="22"/>
        </w:numPr>
        <w:rPr>
          <w:lang w:val="fr-CH"/>
        </w:rPr>
      </w:pPr>
      <w:r w:rsidRPr="00C40688">
        <w:rPr>
          <w:lang w:val="fr-CH"/>
        </w:rPr>
        <w:t>Après ce débat et se référant aux seules opérations de transport effectuées par les transporteurs routiers, le SC.1 (à l</w:t>
      </w:r>
      <w:r w:rsidR="00412CA5">
        <w:rPr>
          <w:lang w:val="fr-CH"/>
        </w:rPr>
        <w:t>’</w:t>
      </w:r>
      <w:r w:rsidRPr="00C40688">
        <w:rPr>
          <w:lang w:val="fr-CH"/>
        </w:rPr>
        <w:t>exception du représentant de la Turquie) a confirmé la règle de base suivante</w:t>
      </w:r>
      <w:r w:rsidR="00554ABC">
        <w:rPr>
          <w:lang w:val="fr-CH"/>
        </w:rPr>
        <w:t> </w:t>
      </w:r>
      <w:r w:rsidRPr="00C40688">
        <w:rPr>
          <w:lang w:val="fr-CH"/>
        </w:rPr>
        <w:t>: le lieu de prise en charge de la marchandise et celui de son déchargement au point de livraison, comme indiqué aux articles 5 et 6 d) de la Convention relative au contrat de transport international de marchandises par route (CMR), déterminent le type d</w:t>
      </w:r>
      <w:r w:rsidR="00412CA5">
        <w:rPr>
          <w:lang w:val="fr-CH"/>
        </w:rPr>
        <w:t>’</w:t>
      </w:r>
      <w:r w:rsidRPr="00C40688">
        <w:rPr>
          <w:lang w:val="fr-CH"/>
        </w:rPr>
        <w:t>opération de transport routier. Le SC.1 a également confirmé que la Résolution d</w:t>
      </w:r>
      <w:r w:rsidR="00412CA5">
        <w:rPr>
          <w:lang w:val="fr-CH"/>
        </w:rPr>
        <w:t>’</w:t>
      </w:r>
      <w:r w:rsidRPr="00C40688">
        <w:rPr>
          <w:lang w:val="fr-CH"/>
        </w:rPr>
        <w:t>ensemble révisée sur la facilitation des transports routiers internationaux (RE.4) (TRANS/SC.1/2002/4/Rev.4) était applicable aux fins de la détermination du type d</w:t>
      </w:r>
      <w:r w:rsidR="00412CA5">
        <w:rPr>
          <w:lang w:val="fr-CH"/>
        </w:rPr>
        <w:t>’</w:t>
      </w:r>
      <w:r w:rsidRPr="00C40688">
        <w:rPr>
          <w:lang w:val="fr-CH"/>
        </w:rPr>
        <w:t>opération de transport routier. La Turquie a déclaré que la CMR ne faisait aucune référence au type d</w:t>
      </w:r>
      <w:r w:rsidR="00412CA5">
        <w:rPr>
          <w:lang w:val="fr-CH"/>
        </w:rPr>
        <w:t>’</w:t>
      </w:r>
      <w:r w:rsidRPr="00C40688">
        <w:rPr>
          <w:lang w:val="fr-CH"/>
        </w:rPr>
        <w:t>opération de transport routier et que la lettre de voiture CMR n</w:t>
      </w:r>
      <w:r w:rsidR="00412CA5">
        <w:rPr>
          <w:lang w:val="fr-CH"/>
        </w:rPr>
        <w:t>’</w:t>
      </w:r>
      <w:r w:rsidRPr="00C40688">
        <w:rPr>
          <w:lang w:val="fr-CH"/>
        </w:rPr>
        <w:t>était pas le seul document déterminant le type d</w:t>
      </w:r>
      <w:r w:rsidR="00412CA5">
        <w:rPr>
          <w:lang w:val="fr-CH"/>
        </w:rPr>
        <w:t>’</w:t>
      </w:r>
      <w:r w:rsidRPr="00C40688">
        <w:rPr>
          <w:lang w:val="fr-CH"/>
        </w:rPr>
        <w:t>opération de transport.</w:t>
      </w:r>
    </w:p>
    <w:p w:rsidR="002C39BE" w:rsidRPr="00C40688" w:rsidRDefault="002C39BE" w:rsidP="00CC07DF">
      <w:pPr>
        <w:pStyle w:val="SingleTxt"/>
        <w:numPr>
          <w:ilvl w:val="0"/>
          <w:numId w:val="22"/>
        </w:numPr>
        <w:rPr>
          <w:lang w:val="fr-CH"/>
        </w:rPr>
      </w:pPr>
      <w:r w:rsidRPr="00C40688">
        <w:rPr>
          <w:lang w:val="fr-CH"/>
        </w:rPr>
        <w:t>La Turquie a également noté que tous les États membres de la CEE n</w:t>
      </w:r>
      <w:r w:rsidR="00412CA5">
        <w:rPr>
          <w:lang w:val="fr-CH"/>
        </w:rPr>
        <w:t>’</w:t>
      </w:r>
      <w:r w:rsidRPr="00C40688">
        <w:rPr>
          <w:lang w:val="fr-CH"/>
        </w:rPr>
        <w:t>étaient pas présents à la session.</w:t>
      </w:r>
    </w:p>
    <w:p w:rsidR="002C39BE" w:rsidRPr="00C40688" w:rsidRDefault="002C39BE" w:rsidP="00CC07DF">
      <w:pPr>
        <w:pStyle w:val="SingleTxt"/>
        <w:numPr>
          <w:ilvl w:val="0"/>
          <w:numId w:val="22"/>
        </w:numPr>
        <w:rPr>
          <w:lang w:val="fr-CH"/>
        </w:rPr>
      </w:pPr>
      <w:r w:rsidRPr="00C40688">
        <w:rPr>
          <w:lang w:val="fr-CH"/>
        </w:rPr>
        <w:t>L</w:t>
      </w:r>
      <w:r w:rsidR="00412CA5">
        <w:rPr>
          <w:lang w:val="fr-CH"/>
        </w:rPr>
        <w:t>’</w:t>
      </w:r>
      <w:r w:rsidRPr="00C40688">
        <w:rPr>
          <w:lang w:val="fr-CH"/>
        </w:rPr>
        <w:t>Ukraine a proposé de créer un groupe informel d</w:t>
      </w:r>
      <w:r w:rsidR="00412CA5">
        <w:rPr>
          <w:lang w:val="fr-CH"/>
        </w:rPr>
        <w:t>’</w:t>
      </w:r>
      <w:r w:rsidRPr="00C40688">
        <w:rPr>
          <w:lang w:val="fr-CH"/>
        </w:rPr>
        <w:t>experts pour examiner la Résolution d</w:t>
      </w:r>
      <w:r w:rsidR="00412CA5">
        <w:rPr>
          <w:lang w:val="fr-CH"/>
        </w:rPr>
        <w:t>’</w:t>
      </w:r>
      <w:r w:rsidRPr="00C40688">
        <w:rPr>
          <w:lang w:val="fr-CH"/>
        </w:rPr>
        <w:t>ensemble révisée sur la facilitation des transports routiers internationaux (RE.4) en date du 30 avril 2004. Le SC.1 a convenu de créer un tel groupe informel</w:t>
      </w:r>
      <w:r w:rsidR="00D05E23">
        <w:rPr>
          <w:lang w:val="fr-CH"/>
        </w:rPr>
        <w:t xml:space="preserve"> d</w:t>
      </w:r>
      <w:r w:rsidR="00412CA5">
        <w:rPr>
          <w:lang w:val="fr-CH"/>
        </w:rPr>
        <w:t>’</w:t>
      </w:r>
      <w:r w:rsidR="00D05E23">
        <w:rPr>
          <w:lang w:val="fr-CH"/>
        </w:rPr>
        <w:t>experts. Dans ce contexte, l</w:t>
      </w:r>
      <w:r w:rsidR="00412CA5">
        <w:rPr>
          <w:lang w:val="fr-CH"/>
        </w:rPr>
        <w:t>’</w:t>
      </w:r>
      <w:r w:rsidRPr="00C40688">
        <w:rPr>
          <w:lang w:val="fr-CH"/>
        </w:rPr>
        <w:t xml:space="preserve">Allemagne a proposé de </w:t>
      </w:r>
      <w:r w:rsidR="00D05E23">
        <w:rPr>
          <w:lang w:val="fr-CH"/>
        </w:rPr>
        <w:t>réfléchir à l</w:t>
      </w:r>
      <w:r w:rsidR="00412CA5">
        <w:rPr>
          <w:lang w:val="fr-CH"/>
        </w:rPr>
        <w:t>’</w:t>
      </w:r>
      <w:r w:rsidRPr="00C40688">
        <w:rPr>
          <w:lang w:val="fr-CH"/>
        </w:rPr>
        <w:t>élaboration d</w:t>
      </w:r>
      <w:r w:rsidR="00412CA5">
        <w:rPr>
          <w:lang w:val="fr-CH"/>
        </w:rPr>
        <w:t>’</w:t>
      </w:r>
      <w:r w:rsidRPr="00C40688">
        <w:rPr>
          <w:lang w:val="fr-CH"/>
        </w:rPr>
        <w:t>un document juridique qui permettrait d</w:t>
      </w:r>
      <w:r w:rsidR="00412CA5">
        <w:rPr>
          <w:lang w:val="fr-CH"/>
        </w:rPr>
        <w:t>’</w:t>
      </w:r>
      <w:r w:rsidRPr="00C40688">
        <w:rPr>
          <w:lang w:val="fr-CH"/>
        </w:rPr>
        <w:t xml:space="preserve">établir une définition des opérations de transport bilatérales dans le cadre de la CMR. </w:t>
      </w:r>
    </w:p>
    <w:p w:rsidR="00072E7F" w:rsidRPr="00C40688" w:rsidRDefault="00072E7F" w:rsidP="00072E7F">
      <w:pPr>
        <w:pStyle w:val="SingleTxt"/>
        <w:spacing w:after="0" w:line="120" w:lineRule="exact"/>
        <w:rPr>
          <w:sz w:val="10"/>
          <w:lang w:val="fr-CH"/>
        </w:rPr>
      </w:pPr>
    </w:p>
    <w:p w:rsidR="00072E7F" w:rsidRPr="00C40688" w:rsidRDefault="00072E7F" w:rsidP="00072E7F">
      <w:pPr>
        <w:pStyle w:val="SingleTxt"/>
        <w:spacing w:after="0" w:line="120" w:lineRule="exact"/>
        <w:rPr>
          <w:sz w:val="10"/>
          <w:lang w:val="fr-CH"/>
        </w:rPr>
      </w:pPr>
    </w:p>
    <w:p w:rsidR="002C39BE" w:rsidRPr="00C40688" w:rsidRDefault="002C39BE" w:rsidP="00072E7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40688">
        <w:rPr>
          <w:lang w:val="fr-CH"/>
        </w:rPr>
        <w:tab/>
        <w:t>IX.</w:t>
      </w:r>
      <w:r w:rsidRPr="00C40688">
        <w:rPr>
          <w:lang w:val="fr-CH"/>
        </w:rPr>
        <w:tab/>
        <w:t>Groupe d</w:t>
      </w:r>
      <w:r w:rsidR="00412CA5">
        <w:rPr>
          <w:lang w:val="fr-CH"/>
        </w:rPr>
        <w:t>’</w:t>
      </w:r>
      <w:r w:rsidRPr="00C40688">
        <w:rPr>
          <w:lang w:val="fr-CH"/>
        </w:rPr>
        <w:t xml:space="preserve">experts de la sécurité aux passages à niveau </w:t>
      </w:r>
      <w:r w:rsidRPr="00C40688">
        <w:rPr>
          <w:lang w:val="fr-CH"/>
        </w:rPr>
        <w:br/>
        <w:t>(point 8 de l</w:t>
      </w:r>
      <w:r w:rsidR="00412CA5">
        <w:rPr>
          <w:lang w:val="fr-CH"/>
        </w:rPr>
        <w:t>’</w:t>
      </w:r>
      <w:r w:rsidRPr="00C40688">
        <w:rPr>
          <w:lang w:val="fr-CH"/>
        </w:rPr>
        <w:t>ordre du jour)</w:t>
      </w:r>
    </w:p>
    <w:p w:rsidR="00072E7F" w:rsidRPr="00C40688" w:rsidRDefault="00072E7F" w:rsidP="00D05E23">
      <w:pPr>
        <w:pStyle w:val="SingleTxt"/>
        <w:keepNext/>
        <w:keepLines/>
        <w:spacing w:after="0" w:line="120" w:lineRule="exact"/>
        <w:rPr>
          <w:sz w:val="10"/>
          <w:lang w:val="fr-CH"/>
        </w:rPr>
      </w:pPr>
    </w:p>
    <w:p w:rsidR="00072E7F" w:rsidRPr="00C40688" w:rsidRDefault="00072E7F" w:rsidP="00D05E23">
      <w:pPr>
        <w:pStyle w:val="SingleTxt"/>
        <w:keepNext/>
        <w:keepLines/>
        <w:spacing w:after="0" w:line="120" w:lineRule="exact"/>
        <w:rPr>
          <w:sz w:val="10"/>
          <w:lang w:val="fr-CH"/>
        </w:rPr>
      </w:pPr>
    </w:p>
    <w:p w:rsidR="002C39BE" w:rsidRPr="00C40688" w:rsidRDefault="002C39BE" w:rsidP="00CC07DF">
      <w:pPr>
        <w:pStyle w:val="SingleTxt"/>
        <w:numPr>
          <w:ilvl w:val="0"/>
          <w:numId w:val="22"/>
        </w:numPr>
        <w:rPr>
          <w:lang w:val="fr-CH"/>
        </w:rPr>
      </w:pPr>
      <w:r w:rsidRPr="00C40688">
        <w:rPr>
          <w:lang w:val="fr-CH"/>
        </w:rPr>
        <w:t>Le secrétariat a mis le SC.1 au courant des travaux du Groupe d</w:t>
      </w:r>
      <w:r w:rsidR="00412CA5">
        <w:rPr>
          <w:lang w:val="fr-CH"/>
        </w:rPr>
        <w:t>’</w:t>
      </w:r>
      <w:r w:rsidRPr="00C40688">
        <w:rPr>
          <w:lang w:val="fr-CH"/>
        </w:rPr>
        <w:t>experts de la sécurité aux passages à niveau. Le mandat du Groupe d</w:t>
      </w:r>
      <w:r w:rsidR="00412CA5">
        <w:rPr>
          <w:lang w:val="fr-CH"/>
        </w:rPr>
        <w:t>’</w:t>
      </w:r>
      <w:r w:rsidRPr="00C40688">
        <w:rPr>
          <w:lang w:val="fr-CH"/>
        </w:rPr>
        <w:t>experts avait été prorogé jusqu</w:t>
      </w:r>
      <w:r w:rsidR="00412CA5">
        <w:rPr>
          <w:lang w:val="fr-CH"/>
        </w:rPr>
        <w:t>’</w:t>
      </w:r>
      <w:r w:rsidRPr="00C40688">
        <w:rPr>
          <w:lang w:val="fr-CH"/>
        </w:rPr>
        <w:t>au 31 décembre 2016. Le SC.1 a pris note des renseignements fournis et a invité le Président du Groupe d</w:t>
      </w:r>
      <w:r w:rsidR="00412CA5">
        <w:rPr>
          <w:lang w:val="fr-CH"/>
        </w:rPr>
        <w:t>’</w:t>
      </w:r>
      <w:r w:rsidRPr="00C40688">
        <w:rPr>
          <w:lang w:val="fr-CH"/>
        </w:rPr>
        <w:t>experts à présenter au SC.1, à sa session suivante, soit un exposé sur le rapport final soit un résumé des progrès accomplis jusqu</w:t>
      </w:r>
      <w:r w:rsidR="00412CA5">
        <w:rPr>
          <w:lang w:val="fr-CH"/>
        </w:rPr>
        <w:t>’</w:t>
      </w:r>
      <w:r w:rsidRPr="00C40688">
        <w:rPr>
          <w:lang w:val="fr-CH"/>
        </w:rPr>
        <w:t xml:space="preserve">alors. </w:t>
      </w:r>
    </w:p>
    <w:p w:rsidR="00072E7F" w:rsidRPr="00C40688" w:rsidRDefault="00072E7F" w:rsidP="00072E7F">
      <w:pPr>
        <w:pStyle w:val="SingleTxt"/>
        <w:spacing w:after="0" w:line="120" w:lineRule="exact"/>
        <w:rPr>
          <w:sz w:val="10"/>
          <w:lang w:val="fr-CH"/>
        </w:rPr>
      </w:pPr>
    </w:p>
    <w:p w:rsidR="00072E7F" w:rsidRPr="00C40688" w:rsidRDefault="00072E7F" w:rsidP="00072E7F">
      <w:pPr>
        <w:pStyle w:val="SingleTxt"/>
        <w:spacing w:after="0" w:line="120" w:lineRule="exact"/>
        <w:rPr>
          <w:sz w:val="10"/>
          <w:lang w:val="fr-CH"/>
        </w:rPr>
      </w:pPr>
    </w:p>
    <w:p w:rsidR="002C39BE" w:rsidRPr="00C40688" w:rsidRDefault="002C39BE" w:rsidP="00072E7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40688">
        <w:rPr>
          <w:lang w:val="fr-CH"/>
        </w:rPr>
        <w:tab/>
        <w:t>X.</w:t>
      </w:r>
      <w:r w:rsidRPr="00C40688">
        <w:rPr>
          <w:lang w:val="fr-CH"/>
        </w:rPr>
        <w:tab/>
        <w:t xml:space="preserve">Révision du mandat et du </w:t>
      </w:r>
      <w:r w:rsidR="003F1923" w:rsidRPr="00C40688">
        <w:rPr>
          <w:lang w:val="fr-CH"/>
        </w:rPr>
        <w:t xml:space="preserve">Règlement </w:t>
      </w:r>
      <w:r w:rsidRPr="00C40688">
        <w:rPr>
          <w:lang w:val="fr-CH"/>
        </w:rPr>
        <w:t>intérieur du SC.1</w:t>
      </w:r>
      <w:r w:rsidR="00072E7F" w:rsidRPr="00C40688">
        <w:rPr>
          <w:lang w:val="fr-CH"/>
        </w:rPr>
        <w:t xml:space="preserve"> </w:t>
      </w:r>
      <w:r w:rsidRPr="00C40688">
        <w:rPr>
          <w:lang w:val="fr-CH"/>
        </w:rPr>
        <w:br/>
        <w:t>(point 9 de l</w:t>
      </w:r>
      <w:r w:rsidR="00412CA5">
        <w:rPr>
          <w:lang w:val="fr-CH"/>
        </w:rPr>
        <w:t>’</w:t>
      </w:r>
      <w:r w:rsidRPr="00C40688">
        <w:rPr>
          <w:lang w:val="fr-CH"/>
        </w:rPr>
        <w:t>ordre du jour)</w:t>
      </w:r>
    </w:p>
    <w:p w:rsidR="00072E7F" w:rsidRPr="00C40688" w:rsidRDefault="00072E7F" w:rsidP="00072E7F">
      <w:pPr>
        <w:pStyle w:val="SingleTxt"/>
        <w:spacing w:after="0" w:line="120" w:lineRule="exact"/>
        <w:rPr>
          <w:sz w:val="10"/>
          <w:lang w:val="fr-CH"/>
        </w:rPr>
      </w:pPr>
    </w:p>
    <w:p w:rsidR="00072E7F" w:rsidRPr="00C40688" w:rsidRDefault="00072E7F" w:rsidP="00072E7F">
      <w:pPr>
        <w:pStyle w:val="SingleTxt"/>
        <w:spacing w:after="0" w:line="120" w:lineRule="exact"/>
        <w:rPr>
          <w:sz w:val="10"/>
          <w:lang w:val="fr-CH"/>
        </w:rPr>
      </w:pPr>
    </w:p>
    <w:p w:rsidR="002C39BE" w:rsidRPr="00C40688" w:rsidRDefault="002C39BE" w:rsidP="00CC07DF">
      <w:pPr>
        <w:pStyle w:val="SingleTxt"/>
        <w:numPr>
          <w:ilvl w:val="0"/>
          <w:numId w:val="22"/>
        </w:numPr>
        <w:rPr>
          <w:b/>
          <w:lang w:val="fr-CH"/>
        </w:rPr>
      </w:pPr>
      <w:r w:rsidRPr="00C40688">
        <w:rPr>
          <w:lang w:val="fr-CH"/>
        </w:rPr>
        <w:t>Le SC.1 examiné le document ECE/TRANS/SC.1/2015/2, dans lequel est présenté un premier projet de la version révisée de son mandat et de son règlement intérieur. Il a décidé que lesdits mandat et règlement intérieur devaient être modifiés par le moyen d</w:t>
      </w:r>
      <w:r w:rsidR="00412CA5">
        <w:rPr>
          <w:lang w:val="fr-CH"/>
        </w:rPr>
        <w:t>’</w:t>
      </w:r>
      <w:r w:rsidRPr="00C40688">
        <w:rPr>
          <w:lang w:val="fr-CH"/>
        </w:rPr>
        <w:t>une actualisation appropriée de la version actuelle. À cette fin, le SC.1 a décidé de créer un groupe informel qui serait chargé de présenter une proposition à la session suivante. La Belgique et l</w:t>
      </w:r>
      <w:r w:rsidR="00412CA5">
        <w:rPr>
          <w:lang w:val="fr-CH"/>
        </w:rPr>
        <w:t>’</w:t>
      </w:r>
      <w:r w:rsidRPr="00C40688">
        <w:rPr>
          <w:lang w:val="fr-CH"/>
        </w:rPr>
        <w:t xml:space="preserve">Allemagne se sont portées volontaires pour faire partie du groupe informel. </w:t>
      </w:r>
    </w:p>
    <w:p w:rsidR="00072E7F" w:rsidRPr="00C40688" w:rsidRDefault="00072E7F" w:rsidP="00072E7F">
      <w:pPr>
        <w:pStyle w:val="SingleTxt"/>
        <w:spacing w:after="0" w:line="120" w:lineRule="exact"/>
        <w:rPr>
          <w:sz w:val="10"/>
          <w:lang w:val="fr-CH"/>
        </w:rPr>
      </w:pPr>
    </w:p>
    <w:p w:rsidR="00072E7F" w:rsidRPr="00C40688" w:rsidRDefault="00072E7F" w:rsidP="00072E7F">
      <w:pPr>
        <w:pStyle w:val="SingleTxt"/>
        <w:spacing w:after="0" w:line="120" w:lineRule="exact"/>
        <w:rPr>
          <w:b/>
          <w:sz w:val="10"/>
          <w:lang w:val="fr-CH"/>
        </w:rPr>
      </w:pPr>
    </w:p>
    <w:p w:rsidR="002C39BE" w:rsidRPr="00C40688" w:rsidRDefault="002C39BE" w:rsidP="00072E7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40688">
        <w:rPr>
          <w:lang w:val="fr-CH"/>
        </w:rPr>
        <w:tab/>
        <w:t>XI.</w:t>
      </w:r>
      <w:r w:rsidRPr="00C40688">
        <w:rPr>
          <w:lang w:val="fr-CH"/>
        </w:rPr>
        <w:tab/>
        <w:t>Programme de travail et évaluation biennale</w:t>
      </w:r>
      <w:r w:rsidR="00072E7F" w:rsidRPr="00C40688">
        <w:rPr>
          <w:lang w:val="fr-CH"/>
        </w:rPr>
        <w:t xml:space="preserve"> </w:t>
      </w:r>
      <w:r w:rsidRPr="00C40688">
        <w:rPr>
          <w:lang w:val="fr-CH"/>
        </w:rPr>
        <w:br/>
        <w:t>(point 10 de l</w:t>
      </w:r>
      <w:r w:rsidR="00412CA5">
        <w:rPr>
          <w:lang w:val="fr-CH"/>
        </w:rPr>
        <w:t>’</w:t>
      </w:r>
      <w:r w:rsidRPr="00C40688">
        <w:rPr>
          <w:lang w:val="fr-CH"/>
        </w:rPr>
        <w:t>ordre du jour)</w:t>
      </w:r>
    </w:p>
    <w:p w:rsidR="00072E7F" w:rsidRPr="00C40688" w:rsidRDefault="00072E7F" w:rsidP="00072E7F">
      <w:pPr>
        <w:pStyle w:val="SingleTxt"/>
        <w:spacing w:after="0" w:line="120" w:lineRule="exact"/>
        <w:rPr>
          <w:sz w:val="10"/>
          <w:lang w:val="fr-CH"/>
        </w:rPr>
      </w:pPr>
    </w:p>
    <w:p w:rsidR="00072E7F" w:rsidRPr="00C40688" w:rsidRDefault="00072E7F" w:rsidP="00072E7F">
      <w:pPr>
        <w:pStyle w:val="SingleTxt"/>
        <w:spacing w:after="0" w:line="120" w:lineRule="exact"/>
        <w:rPr>
          <w:sz w:val="10"/>
          <w:lang w:val="fr-CH"/>
        </w:rPr>
      </w:pPr>
    </w:p>
    <w:p w:rsidR="002C39BE" w:rsidRPr="00C40688" w:rsidRDefault="002C39BE" w:rsidP="00CC07DF">
      <w:pPr>
        <w:pStyle w:val="SingleTxt"/>
        <w:numPr>
          <w:ilvl w:val="0"/>
          <w:numId w:val="22"/>
        </w:numPr>
        <w:rPr>
          <w:lang w:val="fr-CH"/>
        </w:rPr>
      </w:pPr>
      <w:r w:rsidRPr="00C40688">
        <w:rPr>
          <w:lang w:val="fr-CH"/>
        </w:rPr>
        <w:t>Conformément à la décision prise par le Comité des transports intérieurs d</w:t>
      </w:r>
      <w:r w:rsidR="00412CA5">
        <w:rPr>
          <w:lang w:val="fr-CH"/>
        </w:rPr>
        <w:t>’</w:t>
      </w:r>
      <w:r w:rsidRPr="00C40688">
        <w:rPr>
          <w:lang w:val="fr-CH"/>
        </w:rPr>
        <w:t>examiner son programme de travail tous les deux ans, le SC.1 a examiné et adopté avec une modification mineure son programme de travail pour 2016-2017 (ECE/TRANS/SC.1/2015/4). Le SC.1 a demandé au secrétariat de faire tenir au Comité la version révisée du document ECE/TRANS/SC.1/2015/4 et de lui soumettre le document révisé ECE/TRANS/SC.1/2015/4/Rev.1 pour approbation officielle à sa session suivante. Le SC.1 a en outre adopté sans aucune modification son programme de travail pour 2016-2020 (ECE/TRANS/SC.1/2015/5) et a prié le secrétariat de le soumettre au Comité.</w:t>
      </w:r>
    </w:p>
    <w:p w:rsidR="00072E7F" w:rsidRPr="00C40688" w:rsidRDefault="00072E7F" w:rsidP="00072E7F">
      <w:pPr>
        <w:pStyle w:val="SingleTxt"/>
        <w:spacing w:after="0" w:line="120" w:lineRule="exact"/>
        <w:rPr>
          <w:sz w:val="10"/>
          <w:lang w:val="fr-CH"/>
        </w:rPr>
      </w:pPr>
    </w:p>
    <w:p w:rsidR="00072E7F" w:rsidRPr="00C40688" w:rsidRDefault="00072E7F" w:rsidP="00072E7F">
      <w:pPr>
        <w:pStyle w:val="SingleTxt"/>
        <w:spacing w:after="0" w:line="120" w:lineRule="exact"/>
        <w:rPr>
          <w:sz w:val="10"/>
          <w:lang w:val="fr-CH"/>
        </w:rPr>
      </w:pPr>
    </w:p>
    <w:p w:rsidR="002C39BE" w:rsidRPr="00C40688" w:rsidRDefault="002C39BE" w:rsidP="003F192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40688">
        <w:rPr>
          <w:lang w:val="fr-CH"/>
        </w:rPr>
        <w:tab/>
        <w:t>XII.</w:t>
      </w:r>
      <w:r w:rsidRPr="00C40688">
        <w:rPr>
          <w:lang w:val="fr-CH"/>
        </w:rPr>
        <w:tab/>
        <w:t>Questions diverses (point 11 de l</w:t>
      </w:r>
      <w:r w:rsidR="00412CA5">
        <w:rPr>
          <w:lang w:val="fr-CH"/>
        </w:rPr>
        <w:t>’</w:t>
      </w:r>
      <w:r w:rsidRPr="00C40688">
        <w:rPr>
          <w:lang w:val="fr-CH"/>
        </w:rPr>
        <w:t>ordre du jour)</w:t>
      </w:r>
    </w:p>
    <w:p w:rsidR="00072E7F" w:rsidRPr="00C40688" w:rsidRDefault="00072E7F" w:rsidP="00072E7F">
      <w:pPr>
        <w:pStyle w:val="SingleTxt"/>
        <w:spacing w:after="0" w:line="120" w:lineRule="exact"/>
        <w:rPr>
          <w:sz w:val="10"/>
          <w:lang w:val="fr-CH"/>
        </w:rPr>
      </w:pPr>
    </w:p>
    <w:p w:rsidR="00072E7F" w:rsidRPr="00C40688" w:rsidRDefault="00072E7F" w:rsidP="00072E7F">
      <w:pPr>
        <w:pStyle w:val="SingleTxt"/>
        <w:spacing w:after="0" w:line="120" w:lineRule="exact"/>
        <w:rPr>
          <w:sz w:val="10"/>
          <w:lang w:val="fr-CH"/>
        </w:rPr>
      </w:pPr>
    </w:p>
    <w:p w:rsidR="002C39BE" w:rsidRPr="00C40688" w:rsidRDefault="002C39BE" w:rsidP="00CC07DF">
      <w:pPr>
        <w:pStyle w:val="SingleTxt"/>
        <w:numPr>
          <w:ilvl w:val="0"/>
          <w:numId w:val="22"/>
        </w:numPr>
        <w:rPr>
          <w:lang w:val="fr-CH"/>
        </w:rPr>
      </w:pPr>
      <w:r w:rsidRPr="00C40688">
        <w:rPr>
          <w:lang w:val="fr-CH"/>
        </w:rPr>
        <w:t>Aucune question n</w:t>
      </w:r>
      <w:r w:rsidR="00412CA5">
        <w:rPr>
          <w:lang w:val="fr-CH"/>
        </w:rPr>
        <w:t>’</w:t>
      </w:r>
      <w:r w:rsidRPr="00C40688">
        <w:rPr>
          <w:lang w:val="fr-CH"/>
        </w:rPr>
        <w:t>a été soulevée au titre de ce point de l</w:t>
      </w:r>
      <w:r w:rsidR="00412CA5">
        <w:rPr>
          <w:lang w:val="fr-CH"/>
        </w:rPr>
        <w:t>’</w:t>
      </w:r>
      <w:r w:rsidRPr="00C40688">
        <w:rPr>
          <w:lang w:val="fr-CH"/>
        </w:rPr>
        <w:t>ordre du jour.</w:t>
      </w:r>
    </w:p>
    <w:p w:rsidR="00072E7F" w:rsidRPr="00C40688" w:rsidRDefault="00072E7F" w:rsidP="00072E7F">
      <w:pPr>
        <w:pStyle w:val="SingleTxt"/>
        <w:spacing w:after="0" w:line="120" w:lineRule="exact"/>
        <w:rPr>
          <w:sz w:val="10"/>
          <w:lang w:val="fr-CH"/>
        </w:rPr>
      </w:pPr>
    </w:p>
    <w:p w:rsidR="00072E7F" w:rsidRPr="00C40688" w:rsidRDefault="00072E7F" w:rsidP="00072E7F">
      <w:pPr>
        <w:pStyle w:val="SingleTxt"/>
        <w:spacing w:after="0" w:line="120" w:lineRule="exact"/>
        <w:rPr>
          <w:sz w:val="10"/>
          <w:lang w:val="fr-CH"/>
        </w:rPr>
      </w:pPr>
    </w:p>
    <w:p w:rsidR="002C39BE" w:rsidRPr="00C40688" w:rsidRDefault="002C39BE" w:rsidP="003F192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40688">
        <w:rPr>
          <w:lang w:val="fr-CH"/>
        </w:rPr>
        <w:tab/>
        <w:t>XIII.</w:t>
      </w:r>
      <w:r w:rsidRPr="00C40688">
        <w:rPr>
          <w:lang w:val="fr-CH"/>
        </w:rPr>
        <w:tab/>
        <w:t>Dates de la prochaine session (point 12 de l</w:t>
      </w:r>
      <w:r w:rsidR="00412CA5">
        <w:rPr>
          <w:lang w:val="fr-CH"/>
        </w:rPr>
        <w:t>’</w:t>
      </w:r>
      <w:r w:rsidRPr="00C40688">
        <w:rPr>
          <w:lang w:val="fr-CH"/>
        </w:rPr>
        <w:t>ordre du jour)</w:t>
      </w:r>
    </w:p>
    <w:p w:rsidR="00072E7F" w:rsidRPr="00C40688" w:rsidRDefault="00072E7F" w:rsidP="00072E7F">
      <w:pPr>
        <w:pStyle w:val="SingleTxt"/>
        <w:spacing w:after="0" w:line="120" w:lineRule="exact"/>
        <w:rPr>
          <w:sz w:val="10"/>
          <w:lang w:val="fr-CH"/>
        </w:rPr>
      </w:pPr>
    </w:p>
    <w:p w:rsidR="00072E7F" w:rsidRPr="00C40688" w:rsidRDefault="00072E7F" w:rsidP="00072E7F">
      <w:pPr>
        <w:pStyle w:val="SingleTxt"/>
        <w:spacing w:after="0" w:line="120" w:lineRule="exact"/>
        <w:rPr>
          <w:sz w:val="10"/>
          <w:lang w:val="fr-CH"/>
        </w:rPr>
      </w:pPr>
    </w:p>
    <w:p w:rsidR="002C39BE" w:rsidRPr="00C40688" w:rsidRDefault="002C39BE" w:rsidP="00CC07DF">
      <w:pPr>
        <w:pStyle w:val="SingleTxt"/>
        <w:numPr>
          <w:ilvl w:val="0"/>
          <w:numId w:val="22"/>
        </w:numPr>
        <w:rPr>
          <w:lang w:val="fr-CH"/>
        </w:rPr>
      </w:pPr>
      <w:r w:rsidRPr="00C40688">
        <w:rPr>
          <w:lang w:val="fr-CH"/>
        </w:rPr>
        <w:t>Le Groupe de travail a été informé que le secrétariat avait prévu que la 111</w:t>
      </w:r>
      <w:r w:rsidRPr="00C40688">
        <w:rPr>
          <w:vertAlign w:val="superscript"/>
          <w:lang w:val="fr-CH"/>
        </w:rPr>
        <w:t>e</w:t>
      </w:r>
      <w:r w:rsidRPr="00C40688">
        <w:rPr>
          <w:lang w:val="fr-CH"/>
        </w:rPr>
        <w:t> session se tiendrait les 25 et 26 octobre 2016.</w:t>
      </w:r>
    </w:p>
    <w:p w:rsidR="00072E7F" w:rsidRPr="00C40688" w:rsidRDefault="00072E7F" w:rsidP="00072E7F">
      <w:pPr>
        <w:pStyle w:val="SingleTxt"/>
        <w:spacing w:after="0" w:line="120" w:lineRule="exact"/>
        <w:rPr>
          <w:sz w:val="10"/>
          <w:lang w:val="fr-CH"/>
        </w:rPr>
      </w:pPr>
    </w:p>
    <w:p w:rsidR="00072E7F" w:rsidRPr="00C40688" w:rsidRDefault="00072E7F" w:rsidP="00072E7F">
      <w:pPr>
        <w:pStyle w:val="SingleTxt"/>
        <w:spacing w:after="0" w:line="120" w:lineRule="exact"/>
        <w:rPr>
          <w:sz w:val="10"/>
          <w:lang w:val="fr-CH"/>
        </w:rPr>
      </w:pPr>
    </w:p>
    <w:p w:rsidR="002C39BE" w:rsidRPr="00C40688" w:rsidRDefault="002C39BE" w:rsidP="003F192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40688">
        <w:rPr>
          <w:lang w:val="fr-CH"/>
        </w:rPr>
        <w:tab/>
        <w:t>XIV.</w:t>
      </w:r>
      <w:r w:rsidRPr="00C40688">
        <w:rPr>
          <w:lang w:val="fr-CH"/>
        </w:rPr>
        <w:tab/>
        <w:t>Adoption du rapport (point 13 de l</w:t>
      </w:r>
      <w:r w:rsidR="00412CA5">
        <w:rPr>
          <w:lang w:val="fr-CH"/>
        </w:rPr>
        <w:t>’</w:t>
      </w:r>
      <w:r w:rsidRPr="00C40688">
        <w:rPr>
          <w:lang w:val="fr-CH"/>
        </w:rPr>
        <w:t>ordre du jour)</w:t>
      </w:r>
    </w:p>
    <w:p w:rsidR="00072E7F" w:rsidRPr="00C40688" w:rsidRDefault="00072E7F" w:rsidP="00072E7F">
      <w:pPr>
        <w:pStyle w:val="SingleTxt"/>
        <w:spacing w:after="0" w:line="120" w:lineRule="exact"/>
        <w:rPr>
          <w:sz w:val="10"/>
          <w:lang w:val="fr-CH"/>
        </w:rPr>
      </w:pPr>
    </w:p>
    <w:p w:rsidR="00072E7F" w:rsidRPr="00C40688" w:rsidRDefault="00072E7F" w:rsidP="00072E7F">
      <w:pPr>
        <w:pStyle w:val="SingleTxt"/>
        <w:spacing w:after="0" w:line="120" w:lineRule="exact"/>
        <w:rPr>
          <w:sz w:val="10"/>
          <w:lang w:val="fr-CH"/>
        </w:rPr>
      </w:pPr>
    </w:p>
    <w:p w:rsidR="002C39BE" w:rsidRPr="00C40688" w:rsidRDefault="002C39BE" w:rsidP="00CC07DF">
      <w:pPr>
        <w:pStyle w:val="SingleTxt"/>
        <w:numPr>
          <w:ilvl w:val="0"/>
          <w:numId w:val="22"/>
        </w:numPr>
        <w:rPr>
          <w:lang w:val="fr-CH"/>
        </w:rPr>
      </w:pPr>
      <w:r w:rsidRPr="00C40688">
        <w:rPr>
          <w:lang w:val="fr-CH"/>
        </w:rPr>
        <w:t>Le Groupe de travail a adopté le rapport de sa 110</w:t>
      </w:r>
      <w:r w:rsidRPr="00C40688">
        <w:rPr>
          <w:vertAlign w:val="superscript"/>
          <w:lang w:val="fr-CH"/>
        </w:rPr>
        <w:t>e</w:t>
      </w:r>
      <w:r w:rsidRPr="00C40688">
        <w:rPr>
          <w:lang w:val="fr-CH"/>
        </w:rPr>
        <w:t> session.</w:t>
      </w:r>
    </w:p>
    <w:p w:rsidR="00072E7F" w:rsidRPr="00C40688" w:rsidRDefault="00072E7F" w:rsidP="00072E7F">
      <w:pPr>
        <w:pStyle w:val="SingleTxt"/>
        <w:spacing w:after="0" w:line="240" w:lineRule="auto"/>
        <w:rPr>
          <w:lang w:val="fr-CH"/>
        </w:rPr>
      </w:pPr>
      <w:r w:rsidRPr="00C40688">
        <w:rPr>
          <w:noProof/>
          <w:w w:val="100"/>
          <w:lang w:val="en-GB" w:eastAsia="en-GB"/>
        </w:rPr>
        <mc:AlternateContent>
          <mc:Choice Requires="wps">
            <w:drawing>
              <wp:anchor distT="0" distB="0" distL="114300" distR="114300" simplePos="0" relativeHeight="251659264" behindDoc="0" locked="0" layoutInCell="1" allowOverlap="1" wp14:anchorId="5DCE0FB1" wp14:editId="453CEDD0">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072E7F" w:rsidRPr="00C40688" w:rsidSect="00E22EC8">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5-12-11T17:00:00Z" w:initials="Start">
    <w:p w:rsidR="00E22EC8" w:rsidRDefault="00E22EC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NO&gt;&gt;N1526349F&lt;&lt;ODS JOB NO&gt;&gt;</w:t>
      </w:r>
    </w:p>
    <w:p w:rsidR="00E22EC8" w:rsidRDefault="00E22EC8">
      <w:pPr>
        <w:pStyle w:val="CommentText"/>
      </w:pPr>
      <w:r>
        <w:t>&lt;&lt;ODS DOC SYMBOL1&gt;&gt;ECE/TRANS/SC.1/404&lt;&lt;ODS DOC SYMBOL1&gt;&gt;</w:t>
      </w:r>
    </w:p>
    <w:p w:rsidR="00E22EC8" w:rsidRDefault="00E22EC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BF9" w:rsidRDefault="00362BF9" w:rsidP="00F3330B">
      <w:pPr>
        <w:spacing w:line="240" w:lineRule="auto"/>
      </w:pPr>
      <w:r>
        <w:separator/>
      </w:r>
    </w:p>
  </w:endnote>
  <w:endnote w:type="continuationSeparator" w:id="0">
    <w:p w:rsidR="00362BF9" w:rsidRDefault="00362BF9"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22EC8" w:rsidTr="00E22EC8">
      <w:trPr>
        <w:jc w:val="center"/>
      </w:trPr>
      <w:tc>
        <w:tcPr>
          <w:tcW w:w="5126" w:type="dxa"/>
          <w:shd w:val="clear" w:color="auto" w:fill="auto"/>
        </w:tcPr>
        <w:p w:rsidR="00E22EC8" w:rsidRPr="00E22EC8" w:rsidRDefault="00E22EC8" w:rsidP="00E22EC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A3394">
            <w:rPr>
              <w:b w:val="0"/>
              <w:w w:val="103"/>
              <w:sz w:val="14"/>
            </w:rPr>
            <w:t>GE.15-20162</w:t>
          </w:r>
          <w:r>
            <w:rPr>
              <w:b w:val="0"/>
              <w:w w:val="103"/>
              <w:sz w:val="14"/>
            </w:rPr>
            <w:fldChar w:fldCharType="end"/>
          </w:r>
        </w:p>
      </w:tc>
      <w:tc>
        <w:tcPr>
          <w:tcW w:w="5127" w:type="dxa"/>
          <w:shd w:val="clear" w:color="auto" w:fill="auto"/>
        </w:tcPr>
        <w:p w:rsidR="00E22EC8" w:rsidRPr="00E22EC8" w:rsidRDefault="00E22EC8" w:rsidP="00E22EC8">
          <w:pPr>
            <w:pStyle w:val="Footer"/>
            <w:rPr>
              <w:w w:val="103"/>
            </w:rPr>
          </w:pPr>
          <w:r>
            <w:rPr>
              <w:w w:val="103"/>
            </w:rPr>
            <w:fldChar w:fldCharType="begin"/>
          </w:r>
          <w:r>
            <w:rPr>
              <w:w w:val="103"/>
            </w:rPr>
            <w:instrText xml:space="preserve"> PAGE  \* Arabic  \* MERGEFORMAT </w:instrText>
          </w:r>
          <w:r>
            <w:rPr>
              <w:w w:val="103"/>
            </w:rPr>
            <w:fldChar w:fldCharType="separate"/>
          </w:r>
          <w:r w:rsidR="001E045B">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E045B">
            <w:rPr>
              <w:noProof/>
              <w:w w:val="103"/>
            </w:rPr>
            <w:t>2</w:t>
          </w:r>
          <w:r>
            <w:rPr>
              <w:w w:val="103"/>
            </w:rPr>
            <w:fldChar w:fldCharType="end"/>
          </w:r>
        </w:p>
      </w:tc>
    </w:tr>
  </w:tbl>
  <w:p w:rsidR="00E22EC8" w:rsidRPr="00E22EC8" w:rsidRDefault="00E22EC8" w:rsidP="00E22E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22EC8" w:rsidTr="00E22EC8">
      <w:trPr>
        <w:jc w:val="center"/>
      </w:trPr>
      <w:tc>
        <w:tcPr>
          <w:tcW w:w="5126" w:type="dxa"/>
          <w:shd w:val="clear" w:color="auto" w:fill="auto"/>
        </w:tcPr>
        <w:p w:rsidR="00E22EC8" w:rsidRPr="00E22EC8" w:rsidRDefault="00E22EC8" w:rsidP="00E22EC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E045B">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E045B">
            <w:rPr>
              <w:noProof/>
              <w:w w:val="103"/>
            </w:rPr>
            <w:t>3</w:t>
          </w:r>
          <w:r>
            <w:rPr>
              <w:w w:val="103"/>
            </w:rPr>
            <w:fldChar w:fldCharType="end"/>
          </w:r>
        </w:p>
      </w:tc>
      <w:tc>
        <w:tcPr>
          <w:tcW w:w="5127" w:type="dxa"/>
          <w:shd w:val="clear" w:color="auto" w:fill="auto"/>
        </w:tcPr>
        <w:p w:rsidR="00E22EC8" w:rsidRPr="00E22EC8" w:rsidRDefault="00E22EC8" w:rsidP="00E22EC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A3394">
            <w:rPr>
              <w:b w:val="0"/>
              <w:w w:val="103"/>
              <w:sz w:val="14"/>
            </w:rPr>
            <w:t>GE.15-20162</w:t>
          </w:r>
          <w:r>
            <w:rPr>
              <w:b w:val="0"/>
              <w:w w:val="103"/>
              <w:sz w:val="14"/>
            </w:rPr>
            <w:fldChar w:fldCharType="end"/>
          </w:r>
        </w:p>
      </w:tc>
    </w:tr>
  </w:tbl>
  <w:p w:rsidR="00E22EC8" w:rsidRPr="00E22EC8" w:rsidRDefault="00E22EC8" w:rsidP="00E22E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C8" w:rsidRDefault="00E22EC8">
    <w:pPr>
      <w:pStyle w:val="Footer"/>
    </w:pPr>
    <w:r>
      <w:rPr>
        <w:noProof/>
        <w:lang w:val="en-GB" w:eastAsia="en-GB"/>
      </w:rPr>
      <w:drawing>
        <wp:anchor distT="0" distB="0" distL="114300" distR="114300" simplePos="0" relativeHeight="251658240" behindDoc="0" locked="0" layoutInCell="1" allowOverlap="1" wp14:anchorId="259DA9FF" wp14:editId="2C8F607F">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SC.1/40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SC.1/40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E22EC8" w:rsidTr="00E22EC8">
      <w:tc>
        <w:tcPr>
          <w:tcW w:w="3859" w:type="dxa"/>
        </w:tcPr>
        <w:p w:rsidR="00E22EC8" w:rsidRDefault="00E22EC8" w:rsidP="00E22EC8">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BA3394">
            <w:rPr>
              <w:b w:val="0"/>
              <w:sz w:val="20"/>
            </w:rPr>
            <w:t>GE.15-20162 (F)</w:t>
          </w:r>
          <w:r>
            <w:rPr>
              <w:b w:val="0"/>
              <w:sz w:val="20"/>
            </w:rPr>
            <w:fldChar w:fldCharType="end"/>
          </w:r>
          <w:r>
            <w:rPr>
              <w:b w:val="0"/>
              <w:sz w:val="20"/>
            </w:rPr>
            <w:t xml:space="preserve">    </w:t>
          </w:r>
          <w:r w:rsidR="00813591">
            <w:rPr>
              <w:b w:val="0"/>
              <w:sz w:val="20"/>
            </w:rPr>
            <w:t>07</w:t>
          </w:r>
          <w:r w:rsidR="003F1923">
            <w:rPr>
              <w:b w:val="0"/>
              <w:sz w:val="20"/>
            </w:rPr>
            <w:t>1215    15</w:t>
          </w:r>
          <w:r>
            <w:rPr>
              <w:b w:val="0"/>
              <w:sz w:val="20"/>
            </w:rPr>
            <w:t>1215</w:t>
          </w:r>
        </w:p>
        <w:p w:rsidR="00E22EC8" w:rsidRPr="00E22EC8" w:rsidRDefault="00E22EC8" w:rsidP="00E22EC8">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BA3394">
            <w:rPr>
              <w:rFonts w:ascii="Barcode 3 of 9 by request" w:hAnsi="Barcode 3 of 9 by request"/>
              <w:b w:val="0"/>
              <w:spacing w:val="0"/>
              <w:w w:val="100"/>
              <w:sz w:val="24"/>
            </w:rPr>
            <w:t>*1520162*</w:t>
          </w:r>
          <w:r>
            <w:rPr>
              <w:rFonts w:ascii="Barcode 3 of 9 by request" w:hAnsi="Barcode 3 of 9 by request"/>
              <w:b w:val="0"/>
              <w:spacing w:val="0"/>
              <w:w w:val="100"/>
              <w:sz w:val="24"/>
            </w:rPr>
            <w:fldChar w:fldCharType="end"/>
          </w:r>
        </w:p>
      </w:tc>
      <w:tc>
        <w:tcPr>
          <w:tcW w:w="5127" w:type="dxa"/>
        </w:tcPr>
        <w:p w:rsidR="00E22EC8" w:rsidRDefault="00E22EC8" w:rsidP="00E22EC8">
          <w:pPr>
            <w:pStyle w:val="Footer"/>
            <w:spacing w:line="240" w:lineRule="atLeast"/>
            <w:jc w:val="right"/>
            <w:rPr>
              <w:b w:val="0"/>
              <w:sz w:val="20"/>
            </w:rPr>
          </w:pPr>
          <w:r>
            <w:rPr>
              <w:b w:val="0"/>
              <w:noProof/>
              <w:sz w:val="20"/>
              <w:lang w:val="en-GB" w:eastAsia="en-GB"/>
            </w:rPr>
            <w:drawing>
              <wp:inline distT="0" distB="0" distL="0" distR="0" wp14:anchorId="1375BF35" wp14:editId="27350A47">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E22EC8" w:rsidRPr="00E22EC8" w:rsidRDefault="00E22EC8" w:rsidP="00E22EC8">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BF9" w:rsidRPr="003E47D8" w:rsidRDefault="00362BF9" w:rsidP="003E47D8">
      <w:pPr>
        <w:pStyle w:val="Footer"/>
        <w:spacing w:after="80"/>
        <w:rPr>
          <w:sz w:val="16"/>
        </w:rPr>
      </w:pPr>
      <w:r w:rsidRPr="003E47D8">
        <w:rPr>
          <w:sz w:val="16"/>
        </w:rPr>
        <w:t>__________________</w:t>
      </w:r>
    </w:p>
  </w:footnote>
  <w:footnote w:type="continuationSeparator" w:id="0">
    <w:p w:rsidR="00362BF9" w:rsidRPr="003E47D8" w:rsidRDefault="00362BF9" w:rsidP="003E47D8">
      <w:pPr>
        <w:pStyle w:val="Footer"/>
        <w:spacing w:after="80"/>
        <w:rPr>
          <w:sz w:val="16"/>
        </w:rPr>
      </w:pPr>
      <w:r w:rsidRPr="003E47D8">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E22EC8" w:rsidTr="00E22EC8">
      <w:trPr>
        <w:trHeight w:hRule="exact" w:val="864"/>
        <w:jc w:val="center"/>
      </w:trPr>
      <w:tc>
        <w:tcPr>
          <w:tcW w:w="4882" w:type="dxa"/>
          <w:shd w:val="clear" w:color="auto" w:fill="auto"/>
          <w:vAlign w:val="bottom"/>
        </w:tcPr>
        <w:p w:rsidR="00E22EC8" w:rsidRPr="00E22EC8" w:rsidRDefault="00E22EC8" w:rsidP="00E22EC8">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A3394">
            <w:rPr>
              <w:b/>
              <w:color w:val="000000"/>
            </w:rPr>
            <w:t>ECE/TRANS/SC.1/404</w:t>
          </w:r>
          <w:r>
            <w:rPr>
              <w:b/>
              <w:color w:val="000000"/>
            </w:rPr>
            <w:fldChar w:fldCharType="end"/>
          </w:r>
        </w:p>
      </w:tc>
      <w:tc>
        <w:tcPr>
          <w:tcW w:w="5127" w:type="dxa"/>
          <w:shd w:val="clear" w:color="auto" w:fill="auto"/>
          <w:vAlign w:val="bottom"/>
        </w:tcPr>
        <w:p w:rsidR="00E22EC8" w:rsidRDefault="00E22EC8" w:rsidP="00E22EC8">
          <w:pPr>
            <w:pStyle w:val="Header"/>
          </w:pPr>
        </w:p>
      </w:tc>
    </w:tr>
  </w:tbl>
  <w:p w:rsidR="00E22EC8" w:rsidRPr="00E22EC8" w:rsidRDefault="00E22EC8" w:rsidP="00E22EC8">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E22EC8" w:rsidTr="00E22EC8">
      <w:trPr>
        <w:trHeight w:hRule="exact" w:val="864"/>
        <w:jc w:val="center"/>
      </w:trPr>
      <w:tc>
        <w:tcPr>
          <w:tcW w:w="4882" w:type="dxa"/>
          <w:shd w:val="clear" w:color="auto" w:fill="auto"/>
          <w:vAlign w:val="bottom"/>
        </w:tcPr>
        <w:p w:rsidR="00E22EC8" w:rsidRDefault="00E22EC8" w:rsidP="00E22EC8">
          <w:pPr>
            <w:pStyle w:val="Header"/>
          </w:pPr>
        </w:p>
      </w:tc>
      <w:tc>
        <w:tcPr>
          <w:tcW w:w="5127" w:type="dxa"/>
          <w:shd w:val="clear" w:color="auto" w:fill="auto"/>
          <w:vAlign w:val="bottom"/>
        </w:tcPr>
        <w:p w:rsidR="00E22EC8" w:rsidRPr="00E22EC8" w:rsidRDefault="00E22EC8" w:rsidP="00E22EC8">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A3394">
            <w:rPr>
              <w:b/>
              <w:color w:val="000000"/>
            </w:rPr>
            <w:t>ECE/TRANS/SC.1/404</w:t>
          </w:r>
          <w:r>
            <w:rPr>
              <w:b/>
              <w:color w:val="000000"/>
            </w:rPr>
            <w:fldChar w:fldCharType="end"/>
          </w:r>
        </w:p>
      </w:tc>
    </w:tr>
  </w:tbl>
  <w:p w:rsidR="00E22EC8" w:rsidRPr="00E22EC8" w:rsidRDefault="00E22EC8" w:rsidP="00E22EC8">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E22EC8" w:rsidTr="00E22EC8">
      <w:trPr>
        <w:trHeight w:hRule="exact" w:val="864"/>
      </w:trPr>
      <w:tc>
        <w:tcPr>
          <w:tcW w:w="1267" w:type="dxa"/>
          <w:tcBorders>
            <w:bottom w:val="single" w:sz="4" w:space="0" w:color="auto"/>
          </w:tcBorders>
          <w:shd w:val="clear" w:color="auto" w:fill="auto"/>
          <w:vAlign w:val="bottom"/>
        </w:tcPr>
        <w:p w:rsidR="00E22EC8" w:rsidRDefault="00E22EC8" w:rsidP="00E22EC8">
          <w:pPr>
            <w:pStyle w:val="Header"/>
            <w:spacing w:after="120"/>
          </w:pPr>
        </w:p>
      </w:tc>
      <w:tc>
        <w:tcPr>
          <w:tcW w:w="2059" w:type="dxa"/>
          <w:tcBorders>
            <w:bottom w:val="single" w:sz="4" w:space="0" w:color="auto"/>
          </w:tcBorders>
          <w:shd w:val="clear" w:color="auto" w:fill="auto"/>
          <w:vAlign w:val="bottom"/>
        </w:tcPr>
        <w:p w:rsidR="00E22EC8" w:rsidRPr="00E22EC8" w:rsidRDefault="00E22EC8" w:rsidP="00E22EC8">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E22EC8" w:rsidRDefault="00E22EC8" w:rsidP="00E22EC8">
          <w:pPr>
            <w:pStyle w:val="Header"/>
            <w:spacing w:after="120"/>
          </w:pPr>
        </w:p>
      </w:tc>
      <w:tc>
        <w:tcPr>
          <w:tcW w:w="6653" w:type="dxa"/>
          <w:gridSpan w:val="4"/>
          <w:tcBorders>
            <w:bottom w:val="single" w:sz="4" w:space="0" w:color="auto"/>
          </w:tcBorders>
          <w:shd w:val="clear" w:color="auto" w:fill="auto"/>
          <w:vAlign w:val="bottom"/>
        </w:tcPr>
        <w:p w:rsidR="00E22EC8" w:rsidRPr="00E22EC8" w:rsidRDefault="00E22EC8" w:rsidP="00E22EC8">
          <w:pPr>
            <w:spacing w:after="80" w:line="240" w:lineRule="auto"/>
            <w:jc w:val="right"/>
            <w:rPr>
              <w:position w:val="-4"/>
            </w:rPr>
          </w:pPr>
          <w:r>
            <w:rPr>
              <w:position w:val="-4"/>
              <w:sz w:val="40"/>
            </w:rPr>
            <w:t>ECE</w:t>
          </w:r>
          <w:r>
            <w:rPr>
              <w:position w:val="-4"/>
            </w:rPr>
            <w:t>/TRANS/SC.1/404</w:t>
          </w:r>
        </w:p>
      </w:tc>
    </w:tr>
    <w:tr w:rsidR="00E22EC8" w:rsidRPr="00E22EC8" w:rsidTr="00E22EC8">
      <w:trPr>
        <w:gridAfter w:val="1"/>
        <w:wAfter w:w="18" w:type="dxa"/>
        <w:trHeight w:hRule="exact" w:val="2880"/>
      </w:trPr>
      <w:tc>
        <w:tcPr>
          <w:tcW w:w="1267" w:type="dxa"/>
          <w:tcBorders>
            <w:top w:val="single" w:sz="4" w:space="0" w:color="auto"/>
            <w:bottom w:val="single" w:sz="12" w:space="0" w:color="auto"/>
          </w:tcBorders>
          <w:shd w:val="clear" w:color="auto" w:fill="auto"/>
        </w:tcPr>
        <w:p w:rsidR="00E22EC8" w:rsidRPr="00E22EC8" w:rsidRDefault="00E22EC8" w:rsidP="00E22EC8">
          <w:pPr>
            <w:pStyle w:val="Header"/>
            <w:spacing w:before="120" w:line="240" w:lineRule="auto"/>
            <w:ind w:left="-72"/>
            <w:jc w:val="center"/>
          </w:pPr>
          <w:r>
            <w:t xml:space="preserve">  </w:t>
          </w:r>
          <w:r>
            <w:rPr>
              <w:noProof/>
              <w:lang w:val="en-GB" w:eastAsia="en-GB"/>
            </w:rPr>
            <w:drawing>
              <wp:inline distT="0" distB="0" distL="0" distR="0" wp14:anchorId="2A0DB775" wp14:editId="6B43DDB7">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22EC8" w:rsidRPr="00E22EC8" w:rsidRDefault="00E22EC8" w:rsidP="00E22EC8">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E22EC8" w:rsidRPr="00E22EC8" w:rsidRDefault="00E22EC8" w:rsidP="00E22EC8">
          <w:pPr>
            <w:pStyle w:val="Header"/>
            <w:spacing w:before="109"/>
          </w:pPr>
        </w:p>
      </w:tc>
      <w:tc>
        <w:tcPr>
          <w:tcW w:w="3280" w:type="dxa"/>
          <w:tcBorders>
            <w:top w:val="single" w:sz="4" w:space="0" w:color="auto"/>
            <w:bottom w:val="single" w:sz="12" w:space="0" w:color="auto"/>
          </w:tcBorders>
          <w:shd w:val="clear" w:color="auto" w:fill="auto"/>
        </w:tcPr>
        <w:p w:rsidR="00E22EC8" w:rsidRDefault="00E22EC8" w:rsidP="00E22EC8">
          <w:pPr>
            <w:pStyle w:val="Distribution"/>
            <w:rPr>
              <w:color w:val="000000"/>
            </w:rPr>
          </w:pPr>
          <w:r>
            <w:rPr>
              <w:color w:val="000000"/>
            </w:rPr>
            <w:t>Distr. générale</w:t>
          </w:r>
        </w:p>
        <w:p w:rsidR="00E22EC8" w:rsidRDefault="00E22EC8" w:rsidP="00E22EC8">
          <w:pPr>
            <w:pStyle w:val="Publication"/>
            <w:rPr>
              <w:color w:val="000000"/>
            </w:rPr>
          </w:pPr>
          <w:r>
            <w:rPr>
              <w:color w:val="000000"/>
            </w:rPr>
            <w:t>17 novembre 2015</w:t>
          </w:r>
        </w:p>
        <w:p w:rsidR="00E22EC8" w:rsidRDefault="00E22EC8" w:rsidP="00E22EC8">
          <w:pPr>
            <w:rPr>
              <w:lang w:val="en-US"/>
            </w:rPr>
          </w:pPr>
          <w:r>
            <w:rPr>
              <w:lang w:val="en-US"/>
            </w:rPr>
            <w:t>Français</w:t>
          </w:r>
        </w:p>
        <w:p w:rsidR="00E22EC8" w:rsidRPr="00E22EC8" w:rsidRDefault="00E22EC8" w:rsidP="00E22EC8">
          <w:pPr>
            <w:pStyle w:val="Original"/>
            <w:rPr>
              <w:color w:val="000000"/>
            </w:rPr>
          </w:pPr>
          <w:r>
            <w:rPr>
              <w:color w:val="000000"/>
            </w:rPr>
            <w:t>Original : anglais</w:t>
          </w:r>
        </w:p>
      </w:tc>
    </w:tr>
  </w:tbl>
  <w:p w:rsidR="00E22EC8" w:rsidRPr="00E22EC8" w:rsidRDefault="00E22EC8" w:rsidP="00E22EC8">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F64321D"/>
    <w:multiLevelType w:val="singleLevel"/>
    <w:tmpl w:val="9A66C684"/>
    <w:lvl w:ilvl="0">
      <w:start w:val="1"/>
      <w:numFmt w:val="decimal"/>
      <w:lvlRestart w:val="0"/>
      <w:lvlText w:val="%1."/>
      <w:lvlJc w:val="left"/>
      <w:pPr>
        <w:tabs>
          <w:tab w:val="num" w:pos="1742"/>
        </w:tabs>
        <w:ind w:left="1267" w:firstLine="0"/>
      </w:pPr>
      <w:rPr>
        <w:w w:val="100"/>
      </w:rPr>
    </w:lvl>
  </w:abstractNum>
  <w:abstractNum w:abstractNumId="13">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6E3A28"/>
    <w:multiLevelType w:val="singleLevel"/>
    <w:tmpl w:val="9A66C684"/>
    <w:lvl w:ilvl="0">
      <w:start w:val="1"/>
      <w:numFmt w:val="decimal"/>
      <w:lvlRestart w:val="0"/>
      <w:lvlText w:val="%1."/>
      <w:lvlJc w:val="left"/>
      <w:pPr>
        <w:tabs>
          <w:tab w:val="num" w:pos="1742"/>
        </w:tabs>
        <w:ind w:left="1267" w:firstLine="0"/>
      </w:pPr>
      <w:rPr>
        <w:w w:val="100"/>
      </w:rPr>
    </w:lvl>
  </w:abstractNum>
  <w:abstractNum w:abstractNumId="18">
    <w:nsid w:val="316D5DE4"/>
    <w:multiLevelType w:val="singleLevel"/>
    <w:tmpl w:val="8F2AEA64"/>
    <w:lvl w:ilvl="0">
      <w:start w:val="1"/>
      <w:numFmt w:val="decimal"/>
      <w:lvlRestart w:val="0"/>
      <w:lvlText w:val="%1."/>
      <w:lvlJc w:val="left"/>
      <w:pPr>
        <w:tabs>
          <w:tab w:val="num" w:pos="1742"/>
        </w:tabs>
        <w:ind w:left="1267" w:firstLine="0"/>
      </w:pPr>
      <w:rPr>
        <w:b w:val="0"/>
        <w:w w:val="100"/>
      </w:rPr>
    </w:lvl>
  </w:abstractNum>
  <w:abstractNum w:abstractNumId="19">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642337"/>
    <w:multiLevelType w:val="multilevel"/>
    <w:tmpl w:val="8084CF98"/>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89112EE"/>
    <w:multiLevelType w:val="multilevel"/>
    <w:tmpl w:val="0D32B298"/>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4"/>
  </w:num>
  <w:num w:numId="2">
    <w:abstractNumId w:val="13"/>
  </w:num>
  <w:num w:numId="3">
    <w:abstractNumId w:val="16"/>
  </w:num>
  <w:num w:numId="4">
    <w:abstractNumId w:val="19"/>
  </w:num>
  <w:num w:numId="5">
    <w:abstractNumId w:val="10"/>
  </w:num>
  <w:num w:numId="6">
    <w:abstractNumId w:val="1"/>
  </w:num>
  <w:num w:numId="7">
    <w:abstractNumId w:val="0"/>
  </w:num>
  <w:num w:numId="8">
    <w:abstractNumId w:val="2"/>
  </w:num>
  <w:num w:numId="9">
    <w:abstractNumId w:val="3"/>
  </w:num>
  <w:num w:numId="10">
    <w:abstractNumId w:val="8"/>
  </w:num>
  <w:num w:numId="11">
    <w:abstractNumId w:val="9"/>
  </w:num>
  <w:num w:numId="12">
    <w:abstractNumId w:val="7"/>
  </w:num>
  <w:num w:numId="13">
    <w:abstractNumId w:val="6"/>
  </w:num>
  <w:num w:numId="14">
    <w:abstractNumId w:val="5"/>
  </w:num>
  <w:num w:numId="15">
    <w:abstractNumId w:val="4"/>
  </w:num>
  <w:num w:numId="16">
    <w:abstractNumId w:val="21"/>
  </w:num>
  <w:num w:numId="17">
    <w:abstractNumId w:val="15"/>
  </w:num>
  <w:num w:numId="18">
    <w:abstractNumId w:val="11"/>
  </w:num>
  <w:num w:numId="19">
    <w:abstractNumId w:val="22"/>
  </w:num>
  <w:num w:numId="20">
    <w:abstractNumId w:val="23"/>
  </w:num>
  <w:num w:numId="21">
    <w:abstractNumId w:val="24"/>
  </w:num>
  <w:num w:numId="22">
    <w:abstractNumId w:val="18"/>
  </w:num>
  <w:num w:numId="23">
    <w:abstractNumId w:val="17"/>
  </w:num>
  <w:num w:numId="24">
    <w:abstractNumId w:val="1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SortMethod w:val="0003"/>
  <w:revisionView w:markup="0"/>
  <w:defaultTabStop w:val="475"/>
  <w:hyphenationZone w:val="425"/>
  <w:doNotHyphenateCaps/>
  <w:evenAndOddHeaders/>
  <w:characterSpacingControl w:val="doNotCompress"/>
  <w:hdrShapeDefaults>
    <o:shapedefaults v:ext="edit" spidmax="10241"/>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0162*"/>
    <w:docVar w:name="CreationDt" w:val="12/11/2015 4:59: PM"/>
    <w:docVar w:name="DocCategory" w:val="Doc"/>
    <w:docVar w:name="DocType" w:val="Final"/>
    <w:docVar w:name="DutyStation" w:val="Geneva"/>
    <w:docVar w:name="FooterJN" w:val="GE.15-20162"/>
    <w:docVar w:name="jobn" w:val="GE.15-20162 (F)"/>
    <w:docVar w:name="jobnDT" w:val="GE.15-20162 (F)   111215"/>
    <w:docVar w:name="jobnDTDT" w:val="GE.15-20162 (F)   111215   111215"/>
    <w:docVar w:name="JobNo" w:val="GE.1520162F"/>
    <w:docVar w:name="JobNo2" w:val="GE.1526349F"/>
    <w:docVar w:name="LocalDrive" w:val="0"/>
    <w:docVar w:name="OandT" w:val="EB"/>
    <w:docVar w:name="PaperSize" w:val="A4"/>
    <w:docVar w:name="sss1" w:val="ECE/TRANS/SC.1/404"/>
    <w:docVar w:name="sss2" w:val="-"/>
    <w:docVar w:name="Symbol1" w:val="ECE/TRANS/SC.1/404"/>
    <w:docVar w:name="Symbol2" w:val="-"/>
  </w:docVars>
  <w:rsids>
    <w:rsidRoot w:val="00362BF9"/>
    <w:rsid w:val="000015B8"/>
    <w:rsid w:val="000033F6"/>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4894"/>
    <w:rsid w:val="0005669A"/>
    <w:rsid w:val="00057151"/>
    <w:rsid w:val="000571B5"/>
    <w:rsid w:val="000616D7"/>
    <w:rsid w:val="000626D8"/>
    <w:rsid w:val="000636D2"/>
    <w:rsid w:val="00063B2D"/>
    <w:rsid w:val="000643C1"/>
    <w:rsid w:val="000658A4"/>
    <w:rsid w:val="00065BD4"/>
    <w:rsid w:val="000675CF"/>
    <w:rsid w:val="00071173"/>
    <w:rsid w:val="0007246F"/>
    <w:rsid w:val="00072E7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5444"/>
    <w:rsid w:val="001D688B"/>
    <w:rsid w:val="001E045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9BE"/>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BF9"/>
    <w:rsid w:val="00362F57"/>
    <w:rsid w:val="003640A0"/>
    <w:rsid w:val="00365932"/>
    <w:rsid w:val="003738C0"/>
    <w:rsid w:val="00374EE4"/>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1923"/>
    <w:rsid w:val="003F27A0"/>
    <w:rsid w:val="003F34C6"/>
    <w:rsid w:val="003F57D1"/>
    <w:rsid w:val="00401219"/>
    <w:rsid w:val="004039C7"/>
    <w:rsid w:val="004065B7"/>
    <w:rsid w:val="004066EB"/>
    <w:rsid w:val="00406E1E"/>
    <w:rsid w:val="00412CA5"/>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ABC"/>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3591"/>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D20"/>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40A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3E16"/>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3EF"/>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32C8"/>
    <w:rsid w:val="00B93B31"/>
    <w:rsid w:val="00B9457F"/>
    <w:rsid w:val="00B965BF"/>
    <w:rsid w:val="00BA06B1"/>
    <w:rsid w:val="00BA3125"/>
    <w:rsid w:val="00BA3394"/>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0688"/>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0A4"/>
    <w:rsid w:val="00C90813"/>
    <w:rsid w:val="00C90C2B"/>
    <w:rsid w:val="00C9582B"/>
    <w:rsid w:val="00C978FA"/>
    <w:rsid w:val="00CA13F9"/>
    <w:rsid w:val="00CA1FFC"/>
    <w:rsid w:val="00CA2B14"/>
    <w:rsid w:val="00CA2D2A"/>
    <w:rsid w:val="00CA40E0"/>
    <w:rsid w:val="00CA4C49"/>
    <w:rsid w:val="00CA67AB"/>
    <w:rsid w:val="00CA789C"/>
    <w:rsid w:val="00CB016F"/>
    <w:rsid w:val="00CB0CBE"/>
    <w:rsid w:val="00CB1C6D"/>
    <w:rsid w:val="00CB2393"/>
    <w:rsid w:val="00CB5956"/>
    <w:rsid w:val="00CB60A9"/>
    <w:rsid w:val="00CC07DF"/>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05E23"/>
    <w:rsid w:val="00D11FE5"/>
    <w:rsid w:val="00D12150"/>
    <w:rsid w:val="00D12CFB"/>
    <w:rsid w:val="00D1326C"/>
    <w:rsid w:val="00D1431B"/>
    <w:rsid w:val="00D14690"/>
    <w:rsid w:val="00D15856"/>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4DA4"/>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584"/>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2EC8"/>
    <w:rsid w:val="00E23C1B"/>
    <w:rsid w:val="00E24D2B"/>
    <w:rsid w:val="00E25360"/>
    <w:rsid w:val="00E25DDC"/>
    <w:rsid w:val="00E33F13"/>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0E0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EF6242"/>
    <w:rsid w:val="00F03AFB"/>
    <w:rsid w:val="00F03CB2"/>
    <w:rsid w:val="00F11354"/>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semiHidden="0" w:uiPriority="99" w:unhideWhenUsed="0"/>
    <w:lsdException w:name="footer" w:semiHidden="0" w:uiPriority="99" w:unhideWhenUsed="0" w:qFormat="1"/>
    <w:lsdException w:name="index heading" w:uiPriority="99"/>
    <w:lsdException w:name="caption" w:uiPriority="35" w:qFormat="1"/>
    <w:lsdException w:name="table of figures" w:uiPriority="99"/>
    <w:lsdException w:name="footnote reference" w:uiPriority="99"/>
    <w:lsdException w:name="line number" w:semiHidden="0" w:uiPriority="99" w:unhideWhenUsed="0" w:qFormat="1"/>
    <w:lsdException w:name="endnote reference" w:semiHidden="0" w:uiPriority="99" w:unhideWhenUsed="0"/>
    <w:lsdException w:name="endnote text" w:uiPriority="99"/>
    <w:lsdException w:name="table of authorities" w:uiPriority="99"/>
    <w:lsdException w:name="macro" w:uiPriority="99"/>
    <w:lsdException w:name="toa heading" w:uiPriority="99"/>
    <w:lsdException w:name="Title" w:unhideWhenUsed="0" w:qFormat="1"/>
    <w:lsdException w:name="Default Paragraph Font" w:uiPriority="1"/>
    <w:lsdException w:name="Subtitle" w:unhideWhenUsed="0" w:qFormat="1"/>
    <w:lsdException w:name="Strong" w:semiHidden="0" w:uiPriority="22" w:unhideWhenUsed="0"/>
    <w:lsdException w:name="Emphasis"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uiPriority w:val="99"/>
    <w:rsid w:val="00745376"/>
    <w:rPr>
      <w:rFonts w:ascii="Times New Roman" w:hAnsi="Times New Roman"/>
      <w:b/>
      <w:spacing w:val="3"/>
      <w:w w:val="105"/>
      <w:sz w:val="17"/>
    </w:rPr>
  </w:style>
  <w:style w:type="paragraph" w:styleId="Header">
    <w:name w:val="header"/>
    <w:aliases w:val="6_G"/>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iPriority w:val="99"/>
    <w:unhideWhenUsed/>
    <w:rsid w:val="00F3330B"/>
    <w:pPr>
      <w:spacing w:line="210" w:lineRule="exact"/>
    </w:pPr>
    <w:rPr>
      <w:sz w:val="17"/>
      <w:szCs w:val="20"/>
    </w:rPr>
  </w:style>
  <w:style w:type="character" w:customStyle="1" w:styleId="EndnoteTextChar">
    <w:name w:val="Endnote Text Char"/>
    <w:aliases w:val="2_G Char"/>
    <w:link w:val="EndnoteText"/>
    <w:uiPriority w:val="99"/>
    <w:rsid w:val="00F3330B"/>
    <w:rPr>
      <w:rFonts w:ascii="Times New Roman" w:hAnsi="Times New Roman"/>
      <w:spacing w:val="4"/>
      <w:w w:val="103"/>
      <w:kern w:val="14"/>
      <w:sz w:val="17"/>
    </w:rPr>
  </w:style>
  <w:style w:type="character" w:styleId="FootnoteReference">
    <w:name w:val="footnote reference"/>
    <w:aliases w:val="4_G"/>
    <w:uiPriority w:val="99"/>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uiPriority w:val="99"/>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semiHidden/>
    <w:unhideWhenUsed/>
    <w:rsid w:val="00E22EC8"/>
    <w:rPr>
      <w:sz w:val="16"/>
      <w:szCs w:val="16"/>
    </w:rPr>
  </w:style>
  <w:style w:type="paragraph" w:styleId="CommentText">
    <w:name w:val="annotation text"/>
    <w:basedOn w:val="Normal"/>
    <w:link w:val="CommentTextChar"/>
    <w:semiHidden/>
    <w:unhideWhenUsed/>
    <w:rsid w:val="00E22EC8"/>
    <w:pPr>
      <w:spacing w:line="240" w:lineRule="auto"/>
    </w:pPr>
    <w:rPr>
      <w:szCs w:val="20"/>
    </w:rPr>
  </w:style>
  <w:style w:type="character" w:customStyle="1" w:styleId="CommentTextChar">
    <w:name w:val="Comment Text Char"/>
    <w:basedOn w:val="DefaultParagraphFont"/>
    <w:link w:val="CommentText"/>
    <w:semiHidden/>
    <w:rsid w:val="00E22EC8"/>
    <w:rPr>
      <w:rFonts w:ascii="Times New Roman" w:hAnsi="Times New Roman"/>
      <w:spacing w:val="4"/>
      <w:w w:val="103"/>
      <w:kern w:val="14"/>
      <w:lang w:val="fr-CA"/>
    </w:rPr>
  </w:style>
  <w:style w:type="paragraph" w:styleId="CommentSubject">
    <w:name w:val="annotation subject"/>
    <w:basedOn w:val="CommentText"/>
    <w:next w:val="CommentText"/>
    <w:link w:val="CommentSubjectChar"/>
    <w:unhideWhenUsed/>
    <w:rsid w:val="00E22EC8"/>
    <w:rPr>
      <w:b/>
      <w:bCs/>
    </w:rPr>
  </w:style>
  <w:style w:type="character" w:customStyle="1" w:styleId="CommentSubjectChar">
    <w:name w:val="Comment Subject Char"/>
    <w:basedOn w:val="CommentTextChar"/>
    <w:link w:val="CommentSubject"/>
    <w:rsid w:val="00E22EC8"/>
    <w:rPr>
      <w:rFonts w:ascii="Times New Roman" w:hAnsi="Times New Roman"/>
      <w:b/>
      <w:bCs/>
      <w:spacing w:val="4"/>
      <w:w w:val="103"/>
      <w:kern w:val="14"/>
      <w:lang w:val="fr-CA"/>
    </w:rPr>
  </w:style>
  <w:style w:type="character" w:styleId="PageNumber">
    <w:name w:val="page number"/>
    <w:aliases w:val="7_G"/>
    <w:basedOn w:val="DefaultParagraphFont"/>
    <w:rsid w:val="002C39BE"/>
    <w:rPr>
      <w:rFonts w:ascii="Times New Roman" w:hAnsi="Times New Roman"/>
      <w:b/>
      <w:sz w:val="18"/>
    </w:rPr>
  </w:style>
  <w:style w:type="paragraph" w:styleId="PlainText">
    <w:name w:val="Plain Text"/>
    <w:basedOn w:val="Normal"/>
    <w:link w:val="PlainTextChar"/>
    <w:semiHidden/>
    <w:rsid w:val="002C39BE"/>
    <w:pPr>
      <w:suppressAutoHyphens/>
      <w:spacing w:line="240" w:lineRule="atLeast"/>
    </w:pPr>
    <w:rPr>
      <w:rFonts w:eastAsia="Times New Roman" w:cs="Courier New"/>
      <w:spacing w:val="0"/>
      <w:w w:val="100"/>
      <w:kern w:val="0"/>
      <w:sz w:val="24"/>
      <w:szCs w:val="24"/>
      <w:lang w:val="en-GB"/>
    </w:rPr>
  </w:style>
  <w:style w:type="character" w:customStyle="1" w:styleId="PlainTextChar">
    <w:name w:val="Plain Text Char"/>
    <w:basedOn w:val="DefaultParagraphFont"/>
    <w:link w:val="PlainText"/>
    <w:semiHidden/>
    <w:rsid w:val="002C39BE"/>
    <w:rPr>
      <w:rFonts w:ascii="Times New Roman" w:eastAsia="Times New Roman" w:hAnsi="Times New Roman" w:cs="Courier New"/>
      <w:sz w:val="24"/>
      <w:szCs w:val="24"/>
      <w:lang w:val="en-GB"/>
    </w:rPr>
  </w:style>
  <w:style w:type="paragraph" w:styleId="BodyText">
    <w:name w:val="Body Text"/>
    <w:basedOn w:val="Normal"/>
    <w:next w:val="Normal"/>
    <w:link w:val="BodyTextChar"/>
    <w:semiHidden/>
    <w:rsid w:val="002C39BE"/>
    <w:pPr>
      <w:suppressAutoHyphens/>
      <w:spacing w:line="240" w:lineRule="atLeast"/>
    </w:pPr>
    <w:rPr>
      <w:rFonts w:eastAsia="Times New Roman"/>
      <w:spacing w:val="0"/>
      <w:w w:val="100"/>
      <w:kern w:val="0"/>
      <w:sz w:val="24"/>
      <w:szCs w:val="24"/>
      <w:lang w:val="en-GB"/>
    </w:rPr>
  </w:style>
  <w:style w:type="character" w:customStyle="1" w:styleId="BodyTextChar">
    <w:name w:val="Body Text Char"/>
    <w:basedOn w:val="DefaultParagraphFont"/>
    <w:link w:val="BodyText"/>
    <w:semiHidden/>
    <w:rsid w:val="002C39BE"/>
    <w:rPr>
      <w:rFonts w:ascii="Times New Roman" w:eastAsia="Times New Roman" w:hAnsi="Times New Roman"/>
      <w:sz w:val="24"/>
      <w:szCs w:val="24"/>
      <w:lang w:val="en-GB"/>
    </w:rPr>
  </w:style>
  <w:style w:type="paragraph" w:styleId="BodyTextIndent">
    <w:name w:val="Body Text Indent"/>
    <w:basedOn w:val="Normal"/>
    <w:link w:val="BodyTextIndentChar"/>
    <w:semiHidden/>
    <w:rsid w:val="002C39BE"/>
    <w:pPr>
      <w:suppressAutoHyphens/>
      <w:spacing w:after="120" w:line="240" w:lineRule="atLeast"/>
      <w:ind w:left="283"/>
    </w:pPr>
    <w:rPr>
      <w:rFonts w:eastAsia="Times New Roman"/>
      <w:spacing w:val="0"/>
      <w:w w:val="100"/>
      <w:kern w:val="0"/>
      <w:sz w:val="24"/>
      <w:szCs w:val="24"/>
      <w:lang w:val="en-GB"/>
    </w:rPr>
  </w:style>
  <w:style w:type="character" w:customStyle="1" w:styleId="BodyTextIndentChar">
    <w:name w:val="Body Text Indent Char"/>
    <w:basedOn w:val="DefaultParagraphFont"/>
    <w:link w:val="BodyTextIndent"/>
    <w:semiHidden/>
    <w:rsid w:val="002C39BE"/>
    <w:rPr>
      <w:rFonts w:ascii="Times New Roman" w:eastAsia="Times New Roman" w:hAnsi="Times New Roman"/>
      <w:sz w:val="24"/>
      <w:szCs w:val="24"/>
      <w:lang w:val="en-GB"/>
    </w:rPr>
  </w:style>
  <w:style w:type="paragraph" w:styleId="BlockText">
    <w:name w:val="Block Text"/>
    <w:basedOn w:val="Normal"/>
    <w:semiHidden/>
    <w:rsid w:val="002C39BE"/>
    <w:pPr>
      <w:suppressAutoHyphens/>
      <w:spacing w:line="240" w:lineRule="atLeast"/>
      <w:ind w:left="1440" w:right="1440"/>
    </w:pPr>
    <w:rPr>
      <w:rFonts w:eastAsia="Times New Roman"/>
      <w:spacing w:val="0"/>
      <w:w w:val="100"/>
      <w:kern w:val="0"/>
      <w:sz w:val="24"/>
      <w:szCs w:val="24"/>
      <w:lang w:val="en-GB"/>
    </w:rPr>
  </w:style>
  <w:style w:type="numbering" w:styleId="111111">
    <w:name w:val="Outline List 2"/>
    <w:basedOn w:val="NoList"/>
    <w:semiHidden/>
    <w:rsid w:val="002C39BE"/>
    <w:pPr>
      <w:numPr>
        <w:numId w:val="16"/>
      </w:numPr>
    </w:pPr>
  </w:style>
  <w:style w:type="numbering" w:styleId="1ai">
    <w:name w:val="Outline List 1"/>
    <w:basedOn w:val="NoList"/>
    <w:semiHidden/>
    <w:rsid w:val="002C39BE"/>
    <w:pPr>
      <w:numPr>
        <w:numId w:val="17"/>
      </w:numPr>
    </w:pPr>
  </w:style>
  <w:style w:type="numbering" w:styleId="ArticleSection">
    <w:name w:val="Outline List 3"/>
    <w:basedOn w:val="NoList"/>
    <w:semiHidden/>
    <w:rsid w:val="002C39BE"/>
    <w:pPr>
      <w:numPr>
        <w:numId w:val="18"/>
      </w:numPr>
    </w:pPr>
  </w:style>
  <w:style w:type="paragraph" w:styleId="BodyText2">
    <w:name w:val="Body Text 2"/>
    <w:basedOn w:val="Normal"/>
    <w:link w:val="BodyText2Char"/>
    <w:semiHidden/>
    <w:rsid w:val="002C39BE"/>
    <w:pPr>
      <w:suppressAutoHyphens/>
      <w:spacing w:after="120" w:line="480" w:lineRule="auto"/>
    </w:pPr>
    <w:rPr>
      <w:rFonts w:eastAsia="Times New Roman"/>
      <w:spacing w:val="0"/>
      <w:w w:val="100"/>
      <w:kern w:val="0"/>
      <w:sz w:val="24"/>
      <w:szCs w:val="24"/>
      <w:lang w:val="en-GB"/>
    </w:rPr>
  </w:style>
  <w:style w:type="character" w:customStyle="1" w:styleId="BodyText2Char">
    <w:name w:val="Body Text 2 Char"/>
    <w:basedOn w:val="DefaultParagraphFont"/>
    <w:link w:val="BodyText2"/>
    <w:semiHidden/>
    <w:rsid w:val="002C39BE"/>
    <w:rPr>
      <w:rFonts w:ascii="Times New Roman" w:eastAsia="Times New Roman" w:hAnsi="Times New Roman"/>
      <w:sz w:val="24"/>
      <w:szCs w:val="24"/>
      <w:lang w:val="en-GB"/>
    </w:rPr>
  </w:style>
  <w:style w:type="paragraph" w:styleId="BodyText3">
    <w:name w:val="Body Text 3"/>
    <w:basedOn w:val="Normal"/>
    <w:link w:val="BodyText3Char"/>
    <w:semiHidden/>
    <w:rsid w:val="002C39BE"/>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semiHidden/>
    <w:rsid w:val="002C39BE"/>
    <w:rPr>
      <w:rFonts w:ascii="Times New Roman" w:eastAsia="Times New Roman" w:hAnsi="Times New Roman"/>
      <w:sz w:val="16"/>
      <w:szCs w:val="16"/>
      <w:lang w:val="en-GB"/>
    </w:rPr>
  </w:style>
  <w:style w:type="paragraph" w:styleId="BodyTextFirstIndent">
    <w:name w:val="Body Text First Indent"/>
    <w:basedOn w:val="BodyText"/>
    <w:link w:val="BodyTextFirstIndentChar"/>
    <w:semiHidden/>
    <w:rsid w:val="002C39BE"/>
    <w:pPr>
      <w:spacing w:after="120"/>
      <w:ind w:firstLine="210"/>
    </w:pPr>
  </w:style>
  <w:style w:type="character" w:customStyle="1" w:styleId="BodyTextFirstIndentChar">
    <w:name w:val="Body Text First Indent Char"/>
    <w:basedOn w:val="BodyTextChar"/>
    <w:link w:val="BodyTextFirstIndent"/>
    <w:semiHidden/>
    <w:rsid w:val="002C39BE"/>
    <w:rPr>
      <w:rFonts w:ascii="Times New Roman" w:eastAsia="Times New Roman" w:hAnsi="Times New Roman"/>
      <w:sz w:val="24"/>
      <w:szCs w:val="24"/>
      <w:lang w:val="en-GB"/>
    </w:rPr>
  </w:style>
  <w:style w:type="paragraph" w:styleId="BodyTextFirstIndent2">
    <w:name w:val="Body Text First Indent 2"/>
    <w:basedOn w:val="BodyTextIndent"/>
    <w:link w:val="BodyTextFirstIndent2Char"/>
    <w:semiHidden/>
    <w:rsid w:val="002C39BE"/>
    <w:pPr>
      <w:ind w:firstLine="210"/>
    </w:pPr>
  </w:style>
  <w:style w:type="character" w:customStyle="1" w:styleId="BodyTextFirstIndent2Char">
    <w:name w:val="Body Text First Indent 2 Char"/>
    <w:basedOn w:val="BodyTextIndentChar"/>
    <w:link w:val="BodyTextFirstIndent2"/>
    <w:semiHidden/>
    <w:rsid w:val="002C39BE"/>
    <w:rPr>
      <w:rFonts w:ascii="Times New Roman" w:eastAsia="Times New Roman" w:hAnsi="Times New Roman"/>
      <w:sz w:val="24"/>
      <w:szCs w:val="24"/>
      <w:lang w:val="en-GB"/>
    </w:rPr>
  </w:style>
  <w:style w:type="paragraph" w:styleId="BodyTextIndent2">
    <w:name w:val="Body Text Indent 2"/>
    <w:basedOn w:val="Normal"/>
    <w:link w:val="BodyTextIndent2Char"/>
    <w:semiHidden/>
    <w:rsid w:val="002C39BE"/>
    <w:pPr>
      <w:suppressAutoHyphens/>
      <w:spacing w:after="120" w:line="480" w:lineRule="auto"/>
      <w:ind w:left="283"/>
    </w:pPr>
    <w:rPr>
      <w:rFonts w:eastAsia="Times New Roman"/>
      <w:spacing w:val="0"/>
      <w:w w:val="100"/>
      <w:kern w:val="0"/>
      <w:sz w:val="24"/>
      <w:szCs w:val="24"/>
      <w:lang w:val="en-GB"/>
    </w:rPr>
  </w:style>
  <w:style w:type="character" w:customStyle="1" w:styleId="BodyTextIndent2Char">
    <w:name w:val="Body Text Indent 2 Char"/>
    <w:basedOn w:val="DefaultParagraphFont"/>
    <w:link w:val="BodyTextIndent2"/>
    <w:semiHidden/>
    <w:rsid w:val="002C39BE"/>
    <w:rPr>
      <w:rFonts w:ascii="Times New Roman" w:eastAsia="Times New Roman" w:hAnsi="Times New Roman"/>
      <w:sz w:val="24"/>
      <w:szCs w:val="24"/>
      <w:lang w:val="en-GB"/>
    </w:rPr>
  </w:style>
  <w:style w:type="paragraph" w:styleId="BodyTextIndent3">
    <w:name w:val="Body Text Indent 3"/>
    <w:basedOn w:val="Normal"/>
    <w:link w:val="BodyTextIndent3Char"/>
    <w:semiHidden/>
    <w:rsid w:val="002C39BE"/>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semiHidden/>
    <w:rsid w:val="002C39BE"/>
    <w:rPr>
      <w:rFonts w:ascii="Times New Roman" w:eastAsia="Times New Roman" w:hAnsi="Times New Roman"/>
      <w:sz w:val="16"/>
      <w:szCs w:val="16"/>
      <w:lang w:val="en-GB"/>
    </w:rPr>
  </w:style>
  <w:style w:type="paragraph" w:styleId="Closing">
    <w:name w:val="Closing"/>
    <w:basedOn w:val="Normal"/>
    <w:link w:val="ClosingChar"/>
    <w:semiHidden/>
    <w:rsid w:val="002C39BE"/>
    <w:pPr>
      <w:suppressAutoHyphens/>
      <w:spacing w:line="240" w:lineRule="atLeast"/>
      <w:ind w:left="4252"/>
    </w:pPr>
    <w:rPr>
      <w:rFonts w:eastAsia="Times New Roman"/>
      <w:spacing w:val="0"/>
      <w:w w:val="100"/>
      <w:kern w:val="0"/>
      <w:sz w:val="24"/>
      <w:szCs w:val="24"/>
      <w:lang w:val="en-GB"/>
    </w:rPr>
  </w:style>
  <w:style w:type="character" w:customStyle="1" w:styleId="ClosingChar">
    <w:name w:val="Closing Char"/>
    <w:basedOn w:val="DefaultParagraphFont"/>
    <w:link w:val="Closing"/>
    <w:semiHidden/>
    <w:rsid w:val="002C39BE"/>
    <w:rPr>
      <w:rFonts w:ascii="Times New Roman" w:eastAsia="Times New Roman" w:hAnsi="Times New Roman"/>
      <w:sz w:val="24"/>
      <w:szCs w:val="24"/>
      <w:lang w:val="en-GB"/>
    </w:rPr>
  </w:style>
  <w:style w:type="paragraph" w:styleId="Date">
    <w:name w:val="Date"/>
    <w:basedOn w:val="Normal"/>
    <w:next w:val="Normal"/>
    <w:link w:val="DateChar"/>
    <w:semiHidden/>
    <w:rsid w:val="002C39BE"/>
    <w:pPr>
      <w:suppressAutoHyphens/>
      <w:spacing w:line="240" w:lineRule="atLeast"/>
    </w:pPr>
    <w:rPr>
      <w:rFonts w:eastAsia="Times New Roman"/>
      <w:spacing w:val="0"/>
      <w:w w:val="100"/>
      <w:kern w:val="0"/>
      <w:sz w:val="24"/>
      <w:szCs w:val="24"/>
      <w:lang w:val="en-GB"/>
    </w:rPr>
  </w:style>
  <w:style w:type="character" w:customStyle="1" w:styleId="DateChar">
    <w:name w:val="Date Char"/>
    <w:basedOn w:val="DefaultParagraphFont"/>
    <w:link w:val="Date"/>
    <w:semiHidden/>
    <w:rsid w:val="002C39BE"/>
    <w:rPr>
      <w:rFonts w:ascii="Times New Roman" w:eastAsia="Times New Roman" w:hAnsi="Times New Roman"/>
      <w:sz w:val="24"/>
      <w:szCs w:val="24"/>
      <w:lang w:val="en-GB"/>
    </w:rPr>
  </w:style>
  <w:style w:type="paragraph" w:styleId="E-mailSignature">
    <w:name w:val="E-mail Signature"/>
    <w:basedOn w:val="Normal"/>
    <w:link w:val="E-mailSignatureChar"/>
    <w:semiHidden/>
    <w:rsid w:val="002C39BE"/>
    <w:pPr>
      <w:suppressAutoHyphens/>
      <w:spacing w:line="240" w:lineRule="atLeast"/>
    </w:pPr>
    <w:rPr>
      <w:rFonts w:eastAsia="Times New Roman"/>
      <w:spacing w:val="0"/>
      <w:w w:val="100"/>
      <w:kern w:val="0"/>
      <w:sz w:val="24"/>
      <w:szCs w:val="24"/>
      <w:lang w:val="en-GB"/>
    </w:rPr>
  </w:style>
  <w:style w:type="character" w:customStyle="1" w:styleId="E-mailSignatureChar">
    <w:name w:val="E-mail Signature Char"/>
    <w:basedOn w:val="DefaultParagraphFont"/>
    <w:link w:val="E-mailSignature"/>
    <w:semiHidden/>
    <w:rsid w:val="002C39BE"/>
    <w:rPr>
      <w:rFonts w:ascii="Times New Roman" w:eastAsia="Times New Roman" w:hAnsi="Times New Roman"/>
      <w:sz w:val="24"/>
      <w:szCs w:val="24"/>
      <w:lang w:val="en-GB"/>
    </w:rPr>
  </w:style>
  <w:style w:type="character" w:styleId="Emphasis">
    <w:name w:val="Emphasis"/>
    <w:basedOn w:val="DefaultParagraphFont"/>
    <w:qFormat/>
    <w:rsid w:val="002C39BE"/>
    <w:rPr>
      <w:i/>
      <w:iCs/>
    </w:rPr>
  </w:style>
  <w:style w:type="paragraph" w:styleId="EnvelopeReturn">
    <w:name w:val="envelope return"/>
    <w:basedOn w:val="Normal"/>
    <w:semiHidden/>
    <w:rsid w:val="002C39BE"/>
    <w:pPr>
      <w:suppressAutoHyphens/>
      <w:spacing w:line="240" w:lineRule="atLeast"/>
    </w:pPr>
    <w:rPr>
      <w:rFonts w:ascii="Arial" w:eastAsia="Times New Roman" w:hAnsi="Arial" w:cs="Arial"/>
      <w:spacing w:val="0"/>
      <w:w w:val="100"/>
      <w:kern w:val="0"/>
      <w:sz w:val="24"/>
      <w:szCs w:val="24"/>
      <w:lang w:val="en-GB"/>
    </w:rPr>
  </w:style>
  <w:style w:type="character" w:styleId="FollowedHyperlink">
    <w:name w:val="FollowedHyperlink"/>
    <w:basedOn w:val="DefaultParagraphFont"/>
    <w:semiHidden/>
    <w:rsid w:val="002C39BE"/>
    <w:rPr>
      <w:color w:val="auto"/>
      <w:u w:val="none"/>
    </w:rPr>
  </w:style>
  <w:style w:type="character" w:styleId="HTMLAcronym">
    <w:name w:val="HTML Acronym"/>
    <w:basedOn w:val="DefaultParagraphFont"/>
    <w:semiHidden/>
    <w:rsid w:val="002C39BE"/>
  </w:style>
  <w:style w:type="paragraph" w:styleId="HTMLAddress">
    <w:name w:val="HTML Address"/>
    <w:basedOn w:val="Normal"/>
    <w:link w:val="HTMLAddressChar"/>
    <w:semiHidden/>
    <w:rsid w:val="002C39BE"/>
    <w:pPr>
      <w:suppressAutoHyphens/>
      <w:spacing w:line="240" w:lineRule="atLeast"/>
    </w:pPr>
    <w:rPr>
      <w:rFonts w:eastAsia="Times New Roman"/>
      <w:i/>
      <w:iCs/>
      <w:spacing w:val="0"/>
      <w:w w:val="100"/>
      <w:kern w:val="0"/>
      <w:sz w:val="24"/>
      <w:szCs w:val="24"/>
      <w:lang w:val="en-GB"/>
    </w:rPr>
  </w:style>
  <w:style w:type="character" w:customStyle="1" w:styleId="HTMLAddressChar">
    <w:name w:val="HTML Address Char"/>
    <w:basedOn w:val="DefaultParagraphFont"/>
    <w:link w:val="HTMLAddress"/>
    <w:semiHidden/>
    <w:rsid w:val="002C39BE"/>
    <w:rPr>
      <w:rFonts w:ascii="Times New Roman" w:eastAsia="Times New Roman" w:hAnsi="Times New Roman"/>
      <w:i/>
      <w:iCs/>
      <w:sz w:val="24"/>
      <w:szCs w:val="24"/>
      <w:lang w:val="en-GB"/>
    </w:rPr>
  </w:style>
  <w:style w:type="character" w:styleId="HTMLCite">
    <w:name w:val="HTML Cite"/>
    <w:basedOn w:val="DefaultParagraphFont"/>
    <w:semiHidden/>
    <w:rsid w:val="002C39BE"/>
    <w:rPr>
      <w:i/>
      <w:iCs/>
    </w:rPr>
  </w:style>
  <w:style w:type="character" w:styleId="HTMLCode">
    <w:name w:val="HTML Code"/>
    <w:basedOn w:val="DefaultParagraphFont"/>
    <w:semiHidden/>
    <w:rsid w:val="002C39BE"/>
    <w:rPr>
      <w:rFonts w:ascii="Courier New" w:hAnsi="Courier New" w:cs="Courier New"/>
      <w:sz w:val="20"/>
      <w:szCs w:val="20"/>
    </w:rPr>
  </w:style>
  <w:style w:type="character" w:styleId="HTMLDefinition">
    <w:name w:val="HTML Definition"/>
    <w:basedOn w:val="DefaultParagraphFont"/>
    <w:semiHidden/>
    <w:rsid w:val="002C39BE"/>
    <w:rPr>
      <w:i/>
      <w:iCs/>
    </w:rPr>
  </w:style>
  <w:style w:type="character" w:styleId="HTMLKeyboard">
    <w:name w:val="HTML Keyboard"/>
    <w:basedOn w:val="DefaultParagraphFont"/>
    <w:semiHidden/>
    <w:rsid w:val="002C39BE"/>
    <w:rPr>
      <w:rFonts w:ascii="Courier New" w:hAnsi="Courier New" w:cs="Courier New"/>
      <w:sz w:val="20"/>
      <w:szCs w:val="20"/>
    </w:rPr>
  </w:style>
  <w:style w:type="paragraph" w:styleId="HTMLPreformatted">
    <w:name w:val="HTML Preformatted"/>
    <w:basedOn w:val="Normal"/>
    <w:link w:val="HTMLPreformattedChar"/>
    <w:semiHidden/>
    <w:rsid w:val="002C39BE"/>
    <w:pPr>
      <w:suppressAutoHyphens/>
      <w:spacing w:line="240" w:lineRule="atLeast"/>
    </w:pPr>
    <w:rPr>
      <w:rFonts w:ascii="Courier New" w:eastAsia="Times New Roman" w:hAnsi="Courier New" w:cs="Courier New"/>
      <w:spacing w:val="0"/>
      <w:w w:val="100"/>
      <w:kern w:val="0"/>
      <w:sz w:val="24"/>
      <w:szCs w:val="24"/>
      <w:lang w:val="en-GB"/>
    </w:rPr>
  </w:style>
  <w:style w:type="character" w:customStyle="1" w:styleId="HTMLPreformattedChar">
    <w:name w:val="HTML Preformatted Char"/>
    <w:basedOn w:val="DefaultParagraphFont"/>
    <w:link w:val="HTMLPreformatted"/>
    <w:semiHidden/>
    <w:rsid w:val="002C39BE"/>
    <w:rPr>
      <w:rFonts w:ascii="Courier New" w:eastAsia="Times New Roman" w:hAnsi="Courier New" w:cs="Courier New"/>
      <w:sz w:val="24"/>
      <w:szCs w:val="24"/>
      <w:lang w:val="en-GB"/>
    </w:rPr>
  </w:style>
  <w:style w:type="character" w:styleId="HTMLSample">
    <w:name w:val="HTML Sample"/>
    <w:basedOn w:val="DefaultParagraphFont"/>
    <w:semiHidden/>
    <w:rsid w:val="002C39BE"/>
    <w:rPr>
      <w:rFonts w:ascii="Courier New" w:hAnsi="Courier New" w:cs="Courier New"/>
    </w:rPr>
  </w:style>
  <w:style w:type="character" w:styleId="HTMLTypewriter">
    <w:name w:val="HTML Typewriter"/>
    <w:basedOn w:val="DefaultParagraphFont"/>
    <w:semiHidden/>
    <w:rsid w:val="002C39BE"/>
    <w:rPr>
      <w:rFonts w:ascii="Courier New" w:hAnsi="Courier New" w:cs="Courier New"/>
      <w:sz w:val="20"/>
      <w:szCs w:val="20"/>
    </w:rPr>
  </w:style>
  <w:style w:type="character" w:styleId="HTMLVariable">
    <w:name w:val="HTML Variable"/>
    <w:basedOn w:val="DefaultParagraphFont"/>
    <w:semiHidden/>
    <w:rsid w:val="002C39BE"/>
    <w:rPr>
      <w:i/>
      <w:iCs/>
    </w:rPr>
  </w:style>
  <w:style w:type="character" w:styleId="Hyperlink">
    <w:name w:val="Hyperlink"/>
    <w:basedOn w:val="DefaultParagraphFont"/>
    <w:semiHidden/>
    <w:rsid w:val="002C39BE"/>
    <w:rPr>
      <w:color w:val="auto"/>
      <w:u w:val="none"/>
    </w:rPr>
  </w:style>
  <w:style w:type="paragraph" w:styleId="List">
    <w:name w:val="List"/>
    <w:basedOn w:val="Normal"/>
    <w:semiHidden/>
    <w:rsid w:val="002C39BE"/>
    <w:pPr>
      <w:suppressAutoHyphens/>
      <w:spacing w:line="240" w:lineRule="atLeast"/>
      <w:ind w:left="283" w:hanging="283"/>
    </w:pPr>
    <w:rPr>
      <w:rFonts w:eastAsia="Times New Roman"/>
      <w:spacing w:val="0"/>
      <w:w w:val="100"/>
      <w:kern w:val="0"/>
      <w:sz w:val="24"/>
      <w:szCs w:val="24"/>
      <w:lang w:val="en-GB"/>
    </w:rPr>
  </w:style>
  <w:style w:type="paragraph" w:styleId="List2">
    <w:name w:val="List 2"/>
    <w:basedOn w:val="Normal"/>
    <w:semiHidden/>
    <w:rsid w:val="002C39BE"/>
    <w:pPr>
      <w:suppressAutoHyphens/>
      <w:spacing w:line="240" w:lineRule="atLeast"/>
      <w:ind w:left="566" w:hanging="283"/>
    </w:pPr>
    <w:rPr>
      <w:rFonts w:eastAsia="Times New Roman"/>
      <w:spacing w:val="0"/>
      <w:w w:val="100"/>
      <w:kern w:val="0"/>
      <w:sz w:val="24"/>
      <w:szCs w:val="24"/>
      <w:lang w:val="en-GB"/>
    </w:rPr>
  </w:style>
  <w:style w:type="paragraph" w:styleId="List3">
    <w:name w:val="List 3"/>
    <w:basedOn w:val="Normal"/>
    <w:semiHidden/>
    <w:rsid w:val="002C39BE"/>
    <w:pPr>
      <w:suppressAutoHyphens/>
      <w:spacing w:line="240" w:lineRule="atLeast"/>
      <w:ind w:left="849" w:hanging="283"/>
    </w:pPr>
    <w:rPr>
      <w:rFonts w:eastAsia="Times New Roman"/>
      <w:spacing w:val="0"/>
      <w:w w:val="100"/>
      <w:kern w:val="0"/>
      <w:sz w:val="24"/>
      <w:szCs w:val="24"/>
      <w:lang w:val="en-GB"/>
    </w:rPr>
  </w:style>
  <w:style w:type="paragraph" w:styleId="List4">
    <w:name w:val="List 4"/>
    <w:basedOn w:val="Normal"/>
    <w:semiHidden/>
    <w:rsid w:val="002C39BE"/>
    <w:pPr>
      <w:suppressAutoHyphens/>
      <w:spacing w:line="240" w:lineRule="atLeast"/>
      <w:ind w:left="1132" w:hanging="283"/>
    </w:pPr>
    <w:rPr>
      <w:rFonts w:eastAsia="Times New Roman"/>
      <w:spacing w:val="0"/>
      <w:w w:val="100"/>
      <w:kern w:val="0"/>
      <w:sz w:val="24"/>
      <w:szCs w:val="24"/>
      <w:lang w:val="en-GB"/>
    </w:rPr>
  </w:style>
  <w:style w:type="paragraph" w:styleId="List5">
    <w:name w:val="List 5"/>
    <w:basedOn w:val="Normal"/>
    <w:semiHidden/>
    <w:rsid w:val="002C39BE"/>
    <w:pPr>
      <w:suppressAutoHyphens/>
      <w:spacing w:line="240" w:lineRule="atLeast"/>
      <w:ind w:left="1415" w:hanging="283"/>
    </w:pPr>
    <w:rPr>
      <w:rFonts w:eastAsia="Times New Roman"/>
      <w:spacing w:val="0"/>
      <w:w w:val="100"/>
      <w:kern w:val="0"/>
      <w:sz w:val="24"/>
      <w:szCs w:val="24"/>
      <w:lang w:val="en-GB"/>
    </w:rPr>
  </w:style>
  <w:style w:type="paragraph" w:styleId="ListBullet">
    <w:name w:val="List Bullet"/>
    <w:basedOn w:val="Normal"/>
    <w:semiHidden/>
    <w:rsid w:val="002C39BE"/>
    <w:pPr>
      <w:numPr>
        <w:numId w:val="11"/>
      </w:numPr>
      <w:suppressAutoHyphens/>
      <w:spacing w:line="240" w:lineRule="atLeast"/>
    </w:pPr>
    <w:rPr>
      <w:rFonts w:eastAsia="Times New Roman"/>
      <w:spacing w:val="0"/>
      <w:w w:val="100"/>
      <w:kern w:val="0"/>
      <w:sz w:val="24"/>
      <w:szCs w:val="24"/>
      <w:lang w:val="en-GB"/>
    </w:rPr>
  </w:style>
  <w:style w:type="paragraph" w:styleId="ListBullet2">
    <w:name w:val="List Bullet 2"/>
    <w:basedOn w:val="Normal"/>
    <w:semiHidden/>
    <w:rsid w:val="002C39BE"/>
    <w:pPr>
      <w:numPr>
        <w:numId w:val="12"/>
      </w:numPr>
      <w:suppressAutoHyphens/>
      <w:spacing w:line="240" w:lineRule="atLeast"/>
    </w:pPr>
    <w:rPr>
      <w:rFonts w:eastAsia="Times New Roman"/>
      <w:spacing w:val="0"/>
      <w:w w:val="100"/>
      <w:kern w:val="0"/>
      <w:sz w:val="24"/>
      <w:szCs w:val="24"/>
      <w:lang w:val="en-GB"/>
    </w:rPr>
  </w:style>
  <w:style w:type="paragraph" w:styleId="ListBullet3">
    <w:name w:val="List Bullet 3"/>
    <w:basedOn w:val="Normal"/>
    <w:semiHidden/>
    <w:rsid w:val="002C39BE"/>
    <w:pPr>
      <w:numPr>
        <w:numId w:val="13"/>
      </w:numPr>
      <w:suppressAutoHyphens/>
      <w:spacing w:line="240" w:lineRule="atLeast"/>
    </w:pPr>
    <w:rPr>
      <w:rFonts w:eastAsia="Times New Roman"/>
      <w:spacing w:val="0"/>
      <w:w w:val="100"/>
      <w:kern w:val="0"/>
      <w:sz w:val="24"/>
      <w:szCs w:val="24"/>
      <w:lang w:val="en-GB"/>
    </w:rPr>
  </w:style>
  <w:style w:type="paragraph" w:styleId="ListBullet4">
    <w:name w:val="List Bullet 4"/>
    <w:basedOn w:val="Normal"/>
    <w:semiHidden/>
    <w:rsid w:val="002C39BE"/>
    <w:pPr>
      <w:numPr>
        <w:numId w:val="14"/>
      </w:numPr>
      <w:suppressAutoHyphens/>
      <w:spacing w:line="240" w:lineRule="atLeast"/>
    </w:pPr>
    <w:rPr>
      <w:rFonts w:eastAsia="Times New Roman"/>
      <w:spacing w:val="0"/>
      <w:w w:val="100"/>
      <w:kern w:val="0"/>
      <w:sz w:val="24"/>
      <w:szCs w:val="24"/>
      <w:lang w:val="en-GB"/>
    </w:rPr>
  </w:style>
  <w:style w:type="paragraph" w:styleId="ListBullet5">
    <w:name w:val="List Bullet 5"/>
    <w:basedOn w:val="Normal"/>
    <w:semiHidden/>
    <w:rsid w:val="002C39BE"/>
    <w:pPr>
      <w:numPr>
        <w:numId w:val="15"/>
      </w:numPr>
      <w:suppressAutoHyphens/>
      <w:spacing w:line="240" w:lineRule="atLeast"/>
    </w:pPr>
    <w:rPr>
      <w:rFonts w:eastAsia="Times New Roman"/>
      <w:spacing w:val="0"/>
      <w:w w:val="100"/>
      <w:kern w:val="0"/>
      <w:sz w:val="24"/>
      <w:szCs w:val="24"/>
      <w:lang w:val="en-GB"/>
    </w:rPr>
  </w:style>
  <w:style w:type="paragraph" w:styleId="ListContinue">
    <w:name w:val="List Continue"/>
    <w:basedOn w:val="Normal"/>
    <w:semiHidden/>
    <w:rsid w:val="002C39BE"/>
    <w:pPr>
      <w:suppressAutoHyphens/>
      <w:spacing w:after="120" w:line="240" w:lineRule="atLeast"/>
      <w:ind w:left="283"/>
    </w:pPr>
    <w:rPr>
      <w:rFonts w:eastAsia="Times New Roman"/>
      <w:spacing w:val="0"/>
      <w:w w:val="100"/>
      <w:kern w:val="0"/>
      <w:sz w:val="24"/>
      <w:szCs w:val="24"/>
      <w:lang w:val="en-GB"/>
    </w:rPr>
  </w:style>
  <w:style w:type="paragraph" w:styleId="ListContinue2">
    <w:name w:val="List Continue 2"/>
    <w:basedOn w:val="Normal"/>
    <w:semiHidden/>
    <w:rsid w:val="002C39BE"/>
    <w:pPr>
      <w:suppressAutoHyphens/>
      <w:spacing w:after="120" w:line="240" w:lineRule="atLeast"/>
      <w:ind w:left="566"/>
    </w:pPr>
    <w:rPr>
      <w:rFonts w:eastAsia="Times New Roman"/>
      <w:spacing w:val="0"/>
      <w:w w:val="100"/>
      <w:kern w:val="0"/>
      <w:sz w:val="24"/>
      <w:szCs w:val="24"/>
      <w:lang w:val="en-GB"/>
    </w:rPr>
  </w:style>
  <w:style w:type="paragraph" w:styleId="ListContinue3">
    <w:name w:val="List Continue 3"/>
    <w:basedOn w:val="Normal"/>
    <w:semiHidden/>
    <w:rsid w:val="002C39BE"/>
    <w:pPr>
      <w:suppressAutoHyphens/>
      <w:spacing w:after="120" w:line="240" w:lineRule="atLeast"/>
      <w:ind w:left="849"/>
    </w:pPr>
    <w:rPr>
      <w:rFonts w:eastAsia="Times New Roman"/>
      <w:spacing w:val="0"/>
      <w:w w:val="100"/>
      <w:kern w:val="0"/>
      <w:sz w:val="24"/>
      <w:szCs w:val="24"/>
      <w:lang w:val="en-GB"/>
    </w:rPr>
  </w:style>
  <w:style w:type="paragraph" w:styleId="ListContinue4">
    <w:name w:val="List Continue 4"/>
    <w:basedOn w:val="Normal"/>
    <w:semiHidden/>
    <w:rsid w:val="002C39BE"/>
    <w:pPr>
      <w:suppressAutoHyphens/>
      <w:spacing w:after="120" w:line="240" w:lineRule="atLeast"/>
      <w:ind w:left="1132"/>
    </w:pPr>
    <w:rPr>
      <w:rFonts w:eastAsia="Times New Roman"/>
      <w:spacing w:val="0"/>
      <w:w w:val="100"/>
      <w:kern w:val="0"/>
      <w:sz w:val="24"/>
      <w:szCs w:val="24"/>
      <w:lang w:val="en-GB"/>
    </w:rPr>
  </w:style>
  <w:style w:type="paragraph" w:styleId="ListContinue5">
    <w:name w:val="List Continue 5"/>
    <w:basedOn w:val="Normal"/>
    <w:semiHidden/>
    <w:rsid w:val="002C39BE"/>
    <w:pPr>
      <w:suppressAutoHyphens/>
      <w:spacing w:after="120" w:line="240" w:lineRule="atLeast"/>
      <w:ind w:left="1415"/>
    </w:pPr>
    <w:rPr>
      <w:rFonts w:eastAsia="Times New Roman"/>
      <w:spacing w:val="0"/>
      <w:w w:val="100"/>
      <w:kern w:val="0"/>
      <w:sz w:val="24"/>
      <w:szCs w:val="24"/>
      <w:lang w:val="en-GB"/>
    </w:rPr>
  </w:style>
  <w:style w:type="paragraph" w:styleId="ListNumber">
    <w:name w:val="List Number"/>
    <w:basedOn w:val="Normal"/>
    <w:semiHidden/>
    <w:rsid w:val="002C39BE"/>
    <w:pPr>
      <w:numPr>
        <w:numId w:val="10"/>
      </w:numPr>
      <w:suppressAutoHyphens/>
      <w:spacing w:line="240" w:lineRule="atLeast"/>
    </w:pPr>
    <w:rPr>
      <w:rFonts w:eastAsia="Times New Roman"/>
      <w:spacing w:val="0"/>
      <w:w w:val="100"/>
      <w:kern w:val="0"/>
      <w:sz w:val="24"/>
      <w:szCs w:val="24"/>
      <w:lang w:val="en-GB"/>
    </w:rPr>
  </w:style>
  <w:style w:type="paragraph" w:styleId="ListNumber2">
    <w:name w:val="List Number 2"/>
    <w:basedOn w:val="Normal"/>
    <w:semiHidden/>
    <w:rsid w:val="002C39BE"/>
    <w:pPr>
      <w:numPr>
        <w:numId w:val="9"/>
      </w:numPr>
      <w:suppressAutoHyphens/>
      <w:spacing w:line="240" w:lineRule="atLeast"/>
    </w:pPr>
    <w:rPr>
      <w:rFonts w:eastAsia="Times New Roman"/>
      <w:spacing w:val="0"/>
      <w:w w:val="100"/>
      <w:kern w:val="0"/>
      <w:sz w:val="24"/>
      <w:szCs w:val="24"/>
      <w:lang w:val="en-GB"/>
    </w:rPr>
  </w:style>
  <w:style w:type="paragraph" w:styleId="ListNumber3">
    <w:name w:val="List Number 3"/>
    <w:basedOn w:val="Normal"/>
    <w:semiHidden/>
    <w:rsid w:val="002C39BE"/>
    <w:pPr>
      <w:numPr>
        <w:numId w:val="8"/>
      </w:numPr>
      <w:suppressAutoHyphens/>
      <w:spacing w:line="240" w:lineRule="atLeast"/>
    </w:pPr>
    <w:rPr>
      <w:rFonts w:eastAsia="Times New Roman"/>
      <w:spacing w:val="0"/>
      <w:w w:val="100"/>
      <w:kern w:val="0"/>
      <w:sz w:val="24"/>
      <w:szCs w:val="24"/>
      <w:lang w:val="en-GB"/>
    </w:rPr>
  </w:style>
  <w:style w:type="paragraph" w:styleId="ListNumber4">
    <w:name w:val="List Number 4"/>
    <w:basedOn w:val="Normal"/>
    <w:semiHidden/>
    <w:rsid w:val="002C39BE"/>
    <w:pPr>
      <w:numPr>
        <w:numId w:val="6"/>
      </w:numPr>
      <w:suppressAutoHyphens/>
      <w:spacing w:line="240" w:lineRule="atLeast"/>
    </w:pPr>
    <w:rPr>
      <w:rFonts w:eastAsia="Times New Roman"/>
      <w:spacing w:val="0"/>
      <w:w w:val="100"/>
      <w:kern w:val="0"/>
      <w:sz w:val="24"/>
      <w:szCs w:val="24"/>
      <w:lang w:val="en-GB"/>
    </w:rPr>
  </w:style>
  <w:style w:type="paragraph" w:styleId="ListNumber5">
    <w:name w:val="List Number 5"/>
    <w:basedOn w:val="Normal"/>
    <w:semiHidden/>
    <w:rsid w:val="002C39BE"/>
    <w:pPr>
      <w:numPr>
        <w:numId w:val="7"/>
      </w:numPr>
      <w:suppressAutoHyphens/>
      <w:spacing w:line="240" w:lineRule="atLeast"/>
    </w:pPr>
    <w:rPr>
      <w:rFonts w:eastAsia="Times New Roman"/>
      <w:spacing w:val="0"/>
      <w:w w:val="100"/>
      <w:kern w:val="0"/>
      <w:sz w:val="24"/>
      <w:szCs w:val="24"/>
      <w:lang w:val="en-GB"/>
    </w:rPr>
  </w:style>
  <w:style w:type="paragraph" w:styleId="MessageHeader">
    <w:name w:val="Message Header"/>
    <w:basedOn w:val="Normal"/>
    <w:link w:val="MessageHeaderChar"/>
    <w:semiHidden/>
    <w:rsid w:val="002C39BE"/>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2C39BE"/>
    <w:rPr>
      <w:rFonts w:ascii="Arial" w:eastAsia="Times New Roman" w:hAnsi="Arial" w:cs="Arial"/>
      <w:sz w:val="24"/>
      <w:szCs w:val="24"/>
      <w:shd w:val="pct20" w:color="auto" w:fill="auto"/>
      <w:lang w:val="en-GB"/>
    </w:rPr>
  </w:style>
  <w:style w:type="paragraph" w:styleId="NormalWeb">
    <w:name w:val="Normal (Web)"/>
    <w:basedOn w:val="Normal"/>
    <w:semiHidden/>
    <w:rsid w:val="002C39BE"/>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rsid w:val="002C39BE"/>
    <w:pPr>
      <w:suppressAutoHyphens/>
      <w:spacing w:line="240" w:lineRule="atLeast"/>
      <w:ind w:left="567"/>
    </w:pPr>
    <w:rPr>
      <w:rFonts w:eastAsia="Times New Roman"/>
      <w:spacing w:val="0"/>
      <w:w w:val="100"/>
      <w:kern w:val="0"/>
      <w:sz w:val="24"/>
      <w:szCs w:val="24"/>
      <w:lang w:val="en-GB"/>
    </w:rPr>
  </w:style>
  <w:style w:type="paragraph" w:styleId="NoteHeading">
    <w:name w:val="Note Heading"/>
    <w:basedOn w:val="Normal"/>
    <w:next w:val="Normal"/>
    <w:link w:val="NoteHeadingChar"/>
    <w:semiHidden/>
    <w:rsid w:val="002C39BE"/>
    <w:pPr>
      <w:suppressAutoHyphens/>
      <w:spacing w:line="240" w:lineRule="atLeast"/>
    </w:pPr>
    <w:rPr>
      <w:rFonts w:eastAsia="Times New Roman"/>
      <w:spacing w:val="0"/>
      <w:w w:val="100"/>
      <w:kern w:val="0"/>
      <w:sz w:val="24"/>
      <w:szCs w:val="24"/>
      <w:lang w:val="en-GB"/>
    </w:rPr>
  </w:style>
  <w:style w:type="character" w:customStyle="1" w:styleId="NoteHeadingChar">
    <w:name w:val="Note Heading Char"/>
    <w:basedOn w:val="DefaultParagraphFont"/>
    <w:link w:val="NoteHeading"/>
    <w:semiHidden/>
    <w:rsid w:val="002C39BE"/>
    <w:rPr>
      <w:rFonts w:ascii="Times New Roman" w:eastAsia="Times New Roman" w:hAnsi="Times New Roman"/>
      <w:sz w:val="24"/>
      <w:szCs w:val="24"/>
      <w:lang w:val="en-GB"/>
    </w:rPr>
  </w:style>
  <w:style w:type="paragraph" w:styleId="Salutation">
    <w:name w:val="Salutation"/>
    <w:basedOn w:val="Normal"/>
    <w:next w:val="Normal"/>
    <w:link w:val="SalutationChar"/>
    <w:semiHidden/>
    <w:rsid w:val="002C39BE"/>
    <w:pPr>
      <w:suppressAutoHyphens/>
      <w:spacing w:line="240" w:lineRule="atLeast"/>
    </w:pPr>
    <w:rPr>
      <w:rFonts w:eastAsia="Times New Roman"/>
      <w:spacing w:val="0"/>
      <w:w w:val="100"/>
      <w:kern w:val="0"/>
      <w:sz w:val="24"/>
      <w:szCs w:val="24"/>
      <w:lang w:val="en-GB"/>
    </w:rPr>
  </w:style>
  <w:style w:type="character" w:customStyle="1" w:styleId="SalutationChar">
    <w:name w:val="Salutation Char"/>
    <w:basedOn w:val="DefaultParagraphFont"/>
    <w:link w:val="Salutation"/>
    <w:semiHidden/>
    <w:rsid w:val="002C39BE"/>
    <w:rPr>
      <w:rFonts w:ascii="Times New Roman" w:eastAsia="Times New Roman" w:hAnsi="Times New Roman"/>
      <w:sz w:val="24"/>
      <w:szCs w:val="24"/>
      <w:lang w:val="en-GB"/>
    </w:rPr>
  </w:style>
  <w:style w:type="paragraph" w:styleId="Signature">
    <w:name w:val="Signature"/>
    <w:basedOn w:val="Normal"/>
    <w:link w:val="SignatureChar"/>
    <w:semiHidden/>
    <w:rsid w:val="002C39BE"/>
    <w:pPr>
      <w:suppressAutoHyphens/>
      <w:spacing w:line="240" w:lineRule="atLeast"/>
      <w:ind w:left="4252"/>
    </w:pPr>
    <w:rPr>
      <w:rFonts w:eastAsia="Times New Roman"/>
      <w:spacing w:val="0"/>
      <w:w w:val="100"/>
      <w:kern w:val="0"/>
      <w:sz w:val="24"/>
      <w:szCs w:val="24"/>
      <w:lang w:val="en-GB"/>
    </w:rPr>
  </w:style>
  <w:style w:type="character" w:customStyle="1" w:styleId="SignatureChar">
    <w:name w:val="Signature Char"/>
    <w:basedOn w:val="DefaultParagraphFont"/>
    <w:link w:val="Signature"/>
    <w:semiHidden/>
    <w:rsid w:val="002C39BE"/>
    <w:rPr>
      <w:rFonts w:ascii="Times New Roman" w:eastAsia="Times New Roman" w:hAnsi="Times New Roman"/>
      <w:sz w:val="24"/>
      <w:szCs w:val="24"/>
      <w:lang w:val="en-GB"/>
    </w:rPr>
  </w:style>
  <w:style w:type="paragraph" w:styleId="Subtitle">
    <w:name w:val="Subtitle"/>
    <w:basedOn w:val="Normal"/>
    <w:link w:val="SubtitleChar"/>
    <w:qFormat/>
    <w:rsid w:val="002C39BE"/>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2C39BE"/>
    <w:rPr>
      <w:rFonts w:ascii="Arial" w:eastAsia="Times New Roman" w:hAnsi="Arial" w:cs="Arial"/>
      <w:sz w:val="24"/>
      <w:szCs w:val="24"/>
      <w:lang w:val="en-GB"/>
    </w:rPr>
  </w:style>
  <w:style w:type="table" w:styleId="Table3Deffects1">
    <w:name w:val="Table 3D effects 1"/>
    <w:basedOn w:val="TableNormal"/>
    <w:semiHidden/>
    <w:rsid w:val="002C39BE"/>
    <w:pPr>
      <w:suppressAutoHyphens/>
      <w:spacing w:line="240" w:lineRule="atLeast"/>
    </w:pPr>
    <w:rPr>
      <w:rFonts w:ascii="Times New Roman" w:eastAsia="Times New Roman" w:hAnsi="Times New Roman"/>
      <w:sz w:val="24"/>
      <w:szCs w:val="24"/>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C39BE"/>
    <w:pPr>
      <w:suppressAutoHyphens/>
      <w:spacing w:line="240" w:lineRule="atLeast"/>
    </w:pPr>
    <w:rPr>
      <w:rFonts w:ascii="Times New Roman" w:eastAsia="Times New Roman" w:hAnsi="Times New Roman"/>
      <w:sz w:val="24"/>
      <w:szCs w:val="24"/>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C39BE"/>
    <w:pPr>
      <w:suppressAutoHyphens/>
      <w:spacing w:line="240" w:lineRule="atLeast"/>
    </w:pPr>
    <w:rPr>
      <w:rFonts w:ascii="Times New Roman" w:eastAsia="Times New Roman" w:hAnsi="Times New Roman"/>
      <w:sz w:val="24"/>
      <w:szCs w:val="24"/>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C39BE"/>
    <w:pPr>
      <w:suppressAutoHyphens/>
      <w:spacing w:line="240" w:lineRule="atLeast"/>
    </w:pPr>
    <w:rPr>
      <w:rFonts w:ascii="Times New Roman" w:eastAsia="Times New Roman" w:hAnsi="Times New Roman"/>
      <w:sz w:val="24"/>
      <w:szCs w:val="24"/>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C39BE"/>
    <w:pPr>
      <w:suppressAutoHyphens/>
      <w:spacing w:line="240" w:lineRule="atLeast"/>
    </w:pPr>
    <w:rPr>
      <w:rFonts w:ascii="Times New Roman" w:eastAsia="Times New Roman" w:hAnsi="Times New Roman"/>
      <w:sz w:val="24"/>
      <w:szCs w:val="24"/>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C39BE"/>
    <w:pPr>
      <w:suppressAutoHyphens/>
      <w:spacing w:line="240" w:lineRule="atLeast"/>
    </w:pPr>
    <w:rPr>
      <w:rFonts w:ascii="Times New Roman" w:eastAsia="Times New Roman" w:hAnsi="Times New Roman"/>
      <w:color w:val="000080"/>
      <w:sz w:val="24"/>
      <w:szCs w:val="24"/>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C39BE"/>
    <w:pPr>
      <w:suppressAutoHyphens/>
      <w:spacing w:line="240" w:lineRule="atLeast"/>
    </w:pPr>
    <w:rPr>
      <w:rFonts w:ascii="Times New Roman" w:eastAsia="Times New Roman" w:hAnsi="Times New Roman"/>
      <w:sz w:val="24"/>
      <w:szCs w:val="24"/>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C39BE"/>
    <w:pPr>
      <w:suppressAutoHyphens/>
      <w:spacing w:line="240" w:lineRule="atLeast"/>
    </w:pPr>
    <w:rPr>
      <w:rFonts w:ascii="Times New Roman" w:eastAsia="Times New Roman" w:hAnsi="Times New Roman"/>
      <w:color w:val="FFFFFF"/>
      <w:sz w:val="24"/>
      <w:szCs w:val="24"/>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C39BE"/>
    <w:pPr>
      <w:suppressAutoHyphens/>
      <w:spacing w:line="240" w:lineRule="atLeast"/>
    </w:pPr>
    <w:rPr>
      <w:rFonts w:ascii="Times New Roman" w:eastAsia="Times New Roman" w:hAnsi="Times New Roman"/>
      <w:sz w:val="24"/>
      <w:szCs w:val="24"/>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C39BE"/>
    <w:pPr>
      <w:suppressAutoHyphens/>
      <w:spacing w:line="240" w:lineRule="atLeast"/>
    </w:pPr>
    <w:rPr>
      <w:rFonts w:ascii="Times New Roman" w:eastAsia="Times New Roman" w:hAnsi="Times New Roman"/>
      <w:sz w:val="24"/>
      <w:szCs w:val="24"/>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C39BE"/>
    <w:pPr>
      <w:suppressAutoHyphens/>
      <w:spacing w:line="240" w:lineRule="atLeast"/>
    </w:pPr>
    <w:rPr>
      <w:rFonts w:ascii="Times New Roman" w:eastAsia="Times New Roman" w:hAnsi="Times New Roman"/>
      <w:b/>
      <w:bCs/>
      <w:sz w:val="24"/>
      <w:szCs w:val="24"/>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C39BE"/>
    <w:pPr>
      <w:suppressAutoHyphens/>
      <w:spacing w:line="240" w:lineRule="atLeast"/>
    </w:pPr>
    <w:rPr>
      <w:rFonts w:ascii="Times New Roman" w:eastAsia="Times New Roman" w:hAnsi="Times New Roman"/>
      <w:b/>
      <w:bCs/>
      <w:sz w:val="24"/>
      <w:szCs w:val="24"/>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C39BE"/>
    <w:pPr>
      <w:suppressAutoHyphens/>
      <w:spacing w:line="240" w:lineRule="atLeast"/>
    </w:pPr>
    <w:rPr>
      <w:rFonts w:ascii="Times New Roman" w:eastAsia="Times New Roman" w:hAnsi="Times New Roman"/>
      <w:b/>
      <w:bCs/>
      <w:sz w:val="24"/>
      <w:szCs w:val="24"/>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C39BE"/>
    <w:pPr>
      <w:suppressAutoHyphens/>
      <w:spacing w:line="240" w:lineRule="atLeast"/>
    </w:pPr>
    <w:rPr>
      <w:rFonts w:ascii="Times New Roman" w:eastAsia="Times New Roman" w:hAnsi="Times New Roman"/>
      <w:sz w:val="24"/>
      <w:szCs w:val="24"/>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C39BE"/>
    <w:pPr>
      <w:suppressAutoHyphens/>
      <w:spacing w:line="240" w:lineRule="atLeast"/>
    </w:pPr>
    <w:rPr>
      <w:rFonts w:ascii="Times New Roman" w:eastAsia="Times New Roman" w:hAnsi="Times New Roman"/>
      <w:sz w:val="24"/>
      <w:szCs w:val="24"/>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C39BE"/>
    <w:pPr>
      <w:suppressAutoHyphens/>
      <w:spacing w:line="240" w:lineRule="atLeast"/>
    </w:pPr>
    <w:rPr>
      <w:rFonts w:ascii="Times New Roman" w:eastAsia="Times New Roman" w:hAnsi="Times New Roman"/>
      <w:sz w:val="24"/>
      <w:szCs w:val="24"/>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C39BE"/>
    <w:pPr>
      <w:suppressAutoHyphens/>
      <w:spacing w:line="240" w:lineRule="atLeast"/>
    </w:pPr>
    <w:rPr>
      <w:rFonts w:ascii="Times New Roman" w:eastAsia="Times New Roman" w:hAnsi="Times New Roman"/>
      <w:sz w:val="24"/>
      <w:szCs w:val="24"/>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C39BE"/>
    <w:pPr>
      <w:suppressAutoHyphens/>
      <w:spacing w:line="240" w:lineRule="atLeast"/>
    </w:pPr>
    <w:rPr>
      <w:rFonts w:ascii="Times New Roman" w:eastAsia="Times New Roman" w:hAnsi="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2C39BE"/>
    <w:pPr>
      <w:suppressAutoHyphens/>
      <w:spacing w:line="240" w:lineRule="atLeast"/>
    </w:pPr>
    <w:rPr>
      <w:rFonts w:ascii="Times New Roman" w:eastAsia="Times New Roman" w:hAnsi="Times New Roman"/>
      <w:sz w:val="24"/>
      <w:szCs w:val="24"/>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C39BE"/>
    <w:pPr>
      <w:suppressAutoHyphens/>
      <w:spacing w:line="240" w:lineRule="atLeast"/>
    </w:pPr>
    <w:rPr>
      <w:rFonts w:ascii="Times New Roman" w:eastAsia="Times New Roman" w:hAnsi="Times New Roman"/>
      <w:sz w:val="24"/>
      <w:szCs w:val="24"/>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C39BE"/>
    <w:pPr>
      <w:suppressAutoHyphens/>
      <w:spacing w:line="240" w:lineRule="atLeast"/>
    </w:pPr>
    <w:rPr>
      <w:rFonts w:ascii="Times New Roman" w:eastAsia="Times New Roman" w:hAnsi="Times New Roman"/>
      <w:sz w:val="24"/>
      <w:szCs w:val="24"/>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C39BE"/>
    <w:pPr>
      <w:suppressAutoHyphens/>
      <w:spacing w:line="240" w:lineRule="atLeast"/>
    </w:pPr>
    <w:rPr>
      <w:rFonts w:ascii="Times New Roman" w:eastAsia="Times New Roman" w:hAnsi="Times New Roman"/>
      <w:sz w:val="24"/>
      <w:szCs w:val="24"/>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C39BE"/>
    <w:pPr>
      <w:suppressAutoHyphens/>
      <w:spacing w:line="240" w:lineRule="atLeast"/>
    </w:pPr>
    <w:rPr>
      <w:rFonts w:ascii="Times New Roman" w:eastAsia="Times New Roman" w:hAnsi="Times New Roman"/>
      <w:sz w:val="24"/>
      <w:szCs w:val="24"/>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C39BE"/>
    <w:pPr>
      <w:suppressAutoHyphens/>
      <w:spacing w:line="240" w:lineRule="atLeast"/>
    </w:pPr>
    <w:rPr>
      <w:rFonts w:ascii="Times New Roman" w:eastAsia="Times New Roman" w:hAnsi="Times New Roman"/>
      <w:sz w:val="24"/>
      <w:szCs w:val="24"/>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C39BE"/>
    <w:pPr>
      <w:suppressAutoHyphens/>
      <w:spacing w:line="240" w:lineRule="atLeast"/>
    </w:pPr>
    <w:rPr>
      <w:rFonts w:ascii="Times New Roman" w:eastAsia="Times New Roman" w:hAnsi="Times New Roman"/>
      <w:b/>
      <w:bCs/>
      <w:sz w:val="24"/>
      <w:szCs w:val="24"/>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C39BE"/>
    <w:pPr>
      <w:suppressAutoHyphens/>
      <w:spacing w:line="240" w:lineRule="atLeast"/>
    </w:pPr>
    <w:rPr>
      <w:rFonts w:ascii="Times New Roman" w:eastAsia="Times New Roman" w:hAnsi="Times New Roman"/>
      <w:sz w:val="24"/>
      <w:szCs w:val="24"/>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C39BE"/>
    <w:pPr>
      <w:suppressAutoHyphens/>
      <w:spacing w:line="240" w:lineRule="atLeast"/>
    </w:pPr>
    <w:rPr>
      <w:rFonts w:ascii="Times New Roman" w:eastAsia="Times New Roman" w:hAnsi="Times New Roman"/>
      <w:sz w:val="24"/>
      <w:szCs w:val="24"/>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C39BE"/>
    <w:pPr>
      <w:suppressAutoHyphens/>
      <w:spacing w:line="240" w:lineRule="atLeast"/>
    </w:pPr>
    <w:rPr>
      <w:rFonts w:ascii="Times New Roman" w:eastAsia="Times New Roman" w:hAnsi="Times New Roman"/>
      <w:sz w:val="24"/>
      <w:szCs w:val="24"/>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C39BE"/>
    <w:pPr>
      <w:suppressAutoHyphens/>
      <w:spacing w:line="240" w:lineRule="atLeast"/>
    </w:pPr>
    <w:rPr>
      <w:rFonts w:ascii="Times New Roman" w:eastAsia="Times New Roman" w:hAnsi="Times New Roman"/>
      <w:sz w:val="24"/>
      <w:szCs w:val="24"/>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C39BE"/>
    <w:pPr>
      <w:suppressAutoHyphens/>
      <w:spacing w:line="240" w:lineRule="atLeast"/>
    </w:pPr>
    <w:rPr>
      <w:rFonts w:ascii="Times New Roman" w:eastAsia="Times New Roman" w:hAnsi="Times New Roman"/>
      <w:sz w:val="24"/>
      <w:szCs w:val="24"/>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C39BE"/>
    <w:pPr>
      <w:suppressAutoHyphens/>
      <w:spacing w:line="240" w:lineRule="atLeast"/>
    </w:pPr>
    <w:rPr>
      <w:rFonts w:ascii="Times New Roman" w:eastAsia="Times New Roman" w:hAnsi="Times New Roman"/>
      <w:sz w:val="24"/>
      <w:szCs w:val="24"/>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C39BE"/>
    <w:pPr>
      <w:suppressAutoHyphens/>
      <w:spacing w:line="240" w:lineRule="atLeast"/>
    </w:pPr>
    <w:rPr>
      <w:rFonts w:ascii="Times New Roman" w:eastAsia="Times New Roman" w:hAnsi="Times New Roman"/>
      <w:sz w:val="24"/>
      <w:szCs w:val="24"/>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C39BE"/>
    <w:pPr>
      <w:suppressAutoHyphens/>
      <w:spacing w:line="240" w:lineRule="atLeast"/>
    </w:pPr>
    <w:rPr>
      <w:rFonts w:ascii="Times New Roman" w:eastAsia="Times New Roman" w:hAnsi="Times New Roman"/>
      <w:sz w:val="24"/>
      <w:szCs w:val="24"/>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C39BE"/>
    <w:pPr>
      <w:suppressAutoHyphens/>
      <w:spacing w:line="240" w:lineRule="atLeast"/>
    </w:pPr>
    <w:rPr>
      <w:rFonts w:ascii="Times New Roman" w:eastAsia="Times New Roman" w:hAnsi="Times New Roman"/>
      <w:sz w:val="24"/>
      <w:szCs w:val="24"/>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C39BE"/>
    <w:pPr>
      <w:suppressAutoHyphens/>
      <w:spacing w:line="240" w:lineRule="atLeast"/>
    </w:pPr>
    <w:rPr>
      <w:rFonts w:ascii="Times New Roman" w:eastAsia="Times New Roman" w:hAnsi="Times New Roman"/>
      <w:sz w:val="24"/>
      <w:szCs w:val="24"/>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C39BE"/>
    <w:pPr>
      <w:suppressAutoHyphens/>
      <w:spacing w:line="240" w:lineRule="atLeast"/>
    </w:pPr>
    <w:rPr>
      <w:rFonts w:ascii="Times New Roman" w:eastAsia="Times New Roman" w:hAnsi="Times New Roman"/>
      <w:sz w:val="24"/>
      <w:szCs w:val="24"/>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C39BE"/>
    <w:pPr>
      <w:suppressAutoHyphens/>
      <w:spacing w:line="240" w:lineRule="atLeast"/>
    </w:pPr>
    <w:rPr>
      <w:rFonts w:ascii="Times New Roman" w:eastAsia="Times New Roman" w:hAnsi="Times New Roman"/>
      <w:sz w:val="24"/>
      <w:szCs w:val="24"/>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C39BE"/>
    <w:pPr>
      <w:suppressAutoHyphens/>
      <w:spacing w:line="240" w:lineRule="atLeast"/>
    </w:pPr>
    <w:rPr>
      <w:rFonts w:ascii="Times New Roman" w:eastAsia="Times New Roman" w:hAnsi="Times New Roman"/>
      <w:sz w:val="24"/>
      <w:szCs w:val="24"/>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C39BE"/>
    <w:pPr>
      <w:suppressAutoHyphens/>
      <w:spacing w:line="240" w:lineRule="atLeast"/>
    </w:pPr>
    <w:rPr>
      <w:rFonts w:ascii="Times New Roman" w:eastAsia="Times New Roman" w:hAnsi="Times New Roman"/>
      <w:sz w:val="24"/>
      <w:szCs w:val="24"/>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C39BE"/>
    <w:pPr>
      <w:suppressAutoHyphens/>
      <w:spacing w:line="240" w:lineRule="atLeast"/>
    </w:pPr>
    <w:rPr>
      <w:rFonts w:ascii="Times New Roman" w:eastAsia="Times New Roman" w:hAnsi="Times New Roman"/>
      <w:sz w:val="24"/>
      <w:szCs w:val="24"/>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C39BE"/>
    <w:pPr>
      <w:suppressAutoHyphens/>
      <w:spacing w:line="240" w:lineRule="atLeast"/>
    </w:pPr>
    <w:rPr>
      <w:rFonts w:ascii="Times New Roman" w:eastAsia="Times New Roman" w:hAnsi="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C39BE"/>
    <w:pPr>
      <w:suppressAutoHyphens/>
      <w:spacing w:line="240" w:lineRule="atLeast"/>
    </w:pPr>
    <w:rPr>
      <w:rFonts w:ascii="Times New Roman" w:eastAsia="Times New Roman" w:hAnsi="Times New Roman"/>
      <w:sz w:val="24"/>
      <w:szCs w:val="24"/>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C39BE"/>
    <w:pPr>
      <w:suppressAutoHyphens/>
      <w:spacing w:line="240" w:lineRule="atLeast"/>
    </w:pPr>
    <w:rPr>
      <w:rFonts w:ascii="Times New Roman" w:eastAsia="Times New Roman" w:hAnsi="Times New Roman"/>
      <w:sz w:val="24"/>
      <w:szCs w:val="24"/>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C39BE"/>
    <w:pPr>
      <w:suppressAutoHyphens/>
      <w:spacing w:line="240" w:lineRule="atLeast"/>
    </w:pPr>
    <w:rPr>
      <w:rFonts w:ascii="Times New Roman" w:eastAsia="Times New Roman" w:hAnsi="Times New Roman"/>
      <w:sz w:val="24"/>
      <w:szCs w:val="24"/>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C39BE"/>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2C39BE"/>
    <w:rPr>
      <w:rFonts w:ascii="Arial" w:eastAsia="Times New Roman" w:hAnsi="Arial" w:cs="Arial"/>
      <w:b/>
      <w:bCs/>
      <w:kern w:val="28"/>
      <w:sz w:val="32"/>
      <w:szCs w:val="32"/>
      <w:lang w:val="en-GB"/>
    </w:rPr>
  </w:style>
  <w:style w:type="paragraph" w:styleId="EnvelopeAddress">
    <w:name w:val="envelope address"/>
    <w:basedOn w:val="Normal"/>
    <w:semiHidden/>
    <w:rsid w:val="002C39BE"/>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semiHidden="0" w:uiPriority="99" w:unhideWhenUsed="0"/>
    <w:lsdException w:name="footer" w:semiHidden="0" w:uiPriority="99" w:unhideWhenUsed="0" w:qFormat="1"/>
    <w:lsdException w:name="index heading" w:uiPriority="99"/>
    <w:lsdException w:name="caption" w:uiPriority="35" w:qFormat="1"/>
    <w:lsdException w:name="table of figures" w:uiPriority="99"/>
    <w:lsdException w:name="footnote reference" w:uiPriority="99"/>
    <w:lsdException w:name="line number" w:semiHidden="0" w:uiPriority="99" w:unhideWhenUsed="0" w:qFormat="1"/>
    <w:lsdException w:name="endnote reference" w:semiHidden="0" w:uiPriority="99" w:unhideWhenUsed="0"/>
    <w:lsdException w:name="endnote text" w:uiPriority="99"/>
    <w:lsdException w:name="table of authorities" w:uiPriority="99"/>
    <w:lsdException w:name="macro" w:uiPriority="99"/>
    <w:lsdException w:name="toa heading" w:uiPriority="99"/>
    <w:lsdException w:name="Title" w:unhideWhenUsed="0" w:qFormat="1"/>
    <w:lsdException w:name="Default Paragraph Font" w:uiPriority="1"/>
    <w:lsdException w:name="Subtitle" w:unhideWhenUsed="0" w:qFormat="1"/>
    <w:lsdException w:name="Strong" w:semiHidden="0" w:uiPriority="22" w:unhideWhenUsed="0"/>
    <w:lsdException w:name="Emphasis"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uiPriority w:val="99"/>
    <w:rsid w:val="00745376"/>
    <w:rPr>
      <w:rFonts w:ascii="Times New Roman" w:hAnsi="Times New Roman"/>
      <w:b/>
      <w:spacing w:val="3"/>
      <w:w w:val="105"/>
      <w:sz w:val="17"/>
    </w:rPr>
  </w:style>
  <w:style w:type="paragraph" w:styleId="Header">
    <w:name w:val="header"/>
    <w:aliases w:val="6_G"/>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iPriority w:val="99"/>
    <w:unhideWhenUsed/>
    <w:rsid w:val="00F3330B"/>
    <w:pPr>
      <w:spacing w:line="210" w:lineRule="exact"/>
    </w:pPr>
    <w:rPr>
      <w:sz w:val="17"/>
      <w:szCs w:val="20"/>
    </w:rPr>
  </w:style>
  <w:style w:type="character" w:customStyle="1" w:styleId="EndnoteTextChar">
    <w:name w:val="Endnote Text Char"/>
    <w:aliases w:val="2_G Char"/>
    <w:link w:val="EndnoteText"/>
    <w:uiPriority w:val="99"/>
    <w:rsid w:val="00F3330B"/>
    <w:rPr>
      <w:rFonts w:ascii="Times New Roman" w:hAnsi="Times New Roman"/>
      <w:spacing w:val="4"/>
      <w:w w:val="103"/>
      <w:kern w:val="14"/>
      <w:sz w:val="17"/>
    </w:rPr>
  </w:style>
  <w:style w:type="character" w:styleId="FootnoteReference">
    <w:name w:val="footnote reference"/>
    <w:aliases w:val="4_G"/>
    <w:uiPriority w:val="99"/>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uiPriority w:val="99"/>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semiHidden/>
    <w:unhideWhenUsed/>
    <w:rsid w:val="00E22EC8"/>
    <w:rPr>
      <w:sz w:val="16"/>
      <w:szCs w:val="16"/>
    </w:rPr>
  </w:style>
  <w:style w:type="paragraph" w:styleId="CommentText">
    <w:name w:val="annotation text"/>
    <w:basedOn w:val="Normal"/>
    <w:link w:val="CommentTextChar"/>
    <w:semiHidden/>
    <w:unhideWhenUsed/>
    <w:rsid w:val="00E22EC8"/>
    <w:pPr>
      <w:spacing w:line="240" w:lineRule="auto"/>
    </w:pPr>
    <w:rPr>
      <w:szCs w:val="20"/>
    </w:rPr>
  </w:style>
  <w:style w:type="character" w:customStyle="1" w:styleId="CommentTextChar">
    <w:name w:val="Comment Text Char"/>
    <w:basedOn w:val="DefaultParagraphFont"/>
    <w:link w:val="CommentText"/>
    <w:semiHidden/>
    <w:rsid w:val="00E22EC8"/>
    <w:rPr>
      <w:rFonts w:ascii="Times New Roman" w:hAnsi="Times New Roman"/>
      <w:spacing w:val="4"/>
      <w:w w:val="103"/>
      <w:kern w:val="14"/>
      <w:lang w:val="fr-CA"/>
    </w:rPr>
  </w:style>
  <w:style w:type="paragraph" w:styleId="CommentSubject">
    <w:name w:val="annotation subject"/>
    <w:basedOn w:val="CommentText"/>
    <w:next w:val="CommentText"/>
    <w:link w:val="CommentSubjectChar"/>
    <w:unhideWhenUsed/>
    <w:rsid w:val="00E22EC8"/>
    <w:rPr>
      <w:b/>
      <w:bCs/>
    </w:rPr>
  </w:style>
  <w:style w:type="character" w:customStyle="1" w:styleId="CommentSubjectChar">
    <w:name w:val="Comment Subject Char"/>
    <w:basedOn w:val="CommentTextChar"/>
    <w:link w:val="CommentSubject"/>
    <w:rsid w:val="00E22EC8"/>
    <w:rPr>
      <w:rFonts w:ascii="Times New Roman" w:hAnsi="Times New Roman"/>
      <w:b/>
      <w:bCs/>
      <w:spacing w:val="4"/>
      <w:w w:val="103"/>
      <w:kern w:val="14"/>
      <w:lang w:val="fr-CA"/>
    </w:rPr>
  </w:style>
  <w:style w:type="character" w:styleId="PageNumber">
    <w:name w:val="page number"/>
    <w:aliases w:val="7_G"/>
    <w:basedOn w:val="DefaultParagraphFont"/>
    <w:rsid w:val="002C39BE"/>
    <w:rPr>
      <w:rFonts w:ascii="Times New Roman" w:hAnsi="Times New Roman"/>
      <w:b/>
      <w:sz w:val="18"/>
    </w:rPr>
  </w:style>
  <w:style w:type="paragraph" w:styleId="PlainText">
    <w:name w:val="Plain Text"/>
    <w:basedOn w:val="Normal"/>
    <w:link w:val="PlainTextChar"/>
    <w:semiHidden/>
    <w:rsid w:val="002C39BE"/>
    <w:pPr>
      <w:suppressAutoHyphens/>
      <w:spacing w:line="240" w:lineRule="atLeast"/>
    </w:pPr>
    <w:rPr>
      <w:rFonts w:eastAsia="Times New Roman" w:cs="Courier New"/>
      <w:spacing w:val="0"/>
      <w:w w:val="100"/>
      <w:kern w:val="0"/>
      <w:sz w:val="24"/>
      <w:szCs w:val="24"/>
      <w:lang w:val="en-GB"/>
    </w:rPr>
  </w:style>
  <w:style w:type="character" w:customStyle="1" w:styleId="PlainTextChar">
    <w:name w:val="Plain Text Char"/>
    <w:basedOn w:val="DefaultParagraphFont"/>
    <w:link w:val="PlainText"/>
    <w:semiHidden/>
    <w:rsid w:val="002C39BE"/>
    <w:rPr>
      <w:rFonts w:ascii="Times New Roman" w:eastAsia="Times New Roman" w:hAnsi="Times New Roman" w:cs="Courier New"/>
      <w:sz w:val="24"/>
      <w:szCs w:val="24"/>
      <w:lang w:val="en-GB"/>
    </w:rPr>
  </w:style>
  <w:style w:type="paragraph" w:styleId="BodyText">
    <w:name w:val="Body Text"/>
    <w:basedOn w:val="Normal"/>
    <w:next w:val="Normal"/>
    <w:link w:val="BodyTextChar"/>
    <w:semiHidden/>
    <w:rsid w:val="002C39BE"/>
    <w:pPr>
      <w:suppressAutoHyphens/>
      <w:spacing w:line="240" w:lineRule="atLeast"/>
    </w:pPr>
    <w:rPr>
      <w:rFonts w:eastAsia="Times New Roman"/>
      <w:spacing w:val="0"/>
      <w:w w:val="100"/>
      <w:kern w:val="0"/>
      <w:sz w:val="24"/>
      <w:szCs w:val="24"/>
      <w:lang w:val="en-GB"/>
    </w:rPr>
  </w:style>
  <w:style w:type="character" w:customStyle="1" w:styleId="BodyTextChar">
    <w:name w:val="Body Text Char"/>
    <w:basedOn w:val="DefaultParagraphFont"/>
    <w:link w:val="BodyText"/>
    <w:semiHidden/>
    <w:rsid w:val="002C39BE"/>
    <w:rPr>
      <w:rFonts w:ascii="Times New Roman" w:eastAsia="Times New Roman" w:hAnsi="Times New Roman"/>
      <w:sz w:val="24"/>
      <w:szCs w:val="24"/>
      <w:lang w:val="en-GB"/>
    </w:rPr>
  </w:style>
  <w:style w:type="paragraph" w:styleId="BodyTextIndent">
    <w:name w:val="Body Text Indent"/>
    <w:basedOn w:val="Normal"/>
    <w:link w:val="BodyTextIndentChar"/>
    <w:semiHidden/>
    <w:rsid w:val="002C39BE"/>
    <w:pPr>
      <w:suppressAutoHyphens/>
      <w:spacing w:after="120" w:line="240" w:lineRule="atLeast"/>
      <w:ind w:left="283"/>
    </w:pPr>
    <w:rPr>
      <w:rFonts w:eastAsia="Times New Roman"/>
      <w:spacing w:val="0"/>
      <w:w w:val="100"/>
      <w:kern w:val="0"/>
      <w:sz w:val="24"/>
      <w:szCs w:val="24"/>
      <w:lang w:val="en-GB"/>
    </w:rPr>
  </w:style>
  <w:style w:type="character" w:customStyle="1" w:styleId="BodyTextIndentChar">
    <w:name w:val="Body Text Indent Char"/>
    <w:basedOn w:val="DefaultParagraphFont"/>
    <w:link w:val="BodyTextIndent"/>
    <w:semiHidden/>
    <w:rsid w:val="002C39BE"/>
    <w:rPr>
      <w:rFonts w:ascii="Times New Roman" w:eastAsia="Times New Roman" w:hAnsi="Times New Roman"/>
      <w:sz w:val="24"/>
      <w:szCs w:val="24"/>
      <w:lang w:val="en-GB"/>
    </w:rPr>
  </w:style>
  <w:style w:type="paragraph" w:styleId="BlockText">
    <w:name w:val="Block Text"/>
    <w:basedOn w:val="Normal"/>
    <w:semiHidden/>
    <w:rsid w:val="002C39BE"/>
    <w:pPr>
      <w:suppressAutoHyphens/>
      <w:spacing w:line="240" w:lineRule="atLeast"/>
      <w:ind w:left="1440" w:right="1440"/>
    </w:pPr>
    <w:rPr>
      <w:rFonts w:eastAsia="Times New Roman"/>
      <w:spacing w:val="0"/>
      <w:w w:val="100"/>
      <w:kern w:val="0"/>
      <w:sz w:val="24"/>
      <w:szCs w:val="24"/>
      <w:lang w:val="en-GB"/>
    </w:rPr>
  </w:style>
  <w:style w:type="numbering" w:styleId="111111">
    <w:name w:val="Outline List 2"/>
    <w:basedOn w:val="NoList"/>
    <w:semiHidden/>
    <w:rsid w:val="002C39BE"/>
    <w:pPr>
      <w:numPr>
        <w:numId w:val="16"/>
      </w:numPr>
    </w:pPr>
  </w:style>
  <w:style w:type="numbering" w:styleId="1ai">
    <w:name w:val="Outline List 1"/>
    <w:basedOn w:val="NoList"/>
    <w:semiHidden/>
    <w:rsid w:val="002C39BE"/>
    <w:pPr>
      <w:numPr>
        <w:numId w:val="17"/>
      </w:numPr>
    </w:pPr>
  </w:style>
  <w:style w:type="numbering" w:styleId="ArticleSection">
    <w:name w:val="Outline List 3"/>
    <w:basedOn w:val="NoList"/>
    <w:semiHidden/>
    <w:rsid w:val="002C39BE"/>
    <w:pPr>
      <w:numPr>
        <w:numId w:val="18"/>
      </w:numPr>
    </w:pPr>
  </w:style>
  <w:style w:type="paragraph" w:styleId="BodyText2">
    <w:name w:val="Body Text 2"/>
    <w:basedOn w:val="Normal"/>
    <w:link w:val="BodyText2Char"/>
    <w:semiHidden/>
    <w:rsid w:val="002C39BE"/>
    <w:pPr>
      <w:suppressAutoHyphens/>
      <w:spacing w:after="120" w:line="480" w:lineRule="auto"/>
    </w:pPr>
    <w:rPr>
      <w:rFonts w:eastAsia="Times New Roman"/>
      <w:spacing w:val="0"/>
      <w:w w:val="100"/>
      <w:kern w:val="0"/>
      <w:sz w:val="24"/>
      <w:szCs w:val="24"/>
      <w:lang w:val="en-GB"/>
    </w:rPr>
  </w:style>
  <w:style w:type="character" w:customStyle="1" w:styleId="BodyText2Char">
    <w:name w:val="Body Text 2 Char"/>
    <w:basedOn w:val="DefaultParagraphFont"/>
    <w:link w:val="BodyText2"/>
    <w:semiHidden/>
    <w:rsid w:val="002C39BE"/>
    <w:rPr>
      <w:rFonts w:ascii="Times New Roman" w:eastAsia="Times New Roman" w:hAnsi="Times New Roman"/>
      <w:sz w:val="24"/>
      <w:szCs w:val="24"/>
      <w:lang w:val="en-GB"/>
    </w:rPr>
  </w:style>
  <w:style w:type="paragraph" w:styleId="BodyText3">
    <w:name w:val="Body Text 3"/>
    <w:basedOn w:val="Normal"/>
    <w:link w:val="BodyText3Char"/>
    <w:semiHidden/>
    <w:rsid w:val="002C39BE"/>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semiHidden/>
    <w:rsid w:val="002C39BE"/>
    <w:rPr>
      <w:rFonts w:ascii="Times New Roman" w:eastAsia="Times New Roman" w:hAnsi="Times New Roman"/>
      <w:sz w:val="16"/>
      <w:szCs w:val="16"/>
      <w:lang w:val="en-GB"/>
    </w:rPr>
  </w:style>
  <w:style w:type="paragraph" w:styleId="BodyTextFirstIndent">
    <w:name w:val="Body Text First Indent"/>
    <w:basedOn w:val="BodyText"/>
    <w:link w:val="BodyTextFirstIndentChar"/>
    <w:semiHidden/>
    <w:rsid w:val="002C39BE"/>
    <w:pPr>
      <w:spacing w:after="120"/>
      <w:ind w:firstLine="210"/>
    </w:pPr>
  </w:style>
  <w:style w:type="character" w:customStyle="1" w:styleId="BodyTextFirstIndentChar">
    <w:name w:val="Body Text First Indent Char"/>
    <w:basedOn w:val="BodyTextChar"/>
    <w:link w:val="BodyTextFirstIndent"/>
    <w:semiHidden/>
    <w:rsid w:val="002C39BE"/>
    <w:rPr>
      <w:rFonts w:ascii="Times New Roman" w:eastAsia="Times New Roman" w:hAnsi="Times New Roman"/>
      <w:sz w:val="24"/>
      <w:szCs w:val="24"/>
      <w:lang w:val="en-GB"/>
    </w:rPr>
  </w:style>
  <w:style w:type="paragraph" w:styleId="BodyTextFirstIndent2">
    <w:name w:val="Body Text First Indent 2"/>
    <w:basedOn w:val="BodyTextIndent"/>
    <w:link w:val="BodyTextFirstIndent2Char"/>
    <w:semiHidden/>
    <w:rsid w:val="002C39BE"/>
    <w:pPr>
      <w:ind w:firstLine="210"/>
    </w:pPr>
  </w:style>
  <w:style w:type="character" w:customStyle="1" w:styleId="BodyTextFirstIndent2Char">
    <w:name w:val="Body Text First Indent 2 Char"/>
    <w:basedOn w:val="BodyTextIndentChar"/>
    <w:link w:val="BodyTextFirstIndent2"/>
    <w:semiHidden/>
    <w:rsid w:val="002C39BE"/>
    <w:rPr>
      <w:rFonts w:ascii="Times New Roman" w:eastAsia="Times New Roman" w:hAnsi="Times New Roman"/>
      <w:sz w:val="24"/>
      <w:szCs w:val="24"/>
      <w:lang w:val="en-GB"/>
    </w:rPr>
  </w:style>
  <w:style w:type="paragraph" w:styleId="BodyTextIndent2">
    <w:name w:val="Body Text Indent 2"/>
    <w:basedOn w:val="Normal"/>
    <w:link w:val="BodyTextIndent2Char"/>
    <w:semiHidden/>
    <w:rsid w:val="002C39BE"/>
    <w:pPr>
      <w:suppressAutoHyphens/>
      <w:spacing w:after="120" w:line="480" w:lineRule="auto"/>
      <w:ind w:left="283"/>
    </w:pPr>
    <w:rPr>
      <w:rFonts w:eastAsia="Times New Roman"/>
      <w:spacing w:val="0"/>
      <w:w w:val="100"/>
      <w:kern w:val="0"/>
      <w:sz w:val="24"/>
      <w:szCs w:val="24"/>
      <w:lang w:val="en-GB"/>
    </w:rPr>
  </w:style>
  <w:style w:type="character" w:customStyle="1" w:styleId="BodyTextIndent2Char">
    <w:name w:val="Body Text Indent 2 Char"/>
    <w:basedOn w:val="DefaultParagraphFont"/>
    <w:link w:val="BodyTextIndent2"/>
    <w:semiHidden/>
    <w:rsid w:val="002C39BE"/>
    <w:rPr>
      <w:rFonts w:ascii="Times New Roman" w:eastAsia="Times New Roman" w:hAnsi="Times New Roman"/>
      <w:sz w:val="24"/>
      <w:szCs w:val="24"/>
      <w:lang w:val="en-GB"/>
    </w:rPr>
  </w:style>
  <w:style w:type="paragraph" w:styleId="BodyTextIndent3">
    <w:name w:val="Body Text Indent 3"/>
    <w:basedOn w:val="Normal"/>
    <w:link w:val="BodyTextIndent3Char"/>
    <w:semiHidden/>
    <w:rsid w:val="002C39BE"/>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semiHidden/>
    <w:rsid w:val="002C39BE"/>
    <w:rPr>
      <w:rFonts w:ascii="Times New Roman" w:eastAsia="Times New Roman" w:hAnsi="Times New Roman"/>
      <w:sz w:val="16"/>
      <w:szCs w:val="16"/>
      <w:lang w:val="en-GB"/>
    </w:rPr>
  </w:style>
  <w:style w:type="paragraph" w:styleId="Closing">
    <w:name w:val="Closing"/>
    <w:basedOn w:val="Normal"/>
    <w:link w:val="ClosingChar"/>
    <w:semiHidden/>
    <w:rsid w:val="002C39BE"/>
    <w:pPr>
      <w:suppressAutoHyphens/>
      <w:spacing w:line="240" w:lineRule="atLeast"/>
      <w:ind w:left="4252"/>
    </w:pPr>
    <w:rPr>
      <w:rFonts w:eastAsia="Times New Roman"/>
      <w:spacing w:val="0"/>
      <w:w w:val="100"/>
      <w:kern w:val="0"/>
      <w:sz w:val="24"/>
      <w:szCs w:val="24"/>
      <w:lang w:val="en-GB"/>
    </w:rPr>
  </w:style>
  <w:style w:type="character" w:customStyle="1" w:styleId="ClosingChar">
    <w:name w:val="Closing Char"/>
    <w:basedOn w:val="DefaultParagraphFont"/>
    <w:link w:val="Closing"/>
    <w:semiHidden/>
    <w:rsid w:val="002C39BE"/>
    <w:rPr>
      <w:rFonts w:ascii="Times New Roman" w:eastAsia="Times New Roman" w:hAnsi="Times New Roman"/>
      <w:sz w:val="24"/>
      <w:szCs w:val="24"/>
      <w:lang w:val="en-GB"/>
    </w:rPr>
  </w:style>
  <w:style w:type="paragraph" w:styleId="Date">
    <w:name w:val="Date"/>
    <w:basedOn w:val="Normal"/>
    <w:next w:val="Normal"/>
    <w:link w:val="DateChar"/>
    <w:semiHidden/>
    <w:rsid w:val="002C39BE"/>
    <w:pPr>
      <w:suppressAutoHyphens/>
      <w:spacing w:line="240" w:lineRule="atLeast"/>
    </w:pPr>
    <w:rPr>
      <w:rFonts w:eastAsia="Times New Roman"/>
      <w:spacing w:val="0"/>
      <w:w w:val="100"/>
      <w:kern w:val="0"/>
      <w:sz w:val="24"/>
      <w:szCs w:val="24"/>
      <w:lang w:val="en-GB"/>
    </w:rPr>
  </w:style>
  <w:style w:type="character" w:customStyle="1" w:styleId="DateChar">
    <w:name w:val="Date Char"/>
    <w:basedOn w:val="DefaultParagraphFont"/>
    <w:link w:val="Date"/>
    <w:semiHidden/>
    <w:rsid w:val="002C39BE"/>
    <w:rPr>
      <w:rFonts w:ascii="Times New Roman" w:eastAsia="Times New Roman" w:hAnsi="Times New Roman"/>
      <w:sz w:val="24"/>
      <w:szCs w:val="24"/>
      <w:lang w:val="en-GB"/>
    </w:rPr>
  </w:style>
  <w:style w:type="paragraph" w:styleId="E-mailSignature">
    <w:name w:val="E-mail Signature"/>
    <w:basedOn w:val="Normal"/>
    <w:link w:val="E-mailSignatureChar"/>
    <w:semiHidden/>
    <w:rsid w:val="002C39BE"/>
    <w:pPr>
      <w:suppressAutoHyphens/>
      <w:spacing w:line="240" w:lineRule="atLeast"/>
    </w:pPr>
    <w:rPr>
      <w:rFonts w:eastAsia="Times New Roman"/>
      <w:spacing w:val="0"/>
      <w:w w:val="100"/>
      <w:kern w:val="0"/>
      <w:sz w:val="24"/>
      <w:szCs w:val="24"/>
      <w:lang w:val="en-GB"/>
    </w:rPr>
  </w:style>
  <w:style w:type="character" w:customStyle="1" w:styleId="E-mailSignatureChar">
    <w:name w:val="E-mail Signature Char"/>
    <w:basedOn w:val="DefaultParagraphFont"/>
    <w:link w:val="E-mailSignature"/>
    <w:semiHidden/>
    <w:rsid w:val="002C39BE"/>
    <w:rPr>
      <w:rFonts w:ascii="Times New Roman" w:eastAsia="Times New Roman" w:hAnsi="Times New Roman"/>
      <w:sz w:val="24"/>
      <w:szCs w:val="24"/>
      <w:lang w:val="en-GB"/>
    </w:rPr>
  </w:style>
  <w:style w:type="character" w:styleId="Emphasis">
    <w:name w:val="Emphasis"/>
    <w:basedOn w:val="DefaultParagraphFont"/>
    <w:qFormat/>
    <w:rsid w:val="002C39BE"/>
    <w:rPr>
      <w:i/>
      <w:iCs/>
    </w:rPr>
  </w:style>
  <w:style w:type="paragraph" w:styleId="EnvelopeReturn">
    <w:name w:val="envelope return"/>
    <w:basedOn w:val="Normal"/>
    <w:semiHidden/>
    <w:rsid w:val="002C39BE"/>
    <w:pPr>
      <w:suppressAutoHyphens/>
      <w:spacing w:line="240" w:lineRule="atLeast"/>
    </w:pPr>
    <w:rPr>
      <w:rFonts w:ascii="Arial" w:eastAsia="Times New Roman" w:hAnsi="Arial" w:cs="Arial"/>
      <w:spacing w:val="0"/>
      <w:w w:val="100"/>
      <w:kern w:val="0"/>
      <w:sz w:val="24"/>
      <w:szCs w:val="24"/>
      <w:lang w:val="en-GB"/>
    </w:rPr>
  </w:style>
  <w:style w:type="character" w:styleId="FollowedHyperlink">
    <w:name w:val="FollowedHyperlink"/>
    <w:basedOn w:val="DefaultParagraphFont"/>
    <w:semiHidden/>
    <w:rsid w:val="002C39BE"/>
    <w:rPr>
      <w:color w:val="auto"/>
      <w:u w:val="none"/>
    </w:rPr>
  </w:style>
  <w:style w:type="character" w:styleId="HTMLAcronym">
    <w:name w:val="HTML Acronym"/>
    <w:basedOn w:val="DefaultParagraphFont"/>
    <w:semiHidden/>
    <w:rsid w:val="002C39BE"/>
  </w:style>
  <w:style w:type="paragraph" w:styleId="HTMLAddress">
    <w:name w:val="HTML Address"/>
    <w:basedOn w:val="Normal"/>
    <w:link w:val="HTMLAddressChar"/>
    <w:semiHidden/>
    <w:rsid w:val="002C39BE"/>
    <w:pPr>
      <w:suppressAutoHyphens/>
      <w:spacing w:line="240" w:lineRule="atLeast"/>
    </w:pPr>
    <w:rPr>
      <w:rFonts w:eastAsia="Times New Roman"/>
      <w:i/>
      <w:iCs/>
      <w:spacing w:val="0"/>
      <w:w w:val="100"/>
      <w:kern w:val="0"/>
      <w:sz w:val="24"/>
      <w:szCs w:val="24"/>
      <w:lang w:val="en-GB"/>
    </w:rPr>
  </w:style>
  <w:style w:type="character" w:customStyle="1" w:styleId="HTMLAddressChar">
    <w:name w:val="HTML Address Char"/>
    <w:basedOn w:val="DefaultParagraphFont"/>
    <w:link w:val="HTMLAddress"/>
    <w:semiHidden/>
    <w:rsid w:val="002C39BE"/>
    <w:rPr>
      <w:rFonts w:ascii="Times New Roman" w:eastAsia="Times New Roman" w:hAnsi="Times New Roman"/>
      <w:i/>
      <w:iCs/>
      <w:sz w:val="24"/>
      <w:szCs w:val="24"/>
      <w:lang w:val="en-GB"/>
    </w:rPr>
  </w:style>
  <w:style w:type="character" w:styleId="HTMLCite">
    <w:name w:val="HTML Cite"/>
    <w:basedOn w:val="DefaultParagraphFont"/>
    <w:semiHidden/>
    <w:rsid w:val="002C39BE"/>
    <w:rPr>
      <w:i/>
      <w:iCs/>
    </w:rPr>
  </w:style>
  <w:style w:type="character" w:styleId="HTMLCode">
    <w:name w:val="HTML Code"/>
    <w:basedOn w:val="DefaultParagraphFont"/>
    <w:semiHidden/>
    <w:rsid w:val="002C39BE"/>
    <w:rPr>
      <w:rFonts w:ascii="Courier New" w:hAnsi="Courier New" w:cs="Courier New"/>
      <w:sz w:val="20"/>
      <w:szCs w:val="20"/>
    </w:rPr>
  </w:style>
  <w:style w:type="character" w:styleId="HTMLDefinition">
    <w:name w:val="HTML Definition"/>
    <w:basedOn w:val="DefaultParagraphFont"/>
    <w:semiHidden/>
    <w:rsid w:val="002C39BE"/>
    <w:rPr>
      <w:i/>
      <w:iCs/>
    </w:rPr>
  </w:style>
  <w:style w:type="character" w:styleId="HTMLKeyboard">
    <w:name w:val="HTML Keyboard"/>
    <w:basedOn w:val="DefaultParagraphFont"/>
    <w:semiHidden/>
    <w:rsid w:val="002C39BE"/>
    <w:rPr>
      <w:rFonts w:ascii="Courier New" w:hAnsi="Courier New" w:cs="Courier New"/>
      <w:sz w:val="20"/>
      <w:szCs w:val="20"/>
    </w:rPr>
  </w:style>
  <w:style w:type="paragraph" w:styleId="HTMLPreformatted">
    <w:name w:val="HTML Preformatted"/>
    <w:basedOn w:val="Normal"/>
    <w:link w:val="HTMLPreformattedChar"/>
    <w:semiHidden/>
    <w:rsid w:val="002C39BE"/>
    <w:pPr>
      <w:suppressAutoHyphens/>
      <w:spacing w:line="240" w:lineRule="atLeast"/>
    </w:pPr>
    <w:rPr>
      <w:rFonts w:ascii="Courier New" w:eastAsia="Times New Roman" w:hAnsi="Courier New" w:cs="Courier New"/>
      <w:spacing w:val="0"/>
      <w:w w:val="100"/>
      <w:kern w:val="0"/>
      <w:sz w:val="24"/>
      <w:szCs w:val="24"/>
      <w:lang w:val="en-GB"/>
    </w:rPr>
  </w:style>
  <w:style w:type="character" w:customStyle="1" w:styleId="HTMLPreformattedChar">
    <w:name w:val="HTML Preformatted Char"/>
    <w:basedOn w:val="DefaultParagraphFont"/>
    <w:link w:val="HTMLPreformatted"/>
    <w:semiHidden/>
    <w:rsid w:val="002C39BE"/>
    <w:rPr>
      <w:rFonts w:ascii="Courier New" w:eastAsia="Times New Roman" w:hAnsi="Courier New" w:cs="Courier New"/>
      <w:sz w:val="24"/>
      <w:szCs w:val="24"/>
      <w:lang w:val="en-GB"/>
    </w:rPr>
  </w:style>
  <w:style w:type="character" w:styleId="HTMLSample">
    <w:name w:val="HTML Sample"/>
    <w:basedOn w:val="DefaultParagraphFont"/>
    <w:semiHidden/>
    <w:rsid w:val="002C39BE"/>
    <w:rPr>
      <w:rFonts w:ascii="Courier New" w:hAnsi="Courier New" w:cs="Courier New"/>
    </w:rPr>
  </w:style>
  <w:style w:type="character" w:styleId="HTMLTypewriter">
    <w:name w:val="HTML Typewriter"/>
    <w:basedOn w:val="DefaultParagraphFont"/>
    <w:semiHidden/>
    <w:rsid w:val="002C39BE"/>
    <w:rPr>
      <w:rFonts w:ascii="Courier New" w:hAnsi="Courier New" w:cs="Courier New"/>
      <w:sz w:val="20"/>
      <w:szCs w:val="20"/>
    </w:rPr>
  </w:style>
  <w:style w:type="character" w:styleId="HTMLVariable">
    <w:name w:val="HTML Variable"/>
    <w:basedOn w:val="DefaultParagraphFont"/>
    <w:semiHidden/>
    <w:rsid w:val="002C39BE"/>
    <w:rPr>
      <w:i/>
      <w:iCs/>
    </w:rPr>
  </w:style>
  <w:style w:type="character" w:styleId="Hyperlink">
    <w:name w:val="Hyperlink"/>
    <w:basedOn w:val="DefaultParagraphFont"/>
    <w:semiHidden/>
    <w:rsid w:val="002C39BE"/>
    <w:rPr>
      <w:color w:val="auto"/>
      <w:u w:val="none"/>
    </w:rPr>
  </w:style>
  <w:style w:type="paragraph" w:styleId="List">
    <w:name w:val="List"/>
    <w:basedOn w:val="Normal"/>
    <w:semiHidden/>
    <w:rsid w:val="002C39BE"/>
    <w:pPr>
      <w:suppressAutoHyphens/>
      <w:spacing w:line="240" w:lineRule="atLeast"/>
      <w:ind w:left="283" w:hanging="283"/>
    </w:pPr>
    <w:rPr>
      <w:rFonts w:eastAsia="Times New Roman"/>
      <w:spacing w:val="0"/>
      <w:w w:val="100"/>
      <w:kern w:val="0"/>
      <w:sz w:val="24"/>
      <w:szCs w:val="24"/>
      <w:lang w:val="en-GB"/>
    </w:rPr>
  </w:style>
  <w:style w:type="paragraph" w:styleId="List2">
    <w:name w:val="List 2"/>
    <w:basedOn w:val="Normal"/>
    <w:semiHidden/>
    <w:rsid w:val="002C39BE"/>
    <w:pPr>
      <w:suppressAutoHyphens/>
      <w:spacing w:line="240" w:lineRule="atLeast"/>
      <w:ind w:left="566" w:hanging="283"/>
    </w:pPr>
    <w:rPr>
      <w:rFonts w:eastAsia="Times New Roman"/>
      <w:spacing w:val="0"/>
      <w:w w:val="100"/>
      <w:kern w:val="0"/>
      <w:sz w:val="24"/>
      <w:szCs w:val="24"/>
      <w:lang w:val="en-GB"/>
    </w:rPr>
  </w:style>
  <w:style w:type="paragraph" w:styleId="List3">
    <w:name w:val="List 3"/>
    <w:basedOn w:val="Normal"/>
    <w:semiHidden/>
    <w:rsid w:val="002C39BE"/>
    <w:pPr>
      <w:suppressAutoHyphens/>
      <w:spacing w:line="240" w:lineRule="atLeast"/>
      <w:ind w:left="849" w:hanging="283"/>
    </w:pPr>
    <w:rPr>
      <w:rFonts w:eastAsia="Times New Roman"/>
      <w:spacing w:val="0"/>
      <w:w w:val="100"/>
      <w:kern w:val="0"/>
      <w:sz w:val="24"/>
      <w:szCs w:val="24"/>
      <w:lang w:val="en-GB"/>
    </w:rPr>
  </w:style>
  <w:style w:type="paragraph" w:styleId="List4">
    <w:name w:val="List 4"/>
    <w:basedOn w:val="Normal"/>
    <w:semiHidden/>
    <w:rsid w:val="002C39BE"/>
    <w:pPr>
      <w:suppressAutoHyphens/>
      <w:spacing w:line="240" w:lineRule="atLeast"/>
      <w:ind w:left="1132" w:hanging="283"/>
    </w:pPr>
    <w:rPr>
      <w:rFonts w:eastAsia="Times New Roman"/>
      <w:spacing w:val="0"/>
      <w:w w:val="100"/>
      <w:kern w:val="0"/>
      <w:sz w:val="24"/>
      <w:szCs w:val="24"/>
      <w:lang w:val="en-GB"/>
    </w:rPr>
  </w:style>
  <w:style w:type="paragraph" w:styleId="List5">
    <w:name w:val="List 5"/>
    <w:basedOn w:val="Normal"/>
    <w:semiHidden/>
    <w:rsid w:val="002C39BE"/>
    <w:pPr>
      <w:suppressAutoHyphens/>
      <w:spacing w:line="240" w:lineRule="atLeast"/>
      <w:ind w:left="1415" w:hanging="283"/>
    </w:pPr>
    <w:rPr>
      <w:rFonts w:eastAsia="Times New Roman"/>
      <w:spacing w:val="0"/>
      <w:w w:val="100"/>
      <w:kern w:val="0"/>
      <w:sz w:val="24"/>
      <w:szCs w:val="24"/>
      <w:lang w:val="en-GB"/>
    </w:rPr>
  </w:style>
  <w:style w:type="paragraph" w:styleId="ListBullet">
    <w:name w:val="List Bullet"/>
    <w:basedOn w:val="Normal"/>
    <w:semiHidden/>
    <w:rsid w:val="002C39BE"/>
    <w:pPr>
      <w:numPr>
        <w:numId w:val="11"/>
      </w:numPr>
      <w:suppressAutoHyphens/>
      <w:spacing w:line="240" w:lineRule="atLeast"/>
    </w:pPr>
    <w:rPr>
      <w:rFonts w:eastAsia="Times New Roman"/>
      <w:spacing w:val="0"/>
      <w:w w:val="100"/>
      <w:kern w:val="0"/>
      <w:sz w:val="24"/>
      <w:szCs w:val="24"/>
      <w:lang w:val="en-GB"/>
    </w:rPr>
  </w:style>
  <w:style w:type="paragraph" w:styleId="ListBullet2">
    <w:name w:val="List Bullet 2"/>
    <w:basedOn w:val="Normal"/>
    <w:semiHidden/>
    <w:rsid w:val="002C39BE"/>
    <w:pPr>
      <w:numPr>
        <w:numId w:val="12"/>
      </w:numPr>
      <w:suppressAutoHyphens/>
      <w:spacing w:line="240" w:lineRule="atLeast"/>
    </w:pPr>
    <w:rPr>
      <w:rFonts w:eastAsia="Times New Roman"/>
      <w:spacing w:val="0"/>
      <w:w w:val="100"/>
      <w:kern w:val="0"/>
      <w:sz w:val="24"/>
      <w:szCs w:val="24"/>
      <w:lang w:val="en-GB"/>
    </w:rPr>
  </w:style>
  <w:style w:type="paragraph" w:styleId="ListBullet3">
    <w:name w:val="List Bullet 3"/>
    <w:basedOn w:val="Normal"/>
    <w:semiHidden/>
    <w:rsid w:val="002C39BE"/>
    <w:pPr>
      <w:numPr>
        <w:numId w:val="13"/>
      </w:numPr>
      <w:suppressAutoHyphens/>
      <w:spacing w:line="240" w:lineRule="atLeast"/>
    </w:pPr>
    <w:rPr>
      <w:rFonts w:eastAsia="Times New Roman"/>
      <w:spacing w:val="0"/>
      <w:w w:val="100"/>
      <w:kern w:val="0"/>
      <w:sz w:val="24"/>
      <w:szCs w:val="24"/>
      <w:lang w:val="en-GB"/>
    </w:rPr>
  </w:style>
  <w:style w:type="paragraph" w:styleId="ListBullet4">
    <w:name w:val="List Bullet 4"/>
    <w:basedOn w:val="Normal"/>
    <w:semiHidden/>
    <w:rsid w:val="002C39BE"/>
    <w:pPr>
      <w:numPr>
        <w:numId w:val="14"/>
      </w:numPr>
      <w:suppressAutoHyphens/>
      <w:spacing w:line="240" w:lineRule="atLeast"/>
    </w:pPr>
    <w:rPr>
      <w:rFonts w:eastAsia="Times New Roman"/>
      <w:spacing w:val="0"/>
      <w:w w:val="100"/>
      <w:kern w:val="0"/>
      <w:sz w:val="24"/>
      <w:szCs w:val="24"/>
      <w:lang w:val="en-GB"/>
    </w:rPr>
  </w:style>
  <w:style w:type="paragraph" w:styleId="ListBullet5">
    <w:name w:val="List Bullet 5"/>
    <w:basedOn w:val="Normal"/>
    <w:semiHidden/>
    <w:rsid w:val="002C39BE"/>
    <w:pPr>
      <w:numPr>
        <w:numId w:val="15"/>
      </w:numPr>
      <w:suppressAutoHyphens/>
      <w:spacing w:line="240" w:lineRule="atLeast"/>
    </w:pPr>
    <w:rPr>
      <w:rFonts w:eastAsia="Times New Roman"/>
      <w:spacing w:val="0"/>
      <w:w w:val="100"/>
      <w:kern w:val="0"/>
      <w:sz w:val="24"/>
      <w:szCs w:val="24"/>
      <w:lang w:val="en-GB"/>
    </w:rPr>
  </w:style>
  <w:style w:type="paragraph" w:styleId="ListContinue">
    <w:name w:val="List Continue"/>
    <w:basedOn w:val="Normal"/>
    <w:semiHidden/>
    <w:rsid w:val="002C39BE"/>
    <w:pPr>
      <w:suppressAutoHyphens/>
      <w:spacing w:after="120" w:line="240" w:lineRule="atLeast"/>
      <w:ind w:left="283"/>
    </w:pPr>
    <w:rPr>
      <w:rFonts w:eastAsia="Times New Roman"/>
      <w:spacing w:val="0"/>
      <w:w w:val="100"/>
      <w:kern w:val="0"/>
      <w:sz w:val="24"/>
      <w:szCs w:val="24"/>
      <w:lang w:val="en-GB"/>
    </w:rPr>
  </w:style>
  <w:style w:type="paragraph" w:styleId="ListContinue2">
    <w:name w:val="List Continue 2"/>
    <w:basedOn w:val="Normal"/>
    <w:semiHidden/>
    <w:rsid w:val="002C39BE"/>
    <w:pPr>
      <w:suppressAutoHyphens/>
      <w:spacing w:after="120" w:line="240" w:lineRule="atLeast"/>
      <w:ind w:left="566"/>
    </w:pPr>
    <w:rPr>
      <w:rFonts w:eastAsia="Times New Roman"/>
      <w:spacing w:val="0"/>
      <w:w w:val="100"/>
      <w:kern w:val="0"/>
      <w:sz w:val="24"/>
      <w:szCs w:val="24"/>
      <w:lang w:val="en-GB"/>
    </w:rPr>
  </w:style>
  <w:style w:type="paragraph" w:styleId="ListContinue3">
    <w:name w:val="List Continue 3"/>
    <w:basedOn w:val="Normal"/>
    <w:semiHidden/>
    <w:rsid w:val="002C39BE"/>
    <w:pPr>
      <w:suppressAutoHyphens/>
      <w:spacing w:after="120" w:line="240" w:lineRule="atLeast"/>
      <w:ind w:left="849"/>
    </w:pPr>
    <w:rPr>
      <w:rFonts w:eastAsia="Times New Roman"/>
      <w:spacing w:val="0"/>
      <w:w w:val="100"/>
      <w:kern w:val="0"/>
      <w:sz w:val="24"/>
      <w:szCs w:val="24"/>
      <w:lang w:val="en-GB"/>
    </w:rPr>
  </w:style>
  <w:style w:type="paragraph" w:styleId="ListContinue4">
    <w:name w:val="List Continue 4"/>
    <w:basedOn w:val="Normal"/>
    <w:semiHidden/>
    <w:rsid w:val="002C39BE"/>
    <w:pPr>
      <w:suppressAutoHyphens/>
      <w:spacing w:after="120" w:line="240" w:lineRule="atLeast"/>
      <w:ind w:left="1132"/>
    </w:pPr>
    <w:rPr>
      <w:rFonts w:eastAsia="Times New Roman"/>
      <w:spacing w:val="0"/>
      <w:w w:val="100"/>
      <w:kern w:val="0"/>
      <w:sz w:val="24"/>
      <w:szCs w:val="24"/>
      <w:lang w:val="en-GB"/>
    </w:rPr>
  </w:style>
  <w:style w:type="paragraph" w:styleId="ListContinue5">
    <w:name w:val="List Continue 5"/>
    <w:basedOn w:val="Normal"/>
    <w:semiHidden/>
    <w:rsid w:val="002C39BE"/>
    <w:pPr>
      <w:suppressAutoHyphens/>
      <w:spacing w:after="120" w:line="240" w:lineRule="atLeast"/>
      <w:ind w:left="1415"/>
    </w:pPr>
    <w:rPr>
      <w:rFonts w:eastAsia="Times New Roman"/>
      <w:spacing w:val="0"/>
      <w:w w:val="100"/>
      <w:kern w:val="0"/>
      <w:sz w:val="24"/>
      <w:szCs w:val="24"/>
      <w:lang w:val="en-GB"/>
    </w:rPr>
  </w:style>
  <w:style w:type="paragraph" w:styleId="ListNumber">
    <w:name w:val="List Number"/>
    <w:basedOn w:val="Normal"/>
    <w:semiHidden/>
    <w:rsid w:val="002C39BE"/>
    <w:pPr>
      <w:numPr>
        <w:numId w:val="10"/>
      </w:numPr>
      <w:suppressAutoHyphens/>
      <w:spacing w:line="240" w:lineRule="atLeast"/>
    </w:pPr>
    <w:rPr>
      <w:rFonts w:eastAsia="Times New Roman"/>
      <w:spacing w:val="0"/>
      <w:w w:val="100"/>
      <w:kern w:val="0"/>
      <w:sz w:val="24"/>
      <w:szCs w:val="24"/>
      <w:lang w:val="en-GB"/>
    </w:rPr>
  </w:style>
  <w:style w:type="paragraph" w:styleId="ListNumber2">
    <w:name w:val="List Number 2"/>
    <w:basedOn w:val="Normal"/>
    <w:semiHidden/>
    <w:rsid w:val="002C39BE"/>
    <w:pPr>
      <w:numPr>
        <w:numId w:val="9"/>
      </w:numPr>
      <w:suppressAutoHyphens/>
      <w:spacing w:line="240" w:lineRule="atLeast"/>
    </w:pPr>
    <w:rPr>
      <w:rFonts w:eastAsia="Times New Roman"/>
      <w:spacing w:val="0"/>
      <w:w w:val="100"/>
      <w:kern w:val="0"/>
      <w:sz w:val="24"/>
      <w:szCs w:val="24"/>
      <w:lang w:val="en-GB"/>
    </w:rPr>
  </w:style>
  <w:style w:type="paragraph" w:styleId="ListNumber3">
    <w:name w:val="List Number 3"/>
    <w:basedOn w:val="Normal"/>
    <w:semiHidden/>
    <w:rsid w:val="002C39BE"/>
    <w:pPr>
      <w:numPr>
        <w:numId w:val="8"/>
      </w:numPr>
      <w:suppressAutoHyphens/>
      <w:spacing w:line="240" w:lineRule="atLeast"/>
    </w:pPr>
    <w:rPr>
      <w:rFonts w:eastAsia="Times New Roman"/>
      <w:spacing w:val="0"/>
      <w:w w:val="100"/>
      <w:kern w:val="0"/>
      <w:sz w:val="24"/>
      <w:szCs w:val="24"/>
      <w:lang w:val="en-GB"/>
    </w:rPr>
  </w:style>
  <w:style w:type="paragraph" w:styleId="ListNumber4">
    <w:name w:val="List Number 4"/>
    <w:basedOn w:val="Normal"/>
    <w:semiHidden/>
    <w:rsid w:val="002C39BE"/>
    <w:pPr>
      <w:numPr>
        <w:numId w:val="6"/>
      </w:numPr>
      <w:suppressAutoHyphens/>
      <w:spacing w:line="240" w:lineRule="atLeast"/>
    </w:pPr>
    <w:rPr>
      <w:rFonts w:eastAsia="Times New Roman"/>
      <w:spacing w:val="0"/>
      <w:w w:val="100"/>
      <w:kern w:val="0"/>
      <w:sz w:val="24"/>
      <w:szCs w:val="24"/>
      <w:lang w:val="en-GB"/>
    </w:rPr>
  </w:style>
  <w:style w:type="paragraph" w:styleId="ListNumber5">
    <w:name w:val="List Number 5"/>
    <w:basedOn w:val="Normal"/>
    <w:semiHidden/>
    <w:rsid w:val="002C39BE"/>
    <w:pPr>
      <w:numPr>
        <w:numId w:val="7"/>
      </w:numPr>
      <w:suppressAutoHyphens/>
      <w:spacing w:line="240" w:lineRule="atLeast"/>
    </w:pPr>
    <w:rPr>
      <w:rFonts w:eastAsia="Times New Roman"/>
      <w:spacing w:val="0"/>
      <w:w w:val="100"/>
      <w:kern w:val="0"/>
      <w:sz w:val="24"/>
      <w:szCs w:val="24"/>
      <w:lang w:val="en-GB"/>
    </w:rPr>
  </w:style>
  <w:style w:type="paragraph" w:styleId="MessageHeader">
    <w:name w:val="Message Header"/>
    <w:basedOn w:val="Normal"/>
    <w:link w:val="MessageHeaderChar"/>
    <w:semiHidden/>
    <w:rsid w:val="002C39BE"/>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2C39BE"/>
    <w:rPr>
      <w:rFonts w:ascii="Arial" w:eastAsia="Times New Roman" w:hAnsi="Arial" w:cs="Arial"/>
      <w:sz w:val="24"/>
      <w:szCs w:val="24"/>
      <w:shd w:val="pct20" w:color="auto" w:fill="auto"/>
      <w:lang w:val="en-GB"/>
    </w:rPr>
  </w:style>
  <w:style w:type="paragraph" w:styleId="NormalWeb">
    <w:name w:val="Normal (Web)"/>
    <w:basedOn w:val="Normal"/>
    <w:semiHidden/>
    <w:rsid w:val="002C39BE"/>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rsid w:val="002C39BE"/>
    <w:pPr>
      <w:suppressAutoHyphens/>
      <w:spacing w:line="240" w:lineRule="atLeast"/>
      <w:ind w:left="567"/>
    </w:pPr>
    <w:rPr>
      <w:rFonts w:eastAsia="Times New Roman"/>
      <w:spacing w:val="0"/>
      <w:w w:val="100"/>
      <w:kern w:val="0"/>
      <w:sz w:val="24"/>
      <w:szCs w:val="24"/>
      <w:lang w:val="en-GB"/>
    </w:rPr>
  </w:style>
  <w:style w:type="paragraph" w:styleId="NoteHeading">
    <w:name w:val="Note Heading"/>
    <w:basedOn w:val="Normal"/>
    <w:next w:val="Normal"/>
    <w:link w:val="NoteHeadingChar"/>
    <w:semiHidden/>
    <w:rsid w:val="002C39BE"/>
    <w:pPr>
      <w:suppressAutoHyphens/>
      <w:spacing w:line="240" w:lineRule="atLeast"/>
    </w:pPr>
    <w:rPr>
      <w:rFonts w:eastAsia="Times New Roman"/>
      <w:spacing w:val="0"/>
      <w:w w:val="100"/>
      <w:kern w:val="0"/>
      <w:sz w:val="24"/>
      <w:szCs w:val="24"/>
      <w:lang w:val="en-GB"/>
    </w:rPr>
  </w:style>
  <w:style w:type="character" w:customStyle="1" w:styleId="NoteHeadingChar">
    <w:name w:val="Note Heading Char"/>
    <w:basedOn w:val="DefaultParagraphFont"/>
    <w:link w:val="NoteHeading"/>
    <w:semiHidden/>
    <w:rsid w:val="002C39BE"/>
    <w:rPr>
      <w:rFonts w:ascii="Times New Roman" w:eastAsia="Times New Roman" w:hAnsi="Times New Roman"/>
      <w:sz w:val="24"/>
      <w:szCs w:val="24"/>
      <w:lang w:val="en-GB"/>
    </w:rPr>
  </w:style>
  <w:style w:type="paragraph" w:styleId="Salutation">
    <w:name w:val="Salutation"/>
    <w:basedOn w:val="Normal"/>
    <w:next w:val="Normal"/>
    <w:link w:val="SalutationChar"/>
    <w:semiHidden/>
    <w:rsid w:val="002C39BE"/>
    <w:pPr>
      <w:suppressAutoHyphens/>
      <w:spacing w:line="240" w:lineRule="atLeast"/>
    </w:pPr>
    <w:rPr>
      <w:rFonts w:eastAsia="Times New Roman"/>
      <w:spacing w:val="0"/>
      <w:w w:val="100"/>
      <w:kern w:val="0"/>
      <w:sz w:val="24"/>
      <w:szCs w:val="24"/>
      <w:lang w:val="en-GB"/>
    </w:rPr>
  </w:style>
  <w:style w:type="character" w:customStyle="1" w:styleId="SalutationChar">
    <w:name w:val="Salutation Char"/>
    <w:basedOn w:val="DefaultParagraphFont"/>
    <w:link w:val="Salutation"/>
    <w:semiHidden/>
    <w:rsid w:val="002C39BE"/>
    <w:rPr>
      <w:rFonts w:ascii="Times New Roman" w:eastAsia="Times New Roman" w:hAnsi="Times New Roman"/>
      <w:sz w:val="24"/>
      <w:szCs w:val="24"/>
      <w:lang w:val="en-GB"/>
    </w:rPr>
  </w:style>
  <w:style w:type="paragraph" w:styleId="Signature">
    <w:name w:val="Signature"/>
    <w:basedOn w:val="Normal"/>
    <w:link w:val="SignatureChar"/>
    <w:semiHidden/>
    <w:rsid w:val="002C39BE"/>
    <w:pPr>
      <w:suppressAutoHyphens/>
      <w:spacing w:line="240" w:lineRule="atLeast"/>
      <w:ind w:left="4252"/>
    </w:pPr>
    <w:rPr>
      <w:rFonts w:eastAsia="Times New Roman"/>
      <w:spacing w:val="0"/>
      <w:w w:val="100"/>
      <w:kern w:val="0"/>
      <w:sz w:val="24"/>
      <w:szCs w:val="24"/>
      <w:lang w:val="en-GB"/>
    </w:rPr>
  </w:style>
  <w:style w:type="character" w:customStyle="1" w:styleId="SignatureChar">
    <w:name w:val="Signature Char"/>
    <w:basedOn w:val="DefaultParagraphFont"/>
    <w:link w:val="Signature"/>
    <w:semiHidden/>
    <w:rsid w:val="002C39BE"/>
    <w:rPr>
      <w:rFonts w:ascii="Times New Roman" w:eastAsia="Times New Roman" w:hAnsi="Times New Roman"/>
      <w:sz w:val="24"/>
      <w:szCs w:val="24"/>
      <w:lang w:val="en-GB"/>
    </w:rPr>
  </w:style>
  <w:style w:type="paragraph" w:styleId="Subtitle">
    <w:name w:val="Subtitle"/>
    <w:basedOn w:val="Normal"/>
    <w:link w:val="SubtitleChar"/>
    <w:qFormat/>
    <w:rsid w:val="002C39BE"/>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2C39BE"/>
    <w:rPr>
      <w:rFonts w:ascii="Arial" w:eastAsia="Times New Roman" w:hAnsi="Arial" w:cs="Arial"/>
      <w:sz w:val="24"/>
      <w:szCs w:val="24"/>
      <w:lang w:val="en-GB"/>
    </w:rPr>
  </w:style>
  <w:style w:type="table" w:styleId="Table3Deffects1">
    <w:name w:val="Table 3D effects 1"/>
    <w:basedOn w:val="TableNormal"/>
    <w:semiHidden/>
    <w:rsid w:val="002C39BE"/>
    <w:pPr>
      <w:suppressAutoHyphens/>
      <w:spacing w:line="240" w:lineRule="atLeast"/>
    </w:pPr>
    <w:rPr>
      <w:rFonts w:ascii="Times New Roman" w:eastAsia="Times New Roman" w:hAnsi="Times New Roman"/>
      <w:sz w:val="24"/>
      <w:szCs w:val="24"/>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C39BE"/>
    <w:pPr>
      <w:suppressAutoHyphens/>
      <w:spacing w:line="240" w:lineRule="atLeast"/>
    </w:pPr>
    <w:rPr>
      <w:rFonts w:ascii="Times New Roman" w:eastAsia="Times New Roman" w:hAnsi="Times New Roman"/>
      <w:sz w:val="24"/>
      <w:szCs w:val="24"/>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C39BE"/>
    <w:pPr>
      <w:suppressAutoHyphens/>
      <w:spacing w:line="240" w:lineRule="atLeast"/>
    </w:pPr>
    <w:rPr>
      <w:rFonts w:ascii="Times New Roman" w:eastAsia="Times New Roman" w:hAnsi="Times New Roman"/>
      <w:sz w:val="24"/>
      <w:szCs w:val="24"/>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C39BE"/>
    <w:pPr>
      <w:suppressAutoHyphens/>
      <w:spacing w:line="240" w:lineRule="atLeast"/>
    </w:pPr>
    <w:rPr>
      <w:rFonts w:ascii="Times New Roman" w:eastAsia="Times New Roman" w:hAnsi="Times New Roman"/>
      <w:sz w:val="24"/>
      <w:szCs w:val="24"/>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C39BE"/>
    <w:pPr>
      <w:suppressAutoHyphens/>
      <w:spacing w:line="240" w:lineRule="atLeast"/>
    </w:pPr>
    <w:rPr>
      <w:rFonts w:ascii="Times New Roman" w:eastAsia="Times New Roman" w:hAnsi="Times New Roman"/>
      <w:sz w:val="24"/>
      <w:szCs w:val="24"/>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C39BE"/>
    <w:pPr>
      <w:suppressAutoHyphens/>
      <w:spacing w:line="240" w:lineRule="atLeast"/>
    </w:pPr>
    <w:rPr>
      <w:rFonts w:ascii="Times New Roman" w:eastAsia="Times New Roman" w:hAnsi="Times New Roman"/>
      <w:color w:val="000080"/>
      <w:sz w:val="24"/>
      <w:szCs w:val="24"/>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C39BE"/>
    <w:pPr>
      <w:suppressAutoHyphens/>
      <w:spacing w:line="240" w:lineRule="atLeast"/>
    </w:pPr>
    <w:rPr>
      <w:rFonts w:ascii="Times New Roman" w:eastAsia="Times New Roman" w:hAnsi="Times New Roman"/>
      <w:sz w:val="24"/>
      <w:szCs w:val="24"/>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C39BE"/>
    <w:pPr>
      <w:suppressAutoHyphens/>
      <w:spacing w:line="240" w:lineRule="atLeast"/>
    </w:pPr>
    <w:rPr>
      <w:rFonts w:ascii="Times New Roman" w:eastAsia="Times New Roman" w:hAnsi="Times New Roman"/>
      <w:color w:val="FFFFFF"/>
      <w:sz w:val="24"/>
      <w:szCs w:val="24"/>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C39BE"/>
    <w:pPr>
      <w:suppressAutoHyphens/>
      <w:spacing w:line="240" w:lineRule="atLeast"/>
    </w:pPr>
    <w:rPr>
      <w:rFonts w:ascii="Times New Roman" w:eastAsia="Times New Roman" w:hAnsi="Times New Roman"/>
      <w:sz w:val="24"/>
      <w:szCs w:val="24"/>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C39BE"/>
    <w:pPr>
      <w:suppressAutoHyphens/>
      <w:spacing w:line="240" w:lineRule="atLeast"/>
    </w:pPr>
    <w:rPr>
      <w:rFonts w:ascii="Times New Roman" w:eastAsia="Times New Roman" w:hAnsi="Times New Roman"/>
      <w:sz w:val="24"/>
      <w:szCs w:val="24"/>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C39BE"/>
    <w:pPr>
      <w:suppressAutoHyphens/>
      <w:spacing w:line="240" w:lineRule="atLeast"/>
    </w:pPr>
    <w:rPr>
      <w:rFonts w:ascii="Times New Roman" w:eastAsia="Times New Roman" w:hAnsi="Times New Roman"/>
      <w:b/>
      <w:bCs/>
      <w:sz w:val="24"/>
      <w:szCs w:val="24"/>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C39BE"/>
    <w:pPr>
      <w:suppressAutoHyphens/>
      <w:spacing w:line="240" w:lineRule="atLeast"/>
    </w:pPr>
    <w:rPr>
      <w:rFonts w:ascii="Times New Roman" w:eastAsia="Times New Roman" w:hAnsi="Times New Roman"/>
      <w:b/>
      <w:bCs/>
      <w:sz w:val="24"/>
      <w:szCs w:val="24"/>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C39BE"/>
    <w:pPr>
      <w:suppressAutoHyphens/>
      <w:spacing w:line="240" w:lineRule="atLeast"/>
    </w:pPr>
    <w:rPr>
      <w:rFonts w:ascii="Times New Roman" w:eastAsia="Times New Roman" w:hAnsi="Times New Roman"/>
      <w:b/>
      <w:bCs/>
      <w:sz w:val="24"/>
      <w:szCs w:val="24"/>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C39BE"/>
    <w:pPr>
      <w:suppressAutoHyphens/>
      <w:spacing w:line="240" w:lineRule="atLeast"/>
    </w:pPr>
    <w:rPr>
      <w:rFonts w:ascii="Times New Roman" w:eastAsia="Times New Roman" w:hAnsi="Times New Roman"/>
      <w:sz w:val="24"/>
      <w:szCs w:val="24"/>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C39BE"/>
    <w:pPr>
      <w:suppressAutoHyphens/>
      <w:spacing w:line="240" w:lineRule="atLeast"/>
    </w:pPr>
    <w:rPr>
      <w:rFonts w:ascii="Times New Roman" w:eastAsia="Times New Roman" w:hAnsi="Times New Roman"/>
      <w:sz w:val="24"/>
      <w:szCs w:val="24"/>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C39BE"/>
    <w:pPr>
      <w:suppressAutoHyphens/>
      <w:spacing w:line="240" w:lineRule="atLeast"/>
    </w:pPr>
    <w:rPr>
      <w:rFonts w:ascii="Times New Roman" w:eastAsia="Times New Roman" w:hAnsi="Times New Roman"/>
      <w:sz w:val="24"/>
      <w:szCs w:val="24"/>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C39BE"/>
    <w:pPr>
      <w:suppressAutoHyphens/>
      <w:spacing w:line="240" w:lineRule="atLeast"/>
    </w:pPr>
    <w:rPr>
      <w:rFonts w:ascii="Times New Roman" w:eastAsia="Times New Roman" w:hAnsi="Times New Roman"/>
      <w:sz w:val="24"/>
      <w:szCs w:val="24"/>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C39BE"/>
    <w:pPr>
      <w:suppressAutoHyphens/>
      <w:spacing w:line="240" w:lineRule="atLeast"/>
    </w:pPr>
    <w:rPr>
      <w:rFonts w:ascii="Times New Roman" w:eastAsia="Times New Roman" w:hAnsi="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2C39BE"/>
    <w:pPr>
      <w:suppressAutoHyphens/>
      <w:spacing w:line="240" w:lineRule="atLeast"/>
    </w:pPr>
    <w:rPr>
      <w:rFonts w:ascii="Times New Roman" w:eastAsia="Times New Roman" w:hAnsi="Times New Roman"/>
      <w:sz w:val="24"/>
      <w:szCs w:val="24"/>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C39BE"/>
    <w:pPr>
      <w:suppressAutoHyphens/>
      <w:spacing w:line="240" w:lineRule="atLeast"/>
    </w:pPr>
    <w:rPr>
      <w:rFonts w:ascii="Times New Roman" w:eastAsia="Times New Roman" w:hAnsi="Times New Roman"/>
      <w:sz w:val="24"/>
      <w:szCs w:val="24"/>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C39BE"/>
    <w:pPr>
      <w:suppressAutoHyphens/>
      <w:spacing w:line="240" w:lineRule="atLeast"/>
    </w:pPr>
    <w:rPr>
      <w:rFonts w:ascii="Times New Roman" w:eastAsia="Times New Roman" w:hAnsi="Times New Roman"/>
      <w:sz w:val="24"/>
      <w:szCs w:val="24"/>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C39BE"/>
    <w:pPr>
      <w:suppressAutoHyphens/>
      <w:spacing w:line="240" w:lineRule="atLeast"/>
    </w:pPr>
    <w:rPr>
      <w:rFonts w:ascii="Times New Roman" w:eastAsia="Times New Roman" w:hAnsi="Times New Roman"/>
      <w:sz w:val="24"/>
      <w:szCs w:val="24"/>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C39BE"/>
    <w:pPr>
      <w:suppressAutoHyphens/>
      <w:spacing w:line="240" w:lineRule="atLeast"/>
    </w:pPr>
    <w:rPr>
      <w:rFonts w:ascii="Times New Roman" w:eastAsia="Times New Roman" w:hAnsi="Times New Roman"/>
      <w:sz w:val="24"/>
      <w:szCs w:val="24"/>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C39BE"/>
    <w:pPr>
      <w:suppressAutoHyphens/>
      <w:spacing w:line="240" w:lineRule="atLeast"/>
    </w:pPr>
    <w:rPr>
      <w:rFonts w:ascii="Times New Roman" w:eastAsia="Times New Roman" w:hAnsi="Times New Roman"/>
      <w:sz w:val="24"/>
      <w:szCs w:val="24"/>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C39BE"/>
    <w:pPr>
      <w:suppressAutoHyphens/>
      <w:spacing w:line="240" w:lineRule="atLeast"/>
    </w:pPr>
    <w:rPr>
      <w:rFonts w:ascii="Times New Roman" w:eastAsia="Times New Roman" w:hAnsi="Times New Roman"/>
      <w:b/>
      <w:bCs/>
      <w:sz w:val="24"/>
      <w:szCs w:val="24"/>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C39BE"/>
    <w:pPr>
      <w:suppressAutoHyphens/>
      <w:spacing w:line="240" w:lineRule="atLeast"/>
    </w:pPr>
    <w:rPr>
      <w:rFonts w:ascii="Times New Roman" w:eastAsia="Times New Roman" w:hAnsi="Times New Roman"/>
      <w:sz w:val="24"/>
      <w:szCs w:val="24"/>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C39BE"/>
    <w:pPr>
      <w:suppressAutoHyphens/>
      <w:spacing w:line="240" w:lineRule="atLeast"/>
    </w:pPr>
    <w:rPr>
      <w:rFonts w:ascii="Times New Roman" w:eastAsia="Times New Roman" w:hAnsi="Times New Roman"/>
      <w:sz w:val="24"/>
      <w:szCs w:val="24"/>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C39BE"/>
    <w:pPr>
      <w:suppressAutoHyphens/>
      <w:spacing w:line="240" w:lineRule="atLeast"/>
    </w:pPr>
    <w:rPr>
      <w:rFonts w:ascii="Times New Roman" w:eastAsia="Times New Roman" w:hAnsi="Times New Roman"/>
      <w:sz w:val="24"/>
      <w:szCs w:val="24"/>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C39BE"/>
    <w:pPr>
      <w:suppressAutoHyphens/>
      <w:spacing w:line="240" w:lineRule="atLeast"/>
    </w:pPr>
    <w:rPr>
      <w:rFonts w:ascii="Times New Roman" w:eastAsia="Times New Roman" w:hAnsi="Times New Roman"/>
      <w:sz w:val="24"/>
      <w:szCs w:val="24"/>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C39BE"/>
    <w:pPr>
      <w:suppressAutoHyphens/>
      <w:spacing w:line="240" w:lineRule="atLeast"/>
    </w:pPr>
    <w:rPr>
      <w:rFonts w:ascii="Times New Roman" w:eastAsia="Times New Roman" w:hAnsi="Times New Roman"/>
      <w:sz w:val="24"/>
      <w:szCs w:val="24"/>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C39BE"/>
    <w:pPr>
      <w:suppressAutoHyphens/>
      <w:spacing w:line="240" w:lineRule="atLeast"/>
    </w:pPr>
    <w:rPr>
      <w:rFonts w:ascii="Times New Roman" w:eastAsia="Times New Roman" w:hAnsi="Times New Roman"/>
      <w:sz w:val="24"/>
      <w:szCs w:val="24"/>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C39BE"/>
    <w:pPr>
      <w:suppressAutoHyphens/>
      <w:spacing w:line="240" w:lineRule="atLeast"/>
    </w:pPr>
    <w:rPr>
      <w:rFonts w:ascii="Times New Roman" w:eastAsia="Times New Roman" w:hAnsi="Times New Roman"/>
      <w:sz w:val="24"/>
      <w:szCs w:val="24"/>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C39BE"/>
    <w:pPr>
      <w:suppressAutoHyphens/>
      <w:spacing w:line="240" w:lineRule="atLeast"/>
    </w:pPr>
    <w:rPr>
      <w:rFonts w:ascii="Times New Roman" w:eastAsia="Times New Roman" w:hAnsi="Times New Roman"/>
      <w:sz w:val="24"/>
      <w:szCs w:val="24"/>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C39BE"/>
    <w:pPr>
      <w:suppressAutoHyphens/>
      <w:spacing w:line="240" w:lineRule="atLeast"/>
    </w:pPr>
    <w:rPr>
      <w:rFonts w:ascii="Times New Roman" w:eastAsia="Times New Roman" w:hAnsi="Times New Roman"/>
      <w:sz w:val="24"/>
      <w:szCs w:val="24"/>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C39BE"/>
    <w:pPr>
      <w:suppressAutoHyphens/>
      <w:spacing w:line="240" w:lineRule="atLeast"/>
    </w:pPr>
    <w:rPr>
      <w:rFonts w:ascii="Times New Roman" w:eastAsia="Times New Roman" w:hAnsi="Times New Roman"/>
      <w:sz w:val="24"/>
      <w:szCs w:val="24"/>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C39BE"/>
    <w:pPr>
      <w:suppressAutoHyphens/>
      <w:spacing w:line="240" w:lineRule="atLeast"/>
    </w:pPr>
    <w:rPr>
      <w:rFonts w:ascii="Times New Roman" w:eastAsia="Times New Roman" w:hAnsi="Times New Roman"/>
      <w:sz w:val="24"/>
      <w:szCs w:val="24"/>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C39BE"/>
    <w:pPr>
      <w:suppressAutoHyphens/>
      <w:spacing w:line="240" w:lineRule="atLeast"/>
    </w:pPr>
    <w:rPr>
      <w:rFonts w:ascii="Times New Roman" w:eastAsia="Times New Roman" w:hAnsi="Times New Roman"/>
      <w:sz w:val="24"/>
      <w:szCs w:val="24"/>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C39BE"/>
    <w:pPr>
      <w:suppressAutoHyphens/>
      <w:spacing w:line="240" w:lineRule="atLeast"/>
    </w:pPr>
    <w:rPr>
      <w:rFonts w:ascii="Times New Roman" w:eastAsia="Times New Roman" w:hAnsi="Times New Roman"/>
      <w:sz w:val="24"/>
      <w:szCs w:val="24"/>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C39BE"/>
    <w:pPr>
      <w:suppressAutoHyphens/>
      <w:spacing w:line="240" w:lineRule="atLeast"/>
    </w:pPr>
    <w:rPr>
      <w:rFonts w:ascii="Times New Roman" w:eastAsia="Times New Roman" w:hAnsi="Times New Roman"/>
      <w:sz w:val="24"/>
      <w:szCs w:val="24"/>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C39BE"/>
    <w:pPr>
      <w:suppressAutoHyphens/>
      <w:spacing w:line="240" w:lineRule="atLeast"/>
    </w:pPr>
    <w:rPr>
      <w:rFonts w:ascii="Times New Roman" w:eastAsia="Times New Roman" w:hAnsi="Times New Roman"/>
      <w:sz w:val="24"/>
      <w:szCs w:val="24"/>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C39BE"/>
    <w:pPr>
      <w:suppressAutoHyphens/>
      <w:spacing w:line="240" w:lineRule="atLeast"/>
    </w:pPr>
    <w:rPr>
      <w:rFonts w:ascii="Times New Roman" w:eastAsia="Times New Roman" w:hAnsi="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C39BE"/>
    <w:pPr>
      <w:suppressAutoHyphens/>
      <w:spacing w:line="240" w:lineRule="atLeast"/>
    </w:pPr>
    <w:rPr>
      <w:rFonts w:ascii="Times New Roman" w:eastAsia="Times New Roman" w:hAnsi="Times New Roman"/>
      <w:sz w:val="24"/>
      <w:szCs w:val="24"/>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C39BE"/>
    <w:pPr>
      <w:suppressAutoHyphens/>
      <w:spacing w:line="240" w:lineRule="atLeast"/>
    </w:pPr>
    <w:rPr>
      <w:rFonts w:ascii="Times New Roman" w:eastAsia="Times New Roman" w:hAnsi="Times New Roman"/>
      <w:sz w:val="24"/>
      <w:szCs w:val="24"/>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C39BE"/>
    <w:pPr>
      <w:suppressAutoHyphens/>
      <w:spacing w:line="240" w:lineRule="atLeast"/>
    </w:pPr>
    <w:rPr>
      <w:rFonts w:ascii="Times New Roman" w:eastAsia="Times New Roman" w:hAnsi="Times New Roman"/>
      <w:sz w:val="24"/>
      <w:szCs w:val="24"/>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C39BE"/>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2C39BE"/>
    <w:rPr>
      <w:rFonts w:ascii="Arial" w:eastAsia="Times New Roman" w:hAnsi="Arial" w:cs="Arial"/>
      <w:b/>
      <w:bCs/>
      <w:kern w:val="28"/>
      <w:sz w:val="32"/>
      <w:szCs w:val="32"/>
      <w:lang w:val="en-GB"/>
    </w:rPr>
  </w:style>
  <w:style w:type="paragraph" w:styleId="EnvelopeAddress">
    <w:name w:val="envelope address"/>
    <w:basedOn w:val="Normal"/>
    <w:semiHidden/>
    <w:rsid w:val="002C39BE"/>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ece.org/fileadmin/DAM/tra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C63A1-3E1A-4DDE-B954-E72A3AC21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2855</Words>
  <Characters>16278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Bourion</dc:creator>
  <cp:lastModifiedBy>Josephine Ayiku</cp:lastModifiedBy>
  <cp:revision>2</cp:revision>
  <cp:lastPrinted>2015-12-14T07:37:00Z</cp:lastPrinted>
  <dcterms:created xsi:type="dcterms:W3CDTF">2016-02-24T09:14:00Z</dcterms:created>
  <dcterms:modified xsi:type="dcterms:W3CDTF">2016-02-24T09:14:00Z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1520162F</vt:lpwstr>
  </property>
  <property fmtid="{D5CDD505-2E9C-101B-9397-08002B2CF9AE}" pid="3" name="ODSRefJobNo">
    <vt:lpwstr>1526349F</vt:lpwstr>
  </property>
  <property fmtid="{D5CDD505-2E9C-101B-9397-08002B2CF9AE}" pid="4" name="Symbol1">
    <vt:lpwstr>ECE/TRANS/SC.1/404</vt:lpwstr>
  </property>
  <property fmtid="{D5CDD505-2E9C-101B-9397-08002B2CF9AE}" pid="5" name="Symbol2">
    <vt:lpwstr/>
  </property>
  <property fmtid="{D5CDD505-2E9C-101B-9397-08002B2CF9AE}" pid="6" name="Translator">
    <vt:lpwstr/>
  </property>
  <property fmtid="{D5CDD505-2E9C-101B-9397-08002B2CF9AE}" pid="7" name="Operator">
    <vt:lpwstr>EB</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17 novembre 2015</vt:lpwstr>
  </property>
  <property fmtid="{D5CDD505-2E9C-101B-9397-08002B2CF9AE}" pid="12" name="Original">
    <vt:lpwstr>anglais</vt:lpwstr>
  </property>
  <property fmtid="{D5CDD505-2E9C-101B-9397-08002B2CF9AE}" pid="13" name="Release Date">
    <vt:lpwstr>111215</vt:lpwstr>
  </property>
</Properties>
</file>