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6057D">
                <w:t>TRANS/WP.15/AC.2/2016/33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968A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6057D">
                <w:t>2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r w:rsidR="00C4573B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 w:rsidR="00C4573B">
              <w:instrText xml:space="preserve"> FORMDROPDOWN </w:instrText>
            </w:r>
            <w:r w:rsidR="00C968AB">
              <w:fldChar w:fldCharType="separate"/>
            </w:r>
            <w:r w:rsidR="00C4573B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057D" w:rsidRPr="00C4573B" w:rsidRDefault="0016057D" w:rsidP="00C4573B">
      <w:pPr>
        <w:pStyle w:val="HChGR"/>
        <w:spacing w:before="120" w:after="0"/>
        <w:rPr>
          <w:b w:val="0"/>
        </w:rPr>
      </w:pPr>
      <w:r w:rsidRPr="00C4573B">
        <w:rPr>
          <w:b w:val="0"/>
        </w:rPr>
        <w:t>Комитет по внутреннему транспорту</w:t>
      </w:r>
    </w:p>
    <w:p w:rsidR="0016057D" w:rsidRPr="00C4573B" w:rsidRDefault="0016057D" w:rsidP="00C4573B">
      <w:pPr>
        <w:spacing w:before="120" w:line="240" w:lineRule="auto"/>
        <w:rPr>
          <w:b/>
          <w:sz w:val="24"/>
          <w:szCs w:val="24"/>
        </w:rPr>
      </w:pPr>
      <w:r w:rsidRPr="00C4573B">
        <w:rPr>
          <w:b/>
          <w:sz w:val="24"/>
          <w:szCs w:val="24"/>
        </w:rPr>
        <w:t>Рабочая группа по перевозкам опасных грузов</w:t>
      </w:r>
    </w:p>
    <w:p w:rsidR="0016057D" w:rsidRPr="0016057D" w:rsidRDefault="0016057D" w:rsidP="00C4573B">
      <w:pPr>
        <w:spacing w:before="120" w:line="240" w:lineRule="auto"/>
        <w:rPr>
          <w:b/>
        </w:rPr>
      </w:pPr>
      <w:r w:rsidRPr="0016057D">
        <w:rPr>
          <w:b/>
        </w:rPr>
        <w:t xml:space="preserve">Совместное совещание экспертов по Правилам, </w:t>
      </w:r>
      <w:r w:rsidRPr="0016057D">
        <w:rPr>
          <w:b/>
        </w:rPr>
        <w:br/>
        <w:t xml:space="preserve">прилагаемым к Европейскому соглашению </w:t>
      </w:r>
      <w:r w:rsidRPr="0016057D">
        <w:rPr>
          <w:b/>
        </w:rPr>
        <w:br/>
        <w:t xml:space="preserve">о международной перевозке опасных грузов </w:t>
      </w:r>
      <w:r w:rsidRPr="0016057D">
        <w:rPr>
          <w:b/>
        </w:rPr>
        <w:br/>
        <w:t xml:space="preserve">по внутренним водным путям (ВОПОГ) </w:t>
      </w:r>
      <w:r w:rsidRPr="0016057D">
        <w:rPr>
          <w:b/>
        </w:rPr>
        <w:br/>
        <w:t>(Комитет по вопросам безопасности ВОПОГ)</w:t>
      </w:r>
    </w:p>
    <w:p w:rsidR="0016057D" w:rsidRPr="0016057D" w:rsidRDefault="0016057D" w:rsidP="00C4573B">
      <w:pPr>
        <w:spacing w:before="120" w:line="240" w:lineRule="auto"/>
        <w:rPr>
          <w:b/>
        </w:rPr>
      </w:pPr>
      <w:r w:rsidRPr="0016057D">
        <w:rPr>
          <w:b/>
        </w:rPr>
        <w:t>Двадцать девятая сессия</w:t>
      </w:r>
    </w:p>
    <w:p w:rsidR="0016057D" w:rsidRPr="0016057D" w:rsidRDefault="0016057D" w:rsidP="0016057D">
      <w:pPr>
        <w:spacing w:line="240" w:lineRule="auto"/>
      </w:pPr>
      <w:r w:rsidRPr="0016057D">
        <w:t>Женева, 22−25 августа 2016 года</w:t>
      </w:r>
    </w:p>
    <w:p w:rsidR="0016057D" w:rsidRPr="0016057D" w:rsidRDefault="0016057D" w:rsidP="0016057D">
      <w:pPr>
        <w:spacing w:line="240" w:lineRule="auto"/>
      </w:pPr>
      <w:r w:rsidRPr="0016057D">
        <w:t>Пункт 3 с) предварительной повестки дня</w:t>
      </w:r>
    </w:p>
    <w:p w:rsidR="0016057D" w:rsidRPr="0016057D" w:rsidRDefault="0016057D" w:rsidP="0016057D">
      <w:pPr>
        <w:spacing w:line="240" w:lineRule="auto"/>
        <w:rPr>
          <w:b/>
          <w:bCs/>
        </w:rPr>
      </w:pPr>
      <w:r w:rsidRPr="0016057D">
        <w:rPr>
          <w:b/>
          <w:bCs/>
        </w:rPr>
        <w:t>Применение Европейского соглашения о международной перевозке</w:t>
      </w:r>
      <w:r w:rsidR="0063054C">
        <w:rPr>
          <w:rFonts w:eastAsiaTheme="minorEastAsia" w:hint="eastAsia"/>
          <w:b/>
          <w:bCs/>
          <w:lang w:eastAsia="zh-CN"/>
        </w:rPr>
        <w:br/>
      </w:r>
      <w:r w:rsidRPr="0016057D">
        <w:rPr>
          <w:b/>
          <w:bCs/>
        </w:rPr>
        <w:t>опасных грузов по внутренним водным путям (ВОПОГ):</w:t>
      </w:r>
      <w:r w:rsidRPr="0016057D">
        <w:t xml:space="preserve"> </w:t>
      </w:r>
      <w:r w:rsidR="0063054C">
        <w:rPr>
          <w:rFonts w:eastAsiaTheme="minorEastAsia" w:hint="eastAsia"/>
          <w:lang w:eastAsia="zh-CN"/>
        </w:rPr>
        <w:br/>
      </w:r>
      <w:r w:rsidRPr="0016057D">
        <w:rPr>
          <w:b/>
          <w:bCs/>
        </w:rPr>
        <w:t>толкование Правил, прилагаемых к ВОПОГ</w:t>
      </w:r>
    </w:p>
    <w:p w:rsidR="0016057D" w:rsidRPr="0016057D" w:rsidRDefault="0016057D" w:rsidP="00C4573B">
      <w:pPr>
        <w:pStyle w:val="HChGR"/>
      </w:pPr>
      <w:r w:rsidRPr="0016057D">
        <w:tab/>
      </w:r>
      <w:r w:rsidRPr="0016057D">
        <w:tab/>
        <w:t>Системы пожаротушения по смыслу подраздела</w:t>
      </w:r>
      <w:r w:rsidR="0063054C">
        <w:rPr>
          <w:lang w:val="en-US"/>
        </w:rPr>
        <w:t> </w:t>
      </w:r>
      <w:r w:rsidRPr="0016057D">
        <w:t>7.2.4.40 ВОПОГ</w:t>
      </w:r>
    </w:p>
    <w:p w:rsidR="0016057D" w:rsidRPr="00CE28D1" w:rsidRDefault="0016057D" w:rsidP="00C4573B">
      <w:pPr>
        <w:pStyle w:val="H1GR"/>
        <w:rPr>
          <w:rFonts w:eastAsiaTheme="minorEastAsia"/>
          <w:lang w:eastAsia="zh-CN"/>
        </w:rPr>
      </w:pPr>
      <w:r w:rsidRPr="0016057D">
        <w:tab/>
      </w:r>
      <w:r w:rsidRPr="0016057D">
        <w:tab/>
        <w:t>Передано Центральной комиссией судоходства по Рейну (ЦКСР)</w:t>
      </w:r>
      <w:r w:rsidR="00FA2443">
        <w:rPr>
          <w:rStyle w:val="FootnoteReference"/>
        </w:rPr>
        <w:footnoteReference w:id="1"/>
      </w:r>
      <w:r w:rsidR="00CE28D1" w:rsidRPr="00CE28D1">
        <w:rPr>
          <w:rFonts w:eastAsiaTheme="minorEastAsia" w:hint="eastAsia"/>
          <w:b w:val="0"/>
          <w:vertAlign w:val="superscript"/>
          <w:lang w:eastAsia="zh-CN"/>
        </w:rPr>
        <w:t>,</w:t>
      </w:r>
      <w:r w:rsidR="00FA2443" w:rsidRPr="00CE28D1">
        <w:rPr>
          <w:rFonts w:eastAsiaTheme="minorEastAsia" w:hint="eastAsia"/>
          <w:b w:val="0"/>
          <w:lang w:eastAsia="zh-CN"/>
        </w:rPr>
        <w:t xml:space="preserve"> </w:t>
      </w:r>
      <w:r w:rsidR="00FA2443">
        <w:rPr>
          <w:rStyle w:val="FootnoteReference"/>
          <w:rFonts w:eastAsiaTheme="minorEastAsia"/>
          <w:lang w:eastAsia="zh-CN"/>
        </w:rPr>
        <w:footnoteReference w:id="2"/>
      </w:r>
    </w:p>
    <w:p w:rsidR="0016057D" w:rsidRPr="0016057D" w:rsidRDefault="0016057D" w:rsidP="00C4573B">
      <w:pPr>
        <w:pStyle w:val="HChGR"/>
      </w:pPr>
      <w:r w:rsidRPr="0016057D">
        <w:tab/>
      </w:r>
      <w:r w:rsidRPr="0016057D">
        <w:rPr>
          <w:lang w:val="fr-FR"/>
        </w:rPr>
        <w:t>I</w:t>
      </w:r>
      <w:r w:rsidRPr="0016057D">
        <w:t>.</w:t>
      </w:r>
      <w:r w:rsidRPr="0016057D">
        <w:tab/>
        <w:t>Введение</w:t>
      </w:r>
    </w:p>
    <w:p w:rsidR="0016057D" w:rsidRPr="0016057D" w:rsidRDefault="0016057D" w:rsidP="0016057D">
      <w:pPr>
        <w:pStyle w:val="SingleTxtGR"/>
      </w:pPr>
      <w:r w:rsidRPr="0016057D">
        <w:t>1.</w:t>
      </w:r>
      <w:r w:rsidRPr="0016057D">
        <w:tab/>
        <w:t>Вопросы, касающиеся толкования выражения «находиться в оперативной готовности» применительно к системе пожаротушения, указанной в подразде</w:t>
      </w:r>
      <w:r w:rsidR="0063054C">
        <w:rPr>
          <w:rFonts w:eastAsiaTheme="minorEastAsia" w:hint="eastAsia"/>
          <w:lang w:eastAsia="zh-CN"/>
        </w:rPr>
        <w:t>-</w:t>
      </w:r>
      <w:r w:rsidRPr="0016057D">
        <w:t>ле</w:t>
      </w:r>
      <w:r w:rsidR="0063054C">
        <w:rPr>
          <w:lang w:val="en-US"/>
        </w:rPr>
        <w:t> </w:t>
      </w:r>
      <w:r w:rsidRPr="0016057D">
        <w:t>7.2.4.40, были переданы в секретариат ЦКСР Апелляционной палатой ЦКСР.</w:t>
      </w:r>
    </w:p>
    <w:p w:rsidR="0016057D" w:rsidRPr="0016057D" w:rsidRDefault="0016057D" w:rsidP="00C4573B">
      <w:pPr>
        <w:pStyle w:val="HChGR"/>
      </w:pPr>
      <w:r w:rsidRPr="0016057D">
        <w:lastRenderedPageBreak/>
        <w:tab/>
      </w:r>
      <w:r w:rsidRPr="0016057D">
        <w:rPr>
          <w:lang w:val="fr-FR"/>
        </w:rPr>
        <w:t>II</w:t>
      </w:r>
      <w:r w:rsidRPr="0016057D">
        <w:t>.</w:t>
      </w:r>
      <w:r w:rsidRPr="0016057D">
        <w:tab/>
        <w:t>Контекст</w:t>
      </w:r>
    </w:p>
    <w:p w:rsidR="0016057D" w:rsidRPr="0016057D" w:rsidRDefault="0016057D" w:rsidP="0016057D">
      <w:pPr>
        <w:pStyle w:val="SingleTxtGR"/>
      </w:pPr>
      <w:r w:rsidRPr="0016057D">
        <w:t>2.</w:t>
      </w:r>
      <w:r w:rsidRPr="0016057D">
        <w:tab/>
        <w:t>Согласно подразделу 7.2.4.40, «Во время погрузочно-разгрузочных операций» на танкере «системы пожаротушения, пожарная магистраль с гидрантами в комплекте с соединительными головками и водометно-распыляющими стволами или в комплекте с соединительными головками и рукавами в сборе с соединительными головками и водометно-распыляющими стволами должны находиться в оперативной готовности в пределах грузового пространства на палубе.».</w:t>
      </w:r>
    </w:p>
    <w:p w:rsidR="0016057D" w:rsidRPr="0016057D" w:rsidRDefault="0016057D" w:rsidP="0016057D">
      <w:pPr>
        <w:pStyle w:val="SingleTxtGR"/>
      </w:pPr>
      <w:r w:rsidRPr="0016057D">
        <w:t>3.</w:t>
      </w:r>
      <w:r w:rsidRPr="0016057D">
        <w:tab/>
        <w:t>В ходе проверки речная полиция констатировала, что не были открыты вентили на соединительных головках пожарной магистрали на борту танкера, где проводилась проверка. Она пришла к заключению, что система пожаротушения не находилась в оперативной готовности в соответствии с подразделом</w:t>
      </w:r>
      <w:r w:rsidR="004322E6">
        <w:rPr>
          <w:lang w:val="en-US"/>
        </w:rPr>
        <w:t> </w:t>
      </w:r>
      <w:r w:rsidRPr="0016057D">
        <w:t>7.2.4.40. Трибунал по рейнскому судоходству подтвердил указанное толкование. Апелляционная палата ЦКСР с одобрения прокуратуры завершил</w:t>
      </w:r>
      <w:r w:rsidRPr="0016057D">
        <w:rPr>
          <w:lang w:val="fr-FR"/>
        </w:rPr>
        <w:t>a</w:t>
      </w:r>
      <w:r w:rsidRPr="0016057D">
        <w:t xml:space="preserve"> данную процедуру; вопросы, касающиеся надлежащего толкования, остались без ответа. </w:t>
      </w:r>
    </w:p>
    <w:p w:rsidR="0016057D" w:rsidRPr="0016057D" w:rsidRDefault="0016057D" w:rsidP="0016057D">
      <w:pPr>
        <w:pStyle w:val="SingleTxtGR"/>
      </w:pPr>
      <w:r w:rsidRPr="0016057D">
        <w:t>4.</w:t>
      </w:r>
      <w:r w:rsidRPr="0016057D">
        <w:tab/>
        <w:t xml:space="preserve">После рассмотрения вопроса о толковании подраздела 7.2.4.40 на своем совещании, состоявшемся 7 </w:t>
      </w:r>
      <w:r w:rsidRPr="0016057D">
        <w:rPr>
          <w:lang w:val="fr-FR"/>
        </w:rPr>
        <w:t>a</w:t>
      </w:r>
      <w:r w:rsidRPr="0016057D">
        <w:t xml:space="preserve">преля 2016 года, Комитет по опасным веществам ЦКСР констатировал, что государства </w:t>
      </w:r>
      <w:r w:rsidR="009A5828">
        <w:rPr>
          <w:rFonts w:eastAsiaTheme="minorEastAsia" w:hint="eastAsia"/>
          <w:lang w:eastAsia="zh-CN"/>
        </w:rPr>
        <w:t>–</w:t>
      </w:r>
      <w:r w:rsidRPr="0016057D">
        <w:t xml:space="preserve"> члены ЦКСР также по-разному интерпретируют выражение «находиться в оперативной готовности» применительно к системе пожаротушения.</w:t>
      </w:r>
    </w:p>
    <w:p w:rsidR="0016057D" w:rsidRPr="0016057D" w:rsidRDefault="0016057D" w:rsidP="0083334E">
      <w:pPr>
        <w:pStyle w:val="HChGR"/>
      </w:pPr>
      <w:r w:rsidRPr="0016057D">
        <w:tab/>
      </w:r>
      <w:r w:rsidRPr="0016057D">
        <w:rPr>
          <w:lang w:val="fr-FR"/>
        </w:rPr>
        <w:t>III</w:t>
      </w:r>
      <w:r w:rsidRPr="0016057D">
        <w:t>.</w:t>
      </w:r>
      <w:r w:rsidRPr="0016057D">
        <w:tab/>
        <w:t>Предложение</w:t>
      </w:r>
    </w:p>
    <w:p w:rsidR="0016057D" w:rsidRPr="0016057D" w:rsidRDefault="0016057D" w:rsidP="0016057D">
      <w:pPr>
        <w:pStyle w:val="SingleTxtGR"/>
      </w:pPr>
      <w:r w:rsidRPr="0016057D">
        <w:t>5.</w:t>
      </w:r>
      <w:r w:rsidRPr="0016057D">
        <w:tab/>
        <w:t>Комитету по вопросам безопасности предлагается уточнить, какие меры должны быть приняты для того, чтобы система пожаротушения находилась в оперативной готовности по смыслу подраздела 7.2.4.40.</w:t>
      </w:r>
    </w:p>
    <w:p w:rsidR="00A658DB" w:rsidRPr="0083334E" w:rsidRDefault="0083334E" w:rsidP="008333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83334E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7D" w:rsidRDefault="0016057D" w:rsidP="00B471C5">
      <w:r>
        <w:separator/>
      </w:r>
    </w:p>
  </w:endnote>
  <w:endnote w:type="continuationSeparator" w:id="0">
    <w:p w:rsidR="0016057D" w:rsidRDefault="0016057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CE28D1" w:rsidRDefault="007005EE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968A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E28D1">
      <w:rPr>
        <w:rFonts w:eastAsiaTheme="minorEastAsia" w:hint="eastAsia"/>
        <w:lang w:val="en-US" w:eastAsia="zh-CN"/>
      </w:rPr>
      <w:t>08945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E28D1" w:rsidRDefault="00A9606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CE28D1">
            <w:rPr>
              <w:rFonts w:eastAsiaTheme="minorEastAsia" w:hint="eastAsia"/>
              <w:lang w:val="en-US" w:eastAsia="zh-CN"/>
            </w:rPr>
            <w:t>08945</w:t>
          </w:r>
          <w:r w:rsidRPr="001C3ABC">
            <w:rPr>
              <w:lang w:val="en-US"/>
            </w:rPr>
            <w:t xml:space="preserve"> (R)</w:t>
          </w:r>
          <w:r w:rsidR="00CE28D1">
            <w:rPr>
              <w:rFonts w:eastAsiaTheme="minorEastAsia" w:hint="eastAsia"/>
              <w:lang w:val="en-US" w:eastAsia="zh-CN"/>
            </w:rPr>
            <w:t xml:space="preserve">   090616   100616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E28D1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6/3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E28D1" w:rsidRDefault="00CE28D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E28D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7D" w:rsidRPr="009141DC" w:rsidRDefault="0016057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6057D" w:rsidRPr="00D1261C" w:rsidRDefault="0016057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A2443" w:rsidRPr="00FA2443" w:rsidRDefault="00FA2443">
      <w:pPr>
        <w:pStyle w:val="FootnoteText"/>
        <w:rPr>
          <w:rFonts w:eastAsiaTheme="minorEastAsia"/>
          <w:lang w:val="ru-RU"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="0016057D" w:rsidRPr="00FA2443">
        <w:rPr>
          <w:rFonts w:eastAsiaTheme="minorEastAsia"/>
          <w:lang w:val="ru-RU" w:eastAsia="zh-CN"/>
        </w:rPr>
        <w:t>Распространено на немецком языке Центральной комиссией судоходства по Рейну в качестве документа CCNR/ZKR/ADN/WP.15/AC.2/2016/33.</w:t>
      </w:r>
    </w:p>
  </w:footnote>
  <w:footnote w:id="2">
    <w:p w:rsidR="00FA2443" w:rsidRPr="00FA2443" w:rsidRDefault="00FA2443">
      <w:pPr>
        <w:pStyle w:val="FootnoteText"/>
        <w:rPr>
          <w:rFonts w:eastAsiaTheme="minorEastAsia"/>
          <w:lang w:val="ru-RU" w:eastAsia="zh-CN"/>
        </w:rPr>
      </w:pPr>
      <w:r w:rsidRPr="00303175">
        <w:rPr>
          <w:rFonts w:eastAsiaTheme="minorEastAsia" w:hint="eastAsia"/>
          <w:lang w:val="ru-RU"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="0016057D" w:rsidRPr="00FA2443">
        <w:rPr>
          <w:rFonts w:eastAsiaTheme="minorEastAsia"/>
          <w:lang w:val="ru-RU" w:eastAsia="zh-CN"/>
        </w:rPr>
        <w:t xml:space="preserve">В соответствии с программой работы Комитета по внутреннему транспорту </w:t>
      </w:r>
      <w:r w:rsidR="0063054C">
        <w:rPr>
          <w:rFonts w:eastAsiaTheme="minorEastAsia" w:hint="eastAsia"/>
          <w:lang w:val="ru-RU" w:eastAsia="zh-CN"/>
        </w:rPr>
        <w:br/>
      </w:r>
      <w:r w:rsidR="0016057D" w:rsidRPr="00FA2443">
        <w:rPr>
          <w:rFonts w:eastAsiaTheme="minorEastAsia"/>
          <w:lang w:val="ru-RU" w:eastAsia="zh-CN"/>
        </w:rPr>
        <w:t>на 2016–2017 годы (ECE/TRANS/2016/28/Add.1 (9.3.)).</w:t>
      </w:r>
      <w:r w:rsidRPr="00FA2443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E28D1" w:rsidRPr="00CE28D1">
      <w:rPr>
        <w:lang w:val="en-US"/>
      </w:rPr>
      <w:t>TRANS/WP.15/AC.2/2016/33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D"/>
    <w:rsid w:val="000450D1"/>
    <w:rsid w:val="000B1FD5"/>
    <w:rsid w:val="000F2A4F"/>
    <w:rsid w:val="0016057D"/>
    <w:rsid w:val="00203F84"/>
    <w:rsid w:val="00275188"/>
    <w:rsid w:val="0028687D"/>
    <w:rsid w:val="002B091C"/>
    <w:rsid w:val="002B3D40"/>
    <w:rsid w:val="002D0CCB"/>
    <w:rsid w:val="00303175"/>
    <w:rsid w:val="00345C79"/>
    <w:rsid w:val="00366A39"/>
    <w:rsid w:val="004322E6"/>
    <w:rsid w:val="0048005C"/>
    <w:rsid w:val="004D639B"/>
    <w:rsid w:val="004E242B"/>
    <w:rsid w:val="00544379"/>
    <w:rsid w:val="00566944"/>
    <w:rsid w:val="005D56BF"/>
    <w:rsid w:val="0062027E"/>
    <w:rsid w:val="0063054C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334E"/>
    <w:rsid w:val="008717E8"/>
    <w:rsid w:val="008D01AE"/>
    <w:rsid w:val="008E0423"/>
    <w:rsid w:val="009141DC"/>
    <w:rsid w:val="009174A1"/>
    <w:rsid w:val="0098674D"/>
    <w:rsid w:val="00997ACA"/>
    <w:rsid w:val="009A5828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4573B"/>
    <w:rsid w:val="00C968AB"/>
    <w:rsid w:val="00CE28D1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9E5021-5C6C-4BC9-937A-127191DB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7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672B-9C91-4AE9-B1A5-D415537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02</cp:lastModifiedBy>
  <cp:revision>2</cp:revision>
  <cp:lastPrinted>2016-06-10T12:13:00Z</cp:lastPrinted>
  <dcterms:created xsi:type="dcterms:W3CDTF">2016-06-14T16:55:00Z</dcterms:created>
  <dcterms:modified xsi:type="dcterms:W3CDTF">2016-06-14T16:55:00Z</dcterms:modified>
</cp:coreProperties>
</file>