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4" w:rsidRPr="002E0EE4" w:rsidRDefault="002E0EE4" w:rsidP="002E0EE4">
      <w:pPr>
        <w:suppressAutoHyphens w:val="0"/>
        <w:spacing w:line="240" w:lineRule="auto"/>
        <w:ind w:left="5387" w:right="-286"/>
        <w:outlineLvl w:val="0"/>
        <w:rPr>
          <w:rFonts w:ascii="Arial" w:hAnsi="Arial"/>
          <w:lang w:val="fr-FR" w:bidi="fr-FR"/>
        </w:rPr>
      </w:pPr>
      <w:bookmarkStart w:id="0" w:name="_GoBack"/>
      <w:bookmarkEnd w:id="0"/>
      <w:r w:rsidRPr="002E0EE4">
        <w:rPr>
          <w:noProof/>
          <w:snapToGrid/>
          <w:lang w:eastAsia="en-GB"/>
        </w:rPr>
        <w:drawing>
          <wp:anchor distT="0" distB="0" distL="114300" distR="114300" simplePos="0" relativeHeight="251659776" behindDoc="0" locked="0" layoutInCell="1" allowOverlap="1" wp14:anchorId="6DB716F0" wp14:editId="23F7E1D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EE4">
        <w:rPr>
          <w:rFonts w:ascii="Arial" w:eastAsia="Arial" w:hAnsi="Arial" w:cs="Arial"/>
          <w:bCs/>
          <w:snapToGrid/>
          <w:szCs w:val="24"/>
          <w:lang w:val="fr-FR" w:eastAsia="de-DE"/>
        </w:rPr>
        <w:t>CCNR-ZKR/ADN/WP.15/AC.2/2016/</w:t>
      </w:r>
      <w:r w:rsidR="0055068E">
        <w:rPr>
          <w:rFonts w:ascii="Arial" w:eastAsia="Arial" w:hAnsi="Arial" w:cs="Arial"/>
          <w:bCs/>
          <w:snapToGrid/>
          <w:szCs w:val="24"/>
          <w:lang w:val="fr-FR" w:eastAsia="de-DE"/>
        </w:rPr>
        <w:t>2</w:t>
      </w:r>
      <w:r w:rsidR="00A92D55">
        <w:rPr>
          <w:rFonts w:ascii="Arial" w:eastAsia="Arial" w:hAnsi="Arial" w:cs="Arial"/>
          <w:bCs/>
          <w:snapToGrid/>
          <w:szCs w:val="24"/>
          <w:lang w:val="fr-FR" w:eastAsia="de-DE"/>
        </w:rPr>
        <w:t>2</w:t>
      </w:r>
    </w:p>
    <w:p w:rsidR="002E0EE4" w:rsidRPr="002E0EE4" w:rsidRDefault="002E0EE4" w:rsidP="002E0EE4">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2E0EE4" w:rsidRPr="002E0EE4" w:rsidRDefault="008F38D9" w:rsidP="002E0EE4">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6</w:t>
      </w:r>
      <w:r w:rsidR="002E0EE4" w:rsidRPr="002E0EE4">
        <w:rPr>
          <w:rFonts w:ascii="Arial" w:eastAsia="Arial" w:hAnsi="Arial" w:cs="Arial"/>
          <w:snapToGrid/>
          <w:szCs w:val="24"/>
          <w:lang w:val="de-DE" w:eastAsia="de-DE"/>
        </w:rPr>
        <w:t xml:space="preserve">. </w:t>
      </w:r>
      <w:r>
        <w:rPr>
          <w:rFonts w:ascii="Arial" w:eastAsia="Arial" w:hAnsi="Arial" w:cs="Arial"/>
          <w:snapToGrid/>
          <w:szCs w:val="24"/>
          <w:lang w:val="de-DE" w:eastAsia="de-DE"/>
        </w:rPr>
        <w:t>November</w:t>
      </w:r>
      <w:r w:rsidR="002E0EE4" w:rsidRPr="002E0EE4">
        <w:rPr>
          <w:rFonts w:ascii="Arial" w:eastAsia="Arial" w:hAnsi="Arial" w:cs="Arial"/>
          <w:snapToGrid/>
          <w:szCs w:val="24"/>
          <w:lang w:val="de-DE" w:eastAsia="de-DE"/>
        </w:rPr>
        <w:t xml:space="preserve"> 2015</w:t>
      </w:r>
    </w:p>
    <w:p w:rsidR="002E0EE4" w:rsidRPr="002E0EE4" w:rsidRDefault="002E0EE4" w:rsidP="002E0EE4">
      <w:pPr>
        <w:tabs>
          <w:tab w:val="right" w:pos="3856"/>
          <w:tab w:val="left" w:pos="5670"/>
        </w:tabs>
        <w:suppressAutoHyphens w:val="0"/>
        <w:spacing w:line="240" w:lineRule="auto"/>
        <w:ind w:left="5387" w:right="565"/>
        <w:rPr>
          <w:rFonts w:ascii="Arial" w:hAnsi="Arial" w:cs="Arial"/>
          <w:kern w:val="1"/>
          <w:lang w:val="de-DE" w:eastAsia="de-DE"/>
        </w:rPr>
      </w:pPr>
      <w:r w:rsidRPr="002E0EE4">
        <w:rPr>
          <w:rFonts w:ascii="Arial" w:eastAsia="Arial" w:hAnsi="Arial" w:cs="Arial"/>
          <w:snapToGrid/>
          <w:sz w:val="16"/>
          <w:szCs w:val="24"/>
          <w:lang w:val="de-DE" w:eastAsia="de-DE"/>
        </w:rPr>
        <w:t>Or. DEUTSCH</w:t>
      </w: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suppressAutoHyphens w:val="0"/>
        <w:spacing w:line="240" w:lineRule="auto"/>
        <w:rPr>
          <w:rFonts w:ascii="Arial" w:hAnsi="Arial" w:cs="Arial"/>
          <w:snapToGrid/>
          <w:sz w:val="16"/>
          <w:szCs w:val="24"/>
          <w:lang w:val="de-DE" w:eastAsia="de-DE"/>
        </w:rPr>
      </w:pP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2E0EE4" w:rsidRPr="002E0EE4" w:rsidRDefault="002E0EE4" w:rsidP="002E0EE4">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2E0EE4" w:rsidRPr="002E0EE4" w:rsidRDefault="002E0EE4" w:rsidP="002E0EE4">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2E0EE4" w:rsidRPr="002E0EE4" w:rsidRDefault="002E0EE4" w:rsidP="002E0EE4">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(2</w:t>
      </w:r>
      <w:r>
        <w:rPr>
          <w:rFonts w:ascii="Arial" w:hAnsi="Arial"/>
          <w:sz w:val="16"/>
          <w:szCs w:val="24"/>
          <w:lang w:val="de-DE"/>
        </w:rPr>
        <w:t>8</w:t>
      </w:r>
      <w:r w:rsidRPr="002E0EE4">
        <w:rPr>
          <w:rFonts w:ascii="Arial" w:hAnsi="Arial"/>
          <w:sz w:val="16"/>
          <w:szCs w:val="24"/>
          <w:lang w:val="de-DE"/>
        </w:rPr>
        <w:t xml:space="preserve">. </w:t>
      </w:r>
      <w:r w:rsidRPr="002E0EE4">
        <w:rPr>
          <w:rFonts w:ascii="Arial" w:hAnsi="Arial"/>
          <w:noProof/>
          <w:sz w:val="16"/>
          <w:szCs w:val="24"/>
          <w:lang w:val="de-DE"/>
        </w:rPr>
        <w:t>Tagung, Genf, 25. bis 29. Januar 2016)</w:t>
      </w:r>
    </w:p>
    <w:p w:rsidR="002E0EE4" w:rsidRPr="002E0EE4" w:rsidRDefault="002E0EE4" w:rsidP="002E0EE4">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A92D55">
        <w:rPr>
          <w:rFonts w:ascii="Arial" w:hAnsi="Arial" w:cs="Arial"/>
          <w:snapToGrid/>
          <w:sz w:val="16"/>
          <w:szCs w:val="16"/>
          <w:lang w:val="de-DE" w:eastAsia="en-US"/>
        </w:rPr>
        <w:t>5 b</w:t>
      </w:r>
      <w:r w:rsidRPr="002E0EE4">
        <w:rPr>
          <w:rFonts w:ascii="Arial" w:hAnsi="Arial" w:cs="Arial"/>
          <w:snapToGrid/>
          <w:sz w:val="16"/>
          <w:szCs w:val="16"/>
          <w:lang w:val="de-DE" w:eastAsia="en-US"/>
        </w:rPr>
        <w:t>) zur vorläufigen Tagesordnung</w:t>
      </w:r>
    </w:p>
    <w:p w:rsidR="00A92D55" w:rsidRPr="00A92D55" w:rsidRDefault="00A92D55" w:rsidP="00A92D55">
      <w:pPr>
        <w:tabs>
          <w:tab w:val="left" w:pos="2977"/>
        </w:tabs>
        <w:suppressAutoHyphens w:val="0"/>
        <w:spacing w:line="240" w:lineRule="auto"/>
        <w:ind w:left="3960"/>
        <w:rPr>
          <w:rFonts w:ascii="Arial" w:hAnsi="Arial" w:cs="Arial"/>
          <w:b/>
          <w:snapToGrid/>
          <w:sz w:val="16"/>
          <w:szCs w:val="16"/>
          <w:lang w:val="de-DE" w:eastAsia="en-US"/>
        </w:rPr>
      </w:pPr>
      <w:r w:rsidRPr="00A92D55">
        <w:rPr>
          <w:rFonts w:ascii="Arial" w:hAnsi="Arial" w:cs="Arial"/>
          <w:b/>
          <w:snapToGrid/>
          <w:sz w:val="16"/>
          <w:szCs w:val="16"/>
          <w:lang w:val="de-DE" w:eastAsia="en-US"/>
        </w:rPr>
        <w:t>Vorschläge für Änderungen der dem ADN beigefügten Verordnung</w:t>
      </w:r>
    </w:p>
    <w:p w:rsidR="00A92D55" w:rsidRPr="00A92D55" w:rsidRDefault="00A92D55" w:rsidP="00A92D55">
      <w:pPr>
        <w:tabs>
          <w:tab w:val="left" w:pos="2977"/>
        </w:tabs>
        <w:suppressAutoHyphens w:val="0"/>
        <w:spacing w:line="240" w:lineRule="auto"/>
        <w:ind w:left="3960"/>
        <w:rPr>
          <w:rFonts w:ascii="Arial" w:hAnsi="Arial" w:cs="Arial"/>
          <w:b/>
          <w:snapToGrid/>
          <w:sz w:val="16"/>
          <w:szCs w:val="16"/>
          <w:lang w:val="de-DE" w:eastAsia="en-US"/>
        </w:rPr>
      </w:pPr>
      <w:r w:rsidRPr="00A92D55">
        <w:rPr>
          <w:rFonts w:ascii="Arial" w:hAnsi="Arial" w:cs="Arial"/>
          <w:b/>
          <w:snapToGrid/>
          <w:sz w:val="16"/>
          <w:szCs w:val="16"/>
          <w:lang w:val="de-DE" w:eastAsia="en-US"/>
        </w:rPr>
        <w:t>Weitere Änderungsvorschläge</w:t>
      </w:r>
    </w:p>
    <w:p w:rsidR="00787CE3" w:rsidRDefault="00787CE3" w:rsidP="00787CE3">
      <w:pPr>
        <w:suppressAutoHyphens w:val="0"/>
        <w:spacing w:line="240" w:lineRule="auto"/>
        <w:rPr>
          <w:rFonts w:ascii="Arial" w:hAnsi="Arial"/>
          <w:szCs w:val="24"/>
          <w:lang w:val="de-DE"/>
        </w:rPr>
      </w:pPr>
    </w:p>
    <w:p w:rsidR="00240C7C" w:rsidRPr="00787CE3" w:rsidRDefault="00240C7C" w:rsidP="00787CE3">
      <w:pPr>
        <w:suppressAutoHyphens w:val="0"/>
        <w:spacing w:line="240" w:lineRule="auto"/>
        <w:rPr>
          <w:rFonts w:ascii="Arial" w:hAnsi="Arial"/>
          <w:szCs w:val="24"/>
          <w:lang w:val="de-DE"/>
        </w:rPr>
      </w:pPr>
    </w:p>
    <w:p w:rsidR="008F38D9" w:rsidRPr="008F38D9" w:rsidRDefault="008F38D9" w:rsidP="008F38D9">
      <w:pPr>
        <w:suppressAutoHyphens w:val="0"/>
        <w:spacing w:after="360" w:line="360" w:lineRule="auto"/>
        <w:ind w:left="1134"/>
        <w:rPr>
          <w:b/>
          <w:bCs/>
          <w:snapToGrid/>
          <w:sz w:val="28"/>
          <w:szCs w:val="28"/>
          <w:lang w:val="de-DE"/>
        </w:rPr>
      </w:pPr>
      <w:r w:rsidRPr="008F38D9">
        <w:rPr>
          <w:b/>
          <w:snapToGrid/>
          <w:sz w:val="28"/>
          <w:szCs w:val="28"/>
          <w:lang w:val="de-DE" w:eastAsia="en-US"/>
        </w:rPr>
        <w:t>Bauwerkstoffe</w:t>
      </w:r>
    </w:p>
    <w:p w:rsidR="00787CE3" w:rsidRPr="00787CE3" w:rsidRDefault="00787CE3" w:rsidP="008F38D9">
      <w:pPr>
        <w:keepNext/>
        <w:keepLines/>
        <w:tabs>
          <w:tab w:val="right" w:pos="851"/>
        </w:tabs>
        <w:spacing w:before="360" w:after="240" w:line="270" w:lineRule="exact"/>
        <w:ind w:left="1134" w:right="1134" w:hanging="1134"/>
        <w:jc w:val="both"/>
        <w:rPr>
          <w:b/>
          <w:snapToGrid/>
          <w:sz w:val="24"/>
          <w:lang w:val="de-DE" w:eastAsia="en-US"/>
        </w:rPr>
      </w:pPr>
      <w:r w:rsidRPr="00787CE3">
        <w:rPr>
          <w:b/>
          <w:snapToGrid/>
          <w:sz w:val="24"/>
          <w:lang w:val="de-DE" w:eastAsia="en-US"/>
        </w:rPr>
        <w:tab/>
      </w:r>
      <w:r w:rsidRPr="00787CE3">
        <w:rPr>
          <w:b/>
          <w:snapToGrid/>
          <w:sz w:val="24"/>
          <w:lang w:val="de-DE" w:eastAsia="en-US"/>
        </w:rPr>
        <w:tab/>
      </w:r>
      <w:r w:rsidR="008F38D9" w:rsidRPr="008F38D9">
        <w:rPr>
          <w:b/>
          <w:sz w:val="24"/>
          <w:lang w:val="de-DE"/>
        </w:rPr>
        <w:t>Gemeinsam eingereicht durch die Europäische Binnenschifffahrts Union (EBU), ERSTU (European River Sea Transport Union) und die Europäische Schifferorganisation</w:t>
      </w:r>
      <w:r w:rsidR="008F38D9">
        <w:rPr>
          <w:b/>
          <w:sz w:val="24"/>
          <w:lang w:val="de-DE"/>
        </w:rPr>
        <w:t xml:space="preserve"> </w:t>
      </w:r>
      <w:r w:rsidR="008F38D9" w:rsidRPr="008F38D9">
        <w:rPr>
          <w:b/>
          <w:sz w:val="24"/>
          <w:lang w:val="de-DE"/>
        </w:rPr>
        <w:t>(ESO)</w:t>
      </w:r>
      <w:r w:rsidRPr="00787CE3">
        <w:rPr>
          <w:b/>
          <w:snapToGrid/>
          <w:sz w:val="24"/>
          <w:vertAlign w:val="superscript"/>
          <w:lang w:val="de-DE" w:eastAsia="en-US"/>
        </w:rPr>
        <w:footnoteReference w:id="2"/>
      </w:r>
    </w:p>
    <w:p w:rsidR="008F38D9" w:rsidRPr="008F38D9" w:rsidRDefault="008F38D9" w:rsidP="008F38D9">
      <w:pPr>
        <w:spacing w:line="240" w:lineRule="auto"/>
        <w:jc w:val="center"/>
        <w:rPr>
          <w:snapToGrid/>
          <w:u w:val="single"/>
          <w:lang w:val="de-DE" w:eastAsia="en-US"/>
        </w:rPr>
      </w:pPr>
    </w:p>
    <w:p w:rsidR="008F38D9" w:rsidRPr="008F38D9" w:rsidRDefault="008F38D9" w:rsidP="008F38D9">
      <w:pPr>
        <w:suppressAutoHyphens w:val="0"/>
        <w:spacing w:after="240" w:line="240" w:lineRule="auto"/>
        <w:ind w:left="284" w:hanging="284"/>
        <w:rPr>
          <w:rFonts w:eastAsia="Calibri" w:cs="Arial"/>
          <w:b/>
          <w:bCs/>
          <w:snapToGrid/>
          <w:sz w:val="28"/>
          <w:szCs w:val="28"/>
          <w:lang w:val="de-DE" w:eastAsia="nl-NL"/>
        </w:rPr>
      </w:pPr>
      <w:r w:rsidRPr="008F38D9">
        <w:rPr>
          <w:rFonts w:eastAsia="Calibri" w:cs="Arial"/>
          <w:b/>
          <w:bCs/>
          <w:snapToGrid/>
          <w:sz w:val="28"/>
          <w:szCs w:val="28"/>
          <w:lang w:val="de-DE" w:eastAsia="nl-NL"/>
        </w:rPr>
        <w:t>Einleitung</w:t>
      </w: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r w:rsidRPr="008F38D9">
        <w:rPr>
          <w:snapToGrid/>
          <w:lang w:val="de-DE" w:eastAsia="en-US"/>
        </w:rPr>
        <w:t>1.</w:t>
      </w:r>
      <w:r w:rsidRPr="008F38D9">
        <w:rPr>
          <w:snapToGrid/>
          <w:lang w:val="de-DE" w:eastAsia="en-US"/>
        </w:rPr>
        <w:tab/>
        <w:t xml:space="preserve">Zur 27. Sitzung des ADN Sicherheitsausschusses hatten die Verbände der Binnenschifffahrt mit </w:t>
      </w:r>
      <w:r>
        <w:rPr>
          <w:snapToGrid/>
          <w:lang w:val="de-DE" w:eastAsia="en-US"/>
        </w:rPr>
        <w:t>ECE/TRANS</w:t>
      </w:r>
      <w:r w:rsidRPr="008F38D9">
        <w:rPr>
          <w:snapToGrid/>
          <w:lang w:val="de-DE" w:eastAsia="en-US"/>
        </w:rPr>
        <w:t>/WP.15/AC.2/2015/19 ein Dokument vorgelegt, mit dem die Vorschriften über die Bauwerkstoffe der an Bord befindlichen Ausrüstungsbestandteile aktualisiert werden sollten. Der Sicherheitsausschuss hat festgestellt, dass der Sachverhalt klarer und übersichtlicher dargestellt werden muss, bevor eine inhaltliche Bewertung des Antrags möglich ist.</w:t>
      </w:r>
    </w:p>
    <w:p w:rsid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b/>
          <w:snapToGrid/>
          <w:sz w:val="28"/>
          <w:szCs w:val="28"/>
          <w:lang w:val="de-DE" w:eastAsia="en-US"/>
        </w:rPr>
      </w:pPr>
      <w:r w:rsidRPr="008F38D9">
        <w:rPr>
          <w:b/>
          <w:snapToGrid/>
          <w:sz w:val="28"/>
          <w:szCs w:val="28"/>
          <w:lang w:val="de-DE" w:eastAsia="en-US"/>
        </w:rPr>
        <w:t>Vorschlag 1</w:t>
      </w: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r w:rsidRPr="008F38D9">
        <w:rPr>
          <w:snapToGrid/>
          <w:lang w:val="de-DE" w:eastAsia="en-US"/>
        </w:rPr>
        <w:t>2.</w:t>
      </w:r>
      <w:r w:rsidRPr="008F38D9">
        <w:rPr>
          <w:snapToGrid/>
          <w:lang w:val="de-DE" w:eastAsia="en-US"/>
        </w:rPr>
        <w:tab/>
        <w:t>Die Verbände der Binnenschifffahrt schlagen vor, den bisher in 9.3.x.0.3 a) bis c) geregelten Sachverhalt im ADN in Tabellenform darzustellen. Ein entsprechender Vorschlag ist als Anlage 1 diesem Antrag beigefügt. Unterpunkt d) von 9.3.x.0.3 bleibt unverändert erhalten.</w:t>
      </w: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Default="008F38D9">
      <w:pPr>
        <w:suppressAutoHyphens w:val="0"/>
        <w:spacing w:line="240" w:lineRule="auto"/>
        <w:rPr>
          <w:b/>
          <w:snapToGrid/>
          <w:sz w:val="28"/>
          <w:szCs w:val="28"/>
          <w:lang w:val="de-DE" w:eastAsia="en-US"/>
        </w:rPr>
      </w:pPr>
      <w:r>
        <w:rPr>
          <w:b/>
          <w:snapToGrid/>
          <w:sz w:val="28"/>
          <w:szCs w:val="28"/>
          <w:lang w:val="de-DE" w:eastAsia="en-US"/>
        </w:rPr>
        <w:br w:type="page"/>
      </w: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b/>
          <w:snapToGrid/>
          <w:lang w:val="de-DE" w:eastAsia="en-US"/>
        </w:rPr>
      </w:pP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b/>
          <w:snapToGrid/>
          <w:sz w:val="28"/>
          <w:szCs w:val="28"/>
          <w:lang w:val="de-DE" w:eastAsia="en-US"/>
        </w:rPr>
      </w:pPr>
      <w:r w:rsidRPr="008F38D9">
        <w:rPr>
          <w:b/>
          <w:snapToGrid/>
          <w:sz w:val="28"/>
          <w:szCs w:val="28"/>
          <w:lang w:val="de-DE" w:eastAsia="en-US"/>
        </w:rPr>
        <w:t>Vorschlag 2</w:t>
      </w: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r w:rsidRPr="008F38D9">
        <w:rPr>
          <w:snapToGrid/>
          <w:lang w:val="de-DE" w:eastAsia="en-US"/>
        </w:rPr>
        <w:t>3.</w:t>
      </w:r>
      <w:r w:rsidRPr="008F38D9">
        <w:rPr>
          <w:snapToGrid/>
          <w:lang w:val="de-DE" w:eastAsia="en-US"/>
        </w:rPr>
        <w:tab/>
        <w:t>Die Verbände der Binnenschifffahrt schlagen vor, den in Anlage 1 dargestellten Ist-Zustand so zu verändern, wie in Anlage 2 dargestellt. Die Änderung stellt eine notwendige Anpassung an die heutzutage verfüg</w:t>
      </w:r>
      <w:r>
        <w:rPr>
          <w:snapToGrid/>
          <w:lang w:val="de-DE" w:eastAsia="en-US"/>
        </w:rPr>
        <w:t>baren modernen Materialien dar.</w:t>
      </w:r>
    </w:p>
    <w:p w:rsid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b/>
          <w:snapToGrid/>
          <w:sz w:val="28"/>
          <w:szCs w:val="28"/>
          <w:lang w:val="de-DE" w:eastAsia="en-US"/>
        </w:rPr>
      </w:pPr>
      <w:r w:rsidRPr="008F38D9">
        <w:rPr>
          <w:b/>
          <w:snapToGrid/>
          <w:sz w:val="28"/>
          <w:szCs w:val="28"/>
          <w:lang w:val="de-DE" w:eastAsia="en-US"/>
        </w:rPr>
        <w:t>Vorschlag 3</w:t>
      </w:r>
    </w:p>
    <w:p w:rsidR="008F38D9" w:rsidRPr="008F38D9" w:rsidRDefault="008F38D9" w:rsidP="008F38D9">
      <w:pPr>
        <w:tabs>
          <w:tab w:val="left" w:pos="567"/>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709"/>
          <w:tab w:val="left" w:pos="1985"/>
          <w:tab w:val="left" w:pos="2552"/>
          <w:tab w:val="left" w:pos="3119"/>
          <w:tab w:val="left" w:pos="3686"/>
        </w:tabs>
        <w:suppressAutoHyphens w:val="0"/>
        <w:spacing w:line="240" w:lineRule="auto"/>
        <w:ind w:left="567" w:hanging="567"/>
        <w:jc w:val="both"/>
        <w:rPr>
          <w:snapToGrid/>
          <w:lang w:val="de-DE" w:eastAsia="en-US"/>
        </w:rPr>
      </w:pPr>
      <w:r w:rsidRPr="008F38D9">
        <w:rPr>
          <w:snapToGrid/>
          <w:lang w:val="de-DE" w:eastAsia="en-US"/>
        </w:rPr>
        <w:t>4.</w:t>
      </w:r>
      <w:r w:rsidRPr="008F38D9">
        <w:rPr>
          <w:snapToGrid/>
          <w:lang w:val="de-DE" w:eastAsia="en-US"/>
        </w:rPr>
        <w:tab/>
        <w:t>9.3.x.0.5 lautet wie folgt:</w:t>
      </w:r>
    </w:p>
    <w:p w:rsidR="008F38D9" w:rsidRPr="008F38D9" w:rsidRDefault="008F38D9" w:rsidP="008F38D9">
      <w:pPr>
        <w:suppressAutoHyphens w:val="0"/>
        <w:autoSpaceDE w:val="0"/>
        <w:autoSpaceDN w:val="0"/>
        <w:adjustRightInd w:val="0"/>
        <w:spacing w:before="120" w:line="240" w:lineRule="auto"/>
        <w:ind w:left="567"/>
        <w:jc w:val="both"/>
        <w:rPr>
          <w:rFonts w:eastAsia="Calibri"/>
          <w:snapToGrid/>
          <w:lang w:val="de-DE" w:eastAsia="nl-NL"/>
        </w:rPr>
      </w:pPr>
      <w:r w:rsidRPr="008F38D9">
        <w:rPr>
          <w:rFonts w:eastAsia="Calibri"/>
          <w:snapToGrid/>
          <w:lang w:val="de-DE" w:eastAsia="nl-NL"/>
        </w:rPr>
        <w:t>„Die Verwendung von Kunststoffen für Beiboote ist nur zulässig, wenn das Material schwer entflammbar ist.“</w:t>
      </w:r>
    </w:p>
    <w:p w:rsidR="008F38D9" w:rsidRPr="008F38D9" w:rsidRDefault="008F38D9" w:rsidP="008F38D9">
      <w:pPr>
        <w:tabs>
          <w:tab w:val="left" w:pos="709"/>
          <w:tab w:val="left" w:pos="1985"/>
          <w:tab w:val="left" w:pos="2552"/>
          <w:tab w:val="left" w:pos="3119"/>
          <w:tab w:val="left" w:pos="3686"/>
        </w:tabs>
        <w:suppressAutoHyphens w:val="0"/>
        <w:spacing w:line="240" w:lineRule="auto"/>
        <w:ind w:left="567" w:hanging="567"/>
        <w:jc w:val="both"/>
        <w:rPr>
          <w:snapToGrid/>
          <w:lang w:val="de-DE" w:eastAsia="en-US"/>
        </w:rPr>
      </w:pPr>
    </w:p>
    <w:p w:rsidR="008F38D9" w:rsidRPr="008F38D9" w:rsidRDefault="008F38D9" w:rsidP="008F38D9">
      <w:pPr>
        <w:tabs>
          <w:tab w:val="left" w:pos="709"/>
          <w:tab w:val="left" w:pos="1985"/>
          <w:tab w:val="left" w:pos="2552"/>
          <w:tab w:val="left" w:pos="3119"/>
          <w:tab w:val="left" w:pos="3686"/>
        </w:tabs>
        <w:suppressAutoHyphens w:val="0"/>
        <w:spacing w:line="240" w:lineRule="auto"/>
        <w:ind w:left="567" w:hanging="567"/>
        <w:jc w:val="both"/>
        <w:rPr>
          <w:snapToGrid/>
          <w:lang w:val="de-DE" w:eastAsia="en-US"/>
        </w:rPr>
      </w:pPr>
      <w:r w:rsidRPr="008F38D9">
        <w:rPr>
          <w:snapToGrid/>
          <w:lang w:val="de-DE" w:eastAsia="en-US"/>
        </w:rPr>
        <w:tab/>
        <w:t>9.3.x.0.5 wird wie folgt geändert:</w:t>
      </w:r>
    </w:p>
    <w:p w:rsidR="008F38D9" w:rsidRPr="008F38D9" w:rsidRDefault="008F38D9" w:rsidP="008F38D9">
      <w:pPr>
        <w:suppressAutoHyphens w:val="0"/>
        <w:autoSpaceDE w:val="0"/>
        <w:autoSpaceDN w:val="0"/>
        <w:adjustRightInd w:val="0"/>
        <w:spacing w:before="120" w:line="240" w:lineRule="auto"/>
        <w:ind w:left="567"/>
        <w:jc w:val="both"/>
        <w:rPr>
          <w:rFonts w:eastAsia="Calibri"/>
          <w:snapToGrid/>
          <w:lang w:val="de-DE" w:eastAsia="nl-NL"/>
        </w:rPr>
      </w:pPr>
      <w:r w:rsidRPr="008F38D9">
        <w:rPr>
          <w:rFonts w:eastAsia="Calibri"/>
          <w:snapToGrid/>
          <w:lang w:val="de-DE" w:eastAsia="nl-NL"/>
        </w:rPr>
        <w:t xml:space="preserve">„Die Verwendung von Kunststoffen für Beiboote im Bereich der Ladung ist nur zulässig, wenn das Material schwer entflammbar ist. </w:t>
      </w:r>
    </w:p>
    <w:p w:rsidR="008F38D9" w:rsidRPr="008F38D9" w:rsidRDefault="008F38D9" w:rsidP="008F38D9">
      <w:pPr>
        <w:suppressAutoHyphens w:val="0"/>
        <w:autoSpaceDE w:val="0"/>
        <w:autoSpaceDN w:val="0"/>
        <w:adjustRightInd w:val="0"/>
        <w:spacing w:before="120" w:line="240" w:lineRule="auto"/>
        <w:ind w:left="567"/>
        <w:jc w:val="both"/>
        <w:rPr>
          <w:rFonts w:eastAsia="Calibri"/>
          <w:snapToGrid/>
          <w:lang w:val="de-DE" w:eastAsia="nl-NL"/>
        </w:rPr>
      </w:pPr>
      <w:r w:rsidRPr="008F38D9">
        <w:rPr>
          <w:rFonts w:eastAsia="Calibri"/>
          <w:snapToGrid/>
          <w:lang w:val="de-DE" w:eastAsia="nl-NL"/>
        </w:rPr>
        <w:t>Die Verwendung von Aluminiumlegierungen oder Kunststoffen für Gehwege (Laufstege) im Bereich der Ladung ist nur zulässig, wenn das Material schwer entflammbar und elektrisch leitfähig ist.</w:t>
      </w:r>
    </w:p>
    <w:p w:rsidR="008F38D9" w:rsidRPr="008F38D9" w:rsidRDefault="008F38D9" w:rsidP="008F38D9">
      <w:pPr>
        <w:suppressAutoHyphens w:val="0"/>
        <w:autoSpaceDE w:val="0"/>
        <w:autoSpaceDN w:val="0"/>
        <w:adjustRightInd w:val="0"/>
        <w:spacing w:before="120" w:line="240" w:lineRule="auto"/>
        <w:ind w:left="567"/>
        <w:jc w:val="both"/>
        <w:rPr>
          <w:snapToGrid/>
          <w:lang w:val="de-DE" w:eastAsia="de-DE"/>
        </w:rPr>
      </w:pPr>
      <w:r w:rsidRPr="008F38D9">
        <w:rPr>
          <w:rFonts w:eastAsia="Calibri"/>
          <w:snapToGrid/>
          <w:lang w:val="de-DE" w:eastAsia="nl-NL"/>
        </w:rPr>
        <w:t>Gummimatten müssen aus elektrisch nicht leitfähigem Material hergestellt sein.“</w:t>
      </w:r>
    </w:p>
    <w:p w:rsidR="008F38D9" w:rsidRPr="008F38D9" w:rsidRDefault="008F38D9" w:rsidP="008F38D9">
      <w:pPr>
        <w:suppressAutoHyphens w:val="0"/>
        <w:spacing w:line="240" w:lineRule="auto"/>
        <w:ind w:left="1701" w:hanging="1701"/>
        <w:rPr>
          <w:i/>
          <w:snapToGrid/>
          <w:lang w:val="de-DE" w:eastAsia="en-US"/>
        </w:rPr>
      </w:pPr>
    </w:p>
    <w:p w:rsidR="008F38D9" w:rsidRPr="008F38D9" w:rsidRDefault="008F38D9" w:rsidP="008F38D9">
      <w:pPr>
        <w:suppressAutoHyphens w:val="0"/>
        <w:spacing w:line="240" w:lineRule="auto"/>
        <w:ind w:left="1701" w:hanging="1701"/>
        <w:rPr>
          <w:i/>
          <w:snapToGrid/>
          <w:lang w:val="de-DE" w:eastAsia="en-US"/>
        </w:rPr>
      </w:pPr>
    </w:p>
    <w:p w:rsidR="008F38D9" w:rsidRPr="008F38D9" w:rsidRDefault="008F38D9" w:rsidP="008F38D9">
      <w:pPr>
        <w:suppressAutoHyphens w:val="0"/>
        <w:spacing w:after="240" w:line="240" w:lineRule="auto"/>
        <w:rPr>
          <w:b/>
          <w:snapToGrid/>
          <w:sz w:val="28"/>
          <w:szCs w:val="28"/>
          <w:lang w:val="de-DE" w:eastAsia="en-US"/>
        </w:rPr>
      </w:pPr>
      <w:r w:rsidRPr="008F38D9">
        <w:rPr>
          <w:b/>
          <w:snapToGrid/>
          <w:sz w:val="28"/>
          <w:szCs w:val="28"/>
          <w:lang w:val="de-DE" w:eastAsia="en-US"/>
        </w:rPr>
        <w:t>Begründung</w:t>
      </w:r>
    </w:p>
    <w:p w:rsidR="008F38D9" w:rsidRPr="008F38D9" w:rsidRDefault="008F38D9" w:rsidP="008F38D9">
      <w:pPr>
        <w:tabs>
          <w:tab w:val="left" w:pos="709"/>
          <w:tab w:val="left" w:pos="1985"/>
          <w:tab w:val="left" w:pos="2552"/>
          <w:tab w:val="left" w:pos="3119"/>
          <w:tab w:val="left" w:pos="3686"/>
        </w:tabs>
        <w:suppressAutoHyphens w:val="0"/>
        <w:spacing w:line="240" w:lineRule="auto"/>
        <w:ind w:left="567" w:hanging="567"/>
        <w:jc w:val="both"/>
        <w:rPr>
          <w:snapToGrid/>
          <w:lang w:val="de-DE" w:eastAsia="en-US"/>
        </w:rPr>
      </w:pPr>
      <w:r w:rsidRPr="008F38D9">
        <w:rPr>
          <w:snapToGrid/>
          <w:lang w:val="de-DE" w:eastAsia="en-US"/>
        </w:rPr>
        <w:t>5.</w:t>
      </w:r>
      <w:r w:rsidRPr="008F38D9">
        <w:rPr>
          <w:snapToGrid/>
          <w:lang w:val="de-DE" w:eastAsia="en-US"/>
        </w:rPr>
        <w:tab/>
        <w:t>In den von EBU, ERSTU und ESO vorgetragenen Fällen bergen moderne Werkstoffe kein erhöhtes sicherheitstechnisches Risiko. Durch die Neufassung der Vorschriften wird der Bedarf nach Einzelfallreglungen erheblich reduziert. Für alle Beteiligten am System werden die Vorschriften transparenter.</w:t>
      </w: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nl-NL"/>
        </w:rPr>
      </w:pPr>
    </w:p>
    <w:p w:rsid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nl-NL"/>
        </w:rPr>
        <w:sectPr w:rsidR="008F38D9" w:rsidSect="00C35F27">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2268" w:left="1134" w:header="1134" w:footer="1134" w:gutter="0"/>
          <w:cols w:space="708"/>
          <w:titlePg/>
          <w:docGrid w:linePitch="360"/>
        </w:sectPr>
      </w:pPr>
    </w:p>
    <w:p w:rsidR="008F38D9" w:rsidRPr="008F38D9" w:rsidRDefault="008F38D9" w:rsidP="008F38D9">
      <w:pPr>
        <w:pStyle w:val="HChG"/>
        <w:rPr>
          <w:snapToGrid/>
          <w:lang w:val="fr-FR" w:eastAsia="en-US"/>
        </w:rPr>
      </w:pPr>
      <w:r w:rsidRPr="008F38D9">
        <w:rPr>
          <w:snapToGrid/>
          <w:lang w:val="fr-FR" w:eastAsia="en-US"/>
        </w:rPr>
        <w:lastRenderedPageBreak/>
        <w:t>Anlage 1</w:t>
      </w:r>
    </w:p>
    <w:p w:rsidR="008F38D9" w:rsidRPr="008F38D9" w:rsidRDefault="008F38D9" w:rsidP="003E7901">
      <w:pPr>
        <w:keepNext/>
        <w:keepLines/>
        <w:tabs>
          <w:tab w:val="right" w:pos="851"/>
        </w:tabs>
        <w:spacing w:before="360" w:after="240" w:line="300" w:lineRule="exact"/>
        <w:ind w:left="1134" w:right="1134"/>
        <w:rPr>
          <w:b/>
          <w:snapToGrid/>
          <w:sz w:val="28"/>
          <w:lang w:val="fr-FR"/>
        </w:rPr>
      </w:pPr>
      <w:r>
        <w:rPr>
          <w:b/>
          <w:snapToGrid/>
          <w:sz w:val="28"/>
          <w:lang w:val="fr-FR"/>
        </w:rPr>
        <w:t>Vorschlag</w:t>
      </w:r>
      <w:r w:rsidRPr="008F38D9">
        <w:rPr>
          <w:b/>
          <w:snapToGrid/>
          <w:sz w:val="28"/>
          <w:lang w:val="fr-FR"/>
        </w:rPr>
        <w:t xml:space="preserve"> 1 - 9.3.x.0.3 (</w:t>
      </w:r>
      <w:r w:rsidR="00BC13FD">
        <w:rPr>
          <w:b/>
          <w:snapToGrid/>
          <w:sz w:val="28"/>
          <w:lang w:val="fr-FR"/>
        </w:rPr>
        <w:t>IST</w:t>
      </w:r>
      <w:r w:rsidRPr="008F38D9">
        <w:rPr>
          <w:b/>
          <w:snapToGrid/>
          <w:sz w:val="28"/>
          <w:lang w:val="fr-FR"/>
        </w:rPr>
        <w:t>)</w:t>
      </w: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fr-FR"/>
        </w:rPr>
      </w:pPr>
    </w:p>
    <w:tbl>
      <w:tblPr>
        <w:tblW w:w="13320" w:type="dxa"/>
        <w:tblInd w:w="55" w:type="dxa"/>
        <w:tblCellMar>
          <w:left w:w="70" w:type="dxa"/>
          <w:right w:w="70" w:type="dxa"/>
        </w:tblCellMar>
        <w:tblLook w:val="04A0" w:firstRow="1" w:lastRow="0" w:firstColumn="1" w:lastColumn="0" w:noHBand="0" w:noVBand="1"/>
      </w:tblPr>
      <w:tblGrid>
        <w:gridCol w:w="6956"/>
        <w:gridCol w:w="683"/>
        <w:gridCol w:w="3167"/>
        <w:gridCol w:w="1450"/>
        <w:gridCol w:w="1064"/>
      </w:tblGrid>
      <w:tr w:rsidR="008F38D9" w:rsidRPr="00B6712A" w:rsidTr="00BC13FD">
        <w:trPr>
          <w:trHeight w:val="270"/>
        </w:trPr>
        <w:tc>
          <w:tcPr>
            <w:tcW w:w="695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rPr>
                <w:i/>
                <w:snapToGrid/>
                <w:lang w:val="fr-FR"/>
              </w:rPr>
            </w:pPr>
            <w:r w:rsidRPr="00B6712A">
              <w:rPr>
                <w:i/>
                <w:snapToGrid/>
                <w:lang w:val="fr-FR"/>
              </w:rPr>
              <w:t> </w:t>
            </w:r>
          </w:p>
        </w:tc>
        <w:tc>
          <w:tcPr>
            <w:tcW w:w="683"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Holz</w:t>
            </w:r>
          </w:p>
        </w:tc>
        <w:tc>
          <w:tcPr>
            <w:tcW w:w="3167"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Aluminiumlegierungen</w:t>
            </w: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Kunststoff</w:t>
            </w:r>
          </w:p>
        </w:tc>
        <w:tc>
          <w:tcPr>
            <w:tcW w:w="1064"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Gummi</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Landstege und Außenbordtreppen</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8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 xml:space="preserve">lose Ausrüstungsgegenstände […] </w:t>
            </w:r>
            <w:r w:rsidRPr="008F38D9">
              <w:rPr>
                <w:snapToGrid/>
                <w:vertAlign w:val="superscript"/>
                <w:lang w:val="fr-FR"/>
              </w:rPr>
              <w:t>2)</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510"/>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die Lagerung der vom Schiffskörper unabhängigen Tanks sowie die Lagerung von Einrichtungen und Ausrüstungen</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Masten und ähnliche Rundhölzer</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Maschinenteile</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Teile der elektrischen Anlage</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8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 xml:space="preserve">[Teile der Lade- und Löschanlage] </w:t>
            </w:r>
            <w:r w:rsidRPr="008F38D9">
              <w:rPr>
                <w:snapToGrid/>
                <w:vertAlign w:val="superscript"/>
                <w:lang w:val="de-DE"/>
              </w:rPr>
              <w:t xml:space="preserve">3) </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Deckel von Kisten an Deck</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Auflagerblöcke und Anschläge aller Art</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8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 xml:space="preserve">[Auskleidung der Tanks und der Lade- und Löschleitungen] </w:t>
            </w:r>
            <w:r w:rsidRPr="008F38D9">
              <w:rPr>
                <w:snapToGrid/>
                <w:vertAlign w:val="superscript"/>
                <w:lang w:val="de-DE"/>
              </w:rPr>
              <w:t>4)</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Dichtungen aller Art (z.B. Dom- und Lukendeckel)</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elektrische Leitungen</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r w:rsidR="008F38D9" w:rsidRPr="008F38D9" w:rsidTr="008F38D9">
        <w:trPr>
          <w:trHeight w:val="255"/>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Schlauchleitungen, die für das Laden und Löschen verwendet werden</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r w:rsidR="008F38D9" w:rsidRPr="008F38D9" w:rsidTr="008F38D9">
        <w:trPr>
          <w:trHeight w:val="510"/>
        </w:trPr>
        <w:tc>
          <w:tcPr>
            <w:tcW w:w="6956"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Isolierung der Ladetanks und der Rohrleitungen, die für das Laden und Löschen verwendet werden</w:t>
            </w:r>
          </w:p>
        </w:tc>
        <w:tc>
          <w:tcPr>
            <w:tcW w:w="68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3167"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145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r w:rsidR="008F38D9" w:rsidRPr="008F38D9" w:rsidTr="008F38D9">
        <w:trPr>
          <w:trHeight w:val="525"/>
        </w:trPr>
        <w:tc>
          <w:tcPr>
            <w:tcW w:w="6956" w:type="dxa"/>
            <w:tcBorders>
              <w:top w:val="nil"/>
              <w:left w:val="single" w:sz="8" w:space="0" w:color="auto"/>
              <w:bottom w:val="single" w:sz="8"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die fotooptische Kopie des gesamten Zulassungszeugnisses nach 8.1.2.6 oder 8.1.2.7</w:t>
            </w:r>
          </w:p>
        </w:tc>
        <w:tc>
          <w:tcPr>
            <w:tcW w:w="683" w:type="dxa"/>
            <w:tcBorders>
              <w:top w:val="nil"/>
              <w:left w:val="nil"/>
              <w:bottom w:val="single" w:sz="8"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3167" w:type="dxa"/>
            <w:tcBorders>
              <w:top w:val="nil"/>
              <w:left w:val="nil"/>
              <w:bottom w:val="single" w:sz="8"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1450" w:type="dxa"/>
            <w:tcBorders>
              <w:top w:val="nil"/>
              <w:left w:val="nil"/>
              <w:bottom w:val="single" w:sz="8"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064" w:type="dxa"/>
            <w:tcBorders>
              <w:top w:val="nil"/>
              <w:left w:val="nil"/>
              <w:bottom w:val="single" w:sz="8"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bl>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vertAlign w:val="superscript"/>
          <w:lang w:val="de-DE"/>
        </w:rPr>
      </w:pP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r w:rsidRPr="008F38D9">
        <w:rPr>
          <w:snapToGrid/>
          <w:vertAlign w:val="superscript"/>
          <w:lang w:val="de-DE"/>
        </w:rPr>
        <w:t>2)</w:t>
      </w:r>
      <w:r w:rsidRPr="008F38D9">
        <w:rPr>
          <w:snapToGrid/>
          <w:lang w:val="de-DE"/>
        </w:rPr>
        <w:t xml:space="preserve"> Der Text zwischen den Klammern betrifft 9.3.2.0.3 und 9.3.3.03, aber nicht 9.3.1.0.3</w:t>
      </w: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r w:rsidRPr="008F38D9">
        <w:rPr>
          <w:snapToGrid/>
          <w:vertAlign w:val="superscript"/>
          <w:lang w:val="de-DE"/>
        </w:rPr>
        <w:t>3)</w:t>
      </w:r>
      <w:r w:rsidRPr="008F38D9">
        <w:rPr>
          <w:snapToGrid/>
          <w:lang w:val="de-DE"/>
        </w:rPr>
        <w:t xml:space="preserve"> Der Text zwischen den Klammern betrifft 9.3.2.0.3 und 9.3.3.03, aber nicht 9.3.1.0.3</w:t>
      </w: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r w:rsidRPr="008F38D9">
        <w:rPr>
          <w:snapToGrid/>
          <w:vertAlign w:val="superscript"/>
          <w:lang w:val="de-DE"/>
        </w:rPr>
        <w:t xml:space="preserve">4) </w:t>
      </w:r>
      <w:r w:rsidRPr="008F38D9">
        <w:rPr>
          <w:snapToGrid/>
          <w:lang w:val="de-DE"/>
        </w:rPr>
        <w:t>Der Text zwischen den Klammern betrifft 9.3.2.0.3 und 9.3.3.03, aber nicht 9.3.1.0.3</w:t>
      </w:r>
    </w:p>
    <w:p w:rsidR="008F38D9" w:rsidRPr="008F38D9" w:rsidRDefault="008F38D9">
      <w:pPr>
        <w:suppressAutoHyphens w:val="0"/>
        <w:spacing w:line="240" w:lineRule="auto"/>
        <w:rPr>
          <w:snapToGrid/>
          <w:lang w:val="de-DE"/>
        </w:rPr>
      </w:pPr>
      <w:r w:rsidRPr="008F38D9">
        <w:rPr>
          <w:snapToGrid/>
          <w:lang w:val="de-DE"/>
        </w:rPr>
        <w:br w:type="page"/>
      </w: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p>
    <w:tbl>
      <w:tblPr>
        <w:tblStyle w:val="TableGrid"/>
        <w:tblW w:w="12900" w:type="dxa"/>
        <w:tblLook w:val="04A0" w:firstRow="1" w:lastRow="0" w:firstColumn="1" w:lastColumn="0" w:noHBand="0" w:noVBand="1"/>
      </w:tblPr>
      <w:tblGrid>
        <w:gridCol w:w="9996"/>
        <w:gridCol w:w="427"/>
        <w:gridCol w:w="936"/>
        <w:gridCol w:w="892"/>
        <w:gridCol w:w="649"/>
      </w:tblGrid>
      <w:tr w:rsidR="008F38D9" w:rsidRPr="00B6712A" w:rsidTr="008F38D9">
        <w:trPr>
          <w:trHeight w:val="270"/>
        </w:trPr>
        <w:tc>
          <w:tcPr>
            <w:tcW w:w="9996" w:type="dxa"/>
            <w:noWrap/>
            <w:hideMark/>
          </w:tcPr>
          <w:p w:rsidR="008F38D9" w:rsidRPr="006C084F"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i/>
                <w:lang w:val="de-DE"/>
              </w:rPr>
            </w:pPr>
            <w:r w:rsidRPr="006C084F">
              <w:rPr>
                <w:i/>
                <w:lang w:val="de-DE"/>
              </w:rPr>
              <w:t> </w:t>
            </w:r>
          </w:p>
        </w:tc>
        <w:tc>
          <w:tcPr>
            <w:tcW w:w="427" w:type="dxa"/>
            <w:noWrap/>
            <w:hideMark/>
          </w:tcPr>
          <w:p w:rsidR="008F38D9" w:rsidRPr="00B6712A"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Holz</w:t>
            </w:r>
          </w:p>
        </w:tc>
        <w:tc>
          <w:tcPr>
            <w:tcW w:w="936" w:type="dxa"/>
            <w:noWrap/>
            <w:hideMark/>
          </w:tcPr>
          <w:p w:rsidR="008F38D9" w:rsidRPr="00B6712A"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Aluminium</w:t>
            </w:r>
          </w:p>
        </w:tc>
        <w:tc>
          <w:tcPr>
            <w:tcW w:w="892" w:type="dxa"/>
            <w:noWrap/>
            <w:hideMark/>
          </w:tcPr>
          <w:p w:rsidR="008F38D9" w:rsidRPr="00B6712A"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Kunststoff</w:t>
            </w:r>
          </w:p>
        </w:tc>
        <w:tc>
          <w:tcPr>
            <w:tcW w:w="649" w:type="dxa"/>
            <w:noWrap/>
            <w:hideMark/>
          </w:tcPr>
          <w:p w:rsidR="008F38D9" w:rsidRPr="00B6712A"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Gummi</w:t>
            </w: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Landstege</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Reinigungsmaterial wie Besen usw.</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Auflagerblöcke und Anschläge aller Art</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Masten und ähnliche Rundhölzer</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die Lagerung der vom Schiffskörper unabhängigen Tanks sowie die Lagerung von Einrichtungen und Ausrüstungen</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Landstege, Außenbordtreppen und Gehwege</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Fender</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765"/>
        </w:trPr>
        <w:tc>
          <w:tcPr>
            <w:tcW w:w="9996" w:type="dxa"/>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 xml:space="preserve">lose Ausrüstungsgegenstände wie Feuerlöscher, mobile Gasspürgeräte, Bergegeräte  usw. </w:t>
            </w:r>
            <w:r w:rsidRPr="008F38D9">
              <w:rPr>
                <w:lang w:val="de-DE"/>
              </w:rPr>
              <w:br/>
              <w:t xml:space="preserve">Peilstäbe aus Aluminium sind zugelassen, wenn sie zur Verhinderung der Funkenbildung </w:t>
            </w:r>
            <w:r w:rsidRPr="008F38D9">
              <w:rPr>
                <w:lang w:val="de-DE"/>
              </w:rPr>
              <w:br/>
              <w:t>mit einem Fuß aus Messing versehen oder in anderer Weise geschützt sind</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Isolierung und Auskleidung der Ladetanks, der Lade- und Löschleitungen, der Gasabfuhrleitungen und Heizungsleitungen</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Masten und ähnliche Rundhölzer</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Maschinenteile</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Schutzkleider von Motoren usw.</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Ventilatoren einschließlich der Schlauchleitungen für die Belüftung</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Teile der Wassersprühanlage und der Dusche und das Augen- und Gesichtsbad</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Teile der elektrischen Anlage</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Teile der Lade- und Löschanlage wie z.B. Absperrschieber, Abdichtungen usw.</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510"/>
        </w:trPr>
        <w:tc>
          <w:tcPr>
            <w:tcW w:w="9996" w:type="dxa"/>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Kisten, Schränke oder Container an Deck für die Lagerung von Material um Spills zu beseitigen oder aufzufangen,</w:t>
            </w:r>
            <w:r w:rsidRPr="008F38D9">
              <w:rPr>
                <w:lang w:val="de-DE"/>
              </w:rPr>
              <w:br/>
              <w:t>Feuerlöschgeräte, Feuerlöschschläuche, Abfälle usw.</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Dichtungen aller Art (z.B: Dom- und Lukendeckel)</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Leitungen für die elektrischen Einrichtungen</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Schlauchleitungen, die für das Laden und Löschen verwendet werden</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Feuerlöschschläuche, Deckwaschschläuche, Spillmaterial, Probegeräte und Probeflaschen usw.</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Matte unter dem Landanschluss der Lade- und Löschleitung</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Trossen zum Festmachen</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70"/>
        </w:trPr>
        <w:tc>
          <w:tcPr>
            <w:tcW w:w="999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die fotooptische Kopie des gesamten Zulassungszeugnisses nach 8.1.2.6 oder 8.1.2.7</w:t>
            </w:r>
          </w:p>
        </w:tc>
        <w:tc>
          <w:tcPr>
            <w:tcW w:w="427"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936"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892"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649"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bl>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p>
    <w:p w:rsidR="008F38D9" w:rsidRDefault="008F38D9">
      <w:pPr>
        <w:suppressAutoHyphens w:val="0"/>
        <w:spacing w:line="240" w:lineRule="auto"/>
        <w:rPr>
          <w:snapToGrid/>
          <w:lang w:val="de-DE"/>
        </w:rPr>
      </w:pPr>
      <w:r w:rsidRPr="008F38D9">
        <w:rPr>
          <w:snapToGrid/>
          <w:lang w:val="de-DE"/>
        </w:rPr>
        <w:br w:type="page"/>
      </w:r>
    </w:p>
    <w:p w:rsidR="003E7901" w:rsidRDefault="003E7901">
      <w:pPr>
        <w:suppressAutoHyphens w:val="0"/>
        <w:spacing w:line="240" w:lineRule="auto"/>
        <w:rPr>
          <w:snapToGrid/>
          <w:lang w:val="de-DE"/>
        </w:rPr>
      </w:pPr>
    </w:p>
    <w:p w:rsidR="003E7901" w:rsidRPr="003E7901" w:rsidRDefault="003E7901" w:rsidP="003E7901">
      <w:pPr>
        <w:pStyle w:val="HChG"/>
        <w:rPr>
          <w:snapToGrid/>
          <w:lang w:val="de-DE" w:eastAsia="en-US"/>
        </w:rPr>
      </w:pPr>
      <w:r w:rsidRPr="003E7901">
        <w:rPr>
          <w:snapToGrid/>
          <w:lang w:val="de-DE" w:eastAsia="en-US"/>
        </w:rPr>
        <w:t xml:space="preserve">Anlage </w:t>
      </w:r>
      <w:r>
        <w:rPr>
          <w:snapToGrid/>
          <w:lang w:val="de-DE" w:eastAsia="en-US"/>
        </w:rPr>
        <w:t>2</w:t>
      </w:r>
    </w:p>
    <w:p w:rsidR="003E7901" w:rsidRPr="003E7901" w:rsidRDefault="003E7901" w:rsidP="003E7901">
      <w:pPr>
        <w:keepNext/>
        <w:keepLines/>
        <w:tabs>
          <w:tab w:val="right" w:pos="851"/>
        </w:tabs>
        <w:spacing w:before="360" w:after="240" w:line="300" w:lineRule="exact"/>
        <w:ind w:left="1134" w:right="1134"/>
        <w:rPr>
          <w:b/>
          <w:snapToGrid/>
          <w:sz w:val="28"/>
          <w:lang w:val="de-DE"/>
        </w:rPr>
      </w:pPr>
      <w:r w:rsidRPr="003E7901">
        <w:rPr>
          <w:b/>
          <w:snapToGrid/>
          <w:sz w:val="28"/>
          <w:lang w:val="de-DE"/>
        </w:rPr>
        <w:t xml:space="preserve">Vorschlag </w:t>
      </w:r>
      <w:r>
        <w:rPr>
          <w:b/>
          <w:snapToGrid/>
          <w:sz w:val="28"/>
          <w:lang w:val="de-DE"/>
        </w:rPr>
        <w:t>2</w:t>
      </w:r>
      <w:r w:rsidRPr="003E7901">
        <w:rPr>
          <w:b/>
          <w:snapToGrid/>
          <w:sz w:val="28"/>
          <w:lang w:val="de-DE"/>
        </w:rPr>
        <w:t xml:space="preserve"> - 9.3.x.0.3 (</w:t>
      </w:r>
      <w:r w:rsidR="00BC13FD">
        <w:rPr>
          <w:b/>
          <w:snapToGrid/>
          <w:sz w:val="28"/>
          <w:lang w:val="de-DE"/>
        </w:rPr>
        <w:t>Antrag</w:t>
      </w:r>
      <w:r>
        <w:rPr>
          <w:b/>
          <w:snapToGrid/>
          <w:sz w:val="28"/>
          <w:lang w:val="de-DE"/>
        </w:rPr>
        <w:t xml:space="preserve"> EBU / ESO / ERSTU</w:t>
      </w:r>
      <w:r w:rsidRPr="003E7901">
        <w:rPr>
          <w:b/>
          <w:snapToGrid/>
          <w:sz w:val="28"/>
          <w:lang w:val="de-DE"/>
        </w:rPr>
        <w:t>)</w:t>
      </w:r>
    </w:p>
    <w:p w:rsidR="003E7901" w:rsidRDefault="003E7901">
      <w:pPr>
        <w:suppressAutoHyphens w:val="0"/>
        <w:spacing w:line="240" w:lineRule="auto"/>
        <w:rPr>
          <w:snapToGrid/>
          <w:lang w:val="de-DE"/>
        </w:rPr>
      </w:pPr>
    </w:p>
    <w:p w:rsidR="003E7901" w:rsidRPr="008F38D9" w:rsidRDefault="003E7901">
      <w:pPr>
        <w:suppressAutoHyphens w:val="0"/>
        <w:spacing w:line="240" w:lineRule="auto"/>
        <w:rPr>
          <w:snapToGrid/>
          <w:lang w:val="de-DE"/>
        </w:rPr>
      </w:pPr>
    </w:p>
    <w:tbl>
      <w:tblPr>
        <w:tblW w:w="13280" w:type="dxa"/>
        <w:tblInd w:w="55" w:type="dxa"/>
        <w:tblCellMar>
          <w:left w:w="70" w:type="dxa"/>
          <w:right w:w="70" w:type="dxa"/>
        </w:tblCellMar>
        <w:tblLook w:val="04A0" w:firstRow="1" w:lastRow="0" w:firstColumn="1" w:lastColumn="0" w:noHBand="0" w:noVBand="1"/>
      </w:tblPr>
      <w:tblGrid>
        <w:gridCol w:w="6841"/>
        <w:gridCol w:w="1353"/>
        <w:gridCol w:w="2380"/>
        <w:gridCol w:w="1353"/>
        <w:gridCol w:w="1353"/>
      </w:tblGrid>
      <w:tr w:rsidR="008F38D9" w:rsidRPr="00B6712A" w:rsidTr="00BC13FD">
        <w:trPr>
          <w:trHeight w:val="227"/>
        </w:trPr>
        <w:tc>
          <w:tcPr>
            <w:tcW w:w="6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rPr>
                <w:i/>
                <w:snapToGrid/>
                <w:lang w:val="de-DE"/>
              </w:rPr>
            </w:pPr>
            <w:r w:rsidRPr="00B6712A">
              <w:rPr>
                <w:i/>
                <w:snapToGrid/>
                <w:lang w:val="de-DE"/>
              </w:rPr>
              <w:t> </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Holz</w:t>
            </w:r>
          </w:p>
        </w:tc>
        <w:tc>
          <w:tcPr>
            <w:tcW w:w="2380"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Aluminiumlegierungen</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Kunststoff</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8F38D9" w:rsidRPr="00B6712A" w:rsidRDefault="008F38D9" w:rsidP="008F38D9">
            <w:pPr>
              <w:suppressAutoHyphens w:val="0"/>
              <w:spacing w:line="240" w:lineRule="auto"/>
              <w:jc w:val="center"/>
              <w:rPr>
                <w:i/>
                <w:snapToGrid/>
                <w:lang w:val="fr-FR"/>
              </w:rPr>
            </w:pPr>
            <w:r w:rsidRPr="00B6712A">
              <w:rPr>
                <w:i/>
                <w:snapToGrid/>
                <w:lang w:val="fr-FR"/>
              </w:rPr>
              <w:t>Gummi</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3E7901">
              <w:rPr>
                <w:snapToGrid/>
                <w:lang w:val="fr-FR"/>
              </w:rPr>
              <w:t xml:space="preserve">Landstege </w:t>
            </w:r>
            <w:r w:rsidRPr="003E7901">
              <w:rPr>
                <w:strike/>
                <w:snapToGrid/>
                <w:lang w:val="fr-FR"/>
              </w:rPr>
              <w:t>und Außenbordtreppen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3E7901">
              <w:rPr>
                <w:snapToGrid/>
                <w:lang w:val="fr-FR"/>
              </w:rPr>
              <w:t xml:space="preserve">Außenbordtreppen </w:t>
            </w:r>
            <w:r w:rsidRPr="003E7901">
              <w:rPr>
                <w:b/>
                <w:snapToGrid/>
                <w:lang w:val="fr-FR"/>
              </w:rPr>
              <w:t>und Gehwege (Laufstege)</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fr-FR"/>
              </w:rPr>
            </w:pPr>
            <w:r w:rsidRPr="003E7901">
              <w:rPr>
                <w:b/>
                <w:snapToGrid/>
                <w:lang w:val="fr-FR"/>
              </w:rPr>
              <w:t>Reinigungsmaterial wie Besen usw.</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snapToGrid/>
                <w:lang w:val="de-DE"/>
              </w:rPr>
            </w:pPr>
            <w:r w:rsidRPr="003E7901">
              <w:rPr>
                <w:snapToGrid/>
                <w:lang w:val="de-DE"/>
              </w:rPr>
              <w:t xml:space="preserve">lose Ausrüstungsgegenstände wie Feuerlöscher, mobile Gasspürgeräte, Bergegeräte usw.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fr-FR"/>
              </w:rPr>
            </w:pPr>
            <w:r w:rsidRPr="003E7901">
              <w:rPr>
                <w:b/>
                <w:snapToGrid/>
                <w:lang w:val="fr-FR"/>
              </w:rPr>
              <w:t>Fender</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de-DE"/>
              </w:rPr>
            </w:pPr>
            <w:r w:rsidRPr="003E7901">
              <w:rPr>
                <w:b/>
                <w:snapToGrid/>
                <w:lang w:val="de-DE"/>
              </w:rPr>
              <w:t>Trossen zum Festmachen, Taue für Fender</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trike/>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die Lagerung der vom Schiffskörper unabhängigen Tanks sowie die Lagerung von Einrichtungen und Ausrüstungen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Masten und ähnliche Rundhölzer</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Maschinenteile</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Schutzkleider von Motoren und Pumpen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trike/>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trike/>
                <w:snapToGrid/>
                <w:lang w:val="de-DE"/>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fr-FR"/>
              </w:rPr>
            </w:pPr>
            <w:r w:rsidRPr="008F38D9">
              <w:rPr>
                <w:snapToGrid/>
                <w:lang w:val="fr-FR"/>
              </w:rPr>
              <w:t>Teile der elektrischen Anlage</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 xml:space="preserve">Teile der Lade- und Löschanlage </w:t>
            </w:r>
            <w:r w:rsidRPr="003E7901">
              <w:rPr>
                <w:b/>
                <w:snapToGrid/>
                <w:lang w:val="de-DE"/>
              </w:rPr>
              <w:t>wie z.B. Abdichtungen usw.</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lang w:val="fr-FR"/>
              </w:rPr>
            </w:pPr>
            <w:r w:rsidRPr="003E7901">
              <w:rPr>
                <w:b/>
                <w:snapToGrid/>
                <w:lang w:val="fr-FR"/>
              </w:rPr>
              <w:t>X</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snapToGrid/>
                <w:lang w:val="de-DE"/>
              </w:rPr>
            </w:pPr>
            <w:r w:rsidRPr="003E7901">
              <w:rPr>
                <w:strike/>
                <w:snapToGrid/>
                <w:lang w:val="de-DE"/>
              </w:rPr>
              <w:t>Deckel von Kisten an Deck</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X gestrichen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de-DE"/>
              </w:rPr>
            </w:pPr>
            <w:r w:rsidRPr="003E7901">
              <w:rPr>
                <w:b/>
                <w:snapToGrid/>
                <w:lang w:val="de-DE"/>
              </w:rPr>
              <w:t>Kisten, Schränke oder Container an Deck für die Lagerung von Material zum Auffangen von Leckflüssigkeiten,</w:t>
            </w:r>
            <w:r w:rsidR="004A5806">
              <w:rPr>
                <w:b/>
                <w:snapToGrid/>
                <w:lang w:val="de-DE"/>
              </w:rPr>
              <w:t xml:space="preserve"> </w:t>
            </w:r>
            <w:r w:rsidRPr="003E7901">
              <w:rPr>
                <w:b/>
                <w:snapToGrid/>
                <w:lang w:val="de-DE"/>
              </w:rPr>
              <w:t>Reinigungsmitteln, Feuerlöschgeräte, Feuerlöschschläuchen, Abfälle usw.</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trike/>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4A5806" w:rsidRDefault="008F38D9" w:rsidP="008F38D9">
            <w:pPr>
              <w:suppressAutoHyphens w:val="0"/>
              <w:spacing w:line="240" w:lineRule="auto"/>
              <w:jc w:val="center"/>
              <w:rPr>
                <w:b/>
                <w:snapToGrid/>
                <w:sz w:val="22"/>
                <w:szCs w:val="22"/>
                <w:lang w:val="fr-FR"/>
              </w:rPr>
            </w:pPr>
            <w:r w:rsidRPr="004A5806">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trike/>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Auflagerblöcke und Anschläge aller Art</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lang w:val="fr-FR"/>
              </w:rPr>
            </w:pPr>
            <w:r w:rsidRPr="003E7901">
              <w:rPr>
                <w:b/>
                <w:snapToGrid/>
                <w:lang w:val="fr-FR"/>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3E7901">
            <w:pPr>
              <w:suppressAutoHyphens w:val="0"/>
              <w:spacing w:line="240" w:lineRule="auto"/>
              <w:rPr>
                <w:b/>
                <w:snapToGrid/>
                <w:lang w:val="de-DE"/>
              </w:rPr>
            </w:pPr>
            <w:r w:rsidRPr="003E7901">
              <w:rPr>
                <w:b/>
                <w:snapToGrid/>
                <w:lang w:val="de-DE"/>
              </w:rPr>
              <w:t>Ventilatoren einschließlich der Schlauchleitungen für die Belüftun</w:t>
            </w:r>
            <w:r w:rsidR="003E7901" w:rsidRPr="003E7901">
              <w:rPr>
                <w:b/>
                <w:snapToGrid/>
                <w:lang w:val="de-DE"/>
              </w:rPr>
              <w:t>g</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de-DE"/>
              </w:rPr>
            </w:pPr>
            <w:r w:rsidRPr="003E7901">
              <w:rPr>
                <w:b/>
                <w:snapToGrid/>
                <w:lang w:val="de-DE"/>
              </w:rPr>
              <w:t>Teile der Wassersprühanlage und der Dusche und das Augen- und Gesichtsbad</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 </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3E7901">
              <w:rPr>
                <w:b/>
                <w:snapToGrid/>
                <w:lang w:val="de-DE"/>
              </w:rPr>
              <w:t>Isolierung</w:t>
            </w:r>
            <w:r w:rsidRPr="003E7901">
              <w:rPr>
                <w:snapToGrid/>
                <w:lang w:val="de-DE"/>
              </w:rPr>
              <w:t xml:space="preserve"> der Ladetanks, Lade- und Löschleitungen</w:t>
            </w:r>
            <w:r w:rsidRPr="003E7901">
              <w:rPr>
                <w:b/>
                <w:snapToGrid/>
                <w:lang w:val="de-DE"/>
              </w:rPr>
              <w:t>, der Gasabfuhrleitungen und Heizungsleitungen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lang w:val="de-DE"/>
              </w:rPr>
            </w:pPr>
            <w:r w:rsidRPr="003E7901">
              <w:rPr>
                <w:b/>
                <w:snapToGrid/>
                <w:lang w:val="de-DE"/>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Auskleidung der Tanks und der Lade-/Löschleitungen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color w:val="FF0000"/>
                <w:lang w:val="fr-FR"/>
              </w:rPr>
            </w:pPr>
            <w:r w:rsidRPr="003E7901">
              <w:rPr>
                <w:strike/>
                <w:snapToGrid/>
                <w:lang w:val="fr-FR"/>
              </w:rPr>
              <w:t>X gestrichen</w:t>
            </w:r>
          </w:p>
        </w:tc>
      </w:tr>
      <w:tr w:rsidR="008F38D9" w:rsidRPr="008F38D9"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8F38D9" w:rsidRDefault="008F38D9" w:rsidP="008F38D9">
            <w:pPr>
              <w:suppressAutoHyphens w:val="0"/>
              <w:spacing w:line="240" w:lineRule="auto"/>
              <w:rPr>
                <w:snapToGrid/>
                <w:lang w:val="de-DE"/>
              </w:rPr>
            </w:pPr>
            <w:r w:rsidRPr="008F38D9">
              <w:rPr>
                <w:snapToGrid/>
                <w:lang w:val="de-DE"/>
              </w:rPr>
              <w:t>Dichtungen aller Art (z.B. Dom- und Lukendeckel)</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de-DE"/>
              </w:rPr>
            </w:pPr>
            <w:r w:rsidRPr="008F38D9">
              <w:rPr>
                <w:snapToGrid/>
                <w:lang w:val="de-DE"/>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8F38D9" w:rsidRDefault="008F38D9" w:rsidP="008F38D9">
            <w:pPr>
              <w:suppressAutoHyphens w:val="0"/>
              <w:spacing w:line="240" w:lineRule="auto"/>
              <w:jc w:val="center"/>
              <w:rPr>
                <w:snapToGrid/>
                <w:lang w:val="fr-FR"/>
              </w:rPr>
            </w:pPr>
            <w:r w:rsidRPr="008F38D9">
              <w:rPr>
                <w:snapToGrid/>
                <w:lang w:val="fr-FR"/>
              </w:rPr>
              <w:t>X</w:t>
            </w:r>
          </w:p>
        </w:tc>
      </w:tr>
      <w:tr w:rsidR="00BC13FD" w:rsidRPr="003E7901" w:rsidTr="00BC13FD">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de-DE"/>
              </w:rPr>
            </w:pPr>
            <w:r w:rsidRPr="003E7901">
              <w:rPr>
                <w:b/>
                <w:snapToGrid/>
                <w:lang w:val="de-DE"/>
              </w:rPr>
              <w:t>Kabel für die elektrischen Einrichtungen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r>
      <w:tr w:rsidR="00BC13FD" w:rsidRPr="00B6712A" w:rsidTr="00D530DB">
        <w:trPr>
          <w:trHeight w:val="227"/>
        </w:trPr>
        <w:tc>
          <w:tcPr>
            <w:tcW w:w="6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C13FD" w:rsidRPr="00B6712A" w:rsidRDefault="00BC13FD" w:rsidP="00D530DB">
            <w:pPr>
              <w:suppressAutoHyphens w:val="0"/>
              <w:spacing w:line="240" w:lineRule="auto"/>
              <w:rPr>
                <w:i/>
                <w:snapToGrid/>
                <w:lang w:val="de-DE"/>
              </w:rPr>
            </w:pPr>
            <w:r w:rsidRPr="00B6712A">
              <w:rPr>
                <w:i/>
                <w:snapToGrid/>
                <w:lang w:val="de-DE"/>
              </w:rPr>
              <w:lastRenderedPageBreak/>
              <w:t> </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BC13FD" w:rsidRPr="00B6712A" w:rsidRDefault="00BC13FD" w:rsidP="00D530DB">
            <w:pPr>
              <w:suppressAutoHyphens w:val="0"/>
              <w:spacing w:line="240" w:lineRule="auto"/>
              <w:jc w:val="center"/>
              <w:rPr>
                <w:i/>
                <w:snapToGrid/>
                <w:lang w:val="fr-FR"/>
              </w:rPr>
            </w:pPr>
            <w:r w:rsidRPr="00B6712A">
              <w:rPr>
                <w:i/>
                <w:snapToGrid/>
                <w:lang w:val="fr-FR"/>
              </w:rPr>
              <w:t>Holz</w:t>
            </w:r>
          </w:p>
        </w:tc>
        <w:tc>
          <w:tcPr>
            <w:tcW w:w="2380" w:type="dxa"/>
            <w:tcBorders>
              <w:top w:val="single" w:sz="4" w:space="0" w:color="auto"/>
              <w:left w:val="nil"/>
              <w:bottom w:val="single" w:sz="8" w:space="0" w:color="auto"/>
              <w:right w:val="single" w:sz="8" w:space="0" w:color="auto"/>
            </w:tcBorders>
            <w:shd w:val="clear" w:color="auto" w:fill="auto"/>
            <w:noWrap/>
            <w:vAlign w:val="bottom"/>
            <w:hideMark/>
          </w:tcPr>
          <w:p w:rsidR="00BC13FD" w:rsidRPr="00B6712A" w:rsidRDefault="00BC13FD" w:rsidP="00D530DB">
            <w:pPr>
              <w:suppressAutoHyphens w:val="0"/>
              <w:spacing w:line="240" w:lineRule="auto"/>
              <w:jc w:val="center"/>
              <w:rPr>
                <w:i/>
                <w:snapToGrid/>
                <w:lang w:val="fr-FR"/>
              </w:rPr>
            </w:pPr>
            <w:r w:rsidRPr="00B6712A">
              <w:rPr>
                <w:i/>
                <w:snapToGrid/>
                <w:lang w:val="fr-FR"/>
              </w:rPr>
              <w:t>Aluminiumlegierungen</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BC13FD" w:rsidRPr="00B6712A" w:rsidRDefault="00BC13FD" w:rsidP="00D530DB">
            <w:pPr>
              <w:suppressAutoHyphens w:val="0"/>
              <w:spacing w:line="240" w:lineRule="auto"/>
              <w:jc w:val="center"/>
              <w:rPr>
                <w:i/>
                <w:snapToGrid/>
                <w:lang w:val="fr-FR"/>
              </w:rPr>
            </w:pPr>
            <w:r w:rsidRPr="00B6712A">
              <w:rPr>
                <w:i/>
                <w:snapToGrid/>
                <w:lang w:val="fr-FR"/>
              </w:rPr>
              <w:t>Kunststoff</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BC13FD" w:rsidRPr="00B6712A" w:rsidRDefault="00BC13FD" w:rsidP="00D530DB">
            <w:pPr>
              <w:suppressAutoHyphens w:val="0"/>
              <w:spacing w:line="240" w:lineRule="auto"/>
              <w:jc w:val="center"/>
              <w:rPr>
                <w:i/>
                <w:snapToGrid/>
                <w:lang w:val="fr-FR"/>
              </w:rPr>
            </w:pPr>
            <w:r w:rsidRPr="00B6712A">
              <w:rPr>
                <w:i/>
                <w:snapToGrid/>
                <w:lang w:val="fr-FR"/>
              </w:rPr>
              <w:t>Gummi</w:t>
            </w:r>
          </w:p>
        </w:tc>
      </w:tr>
      <w:tr w:rsidR="00BC13FD" w:rsidRPr="003E7901" w:rsidTr="00BC13FD">
        <w:trPr>
          <w:trHeight w:val="227"/>
        </w:trPr>
        <w:tc>
          <w:tcPr>
            <w:tcW w:w="684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snapToGrid/>
                <w:lang w:val="de-DE"/>
              </w:rPr>
            </w:pPr>
            <w:r w:rsidRPr="003E7901">
              <w:rPr>
                <w:snapToGrid/>
                <w:lang w:val="de-DE"/>
              </w:rPr>
              <w:t>Schlauchleitungen, die für das Laden und Löschen verwendet werden</w:t>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2380" w:type="dxa"/>
            <w:tcBorders>
              <w:top w:val="single" w:sz="4" w:space="0" w:color="auto"/>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r>
      <w:tr w:rsidR="003E7901" w:rsidRPr="003E7901"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de-DE"/>
              </w:rPr>
            </w:pPr>
            <w:r w:rsidRPr="003E7901">
              <w:rPr>
                <w:b/>
                <w:snapToGrid/>
                <w:lang w:val="de-DE"/>
              </w:rPr>
              <w:t xml:space="preserve">Matte unter dem Landanschluss der Lade- und Löschleitung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r>
      <w:tr w:rsidR="003E7901" w:rsidRPr="003E7901"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de-DE"/>
              </w:rPr>
            </w:pPr>
            <w:r w:rsidRPr="003E7901">
              <w:rPr>
                <w:b/>
                <w:snapToGrid/>
                <w:lang w:val="de-DE"/>
              </w:rPr>
              <w:t>Feuerlöschschläuche, Deckwaschschläuche, Material zum Auffangen von Leckflüssigkeiten usw.</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r>
      <w:tr w:rsidR="008F38D9" w:rsidRPr="003E7901" w:rsidTr="008F38D9">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b/>
                <w:snapToGrid/>
                <w:lang w:val="fr-FR"/>
              </w:rPr>
            </w:pPr>
            <w:r w:rsidRPr="003E7901">
              <w:rPr>
                <w:b/>
                <w:snapToGrid/>
                <w:lang w:val="fr-FR"/>
              </w:rPr>
              <w:t>Probegeräte und Probeflaschen</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r w:rsidR="008F38D9" w:rsidRPr="003E7901" w:rsidTr="008F38D9">
        <w:trPr>
          <w:trHeight w:val="227"/>
        </w:trPr>
        <w:tc>
          <w:tcPr>
            <w:tcW w:w="6841" w:type="dxa"/>
            <w:tcBorders>
              <w:top w:val="nil"/>
              <w:left w:val="single" w:sz="8" w:space="0" w:color="auto"/>
              <w:bottom w:val="single" w:sz="8" w:space="0" w:color="auto"/>
              <w:right w:val="single" w:sz="8" w:space="0" w:color="auto"/>
            </w:tcBorders>
            <w:shd w:val="clear" w:color="auto" w:fill="auto"/>
            <w:vAlign w:val="bottom"/>
            <w:hideMark/>
          </w:tcPr>
          <w:p w:rsidR="008F38D9" w:rsidRPr="003E7901" w:rsidRDefault="008F38D9" w:rsidP="008F38D9">
            <w:pPr>
              <w:suppressAutoHyphens w:val="0"/>
              <w:spacing w:line="240" w:lineRule="auto"/>
              <w:rPr>
                <w:snapToGrid/>
                <w:lang w:val="de-DE"/>
              </w:rPr>
            </w:pPr>
            <w:r w:rsidRPr="003E7901">
              <w:rPr>
                <w:snapToGrid/>
                <w:lang w:val="de-DE"/>
              </w:rPr>
              <w:t>die fotooptische Kopie des gesamten Zulassungszeugnisses nach 8.1.2.6 oder 8.1.2.7</w:t>
            </w:r>
          </w:p>
        </w:tc>
        <w:tc>
          <w:tcPr>
            <w:tcW w:w="1353" w:type="dxa"/>
            <w:tcBorders>
              <w:top w:val="nil"/>
              <w:left w:val="nil"/>
              <w:bottom w:val="single" w:sz="8"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de-DE"/>
              </w:rPr>
            </w:pPr>
            <w:r w:rsidRPr="003E7901">
              <w:rPr>
                <w:snapToGrid/>
                <w:lang w:val="de-DE"/>
              </w:rPr>
              <w:t> </w:t>
            </w:r>
          </w:p>
        </w:tc>
        <w:tc>
          <w:tcPr>
            <w:tcW w:w="2380" w:type="dxa"/>
            <w:tcBorders>
              <w:top w:val="nil"/>
              <w:left w:val="nil"/>
              <w:bottom w:val="single" w:sz="8"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b/>
                <w:snapToGrid/>
                <w:sz w:val="22"/>
                <w:szCs w:val="22"/>
                <w:lang w:val="fr-FR"/>
              </w:rPr>
            </w:pPr>
            <w:r w:rsidRPr="003E7901">
              <w:rPr>
                <w:b/>
                <w:snapToGrid/>
                <w:sz w:val="22"/>
                <w:szCs w:val="22"/>
                <w:lang w:val="fr-FR"/>
              </w:rPr>
              <w:t>X</w:t>
            </w:r>
          </w:p>
        </w:tc>
        <w:tc>
          <w:tcPr>
            <w:tcW w:w="1353" w:type="dxa"/>
            <w:tcBorders>
              <w:top w:val="nil"/>
              <w:left w:val="nil"/>
              <w:bottom w:val="single" w:sz="8"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X</w:t>
            </w:r>
          </w:p>
        </w:tc>
        <w:tc>
          <w:tcPr>
            <w:tcW w:w="1353" w:type="dxa"/>
            <w:tcBorders>
              <w:top w:val="nil"/>
              <w:left w:val="nil"/>
              <w:bottom w:val="single" w:sz="8" w:space="0" w:color="auto"/>
              <w:right w:val="single" w:sz="8" w:space="0" w:color="auto"/>
            </w:tcBorders>
            <w:shd w:val="clear" w:color="auto" w:fill="auto"/>
            <w:noWrap/>
            <w:vAlign w:val="center"/>
            <w:hideMark/>
          </w:tcPr>
          <w:p w:rsidR="008F38D9" w:rsidRPr="003E7901" w:rsidRDefault="008F38D9" w:rsidP="008F38D9">
            <w:pPr>
              <w:suppressAutoHyphens w:val="0"/>
              <w:spacing w:line="240" w:lineRule="auto"/>
              <w:jc w:val="center"/>
              <w:rPr>
                <w:snapToGrid/>
                <w:lang w:val="fr-FR"/>
              </w:rPr>
            </w:pPr>
            <w:r w:rsidRPr="003E7901">
              <w:rPr>
                <w:snapToGrid/>
                <w:lang w:val="fr-FR"/>
              </w:rPr>
              <w:t> </w:t>
            </w:r>
          </w:p>
        </w:tc>
      </w:tr>
    </w:tbl>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r w:rsidRPr="008F38D9">
        <w:rPr>
          <w:snapToGrid/>
          <w:lang w:val="de-DE"/>
        </w:rPr>
        <w:t>Peilstäbe aus Aluminium sind zugelassen, wenn sie zur Verhinderung der Funkenbildung mit einem Fuß aus Messing versehen oder in anderer Weise geschützt sind.</w:t>
      </w:r>
      <w:r w:rsidRPr="008F38D9">
        <w:rPr>
          <w:snapToGrid/>
          <w:lang w:val="de-DE"/>
        </w:rPr>
        <w:br w:type="page"/>
      </w: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p>
    <w:tbl>
      <w:tblPr>
        <w:tblStyle w:val="TableGrid"/>
        <w:tblW w:w="0" w:type="auto"/>
        <w:tblLook w:val="04A0" w:firstRow="1" w:lastRow="0" w:firstColumn="1" w:lastColumn="0" w:noHBand="0" w:noVBand="1"/>
      </w:tblPr>
      <w:tblGrid>
        <w:gridCol w:w="8197"/>
        <w:gridCol w:w="1170"/>
        <w:gridCol w:w="1171"/>
        <w:gridCol w:w="1171"/>
        <w:gridCol w:w="1171"/>
      </w:tblGrid>
      <w:tr w:rsidR="008F38D9" w:rsidRPr="00B6712A" w:rsidTr="008F38D9">
        <w:trPr>
          <w:trHeight w:val="270"/>
        </w:trPr>
        <w:tc>
          <w:tcPr>
            <w:tcW w:w="10805" w:type="dxa"/>
            <w:noWrap/>
            <w:hideMark/>
          </w:tcPr>
          <w:p w:rsidR="008F38D9" w:rsidRPr="006C084F"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i/>
                <w:lang w:val="de-DE"/>
              </w:rPr>
            </w:pPr>
            <w:r w:rsidRPr="006C084F">
              <w:rPr>
                <w:i/>
                <w:lang w:val="de-DE"/>
              </w:rPr>
              <w:t> </w:t>
            </w:r>
          </w:p>
        </w:tc>
        <w:tc>
          <w:tcPr>
            <w:tcW w:w="1540" w:type="dxa"/>
            <w:noWrap/>
            <w:hideMark/>
          </w:tcPr>
          <w:p w:rsidR="008F38D9" w:rsidRPr="00B6712A"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Holz</w:t>
            </w:r>
          </w:p>
        </w:tc>
        <w:tc>
          <w:tcPr>
            <w:tcW w:w="1540" w:type="dxa"/>
            <w:noWrap/>
            <w:hideMark/>
          </w:tcPr>
          <w:p w:rsidR="008F38D9" w:rsidRPr="00B6712A"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Aluminium</w:t>
            </w:r>
          </w:p>
        </w:tc>
        <w:tc>
          <w:tcPr>
            <w:tcW w:w="1540" w:type="dxa"/>
            <w:noWrap/>
            <w:hideMark/>
          </w:tcPr>
          <w:p w:rsidR="008F38D9" w:rsidRPr="00B6712A"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Kunststoff</w:t>
            </w:r>
          </w:p>
        </w:tc>
        <w:tc>
          <w:tcPr>
            <w:tcW w:w="1540" w:type="dxa"/>
            <w:noWrap/>
            <w:hideMark/>
          </w:tcPr>
          <w:p w:rsidR="008F38D9" w:rsidRPr="00B6712A"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i/>
              </w:rPr>
            </w:pPr>
            <w:r w:rsidRPr="00B6712A">
              <w:rPr>
                <w:i/>
              </w:rPr>
              <w:t>Gummi</w:t>
            </w: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Landstege</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Reinigungsmaterial wie Besen usw.</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Auflagerblöcke und Anschläge aller Art</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Masten und ähnliche Rundhölzer</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die Lagerung der vom Schiffskörper unabhängigen Tanks sowie die Lagerung von Einrichtungen und Ausrüstungen</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Landstege, Außenbordtreppen und Gehwege</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Fender</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765"/>
        </w:trPr>
        <w:tc>
          <w:tcPr>
            <w:tcW w:w="10805" w:type="dxa"/>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 xml:space="preserve">lose Ausrüstungsgegenstände wie Feuerlöscher, mobile Gasspürgeräte, Bergegeräte  usw. </w:t>
            </w:r>
            <w:r w:rsidRPr="008F38D9">
              <w:rPr>
                <w:lang w:val="de-DE"/>
              </w:rPr>
              <w:br/>
              <w:t xml:space="preserve">Peilstäbe aus Aluminium sind zugelassen, wenn sie zur Verhinderung der Funkenbildung </w:t>
            </w:r>
            <w:r w:rsidRPr="008F38D9">
              <w:rPr>
                <w:lang w:val="de-DE"/>
              </w:rPr>
              <w:br/>
              <w:t>mit einem Fuß aus Messing versehen oder in anderer Weise geschützt sind</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Isolierung und Auskleidung der Ladetanks, der Lade- und Löschleitungen, der Gasabfuhrleitungen und Heizungsleitungen</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Masten und ähnliche Rundhölzer</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Maschinenteile</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Schutzkleider von Motoren usw.</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Ventilatoren einschließlich der Schlauchleitungen für die Belüftung</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Teile der Wassersprühanlage und der Dusche und das Augen- und Gesichtsbad</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Teile der elektrischen Anlage</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Teile der Lade- und Löschanlage wie z.B. Absperrschieber, Abdichtungen usw.</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510"/>
        </w:trPr>
        <w:tc>
          <w:tcPr>
            <w:tcW w:w="10805" w:type="dxa"/>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Kisten, Schränke oder Container an Deck für die Lagerung von Material um Spills zu beseitigen oder aufzufangen,</w:t>
            </w:r>
            <w:r w:rsidRPr="008F38D9">
              <w:rPr>
                <w:lang w:val="de-DE"/>
              </w:rPr>
              <w:br/>
              <w:t>Feuerlöschgeräte, Feuerlöschschläuche, Abfälle usw.</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Dichtungen aller Art (z.B: Dom- und Lukendeckel)</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Leitungen für die elektrischen Einrichtungen</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Schlauchleitungen, die für das Laden und Löschen verwendet werden</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Feuerlöschschläuche, Deckwaschschläuche, Spillmaterial, Probegeräte und Probeflaschen usw.</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Matte unter dem Landanschluss der Lade- und Löschleitung</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55"/>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pPr>
            <w:r w:rsidRPr="008F38D9">
              <w:t>Trossen zum Festmachen</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r w:rsidR="008F38D9" w:rsidRPr="008F38D9" w:rsidTr="008F38D9">
        <w:trPr>
          <w:trHeight w:val="270"/>
        </w:trPr>
        <w:tc>
          <w:tcPr>
            <w:tcW w:w="10805" w:type="dxa"/>
            <w:noWrap/>
            <w:hideMark/>
          </w:tcPr>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lang w:val="de-DE"/>
              </w:rPr>
            </w:pPr>
            <w:r w:rsidRPr="008F38D9">
              <w:rPr>
                <w:lang w:val="de-DE"/>
              </w:rPr>
              <w:t>die fotooptische Kopie des gesamten Zulassungszeugnisses nach 8.1.2.6 oder 8.1.2.7</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rPr>
                <w:lang w:val="de-DE"/>
              </w:rPr>
            </w:pP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c>
          <w:tcPr>
            <w:tcW w:w="1540" w:type="dxa"/>
            <w:noWrap/>
            <w:hideMark/>
          </w:tcPr>
          <w:p w:rsidR="008F38D9" w:rsidRPr="008F38D9" w:rsidRDefault="008F38D9" w:rsidP="003E7901">
            <w:pPr>
              <w:widowControl w:val="0"/>
              <w:tabs>
                <w:tab w:val="left" w:pos="-142"/>
                <w:tab w:val="left" w:pos="1418"/>
              </w:tabs>
              <w:suppressAutoHyphens w:val="0"/>
              <w:overflowPunct w:val="0"/>
              <w:autoSpaceDE w:val="0"/>
              <w:autoSpaceDN w:val="0"/>
              <w:adjustRightInd w:val="0"/>
              <w:spacing w:line="240" w:lineRule="exact"/>
              <w:jc w:val="center"/>
              <w:textAlignment w:val="baseline"/>
            </w:pPr>
            <w:r w:rsidRPr="008F38D9">
              <w:t>X</w:t>
            </w:r>
          </w:p>
        </w:tc>
      </w:tr>
    </w:tbl>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both"/>
        <w:textAlignment w:val="baseline"/>
        <w:rPr>
          <w:snapToGrid/>
          <w:lang w:val="de-DE"/>
        </w:rPr>
      </w:pPr>
    </w:p>
    <w:p w:rsidR="008F38D9" w:rsidRPr="008F38D9" w:rsidRDefault="008F38D9" w:rsidP="008F38D9">
      <w:pPr>
        <w:widowControl w:val="0"/>
        <w:tabs>
          <w:tab w:val="left" w:pos="-142"/>
          <w:tab w:val="left" w:pos="1418"/>
        </w:tabs>
        <w:suppressAutoHyphens w:val="0"/>
        <w:overflowPunct w:val="0"/>
        <w:autoSpaceDE w:val="0"/>
        <w:autoSpaceDN w:val="0"/>
        <w:adjustRightInd w:val="0"/>
        <w:spacing w:line="240" w:lineRule="exact"/>
        <w:jc w:val="center"/>
        <w:textAlignment w:val="baseline"/>
        <w:rPr>
          <w:snapToGrid/>
          <w:lang w:val="de-DE"/>
        </w:rPr>
      </w:pPr>
      <w:r>
        <w:rPr>
          <w:snapToGrid/>
          <w:lang w:val="de-DE"/>
        </w:rPr>
        <w:t>***</w:t>
      </w:r>
    </w:p>
    <w:sectPr w:rsidR="008F38D9" w:rsidRPr="008F38D9" w:rsidSect="008F38D9">
      <w:headerReference w:type="first" r:id="rId16"/>
      <w:pgSz w:w="16839" w:h="11907" w:orient="landscape" w:code="9"/>
      <w:pgMar w:top="1134" w:right="1701" w:bottom="1134"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D9" w:rsidRDefault="008F38D9">
      <w:pPr>
        <w:rPr>
          <w:szCs w:val="24"/>
        </w:rPr>
      </w:pPr>
    </w:p>
  </w:endnote>
  <w:endnote w:type="continuationSeparator" w:id="0">
    <w:p w:rsidR="008F38D9" w:rsidRDefault="008F38D9">
      <w:pPr>
        <w:rPr>
          <w:szCs w:val="24"/>
        </w:rPr>
      </w:pPr>
    </w:p>
  </w:endnote>
  <w:endnote w:type="continuationNotice" w:id="1">
    <w:p w:rsidR="008F38D9" w:rsidRDefault="008F38D9">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D9" w:rsidRPr="00951A0F" w:rsidRDefault="008F38D9" w:rsidP="00FE0BD6">
    <w:pPr>
      <w:pStyle w:val="Footer"/>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Pr>
        <w:rFonts w:ascii="Arial" w:hAnsi="Arial"/>
        <w:noProof/>
        <w:snapToGrid/>
        <w:sz w:val="12"/>
        <w:szCs w:val="24"/>
        <w:lang w:val="fr-FR"/>
      </w:rPr>
      <w:t>6</w:t>
    </w:r>
    <w:r w:rsidRPr="00F73CA8">
      <w:rPr>
        <w:rFonts w:ascii="Arial" w:hAnsi="Arial"/>
        <w:noProof/>
        <w:snapToGrid/>
        <w:sz w:val="12"/>
        <w:szCs w:val="24"/>
        <w:lang w:val="fr-FR"/>
      </w:rPr>
      <w:t>_</w:t>
    </w:r>
    <w:r w:rsidR="003E7901">
      <w:rPr>
        <w:rFonts w:ascii="Arial" w:hAnsi="Arial"/>
        <w:noProof/>
        <w:snapToGrid/>
        <w:sz w:val="12"/>
        <w:szCs w:val="24"/>
        <w:lang w:val="fr-FR"/>
      </w:rPr>
      <w:t>22</w:t>
    </w:r>
    <w:r w:rsidRPr="00F73CA8">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D9" w:rsidRPr="00951A0F" w:rsidRDefault="008F38D9" w:rsidP="00951A0F">
    <w:pPr>
      <w:pStyle w:val="Footer"/>
      <w:jc w:val="right"/>
      <w:rPr>
        <w:lang w:val="fr-FR"/>
      </w:rPr>
    </w:pPr>
    <w:r>
      <w:rPr>
        <w:rFonts w:ascii="Arial" w:hAnsi="Arial"/>
        <w:noProof/>
        <w:snapToGrid/>
        <w:sz w:val="12"/>
        <w:szCs w:val="24"/>
        <w:lang w:val="fr-FR"/>
      </w:rPr>
      <w:t>m</w:t>
    </w:r>
    <w:r w:rsidRPr="00F73CA8">
      <w:rPr>
        <w:rFonts w:ascii="Arial" w:hAnsi="Arial"/>
        <w:noProof/>
        <w:snapToGrid/>
        <w:sz w:val="12"/>
        <w:szCs w:val="24"/>
        <w:lang w:val="fr-FR"/>
      </w:rPr>
      <w:t>m/adn_wp15_ac2_201</w:t>
    </w:r>
    <w:r>
      <w:rPr>
        <w:rFonts w:ascii="Arial" w:hAnsi="Arial"/>
        <w:noProof/>
        <w:snapToGrid/>
        <w:sz w:val="12"/>
        <w:szCs w:val="24"/>
        <w:lang w:val="fr-FR"/>
      </w:rPr>
      <w:t>6</w:t>
    </w:r>
    <w:r w:rsidRPr="00F73CA8">
      <w:rPr>
        <w:rFonts w:ascii="Arial" w:hAnsi="Arial"/>
        <w:noProof/>
        <w:snapToGrid/>
        <w:sz w:val="12"/>
        <w:szCs w:val="24"/>
        <w:lang w:val="fr-FR"/>
      </w:rPr>
      <w:t>_</w:t>
    </w:r>
    <w:r w:rsidR="003E7901">
      <w:rPr>
        <w:rFonts w:ascii="Arial" w:hAnsi="Arial"/>
        <w:noProof/>
        <w:snapToGrid/>
        <w:sz w:val="12"/>
        <w:szCs w:val="24"/>
        <w:lang w:val="fr-FR"/>
      </w:rPr>
      <w:t>22</w:t>
    </w:r>
    <w:r w:rsidRPr="00F73CA8">
      <w:rPr>
        <w:rFonts w:ascii="Arial" w:hAnsi="Arial"/>
        <w:noProof/>
        <w:snapToGrid/>
        <w:sz w:val="12"/>
        <w:szCs w:val="24"/>
        <w:lang w:val="fr-FR"/>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4F" w:rsidRDefault="006C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D9" w:rsidRDefault="008F38D9">
      <w:pPr>
        <w:tabs>
          <w:tab w:val="right" w:pos="2155"/>
        </w:tabs>
        <w:spacing w:after="80"/>
        <w:ind w:left="680"/>
        <w:rPr>
          <w:szCs w:val="24"/>
          <w:u w:val="single"/>
        </w:rPr>
      </w:pPr>
      <w:r>
        <w:rPr>
          <w:szCs w:val="24"/>
          <w:u w:val="single"/>
        </w:rPr>
        <w:tab/>
      </w:r>
    </w:p>
  </w:footnote>
  <w:footnote w:type="continuationSeparator" w:id="0">
    <w:p w:rsidR="008F38D9" w:rsidRDefault="008F38D9">
      <w:pPr>
        <w:tabs>
          <w:tab w:val="left" w:pos="2155"/>
        </w:tabs>
        <w:spacing w:after="80"/>
        <w:ind w:left="680"/>
        <w:rPr>
          <w:szCs w:val="24"/>
          <w:u w:val="single"/>
        </w:rPr>
      </w:pPr>
      <w:r>
        <w:rPr>
          <w:szCs w:val="24"/>
          <w:u w:val="single"/>
        </w:rPr>
        <w:tab/>
      </w:r>
    </w:p>
  </w:footnote>
  <w:footnote w:type="continuationNotice" w:id="1">
    <w:p w:rsidR="008F38D9" w:rsidRDefault="008F38D9">
      <w:pPr>
        <w:rPr>
          <w:szCs w:val="24"/>
        </w:rPr>
      </w:pPr>
    </w:p>
  </w:footnote>
  <w:footnote w:id="2">
    <w:p w:rsidR="008F38D9" w:rsidRPr="005F667A" w:rsidRDefault="008F38D9" w:rsidP="00787CE3">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Pr>
          <w:sz w:val="16"/>
          <w:szCs w:val="16"/>
          <w:lang w:val="de-DE"/>
        </w:rPr>
        <w:t>22</w:t>
      </w:r>
      <w:r w:rsidRPr="005F667A">
        <w:rPr>
          <w:sz w:val="16"/>
          <w:szCs w:val="16"/>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D9" w:rsidRPr="004A4DB1" w:rsidRDefault="008F38D9" w:rsidP="00B54817">
    <w:pPr>
      <w:pStyle w:val="Header"/>
      <w:pBdr>
        <w:bottom w:val="none" w:sz="0" w:space="0" w:color="auto"/>
      </w:pBdr>
      <w:rPr>
        <w:rFonts w:ascii="Arial" w:hAnsi="Arial"/>
        <w:b w:val="0"/>
        <w:sz w:val="16"/>
        <w:szCs w:val="16"/>
        <w:lang w:val="fr-FR"/>
      </w:rPr>
    </w:pPr>
    <w:r w:rsidRPr="004A4DB1">
      <w:rPr>
        <w:rFonts w:ascii="Arial" w:hAnsi="Arial"/>
        <w:b w:val="0"/>
        <w:sz w:val="16"/>
        <w:szCs w:val="16"/>
        <w:lang w:val="fr-FR"/>
      </w:rPr>
      <w:t>CCNR-ZKR/ADN/WP.15/AC.2/201</w:t>
    </w:r>
    <w:r>
      <w:rPr>
        <w:rFonts w:ascii="Arial" w:hAnsi="Arial"/>
        <w:b w:val="0"/>
        <w:sz w:val="16"/>
        <w:szCs w:val="16"/>
        <w:lang w:val="fr-FR"/>
      </w:rPr>
      <w:t>6</w:t>
    </w:r>
    <w:r w:rsidRPr="004A4DB1">
      <w:rPr>
        <w:rFonts w:ascii="Arial" w:hAnsi="Arial"/>
        <w:b w:val="0"/>
        <w:sz w:val="16"/>
        <w:szCs w:val="16"/>
        <w:lang w:val="fr-FR"/>
      </w:rPr>
      <w:t>/</w:t>
    </w:r>
    <w:r w:rsidR="003E7901">
      <w:rPr>
        <w:rFonts w:ascii="Arial" w:hAnsi="Arial"/>
        <w:b w:val="0"/>
        <w:sz w:val="16"/>
        <w:szCs w:val="16"/>
        <w:lang w:val="fr-FR"/>
      </w:rPr>
      <w:t>22</w:t>
    </w:r>
  </w:p>
  <w:p w:rsidR="008F38D9" w:rsidRDefault="008F38D9" w:rsidP="00B54817">
    <w:pPr>
      <w:pStyle w:val="Header"/>
      <w:pBdr>
        <w:bottom w:val="none" w:sz="0" w:space="0" w:color="auto"/>
      </w:pBdr>
      <w:rPr>
        <w:rFonts w:ascii="Arial" w:hAnsi="Arial"/>
        <w:b w:val="0"/>
        <w:sz w:val="16"/>
        <w:szCs w:val="16"/>
      </w:rPr>
    </w:pPr>
    <w:r w:rsidRPr="001B5B74">
      <w:rPr>
        <w:rFonts w:ascii="Arial" w:hAnsi="Arial"/>
        <w:b w:val="0"/>
        <w:sz w:val="16"/>
        <w:szCs w:val="16"/>
      </w:rPr>
      <w:t xml:space="preserve">Seite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F72A0E">
      <w:rPr>
        <w:rFonts w:ascii="Arial" w:hAnsi="Arial"/>
        <w:b w:val="0"/>
        <w:noProof/>
        <w:sz w:val="16"/>
        <w:szCs w:val="16"/>
      </w:rPr>
      <w:t>6</w:t>
    </w:r>
    <w:r w:rsidRPr="001B5B74">
      <w:rPr>
        <w:rFonts w:ascii="Arial" w:hAnsi="Arial"/>
        <w:b w:val="0"/>
        <w:sz w:val="16"/>
        <w:szCs w:val="16"/>
      </w:rPr>
      <w:fldChar w:fldCharType="end"/>
    </w:r>
  </w:p>
  <w:p w:rsidR="00BC13FD" w:rsidRDefault="00BC13FD" w:rsidP="00B5481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D9" w:rsidRPr="003B4590" w:rsidRDefault="008F38D9" w:rsidP="00951A0F">
    <w:pPr>
      <w:pStyle w:val="Header"/>
      <w:pBdr>
        <w:bottom w:val="none" w:sz="0" w:space="0" w:color="auto"/>
      </w:pBdr>
      <w:jc w:val="right"/>
      <w:rPr>
        <w:rFonts w:ascii="Arial" w:hAnsi="Arial"/>
        <w:b w:val="0"/>
        <w:sz w:val="16"/>
        <w:szCs w:val="16"/>
        <w:lang w:val="fr-FR"/>
      </w:rPr>
    </w:pPr>
    <w:r w:rsidRPr="003B4590">
      <w:rPr>
        <w:rFonts w:ascii="Arial" w:hAnsi="Arial"/>
        <w:b w:val="0"/>
        <w:sz w:val="16"/>
        <w:szCs w:val="16"/>
        <w:lang w:val="fr-FR"/>
      </w:rPr>
      <w:t>CCNR-ZKR/ADN/WP.15/AC.2/2016/</w:t>
    </w:r>
    <w:r w:rsidR="003E7901">
      <w:rPr>
        <w:rFonts w:ascii="Arial" w:hAnsi="Arial"/>
        <w:b w:val="0"/>
        <w:sz w:val="16"/>
        <w:szCs w:val="16"/>
        <w:lang w:val="fr-FR"/>
      </w:rPr>
      <w:t>22</w:t>
    </w:r>
  </w:p>
  <w:p w:rsidR="008F38D9" w:rsidRDefault="008F38D9" w:rsidP="00951A0F">
    <w:pPr>
      <w:pStyle w:val="Header"/>
      <w:pBdr>
        <w:bottom w:val="none" w:sz="0" w:space="0" w:color="auto"/>
      </w:pBdr>
      <w:jc w:val="right"/>
    </w:pPr>
    <w:r w:rsidRPr="001B5B74">
      <w:rPr>
        <w:rFonts w:ascii="Arial" w:hAnsi="Arial"/>
        <w:b w:val="0"/>
        <w:sz w:val="16"/>
        <w:szCs w:val="16"/>
      </w:rPr>
      <w:t xml:space="preserve">Seite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F72A0E">
      <w:rPr>
        <w:rFonts w:ascii="Arial" w:hAnsi="Arial"/>
        <w:b w:val="0"/>
        <w:noProof/>
        <w:sz w:val="16"/>
        <w:szCs w:val="16"/>
      </w:rPr>
      <w:t>7</w:t>
    </w:r>
    <w:r w:rsidRPr="001B5B74">
      <w:rPr>
        <w:rFonts w:ascii="Arial" w:hAnsi="Arial"/>
        <w:b w:val="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4F" w:rsidRDefault="006C08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4F" w:rsidRPr="004A4DB1" w:rsidRDefault="006C084F" w:rsidP="006C084F">
    <w:pPr>
      <w:pStyle w:val="Header"/>
      <w:pBdr>
        <w:bottom w:val="none" w:sz="0" w:space="0" w:color="auto"/>
      </w:pBdr>
      <w:jc w:val="right"/>
      <w:rPr>
        <w:rFonts w:ascii="Arial" w:hAnsi="Arial"/>
        <w:b w:val="0"/>
        <w:sz w:val="16"/>
        <w:szCs w:val="16"/>
        <w:lang w:val="fr-FR"/>
      </w:rPr>
    </w:pPr>
    <w:r w:rsidRPr="004A4DB1">
      <w:rPr>
        <w:rFonts w:ascii="Arial" w:hAnsi="Arial"/>
        <w:b w:val="0"/>
        <w:sz w:val="16"/>
        <w:szCs w:val="16"/>
        <w:lang w:val="fr-FR"/>
      </w:rPr>
      <w:t>CCNR-ZKR/ADN/WP.15/AC.2/201</w:t>
    </w:r>
    <w:r>
      <w:rPr>
        <w:rFonts w:ascii="Arial" w:hAnsi="Arial"/>
        <w:b w:val="0"/>
        <w:sz w:val="16"/>
        <w:szCs w:val="16"/>
        <w:lang w:val="fr-FR"/>
      </w:rPr>
      <w:t>6</w:t>
    </w:r>
    <w:r w:rsidRPr="004A4DB1">
      <w:rPr>
        <w:rFonts w:ascii="Arial" w:hAnsi="Arial"/>
        <w:b w:val="0"/>
        <w:sz w:val="16"/>
        <w:szCs w:val="16"/>
        <w:lang w:val="fr-FR"/>
      </w:rPr>
      <w:t>/</w:t>
    </w:r>
    <w:r>
      <w:rPr>
        <w:rFonts w:ascii="Arial" w:hAnsi="Arial"/>
        <w:b w:val="0"/>
        <w:sz w:val="16"/>
        <w:szCs w:val="16"/>
        <w:lang w:val="fr-FR"/>
      </w:rPr>
      <w:t>22</w:t>
    </w:r>
  </w:p>
  <w:p w:rsidR="006C084F" w:rsidRDefault="006C084F" w:rsidP="006C084F">
    <w:pPr>
      <w:pStyle w:val="Header"/>
      <w:jc w:val="right"/>
    </w:pPr>
    <w:r w:rsidRPr="001B5B74">
      <w:rPr>
        <w:rFonts w:ascii="Arial" w:hAnsi="Arial"/>
        <w:b w:val="0"/>
        <w:sz w:val="16"/>
        <w:szCs w:val="16"/>
      </w:rPr>
      <w:t xml:space="preserve">Seite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F72A0E">
      <w:rPr>
        <w:rFonts w:ascii="Arial" w:hAnsi="Arial"/>
        <w:b w:val="0"/>
        <w:noProof/>
        <w:sz w:val="16"/>
        <w:szCs w:val="16"/>
      </w:rPr>
      <w:t>3</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5">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7">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19">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2">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3">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4">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3">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4">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6">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9"/>
  </w:num>
  <w:num w:numId="4">
    <w:abstractNumId w:val="6"/>
  </w:num>
  <w:num w:numId="5">
    <w:abstractNumId w:val="34"/>
  </w:num>
  <w:num w:numId="6">
    <w:abstractNumId w:val="4"/>
  </w:num>
  <w:num w:numId="7">
    <w:abstractNumId w:val="7"/>
  </w:num>
  <w:num w:numId="8">
    <w:abstractNumId w:val="21"/>
  </w:num>
  <w:num w:numId="9">
    <w:abstractNumId w:val="12"/>
  </w:num>
  <w:num w:numId="10">
    <w:abstractNumId w:val="8"/>
  </w:num>
  <w:num w:numId="11">
    <w:abstractNumId w:val="23"/>
  </w:num>
  <w:num w:numId="12">
    <w:abstractNumId w:val="5"/>
  </w:num>
  <w:num w:numId="13">
    <w:abstractNumId w:val="32"/>
  </w:num>
  <w:num w:numId="14">
    <w:abstractNumId w:val="9"/>
  </w:num>
  <w:num w:numId="15">
    <w:abstractNumId w:val="36"/>
  </w:num>
  <w:num w:numId="16">
    <w:abstractNumId w:val="30"/>
  </w:num>
  <w:num w:numId="17">
    <w:abstractNumId w:val="20"/>
  </w:num>
  <w:num w:numId="18">
    <w:abstractNumId w:val="14"/>
  </w:num>
  <w:num w:numId="19">
    <w:abstractNumId w:val="22"/>
  </w:num>
  <w:num w:numId="20">
    <w:abstractNumId w:val="10"/>
  </w:num>
  <w:num w:numId="21">
    <w:abstractNumId w:val="27"/>
  </w:num>
  <w:num w:numId="22">
    <w:abstractNumId w:val="35"/>
  </w:num>
  <w:num w:numId="23">
    <w:abstractNumId w:val="28"/>
  </w:num>
  <w:num w:numId="24">
    <w:abstractNumId w:val="17"/>
  </w:num>
  <w:num w:numId="25">
    <w:abstractNumId w:val="26"/>
  </w:num>
  <w:num w:numId="26">
    <w:abstractNumId w:val="16"/>
  </w:num>
  <w:num w:numId="27">
    <w:abstractNumId w:val="15"/>
  </w:num>
  <w:num w:numId="28">
    <w:abstractNumId w:val="31"/>
  </w:num>
  <w:num w:numId="29">
    <w:abstractNumId w:val="18"/>
  </w:num>
  <w:num w:numId="30">
    <w:abstractNumId w:val="25"/>
  </w:num>
  <w:num w:numId="31">
    <w:abstractNumId w:val="19"/>
  </w:num>
  <w:num w:numId="32">
    <w:abstractNumId w:val="24"/>
  </w:num>
  <w:num w:numId="33">
    <w:abstractNumId w:val="3"/>
  </w:num>
  <w:num w:numId="34">
    <w:abstractNumId w:val="11"/>
  </w:num>
  <w:num w:numId="35">
    <w:abstractNumId w:val="33"/>
  </w:num>
  <w:num w:numId="36">
    <w:abstractNumId w:val="13"/>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53C5"/>
    <w:rsid w:val="00010CCD"/>
    <w:rsid w:val="00020B06"/>
    <w:rsid w:val="0002116F"/>
    <w:rsid w:val="00024FB3"/>
    <w:rsid w:val="00030C06"/>
    <w:rsid w:val="00031537"/>
    <w:rsid w:val="00035613"/>
    <w:rsid w:val="00037CC1"/>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4400"/>
    <w:rsid w:val="000C67EE"/>
    <w:rsid w:val="000C7258"/>
    <w:rsid w:val="000D14D1"/>
    <w:rsid w:val="000D4601"/>
    <w:rsid w:val="000E0415"/>
    <w:rsid w:val="000E520B"/>
    <w:rsid w:val="000E566D"/>
    <w:rsid w:val="000E7062"/>
    <w:rsid w:val="000E7BD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71A5"/>
    <w:rsid w:val="00155C78"/>
    <w:rsid w:val="00161846"/>
    <w:rsid w:val="001628F5"/>
    <w:rsid w:val="00172CF3"/>
    <w:rsid w:val="001730D3"/>
    <w:rsid w:val="00174EA5"/>
    <w:rsid w:val="001817E0"/>
    <w:rsid w:val="00181A2A"/>
    <w:rsid w:val="001870ED"/>
    <w:rsid w:val="00191685"/>
    <w:rsid w:val="00193460"/>
    <w:rsid w:val="001938F0"/>
    <w:rsid w:val="001A1048"/>
    <w:rsid w:val="001A148C"/>
    <w:rsid w:val="001A2704"/>
    <w:rsid w:val="001A4ED5"/>
    <w:rsid w:val="001A7C64"/>
    <w:rsid w:val="001B3169"/>
    <w:rsid w:val="001B3934"/>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0C7C"/>
    <w:rsid w:val="00242C50"/>
    <w:rsid w:val="00242D7E"/>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B89"/>
    <w:rsid w:val="002C5C89"/>
    <w:rsid w:val="002C6ACD"/>
    <w:rsid w:val="002C7C88"/>
    <w:rsid w:val="002D0E0E"/>
    <w:rsid w:val="002D19AD"/>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F86"/>
    <w:rsid w:val="0039277A"/>
    <w:rsid w:val="00395B51"/>
    <w:rsid w:val="003972E0"/>
    <w:rsid w:val="003A1EBD"/>
    <w:rsid w:val="003A3950"/>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901"/>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6793"/>
    <w:rsid w:val="00446DE4"/>
    <w:rsid w:val="0045017B"/>
    <w:rsid w:val="00452BB4"/>
    <w:rsid w:val="004535E7"/>
    <w:rsid w:val="0045394D"/>
    <w:rsid w:val="0045575E"/>
    <w:rsid w:val="004578CF"/>
    <w:rsid w:val="004644C6"/>
    <w:rsid w:val="00466C98"/>
    <w:rsid w:val="004743AE"/>
    <w:rsid w:val="00480BB9"/>
    <w:rsid w:val="00481194"/>
    <w:rsid w:val="00481AC6"/>
    <w:rsid w:val="004835E7"/>
    <w:rsid w:val="00492241"/>
    <w:rsid w:val="00492774"/>
    <w:rsid w:val="004933E1"/>
    <w:rsid w:val="00495EE5"/>
    <w:rsid w:val="00496493"/>
    <w:rsid w:val="00497343"/>
    <w:rsid w:val="004A1EF5"/>
    <w:rsid w:val="004A1F22"/>
    <w:rsid w:val="004A1F48"/>
    <w:rsid w:val="004A2EDD"/>
    <w:rsid w:val="004A3894"/>
    <w:rsid w:val="004A3E33"/>
    <w:rsid w:val="004A41CA"/>
    <w:rsid w:val="004A4DB1"/>
    <w:rsid w:val="004A5778"/>
    <w:rsid w:val="004A5806"/>
    <w:rsid w:val="004B1567"/>
    <w:rsid w:val="004B29D2"/>
    <w:rsid w:val="004B5816"/>
    <w:rsid w:val="004C0580"/>
    <w:rsid w:val="004C7BD2"/>
    <w:rsid w:val="004D2AF1"/>
    <w:rsid w:val="004D785F"/>
    <w:rsid w:val="004D7A03"/>
    <w:rsid w:val="004E2C8B"/>
    <w:rsid w:val="004E6760"/>
    <w:rsid w:val="004E74FC"/>
    <w:rsid w:val="004F13C8"/>
    <w:rsid w:val="004F1BE5"/>
    <w:rsid w:val="004F2C14"/>
    <w:rsid w:val="004F312F"/>
    <w:rsid w:val="004F6071"/>
    <w:rsid w:val="004F750B"/>
    <w:rsid w:val="00503228"/>
    <w:rsid w:val="00505384"/>
    <w:rsid w:val="00513283"/>
    <w:rsid w:val="005134CA"/>
    <w:rsid w:val="0051520D"/>
    <w:rsid w:val="0051600A"/>
    <w:rsid w:val="005166F9"/>
    <w:rsid w:val="00516773"/>
    <w:rsid w:val="0052122E"/>
    <w:rsid w:val="00521ECF"/>
    <w:rsid w:val="00526A9F"/>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8E"/>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5C73"/>
    <w:rsid w:val="006A6D47"/>
    <w:rsid w:val="006A7392"/>
    <w:rsid w:val="006A7CCA"/>
    <w:rsid w:val="006B0C4E"/>
    <w:rsid w:val="006B19FE"/>
    <w:rsid w:val="006B3B2C"/>
    <w:rsid w:val="006B3DFE"/>
    <w:rsid w:val="006B57C3"/>
    <w:rsid w:val="006B706C"/>
    <w:rsid w:val="006C084F"/>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10E99"/>
    <w:rsid w:val="00712D44"/>
    <w:rsid w:val="00714AFC"/>
    <w:rsid w:val="00715E93"/>
    <w:rsid w:val="00715F12"/>
    <w:rsid w:val="00717597"/>
    <w:rsid w:val="007177A5"/>
    <w:rsid w:val="00717E9A"/>
    <w:rsid w:val="00720053"/>
    <w:rsid w:val="00722811"/>
    <w:rsid w:val="0072632A"/>
    <w:rsid w:val="00726CBE"/>
    <w:rsid w:val="0072750B"/>
    <w:rsid w:val="0073465B"/>
    <w:rsid w:val="00734C2D"/>
    <w:rsid w:val="00737E85"/>
    <w:rsid w:val="00740176"/>
    <w:rsid w:val="007425B4"/>
    <w:rsid w:val="00743AA0"/>
    <w:rsid w:val="00744294"/>
    <w:rsid w:val="0075038C"/>
    <w:rsid w:val="00751197"/>
    <w:rsid w:val="0075310B"/>
    <w:rsid w:val="0075352F"/>
    <w:rsid w:val="00756A00"/>
    <w:rsid w:val="00757B9F"/>
    <w:rsid w:val="00760E3C"/>
    <w:rsid w:val="00762551"/>
    <w:rsid w:val="0076336D"/>
    <w:rsid w:val="007668D3"/>
    <w:rsid w:val="00766EC7"/>
    <w:rsid w:val="007674B0"/>
    <w:rsid w:val="0077083D"/>
    <w:rsid w:val="00774068"/>
    <w:rsid w:val="00777BDB"/>
    <w:rsid w:val="007838FF"/>
    <w:rsid w:val="00787CE3"/>
    <w:rsid w:val="00792806"/>
    <w:rsid w:val="007939A6"/>
    <w:rsid w:val="00797065"/>
    <w:rsid w:val="00797099"/>
    <w:rsid w:val="007A01FC"/>
    <w:rsid w:val="007A3C01"/>
    <w:rsid w:val="007B6BA5"/>
    <w:rsid w:val="007B7B1E"/>
    <w:rsid w:val="007C169B"/>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37A3F"/>
    <w:rsid w:val="00842AFA"/>
    <w:rsid w:val="00842B7B"/>
    <w:rsid w:val="00844584"/>
    <w:rsid w:val="00853E16"/>
    <w:rsid w:val="0085417D"/>
    <w:rsid w:val="008550E6"/>
    <w:rsid w:val="00863555"/>
    <w:rsid w:val="00864768"/>
    <w:rsid w:val="00866B0C"/>
    <w:rsid w:val="00866E24"/>
    <w:rsid w:val="008719EB"/>
    <w:rsid w:val="00871FD5"/>
    <w:rsid w:val="00875B69"/>
    <w:rsid w:val="00876630"/>
    <w:rsid w:val="00880120"/>
    <w:rsid w:val="00880D35"/>
    <w:rsid w:val="00881E3E"/>
    <w:rsid w:val="00890BAF"/>
    <w:rsid w:val="008932A0"/>
    <w:rsid w:val="00896CBD"/>
    <w:rsid w:val="008978BC"/>
    <w:rsid w:val="008979B1"/>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38D9"/>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D10EC"/>
    <w:rsid w:val="009D236B"/>
    <w:rsid w:val="009D43C2"/>
    <w:rsid w:val="009D5DD3"/>
    <w:rsid w:val="009D60EC"/>
    <w:rsid w:val="009E088A"/>
    <w:rsid w:val="009E102B"/>
    <w:rsid w:val="009E171B"/>
    <w:rsid w:val="009E29EB"/>
    <w:rsid w:val="009E69DD"/>
    <w:rsid w:val="009F2A92"/>
    <w:rsid w:val="009F3A17"/>
    <w:rsid w:val="009F49F7"/>
    <w:rsid w:val="009F5056"/>
    <w:rsid w:val="009F5ED7"/>
    <w:rsid w:val="00A002DC"/>
    <w:rsid w:val="00A01E5A"/>
    <w:rsid w:val="00A0550C"/>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41EA"/>
    <w:rsid w:val="00A55D32"/>
    <w:rsid w:val="00A6700E"/>
    <w:rsid w:val="00A72F22"/>
    <w:rsid w:val="00A7307A"/>
    <w:rsid w:val="00A742F7"/>
    <w:rsid w:val="00A747E9"/>
    <w:rsid w:val="00A748A6"/>
    <w:rsid w:val="00A816FE"/>
    <w:rsid w:val="00A822B1"/>
    <w:rsid w:val="00A84BE1"/>
    <w:rsid w:val="00A854F0"/>
    <w:rsid w:val="00A879A4"/>
    <w:rsid w:val="00A905CA"/>
    <w:rsid w:val="00A92C14"/>
    <w:rsid w:val="00A92D55"/>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6613"/>
    <w:rsid w:val="00AF685C"/>
    <w:rsid w:val="00B0164B"/>
    <w:rsid w:val="00B03A46"/>
    <w:rsid w:val="00B11FD2"/>
    <w:rsid w:val="00B12E63"/>
    <w:rsid w:val="00B146F4"/>
    <w:rsid w:val="00B24BA5"/>
    <w:rsid w:val="00B24D69"/>
    <w:rsid w:val="00B27444"/>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12A"/>
    <w:rsid w:val="00B72BAF"/>
    <w:rsid w:val="00B75DBE"/>
    <w:rsid w:val="00B81E12"/>
    <w:rsid w:val="00B83813"/>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13FD"/>
    <w:rsid w:val="00BC73EE"/>
    <w:rsid w:val="00BC74E9"/>
    <w:rsid w:val="00BC775C"/>
    <w:rsid w:val="00BD1D9F"/>
    <w:rsid w:val="00BD2146"/>
    <w:rsid w:val="00BD2427"/>
    <w:rsid w:val="00BE07FE"/>
    <w:rsid w:val="00BE2319"/>
    <w:rsid w:val="00BE2713"/>
    <w:rsid w:val="00BE4F74"/>
    <w:rsid w:val="00BE618E"/>
    <w:rsid w:val="00BF25C2"/>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6B2E"/>
    <w:rsid w:val="00CD7454"/>
    <w:rsid w:val="00CE01C0"/>
    <w:rsid w:val="00CE497F"/>
    <w:rsid w:val="00CE4A8F"/>
    <w:rsid w:val="00CE4B5A"/>
    <w:rsid w:val="00CE4D7C"/>
    <w:rsid w:val="00CE6550"/>
    <w:rsid w:val="00CF36F3"/>
    <w:rsid w:val="00CF37F3"/>
    <w:rsid w:val="00CF3CB7"/>
    <w:rsid w:val="00CF5BB0"/>
    <w:rsid w:val="00D01E98"/>
    <w:rsid w:val="00D04BA4"/>
    <w:rsid w:val="00D04E81"/>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5A0F"/>
    <w:rsid w:val="00DA67AD"/>
    <w:rsid w:val="00DB06D2"/>
    <w:rsid w:val="00DB2042"/>
    <w:rsid w:val="00DB2A63"/>
    <w:rsid w:val="00DB4C2A"/>
    <w:rsid w:val="00DB5D0F"/>
    <w:rsid w:val="00DC59B0"/>
    <w:rsid w:val="00DC6021"/>
    <w:rsid w:val="00DD415F"/>
    <w:rsid w:val="00DD52A8"/>
    <w:rsid w:val="00DE32AC"/>
    <w:rsid w:val="00DE3411"/>
    <w:rsid w:val="00DE4FE4"/>
    <w:rsid w:val="00DF0592"/>
    <w:rsid w:val="00DF12F7"/>
    <w:rsid w:val="00DF1747"/>
    <w:rsid w:val="00DF1DC2"/>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617C"/>
    <w:rsid w:val="00E363D6"/>
    <w:rsid w:val="00E37B82"/>
    <w:rsid w:val="00E41CFE"/>
    <w:rsid w:val="00E43F71"/>
    <w:rsid w:val="00E46597"/>
    <w:rsid w:val="00E47898"/>
    <w:rsid w:val="00E53AC3"/>
    <w:rsid w:val="00E55279"/>
    <w:rsid w:val="00E7260F"/>
    <w:rsid w:val="00E773CD"/>
    <w:rsid w:val="00E819ED"/>
    <w:rsid w:val="00E842CE"/>
    <w:rsid w:val="00E847C3"/>
    <w:rsid w:val="00E87921"/>
    <w:rsid w:val="00E913FD"/>
    <w:rsid w:val="00E92905"/>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60219"/>
    <w:rsid w:val="00F621C9"/>
    <w:rsid w:val="00F62ECC"/>
    <w:rsid w:val="00F63665"/>
    <w:rsid w:val="00F64735"/>
    <w:rsid w:val="00F64B34"/>
    <w:rsid w:val="00F6542F"/>
    <w:rsid w:val="00F65E0E"/>
    <w:rsid w:val="00F7199D"/>
    <w:rsid w:val="00F72A0E"/>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245952">
      <w:bodyDiv w:val="1"/>
      <w:marLeft w:val="0"/>
      <w:marRight w:val="0"/>
      <w:marTop w:val="0"/>
      <w:marBottom w:val="0"/>
      <w:divBdr>
        <w:top w:val="none" w:sz="0" w:space="0" w:color="auto"/>
        <w:left w:val="none" w:sz="0" w:space="0" w:color="auto"/>
        <w:bottom w:val="none" w:sz="0" w:space="0" w:color="auto"/>
        <w:right w:val="none" w:sz="0" w:space="0" w:color="auto"/>
      </w:divBdr>
    </w:div>
    <w:div w:id="560991648">
      <w:bodyDiv w:val="1"/>
      <w:marLeft w:val="0"/>
      <w:marRight w:val="0"/>
      <w:marTop w:val="0"/>
      <w:marBottom w:val="0"/>
      <w:divBdr>
        <w:top w:val="none" w:sz="0" w:space="0" w:color="auto"/>
        <w:left w:val="none" w:sz="0" w:space="0" w:color="auto"/>
        <w:bottom w:val="none" w:sz="0" w:space="0" w:color="auto"/>
        <w:right w:val="none" w:sz="0" w:space="0" w:color="auto"/>
      </w:divBdr>
    </w:div>
    <w:div w:id="969552596">
      <w:bodyDiv w:val="1"/>
      <w:marLeft w:val="0"/>
      <w:marRight w:val="0"/>
      <w:marTop w:val="0"/>
      <w:marBottom w:val="0"/>
      <w:divBdr>
        <w:top w:val="none" w:sz="0" w:space="0" w:color="auto"/>
        <w:left w:val="none" w:sz="0" w:space="0" w:color="auto"/>
        <w:bottom w:val="none" w:sz="0" w:space="0" w:color="auto"/>
        <w:right w:val="none" w:sz="0" w:space="0" w:color="auto"/>
      </w:divBdr>
    </w:div>
    <w:div w:id="1652951302">
      <w:bodyDiv w:val="1"/>
      <w:marLeft w:val="0"/>
      <w:marRight w:val="0"/>
      <w:marTop w:val="0"/>
      <w:marBottom w:val="0"/>
      <w:divBdr>
        <w:top w:val="none" w:sz="0" w:space="0" w:color="auto"/>
        <w:left w:val="none" w:sz="0" w:space="0" w:color="auto"/>
        <w:bottom w:val="none" w:sz="0" w:space="0" w:color="auto"/>
        <w:right w:val="none" w:sz="0" w:space="0" w:color="auto"/>
      </w:divBdr>
    </w:div>
    <w:div w:id="1740711775">
      <w:bodyDiv w:val="1"/>
      <w:marLeft w:val="0"/>
      <w:marRight w:val="0"/>
      <w:marTop w:val="0"/>
      <w:marBottom w:val="0"/>
      <w:divBdr>
        <w:top w:val="none" w:sz="0" w:space="0" w:color="auto"/>
        <w:left w:val="none" w:sz="0" w:space="0" w:color="auto"/>
        <w:bottom w:val="none" w:sz="0" w:space="0" w:color="auto"/>
        <w:right w:val="none" w:sz="0" w:space="0" w:color="auto"/>
      </w:divBdr>
    </w:div>
    <w:div w:id="1929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EC1F-E655-47A8-9731-4FDDC0F1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7</Pages>
  <Words>1398</Words>
  <Characters>7971</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Christopher Smith</cp:lastModifiedBy>
  <cp:revision>2</cp:revision>
  <cp:lastPrinted>2015-11-12T13:34:00Z</cp:lastPrinted>
  <dcterms:created xsi:type="dcterms:W3CDTF">2015-11-12T14:19:00Z</dcterms:created>
  <dcterms:modified xsi:type="dcterms:W3CDTF">2015-11-12T14:19:00Z</dcterms:modified>
</cp:coreProperties>
</file>