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B" w:rsidRPr="00560572" w:rsidRDefault="00215A1B" w:rsidP="00502F5E">
      <w:pPr>
        <w:spacing w:before="120" w:after="0" w:line="240" w:lineRule="atLeast"/>
        <w:ind w:right="566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1C3A25" w:rsidRPr="00560572">
        <w:rPr>
          <w:b/>
        </w:rPr>
        <w:tab/>
      </w:r>
      <w:r w:rsidR="003622BA">
        <w:rPr>
          <w:b/>
        </w:rPr>
        <w:t>1</w:t>
      </w:r>
      <w:r w:rsidR="00A65C57">
        <w:rPr>
          <w:b/>
        </w:rPr>
        <w:t>3</w:t>
      </w:r>
      <w:r w:rsidR="002734BD">
        <w:rPr>
          <w:b/>
        </w:rPr>
        <w:t xml:space="preserve"> </w:t>
      </w:r>
      <w:r w:rsidR="00923379">
        <w:rPr>
          <w:b/>
        </w:rPr>
        <w:t>September</w:t>
      </w:r>
      <w:r w:rsidR="00FE1314">
        <w:rPr>
          <w:b/>
        </w:rPr>
        <w:t xml:space="preserve"> 201</w:t>
      </w:r>
      <w:r w:rsidR="00EA5436">
        <w:rPr>
          <w:b/>
        </w:rPr>
        <w:t>6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2734BD" w:rsidRPr="00A55B4D" w:rsidRDefault="00097793" w:rsidP="002734BD">
      <w:pPr>
        <w:spacing w:after="0"/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EA5436">
        <w:t>9</w:t>
      </w:r>
      <w:r w:rsidR="00DC584A" w:rsidRPr="00560572">
        <w:t>–</w:t>
      </w:r>
      <w:r w:rsidR="00C401E7">
        <w:t>2</w:t>
      </w:r>
      <w:r w:rsidR="00EA5436">
        <w:t>3</w:t>
      </w:r>
      <w:r w:rsidRPr="00560572">
        <w:t xml:space="preserve"> </w:t>
      </w:r>
      <w:r w:rsidR="007D5759" w:rsidRPr="00560572">
        <w:t>September 201</w:t>
      </w:r>
      <w:r w:rsidR="00EA5436">
        <w:t>6</w:t>
      </w:r>
      <w:r w:rsidR="00215A1B" w:rsidRPr="00560572">
        <w:br/>
      </w:r>
      <w:r w:rsidR="002734BD" w:rsidRPr="00A55B4D">
        <w:t xml:space="preserve">Item </w:t>
      </w:r>
      <w:r w:rsidR="00C66951">
        <w:t>5 (b)</w:t>
      </w:r>
      <w:r w:rsidR="002734BD" w:rsidRPr="00A55B4D">
        <w:t xml:space="preserve"> of the provisional agenda</w:t>
      </w:r>
    </w:p>
    <w:p w:rsidR="006643C6" w:rsidRDefault="00C66951" w:rsidP="002734BD">
      <w:pPr>
        <w:spacing w:after="0" w:line="240" w:lineRule="atLeast"/>
        <w:rPr>
          <w:b/>
        </w:rPr>
      </w:pPr>
      <w:r>
        <w:rPr>
          <w:b/>
        </w:rPr>
        <w:t>Proposals for amendments to RID/ADR/</w:t>
      </w:r>
      <w:r w:rsidR="00A65C57">
        <w:rPr>
          <w:b/>
        </w:rPr>
        <w:t>ADN:</w:t>
      </w:r>
    </w:p>
    <w:p w:rsidR="00C66951" w:rsidRPr="00560572" w:rsidRDefault="00C66951" w:rsidP="002734BD">
      <w:pPr>
        <w:spacing w:after="0" w:line="240" w:lineRule="atLeast"/>
        <w:rPr>
          <w:b/>
        </w:rPr>
      </w:pPr>
      <w:proofErr w:type="gramStart"/>
      <w:r>
        <w:rPr>
          <w:b/>
        </w:rPr>
        <w:t>new</w:t>
      </w:r>
      <w:proofErr w:type="gramEnd"/>
      <w:r>
        <w:rPr>
          <w:b/>
        </w:rPr>
        <w:t xml:space="preserve"> proposals </w:t>
      </w:r>
    </w:p>
    <w:p w:rsidR="008840F8" w:rsidRPr="00F3701C" w:rsidRDefault="00A9767A" w:rsidP="008840F8">
      <w:pPr>
        <w:pStyle w:val="HChG"/>
      </w:pPr>
      <w:r>
        <w:tab/>
      </w:r>
      <w:r>
        <w:tab/>
      </w:r>
      <w:r w:rsidR="00923379">
        <w:t xml:space="preserve">Comment on </w:t>
      </w:r>
      <w:r w:rsidR="00846333">
        <w:t>INF.6: Proposal for amendment to Chapter 4.3, Item 4.3.4.1.3 of RID/ADR</w:t>
      </w:r>
    </w:p>
    <w:p w:rsidR="008840F8" w:rsidRDefault="00923379" w:rsidP="008840F8">
      <w:pPr>
        <w:pStyle w:val="H1G"/>
      </w:pPr>
      <w:r>
        <w:tab/>
      </w:r>
      <w:r>
        <w:tab/>
        <w:t>Transmitted by the Government of the United Kingdom</w:t>
      </w:r>
    </w:p>
    <w:p w:rsidR="00A27CA8" w:rsidRDefault="00A65C57" w:rsidP="00A65C57">
      <w:pPr>
        <w:pStyle w:val="SingleTxtG"/>
      </w:pPr>
      <w:r>
        <w:t>1.</w:t>
      </w:r>
      <w:r>
        <w:tab/>
      </w:r>
      <w:r w:rsidR="00846333">
        <w:t>We support the approach contained within informal paper 6, to tabularise the information that is set out in 4.3.4.1.3</w:t>
      </w:r>
      <w:r w:rsidR="004C4447">
        <w:t xml:space="preserve"> and thus simplify the text</w:t>
      </w:r>
      <w:r w:rsidR="00846333">
        <w:t>.</w:t>
      </w:r>
    </w:p>
    <w:p w:rsidR="00E3638A" w:rsidRDefault="00A65C57" w:rsidP="00A65C57">
      <w:pPr>
        <w:pStyle w:val="SingleTxtG"/>
      </w:pPr>
      <w:r>
        <w:t>2.</w:t>
      </w:r>
      <w:r>
        <w:tab/>
      </w:r>
      <w:r w:rsidR="00A27CA8">
        <w:t>We believe</w:t>
      </w:r>
      <w:r w:rsidR="00E3638A">
        <w:t xml:space="preserve"> the final sentence of </w:t>
      </w:r>
      <w:r w:rsidR="00171685">
        <w:t>4.3.4.1.3 that</w:t>
      </w:r>
      <w:r w:rsidR="00C23401">
        <w:t xml:space="preserve"> is contained within RID </w:t>
      </w:r>
      <w:r w:rsidR="00EF25D5">
        <w:t>but not ADR</w:t>
      </w:r>
      <w:r w:rsidR="00A27CA8">
        <w:t xml:space="preserve"> should remain unchanged and be added to ADR</w:t>
      </w:r>
      <w:r w:rsidR="00C23401">
        <w:t>.</w:t>
      </w:r>
      <w:r w:rsidR="00EF25D5">
        <w:t xml:space="preserve"> This will ensure consistency between the texts, and is useful text for industry. </w:t>
      </w:r>
    </w:p>
    <w:p w:rsidR="00B10D2D" w:rsidRDefault="00A65C57" w:rsidP="00A65C57">
      <w:pPr>
        <w:pStyle w:val="SingleTxtG"/>
      </w:pPr>
      <w:r>
        <w:t>3.</w:t>
      </w:r>
      <w:r>
        <w:tab/>
      </w:r>
      <w:r w:rsidR="00171685">
        <w:t>We also</w:t>
      </w:r>
      <w:r w:rsidR="00846333">
        <w:t xml:space="preserve"> </w:t>
      </w:r>
      <w:r w:rsidR="00B2482A">
        <w:t xml:space="preserve">propose </w:t>
      </w:r>
      <w:r w:rsidR="00846333">
        <w:t xml:space="preserve">a number of </w:t>
      </w:r>
      <w:r w:rsidR="00B2482A">
        <w:t xml:space="preserve">further </w:t>
      </w:r>
      <w:r w:rsidR="00846333">
        <w:t>amendments</w:t>
      </w:r>
      <w:proofErr w:type="gramStart"/>
      <w:r w:rsidR="00113E53">
        <w:t>.</w:t>
      </w:r>
      <w:r w:rsidR="00B10D2D">
        <w:t>.</w:t>
      </w:r>
      <w:proofErr w:type="gramEnd"/>
      <w:r w:rsidR="00C23401">
        <w:t xml:space="preserve"> These take </w:t>
      </w:r>
      <w:r w:rsidR="007A326E">
        <w:t xml:space="preserve">into </w:t>
      </w:r>
      <w:r w:rsidR="00171685">
        <w:t>consideration some</w:t>
      </w:r>
      <w:r w:rsidR="00C23401">
        <w:t xml:space="preserve"> additional </w:t>
      </w:r>
      <w:r w:rsidR="00A27CA8">
        <w:t>text</w:t>
      </w:r>
      <w:r w:rsidR="00EF25D5">
        <w:t xml:space="preserve"> </w:t>
      </w:r>
      <w:r w:rsidR="00C23401">
        <w:t>that is</w:t>
      </w:r>
      <w:r w:rsidR="00EF25D5">
        <w:t xml:space="preserve"> </w:t>
      </w:r>
      <w:r w:rsidR="00C23401">
        <w:t xml:space="preserve">found within ADR but not RID that </w:t>
      </w:r>
      <w:r w:rsidR="00B2482A">
        <w:t xml:space="preserve">is missing from </w:t>
      </w:r>
      <w:r w:rsidR="00113E53">
        <w:t>Inf. 6</w:t>
      </w:r>
      <w:r w:rsidR="00914DFB">
        <w:t xml:space="preserve"> </w:t>
      </w:r>
      <w:r w:rsidR="00C23401">
        <w:t xml:space="preserve">and </w:t>
      </w:r>
      <w:r w:rsidR="00B2482A">
        <w:t xml:space="preserve">which </w:t>
      </w:r>
      <w:r w:rsidR="00C23401">
        <w:t xml:space="preserve">reflect the changes </w:t>
      </w:r>
      <w:r w:rsidR="00A27CA8">
        <w:t>for</w:t>
      </w:r>
      <w:r w:rsidR="00C23401">
        <w:t xml:space="preserve"> polymerizing substances that have been adopted for the 2017 </w:t>
      </w:r>
      <w:r w:rsidR="00B2482A">
        <w:t xml:space="preserve">Editions </w:t>
      </w:r>
      <w:r w:rsidR="00C23401">
        <w:t xml:space="preserve">of the texts. </w:t>
      </w:r>
    </w:p>
    <w:p w:rsidR="00C23401" w:rsidRPr="00C23401" w:rsidRDefault="00A65C57" w:rsidP="00A65C57">
      <w:pPr>
        <w:pStyle w:val="H1G"/>
      </w:pPr>
      <w:r>
        <w:tab/>
      </w:r>
      <w:r>
        <w:tab/>
      </w:r>
      <w:r w:rsidR="00C23401">
        <w:t>Proposal</w:t>
      </w:r>
      <w:r w:rsidR="00023A8F">
        <w:t>s</w:t>
      </w:r>
    </w:p>
    <w:p w:rsidR="004C4447" w:rsidRDefault="00A65C57" w:rsidP="00A65C57">
      <w:pPr>
        <w:pStyle w:val="SingleTxtG"/>
      </w:pPr>
      <w:r>
        <w:t>4.</w:t>
      </w:r>
      <w:r>
        <w:tab/>
      </w:r>
      <w:r w:rsidR="004C4447">
        <w:t xml:space="preserve">For </w:t>
      </w:r>
      <w:r w:rsidR="004C4447" w:rsidRPr="00E3638A">
        <w:rPr>
          <w:b/>
        </w:rPr>
        <w:t>RID</w:t>
      </w:r>
      <w:r w:rsidR="004C4447">
        <w:t xml:space="preserve"> these amendments are:</w:t>
      </w:r>
    </w:p>
    <w:p w:rsidR="004C4447" w:rsidRDefault="004C4447" w:rsidP="00A65C57">
      <w:pPr>
        <w:pStyle w:val="Bullet1G"/>
      </w:pPr>
      <w:r>
        <w:t>As a result of the 2017</w:t>
      </w:r>
      <w:r w:rsidRPr="00B10D2D">
        <w:t xml:space="preserve"> amendments</w:t>
      </w:r>
      <w:r>
        <w:t>, the following entries need to be added to item (b)</w:t>
      </w:r>
      <w:r w:rsidR="00C23401">
        <w:t>, covering polymerizing substances</w:t>
      </w:r>
      <w:r w:rsidRPr="00B10D2D">
        <w:t>:</w:t>
      </w:r>
    </w:p>
    <w:tbl>
      <w:tblPr>
        <w:tblW w:w="9212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134"/>
        <w:gridCol w:w="1134"/>
        <w:gridCol w:w="5387"/>
        <w:gridCol w:w="992"/>
      </w:tblGrid>
      <w:tr w:rsidR="004C4447" w:rsidRPr="00B10D2D" w:rsidTr="006966DC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4C4447" w:rsidP="006966DC">
            <w:r w:rsidRPr="00B10D2D">
              <w:t>(b)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4C4447" w:rsidP="006966DC">
            <w:r w:rsidRPr="00B10D2D">
              <w:t>4.1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4C4447" w:rsidP="006966DC">
            <w:r w:rsidRPr="00B10D2D">
              <w:t>3531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A65C57" w:rsidP="00A65C57">
            <w:r>
              <w:t>POLYMERIZING SUBSTANCE, SOLID, STABILIZED, N.O.S.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4C4447" w:rsidP="006966DC">
            <w:r w:rsidRPr="00B10D2D">
              <w:t>SGAN</w:t>
            </w:r>
          </w:p>
        </w:tc>
      </w:tr>
      <w:tr w:rsidR="004C4447" w:rsidRPr="00B10D2D" w:rsidTr="006966DC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4C4447" w:rsidP="006966DC">
            <w:r w:rsidRPr="00B10D2D">
              <w:t>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4C4447" w:rsidP="006966DC">
            <w:r w:rsidRPr="00B10D2D"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4C4447" w:rsidP="006966DC">
            <w:r w:rsidRPr="00B10D2D">
              <w:t>3532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A65C57" w:rsidP="006966DC">
            <w:r>
              <w:t>POLYMERIZING SUBSTANCE, LIQUID, STABILIZED, N.O.S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47" w:rsidRPr="00B10D2D" w:rsidRDefault="004C4447" w:rsidP="006966DC">
            <w:r w:rsidRPr="00B10D2D">
              <w:t>L4BN</w:t>
            </w:r>
          </w:p>
        </w:tc>
      </w:tr>
    </w:tbl>
    <w:p w:rsidR="004C4447" w:rsidRDefault="004C4447" w:rsidP="004C4447">
      <w:pPr>
        <w:pStyle w:val="ListParagraph"/>
        <w:spacing w:after="0"/>
        <w:ind w:left="1134" w:right="992"/>
        <w:contextualSpacing w:val="0"/>
        <w:jc w:val="both"/>
      </w:pPr>
    </w:p>
    <w:p w:rsidR="004B4DFE" w:rsidRDefault="00A65C57" w:rsidP="00A65C57">
      <w:pPr>
        <w:pStyle w:val="SingleTxtG"/>
      </w:pPr>
      <w:r>
        <w:t>5.</w:t>
      </w:r>
      <w:r>
        <w:tab/>
      </w:r>
      <w:r w:rsidR="00B10D2D">
        <w:t xml:space="preserve">For </w:t>
      </w:r>
      <w:r w:rsidR="00B10D2D" w:rsidRPr="00E3638A">
        <w:rPr>
          <w:b/>
        </w:rPr>
        <w:t>ADR</w:t>
      </w:r>
      <w:r w:rsidR="00B10D2D">
        <w:t xml:space="preserve"> these amendments are:</w:t>
      </w:r>
      <w:r w:rsidR="00846333">
        <w:t xml:space="preserve"> </w:t>
      </w:r>
      <w:r w:rsidR="00EB5064">
        <w:t xml:space="preserve"> </w:t>
      </w:r>
    </w:p>
    <w:p w:rsidR="00EF25D5" w:rsidRDefault="00EF25D5" w:rsidP="00A65C57">
      <w:pPr>
        <w:pStyle w:val="Bullet1G"/>
      </w:pPr>
      <w:r>
        <w:t>The addition of the following text, as a final sentence</w:t>
      </w:r>
      <w:r w:rsidR="00A27CA8">
        <w:t xml:space="preserve"> before the table</w:t>
      </w:r>
      <w:r>
        <w:t xml:space="preserve"> to 4.3.4.1.3:</w:t>
      </w:r>
    </w:p>
    <w:p w:rsidR="00EF25D5" w:rsidRDefault="00023A8F" w:rsidP="00A65C57">
      <w:pPr>
        <w:pStyle w:val="SingleTxtG"/>
        <w:ind w:left="1701"/>
      </w:pPr>
      <w:r>
        <w:t xml:space="preserve">“The requirements for these tanks are given by the following tank codes supplemented by the relevant special provisions indicated in column (13) of </w:t>
      </w:r>
      <w:r w:rsidR="00113E53">
        <w:t>T</w:t>
      </w:r>
      <w:r>
        <w:t xml:space="preserve">able A in </w:t>
      </w:r>
      <w:r w:rsidR="00113E53">
        <w:t>C</w:t>
      </w:r>
      <w:r>
        <w:t>hapter 3.2.”</w:t>
      </w:r>
    </w:p>
    <w:p w:rsidR="00846333" w:rsidRPr="00B10D2D" w:rsidRDefault="00846333" w:rsidP="00A65C57">
      <w:pPr>
        <w:pStyle w:val="Bullet1G"/>
      </w:pPr>
      <w:r w:rsidRPr="00B10D2D">
        <w:t xml:space="preserve"> </w:t>
      </w:r>
      <w:r w:rsidR="00B10D2D">
        <w:t>The addition of a entry for item (a), which unlike RID is not reserved</w:t>
      </w:r>
      <w:r w:rsidR="00C23401">
        <w:t xml:space="preserve"> and covers Class 1 Division 1.5</w:t>
      </w:r>
      <w:r w:rsidR="00B10D2D">
        <w:t>, as follows:</w:t>
      </w:r>
    </w:p>
    <w:p w:rsidR="00846333" w:rsidRPr="00B10D2D" w:rsidRDefault="00846333" w:rsidP="00846333">
      <w:pPr>
        <w:pStyle w:val="ListParagrap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5387"/>
        <w:gridCol w:w="1049"/>
      </w:tblGrid>
      <w:tr w:rsidR="00846333" w:rsidRPr="00B10D2D" w:rsidTr="00933664">
        <w:tc>
          <w:tcPr>
            <w:tcW w:w="704" w:type="dxa"/>
            <w:shd w:val="clear" w:color="auto" w:fill="auto"/>
          </w:tcPr>
          <w:p w:rsidR="00846333" w:rsidRPr="00B10D2D" w:rsidRDefault="00846333" w:rsidP="001705D3">
            <w:pPr>
              <w:pStyle w:val="ListParagraph"/>
              <w:ind w:left="0"/>
              <w:rPr>
                <w:color w:val="000000"/>
              </w:rPr>
            </w:pPr>
            <w:r w:rsidRPr="00B10D2D">
              <w:rPr>
                <w:color w:val="000000"/>
              </w:rPr>
              <w:t>(a)</w:t>
            </w:r>
          </w:p>
        </w:tc>
        <w:tc>
          <w:tcPr>
            <w:tcW w:w="1134" w:type="dxa"/>
            <w:shd w:val="clear" w:color="auto" w:fill="auto"/>
          </w:tcPr>
          <w:p w:rsidR="00846333" w:rsidRPr="00B10D2D" w:rsidRDefault="00846333" w:rsidP="001705D3">
            <w:pPr>
              <w:pStyle w:val="ListParagraph"/>
              <w:ind w:left="0"/>
              <w:rPr>
                <w:color w:val="000000"/>
              </w:rPr>
            </w:pPr>
            <w:r w:rsidRPr="00B10D2D">
              <w:rPr>
                <w:color w:val="000000"/>
              </w:rPr>
              <w:t>Class 1</w:t>
            </w:r>
          </w:p>
          <w:p w:rsidR="00846333" w:rsidRPr="00B10D2D" w:rsidRDefault="00846333" w:rsidP="001705D3">
            <w:pPr>
              <w:pStyle w:val="ListParagraph"/>
              <w:ind w:left="0"/>
              <w:rPr>
                <w:color w:val="000000"/>
              </w:rPr>
            </w:pPr>
            <w:r w:rsidRPr="00B10D2D">
              <w:rPr>
                <w:color w:val="000000"/>
              </w:rPr>
              <w:t>Division 1.5</w:t>
            </w:r>
          </w:p>
        </w:tc>
        <w:tc>
          <w:tcPr>
            <w:tcW w:w="1134" w:type="dxa"/>
            <w:shd w:val="clear" w:color="auto" w:fill="auto"/>
          </w:tcPr>
          <w:p w:rsidR="00846333" w:rsidRPr="00B10D2D" w:rsidRDefault="00846333" w:rsidP="001705D3">
            <w:pPr>
              <w:pStyle w:val="ListParagraph"/>
              <w:ind w:left="0"/>
              <w:rPr>
                <w:color w:val="000000"/>
              </w:rPr>
            </w:pPr>
            <w:r w:rsidRPr="00B10D2D">
              <w:rPr>
                <w:color w:val="000000"/>
              </w:rPr>
              <w:t>0331</w:t>
            </w:r>
          </w:p>
        </w:tc>
        <w:tc>
          <w:tcPr>
            <w:tcW w:w="5387" w:type="dxa"/>
            <w:shd w:val="clear" w:color="auto" w:fill="auto"/>
          </w:tcPr>
          <w:p w:rsidR="00A65C57" w:rsidRPr="00B10D2D" w:rsidRDefault="00A65C57" w:rsidP="001705D3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EXPLOSIVE, BLASTING, TYPE B</w:t>
            </w:r>
          </w:p>
        </w:tc>
        <w:tc>
          <w:tcPr>
            <w:tcW w:w="1049" w:type="dxa"/>
            <w:shd w:val="clear" w:color="auto" w:fill="auto"/>
          </w:tcPr>
          <w:p w:rsidR="00846333" w:rsidRPr="00B10D2D" w:rsidRDefault="00846333" w:rsidP="001705D3">
            <w:pPr>
              <w:pStyle w:val="ListParagraph"/>
              <w:ind w:left="0"/>
              <w:rPr>
                <w:color w:val="000000"/>
              </w:rPr>
            </w:pPr>
            <w:r w:rsidRPr="00B10D2D">
              <w:rPr>
                <w:color w:val="000000"/>
              </w:rPr>
              <w:t>S2.65AN</w:t>
            </w:r>
          </w:p>
        </w:tc>
      </w:tr>
    </w:tbl>
    <w:p w:rsidR="00846333" w:rsidRPr="00B10D2D" w:rsidRDefault="00B10D2D" w:rsidP="00A65C57">
      <w:pPr>
        <w:pStyle w:val="Bullet1G"/>
        <w:spacing w:before="120"/>
      </w:pPr>
      <w:r>
        <w:t xml:space="preserve">Amend item </w:t>
      </w:r>
      <w:r w:rsidR="00846333" w:rsidRPr="00B10D2D">
        <w:t>(f)</w:t>
      </w:r>
      <w:r>
        <w:t>, adding the following entries</w:t>
      </w:r>
      <w:r w:rsidR="00846333" w:rsidRPr="00B10D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00"/>
        <w:gridCol w:w="1168"/>
        <w:gridCol w:w="5353"/>
        <w:gridCol w:w="1049"/>
      </w:tblGrid>
      <w:tr w:rsidR="00846333" w:rsidRPr="00B10D2D" w:rsidTr="00933664">
        <w:tc>
          <w:tcPr>
            <w:tcW w:w="738" w:type="dxa"/>
            <w:shd w:val="clear" w:color="auto" w:fill="auto"/>
          </w:tcPr>
          <w:p w:rsidR="00846333" w:rsidRPr="00B10D2D" w:rsidRDefault="00846333" w:rsidP="001705D3">
            <w:pPr>
              <w:pStyle w:val="ListParagraph"/>
              <w:ind w:left="0"/>
              <w:rPr>
                <w:color w:val="000000"/>
              </w:rPr>
            </w:pPr>
            <w:r w:rsidRPr="00B10D2D">
              <w:rPr>
                <w:color w:val="000000"/>
              </w:rPr>
              <w:t>(f)</w:t>
            </w:r>
          </w:p>
        </w:tc>
        <w:tc>
          <w:tcPr>
            <w:tcW w:w="1100" w:type="dxa"/>
            <w:shd w:val="clear" w:color="auto" w:fill="auto"/>
          </w:tcPr>
          <w:p w:rsidR="00846333" w:rsidRPr="00B10D2D" w:rsidRDefault="00846333" w:rsidP="001705D3">
            <w:r w:rsidRPr="00B10D2D">
              <w:t>5.2</w:t>
            </w:r>
          </w:p>
        </w:tc>
        <w:tc>
          <w:tcPr>
            <w:tcW w:w="1168" w:type="dxa"/>
            <w:shd w:val="clear" w:color="auto" w:fill="auto"/>
          </w:tcPr>
          <w:p w:rsidR="00846333" w:rsidRPr="00B10D2D" w:rsidRDefault="00846333" w:rsidP="001705D3">
            <w:r w:rsidRPr="00B10D2D">
              <w:t>3119</w:t>
            </w:r>
          </w:p>
        </w:tc>
        <w:tc>
          <w:tcPr>
            <w:tcW w:w="5353" w:type="dxa"/>
            <w:shd w:val="clear" w:color="auto" w:fill="auto"/>
          </w:tcPr>
          <w:p w:rsidR="00A65C57" w:rsidRPr="00B10D2D" w:rsidRDefault="00A65C57" w:rsidP="001705D3">
            <w:r>
              <w:t>ORGANIC PEROXIDE, TYPE F, LIQUID, TEMPERATURE CONTROLLED</w:t>
            </w:r>
          </w:p>
        </w:tc>
        <w:tc>
          <w:tcPr>
            <w:tcW w:w="1049" w:type="dxa"/>
            <w:shd w:val="clear" w:color="auto" w:fill="auto"/>
          </w:tcPr>
          <w:p w:rsidR="00846333" w:rsidRPr="00B10D2D" w:rsidRDefault="00846333" w:rsidP="001705D3">
            <w:r w:rsidRPr="00B10D2D">
              <w:t>L4BN</w:t>
            </w:r>
          </w:p>
        </w:tc>
      </w:tr>
      <w:tr w:rsidR="00846333" w:rsidRPr="00B10D2D" w:rsidTr="00933664">
        <w:tc>
          <w:tcPr>
            <w:tcW w:w="738" w:type="dxa"/>
            <w:shd w:val="clear" w:color="auto" w:fill="auto"/>
          </w:tcPr>
          <w:p w:rsidR="00846333" w:rsidRPr="00B10D2D" w:rsidRDefault="00846333" w:rsidP="001705D3">
            <w:pPr>
              <w:pStyle w:val="ListParagraph"/>
              <w:ind w:left="0"/>
              <w:rPr>
                <w:color w:val="000000"/>
              </w:rPr>
            </w:pPr>
            <w:r w:rsidRPr="00B10D2D">
              <w:rPr>
                <w:color w:val="000000"/>
              </w:rPr>
              <w:t>(f)</w:t>
            </w:r>
          </w:p>
        </w:tc>
        <w:tc>
          <w:tcPr>
            <w:tcW w:w="1100" w:type="dxa"/>
            <w:shd w:val="clear" w:color="auto" w:fill="auto"/>
          </w:tcPr>
          <w:p w:rsidR="00846333" w:rsidRPr="00B10D2D" w:rsidRDefault="00846333" w:rsidP="001705D3">
            <w:r w:rsidRPr="00B10D2D">
              <w:t>5.2</w:t>
            </w:r>
          </w:p>
        </w:tc>
        <w:tc>
          <w:tcPr>
            <w:tcW w:w="1168" w:type="dxa"/>
            <w:shd w:val="clear" w:color="auto" w:fill="auto"/>
          </w:tcPr>
          <w:p w:rsidR="00846333" w:rsidRPr="00B10D2D" w:rsidRDefault="00846333" w:rsidP="001705D3">
            <w:r w:rsidRPr="00B10D2D">
              <w:t>3120</w:t>
            </w:r>
          </w:p>
        </w:tc>
        <w:tc>
          <w:tcPr>
            <w:tcW w:w="5353" w:type="dxa"/>
            <w:shd w:val="clear" w:color="auto" w:fill="auto"/>
          </w:tcPr>
          <w:p w:rsidR="00A65C57" w:rsidRPr="00B10D2D" w:rsidRDefault="00A65C57" w:rsidP="001705D3">
            <w:r>
              <w:t>ORGANIC PEROXIDE, TYPE F, SOLID, TEMPERATURE CONTROLLED</w:t>
            </w:r>
          </w:p>
        </w:tc>
        <w:tc>
          <w:tcPr>
            <w:tcW w:w="1049" w:type="dxa"/>
            <w:shd w:val="clear" w:color="auto" w:fill="auto"/>
          </w:tcPr>
          <w:p w:rsidR="00846333" w:rsidRPr="00B10D2D" w:rsidRDefault="00846333" w:rsidP="001705D3">
            <w:r w:rsidRPr="00B10D2D">
              <w:t>S4AN</w:t>
            </w:r>
          </w:p>
        </w:tc>
      </w:tr>
    </w:tbl>
    <w:p w:rsidR="00846333" w:rsidRDefault="00B10D2D" w:rsidP="00A65C57">
      <w:pPr>
        <w:pStyle w:val="Bullet1G"/>
        <w:spacing w:before="120"/>
      </w:pPr>
      <w:r>
        <w:t>As a result of the 2017</w:t>
      </w:r>
      <w:r w:rsidR="00846333" w:rsidRPr="00B10D2D">
        <w:t xml:space="preserve"> amendments</w:t>
      </w:r>
      <w:r>
        <w:t>, the following entries need to be added to item (b)</w:t>
      </w:r>
      <w:r w:rsidR="00C23401">
        <w:t>, covering polymerizing substances</w:t>
      </w:r>
      <w:r w:rsidR="00846333" w:rsidRPr="00B10D2D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5387"/>
        <w:gridCol w:w="992"/>
      </w:tblGrid>
      <w:tr w:rsidR="00B10D2D" w:rsidRPr="00B10D2D" w:rsidTr="0093366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(b)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4.1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3531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7" w:rsidRPr="00B10D2D" w:rsidRDefault="00A65C57" w:rsidP="001705D3">
            <w:r>
              <w:t>POLYMERIZING SUBSTANCE, SOLID, STABILIZED, N.O.S.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SGAN</w:t>
            </w:r>
          </w:p>
        </w:tc>
      </w:tr>
      <w:tr w:rsidR="00B10D2D" w:rsidRPr="00B10D2D" w:rsidTr="0093366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3533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7" w:rsidRPr="00B10D2D" w:rsidRDefault="00A65C57" w:rsidP="00A65C57">
            <w:r>
              <w:t xml:space="preserve">POLYMERIZING SUBSTANCE, SOLID, STABILIZED, </w:t>
            </w:r>
            <w:r>
              <w:t xml:space="preserve">TEMPERATURE CONTROLLED, </w:t>
            </w:r>
            <w:r>
              <w:t>N.O.S</w:t>
            </w:r>
            <w:r w:rsidRPr="00B10D2D">
              <w:t xml:space="preserve">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D2D" w:rsidRPr="00B10D2D" w:rsidRDefault="00B10D2D" w:rsidP="001705D3">
            <w:pPr>
              <w:rPr>
                <w:rFonts w:eastAsia="Calibri"/>
              </w:rPr>
            </w:pPr>
          </w:p>
        </w:tc>
      </w:tr>
      <w:tr w:rsidR="00B10D2D" w:rsidRPr="00B10D2D" w:rsidTr="0093366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3532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7" w:rsidRPr="00B10D2D" w:rsidRDefault="00A65C57" w:rsidP="001705D3">
            <w:r>
              <w:t>POLYMERIZING SUBSTANCE, LIQUID, STABILIZED, N.O.S.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L4BN</w:t>
            </w:r>
          </w:p>
        </w:tc>
      </w:tr>
      <w:tr w:rsidR="00B10D2D" w:rsidRPr="00B10D2D" w:rsidTr="0093366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2D" w:rsidRPr="00B10D2D" w:rsidRDefault="00B10D2D" w:rsidP="001705D3">
            <w:r w:rsidRPr="00B10D2D">
              <w:t>3534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7" w:rsidRPr="00B10D2D" w:rsidRDefault="00A65C57" w:rsidP="001705D3">
            <w:r>
              <w:t>POLYMERIZING SUBSTANCE, LIQUID, STABILIZED, TEMPERATURE CONTROLLED, N.O.S.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D2D" w:rsidRPr="00B10D2D" w:rsidRDefault="00B10D2D" w:rsidP="001705D3">
            <w:pPr>
              <w:rPr>
                <w:rFonts w:eastAsia="Calibri"/>
              </w:rPr>
            </w:pPr>
          </w:p>
        </w:tc>
      </w:tr>
    </w:tbl>
    <w:p w:rsidR="00B10D2D" w:rsidRPr="00EF25D5" w:rsidRDefault="00A65C57" w:rsidP="00A65C57">
      <w:pPr>
        <w:pStyle w:val="SingleTxtG"/>
        <w:spacing w:before="120"/>
      </w:pPr>
      <w:r>
        <w:t>6.</w:t>
      </w:r>
      <w:r>
        <w:tab/>
      </w:r>
      <w:r w:rsidR="00EF25D5">
        <w:t xml:space="preserve">For </w:t>
      </w:r>
      <w:r w:rsidR="00EF25D5">
        <w:rPr>
          <w:b/>
        </w:rPr>
        <w:t xml:space="preserve">RID </w:t>
      </w:r>
      <w:r w:rsidR="00EF25D5">
        <w:t xml:space="preserve">and </w:t>
      </w:r>
      <w:r w:rsidR="00EF25D5">
        <w:rPr>
          <w:b/>
        </w:rPr>
        <w:t>ADR</w:t>
      </w:r>
      <w:r w:rsidR="00EF25D5">
        <w:t>, in our view the title of column four should read “</w:t>
      </w:r>
      <w:r w:rsidR="00A27CA8">
        <w:t>N</w:t>
      </w:r>
      <w:r w:rsidR="00EF25D5">
        <w:t xml:space="preserve">ame and description”. As it does for column (2) in </w:t>
      </w:r>
      <w:r w:rsidR="00113E53">
        <w:t>T</w:t>
      </w:r>
      <w:r w:rsidR="00EF25D5">
        <w:t xml:space="preserve">able </w:t>
      </w:r>
      <w:proofErr w:type="gramStart"/>
      <w:r w:rsidR="00EF25D5">
        <w:t>A</w:t>
      </w:r>
      <w:proofErr w:type="gramEnd"/>
      <w:r w:rsidR="00EF25D5">
        <w:t xml:space="preserve"> of Chapter 3.2.</w:t>
      </w:r>
    </w:p>
    <w:p w:rsidR="00484DBC" w:rsidRPr="00674B8F" w:rsidRDefault="00484DBC" w:rsidP="00484D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4DBC" w:rsidRPr="00674B8F" w:rsidSect="00F45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DA" w:rsidRDefault="003F77DA"/>
  </w:endnote>
  <w:endnote w:type="continuationSeparator" w:id="0">
    <w:p w:rsidR="003F77DA" w:rsidRDefault="003F77DA"/>
  </w:endnote>
  <w:endnote w:type="continuationNotice" w:id="1">
    <w:p w:rsidR="003F77DA" w:rsidRDefault="003F7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Pr="008D30E2" w:rsidRDefault="00D3200D">
    <w:pPr>
      <w:pStyle w:val="Footer"/>
      <w:rPr>
        <w:b/>
        <w:sz w:val="18"/>
        <w:szCs w:val="18"/>
      </w:rPr>
    </w:pPr>
    <w:r w:rsidRPr="008D30E2">
      <w:rPr>
        <w:b/>
        <w:sz w:val="18"/>
        <w:szCs w:val="18"/>
      </w:rPr>
      <w:fldChar w:fldCharType="begin"/>
    </w:r>
    <w:r w:rsidRPr="008D30E2">
      <w:rPr>
        <w:b/>
        <w:sz w:val="18"/>
        <w:szCs w:val="18"/>
      </w:rPr>
      <w:instrText xml:space="preserve"> PAGE   \* MERGEFORMAT </w:instrText>
    </w:r>
    <w:r w:rsidRPr="008D30E2">
      <w:rPr>
        <w:b/>
        <w:sz w:val="18"/>
        <w:szCs w:val="18"/>
      </w:rPr>
      <w:fldChar w:fldCharType="separate"/>
    </w:r>
    <w:r w:rsidR="00A65C57">
      <w:rPr>
        <w:b/>
        <w:noProof/>
        <w:sz w:val="18"/>
        <w:szCs w:val="18"/>
      </w:rPr>
      <w:t>2</w:t>
    </w:r>
    <w:r w:rsidRPr="008D30E2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Pr="001D7D8E" w:rsidRDefault="00D3200D">
    <w:pPr>
      <w:pStyle w:val="Footer"/>
      <w:jc w:val="right"/>
      <w:rPr>
        <w:b/>
        <w:sz w:val="18"/>
        <w:szCs w:val="18"/>
      </w:rPr>
    </w:pPr>
    <w:r w:rsidRPr="001D7D8E">
      <w:rPr>
        <w:b/>
        <w:sz w:val="18"/>
        <w:szCs w:val="18"/>
      </w:rPr>
      <w:fldChar w:fldCharType="begin"/>
    </w:r>
    <w:r w:rsidRPr="001D7D8E">
      <w:rPr>
        <w:b/>
        <w:sz w:val="18"/>
        <w:szCs w:val="18"/>
      </w:rPr>
      <w:instrText xml:space="preserve"> PAGE   \* MERGEFORMAT </w:instrText>
    </w:r>
    <w:r w:rsidRPr="001D7D8E">
      <w:rPr>
        <w:b/>
        <w:sz w:val="18"/>
        <w:szCs w:val="18"/>
      </w:rPr>
      <w:fldChar w:fldCharType="separate"/>
    </w:r>
    <w:r w:rsidR="00846333">
      <w:rPr>
        <w:b/>
        <w:noProof/>
        <w:sz w:val="18"/>
        <w:szCs w:val="18"/>
      </w:rPr>
      <w:t>3</w:t>
    </w:r>
    <w:r w:rsidRPr="001D7D8E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DA" w:rsidRPr="000B175B" w:rsidRDefault="003F77D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77DA" w:rsidRPr="00FC68B7" w:rsidRDefault="003F77D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77DA" w:rsidRDefault="003F77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Pr="00A65C57" w:rsidRDefault="00C23401">
    <w:pPr>
      <w:pStyle w:val="Header"/>
      <w:rPr>
        <w:szCs w:val="18"/>
      </w:rPr>
    </w:pPr>
    <w:r w:rsidRPr="00A65C57">
      <w:rPr>
        <w:szCs w:val="18"/>
      </w:rPr>
      <w:t>INF.</w:t>
    </w:r>
    <w:r w:rsidR="00A65C57" w:rsidRPr="00A65C57">
      <w:rPr>
        <w:szCs w:val="18"/>
      </w:rPr>
      <w:t>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Default="00D3200D">
    <w:pPr>
      <w:pStyle w:val="Header"/>
      <w:jc w:val="right"/>
    </w:pPr>
    <w:r w:rsidRPr="00722975">
      <w:rPr>
        <w:rStyle w:val="PageNumber"/>
        <w:sz w:val="24"/>
        <w:szCs w:val="24"/>
      </w:rPr>
      <w:t>I</w:t>
    </w:r>
    <w:r>
      <w:rPr>
        <w:sz w:val="24"/>
        <w:szCs w:val="24"/>
      </w:rPr>
      <w:t>NF.5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Default="00D3200D" w:rsidP="00EB5064">
    <w:pPr>
      <w:pStyle w:val="Header"/>
      <w:jc w:val="right"/>
    </w:pPr>
    <w:r>
      <w:rPr>
        <w:sz w:val="24"/>
        <w:szCs w:val="24"/>
      </w:rPr>
      <w:t>INF.</w:t>
    </w:r>
    <w:r w:rsidR="00A65C57">
      <w:rPr>
        <w:sz w:val="24"/>
        <w:szCs w:val="24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E71D9"/>
    <w:multiLevelType w:val="hybridMultilevel"/>
    <w:tmpl w:val="7C601656"/>
    <w:lvl w:ilvl="0" w:tplc="4B9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AA4279"/>
    <w:multiLevelType w:val="multilevel"/>
    <w:tmpl w:val="C56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2258B7"/>
    <w:multiLevelType w:val="hybridMultilevel"/>
    <w:tmpl w:val="CB8C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3">
    <w:nsid w:val="42FE5725"/>
    <w:multiLevelType w:val="hybridMultilevel"/>
    <w:tmpl w:val="DB34E14A"/>
    <w:lvl w:ilvl="0" w:tplc="77A2FC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9383F7F"/>
    <w:multiLevelType w:val="hybridMultilevel"/>
    <w:tmpl w:val="246221B6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7EB"/>
    <w:multiLevelType w:val="multilevel"/>
    <w:tmpl w:val="349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450AF"/>
    <w:multiLevelType w:val="hybridMultilevel"/>
    <w:tmpl w:val="375AD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743F9"/>
    <w:multiLevelType w:val="hybridMultilevel"/>
    <w:tmpl w:val="DB0E68A0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1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>
    <w:nsid w:val="7CFA6137"/>
    <w:multiLevelType w:val="hybridMultilevel"/>
    <w:tmpl w:val="58260816"/>
    <w:lvl w:ilvl="0" w:tplc="F9E09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19"/>
  </w:num>
  <w:num w:numId="16">
    <w:abstractNumId w:val="15"/>
  </w:num>
  <w:num w:numId="17">
    <w:abstractNumId w:val="29"/>
  </w:num>
  <w:num w:numId="18">
    <w:abstractNumId w:val="32"/>
  </w:num>
  <w:num w:numId="19">
    <w:abstractNumId w:val="28"/>
  </w:num>
  <w:num w:numId="20">
    <w:abstractNumId w:val="14"/>
  </w:num>
  <w:num w:numId="21">
    <w:abstractNumId w:val="21"/>
  </w:num>
  <w:num w:numId="22">
    <w:abstractNumId w:val="33"/>
  </w:num>
  <w:num w:numId="23">
    <w:abstractNumId w:val="20"/>
  </w:num>
  <w:num w:numId="24">
    <w:abstractNumId w:val="24"/>
  </w:num>
  <w:num w:numId="25">
    <w:abstractNumId w:val="31"/>
  </w:num>
  <w:num w:numId="26">
    <w:abstractNumId w:val="22"/>
  </w:num>
  <w:num w:numId="27">
    <w:abstractNumId w:val="30"/>
  </w:num>
  <w:num w:numId="28">
    <w:abstractNumId w:val="23"/>
  </w:num>
  <w:num w:numId="29">
    <w:abstractNumId w:val="11"/>
  </w:num>
  <w:num w:numId="30">
    <w:abstractNumId w:val="34"/>
  </w:num>
  <w:num w:numId="31">
    <w:abstractNumId w:val="26"/>
  </w:num>
  <w:num w:numId="32">
    <w:abstractNumId w:val="12"/>
  </w:num>
  <w:num w:numId="33">
    <w:abstractNumId w:val="27"/>
  </w:num>
  <w:num w:numId="34">
    <w:abstractNumId w:val="25"/>
  </w:num>
  <w:num w:numId="3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055A"/>
    <w:rsid w:val="00021E68"/>
    <w:rsid w:val="00023A8F"/>
    <w:rsid w:val="00027624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90320"/>
    <w:rsid w:val="000905CD"/>
    <w:rsid w:val="00091148"/>
    <w:rsid w:val="000931C0"/>
    <w:rsid w:val="0009455D"/>
    <w:rsid w:val="00095148"/>
    <w:rsid w:val="00097793"/>
    <w:rsid w:val="000A09D9"/>
    <w:rsid w:val="000A2257"/>
    <w:rsid w:val="000A2E09"/>
    <w:rsid w:val="000B175B"/>
    <w:rsid w:val="000B3627"/>
    <w:rsid w:val="000B3A0F"/>
    <w:rsid w:val="000B41FA"/>
    <w:rsid w:val="000C2A7D"/>
    <w:rsid w:val="000C7DCF"/>
    <w:rsid w:val="000D15B5"/>
    <w:rsid w:val="000D49A1"/>
    <w:rsid w:val="000E0415"/>
    <w:rsid w:val="000E0A45"/>
    <w:rsid w:val="000E233A"/>
    <w:rsid w:val="000E5BD2"/>
    <w:rsid w:val="000E7EB0"/>
    <w:rsid w:val="000F7715"/>
    <w:rsid w:val="00102485"/>
    <w:rsid w:val="00103E99"/>
    <w:rsid w:val="00107E5A"/>
    <w:rsid w:val="00113E53"/>
    <w:rsid w:val="00114F2A"/>
    <w:rsid w:val="00117315"/>
    <w:rsid w:val="0014401A"/>
    <w:rsid w:val="00147A0B"/>
    <w:rsid w:val="00147FE3"/>
    <w:rsid w:val="00156B99"/>
    <w:rsid w:val="0015713B"/>
    <w:rsid w:val="001634BB"/>
    <w:rsid w:val="00166124"/>
    <w:rsid w:val="00167F20"/>
    <w:rsid w:val="0017009E"/>
    <w:rsid w:val="00171685"/>
    <w:rsid w:val="00172600"/>
    <w:rsid w:val="001765D7"/>
    <w:rsid w:val="00176739"/>
    <w:rsid w:val="00184DDA"/>
    <w:rsid w:val="001900CD"/>
    <w:rsid w:val="00193D85"/>
    <w:rsid w:val="0019444B"/>
    <w:rsid w:val="001965AB"/>
    <w:rsid w:val="001A0452"/>
    <w:rsid w:val="001A3481"/>
    <w:rsid w:val="001A5F15"/>
    <w:rsid w:val="001A78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03AA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4C45"/>
    <w:rsid w:val="0023589F"/>
    <w:rsid w:val="00235FA8"/>
    <w:rsid w:val="00242AFE"/>
    <w:rsid w:val="00243F8C"/>
    <w:rsid w:val="00247258"/>
    <w:rsid w:val="00250356"/>
    <w:rsid w:val="002547B1"/>
    <w:rsid w:val="002565C8"/>
    <w:rsid w:val="002574B9"/>
    <w:rsid w:val="00257CAC"/>
    <w:rsid w:val="002734BD"/>
    <w:rsid w:val="002815FC"/>
    <w:rsid w:val="002821FB"/>
    <w:rsid w:val="00284862"/>
    <w:rsid w:val="002909F9"/>
    <w:rsid w:val="00295F1A"/>
    <w:rsid w:val="002974E9"/>
    <w:rsid w:val="002A214F"/>
    <w:rsid w:val="002A6D75"/>
    <w:rsid w:val="002A7F94"/>
    <w:rsid w:val="002B109A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E321E"/>
    <w:rsid w:val="002F046D"/>
    <w:rsid w:val="002F12E2"/>
    <w:rsid w:val="003007E7"/>
    <w:rsid w:val="00301764"/>
    <w:rsid w:val="00302B3E"/>
    <w:rsid w:val="003229D8"/>
    <w:rsid w:val="00323AD2"/>
    <w:rsid w:val="00327E66"/>
    <w:rsid w:val="00336080"/>
    <w:rsid w:val="00336C97"/>
    <w:rsid w:val="00337D65"/>
    <w:rsid w:val="00337F88"/>
    <w:rsid w:val="00342432"/>
    <w:rsid w:val="00344CC7"/>
    <w:rsid w:val="00350B59"/>
    <w:rsid w:val="00352D4B"/>
    <w:rsid w:val="00354724"/>
    <w:rsid w:val="00354AAE"/>
    <w:rsid w:val="00354CED"/>
    <w:rsid w:val="0035638C"/>
    <w:rsid w:val="003564DC"/>
    <w:rsid w:val="003622BA"/>
    <w:rsid w:val="00367F33"/>
    <w:rsid w:val="00370928"/>
    <w:rsid w:val="00373041"/>
    <w:rsid w:val="0038056A"/>
    <w:rsid w:val="003806F0"/>
    <w:rsid w:val="0038499B"/>
    <w:rsid w:val="003850BD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3F77DA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4E7B"/>
    <w:rsid w:val="004472CB"/>
    <w:rsid w:val="00453060"/>
    <w:rsid w:val="00462880"/>
    <w:rsid w:val="0047298C"/>
    <w:rsid w:val="0047429E"/>
    <w:rsid w:val="00476F24"/>
    <w:rsid w:val="00480B89"/>
    <w:rsid w:val="0048402E"/>
    <w:rsid w:val="00484DBC"/>
    <w:rsid w:val="004909E7"/>
    <w:rsid w:val="004A1BDB"/>
    <w:rsid w:val="004A3C94"/>
    <w:rsid w:val="004B45B0"/>
    <w:rsid w:val="004B4DFE"/>
    <w:rsid w:val="004B74ED"/>
    <w:rsid w:val="004B7EA2"/>
    <w:rsid w:val="004C17F5"/>
    <w:rsid w:val="004C4447"/>
    <w:rsid w:val="004C55B0"/>
    <w:rsid w:val="004D51F6"/>
    <w:rsid w:val="004E0327"/>
    <w:rsid w:val="004E106B"/>
    <w:rsid w:val="004E4179"/>
    <w:rsid w:val="004F3F8F"/>
    <w:rsid w:val="004F6BA0"/>
    <w:rsid w:val="005000DD"/>
    <w:rsid w:val="00502F5E"/>
    <w:rsid w:val="00503BEA"/>
    <w:rsid w:val="0050410A"/>
    <w:rsid w:val="005116DE"/>
    <w:rsid w:val="00517008"/>
    <w:rsid w:val="0052120C"/>
    <w:rsid w:val="00533616"/>
    <w:rsid w:val="00535170"/>
    <w:rsid w:val="00535ABA"/>
    <w:rsid w:val="005371A0"/>
    <w:rsid w:val="0053768B"/>
    <w:rsid w:val="005420F2"/>
    <w:rsid w:val="0054285C"/>
    <w:rsid w:val="00547A88"/>
    <w:rsid w:val="0055034D"/>
    <w:rsid w:val="0055514F"/>
    <w:rsid w:val="005566B9"/>
    <w:rsid w:val="00560572"/>
    <w:rsid w:val="00560A82"/>
    <w:rsid w:val="005634E3"/>
    <w:rsid w:val="00564BF4"/>
    <w:rsid w:val="00573297"/>
    <w:rsid w:val="00584173"/>
    <w:rsid w:val="005850DE"/>
    <w:rsid w:val="00595520"/>
    <w:rsid w:val="005A0287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D6131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D6B"/>
    <w:rsid w:val="00672C28"/>
    <w:rsid w:val="006770B2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E564B"/>
    <w:rsid w:val="006E7154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4533B"/>
    <w:rsid w:val="00752E41"/>
    <w:rsid w:val="0075644D"/>
    <w:rsid w:val="00762EA6"/>
    <w:rsid w:val="00763642"/>
    <w:rsid w:val="007637D9"/>
    <w:rsid w:val="0076432E"/>
    <w:rsid w:val="007643BC"/>
    <w:rsid w:val="0076523B"/>
    <w:rsid w:val="00770846"/>
    <w:rsid w:val="007810E1"/>
    <w:rsid w:val="007959FE"/>
    <w:rsid w:val="00795E37"/>
    <w:rsid w:val="007A0CF1"/>
    <w:rsid w:val="007A326E"/>
    <w:rsid w:val="007A7652"/>
    <w:rsid w:val="007A7BE3"/>
    <w:rsid w:val="007A7CC0"/>
    <w:rsid w:val="007B6A61"/>
    <w:rsid w:val="007B6BA5"/>
    <w:rsid w:val="007C3390"/>
    <w:rsid w:val="007C42D8"/>
    <w:rsid w:val="007C4F4B"/>
    <w:rsid w:val="007C68C8"/>
    <w:rsid w:val="007D0F80"/>
    <w:rsid w:val="007D5759"/>
    <w:rsid w:val="007D7362"/>
    <w:rsid w:val="007E2259"/>
    <w:rsid w:val="007E4914"/>
    <w:rsid w:val="007F2E11"/>
    <w:rsid w:val="007F4652"/>
    <w:rsid w:val="007F546E"/>
    <w:rsid w:val="007F5CE2"/>
    <w:rsid w:val="007F6611"/>
    <w:rsid w:val="00803B7F"/>
    <w:rsid w:val="00810BAC"/>
    <w:rsid w:val="00811920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46333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40F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57C"/>
    <w:rsid w:val="008C5B2D"/>
    <w:rsid w:val="008C5BCB"/>
    <w:rsid w:val="008D045E"/>
    <w:rsid w:val="008D3F25"/>
    <w:rsid w:val="008D4D82"/>
    <w:rsid w:val="008E0E09"/>
    <w:rsid w:val="008E0E46"/>
    <w:rsid w:val="008E1665"/>
    <w:rsid w:val="008E3DE1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4DFB"/>
    <w:rsid w:val="00915C95"/>
    <w:rsid w:val="00916B9C"/>
    <w:rsid w:val="00923379"/>
    <w:rsid w:val="00926B1B"/>
    <w:rsid w:val="00926E47"/>
    <w:rsid w:val="009324AE"/>
    <w:rsid w:val="00933664"/>
    <w:rsid w:val="00945AAF"/>
    <w:rsid w:val="00945B24"/>
    <w:rsid w:val="00946D3D"/>
    <w:rsid w:val="00947162"/>
    <w:rsid w:val="00953163"/>
    <w:rsid w:val="009601FD"/>
    <w:rsid w:val="009601FF"/>
    <w:rsid w:val="0096068B"/>
    <w:rsid w:val="00960D5D"/>
    <w:rsid w:val="009610D0"/>
    <w:rsid w:val="0096314B"/>
    <w:rsid w:val="0096375C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7EBB"/>
    <w:rsid w:val="00A10F4F"/>
    <w:rsid w:val="00A11067"/>
    <w:rsid w:val="00A1704A"/>
    <w:rsid w:val="00A20D86"/>
    <w:rsid w:val="00A23E9E"/>
    <w:rsid w:val="00A27CA8"/>
    <w:rsid w:val="00A37D17"/>
    <w:rsid w:val="00A41BB8"/>
    <w:rsid w:val="00A425EB"/>
    <w:rsid w:val="00A45CB7"/>
    <w:rsid w:val="00A47439"/>
    <w:rsid w:val="00A65C57"/>
    <w:rsid w:val="00A72F22"/>
    <w:rsid w:val="00A733BC"/>
    <w:rsid w:val="00A7408E"/>
    <w:rsid w:val="00A748A6"/>
    <w:rsid w:val="00A749C1"/>
    <w:rsid w:val="00A76A69"/>
    <w:rsid w:val="00A77D0C"/>
    <w:rsid w:val="00A81F55"/>
    <w:rsid w:val="00A820B8"/>
    <w:rsid w:val="00A824E7"/>
    <w:rsid w:val="00A8261C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E48EA"/>
    <w:rsid w:val="00AE666E"/>
    <w:rsid w:val="00AF1B03"/>
    <w:rsid w:val="00AF3A98"/>
    <w:rsid w:val="00AF58C1"/>
    <w:rsid w:val="00B02C57"/>
    <w:rsid w:val="00B03E68"/>
    <w:rsid w:val="00B0495E"/>
    <w:rsid w:val="00B06643"/>
    <w:rsid w:val="00B10D2D"/>
    <w:rsid w:val="00B15055"/>
    <w:rsid w:val="00B17FC5"/>
    <w:rsid w:val="00B2482A"/>
    <w:rsid w:val="00B30179"/>
    <w:rsid w:val="00B37B15"/>
    <w:rsid w:val="00B41523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B73FC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5DC2"/>
    <w:rsid w:val="00C23401"/>
    <w:rsid w:val="00C36878"/>
    <w:rsid w:val="00C401E7"/>
    <w:rsid w:val="00C44BB0"/>
    <w:rsid w:val="00C45BBB"/>
    <w:rsid w:val="00C463DD"/>
    <w:rsid w:val="00C60D93"/>
    <w:rsid w:val="00C66951"/>
    <w:rsid w:val="00C70809"/>
    <w:rsid w:val="00C745C3"/>
    <w:rsid w:val="00C805A7"/>
    <w:rsid w:val="00C83923"/>
    <w:rsid w:val="00C92C03"/>
    <w:rsid w:val="00CA2221"/>
    <w:rsid w:val="00CA24A4"/>
    <w:rsid w:val="00CA3137"/>
    <w:rsid w:val="00CA374B"/>
    <w:rsid w:val="00CA44E1"/>
    <w:rsid w:val="00CA7528"/>
    <w:rsid w:val="00CB1D0B"/>
    <w:rsid w:val="00CB263A"/>
    <w:rsid w:val="00CB348D"/>
    <w:rsid w:val="00CB34BE"/>
    <w:rsid w:val="00CB4FCE"/>
    <w:rsid w:val="00CB763D"/>
    <w:rsid w:val="00CC0178"/>
    <w:rsid w:val="00CC1B3A"/>
    <w:rsid w:val="00CC22B5"/>
    <w:rsid w:val="00CD2214"/>
    <w:rsid w:val="00CD46F5"/>
    <w:rsid w:val="00CD6598"/>
    <w:rsid w:val="00CD6883"/>
    <w:rsid w:val="00CD6C29"/>
    <w:rsid w:val="00CD74FE"/>
    <w:rsid w:val="00CE2428"/>
    <w:rsid w:val="00CE4A8F"/>
    <w:rsid w:val="00CE52ED"/>
    <w:rsid w:val="00CE7EBE"/>
    <w:rsid w:val="00CF071D"/>
    <w:rsid w:val="00CF116C"/>
    <w:rsid w:val="00D00745"/>
    <w:rsid w:val="00D03595"/>
    <w:rsid w:val="00D1157C"/>
    <w:rsid w:val="00D11BD1"/>
    <w:rsid w:val="00D15B04"/>
    <w:rsid w:val="00D171D6"/>
    <w:rsid w:val="00D17298"/>
    <w:rsid w:val="00D177AB"/>
    <w:rsid w:val="00D2031B"/>
    <w:rsid w:val="00D23EAC"/>
    <w:rsid w:val="00D25EC1"/>
    <w:rsid w:val="00D25FE2"/>
    <w:rsid w:val="00D303C8"/>
    <w:rsid w:val="00D3200D"/>
    <w:rsid w:val="00D37DA9"/>
    <w:rsid w:val="00D406A7"/>
    <w:rsid w:val="00D417F8"/>
    <w:rsid w:val="00D43252"/>
    <w:rsid w:val="00D44D86"/>
    <w:rsid w:val="00D4540B"/>
    <w:rsid w:val="00D50B7D"/>
    <w:rsid w:val="00D52012"/>
    <w:rsid w:val="00D704E5"/>
    <w:rsid w:val="00D72727"/>
    <w:rsid w:val="00D731DD"/>
    <w:rsid w:val="00D73D7E"/>
    <w:rsid w:val="00D7580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0819"/>
    <w:rsid w:val="00DB46CF"/>
    <w:rsid w:val="00DB5900"/>
    <w:rsid w:val="00DB66FA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27551"/>
    <w:rsid w:val="00E324A0"/>
    <w:rsid w:val="00E326C7"/>
    <w:rsid w:val="00E3638A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3DF9"/>
    <w:rsid w:val="00E77FA1"/>
    <w:rsid w:val="00E82C50"/>
    <w:rsid w:val="00E86772"/>
    <w:rsid w:val="00E8702D"/>
    <w:rsid w:val="00E87C7D"/>
    <w:rsid w:val="00E916A9"/>
    <w:rsid w:val="00E916DE"/>
    <w:rsid w:val="00E96630"/>
    <w:rsid w:val="00EA46A6"/>
    <w:rsid w:val="00EA5436"/>
    <w:rsid w:val="00EA586A"/>
    <w:rsid w:val="00EA7B12"/>
    <w:rsid w:val="00EB5064"/>
    <w:rsid w:val="00EB68FA"/>
    <w:rsid w:val="00EC10B9"/>
    <w:rsid w:val="00ED18DC"/>
    <w:rsid w:val="00ED6201"/>
    <w:rsid w:val="00ED7A2A"/>
    <w:rsid w:val="00EE4832"/>
    <w:rsid w:val="00EF1D7F"/>
    <w:rsid w:val="00EF25D5"/>
    <w:rsid w:val="00EF4426"/>
    <w:rsid w:val="00F0002F"/>
    <w:rsid w:val="00F0137E"/>
    <w:rsid w:val="00F0148F"/>
    <w:rsid w:val="00F21786"/>
    <w:rsid w:val="00F237F4"/>
    <w:rsid w:val="00F322F4"/>
    <w:rsid w:val="00F347BC"/>
    <w:rsid w:val="00F3742B"/>
    <w:rsid w:val="00F40CCF"/>
    <w:rsid w:val="00F41A6B"/>
    <w:rsid w:val="00F41FDB"/>
    <w:rsid w:val="00F45642"/>
    <w:rsid w:val="00F5337D"/>
    <w:rsid w:val="00F5390C"/>
    <w:rsid w:val="00F54471"/>
    <w:rsid w:val="00F55493"/>
    <w:rsid w:val="00F56D63"/>
    <w:rsid w:val="00F609A9"/>
    <w:rsid w:val="00F632CC"/>
    <w:rsid w:val="00F754D7"/>
    <w:rsid w:val="00F80C99"/>
    <w:rsid w:val="00F867EC"/>
    <w:rsid w:val="00F91B2B"/>
    <w:rsid w:val="00FA3135"/>
    <w:rsid w:val="00FC03CD"/>
    <w:rsid w:val="00FC0646"/>
    <w:rsid w:val="00FC0826"/>
    <w:rsid w:val="00FC2FC6"/>
    <w:rsid w:val="00FC6741"/>
    <w:rsid w:val="00FC68B7"/>
    <w:rsid w:val="00FE1314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  <w:style w:type="paragraph" w:styleId="NormalWeb">
    <w:name w:val="Normal (Web)"/>
    <w:basedOn w:val="Normal"/>
    <w:uiPriority w:val="99"/>
    <w:unhideWhenUsed/>
    <w:rsid w:val="008840F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11BD1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10248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3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E53"/>
  </w:style>
  <w:style w:type="character" w:customStyle="1" w:styleId="CommentTextChar">
    <w:name w:val="Comment Text Char"/>
    <w:basedOn w:val="DefaultParagraphFont"/>
    <w:link w:val="CommentText"/>
    <w:semiHidden/>
    <w:rsid w:val="00113E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E5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  <w:style w:type="paragraph" w:styleId="NormalWeb">
    <w:name w:val="Normal (Web)"/>
    <w:basedOn w:val="Normal"/>
    <w:uiPriority w:val="99"/>
    <w:unhideWhenUsed/>
    <w:rsid w:val="008840F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11BD1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10248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3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E53"/>
  </w:style>
  <w:style w:type="character" w:customStyle="1" w:styleId="CommentTextChar">
    <w:name w:val="Comment Text Char"/>
    <w:basedOn w:val="DefaultParagraphFont"/>
    <w:link w:val="CommentText"/>
    <w:semiHidden/>
    <w:rsid w:val="00113E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E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9D55-C6B9-4FCE-9F92-BAD46DA1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3</cp:revision>
  <cp:lastPrinted>2016-09-05T14:39:00Z</cp:lastPrinted>
  <dcterms:created xsi:type="dcterms:W3CDTF">2016-09-13T10:29:00Z</dcterms:created>
  <dcterms:modified xsi:type="dcterms:W3CDTF">2016-09-13T10:39:00Z</dcterms:modified>
</cp:coreProperties>
</file>