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B16E0">
              <w:fldChar w:fldCharType="begin"/>
            </w:r>
            <w:r w:rsidR="002B16E0">
              <w:instrText xml:space="preserve"> FILLIN  "Введите символ после ЕCE/"  \* MERGEFORMAT </w:instrText>
            </w:r>
            <w:r w:rsidR="002B16E0">
              <w:fldChar w:fldCharType="separate"/>
            </w:r>
            <w:r w:rsidR="00296972">
              <w:t>TRANS/WP.15/AC.1/2016/32</w:t>
            </w:r>
            <w:r w:rsidR="002B16E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296972">
              <w:t xml:space="preserve">8 </w:t>
            </w:r>
            <w:proofErr w:type="spellStart"/>
            <w:r w:rsidR="00296972">
              <w:t>July</w:t>
            </w:r>
            <w:proofErr w:type="spellEnd"/>
            <w:r w:rsidR="00296972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96972" w:rsidRPr="00296972" w:rsidRDefault="00296972" w:rsidP="00296972">
      <w:pPr>
        <w:pStyle w:val="SingleTxtGR"/>
        <w:spacing w:before="120" w:after="0"/>
        <w:ind w:left="0" w:right="1138"/>
        <w:jc w:val="left"/>
        <w:rPr>
          <w:sz w:val="28"/>
          <w:szCs w:val="28"/>
          <w:lang w:val="en-US" w:bidi="ru-RU"/>
        </w:rPr>
      </w:pPr>
      <w:r w:rsidRPr="00296972">
        <w:rPr>
          <w:sz w:val="28"/>
          <w:szCs w:val="28"/>
          <w:lang w:val="en-US" w:bidi="ru-RU"/>
        </w:rPr>
        <w:t>Комитет по внутреннему транспорту</w:t>
      </w:r>
    </w:p>
    <w:p w:rsidR="00296972" w:rsidRPr="007D189C" w:rsidRDefault="00296972" w:rsidP="00296972">
      <w:pPr>
        <w:pStyle w:val="SingleTxtGR"/>
        <w:spacing w:before="120" w:after="0"/>
        <w:ind w:left="0" w:right="1138"/>
        <w:jc w:val="left"/>
        <w:rPr>
          <w:sz w:val="24"/>
          <w:szCs w:val="24"/>
          <w:lang w:bidi="ru-RU"/>
        </w:rPr>
      </w:pPr>
      <w:r w:rsidRPr="007D189C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296972" w:rsidRPr="00296972" w:rsidRDefault="00296972" w:rsidP="00296972">
      <w:pPr>
        <w:pStyle w:val="SingleTxtGR"/>
        <w:spacing w:before="120" w:after="0"/>
        <w:ind w:left="0" w:right="1138"/>
        <w:jc w:val="left"/>
        <w:rPr>
          <w:b/>
          <w:lang w:bidi="ru-RU"/>
        </w:rPr>
      </w:pPr>
      <w:r w:rsidRPr="00296972">
        <w:rPr>
          <w:b/>
          <w:lang w:bidi="ru-RU"/>
        </w:rPr>
        <w:t xml:space="preserve">Совместное совещание Комиссии экспертов МПОГ </w:t>
      </w:r>
      <w:r w:rsidRPr="00296972">
        <w:rPr>
          <w:b/>
          <w:lang w:bidi="ru-RU"/>
        </w:rPr>
        <w:br/>
        <w:t>и Рабочей группы по перевозкам опасных грузов</w:t>
      </w:r>
    </w:p>
    <w:p w:rsidR="00296972" w:rsidRPr="00296972" w:rsidRDefault="00296972" w:rsidP="00296972">
      <w:pPr>
        <w:pStyle w:val="SingleTxtGR"/>
        <w:spacing w:after="0"/>
        <w:ind w:left="0" w:right="1138"/>
        <w:jc w:val="left"/>
        <w:rPr>
          <w:lang w:bidi="ru-RU"/>
        </w:rPr>
      </w:pPr>
      <w:r w:rsidRPr="00296972">
        <w:rPr>
          <w:lang w:bidi="ru-RU"/>
        </w:rPr>
        <w:t xml:space="preserve">Женева, </w:t>
      </w:r>
      <w:r w:rsidRPr="00296972">
        <w:t>19</w:t>
      </w:r>
      <w:r>
        <w:rPr>
          <w:lang w:val="en-US"/>
        </w:rPr>
        <w:t>–</w:t>
      </w:r>
      <w:r w:rsidRPr="00296972">
        <w:t>23</w:t>
      </w:r>
      <w:r w:rsidRPr="00296972">
        <w:rPr>
          <w:lang w:bidi="ru-RU"/>
        </w:rPr>
        <w:t xml:space="preserve"> сентября 2016 года</w:t>
      </w:r>
    </w:p>
    <w:p w:rsidR="00296972" w:rsidRPr="00296972" w:rsidRDefault="00296972" w:rsidP="00296972">
      <w:pPr>
        <w:pStyle w:val="SingleTxtGR"/>
        <w:spacing w:after="0"/>
        <w:ind w:left="0" w:right="1138"/>
        <w:jc w:val="left"/>
        <w:rPr>
          <w:lang w:bidi="ru-RU"/>
        </w:rPr>
      </w:pPr>
      <w:r w:rsidRPr="00296972">
        <w:rPr>
          <w:lang w:bidi="ru-RU"/>
        </w:rPr>
        <w:t xml:space="preserve">Пункт 5 </w:t>
      </w:r>
      <w:r w:rsidRPr="00296972">
        <w:rPr>
          <w:lang w:val="en-US"/>
        </w:rPr>
        <w:t>b</w:t>
      </w:r>
      <w:r w:rsidRPr="00296972">
        <w:rPr>
          <w:lang w:bidi="ru-RU"/>
        </w:rPr>
        <w:t>) предварительной повестки дня</w:t>
      </w:r>
    </w:p>
    <w:p w:rsidR="00296972" w:rsidRPr="00296972" w:rsidRDefault="00296972" w:rsidP="00296972">
      <w:pPr>
        <w:pStyle w:val="SingleTxtGR"/>
        <w:spacing w:after="0"/>
        <w:ind w:left="0" w:right="1138"/>
        <w:jc w:val="left"/>
        <w:rPr>
          <w:b/>
          <w:lang w:bidi="ru-RU"/>
        </w:rPr>
      </w:pPr>
      <w:r w:rsidRPr="00296972">
        <w:rPr>
          <w:b/>
          <w:lang w:bidi="ru-RU"/>
        </w:rPr>
        <w:t xml:space="preserve">Предложения о внесении поправок </w:t>
      </w:r>
      <w:r w:rsidRPr="00296972">
        <w:rPr>
          <w:b/>
          <w:lang w:bidi="ru-RU"/>
        </w:rPr>
        <w:br/>
        <w:t>в МПОГ/ДОПОГ/ВОПОГ: н</w:t>
      </w:r>
      <w:r w:rsidRPr="00296972">
        <w:rPr>
          <w:b/>
        </w:rPr>
        <w:t>овые предложения</w:t>
      </w:r>
    </w:p>
    <w:p w:rsidR="00296972" w:rsidRPr="00296972" w:rsidRDefault="00296972" w:rsidP="00296972">
      <w:pPr>
        <w:pStyle w:val="HChGR"/>
        <w:rPr>
          <w:lang w:bidi="ru-RU"/>
        </w:rPr>
      </w:pPr>
      <w:r w:rsidRPr="00296972">
        <w:rPr>
          <w:lang w:bidi="ru-RU"/>
        </w:rPr>
        <w:tab/>
      </w:r>
      <w:r w:rsidRPr="00296972">
        <w:rPr>
          <w:lang w:bidi="ru-RU"/>
        </w:rPr>
        <w:tab/>
      </w:r>
      <w:r w:rsidRPr="00296972">
        <w:t>Поправка к пункту 6.2.3.9.6, касающемуся сосудов под</w:t>
      </w:r>
      <w:r w:rsidR="00D0320C">
        <w:rPr>
          <w:lang w:val="en-US"/>
        </w:rPr>
        <w:t> </w:t>
      </w:r>
      <w:r w:rsidRPr="00296972">
        <w:t>давлением</w:t>
      </w:r>
    </w:p>
    <w:p w:rsidR="00296972" w:rsidRPr="00296972" w:rsidRDefault="00296972" w:rsidP="00296972">
      <w:pPr>
        <w:pStyle w:val="H1GR"/>
        <w:rPr>
          <w:vertAlign w:val="superscript"/>
          <w:lang w:bidi="ru-RU"/>
        </w:rPr>
      </w:pPr>
      <w:r w:rsidRPr="00296972">
        <w:rPr>
          <w:lang w:bidi="ru-RU"/>
        </w:rPr>
        <w:tab/>
      </w:r>
      <w:r w:rsidRPr="00296972">
        <w:rPr>
          <w:lang w:bidi="ru-RU"/>
        </w:rPr>
        <w:tab/>
        <w:t>Передано Европейской ассоциацией по промышленным газам (ЕАПГ)</w:t>
      </w:r>
      <w:r w:rsidRPr="00296972">
        <w:rPr>
          <w:rStyle w:val="FootnoteReference"/>
          <w:b w:val="0"/>
          <w:lang w:bidi="ru-RU"/>
        </w:rPr>
        <w:footnoteReference w:id="1"/>
      </w:r>
      <w:r w:rsidRPr="00296972">
        <w:rPr>
          <w:b w:val="0"/>
          <w:sz w:val="18"/>
          <w:szCs w:val="18"/>
          <w:vertAlign w:val="superscript"/>
          <w:lang w:bidi="ru-RU"/>
        </w:rPr>
        <w:t xml:space="preserve">, </w:t>
      </w:r>
      <w:r>
        <w:rPr>
          <w:rStyle w:val="FootnoteReference"/>
          <w:b w:val="0"/>
          <w:szCs w:val="18"/>
          <w:lang w:bidi="ru-RU"/>
        </w:rPr>
        <w:footnoteReference w:id="2"/>
      </w:r>
    </w:p>
    <w:p w:rsidR="00296972" w:rsidRPr="00296972" w:rsidRDefault="00296972" w:rsidP="00296972">
      <w:pPr>
        <w:pStyle w:val="HChGR"/>
        <w:rPr>
          <w:lang w:val="en-GB"/>
        </w:rPr>
      </w:pPr>
      <w:r w:rsidRPr="00296972">
        <w:tab/>
      </w:r>
      <w:r w:rsidRPr="00296972">
        <w:tab/>
      </w:r>
      <w:r w:rsidRPr="00296972">
        <w:rPr>
          <w:lang w:val="en-GB"/>
        </w:rPr>
        <w:t>Введение</w:t>
      </w:r>
    </w:p>
    <w:p w:rsidR="00296972" w:rsidRPr="00296972" w:rsidRDefault="00296972" w:rsidP="00296972">
      <w:pPr>
        <w:pStyle w:val="SingleTxtGR"/>
      </w:pPr>
      <w:r w:rsidRPr="00296972">
        <w:rPr>
          <w:iCs/>
        </w:rPr>
        <w:t>1.</w:t>
      </w:r>
      <w:r w:rsidRPr="00296972">
        <w:rPr>
          <w:iCs/>
        </w:rPr>
        <w:tab/>
        <w:t xml:space="preserve">Пункт 6.2.3.9.6 предусматривает, что некоторые сведения, касающиеся </w:t>
      </w:r>
      <w:r w:rsidRPr="00296972">
        <w:t>периодических проверок и испытаний</w:t>
      </w:r>
      <w:r w:rsidRPr="00296972">
        <w:rPr>
          <w:iCs/>
        </w:rPr>
        <w:t xml:space="preserve"> баллонов, могут </w:t>
      </w:r>
      <w:r w:rsidRPr="00296972">
        <w:t>быть «выгравированы на кольце из надлежащего материала, которое прикрепляется к баллону при установке вентиля и которое может быть снято только после отсоединения ве</w:t>
      </w:r>
      <w:r w:rsidRPr="00296972">
        <w:t>н</w:t>
      </w:r>
      <w:r w:rsidRPr="00296972">
        <w:t>тиля от баллона.».</w:t>
      </w:r>
    </w:p>
    <w:p w:rsidR="00296972" w:rsidRPr="00296972" w:rsidRDefault="00296972" w:rsidP="00296972">
      <w:pPr>
        <w:pStyle w:val="SingleTxtGR"/>
        <w:rPr>
          <w:iCs/>
        </w:rPr>
      </w:pPr>
      <w:r w:rsidRPr="00296972">
        <w:rPr>
          <w:iCs/>
        </w:rPr>
        <w:t>2.</w:t>
      </w:r>
      <w:r w:rsidRPr="00296972">
        <w:rPr>
          <w:iCs/>
        </w:rPr>
        <w:tab/>
        <w:t>Поскольку использование такого кольца является полезным для бараб</w:t>
      </w:r>
      <w:r w:rsidRPr="00296972">
        <w:rPr>
          <w:iCs/>
        </w:rPr>
        <w:t>а</w:t>
      </w:r>
      <w:r w:rsidRPr="00296972">
        <w:rPr>
          <w:iCs/>
        </w:rPr>
        <w:t>нов под давлением, в частности облегчает нанесение маркировочных знаков, а также проверку маркировочных знаков в процессе их эксплуатации, предлаг</w:t>
      </w:r>
      <w:r w:rsidRPr="00296972">
        <w:rPr>
          <w:iCs/>
        </w:rPr>
        <w:t>а</w:t>
      </w:r>
      <w:r w:rsidRPr="00296972">
        <w:rPr>
          <w:iCs/>
        </w:rPr>
        <w:t>ется изменить формулировку пункта 6.2.3.9.6, с тем чтобы разрешить использ</w:t>
      </w:r>
      <w:r w:rsidRPr="00296972">
        <w:rPr>
          <w:iCs/>
        </w:rPr>
        <w:t>о</w:t>
      </w:r>
      <w:r w:rsidRPr="00296972">
        <w:rPr>
          <w:iCs/>
        </w:rPr>
        <w:t>вание гравированного кольца на барабанах под давлением.</w:t>
      </w:r>
    </w:p>
    <w:p w:rsidR="00296972" w:rsidRPr="00296972" w:rsidRDefault="00296972" w:rsidP="00AD0A95">
      <w:pPr>
        <w:pStyle w:val="HChGR"/>
        <w:rPr>
          <w:i/>
        </w:rPr>
      </w:pPr>
      <w:r w:rsidRPr="00296972">
        <w:rPr>
          <w:i/>
          <w:iCs/>
        </w:rPr>
        <w:lastRenderedPageBreak/>
        <w:tab/>
      </w:r>
      <w:r w:rsidRPr="00296972">
        <w:rPr>
          <w:i/>
          <w:iCs/>
        </w:rPr>
        <w:tab/>
      </w:r>
      <w:r w:rsidRPr="00296972">
        <w:t>Предложение</w:t>
      </w:r>
    </w:p>
    <w:p w:rsidR="00296972" w:rsidRPr="00AD0A95" w:rsidRDefault="00296972" w:rsidP="00296972">
      <w:pPr>
        <w:pStyle w:val="SingleTxtGR"/>
      </w:pPr>
      <w:r w:rsidRPr="00AD0A95">
        <w:rPr>
          <w:iCs/>
        </w:rPr>
        <w:t>3.</w:t>
      </w:r>
      <w:r w:rsidRPr="00AD0A95">
        <w:rPr>
          <w:iCs/>
        </w:rPr>
        <w:tab/>
        <w:t>Предлагается изменить формулировку пункта 6.2.3.9.6 следующим обр</w:t>
      </w:r>
      <w:r w:rsidRPr="00AD0A95">
        <w:rPr>
          <w:iCs/>
        </w:rPr>
        <w:t>а</w:t>
      </w:r>
      <w:r w:rsidRPr="00AD0A95">
        <w:rPr>
          <w:iCs/>
        </w:rPr>
        <w:t>зом (новый текст подчеркнут):</w:t>
      </w:r>
    </w:p>
    <w:p w:rsidR="00296972" w:rsidRPr="00296972" w:rsidRDefault="00296972" w:rsidP="00296972">
      <w:pPr>
        <w:pStyle w:val="SingleTxtGR"/>
      </w:pPr>
      <w:r w:rsidRPr="00296972">
        <w:t>«Маркировочные знаки, требуемые в соответствии с пунктом</w:t>
      </w:r>
      <w:r w:rsidRPr="00296972">
        <w:rPr>
          <w:lang w:val="en-GB"/>
        </w:rPr>
        <w:t> </w:t>
      </w:r>
      <w:r w:rsidRPr="00296972">
        <w:t>6.2.2.7.7, могут быть выгравированы на кольце из надлежащего материала, которое прикрепл</w:t>
      </w:r>
      <w:r w:rsidRPr="00296972">
        <w:t>я</w:t>
      </w:r>
      <w:r w:rsidRPr="00296972">
        <w:t xml:space="preserve">ется к баллону </w:t>
      </w:r>
      <w:r w:rsidRPr="00296972">
        <w:rPr>
          <w:u w:val="single"/>
        </w:rPr>
        <w:t>или</w:t>
      </w:r>
      <w:r w:rsidRPr="00AD0A95">
        <w:rPr>
          <w:iCs/>
          <w:u w:val="single"/>
        </w:rPr>
        <w:t xml:space="preserve"> барабану под давлением</w:t>
      </w:r>
      <w:r w:rsidRPr="00296972">
        <w:rPr>
          <w:i/>
          <w:iCs/>
        </w:rPr>
        <w:t xml:space="preserve"> </w:t>
      </w:r>
      <w:r w:rsidRPr="00296972">
        <w:t>при установке вентиля и которое может быть снято только после отсоединения вентиля от баллона</w:t>
      </w:r>
      <w:r w:rsidRPr="00AD0A95">
        <w:t xml:space="preserve"> </w:t>
      </w:r>
      <w:r w:rsidRPr="00296972">
        <w:rPr>
          <w:u w:val="single"/>
        </w:rPr>
        <w:t>или</w:t>
      </w:r>
      <w:r w:rsidRPr="00296972">
        <w:rPr>
          <w:i/>
          <w:iCs/>
          <w:u w:val="single"/>
        </w:rPr>
        <w:t xml:space="preserve"> </w:t>
      </w:r>
      <w:r w:rsidRPr="00AD0A95">
        <w:rPr>
          <w:iCs/>
          <w:u w:val="single"/>
        </w:rPr>
        <w:t>барабана под давлением</w:t>
      </w:r>
      <w:r w:rsidRPr="00AD0A95">
        <w:t>.»</w:t>
      </w:r>
      <w:r w:rsidRPr="00296972">
        <w:t>.</w:t>
      </w:r>
    </w:p>
    <w:p w:rsidR="00296972" w:rsidRPr="00296972" w:rsidRDefault="00296972" w:rsidP="00AD0A95">
      <w:pPr>
        <w:pStyle w:val="HChGR"/>
      </w:pPr>
      <w:r w:rsidRPr="00296972">
        <w:tab/>
      </w:r>
      <w:r w:rsidRPr="00296972">
        <w:tab/>
        <w:t>Обоснование</w:t>
      </w:r>
    </w:p>
    <w:p w:rsidR="00296972" w:rsidRPr="00AD0A95" w:rsidRDefault="00296972" w:rsidP="00296972">
      <w:pPr>
        <w:pStyle w:val="SingleTxtGR"/>
      </w:pPr>
      <w:r w:rsidRPr="00AD0A95">
        <w:t>4.</w:t>
      </w:r>
      <w:r w:rsidRPr="00AD0A95">
        <w:tab/>
        <w:t>Настоящее предложение позволит более единообразно гравировать тр</w:t>
      </w:r>
      <w:r w:rsidRPr="00AD0A95">
        <w:t>е</w:t>
      </w:r>
      <w:r w:rsidRPr="00AD0A95">
        <w:t xml:space="preserve">буемые </w:t>
      </w:r>
      <w:r w:rsidRPr="00AD0A95">
        <w:rPr>
          <w:iCs/>
        </w:rPr>
        <w:t>маркировочные знаки</w:t>
      </w:r>
      <w:r w:rsidRPr="00AD0A95">
        <w:t>.</w:t>
      </w:r>
    </w:p>
    <w:p w:rsidR="00296972" w:rsidRPr="00296972" w:rsidRDefault="00296972" w:rsidP="00AD0A95">
      <w:pPr>
        <w:pStyle w:val="HChGR"/>
      </w:pPr>
      <w:r w:rsidRPr="00296972">
        <w:tab/>
      </w:r>
      <w:r w:rsidRPr="00296972">
        <w:tab/>
        <w:t>Безопасность</w:t>
      </w:r>
    </w:p>
    <w:p w:rsidR="00296972" w:rsidRPr="00296972" w:rsidRDefault="00296972" w:rsidP="00296972">
      <w:pPr>
        <w:pStyle w:val="SingleTxtGR"/>
      </w:pPr>
      <w:r w:rsidRPr="00296972">
        <w:t>5.</w:t>
      </w:r>
      <w:r w:rsidRPr="00296972">
        <w:tab/>
        <w:t>Никаких последствий для безопасности не предвидится.</w:t>
      </w:r>
    </w:p>
    <w:p w:rsidR="00296972" w:rsidRPr="00296972" w:rsidRDefault="00296972" w:rsidP="00AD0A95">
      <w:pPr>
        <w:pStyle w:val="HChGR"/>
      </w:pPr>
      <w:r w:rsidRPr="00296972">
        <w:tab/>
      </w:r>
      <w:r w:rsidRPr="00296972">
        <w:tab/>
        <w:t>Обеспечение применения</w:t>
      </w:r>
    </w:p>
    <w:p w:rsidR="00296972" w:rsidRDefault="00296972" w:rsidP="00AD0A95">
      <w:pPr>
        <w:pStyle w:val="SingleTxtGR"/>
        <w:rPr>
          <w:lang w:val="en-US"/>
        </w:rPr>
      </w:pPr>
      <w:r w:rsidRPr="00296972">
        <w:t>6.</w:t>
      </w:r>
      <w:r w:rsidRPr="00296972">
        <w:tab/>
        <w:t>Никаких трудностей с обеспечением применения не предвидится.</w:t>
      </w:r>
    </w:p>
    <w:p w:rsidR="00AD0A95" w:rsidRPr="00AD0A95" w:rsidRDefault="00AD0A95" w:rsidP="00AD0A9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D0A95" w:rsidRPr="00AD0A95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72" w:rsidRDefault="00296972" w:rsidP="00B471C5">
      <w:r>
        <w:separator/>
      </w:r>
    </w:p>
  </w:endnote>
  <w:endnote w:type="continuationSeparator" w:id="0">
    <w:p w:rsidR="00296972" w:rsidRDefault="0029697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B16E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96972" w:rsidRPr="00296972">
      <w:rPr>
        <w:lang w:val="en-US"/>
      </w:rPr>
      <w:t>11718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296972" w:rsidRPr="00296972">
      <w:rPr>
        <w:lang w:val="en-US"/>
      </w:rPr>
      <w:t>11718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D0A9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96972" w:rsidRPr="00296972">
            <w:rPr>
              <w:lang w:val="en-US"/>
            </w:rPr>
            <w:t>11718</w:t>
          </w:r>
          <w:r w:rsidR="00296972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296972">
            <w:rPr>
              <w:lang w:val="en-US"/>
            </w:rPr>
            <w:t xml:space="preserve">  210716  210716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9697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6/3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3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96972" w:rsidRDefault="0029697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969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969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69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969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69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69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969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69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969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72" w:rsidRPr="009141DC" w:rsidRDefault="0029697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96972" w:rsidRPr="00D1261C" w:rsidRDefault="0029697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96972" w:rsidRPr="00296972" w:rsidRDefault="0029697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96972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296972">
        <w:rPr>
          <w:lang w:val="ru-RU"/>
        </w:rPr>
        <w:br/>
        <w:t>на 2016–2017 годы (ECE/TRANS/2016/28/Add.1 (9.2)).</w:t>
      </w:r>
    </w:p>
  </w:footnote>
  <w:footnote w:id="2">
    <w:p w:rsidR="00296972" w:rsidRPr="00296972" w:rsidRDefault="0029697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96972">
        <w:rPr>
          <w:lang w:val="ru-RU"/>
        </w:rPr>
        <w:tab/>
      </w:r>
      <w:r w:rsidRPr="00521B67"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57637F">
        <w:t>OTIF</w:t>
      </w:r>
      <w:r w:rsidRPr="00521B67">
        <w:rPr>
          <w:lang w:val="ru-RU"/>
        </w:rPr>
        <w:t>/</w:t>
      </w:r>
      <w:r w:rsidRPr="0057637F">
        <w:t>RID</w:t>
      </w:r>
      <w:r w:rsidRPr="00521B67">
        <w:rPr>
          <w:lang w:val="ru-RU"/>
        </w:rPr>
        <w:t>/</w:t>
      </w:r>
      <w:r w:rsidRPr="0057637F">
        <w:t>RC</w:t>
      </w:r>
      <w:r w:rsidRPr="00521B67">
        <w:rPr>
          <w:lang w:val="ru-RU"/>
        </w:rPr>
        <w:t>/2016/</w:t>
      </w:r>
      <w:r>
        <w:rPr>
          <w:lang w:val="ru-RU"/>
        </w:rPr>
        <w:t>32</w:t>
      </w:r>
      <w:r w:rsidRPr="00521B6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296972" w:rsidRPr="00296972">
      <w:rPr>
        <w:lang w:val="en-US"/>
      </w:rPr>
      <w:t>TRANS/WP.15/AC.1/2016/32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296972" w:rsidRPr="00296972">
      <w:rPr>
        <w:lang w:val="en-US"/>
      </w:rPr>
      <w:t>TRANS/WP.15/AC.1/2016/32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72"/>
    <w:rsid w:val="000450D1"/>
    <w:rsid w:val="000B1FD5"/>
    <w:rsid w:val="000F2A4F"/>
    <w:rsid w:val="00203F84"/>
    <w:rsid w:val="00275188"/>
    <w:rsid w:val="0028687D"/>
    <w:rsid w:val="00296972"/>
    <w:rsid w:val="002B091C"/>
    <w:rsid w:val="002B16E0"/>
    <w:rsid w:val="002B3D40"/>
    <w:rsid w:val="002D0CCB"/>
    <w:rsid w:val="00345C79"/>
    <w:rsid w:val="00366A39"/>
    <w:rsid w:val="004052F6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189C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A28E4"/>
    <w:rsid w:val="00AD0A95"/>
    <w:rsid w:val="00AD7EAD"/>
    <w:rsid w:val="00B224D8"/>
    <w:rsid w:val="00B35A32"/>
    <w:rsid w:val="00B432C6"/>
    <w:rsid w:val="00B471C5"/>
    <w:rsid w:val="00B6474A"/>
    <w:rsid w:val="00BE1742"/>
    <w:rsid w:val="00D0320C"/>
    <w:rsid w:val="00D1261C"/>
    <w:rsid w:val="00D26030"/>
    <w:rsid w:val="00D75DCE"/>
    <w:rsid w:val="00DD35AC"/>
    <w:rsid w:val="00DD479F"/>
    <w:rsid w:val="00E15E48"/>
    <w:rsid w:val="00E733B1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969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E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969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E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76F7-8F09-423E-80D1-8545814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barrio-champeau</cp:lastModifiedBy>
  <cp:revision>2</cp:revision>
  <cp:lastPrinted>2016-07-21T14:33:00Z</cp:lastPrinted>
  <dcterms:created xsi:type="dcterms:W3CDTF">2016-07-29T07:58:00Z</dcterms:created>
  <dcterms:modified xsi:type="dcterms:W3CDTF">2016-07-29T07:58:00Z</dcterms:modified>
</cp:coreProperties>
</file>