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36" w:rsidRPr="00DC1C1D" w:rsidRDefault="00982036" w:rsidP="00982036">
      <w:pPr>
        <w:spacing w:before="120"/>
        <w:rPr>
          <w:b/>
          <w:sz w:val="28"/>
          <w:szCs w:val="28"/>
        </w:rPr>
      </w:pPr>
      <w:bookmarkStart w:id="0" w:name="_GoBack"/>
      <w:bookmarkEnd w:id="0"/>
      <w:r w:rsidRPr="00DC1C1D">
        <w:rPr>
          <w:b/>
          <w:sz w:val="28"/>
          <w:szCs w:val="28"/>
        </w:rPr>
        <w:t>Economic Commission for Europe</w:t>
      </w:r>
    </w:p>
    <w:p w:rsidR="00982036" w:rsidRPr="00DC1C1D" w:rsidRDefault="00982036" w:rsidP="00982036">
      <w:pPr>
        <w:spacing w:before="120"/>
        <w:rPr>
          <w:sz w:val="28"/>
          <w:szCs w:val="28"/>
        </w:rPr>
      </w:pPr>
      <w:r w:rsidRPr="00DC1C1D">
        <w:rPr>
          <w:sz w:val="28"/>
          <w:szCs w:val="28"/>
        </w:rPr>
        <w:t>Inland Transport Committee</w:t>
      </w:r>
    </w:p>
    <w:p w:rsidR="00982036" w:rsidRPr="00DC1C1D" w:rsidRDefault="00982036" w:rsidP="00982036">
      <w:pPr>
        <w:spacing w:before="120"/>
        <w:rPr>
          <w:b/>
          <w:sz w:val="24"/>
          <w:szCs w:val="24"/>
        </w:rPr>
      </w:pPr>
      <w:r w:rsidRPr="00DC1C1D">
        <w:rPr>
          <w:b/>
          <w:sz w:val="24"/>
          <w:szCs w:val="24"/>
        </w:rPr>
        <w:t>Working Party on the Transport of Dangerous Goods</w:t>
      </w:r>
    </w:p>
    <w:p w:rsidR="00982036" w:rsidRPr="00DC1C1D" w:rsidRDefault="002709B0" w:rsidP="00C75A4D">
      <w:pPr>
        <w:spacing w:before="120"/>
        <w:rPr>
          <w:b/>
        </w:rPr>
      </w:pPr>
      <w:r>
        <w:rPr>
          <w:b/>
        </w:rPr>
        <w:t>100</w:t>
      </w:r>
      <w:r w:rsidR="007B2176" w:rsidRPr="00DC1C1D">
        <w:rPr>
          <w:b/>
        </w:rPr>
        <w:t>th</w:t>
      </w:r>
      <w:r w:rsidR="00982036" w:rsidRPr="00DC1C1D">
        <w:rPr>
          <w:b/>
        </w:rPr>
        <w:t xml:space="preserve"> session</w:t>
      </w:r>
      <w:r w:rsidR="001D4954" w:rsidRPr="00DC1C1D">
        <w:rPr>
          <w:b/>
        </w:rPr>
        <w:tab/>
      </w:r>
      <w:r w:rsidR="001D4954" w:rsidRPr="00DC1C1D">
        <w:rPr>
          <w:b/>
        </w:rPr>
        <w:tab/>
      </w:r>
      <w:r w:rsidR="001D4954" w:rsidRPr="00DC1C1D">
        <w:rPr>
          <w:b/>
        </w:rPr>
        <w:tab/>
      </w:r>
      <w:r w:rsidR="001D4954" w:rsidRPr="00DC1C1D">
        <w:rPr>
          <w:b/>
        </w:rPr>
        <w:tab/>
      </w:r>
      <w:r w:rsidR="001D4954" w:rsidRPr="00DC1C1D">
        <w:rPr>
          <w:b/>
        </w:rPr>
        <w:tab/>
      </w:r>
      <w:r w:rsidR="001D4954" w:rsidRPr="00DC1C1D">
        <w:rPr>
          <w:b/>
        </w:rPr>
        <w:tab/>
      </w:r>
      <w:r w:rsidR="001D4954" w:rsidRPr="00DC1C1D">
        <w:rPr>
          <w:b/>
        </w:rPr>
        <w:tab/>
      </w:r>
      <w:r w:rsidR="001D4954" w:rsidRPr="00DC1C1D">
        <w:rPr>
          <w:b/>
        </w:rPr>
        <w:tab/>
      </w:r>
      <w:r w:rsidR="001D4954" w:rsidRPr="00DC1C1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8726D">
        <w:rPr>
          <w:b/>
        </w:rPr>
        <w:t>06</w:t>
      </w:r>
      <w:r w:rsidR="00C75A4D">
        <w:rPr>
          <w:b/>
        </w:rPr>
        <w:t xml:space="preserve"> May</w:t>
      </w:r>
      <w:r w:rsidR="001D4954" w:rsidRPr="00DC1C1D">
        <w:rPr>
          <w:b/>
        </w:rPr>
        <w:t xml:space="preserve"> 201</w:t>
      </w:r>
      <w:r>
        <w:rPr>
          <w:b/>
        </w:rPr>
        <w:t>6</w:t>
      </w:r>
    </w:p>
    <w:p w:rsidR="00982036" w:rsidRPr="00DC1C1D" w:rsidRDefault="00982036" w:rsidP="00982036">
      <w:r w:rsidRPr="00DC1C1D">
        <w:t>Geneva</w:t>
      </w:r>
      <w:r w:rsidR="00AF0EA9" w:rsidRPr="00DC1C1D">
        <w:t xml:space="preserve">, </w:t>
      </w:r>
      <w:r w:rsidR="002709B0">
        <w:t>9</w:t>
      </w:r>
      <w:r w:rsidR="00A144E6" w:rsidRPr="00DC1C1D">
        <w:t>–</w:t>
      </w:r>
      <w:r w:rsidR="002709B0">
        <w:t>13</w:t>
      </w:r>
      <w:r w:rsidR="009A776B" w:rsidRPr="00DC1C1D">
        <w:t xml:space="preserve"> </w:t>
      </w:r>
      <w:r w:rsidR="0089025B" w:rsidRPr="00DC1C1D">
        <w:t>May</w:t>
      </w:r>
      <w:r w:rsidR="00AF0EA9" w:rsidRPr="00DC1C1D">
        <w:t xml:space="preserve"> 201</w:t>
      </w:r>
      <w:r w:rsidR="002709B0">
        <w:t>6</w:t>
      </w:r>
    </w:p>
    <w:p w:rsidR="00982036" w:rsidRPr="00DC1C1D" w:rsidRDefault="00982036" w:rsidP="00982036">
      <w:r w:rsidRPr="00DC1C1D">
        <w:t>Item 1 of the provisional agenda</w:t>
      </w:r>
    </w:p>
    <w:p w:rsidR="00A6129C" w:rsidRPr="00DC1C1D" w:rsidRDefault="00920CA3" w:rsidP="00C96DF2">
      <w:pPr>
        <w:rPr>
          <w:b/>
        </w:rPr>
      </w:pPr>
      <w:r w:rsidRPr="00DC1C1D">
        <w:rPr>
          <w:b/>
        </w:rPr>
        <w:t>Adoption of the agenda</w:t>
      </w:r>
    </w:p>
    <w:p w:rsidR="00617E96" w:rsidRDefault="00617E96" w:rsidP="00617E96">
      <w:pPr>
        <w:pStyle w:val="HChG"/>
        <w:spacing w:after="120"/>
      </w:pPr>
      <w:r w:rsidRPr="00DC1C1D">
        <w:tab/>
      </w:r>
      <w:r w:rsidRPr="00DC1C1D">
        <w:tab/>
        <w:t xml:space="preserve">List of documents under agenda item </w:t>
      </w:r>
    </w:p>
    <w:p w:rsidR="00E7642E" w:rsidRPr="00E7642E" w:rsidRDefault="00E7642E" w:rsidP="00E7642E">
      <w:pPr>
        <w:pStyle w:val="H23G"/>
      </w:pPr>
      <w:r>
        <w:tab/>
      </w:r>
      <w:r>
        <w:tab/>
        <w:t>Revision</w:t>
      </w:r>
    </w:p>
    <w:p w:rsidR="00085285" w:rsidRPr="00085285" w:rsidRDefault="00085285" w:rsidP="00085285">
      <w:pPr>
        <w:pStyle w:val="SingleTxtG"/>
        <w:rPr>
          <w:i/>
          <w:lang w:val="en-US"/>
        </w:rPr>
      </w:pPr>
      <w:r w:rsidRPr="00085285">
        <w:rPr>
          <w:b/>
          <w:i/>
          <w:lang w:val="en-US"/>
        </w:rPr>
        <w:t>Note:</w:t>
      </w:r>
      <w:r w:rsidRPr="00085285">
        <w:rPr>
          <w:i/>
          <w:lang w:val="en-US"/>
        </w:rPr>
        <w:t xml:space="preserve"> Mr. Jean </w:t>
      </w:r>
      <w:proofErr w:type="spellStart"/>
      <w:r w:rsidRPr="00085285">
        <w:rPr>
          <w:i/>
          <w:lang w:val="en-US"/>
        </w:rPr>
        <w:t>Todt</w:t>
      </w:r>
      <w:proofErr w:type="spellEnd"/>
      <w:r w:rsidRPr="00085285">
        <w:rPr>
          <w:i/>
          <w:lang w:val="en-US"/>
        </w:rPr>
        <w:t xml:space="preserve">, </w:t>
      </w:r>
      <w:r w:rsidRPr="00085285">
        <w:rPr>
          <w:i/>
          <w:snapToGrid w:val="0"/>
          <w:lang w:val="en-GB"/>
        </w:rPr>
        <w:t xml:space="preserve">United Nations Secretary General’s Special Envoy </w:t>
      </w:r>
      <w:r w:rsidRPr="00085285">
        <w:rPr>
          <w:i/>
          <w:snapToGrid w:val="0"/>
          <w:lang w:val="en-GB"/>
        </w:rPr>
        <w:br/>
        <w:t xml:space="preserve">for Road Safety and Ms. Eva Molnar, Division Director, will participate in the opening of the session. </w:t>
      </w:r>
    </w:p>
    <w:p w:rsidR="00920CA3" w:rsidRPr="00DC1C1D" w:rsidRDefault="00920CA3" w:rsidP="00920CA3">
      <w:pPr>
        <w:pStyle w:val="HChG"/>
      </w:pPr>
      <w:r w:rsidRPr="00DC1C1D">
        <w:tab/>
      </w:r>
      <w:r w:rsidR="00C711ED" w:rsidRPr="00DC1C1D">
        <w:t>1.</w:t>
      </w:r>
      <w:r w:rsidR="00C711ED" w:rsidRPr="00DC1C1D">
        <w:tab/>
        <w:t>Adoption of the agenda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8A50EE" w:rsidRPr="003C7018" w:rsidTr="00B53483">
        <w:tc>
          <w:tcPr>
            <w:tcW w:w="3402" w:type="dxa"/>
            <w:shd w:val="clear" w:color="auto" w:fill="auto"/>
          </w:tcPr>
          <w:p w:rsidR="008A50EE" w:rsidRPr="00F259E5" w:rsidRDefault="008A50EE" w:rsidP="00C465BB">
            <w:pPr>
              <w:pStyle w:val="SingleTxtG"/>
              <w:ind w:left="0" w:right="99"/>
              <w:jc w:val="left"/>
              <w:rPr>
                <w:lang w:val="en-GB"/>
              </w:rPr>
            </w:pPr>
            <w:r w:rsidRPr="00F259E5">
              <w:rPr>
                <w:lang w:val="en-GB"/>
              </w:rPr>
              <w:t>ECE/TRANS/WP.15/</w:t>
            </w:r>
            <w:r w:rsidR="00973BBC" w:rsidRPr="00F259E5">
              <w:rPr>
                <w:lang w:val="en-GB"/>
              </w:rPr>
              <w:t>2</w:t>
            </w:r>
            <w:r w:rsidR="002709B0">
              <w:rPr>
                <w:lang w:val="en-GB"/>
              </w:rPr>
              <w:t>32</w:t>
            </w:r>
            <w:r w:rsidRPr="00F259E5">
              <w:rPr>
                <w:lang w:val="en-GB"/>
              </w:rPr>
              <w:t xml:space="preserve"> (</w:t>
            </w:r>
            <w:r w:rsidR="00C465BB">
              <w:rPr>
                <w:lang w:val="en-GB"/>
              </w:rPr>
              <w:t>S</w:t>
            </w:r>
            <w:r w:rsidRPr="00F259E5">
              <w:rPr>
                <w:lang w:val="en-GB"/>
              </w:rPr>
              <w:t>ecretariat)</w:t>
            </w:r>
          </w:p>
        </w:tc>
        <w:tc>
          <w:tcPr>
            <w:tcW w:w="3969" w:type="dxa"/>
            <w:shd w:val="clear" w:color="auto" w:fill="auto"/>
          </w:tcPr>
          <w:p w:rsidR="008A50EE" w:rsidRPr="00F259E5" w:rsidRDefault="008A50EE" w:rsidP="002709B0">
            <w:pPr>
              <w:pStyle w:val="SingleTxtG"/>
              <w:ind w:left="0" w:right="0"/>
              <w:jc w:val="left"/>
              <w:rPr>
                <w:lang w:val="en-GB"/>
              </w:rPr>
            </w:pPr>
            <w:r w:rsidRPr="00F259E5">
              <w:rPr>
                <w:lang w:val="en-GB"/>
              </w:rPr>
              <w:t xml:space="preserve">Provisional agenda for the </w:t>
            </w:r>
            <w:r w:rsidR="002709B0">
              <w:rPr>
                <w:lang w:val="en-GB"/>
              </w:rPr>
              <w:t>100</w:t>
            </w:r>
            <w:r w:rsidR="005A2E0F" w:rsidRPr="00F259E5">
              <w:rPr>
                <w:lang w:val="en-GB"/>
              </w:rPr>
              <w:t>th</w:t>
            </w:r>
            <w:r w:rsidRPr="00F259E5">
              <w:rPr>
                <w:lang w:val="en-GB"/>
              </w:rPr>
              <w:t xml:space="preserve"> session</w:t>
            </w:r>
          </w:p>
        </w:tc>
      </w:tr>
      <w:tr w:rsidR="008A50EE" w:rsidRPr="003C7018" w:rsidTr="00B53483">
        <w:tc>
          <w:tcPr>
            <w:tcW w:w="3402" w:type="dxa"/>
            <w:shd w:val="clear" w:color="auto" w:fill="auto"/>
          </w:tcPr>
          <w:p w:rsidR="008A50EE" w:rsidRPr="00F259E5" w:rsidRDefault="006A32FE" w:rsidP="00C465BB">
            <w:pPr>
              <w:pStyle w:val="SingleTxtG"/>
              <w:spacing w:after="0"/>
              <w:ind w:left="0" w:right="99"/>
              <w:jc w:val="left"/>
              <w:rPr>
                <w:lang w:val="en-GB"/>
              </w:rPr>
            </w:pPr>
            <w:r w:rsidRPr="00F259E5">
              <w:rPr>
                <w:lang w:val="en-GB"/>
              </w:rPr>
              <w:t>ECE/TRANS/WP.15/</w:t>
            </w:r>
            <w:r w:rsidR="00973BBC" w:rsidRPr="00F259E5">
              <w:rPr>
                <w:lang w:val="en-GB"/>
              </w:rPr>
              <w:t>2</w:t>
            </w:r>
            <w:r w:rsidR="002709B0">
              <w:rPr>
                <w:lang w:val="en-GB"/>
              </w:rPr>
              <w:t>32</w:t>
            </w:r>
            <w:r w:rsidR="008A50EE" w:rsidRPr="00F259E5">
              <w:rPr>
                <w:lang w:val="en-GB"/>
              </w:rPr>
              <w:t>/Add.1 (</w:t>
            </w:r>
            <w:r w:rsidR="00C465BB">
              <w:rPr>
                <w:lang w:val="en-GB"/>
              </w:rPr>
              <w:t>S</w:t>
            </w:r>
            <w:r w:rsidR="008A50EE" w:rsidRPr="00F259E5">
              <w:rPr>
                <w:lang w:val="en-GB"/>
              </w:rPr>
              <w:t>ecretariat)</w:t>
            </w:r>
          </w:p>
        </w:tc>
        <w:tc>
          <w:tcPr>
            <w:tcW w:w="3969" w:type="dxa"/>
            <w:shd w:val="clear" w:color="auto" w:fill="auto"/>
          </w:tcPr>
          <w:p w:rsidR="008A50EE" w:rsidRPr="00F259E5" w:rsidRDefault="008A50EE" w:rsidP="00ED7297">
            <w:pPr>
              <w:pStyle w:val="SingleTxtG"/>
              <w:spacing w:after="0"/>
              <w:ind w:left="0" w:right="0"/>
              <w:jc w:val="left"/>
              <w:rPr>
                <w:lang w:val="en-GB"/>
              </w:rPr>
            </w:pPr>
            <w:r w:rsidRPr="00F259E5">
              <w:rPr>
                <w:lang w:val="en-GB"/>
              </w:rPr>
              <w:t>Annotations and list of documents</w:t>
            </w:r>
          </w:p>
        </w:tc>
      </w:tr>
      <w:tr w:rsidR="00271AEC" w:rsidRPr="003C7018" w:rsidTr="00B53483">
        <w:tc>
          <w:tcPr>
            <w:tcW w:w="3402" w:type="dxa"/>
            <w:shd w:val="clear" w:color="auto" w:fill="auto"/>
          </w:tcPr>
          <w:p w:rsidR="00271AEC" w:rsidRPr="00F259E5" w:rsidRDefault="00271AEC" w:rsidP="00C465BB">
            <w:pPr>
              <w:pStyle w:val="SingleTxtG"/>
              <w:spacing w:after="0"/>
              <w:ind w:left="0" w:right="99"/>
              <w:jc w:val="left"/>
              <w:rPr>
                <w:lang w:val="en-GB"/>
              </w:rPr>
            </w:pPr>
            <w:r w:rsidRPr="00F259E5">
              <w:rPr>
                <w:lang w:val="en-GB"/>
              </w:rPr>
              <w:t>INF.1 (</w:t>
            </w:r>
            <w:r w:rsidR="00C465BB">
              <w:rPr>
                <w:lang w:val="en-GB"/>
              </w:rPr>
              <w:t>S</w:t>
            </w:r>
            <w:r w:rsidRPr="00F259E5">
              <w:rPr>
                <w:lang w:val="en-GB"/>
              </w:rPr>
              <w:t>ecretariat)</w:t>
            </w:r>
          </w:p>
        </w:tc>
        <w:tc>
          <w:tcPr>
            <w:tcW w:w="3969" w:type="dxa"/>
            <w:shd w:val="clear" w:color="auto" w:fill="auto"/>
          </w:tcPr>
          <w:p w:rsidR="00271AEC" w:rsidRPr="00F259E5" w:rsidRDefault="00271AEC" w:rsidP="00271AEC">
            <w:pPr>
              <w:pStyle w:val="SingleTxtG"/>
              <w:spacing w:after="0"/>
              <w:ind w:left="0" w:right="0"/>
              <w:jc w:val="left"/>
              <w:rPr>
                <w:lang w:val="en-GB"/>
              </w:rPr>
            </w:pPr>
            <w:r w:rsidRPr="00F259E5">
              <w:rPr>
                <w:lang w:val="en-GB"/>
              </w:rPr>
              <w:t>List of documents</w:t>
            </w:r>
          </w:p>
        </w:tc>
      </w:tr>
      <w:tr w:rsidR="00271AEC" w:rsidRPr="003C7018" w:rsidTr="00B53483">
        <w:tc>
          <w:tcPr>
            <w:tcW w:w="3402" w:type="dxa"/>
            <w:shd w:val="clear" w:color="auto" w:fill="auto"/>
          </w:tcPr>
          <w:p w:rsidR="00271AEC" w:rsidRPr="00F259E5" w:rsidRDefault="00C566DB" w:rsidP="00C465BB">
            <w:pPr>
              <w:pStyle w:val="SingleTxtG"/>
              <w:spacing w:after="0"/>
              <w:ind w:left="0" w:right="99"/>
              <w:jc w:val="left"/>
              <w:rPr>
                <w:lang w:val="en-GB"/>
              </w:rPr>
            </w:pPr>
            <w:r w:rsidRPr="00F259E5">
              <w:rPr>
                <w:lang w:val="en-GB"/>
              </w:rPr>
              <w:t>INF.2 (</w:t>
            </w:r>
            <w:r w:rsidR="00C465BB">
              <w:rPr>
                <w:lang w:val="en-GB"/>
              </w:rPr>
              <w:t>S</w:t>
            </w:r>
            <w:r w:rsidR="00271AEC" w:rsidRPr="00F259E5">
              <w:rPr>
                <w:lang w:val="en-GB"/>
              </w:rPr>
              <w:t>ecretariat)</w:t>
            </w:r>
          </w:p>
        </w:tc>
        <w:tc>
          <w:tcPr>
            <w:tcW w:w="3969" w:type="dxa"/>
            <w:shd w:val="clear" w:color="auto" w:fill="auto"/>
          </w:tcPr>
          <w:p w:rsidR="00271AEC" w:rsidRPr="00F259E5" w:rsidRDefault="00271AEC" w:rsidP="00271AEC">
            <w:pPr>
              <w:pStyle w:val="SingleTxtG"/>
              <w:spacing w:after="0"/>
              <w:ind w:left="0" w:right="0"/>
              <w:jc w:val="left"/>
              <w:rPr>
                <w:lang w:val="en-GB"/>
              </w:rPr>
            </w:pPr>
            <w:r w:rsidRPr="00F259E5">
              <w:rPr>
                <w:lang w:val="en-GB"/>
              </w:rPr>
              <w:t>List of documents under agenda item</w:t>
            </w:r>
          </w:p>
        </w:tc>
      </w:tr>
    </w:tbl>
    <w:p w:rsidR="008A50EE" w:rsidRPr="003C7018" w:rsidRDefault="008A50EE" w:rsidP="008A50EE">
      <w:pPr>
        <w:pStyle w:val="H1G"/>
      </w:pPr>
      <w:r w:rsidRPr="003C7018">
        <w:tab/>
      </w:r>
      <w:r w:rsidRPr="003C7018">
        <w:tab/>
        <w:t>Background documents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8A50EE" w:rsidRPr="003C7018" w:rsidTr="00B53483">
        <w:tc>
          <w:tcPr>
            <w:tcW w:w="3402" w:type="dxa"/>
            <w:shd w:val="clear" w:color="auto" w:fill="auto"/>
          </w:tcPr>
          <w:p w:rsidR="008A50EE" w:rsidRPr="00F259E5" w:rsidRDefault="008A50EE" w:rsidP="00C465BB">
            <w:pPr>
              <w:pStyle w:val="SingleTxtG"/>
              <w:ind w:left="0" w:right="99"/>
              <w:jc w:val="left"/>
              <w:rPr>
                <w:b/>
                <w:lang w:val="en-GB"/>
              </w:rPr>
            </w:pPr>
            <w:r w:rsidRPr="00F259E5">
              <w:rPr>
                <w:lang w:val="en-GB"/>
              </w:rPr>
              <w:t>ECE/TRANS/WP.15/190/Add.1 (</w:t>
            </w:r>
            <w:r w:rsidR="00C465BB">
              <w:rPr>
                <w:lang w:val="en-GB"/>
              </w:rPr>
              <w:t>S</w:t>
            </w:r>
            <w:r w:rsidRPr="00F259E5">
              <w:rPr>
                <w:lang w:val="en-GB"/>
              </w:rPr>
              <w:t>ecretariat)</w:t>
            </w:r>
          </w:p>
        </w:tc>
        <w:tc>
          <w:tcPr>
            <w:tcW w:w="3969" w:type="dxa"/>
            <w:shd w:val="clear" w:color="auto" w:fill="auto"/>
          </w:tcPr>
          <w:p w:rsidR="008A50EE" w:rsidRPr="00F259E5" w:rsidRDefault="008A50EE" w:rsidP="00ED7297">
            <w:pPr>
              <w:pStyle w:val="SingleTxtG"/>
              <w:ind w:left="0" w:right="0"/>
              <w:jc w:val="left"/>
              <w:rPr>
                <w:b/>
                <w:lang w:val="en-GB"/>
              </w:rPr>
            </w:pPr>
            <w:r w:rsidRPr="00F259E5">
              <w:rPr>
                <w:lang w:val="en-GB"/>
              </w:rPr>
              <w:t>Terms of Reference and Rules of Procedure of the Working Party</w:t>
            </w:r>
          </w:p>
        </w:tc>
      </w:tr>
      <w:tr w:rsidR="008A50EE" w:rsidRPr="002709B0" w:rsidTr="00B53483">
        <w:tc>
          <w:tcPr>
            <w:tcW w:w="3402" w:type="dxa"/>
            <w:shd w:val="clear" w:color="auto" w:fill="auto"/>
          </w:tcPr>
          <w:p w:rsidR="008A50EE" w:rsidRPr="00F259E5" w:rsidRDefault="008A50EE" w:rsidP="00C465BB">
            <w:pPr>
              <w:pStyle w:val="SingleTxtG"/>
              <w:ind w:left="0" w:right="99"/>
              <w:jc w:val="left"/>
              <w:rPr>
                <w:lang w:val="en-GB"/>
              </w:rPr>
            </w:pPr>
            <w:r w:rsidRPr="00F259E5">
              <w:rPr>
                <w:lang w:val="en-GB"/>
              </w:rPr>
              <w:t>ECE/TRANS/WP.15/</w:t>
            </w:r>
            <w:r w:rsidR="00973BBC" w:rsidRPr="00F259E5">
              <w:rPr>
                <w:lang w:val="en-GB"/>
              </w:rPr>
              <w:t>2</w:t>
            </w:r>
            <w:r w:rsidR="002709B0">
              <w:rPr>
                <w:lang w:val="en-GB"/>
              </w:rPr>
              <w:t>30</w:t>
            </w:r>
            <w:r w:rsidRPr="00F259E5">
              <w:rPr>
                <w:lang w:val="en-GB"/>
              </w:rPr>
              <w:t xml:space="preserve"> (</w:t>
            </w:r>
            <w:r w:rsidR="00C465BB">
              <w:rPr>
                <w:lang w:val="en-GB"/>
              </w:rPr>
              <w:t>S</w:t>
            </w:r>
            <w:r w:rsidRPr="00F259E5">
              <w:rPr>
                <w:lang w:val="en-GB"/>
              </w:rPr>
              <w:t>ecretariat)</w:t>
            </w:r>
          </w:p>
        </w:tc>
        <w:tc>
          <w:tcPr>
            <w:tcW w:w="3969" w:type="dxa"/>
            <w:shd w:val="clear" w:color="auto" w:fill="auto"/>
          </w:tcPr>
          <w:p w:rsidR="008A50EE" w:rsidRPr="002709B0" w:rsidRDefault="002709B0" w:rsidP="003C7018">
            <w:pPr>
              <w:pStyle w:val="SingleTxtG"/>
              <w:ind w:left="0" w:right="0"/>
              <w:jc w:val="left"/>
              <w:rPr>
                <w:lang w:val="en-GB"/>
              </w:rPr>
            </w:pPr>
            <w:r w:rsidRPr="0006377F">
              <w:t>Report of the Working Group on its ninety-</w:t>
            </w:r>
            <w:r>
              <w:t>nin</w:t>
            </w:r>
            <w:r w:rsidRPr="0006377F">
              <w:t>th session</w:t>
            </w:r>
            <w:r w:rsidRPr="002709B0">
              <w:rPr>
                <w:lang w:val="en-GB"/>
              </w:rPr>
              <w:t xml:space="preserve"> </w:t>
            </w:r>
            <w:r w:rsidR="00B35CD5">
              <w:rPr>
                <w:lang w:val="en-GB"/>
              </w:rPr>
              <w:t>(9-13 N</w:t>
            </w:r>
            <w:r>
              <w:rPr>
                <w:lang w:val="en-GB"/>
              </w:rPr>
              <w:t>ovember</w:t>
            </w:r>
            <w:r w:rsidRPr="002709B0">
              <w:rPr>
                <w:lang w:val="en-GB"/>
              </w:rPr>
              <w:t xml:space="preserve"> 2015)</w:t>
            </w:r>
          </w:p>
        </w:tc>
      </w:tr>
      <w:tr w:rsidR="003D5C99" w:rsidRPr="003D5C99" w:rsidTr="000A17BA">
        <w:tc>
          <w:tcPr>
            <w:tcW w:w="3402" w:type="dxa"/>
            <w:shd w:val="clear" w:color="auto" w:fill="auto"/>
          </w:tcPr>
          <w:p w:rsidR="00596156" w:rsidRPr="003D5C99" w:rsidRDefault="00596156" w:rsidP="003C7018">
            <w:pPr>
              <w:pStyle w:val="SingleTxtG"/>
              <w:ind w:left="0" w:right="99"/>
              <w:jc w:val="left"/>
              <w:rPr>
                <w:lang w:val="en-GB"/>
              </w:rPr>
            </w:pPr>
            <w:r w:rsidRPr="003D5C99">
              <w:rPr>
                <w:lang w:val="en-GB"/>
              </w:rPr>
              <w:t>ECE/TRANS/2</w:t>
            </w:r>
            <w:r w:rsidR="003C7018" w:rsidRPr="003D5C99">
              <w:rPr>
                <w:lang w:val="en-GB"/>
              </w:rPr>
              <w:t>42</w:t>
            </w:r>
            <w:r w:rsidR="007708A5" w:rsidRPr="003D5C99">
              <w:rPr>
                <w:lang w:val="en-GB"/>
              </w:rPr>
              <w:t xml:space="preserve"> </w:t>
            </w:r>
            <w:r w:rsidR="003D5C99" w:rsidRPr="003D5C99">
              <w:rPr>
                <w:lang w:val="en-GB"/>
              </w:rPr>
              <w:t>and -/Corr.1-4</w:t>
            </w:r>
          </w:p>
        </w:tc>
        <w:tc>
          <w:tcPr>
            <w:tcW w:w="3969" w:type="dxa"/>
            <w:shd w:val="clear" w:color="auto" w:fill="auto"/>
          </w:tcPr>
          <w:p w:rsidR="00596156" w:rsidRPr="003D5C99" w:rsidRDefault="00596156" w:rsidP="003C7018">
            <w:pPr>
              <w:pStyle w:val="SingleTxtG"/>
              <w:ind w:left="0" w:right="0"/>
              <w:jc w:val="left"/>
              <w:rPr>
                <w:lang w:val="en-GB"/>
              </w:rPr>
            </w:pPr>
            <w:r w:rsidRPr="003D5C99">
              <w:rPr>
                <w:lang w:val="en-GB"/>
              </w:rPr>
              <w:t>ADR applicable as from 1 January 201</w:t>
            </w:r>
            <w:r w:rsidR="003C7018" w:rsidRPr="003D5C99">
              <w:rPr>
                <w:lang w:val="en-GB"/>
              </w:rPr>
              <w:t>5</w:t>
            </w:r>
          </w:p>
        </w:tc>
      </w:tr>
      <w:tr w:rsidR="00011932" w:rsidRPr="00164FF7" w:rsidTr="008E7E09">
        <w:tc>
          <w:tcPr>
            <w:tcW w:w="3402" w:type="dxa"/>
            <w:shd w:val="clear" w:color="auto" w:fill="auto"/>
          </w:tcPr>
          <w:p w:rsidR="00011932" w:rsidRPr="002864E1" w:rsidRDefault="003D5C99" w:rsidP="003D5C99">
            <w:pPr>
              <w:pStyle w:val="SingleTxtG"/>
              <w:ind w:left="0" w:right="99"/>
              <w:jc w:val="left"/>
              <w:rPr>
                <w:lang w:val="en-GB"/>
              </w:rPr>
            </w:pPr>
            <w:r w:rsidRPr="003B4873">
              <w:t>ECE/TRANS/WP.15/</w:t>
            </w:r>
            <w:r>
              <w:rPr>
                <w:lang w:val="fr-CH"/>
              </w:rPr>
              <w:t>231</w:t>
            </w:r>
            <w:r w:rsidRPr="003B4873">
              <w:t xml:space="preserve"> (secretariat)</w:t>
            </w:r>
          </w:p>
        </w:tc>
        <w:tc>
          <w:tcPr>
            <w:tcW w:w="3969" w:type="dxa"/>
            <w:shd w:val="clear" w:color="auto" w:fill="auto"/>
          </w:tcPr>
          <w:p w:rsidR="00011932" w:rsidRPr="00164FF7" w:rsidRDefault="003D5C99" w:rsidP="00164FF7">
            <w:pPr>
              <w:pStyle w:val="SingleTxtG"/>
              <w:ind w:left="0" w:right="0"/>
              <w:jc w:val="left"/>
              <w:rPr>
                <w:lang w:val="en-GB"/>
              </w:rPr>
            </w:pPr>
            <w:r w:rsidRPr="003B4873">
              <w:t>Draft amendments to annexes A and B of ADR</w:t>
            </w:r>
          </w:p>
        </w:tc>
      </w:tr>
    </w:tbl>
    <w:p w:rsidR="00920CA3" w:rsidRPr="001A6E11" w:rsidRDefault="00920CA3" w:rsidP="001A6E11">
      <w:pPr>
        <w:pStyle w:val="HChG"/>
        <w:rPr>
          <w:lang w:val="en-GB"/>
        </w:rPr>
      </w:pPr>
      <w:r w:rsidRPr="00164FF7">
        <w:rPr>
          <w:lang w:val="en-GB"/>
        </w:rPr>
        <w:tab/>
      </w:r>
      <w:r w:rsidRPr="001A6E11">
        <w:t>2.</w:t>
      </w:r>
      <w:r w:rsidRPr="001A6E11">
        <w:tab/>
      </w:r>
      <w:r w:rsidR="003C7018" w:rsidRPr="001A6E11">
        <w:rPr>
          <w:lang w:val="en-GB"/>
        </w:rPr>
        <w:t>Seventy-</w:t>
      </w:r>
      <w:r w:rsidR="00B35CD5">
        <w:rPr>
          <w:lang w:val="en-GB"/>
        </w:rPr>
        <w:t>eigh</w:t>
      </w:r>
      <w:r w:rsidR="003C7018" w:rsidRPr="001A6E11">
        <w:rPr>
          <w:lang w:val="en-GB"/>
        </w:rPr>
        <w:t>th</w:t>
      </w:r>
      <w:r w:rsidR="003C7018" w:rsidRPr="001A6E11">
        <w:rPr>
          <w:b w:val="0"/>
          <w:bCs/>
          <w:sz w:val="20"/>
          <w:lang w:val="en-GB"/>
        </w:rPr>
        <w:t xml:space="preserve"> </w:t>
      </w:r>
      <w:r w:rsidR="005D4D80" w:rsidRPr="001A6E11">
        <w:rPr>
          <w:lang w:val="en-GB"/>
        </w:rPr>
        <w:t>session of</w:t>
      </w:r>
      <w:r w:rsidR="00973BBC" w:rsidRPr="001A6E11">
        <w:rPr>
          <w:lang w:val="en-GB"/>
        </w:rPr>
        <w:t xml:space="preserve"> the Inland Transport Committee</w:t>
      </w:r>
    </w:p>
    <w:p w:rsidR="007708A5" w:rsidRPr="00591D4E" w:rsidRDefault="003D5C99" w:rsidP="0047379F">
      <w:pPr>
        <w:pStyle w:val="SingleTxtG"/>
        <w:rPr>
          <w:lang w:val="en-US"/>
        </w:rPr>
      </w:pPr>
      <w:r w:rsidRPr="00591D4E">
        <w:rPr>
          <w:lang w:val="en-US"/>
        </w:rPr>
        <w:t xml:space="preserve">The list of main decisions (ITC Informal document No. 14) is available in English, French and Russian at </w:t>
      </w:r>
      <w:hyperlink r:id="rId9" w:history="1">
        <w:r w:rsidR="0047379F" w:rsidRPr="00C549D8">
          <w:rPr>
            <w:rStyle w:val="Hyperlink"/>
            <w:lang w:val="en-US"/>
          </w:rPr>
          <w:t>http://www.unece.org/trans/main/itc/itc_main_decisions_2016.html</w:t>
        </w:r>
      </w:hyperlink>
      <w:r w:rsidR="0047379F">
        <w:rPr>
          <w:lang w:val="en-US"/>
        </w:rPr>
        <w:t xml:space="preserve"> </w:t>
      </w:r>
    </w:p>
    <w:p w:rsidR="005D4D80" w:rsidRPr="006E1D88" w:rsidRDefault="009941AF" w:rsidP="005D4D80">
      <w:pPr>
        <w:pStyle w:val="HChG"/>
      </w:pPr>
      <w:r w:rsidRPr="006E1D88">
        <w:lastRenderedPageBreak/>
        <w:tab/>
        <w:t>3</w:t>
      </w:r>
      <w:r w:rsidR="00920CA3" w:rsidRPr="006E1D88">
        <w:t>.</w:t>
      </w:r>
      <w:r w:rsidR="00920CA3" w:rsidRPr="006E1D88">
        <w:tab/>
      </w:r>
      <w:r w:rsidR="005D4D80" w:rsidRPr="006E1D88">
        <w:t>Status of the European Agreement concerning the International Carriage of Dangerous Goods by Road (ADR) and related issues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2864E1" w:rsidRPr="00A86C48" w:rsidTr="002864E1">
        <w:trPr>
          <w:cantSplit/>
        </w:trPr>
        <w:tc>
          <w:tcPr>
            <w:tcW w:w="3402" w:type="dxa"/>
            <w:shd w:val="clear" w:color="auto" w:fill="auto"/>
          </w:tcPr>
          <w:p w:rsidR="002864E1" w:rsidRPr="00A86C48" w:rsidRDefault="002864E1" w:rsidP="002864E1">
            <w:pPr>
              <w:pStyle w:val="SingleTxtG"/>
              <w:ind w:left="0" w:right="99"/>
              <w:jc w:val="left"/>
              <w:rPr>
                <w:lang w:val="en-GB"/>
              </w:rPr>
            </w:pPr>
            <w:r>
              <w:rPr>
                <w:lang w:val="en-GB"/>
              </w:rPr>
              <w:t>INF.13</w:t>
            </w:r>
            <w:r w:rsidRPr="00A86C48">
              <w:rPr>
                <w:lang w:val="en-GB"/>
              </w:rPr>
              <w:t xml:space="preserve"> </w:t>
            </w:r>
          </w:p>
        </w:tc>
        <w:tc>
          <w:tcPr>
            <w:tcW w:w="3969" w:type="dxa"/>
          </w:tcPr>
          <w:p w:rsidR="002864E1" w:rsidRPr="00A86C48" w:rsidRDefault="002864E1" w:rsidP="002864E1">
            <w:pPr>
              <w:ind w:right="99"/>
            </w:pPr>
            <w:r>
              <w:t>Protocol amending article 1 (A), article 14 (1) and article 14 (3) (B) of the European agreement of 30 September 1957 concerning the international carriage of dangerous goods by road (ADR)</w:t>
            </w:r>
            <w:r w:rsidR="00B876F7">
              <w:t xml:space="preserve"> – Serbia: Accession</w:t>
            </w:r>
          </w:p>
        </w:tc>
      </w:tr>
      <w:tr w:rsidR="00B876F7" w:rsidRPr="00A86C48" w:rsidTr="0092434D">
        <w:trPr>
          <w:cantSplit/>
        </w:trPr>
        <w:tc>
          <w:tcPr>
            <w:tcW w:w="3402" w:type="dxa"/>
            <w:shd w:val="clear" w:color="auto" w:fill="auto"/>
          </w:tcPr>
          <w:p w:rsidR="00B876F7" w:rsidRPr="00A86C48" w:rsidRDefault="00B876F7" w:rsidP="0092434D">
            <w:pPr>
              <w:pStyle w:val="SingleTxtG"/>
              <w:ind w:left="0" w:right="99"/>
              <w:jc w:val="left"/>
              <w:rPr>
                <w:lang w:val="en-GB"/>
              </w:rPr>
            </w:pPr>
            <w:r>
              <w:rPr>
                <w:lang w:val="en-GB"/>
              </w:rPr>
              <w:t>INF.14</w:t>
            </w:r>
            <w:r w:rsidRPr="00A86C48">
              <w:rPr>
                <w:lang w:val="en-GB"/>
              </w:rPr>
              <w:t xml:space="preserve"> </w:t>
            </w:r>
          </w:p>
        </w:tc>
        <w:tc>
          <w:tcPr>
            <w:tcW w:w="3969" w:type="dxa"/>
          </w:tcPr>
          <w:p w:rsidR="00B876F7" w:rsidRPr="00A86C48" w:rsidRDefault="00B876F7" w:rsidP="00B876F7">
            <w:pPr>
              <w:ind w:right="99"/>
            </w:pPr>
            <w:r>
              <w:t>Protocol amending article 1 (A), article 14 (1) and article 14 (3) (B) of the European agreement of 30 September 1957 concerning the international carriage of dangerous goods by road (ADR) – Turkey: Accession</w:t>
            </w:r>
          </w:p>
        </w:tc>
      </w:tr>
    </w:tbl>
    <w:p w:rsidR="009941AF" w:rsidRPr="006404E9" w:rsidRDefault="009941AF" w:rsidP="009941AF">
      <w:pPr>
        <w:pStyle w:val="HChG"/>
      </w:pPr>
      <w:r w:rsidRPr="006404E9">
        <w:tab/>
        <w:t>4.</w:t>
      </w:r>
      <w:r w:rsidRPr="006404E9">
        <w:tab/>
        <w:t>Interpretation of ADR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421FE8" w:rsidRPr="00A86C48" w:rsidTr="007708A5">
        <w:trPr>
          <w:cantSplit/>
        </w:trPr>
        <w:tc>
          <w:tcPr>
            <w:tcW w:w="3402" w:type="dxa"/>
            <w:shd w:val="clear" w:color="auto" w:fill="auto"/>
          </w:tcPr>
          <w:p w:rsidR="00421FE8" w:rsidRPr="00A86C48" w:rsidRDefault="002B5655" w:rsidP="002B5655">
            <w:pPr>
              <w:pStyle w:val="SingleTxtG"/>
              <w:ind w:left="0" w:right="99"/>
              <w:jc w:val="left"/>
              <w:rPr>
                <w:lang w:val="en-GB"/>
              </w:rPr>
            </w:pPr>
            <w:r>
              <w:rPr>
                <w:lang w:val="en-GB"/>
              </w:rPr>
              <w:t>INF.5</w:t>
            </w:r>
            <w:r w:rsidR="00C465BB" w:rsidRPr="00A86C48">
              <w:rPr>
                <w:lang w:val="en-GB"/>
              </w:rPr>
              <w:t xml:space="preserve"> (</w:t>
            </w:r>
            <w:r>
              <w:rPr>
                <w:lang w:val="en-GB"/>
              </w:rPr>
              <w:t>Sweden</w:t>
            </w:r>
            <w:r w:rsidR="00C465BB" w:rsidRPr="00A86C48">
              <w:rPr>
                <w:lang w:val="en-GB"/>
              </w:rPr>
              <w:t>)</w:t>
            </w:r>
          </w:p>
        </w:tc>
        <w:tc>
          <w:tcPr>
            <w:tcW w:w="3969" w:type="dxa"/>
          </w:tcPr>
          <w:p w:rsidR="00421FE8" w:rsidRPr="00A86C48" w:rsidRDefault="002B5655" w:rsidP="00177C0F">
            <w:pPr>
              <w:ind w:right="99"/>
            </w:pPr>
            <w:r>
              <w:t>The meaning of “no danger” in the note to 7.5.2.2 in ADR</w:t>
            </w:r>
          </w:p>
        </w:tc>
      </w:tr>
      <w:tr w:rsidR="00B40092" w:rsidRPr="00A86C48" w:rsidTr="0092434D">
        <w:trPr>
          <w:cantSplit/>
        </w:trPr>
        <w:tc>
          <w:tcPr>
            <w:tcW w:w="3402" w:type="dxa"/>
            <w:shd w:val="clear" w:color="auto" w:fill="auto"/>
          </w:tcPr>
          <w:p w:rsidR="00B40092" w:rsidRDefault="00B40092" w:rsidP="0047379F">
            <w:pPr>
              <w:pStyle w:val="SingleTxtG"/>
              <w:ind w:left="0" w:right="99"/>
              <w:jc w:val="left"/>
              <w:rPr>
                <w:lang w:val="en-GB"/>
              </w:rPr>
            </w:pPr>
            <w:r>
              <w:rPr>
                <w:lang w:val="en-GB"/>
              </w:rPr>
              <w:t>INF.21</w:t>
            </w:r>
            <w:r w:rsidRPr="00A86C48">
              <w:rPr>
                <w:lang w:val="en-GB"/>
              </w:rPr>
              <w:t xml:space="preserve"> (</w:t>
            </w:r>
            <w:r>
              <w:rPr>
                <w:lang w:val="en-GB"/>
              </w:rPr>
              <w:t>Finland</w:t>
            </w:r>
            <w:r w:rsidRPr="00A86C48">
              <w:rPr>
                <w:lang w:val="en-GB"/>
              </w:rPr>
              <w:t>)</w:t>
            </w:r>
          </w:p>
        </w:tc>
        <w:tc>
          <w:tcPr>
            <w:tcW w:w="3969" w:type="dxa"/>
          </w:tcPr>
          <w:p w:rsidR="00B40092" w:rsidRDefault="00B40092" w:rsidP="0092434D">
            <w:pPr>
              <w:ind w:right="99"/>
            </w:pPr>
            <w:r>
              <w:t>Comments on INF.5 (The meaning of “no danger” in the note to 7.5.2.2 in ADR)</w:t>
            </w:r>
          </w:p>
        </w:tc>
      </w:tr>
      <w:tr w:rsidR="00B40092" w:rsidRPr="00A86C48" w:rsidTr="0092434D">
        <w:trPr>
          <w:cantSplit/>
        </w:trPr>
        <w:tc>
          <w:tcPr>
            <w:tcW w:w="3402" w:type="dxa"/>
            <w:shd w:val="clear" w:color="auto" w:fill="auto"/>
          </w:tcPr>
          <w:p w:rsidR="00B40092" w:rsidRPr="00A86C48" w:rsidRDefault="00B40092" w:rsidP="0047379F">
            <w:pPr>
              <w:pStyle w:val="SingleTxtG"/>
              <w:ind w:left="0" w:right="99"/>
              <w:jc w:val="left"/>
              <w:rPr>
                <w:lang w:val="en-GB"/>
              </w:rPr>
            </w:pPr>
            <w:r>
              <w:rPr>
                <w:lang w:val="en-GB"/>
              </w:rPr>
              <w:t>INF.22</w:t>
            </w:r>
            <w:r w:rsidRPr="00A86C48">
              <w:rPr>
                <w:lang w:val="en-GB"/>
              </w:rPr>
              <w:t xml:space="preserve"> (</w:t>
            </w:r>
            <w:r>
              <w:rPr>
                <w:lang w:val="en-GB"/>
              </w:rPr>
              <w:t>Finland</w:t>
            </w:r>
            <w:r w:rsidRPr="00A86C48">
              <w:rPr>
                <w:lang w:val="en-GB"/>
              </w:rPr>
              <w:t>)</w:t>
            </w:r>
          </w:p>
        </w:tc>
        <w:tc>
          <w:tcPr>
            <w:tcW w:w="3969" w:type="dxa"/>
          </w:tcPr>
          <w:p w:rsidR="00B40092" w:rsidRPr="00A86C48" w:rsidRDefault="00B40092" w:rsidP="0092434D">
            <w:pPr>
              <w:ind w:right="99"/>
            </w:pPr>
            <w:r>
              <w:t>S21: Supervision of vehicles (Class 7)</w:t>
            </w:r>
          </w:p>
        </w:tc>
      </w:tr>
    </w:tbl>
    <w:p w:rsidR="00D37B31" w:rsidRPr="006404E9" w:rsidRDefault="00920CA3" w:rsidP="00D37B31">
      <w:pPr>
        <w:pStyle w:val="HChG"/>
      </w:pPr>
      <w:r w:rsidRPr="006404E9">
        <w:tab/>
        <w:t>5.</w:t>
      </w:r>
      <w:r w:rsidRPr="006404E9">
        <w:tab/>
      </w:r>
      <w:r w:rsidR="00D37B31" w:rsidRPr="006404E9">
        <w:t>Work o</w:t>
      </w:r>
      <w:r w:rsidR="00FB4929" w:rsidRPr="006404E9">
        <w:t>f the RID/ADR/ADN Joint Meeting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3D5C99" w:rsidRPr="004240EB" w:rsidTr="008E7E09">
        <w:trPr>
          <w:cantSplit/>
        </w:trPr>
        <w:tc>
          <w:tcPr>
            <w:tcW w:w="3402" w:type="dxa"/>
            <w:shd w:val="clear" w:color="auto" w:fill="auto"/>
          </w:tcPr>
          <w:p w:rsidR="003D5C99" w:rsidRPr="004240EB" w:rsidRDefault="003D5C99" w:rsidP="003D5C99">
            <w:pPr>
              <w:spacing w:after="60"/>
              <w:ind w:right="99"/>
            </w:pPr>
            <w:r w:rsidRPr="00BF13FA">
              <w:t>ECE/TRANS/WP.15/AC.1/</w:t>
            </w:r>
            <w:r>
              <w:t>142</w:t>
            </w:r>
            <w:r w:rsidRPr="00BF13FA">
              <w:t xml:space="preserve"> and Adds 1-2</w:t>
            </w:r>
          </w:p>
        </w:tc>
        <w:tc>
          <w:tcPr>
            <w:tcW w:w="3969" w:type="dxa"/>
            <w:shd w:val="clear" w:color="auto" w:fill="auto"/>
          </w:tcPr>
          <w:p w:rsidR="003D5C99" w:rsidRPr="008268C5" w:rsidRDefault="003D5C99" w:rsidP="003D5C99">
            <w:pPr>
              <w:spacing w:after="60"/>
              <w:ind w:right="99"/>
            </w:pPr>
            <w:r>
              <w:t xml:space="preserve">Report of </w:t>
            </w:r>
            <w:r w:rsidRPr="00BC6579">
              <w:t xml:space="preserve">the Joint Meeting </w:t>
            </w:r>
            <w:r>
              <w:t>on</w:t>
            </w:r>
            <w:r w:rsidRPr="00BC6579">
              <w:t xml:space="preserve"> its spring </w:t>
            </w:r>
            <w:r>
              <w:t>2016</w:t>
            </w:r>
            <w:r w:rsidRPr="00BC6579">
              <w:t xml:space="preserve"> session</w:t>
            </w:r>
            <w:r>
              <w:t xml:space="preserve"> (not yet available in all languages)</w:t>
            </w:r>
          </w:p>
        </w:tc>
      </w:tr>
      <w:tr w:rsidR="00C465BB" w:rsidRPr="004240EB" w:rsidTr="008E7E09">
        <w:trPr>
          <w:cantSplit/>
        </w:trPr>
        <w:tc>
          <w:tcPr>
            <w:tcW w:w="3402" w:type="dxa"/>
            <w:shd w:val="clear" w:color="auto" w:fill="auto"/>
          </w:tcPr>
          <w:p w:rsidR="00C465BB" w:rsidRPr="004240EB" w:rsidRDefault="00C465BB" w:rsidP="004B2EAF">
            <w:pPr>
              <w:spacing w:after="60"/>
              <w:ind w:right="99"/>
            </w:pPr>
            <w:r w:rsidRPr="004240EB">
              <w:t>INF.</w:t>
            </w:r>
            <w:r w:rsidR="002B5655">
              <w:t>3</w:t>
            </w:r>
            <w:r w:rsidRPr="004240EB">
              <w:t xml:space="preserve"> </w:t>
            </w:r>
            <w:r w:rsidRPr="005D0D8E">
              <w:rPr>
                <w:spacing w:val="-4"/>
              </w:rPr>
              <w:t>(</w:t>
            </w:r>
            <w:r w:rsidR="004B2EAF">
              <w:rPr>
                <w:spacing w:val="-4"/>
              </w:rPr>
              <w:t>S</w:t>
            </w:r>
            <w:r>
              <w:rPr>
                <w:spacing w:val="-4"/>
              </w:rPr>
              <w:t>ecretariat</w:t>
            </w:r>
            <w:r w:rsidRPr="005D0D8E">
              <w:rPr>
                <w:spacing w:val="-4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C465BB" w:rsidRPr="005D0D8E" w:rsidRDefault="002B5655" w:rsidP="008E7E09">
            <w:pPr>
              <w:spacing w:after="60"/>
              <w:ind w:right="99"/>
            </w:pPr>
            <w:r w:rsidRPr="008268C5">
              <w:t>Texts adopted by the Joint Meeting: amendments to ADR for entry into force on 1 January 2017</w:t>
            </w:r>
          </w:p>
        </w:tc>
      </w:tr>
    </w:tbl>
    <w:p w:rsidR="00D37B31" w:rsidRPr="001A6E11" w:rsidRDefault="00D37B31" w:rsidP="00D37B31">
      <w:pPr>
        <w:pStyle w:val="HChG"/>
      </w:pPr>
      <w:r w:rsidRPr="001A6E11">
        <w:tab/>
        <w:t>6.</w:t>
      </w:r>
      <w:r w:rsidRPr="001A6E11">
        <w:tab/>
        <w:t>Proposals for amend</w:t>
      </w:r>
      <w:r w:rsidR="00D3022D" w:rsidRPr="001A6E11">
        <w:t>ments to Annexes A and B of ADR</w:t>
      </w:r>
    </w:p>
    <w:p w:rsidR="00920CA3" w:rsidRPr="001A6E11" w:rsidRDefault="00D37B31" w:rsidP="00920CA3">
      <w:pPr>
        <w:pStyle w:val="H1G"/>
      </w:pPr>
      <w:r w:rsidRPr="001A6E11">
        <w:tab/>
        <w:t>(</w:t>
      </w:r>
      <w:r w:rsidR="000575AC" w:rsidRPr="001A6E11">
        <w:t>a</w:t>
      </w:r>
      <w:r w:rsidR="00920CA3" w:rsidRPr="001A6E11">
        <w:t>)</w:t>
      </w:r>
      <w:r w:rsidR="00920CA3" w:rsidRPr="001A6E11">
        <w:tab/>
        <w:t>Construction and approval of vehicles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4B2EAF" w:rsidRPr="008254F7" w:rsidTr="00C91922">
        <w:trPr>
          <w:cantSplit/>
        </w:trPr>
        <w:tc>
          <w:tcPr>
            <w:tcW w:w="3402" w:type="dxa"/>
            <w:shd w:val="clear" w:color="auto" w:fill="auto"/>
          </w:tcPr>
          <w:p w:rsidR="004B2EAF" w:rsidRPr="008254F7" w:rsidRDefault="008254F7" w:rsidP="008254F7">
            <w:pPr>
              <w:pStyle w:val="SingleTxtG"/>
              <w:ind w:left="0" w:right="99"/>
              <w:jc w:val="left"/>
              <w:rPr>
                <w:lang w:val="en-GB"/>
              </w:rPr>
            </w:pPr>
            <w:r>
              <w:rPr>
                <w:lang w:val="en-GB"/>
              </w:rPr>
              <w:t>INF.7</w:t>
            </w:r>
            <w:r w:rsidR="004B2EAF" w:rsidRPr="008254F7">
              <w:rPr>
                <w:lang w:val="en-GB"/>
              </w:rPr>
              <w:t xml:space="preserve"> (</w:t>
            </w:r>
            <w:r>
              <w:rPr>
                <w:lang w:val="en-GB"/>
              </w:rPr>
              <w:t>France</w:t>
            </w:r>
            <w:r w:rsidR="004B2EAF" w:rsidRPr="008254F7">
              <w:rPr>
                <w:lang w:val="en-GB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4B2EAF" w:rsidRPr="008254F7" w:rsidRDefault="008254F7" w:rsidP="00C91922">
            <w:pPr>
              <w:suppressAutoHyphens w:val="0"/>
              <w:autoSpaceDE w:val="0"/>
              <w:autoSpaceDN w:val="0"/>
              <w:adjustRightInd w:val="0"/>
              <w:spacing w:line="240" w:lineRule="auto"/>
            </w:pPr>
            <w:r>
              <w:t>Transitional measure</w:t>
            </w:r>
          </w:p>
        </w:tc>
      </w:tr>
    </w:tbl>
    <w:p w:rsidR="00920CA3" w:rsidRPr="00BF48D9" w:rsidRDefault="00D37B31" w:rsidP="00920CA3">
      <w:pPr>
        <w:pStyle w:val="H1G"/>
      </w:pPr>
      <w:r w:rsidRPr="00BF48D9">
        <w:tab/>
        <w:t>(</w:t>
      </w:r>
      <w:r w:rsidR="002F5EA4" w:rsidRPr="00BF48D9">
        <w:t>b</w:t>
      </w:r>
      <w:r w:rsidR="00920CA3" w:rsidRPr="00BF48D9">
        <w:t>)</w:t>
      </w:r>
      <w:r w:rsidR="00920CA3" w:rsidRPr="00BF48D9">
        <w:tab/>
      </w:r>
      <w:r w:rsidR="000575AC" w:rsidRPr="00BF48D9">
        <w:t>Miscellaneous</w:t>
      </w:r>
      <w:r w:rsidR="00920CA3" w:rsidRPr="00BF48D9">
        <w:t xml:space="preserve"> proposals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D4244C" w:rsidRPr="008254F7" w:rsidTr="008254F7">
        <w:trPr>
          <w:cantSplit/>
        </w:trPr>
        <w:tc>
          <w:tcPr>
            <w:tcW w:w="3402" w:type="dxa"/>
            <w:shd w:val="clear" w:color="auto" w:fill="auto"/>
          </w:tcPr>
          <w:p w:rsidR="00D4244C" w:rsidRDefault="00D4244C" w:rsidP="00D4244C">
            <w:pPr>
              <w:spacing w:after="60"/>
              <w:ind w:right="99"/>
            </w:pPr>
            <w:r w:rsidRPr="008254F7">
              <w:t>ECE/TRANS/WP.15/201</w:t>
            </w:r>
            <w:r>
              <w:t>6</w:t>
            </w:r>
            <w:r w:rsidRPr="008254F7">
              <w:t>/</w:t>
            </w:r>
            <w:r>
              <w:t>1</w:t>
            </w:r>
            <w:r w:rsidRPr="008254F7">
              <w:t xml:space="preserve"> (</w:t>
            </w:r>
            <w:r>
              <w:t>Romania)</w:t>
            </w:r>
          </w:p>
          <w:p w:rsidR="00C8726D" w:rsidRPr="008254F7" w:rsidRDefault="00C8726D" w:rsidP="00D4244C">
            <w:pPr>
              <w:spacing w:after="60"/>
              <w:ind w:right="99"/>
            </w:pPr>
            <w:r>
              <w:t>+ INF.15</w:t>
            </w:r>
            <w:r w:rsidRPr="008254F7">
              <w:t xml:space="preserve"> (</w:t>
            </w:r>
            <w:r>
              <w:t>Secretariat</w:t>
            </w:r>
            <w:r w:rsidRPr="008254F7">
              <w:t>)</w:t>
            </w:r>
          </w:p>
        </w:tc>
        <w:tc>
          <w:tcPr>
            <w:tcW w:w="3969" w:type="dxa"/>
            <w:shd w:val="clear" w:color="auto" w:fill="auto"/>
          </w:tcPr>
          <w:p w:rsidR="00D4244C" w:rsidRPr="00AC759E" w:rsidRDefault="00D4244C" w:rsidP="008254F7">
            <w:pPr>
              <w:spacing w:after="60"/>
              <w:ind w:right="99"/>
            </w:pPr>
            <w:r w:rsidRPr="0038434C">
              <w:t>Amendments to sub-section 1.4.2.2 Carrier</w:t>
            </w:r>
          </w:p>
        </w:tc>
      </w:tr>
      <w:tr w:rsidR="00D4244C" w:rsidRPr="008254F7" w:rsidTr="008254F7">
        <w:trPr>
          <w:cantSplit/>
        </w:trPr>
        <w:tc>
          <w:tcPr>
            <w:tcW w:w="3402" w:type="dxa"/>
            <w:shd w:val="clear" w:color="auto" w:fill="auto"/>
          </w:tcPr>
          <w:p w:rsidR="00D4244C" w:rsidRPr="008254F7" w:rsidRDefault="00D4244C" w:rsidP="00D4244C">
            <w:pPr>
              <w:spacing w:after="60"/>
              <w:ind w:right="99"/>
            </w:pPr>
            <w:r w:rsidRPr="008254F7">
              <w:t>ECE/TRANS/WP.15/201</w:t>
            </w:r>
            <w:r>
              <w:t>6</w:t>
            </w:r>
            <w:r w:rsidRPr="008254F7">
              <w:t>/</w:t>
            </w:r>
            <w:r>
              <w:t>2</w:t>
            </w:r>
            <w:r w:rsidRPr="008254F7">
              <w:t xml:space="preserve"> (</w:t>
            </w:r>
            <w:r>
              <w:t>Switzerland</w:t>
            </w:r>
            <w:r w:rsidRPr="008254F7">
              <w:t>)</w:t>
            </w:r>
          </w:p>
        </w:tc>
        <w:tc>
          <w:tcPr>
            <w:tcW w:w="3969" w:type="dxa"/>
            <w:shd w:val="clear" w:color="auto" w:fill="auto"/>
          </w:tcPr>
          <w:p w:rsidR="00D4244C" w:rsidRDefault="00D4244C" w:rsidP="008254F7">
            <w:pPr>
              <w:spacing w:after="60"/>
              <w:ind w:right="99"/>
              <w:rPr>
                <w:rFonts w:ascii="Open Sans" w:hAnsi="Open Sans"/>
                <w:color w:val="4C4845"/>
                <w:spacing w:val="-4"/>
                <w:sz w:val="18"/>
                <w:szCs w:val="18"/>
              </w:rPr>
            </w:pPr>
            <w:r w:rsidRPr="00AC759E">
              <w:t>Special provision 664</w:t>
            </w:r>
          </w:p>
        </w:tc>
      </w:tr>
      <w:tr w:rsidR="008254F7" w:rsidRPr="008254F7" w:rsidTr="008254F7">
        <w:trPr>
          <w:cantSplit/>
        </w:trPr>
        <w:tc>
          <w:tcPr>
            <w:tcW w:w="3402" w:type="dxa"/>
            <w:shd w:val="clear" w:color="auto" w:fill="auto"/>
          </w:tcPr>
          <w:p w:rsidR="008254F7" w:rsidRDefault="008254F7" w:rsidP="008254F7">
            <w:pPr>
              <w:spacing w:after="60"/>
              <w:ind w:right="99"/>
            </w:pPr>
            <w:r w:rsidRPr="008254F7">
              <w:t>ECE/TRANS/WP.15/201</w:t>
            </w:r>
            <w:r>
              <w:t>6</w:t>
            </w:r>
            <w:r w:rsidRPr="008254F7">
              <w:t>/</w:t>
            </w:r>
            <w:r>
              <w:t>3</w:t>
            </w:r>
            <w:r w:rsidRPr="008254F7">
              <w:t xml:space="preserve"> (</w:t>
            </w:r>
            <w:r>
              <w:t>IRU</w:t>
            </w:r>
            <w:r w:rsidRPr="008254F7">
              <w:t>)</w:t>
            </w:r>
          </w:p>
          <w:p w:rsidR="00C8726D" w:rsidRPr="008254F7" w:rsidRDefault="00C8726D" w:rsidP="008254F7">
            <w:pPr>
              <w:spacing w:after="60"/>
              <w:ind w:right="99"/>
            </w:pPr>
            <w:r>
              <w:t>+ INF.24 (Sweden)</w:t>
            </w:r>
          </w:p>
        </w:tc>
        <w:tc>
          <w:tcPr>
            <w:tcW w:w="3969" w:type="dxa"/>
            <w:shd w:val="clear" w:color="auto" w:fill="auto"/>
          </w:tcPr>
          <w:p w:rsidR="008254F7" w:rsidRPr="00C75A4D" w:rsidRDefault="00D4244C" w:rsidP="008254F7">
            <w:pPr>
              <w:spacing w:after="60"/>
              <w:ind w:right="99"/>
              <w:rPr>
                <w:rFonts w:asciiTheme="majorBidi" w:hAnsiTheme="majorBidi" w:cstheme="majorBidi"/>
              </w:rPr>
            </w:pPr>
            <w:r w:rsidRPr="00C75A4D">
              <w:rPr>
                <w:rFonts w:asciiTheme="majorBidi" w:hAnsiTheme="majorBidi" w:cstheme="majorBidi"/>
                <w:spacing w:val="-4"/>
              </w:rPr>
              <w:t>Draft proposal to amend sub-sections 1.1.3.6.4 and 5.4.1.1.1 (f)</w:t>
            </w:r>
          </w:p>
        </w:tc>
      </w:tr>
      <w:tr w:rsidR="008254F7" w:rsidRPr="008254F7" w:rsidTr="008254F7">
        <w:trPr>
          <w:cantSplit/>
        </w:trPr>
        <w:tc>
          <w:tcPr>
            <w:tcW w:w="3402" w:type="dxa"/>
            <w:shd w:val="clear" w:color="auto" w:fill="auto"/>
          </w:tcPr>
          <w:p w:rsidR="008254F7" w:rsidRPr="008254F7" w:rsidRDefault="008254F7" w:rsidP="008254F7">
            <w:pPr>
              <w:spacing w:after="60"/>
              <w:ind w:right="99"/>
            </w:pPr>
            <w:r w:rsidRPr="008254F7">
              <w:lastRenderedPageBreak/>
              <w:t>ECE/TRANS/WP.15/201</w:t>
            </w:r>
            <w:r>
              <w:t>6</w:t>
            </w:r>
            <w:r w:rsidRPr="008254F7">
              <w:t>/</w:t>
            </w:r>
            <w:r>
              <w:t>4</w:t>
            </w:r>
            <w:r w:rsidRPr="008254F7">
              <w:t xml:space="preserve"> (</w:t>
            </w:r>
            <w:r>
              <w:t>Switzerland</w:t>
            </w:r>
            <w:r w:rsidRPr="008254F7">
              <w:t>)</w:t>
            </w:r>
          </w:p>
        </w:tc>
        <w:tc>
          <w:tcPr>
            <w:tcW w:w="3969" w:type="dxa"/>
            <w:shd w:val="clear" w:color="auto" w:fill="auto"/>
          </w:tcPr>
          <w:p w:rsidR="008254F7" w:rsidRDefault="008254F7" w:rsidP="008254F7">
            <w:pPr>
              <w:spacing w:after="60"/>
              <w:ind w:right="99"/>
            </w:pPr>
            <w:r w:rsidRPr="000402B3">
              <w:t>Proposal for tunnel restriction codes for non-exempted vehicles, engines and machinery, UN Nos. 3166, 3171, 3528, 3529 and 3530</w:t>
            </w:r>
          </w:p>
        </w:tc>
      </w:tr>
      <w:tr w:rsidR="008254F7" w:rsidRPr="008254F7" w:rsidTr="008254F7">
        <w:trPr>
          <w:cantSplit/>
        </w:trPr>
        <w:tc>
          <w:tcPr>
            <w:tcW w:w="3402" w:type="dxa"/>
            <w:shd w:val="clear" w:color="auto" w:fill="auto"/>
          </w:tcPr>
          <w:p w:rsidR="008254F7" w:rsidRPr="008254F7" w:rsidRDefault="008254F7" w:rsidP="008254F7">
            <w:pPr>
              <w:spacing w:after="60"/>
              <w:ind w:right="99"/>
            </w:pPr>
            <w:r w:rsidRPr="008254F7">
              <w:t>ECE/TRANS/WP.15/201</w:t>
            </w:r>
            <w:r>
              <w:t>6</w:t>
            </w:r>
            <w:r w:rsidRPr="008254F7">
              <w:t>/</w:t>
            </w:r>
            <w:r>
              <w:t>5</w:t>
            </w:r>
            <w:r w:rsidRPr="008254F7">
              <w:t xml:space="preserve"> (</w:t>
            </w:r>
            <w:r>
              <w:t>EURACOAL</w:t>
            </w:r>
            <w:r w:rsidRPr="008254F7">
              <w:t>)</w:t>
            </w:r>
          </w:p>
        </w:tc>
        <w:tc>
          <w:tcPr>
            <w:tcW w:w="3969" w:type="dxa"/>
            <w:shd w:val="clear" w:color="auto" w:fill="auto"/>
          </w:tcPr>
          <w:p w:rsidR="008254F7" w:rsidRDefault="008254F7" w:rsidP="008254F7">
            <w:pPr>
              <w:spacing w:after="60"/>
              <w:ind w:right="99"/>
            </w:pPr>
            <w:r>
              <w:t>Carriage of coal in bulk</w:t>
            </w:r>
          </w:p>
        </w:tc>
      </w:tr>
      <w:tr w:rsidR="008254F7" w:rsidRPr="008254F7" w:rsidTr="008254F7">
        <w:trPr>
          <w:cantSplit/>
        </w:trPr>
        <w:tc>
          <w:tcPr>
            <w:tcW w:w="3402" w:type="dxa"/>
            <w:shd w:val="clear" w:color="auto" w:fill="auto"/>
          </w:tcPr>
          <w:p w:rsidR="008254F7" w:rsidRPr="008254F7" w:rsidRDefault="008254F7" w:rsidP="008254F7">
            <w:pPr>
              <w:spacing w:after="60"/>
              <w:ind w:right="99"/>
            </w:pPr>
            <w:r w:rsidRPr="008254F7">
              <w:t>ECE/TRANS/WP.15/201</w:t>
            </w:r>
            <w:r>
              <w:t>6</w:t>
            </w:r>
            <w:r w:rsidRPr="008254F7">
              <w:t>/</w:t>
            </w:r>
            <w:r>
              <w:t>6</w:t>
            </w:r>
            <w:r w:rsidRPr="008254F7">
              <w:t xml:space="preserve"> (</w:t>
            </w:r>
            <w:r>
              <w:t>Germany</w:t>
            </w:r>
            <w:r w:rsidRPr="008254F7">
              <w:t>)</w:t>
            </w:r>
          </w:p>
        </w:tc>
        <w:tc>
          <w:tcPr>
            <w:tcW w:w="3969" w:type="dxa"/>
            <w:shd w:val="clear" w:color="auto" w:fill="auto"/>
          </w:tcPr>
          <w:p w:rsidR="008254F7" w:rsidRPr="008254F7" w:rsidRDefault="008254F7" w:rsidP="008254F7">
            <w:pPr>
              <w:spacing w:after="60"/>
              <w:ind w:right="99"/>
            </w:pPr>
            <w:bookmarkStart w:id="1" w:name="OLE_LINK3"/>
            <w:bookmarkStart w:id="2" w:name="OLE_LINK4"/>
            <w:r>
              <w:t>Possibility of electronic processes in the examination of ADR vehicle drivers</w:t>
            </w:r>
            <w:bookmarkEnd w:id="1"/>
            <w:bookmarkEnd w:id="2"/>
          </w:p>
        </w:tc>
      </w:tr>
      <w:tr w:rsidR="008254F7" w:rsidRPr="008254F7" w:rsidTr="00F259E5">
        <w:trPr>
          <w:cantSplit/>
        </w:trPr>
        <w:tc>
          <w:tcPr>
            <w:tcW w:w="3402" w:type="dxa"/>
            <w:shd w:val="clear" w:color="auto" w:fill="auto"/>
          </w:tcPr>
          <w:p w:rsidR="00C8726D" w:rsidRDefault="001A6E11" w:rsidP="008254F7">
            <w:pPr>
              <w:spacing w:after="60"/>
              <w:ind w:right="99"/>
            </w:pPr>
            <w:r w:rsidRPr="008254F7">
              <w:t>ECE/TRANS/WP.15/201</w:t>
            </w:r>
            <w:r w:rsidR="008254F7" w:rsidRPr="008254F7">
              <w:t>6</w:t>
            </w:r>
            <w:r w:rsidRPr="008254F7">
              <w:t>/</w:t>
            </w:r>
            <w:r w:rsidR="008254F7" w:rsidRPr="008254F7">
              <w:t>7</w:t>
            </w:r>
            <w:r w:rsidRPr="008254F7">
              <w:t xml:space="preserve"> (</w:t>
            </w:r>
            <w:r w:rsidR="008254F7">
              <w:t>Germany</w:t>
            </w:r>
            <w:r w:rsidRPr="008254F7">
              <w:t>)</w:t>
            </w:r>
          </w:p>
          <w:p w:rsidR="001A6E11" w:rsidRPr="008254F7" w:rsidRDefault="00C8726D" w:rsidP="008254F7">
            <w:pPr>
              <w:spacing w:after="60"/>
              <w:ind w:right="99"/>
            </w:pPr>
            <w:r>
              <w:t>+ INF.16</w:t>
            </w:r>
            <w:r w:rsidRPr="008254F7">
              <w:t xml:space="preserve"> (</w:t>
            </w:r>
            <w:r>
              <w:t>Switzerland</w:t>
            </w:r>
            <w:r w:rsidRPr="008254F7">
              <w:t>)</w:t>
            </w:r>
          </w:p>
        </w:tc>
        <w:tc>
          <w:tcPr>
            <w:tcW w:w="3969" w:type="dxa"/>
            <w:shd w:val="clear" w:color="auto" w:fill="auto"/>
          </w:tcPr>
          <w:p w:rsidR="001A6E11" w:rsidRPr="0081086B" w:rsidRDefault="008254F7" w:rsidP="00F259E5">
            <w:pPr>
              <w:spacing w:after="60"/>
              <w:ind w:right="99"/>
            </w:pPr>
            <w:r>
              <w:t xml:space="preserve">Use of Liquefied Natural Gas (LNG), Compressed Natural Gas (CNG) and Liquefied Petroleum Gas (LPG) as fuel for vehicles carrying dangerous goods </w:t>
            </w:r>
            <w:r w:rsidRPr="003E7D0C">
              <w:t>– upper capacity limits</w:t>
            </w:r>
          </w:p>
        </w:tc>
      </w:tr>
      <w:tr w:rsidR="001A6E11" w:rsidRPr="008254F7" w:rsidTr="00F259E5">
        <w:trPr>
          <w:cantSplit/>
        </w:trPr>
        <w:tc>
          <w:tcPr>
            <w:tcW w:w="3402" w:type="dxa"/>
            <w:shd w:val="clear" w:color="auto" w:fill="auto"/>
          </w:tcPr>
          <w:p w:rsidR="001A6E11" w:rsidRPr="008254F7" w:rsidRDefault="001A6E11" w:rsidP="008254F7">
            <w:pPr>
              <w:spacing w:after="60"/>
              <w:ind w:right="99"/>
            </w:pPr>
            <w:r w:rsidRPr="008254F7">
              <w:t>ECE/TRANS/WP.15/201</w:t>
            </w:r>
            <w:r w:rsidR="008254F7">
              <w:t>6</w:t>
            </w:r>
            <w:r w:rsidRPr="008254F7">
              <w:t>/</w:t>
            </w:r>
            <w:r w:rsidR="008254F7">
              <w:t>8</w:t>
            </w:r>
            <w:r w:rsidRPr="008254F7">
              <w:t xml:space="preserve"> (</w:t>
            </w:r>
            <w:r w:rsidR="008254F7" w:rsidRPr="004803FF">
              <w:t>Chair of the Working Party</w:t>
            </w:r>
            <w:r w:rsidRPr="008254F7">
              <w:t>)</w:t>
            </w:r>
          </w:p>
        </w:tc>
        <w:tc>
          <w:tcPr>
            <w:tcW w:w="3969" w:type="dxa"/>
            <w:shd w:val="clear" w:color="auto" w:fill="auto"/>
          </w:tcPr>
          <w:p w:rsidR="001A6E11" w:rsidRPr="008254F7" w:rsidRDefault="008254F7" w:rsidP="001A6E11">
            <w:pPr>
              <w:spacing w:after="60"/>
              <w:ind w:right="99"/>
            </w:pPr>
            <w:r w:rsidRPr="004803FF">
              <w:t>National versions of instructions in writing</w:t>
            </w:r>
          </w:p>
        </w:tc>
      </w:tr>
      <w:tr w:rsidR="00421FE8" w:rsidRPr="008254F7" w:rsidTr="003B4873">
        <w:trPr>
          <w:cantSplit/>
        </w:trPr>
        <w:tc>
          <w:tcPr>
            <w:tcW w:w="3402" w:type="dxa"/>
            <w:shd w:val="clear" w:color="auto" w:fill="auto"/>
          </w:tcPr>
          <w:p w:rsidR="00421FE8" w:rsidRDefault="00421FE8" w:rsidP="008254F7">
            <w:pPr>
              <w:spacing w:after="60"/>
              <w:ind w:right="99"/>
            </w:pPr>
            <w:r w:rsidRPr="008254F7">
              <w:t>ECE/TRANS/WP.15/201</w:t>
            </w:r>
            <w:r w:rsidR="008254F7">
              <w:t>6</w:t>
            </w:r>
            <w:r w:rsidRPr="008254F7">
              <w:t>/</w:t>
            </w:r>
            <w:r w:rsidR="008254F7">
              <w:t>9</w:t>
            </w:r>
            <w:r w:rsidRPr="008254F7">
              <w:t xml:space="preserve"> (</w:t>
            </w:r>
            <w:r w:rsidR="008254F7">
              <w:t>Sweden</w:t>
            </w:r>
            <w:r w:rsidRPr="008254F7">
              <w:t>)</w:t>
            </w:r>
          </w:p>
          <w:p w:rsidR="00C8726D" w:rsidRPr="008254F7" w:rsidRDefault="00C8726D" w:rsidP="008254F7">
            <w:pPr>
              <w:spacing w:after="60"/>
              <w:ind w:right="99"/>
            </w:pPr>
            <w:r>
              <w:t>+ INF.9</w:t>
            </w:r>
            <w:r w:rsidRPr="008254F7">
              <w:t xml:space="preserve"> (</w:t>
            </w:r>
            <w:r>
              <w:t>Romania</w:t>
            </w:r>
            <w:r w:rsidRPr="008254F7">
              <w:t>)</w:t>
            </w:r>
          </w:p>
        </w:tc>
        <w:tc>
          <w:tcPr>
            <w:tcW w:w="3969" w:type="dxa"/>
            <w:shd w:val="clear" w:color="auto" w:fill="auto"/>
          </w:tcPr>
          <w:p w:rsidR="00421FE8" w:rsidRPr="008254F7" w:rsidRDefault="008254F7" w:rsidP="00863F32">
            <w:pPr>
              <w:spacing w:after="60"/>
              <w:ind w:right="99"/>
            </w:pPr>
            <w:r>
              <w:t>Amendments to section 5.4.3 Instructions in writing</w:t>
            </w:r>
          </w:p>
        </w:tc>
      </w:tr>
      <w:tr w:rsidR="005D0D8E" w:rsidRPr="008254F7" w:rsidTr="003B4873">
        <w:trPr>
          <w:cantSplit/>
        </w:trPr>
        <w:tc>
          <w:tcPr>
            <w:tcW w:w="3402" w:type="dxa"/>
            <w:shd w:val="clear" w:color="auto" w:fill="auto"/>
          </w:tcPr>
          <w:p w:rsidR="005D0D8E" w:rsidRPr="008254F7" w:rsidRDefault="008254F7" w:rsidP="008254F7">
            <w:pPr>
              <w:pStyle w:val="SingleTxtG"/>
              <w:ind w:left="0" w:right="99"/>
              <w:jc w:val="left"/>
              <w:rPr>
                <w:lang w:val="en-GB"/>
              </w:rPr>
            </w:pPr>
            <w:r>
              <w:rPr>
                <w:lang w:val="en-GB"/>
              </w:rPr>
              <w:t>INF.8</w:t>
            </w:r>
            <w:r w:rsidR="005D0D8E" w:rsidRPr="008254F7">
              <w:rPr>
                <w:lang w:val="en-GB"/>
              </w:rPr>
              <w:t xml:space="preserve"> (</w:t>
            </w:r>
            <w:r>
              <w:rPr>
                <w:lang w:val="en-GB"/>
              </w:rPr>
              <w:t>Switzerland</w:t>
            </w:r>
            <w:r w:rsidR="005D0D8E" w:rsidRPr="008254F7">
              <w:rPr>
                <w:lang w:val="en-GB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5D0D8E" w:rsidRPr="008254F7" w:rsidRDefault="008254F7" w:rsidP="005D0D8E">
            <w:pPr>
              <w:spacing w:after="60"/>
              <w:ind w:right="99"/>
            </w:pPr>
            <w:r w:rsidRPr="00560AF3">
              <w:rPr>
                <w:lang w:val="en-US"/>
              </w:rPr>
              <w:t>Proposal for tunnel restriction codes for non-exempted vehicles, engines and machinery, UN Nos. 3166, 3171, 3528, 3529 and 3530</w:t>
            </w:r>
          </w:p>
        </w:tc>
      </w:tr>
      <w:tr w:rsidR="002864E1" w:rsidRPr="002B5655" w:rsidTr="00F259E5">
        <w:trPr>
          <w:cantSplit/>
        </w:trPr>
        <w:tc>
          <w:tcPr>
            <w:tcW w:w="3402" w:type="dxa"/>
            <w:shd w:val="clear" w:color="auto" w:fill="auto"/>
          </w:tcPr>
          <w:p w:rsidR="002864E1" w:rsidRPr="008254F7" w:rsidRDefault="002864E1" w:rsidP="002864E1">
            <w:pPr>
              <w:pStyle w:val="SingleTxtG"/>
              <w:ind w:left="0" w:right="99"/>
              <w:jc w:val="left"/>
              <w:rPr>
                <w:lang w:val="en-GB"/>
              </w:rPr>
            </w:pPr>
            <w:r>
              <w:rPr>
                <w:lang w:val="en-GB"/>
              </w:rPr>
              <w:t>INF.10</w:t>
            </w:r>
            <w:r w:rsidRPr="008254F7">
              <w:rPr>
                <w:lang w:val="en-GB"/>
              </w:rPr>
              <w:t xml:space="preserve"> (</w:t>
            </w:r>
            <w:r>
              <w:rPr>
                <w:lang w:val="en-GB"/>
              </w:rPr>
              <w:t>Switzerland</w:t>
            </w:r>
            <w:r w:rsidRPr="008254F7">
              <w:rPr>
                <w:lang w:val="en-GB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2864E1" w:rsidRPr="008254F7" w:rsidRDefault="002864E1" w:rsidP="002864E1">
            <w:pPr>
              <w:spacing w:after="60"/>
              <w:ind w:right="99"/>
            </w:pPr>
            <w:r>
              <w:t>Transition measure for vehicles and their equipment containing lithium cells and batteries not conforming to 2.2.9.1.7</w:t>
            </w:r>
          </w:p>
        </w:tc>
      </w:tr>
      <w:tr w:rsidR="002864E1" w:rsidRPr="002B5655" w:rsidTr="00F259E5">
        <w:trPr>
          <w:cantSplit/>
        </w:trPr>
        <w:tc>
          <w:tcPr>
            <w:tcW w:w="3402" w:type="dxa"/>
            <w:shd w:val="clear" w:color="auto" w:fill="auto"/>
          </w:tcPr>
          <w:p w:rsidR="002864E1" w:rsidRDefault="002864E1" w:rsidP="002864E1">
            <w:pPr>
              <w:pStyle w:val="SingleTxtG"/>
              <w:ind w:left="0" w:right="99"/>
              <w:jc w:val="left"/>
              <w:rPr>
                <w:lang w:val="en-GB"/>
              </w:rPr>
            </w:pPr>
            <w:r>
              <w:rPr>
                <w:lang w:val="en-GB"/>
              </w:rPr>
              <w:t>INF.12</w:t>
            </w:r>
            <w:r w:rsidRPr="008254F7">
              <w:rPr>
                <w:lang w:val="en-GB"/>
              </w:rPr>
              <w:t xml:space="preserve"> (</w:t>
            </w:r>
            <w:r>
              <w:rPr>
                <w:lang w:val="en-GB"/>
              </w:rPr>
              <w:t>Switzerland</w:t>
            </w:r>
            <w:r w:rsidRPr="008254F7">
              <w:rPr>
                <w:lang w:val="en-GB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2864E1" w:rsidRDefault="002864E1" w:rsidP="002864E1">
            <w:pPr>
              <w:spacing w:after="60"/>
              <w:ind w:right="99"/>
            </w:pPr>
            <w:r>
              <w:rPr>
                <w:lang w:val="en-US"/>
              </w:rPr>
              <w:t>Special Provision 376 for lithium cells and batteries</w:t>
            </w:r>
          </w:p>
        </w:tc>
      </w:tr>
      <w:tr w:rsidR="00B40092" w:rsidRPr="00C8726D" w:rsidTr="00F259E5">
        <w:trPr>
          <w:cantSplit/>
        </w:trPr>
        <w:tc>
          <w:tcPr>
            <w:tcW w:w="3402" w:type="dxa"/>
            <w:shd w:val="clear" w:color="auto" w:fill="auto"/>
          </w:tcPr>
          <w:p w:rsidR="00B40092" w:rsidRDefault="00B40092" w:rsidP="005E526F">
            <w:pPr>
              <w:pStyle w:val="SingleTxtG"/>
              <w:ind w:left="0" w:right="99"/>
              <w:jc w:val="left"/>
              <w:rPr>
                <w:lang w:val="en-GB"/>
              </w:rPr>
            </w:pPr>
            <w:r>
              <w:rPr>
                <w:lang w:val="en-GB"/>
              </w:rPr>
              <w:t>INF.17</w:t>
            </w:r>
            <w:r w:rsidRPr="008254F7">
              <w:rPr>
                <w:lang w:val="en-GB"/>
              </w:rPr>
              <w:t xml:space="preserve"> (</w:t>
            </w:r>
            <w:r>
              <w:rPr>
                <w:lang w:val="en-GB"/>
              </w:rPr>
              <w:t>Secretariat</w:t>
            </w:r>
            <w:r w:rsidRPr="008254F7">
              <w:rPr>
                <w:lang w:val="en-GB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B40092" w:rsidRPr="00C8726D" w:rsidRDefault="00B40092" w:rsidP="00C8726D">
            <w:pPr>
              <w:spacing w:after="60"/>
              <w:ind w:right="99"/>
            </w:pPr>
            <w:r w:rsidRPr="00C8726D">
              <w:t xml:space="preserve">Modifications </w:t>
            </w:r>
            <w:r w:rsidR="00C8726D" w:rsidRPr="00C8726D">
              <w:t>to the French version of ADR</w:t>
            </w:r>
          </w:p>
        </w:tc>
      </w:tr>
      <w:tr w:rsidR="00B40092" w:rsidRPr="00B40092" w:rsidTr="00F259E5">
        <w:trPr>
          <w:cantSplit/>
        </w:trPr>
        <w:tc>
          <w:tcPr>
            <w:tcW w:w="3402" w:type="dxa"/>
            <w:shd w:val="clear" w:color="auto" w:fill="auto"/>
          </w:tcPr>
          <w:p w:rsidR="00B40092" w:rsidRDefault="00B40092" w:rsidP="005E526F">
            <w:pPr>
              <w:pStyle w:val="SingleTxtG"/>
              <w:ind w:left="0" w:right="99"/>
              <w:jc w:val="left"/>
              <w:rPr>
                <w:lang w:val="en-GB"/>
              </w:rPr>
            </w:pPr>
            <w:r>
              <w:rPr>
                <w:lang w:val="en-GB"/>
              </w:rPr>
              <w:t>INF.18</w:t>
            </w:r>
            <w:r w:rsidRPr="008254F7">
              <w:rPr>
                <w:lang w:val="en-GB"/>
              </w:rPr>
              <w:t xml:space="preserve"> (</w:t>
            </w:r>
            <w:r>
              <w:rPr>
                <w:lang w:val="en-GB"/>
              </w:rPr>
              <w:t>Secretariat</w:t>
            </w:r>
            <w:r w:rsidRPr="008254F7">
              <w:rPr>
                <w:lang w:val="en-GB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B40092" w:rsidRPr="00B40092" w:rsidRDefault="00B40092" w:rsidP="00B40092">
            <w:pPr>
              <w:spacing w:after="60"/>
              <w:ind w:right="99"/>
            </w:pPr>
            <w:r>
              <w:t>Carriage of radioactive material - Corrections</w:t>
            </w:r>
          </w:p>
        </w:tc>
      </w:tr>
      <w:tr w:rsidR="00B40092" w:rsidRPr="00B40092" w:rsidTr="00F259E5">
        <w:trPr>
          <w:cantSplit/>
        </w:trPr>
        <w:tc>
          <w:tcPr>
            <w:tcW w:w="3402" w:type="dxa"/>
            <w:shd w:val="clear" w:color="auto" w:fill="auto"/>
          </w:tcPr>
          <w:p w:rsidR="00591D4E" w:rsidRDefault="00B40092" w:rsidP="006039E1">
            <w:pPr>
              <w:pStyle w:val="SingleTxtG"/>
              <w:spacing w:line="240" w:lineRule="auto"/>
              <w:ind w:left="0" w:right="99"/>
              <w:jc w:val="left"/>
              <w:rPr>
                <w:lang w:val="en-GB"/>
              </w:rPr>
            </w:pPr>
            <w:r>
              <w:rPr>
                <w:lang w:val="en-GB"/>
              </w:rPr>
              <w:t>INF.19</w:t>
            </w:r>
            <w:r w:rsidRPr="008254F7">
              <w:rPr>
                <w:lang w:val="en-GB"/>
              </w:rPr>
              <w:t xml:space="preserve"> (</w:t>
            </w:r>
            <w:r>
              <w:rPr>
                <w:lang w:val="en-GB"/>
              </w:rPr>
              <w:t>Secretariat</w:t>
            </w:r>
            <w:r w:rsidRPr="008254F7">
              <w:rPr>
                <w:lang w:val="en-GB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591D4E" w:rsidRPr="00591D4E" w:rsidRDefault="00B40092" w:rsidP="00C8726D">
            <w:pPr>
              <w:spacing w:line="240" w:lineRule="auto"/>
              <w:ind w:right="99"/>
              <w:rPr>
                <w:lang w:val="en-US"/>
              </w:rPr>
            </w:pPr>
            <w:r w:rsidRPr="00591D4E">
              <w:rPr>
                <w:lang w:val="en-US"/>
              </w:rPr>
              <w:t>Correction in P200 Table 3</w:t>
            </w:r>
          </w:p>
        </w:tc>
      </w:tr>
    </w:tbl>
    <w:p w:rsidR="002A4C9A" w:rsidRPr="00BF48D9" w:rsidRDefault="002A4C9A" w:rsidP="0056374F">
      <w:pPr>
        <w:pStyle w:val="HChG"/>
        <w:ind w:right="739"/>
      </w:pPr>
      <w:r w:rsidRPr="00BF48D9">
        <w:tab/>
        <w:t>7</w:t>
      </w:r>
      <w:r w:rsidR="00920CA3" w:rsidRPr="00BF48D9">
        <w:t>.</w:t>
      </w:r>
      <w:r w:rsidR="00920CA3" w:rsidRPr="00BF48D9">
        <w:tab/>
      </w:r>
      <w:r w:rsidR="00914B7C" w:rsidRPr="00BF48D9">
        <w:t>Programme of work</w:t>
      </w:r>
    </w:p>
    <w:p w:rsidR="002A4C9A" w:rsidRPr="00BF48D9" w:rsidRDefault="00C91922" w:rsidP="002A4C9A">
      <w:pPr>
        <w:pStyle w:val="HChG"/>
      </w:pPr>
      <w:r w:rsidRPr="00C91922">
        <w:rPr>
          <w:lang w:val="en-GB"/>
        </w:rPr>
        <w:tab/>
      </w:r>
      <w:r w:rsidR="00752B30" w:rsidRPr="00BF48D9">
        <w:t>8.</w:t>
      </w:r>
      <w:r w:rsidR="00752B30" w:rsidRPr="00BF48D9">
        <w:tab/>
      </w:r>
      <w:r w:rsidR="00914B7C" w:rsidRPr="00BF48D9">
        <w:t>Any other business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E20B22" w:rsidRPr="00BF48D9" w:rsidTr="00DC7544">
        <w:tc>
          <w:tcPr>
            <w:tcW w:w="3402" w:type="dxa"/>
            <w:shd w:val="clear" w:color="auto" w:fill="auto"/>
          </w:tcPr>
          <w:p w:rsidR="006642B6" w:rsidRPr="00BF48D9" w:rsidRDefault="00F66C5E" w:rsidP="00C8726D">
            <w:pPr>
              <w:pStyle w:val="SingleTxtG"/>
              <w:ind w:left="0" w:right="99"/>
              <w:jc w:val="left"/>
              <w:rPr>
                <w:lang w:val="en-GB"/>
              </w:rPr>
            </w:pPr>
            <w:r w:rsidRPr="00BF48D9">
              <w:rPr>
                <w:lang w:val="en-GB"/>
              </w:rPr>
              <w:t>INF.</w:t>
            </w:r>
            <w:r w:rsidR="002B5655">
              <w:rPr>
                <w:lang w:val="en-GB"/>
              </w:rPr>
              <w:t>4</w:t>
            </w:r>
            <w:r w:rsidR="00E20B22" w:rsidRPr="00BF48D9">
              <w:rPr>
                <w:lang w:val="en-GB"/>
              </w:rPr>
              <w:t xml:space="preserve"> (</w:t>
            </w:r>
            <w:r w:rsidR="002B5655">
              <w:rPr>
                <w:lang w:val="en-GB"/>
              </w:rPr>
              <w:t>AEGPL</w:t>
            </w:r>
            <w:r w:rsidR="00E20B22" w:rsidRPr="00BF48D9">
              <w:rPr>
                <w:lang w:val="en-GB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6642B6" w:rsidRPr="00BF48D9" w:rsidRDefault="002B5655" w:rsidP="00C8726D">
            <w:pPr>
              <w:spacing w:after="60"/>
              <w:ind w:right="99"/>
            </w:pPr>
            <w:r w:rsidRPr="001D1BA8">
              <w:t xml:space="preserve">Risks from Euro VI </w:t>
            </w:r>
            <w:r>
              <w:t>Exhaust Systems in ATEX z</w:t>
            </w:r>
            <w:r w:rsidRPr="001D1BA8">
              <w:t>oned Areas</w:t>
            </w:r>
          </w:p>
        </w:tc>
      </w:tr>
      <w:tr w:rsidR="002B5655" w:rsidRPr="00BF48D9" w:rsidTr="008254F7">
        <w:tc>
          <w:tcPr>
            <w:tcW w:w="3402" w:type="dxa"/>
            <w:shd w:val="clear" w:color="auto" w:fill="auto"/>
          </w:tcPr>
          <w:p w:rsidR="002B5655" w:rsidRPr="00BF48D9" w:rsidRDefault="002B5655" w:rsidP="002B5655">
            <w:pPr>
              <w:pStyle w:val="SingleTxtG"/>
              <w:ind w:left="0" w:right="99"/>
              <w:jc w:val="left"/>
              <w:rPr>
                <w:lang w:val="en-GB"/>
              </w:rPr>
            </w:pPr>
            <w:r w:rsidRPr="00BF48D9">
              <w:rPr>
                <w:lang w:val="en-GB"/>
              </w:rPr>
              <w:t>INF.</w:t>
            </w:r>
            <w:r>
              <w:rPr>
                <w:lang w:val="en-GB"/>
              </w:rPr>
              <w:t>6</w:t>
            </w:r>
            <w:r w:rsidRPr="00BF48D9">
              <w:rPr>
                <w:lang w:val="en-GB"/>
              </w:rPr>
              <w:t xml:space="preserve"> (</w:t>
            </w:r>
            <w:r>
              <w:rPr>
                <w:lang w:val="en-GB"/>
              </w:rPr>
              <w:t>United Kingdom</w:t>
            </w:r>
            <w:r w:rsidRPr="00BF48D9">
              <w:rPr>
                <w:lang w:val="en-GB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2B5655" w:rsidRPr="00BF48D9" w:rsidRDefault="002B5655" w:rsidP="008254F7">
            <w:pPr>
              <w:spacing w:after="60"/>
              <w:ind w:right="99"/>
            </w:pPr>
            <w:bookmarkStart w:id="3" w:name="OLE_LINK1"/>
            <w:bookmarkStart w:id="4" w:name="OLE_LINK2"/>
            <w:r>
              <w:t>Creation of an informal working group to deal with textual changes to the regulations</w:t>
            </w:r>
            <w:bookmarkEnd w:id="3"/>
            <w:bookmarkEnd w:id="4"/>
          </w:p>
        </w:tc>
      </w:tr>
      <w:tr w:rsidR="00B40092" w:rsidRPr="00E7642E" w:rsidTr="008254F7">
        <w:tc>
          <w:tcPr>
            <w:tcW w:w="3402" w:type="dxa"/>
            <w:shd w:val="clear" w:color="auto" w:fill="auto"/>
          </w:tcPr>
          <w:p w:rsidR="00096C84" w:rsidRPr="00C8726D" w:rsidRDefault="00B40092" w:rsidP="00B40092">
            <w:pPr>
              <w:pStyle w:val="SingleTxtG"/>
              <w:ind w:left="0" w:right="99"/>
              <w:jc w:val="left"/>
              <w:rPr>
                <w:lang w:val="en-GB"/>
              </w:rPr>
            </w:pPr>
            <w:r w:rsidRPr="00BF48D9">
              <w:rPr>
                <w:lang w:val="en-GB"/>
              </w:rPr>
              <w:t>INF.</w:t>
            </w:r>
            <w:r>
              <w:rPr>
                <w:lang w:val="en-GB"/>
              </w:rPr>
              <w:t>20</w:t>
            </w:r>
            <w:r w:rsidRPr="00BF48D9">
              <w:rPr>
                <w:lang w:val="en-GB"/>
              </w:rPr>
              <w:t xml:space="preserve"> (</w:t>
            </w:r>
            <w:r>
              <w:rPr>
                <w:lang w:val="en-GB"/>
              </w:rPr>
              <w:t>France</w:t>
            </w:r>
            <w:r w:rsidRPr="00BF48D9">
              <w:rPr>
                <w:lang w:val="en-GB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096C84" w:rsidRPr="00B40092" w:rsidRDefault="00B40092" w:rsidP="008254F7">
            <w:pPr>
              <w:spacing w:after="60"/>
              <w:ind w:right="99"/>
              <w:rPr>
                <w:lang w:val="fr-CH"/>
              </w:rPr>
            </w:pPr>
            <w:r w:rsidRPr="00B40092">
              <w:rPr>
                <w:lang w:val="fr-CH"/>
              </w:rPr>
              <w:t>Information concernant un accident de transport de marchandises dangereuses selon le 1.8.5</w:t>
            </w:r>
          </w:p>
        </w:tc>
      </w:tr>
      <w:tr w:rsidR="00C8726D" w:rsidRPr="00591D4E" w:rsidTr="008254F7">
        <w:tc>
          <w:tcPr>
            <w:tcW w:w="3402" w:type="dxa"/>
            <w:shd w:val="clear" w:color="auto" w:fill="auto"/>
          </w:tcPr>
          <w:p w:rsidR="00C8726D" w:rsidRPr="00BF48D9" w:rsidRDefault="00C8726D" w:rsidP="00C8726D">
            <w:pPr>
              <w:pStyle w:val="SingleTxtG"/>
              <w:ind w:left="0" w:right="99"/>
              <w:jc w:val="left"/>
              <w:rPr>
                <w:lang w:val="en-GB"/>
              </w:rPr>
            </w:pPr>
            <w:r w:rsidRPr="00096C84">
              <w:rPr>
                <w:lang w:val="fr-CH"/>
              </w:rPr>
              <w:t>INF.23 (</w:t>
            </w:r>
            <w:proofErr w:type="spellStart"/>
            <w:r w:rsidRPr="00096C84">
              <w:rPr>
                <w:lang w:val="fr-CH"/>
              </w:rPr>
              <w:t>Secretariat</w:t>
            </w:r>
            <w:proofErr w:type="spellEnd"/>
            <w:r w:rsidRPr="00096C84">
              <w:rPr>
                <w:lang w:val="fr-CH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C8726D" w:rsidRPr="00B40092" w:rsidRDefault="00C8726D" w:rsidP="00C8726D">
            <w:pPr>
              <w:spacing w:after="60"/>
              <w:ind w:right="99"/>
              <w:rPr>
                <w:lang w:val="fr-CH"/>
              </w:rPr>
            </w:pPr>
            <w:r w:rsidRPr="00096C84">
              <w:rPr>
                <w:lang w:val="fr-CH"/>
              </w:rPr>
              <w:t>Coffee break by IRU</w:t>
            </w:r>
          </w:p>
        </w:tc>
      </w:tr>
    </w:tbl>
    <w:p w:rsidR="000575AC" w:rsidRPr="00BF48D9" w:rsidRDefault="000575AC" w:rsidP="000575AC">
      <w:pPr>
        <w:pStyle w:val="HChG"/>
      </w:pPr>
      <w:r w:rsidRPr="00BF48D9">
        <w:tab/>
      </w:r>
      <w:r w:rsidR="00752B30" w:rsidRPr="00BF48D9">
        <w:t>9</w:t>
      </w:r>
      <w:r w:rsidRPr="00BF48D9">
        <w:t>.</w:t>
      </w:r>
      <w:r w:rsidRPr="00BF48D9">
        <w:tab/>
      </w:r>
      <w:r w:rsidR="00914B7C" w:rsidRPr="00BF48D9">
        <w:t>Adoption of the report</w:t>
      </w:r>
    </w:p>
    <w:p w:rsidR="003B2A95" w:rsidRPr="00BF48D9" w:rsidRDefault="003B2A95" w:rsidP="003B2A95">
      <w:pPr>
        <w:spacing w:before="240"/>
        <w:ind w:left="1134" w:right="1134"/>
        <w:jc w:val="center"/>
        <w:rPr>
          <w:u w:val="single"/>
        </w:rPr>
      </w:pPr>
      <w:r w:rsidRPr="00BF48D9">
        <w:rPr>
          <w:u w:val="single"/>
        </w:rPr>
        <w:tab/>
      </w:r>
      <w:r w:rsidRPr="00BF48D9">
        <w:rPr>
          <w:u w:val="single"/>
        </w:rPr>
        <w:tab/>
      </w:r>
      <w:r w:rsidRPr="00BF48D9">
        <w:rPr>
          <w:u w:val="single"/>
        </w:rPr>
        <w:tab/>
      </w:r>
    </w:p>
    <w:sectPr w:rsidR="003B2A95" w:rsidRPr="00BF48D9" w:rsidSect="009820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EBF" w:rsidRDefault="00230EBF"/>
  </w:endnote>
  <w:endnote w:type="continuationSeparator" w:id="0">
    <w:p w:rsidR="00230EBF" w:rsidRDefault="00230EBF"/>
  </w:endnote>
  <w:endnote w:type="continuationNotice" w:id="1">
    <w:p w:rsidR="00230EBF" w:rsidRDefault="00230E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4D" w:rsidRPr="00982036" w:rsidRDefault="0092434D" w:rsidP="00982036">
    <w:pPr>
      <w:pStyle w:val="Footer"/>
      <w:tabs>
        <w:tab w:val="right" w:pos="9638"/>
      </w:tabs>
      <w:rPr>
        <w:sz w:val="18"/>
      </w:rPr>
    </w:pP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E41323">
      <w:rPr>
        <w:b/>
        <w:noProof/>
        <w:sz w:val="18"/>
      </w:rPr>
      <w:t>2</w:t>
    </w:r>
    <w:r w:rsidRPr="0098203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4D" w:rsidRPr="00982036" w:rsidRDefault="0092434D" w:rsidP="00982036">
    <w:pPr>
      <w:pStyle w:val="Footer"/>
      <w:tabs>
        <w:tab w:val="right" w:pos="9638"/>
      </w:tabs>
      <w:rPr>
        <w:b/>
        <w:sz w:val="18"/>
      </w:rPr>
    </w:pPr>
    <w:r>
      <w:tab/>
    </w: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E41323">
      <w:rPr>
        <w:b/>
        <w:noProof/>
        <w:sz w:val="18"/>
      </w:rPr>
      <w:t>3</w:t>
    </w:r>
    <w:r w:rsidRPr="0098203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EBF" w:rsidRPr="000B175B" w:rsidRDefault="00230EB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30EBF" w:rsidRPr="00FC68B7" w:rsidRDefault="00230EB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30EBF" w:rsidRDefault="00230E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4D" w:rsidRPr="00617E96" w:rsidRDefault="0092434D">
    <w:pPr>
      <w:pStyle w:val="Header"/>
      <w:rPr>
        <w:lang w:val="fr-CH"/>
      </w:rPr>
    </w:pPr>
    <w:r>
      <w:rPr>
        <w:lang w:val="fr-CH"/>
      </w:rPr>
      <w:t>INF.2</w:t>
    </w:r>
    <w:r w:rsidR="00C8726D">
      <w:rPr>
        <w:lang w:val="fr-CH"/>
      </w:rPr>
      <w:t>/Rev.1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4D" w:rsidRPr="00617E96" w:rsidRDefault="0092434D" w:rsidP="00982036">
    <w:pPr>
      <w:pStyle w:val="Header"/>
      <w:jc w:val="right"/>
      <w:rPr>
        <w:lang w:val="fr-CH"/>
      </w:rPr>
    </w:pPr>
    <w:r>
      <w:rPr>
        <w:lang w:val="fr-CH"/>
      </w:rPr>
      <w:t>INF.2</w:t>
    </w:r>
    <w:r w:rsidR="00C8726D">
      <w:rPr>
        <w:lang w:val="fr-CH"/>
      </w:rPr>
      <w:t>/Rev.1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4D" w:rsidRPr="00617E96" w:rsidRDefault="0092434D" w:rsidP="00617E96">
    <w:pPr>
      <w:pStyle w:val="Header"/>
      <w:jc w:val="right"/>
      <w:rPr>
        <w:sz w:val="28"/>
        <w:szCs w:val="28"/>
        <w:lang w:val="fr-CH"/>
      </w:rPr>
    </w:pPr>
    <w:r w:rsidRPr="00617E96">
      <w:rPr>
        <w:sz w:val="28"/>
        <w:szCs w:val="28"/>
        <w:lang w:val="fr-CH"/>
      </w:rPr>
      <w:t>INF.2</w:t>
    </w:r>
    <w:r w:rsidR="00C8726D">
      <w:rPr>
        <w:sz w:val="28"/>
        <w:szCs w:val="28"/>
        <w:lang w:val="fr-CH"/>
      </w:rPr>
      <w:t>/Rev.1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ED25DD9"/>
    <w:multiLevelType w:val="hybridMultilevel"/>
    <w:tmpl w:val="F9EC7C20"/>
    <w:lvl w:ilvl="0" w:tplc="1E34F746">
      <w:start w:val="10"/>
      <w:numFmt w:val="decimal"/>
      <w:lvlText w:val="%1."/>
      <w:lvlJc w:val="left"/>
      <w:pPr>
        <w:tabs>
          <w:tab w:val="num" w:pos="1140"/>
        </w:tabs>
        <w:ind w:left="114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fr-CH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A0"/>
    <w:rsid w:val="00011932"/>
    <w:rsid w:val="000162D9"/>
    <w:rsid w:val="00042739"/>
    <w:rsid w:val="000457B4"/>
    <w:rsid w:val="00046B1F"/>
    <w:rsid w:val="00050F6B"/>
    <w:rsid w:val="000575AC"/>
    <w:rsid w:val="00057E97"/>
    <w:rsid w:val="000646F4"/>
    <w:rsid w:val="0006491B"/>
    <w:rsid w:val="00072C8C"/>
    <w:rsid w:val="000733B5"/>
    <w:rsid w:val="00081815"/>
    <w:rsid w:val="00085285"/>
    <w:rsid w:val="000931C0"/>
    <w:rsid w:val="00096C84"/>
    <w:rsid w:val="000A17BA"/>
    <w:rsid w:val="000A7999"/>
    <w:rsid w:val="000B0595"/>
    <w:rsid w:val="000B175B"/>
    <w:rsid w:val="000B3A0F"/>
    <w:rsid w:val="000B491C"/>
    <w:rsid w:val="000B4EF7"/>
    <w:rsid w:val="000C2C03"/>
    <w:rsid w:val="000C2D2E"/>
    <w:rsid w:val="000D08B9"/>
    <w:rsid w:val="000E0415"/>
    <w:rsid w:val="000E0637"/>
    <w:rsid w:val="000F2981"/>
    <w:rsid w:val="001103AA"/>
    <w:rsid w:val="00111A5C"/>
    <w:rsid w:val="0011666B"/>
    <w:rsid w:val="00121D95"/>
    <w:rsid w:val="00145971"/>
    <w:rsid w:val="00164FF7"/>
    <w:rsid w:val="00165F3A"/>
    <w:rsid w:val="0016663C"/>
    <w:rsid w:val="00173696"/>
    <w:rsid w:val="00177C0F"/>
    <w:rsid w:val="001817D6"/>
    <w:rsid w:val="001A2105"/>
    <w:rsid w:val="001A6E11"/>
    <w:rsid w:val="001A6F83"/>
    <w:rsid w:val="001B4B04"/>
    <w:rsid w:val="001C346C"/>
    <w:rsid w:val="001C6663"/>
    <w:rsid w:val="001C7895"/>
    <w:rsid w:val="001D0C8C"/>
    <w:rsid w:val="001D1419"/>
    <w:rsid w:val="001D26DF"/>
    <w:rsid w:val="001D3A03"/>
    <w:rsid w:val="001D4954"/>
    <w:rsid w:val="001D7750"/>
    <w:rsid w:val="001E3EEF"/>
    <w:rsid w:val="001E4C81"/>
    <w:rsid w:val="001E7B67"/>
    <w:rsid w:val="001F715D"/>
    <w:rsid w:val="00202DA8"/>
    <w:rsid w:val="00207AC3"/>
    <w:rsid w:val="00210C59"/>
    <w:rsid w:val="00211E0B"/>
    <w:rsid w:val="00222DF8"/>
    <w:rsid w:val="00230EBF"/>
    <w:rsid w:val="00237E67"/>
    <w:rsid w:val="0024772E"/>
    <w:rsid w:val="00250271"/>
    <w:rsid w:val="00261ACC"/>
    <w:rsid w:val="00267F5F"/>
    <w:rsid w:val="002709B0"/>
    <w:rsid w:val="00271AEC"/>
    <w:rsid w:val="00282751"/>
    <w:rsid w:val="002864E1"/>
    <w:rsid w:val="00286B4D"/>
    <w:rsid w:val="0029372B"/>
    <w:rsid w:val="002A4C9A"/>
    <w:rsid w:val="002B5655"/>
    <w:rsid w:val="002C03AE"/>
    <w:rsid w:val="002C1C5D"/>
    <w:rsid w:val="002D0CA9"/>
    <w:rsid w:val="002D4643"/>
    <w:rsid w:val="002E4DE5"/>
    <w:rsid w:val="002F175C"/>
    <w:rsid w:val="002F5EA4"/>
    <w:rsid w:val="00302E18"/>
    <w:rsid w:val="003229D8"/>
    <w:rsid w:val="003336F3"/>
    <w:rsid w:val="00352709"/>
    <w:rsid w:val="00353B6A"/>
    <w:rsid w:val="003619B5"/>
    <w:rsid w:val="00365763"/>
    <w:rsid w:val="00371178"/>
    <w:rsid w:val="00371590"/>
    <w:rsid w:val="003776D0"/>
    <w:rsid w:val="00392E47"/>
    <w:rsid w:val="00394CC5"/>
    <w:rsid w:val="003A6810"/>
    <w:rsid w:val="003B2A95"/>
    <w:rsid w:val="003B4873"/>
    <w:rsid w:val="003C2CC4"/>
    <w:rsid w:val="003C7018"/>
    <w:rsid w:val="003D1847"/>
    <w:rsid w:val="003D4B23"/>
    <w:rsid w:val="003D5C99"/>
    <w:rsid w:val="003D6CB1"/>
    <w:rsid w:val="003E130E"/>
    <w:rsid w:val="004021CB"/>
    <w:rsid w:val="004066A5"/>
    <w:rsid w:val="00410C89"/>
    <w:rsid w:val="004114BC"/>
    <w:rsid w:val="00421FE8"/>
    <w:rsid w:val="00422E03"/>
    <w:rsid w:val="0042319F"/>
    <w:rsid w:val="004240EB"/>
    <w:rsid w:val="0042588A"/>
    <w:rsid w:val="00426B9B"/>
    <w:rsid w:val="004325CB"/>
    <w:rsid w:val="00442A83"/>
    <w:rsid w:val="0045495B"/>
    <w:rsid w:val="004561E5"/>
    <w:rsid w:val="004570B1"/>
    <w:rsid w:val="0047379F"/>
    <w:rsid w:val="0048397A"/>
    <w:rsid w:val="00485CBB"/>
    <w:rsid w:val="004866B7"/>
    <w:rsid w:val="004A5098"/>
    <w:rsid w:val="004B1837"/>
    <w:rsid w:val="004B2EAF"/>
    <w:rsid w:val="004C2461"/>
    <w:rsid w:val="004C7462"/>
    <w:rsid w:val="004D0588"/>
    <w:rsid w:val="004D1404"/>
    <w:rsid w:val="004D33EE"/>
    <w:rsid w:val="004E6FFC"/>
    <w:rsid w:val="004E77B2"/>
    <w:rsid w:val="00504B2D"/>
    <w:rsid w:val="0052136D"/>
    <w:rsid w:val="00522680"/>
    <w:rsid w:val="0052775E"/>
    <w:rsid w:val="0054034C"/>
    <w:rsid w:val="005420F2"/>
    <w:rsid w:val="00547B54"/>
    <w:rsid w:val="00552CEB"/>
    <w:rsid w:val="0056099E"/>
    <w:rsid w:val="00561B06"/>
    <w:rsid w:val="005628B6"/>
    <w:rsid w:val="0056374F"/>
    <w:rsid w:val="00575B3B"/>
    <w:rsid w:val="0057735C"/>
    <w:rsid w:val="00591D4E"/>
    <w:rsid w:val="005941EC"/>
    <w:rsid w:val="005958A0"/>
    <w:rsid w:val="00596156"/>
    <w:rsid w:val="0059724D"/>
    <w:rsid w:val="005A1A08"/>
    <w:rsid w:val="005A2E0F"/>
    <w:rsid w:val="005B3DB3"/>
    <w:rsid w:val="005B4E13"/>
    <w:rsid w:val="005C342F"/>
    <w:rsid w:val="005D0D8E"/>
    <w:rsid w:val="005D36CF"/>
    <w:rsid w:val="005D4D80"/>
    <w:rsid w:val="005D7CAC"/>
    <w:rsid w:val="005E526F"/>
    <w:rsid w:val="005F5489"/>
    <w:rsid w:val="005F7B75"/>
    <w:rsid w:val="006001EE"/>
    <w:rsid w:val="006005F7"/>
    <w:rsid w:val="006033AF"/>
    <w:rsid w:val="006039E1"/>
    <w:rsid w:val="00605042"/>
    <w:rsid w:val="0060603F"/>
    <w:rsid w:val="00611FC4"/>
    <w:rsid w:val="006176FB"/>
    <w:rsid w:val="00617E96"/>
    <w:rsid w:val="006404E9"/>
    <w:rsid w:val="00640B26"/>
    <w:rsid w:val="0065178B"/>
    <w:rsid w:val="00652D0A"/>
    <w:rsid w:val="00662BB6"/>
    <w:rsid w:val="00662CFB"/>
    <w:rsid w:val="006642B6"/>
    <w:rsid w:val="00672FDA"/>
    <w:rsid w:val="00675849"/>
    <w:rsid w:val="00676606"/>
    <w:rsid w:val="00684C21"/>
    <w:rsid w:val="006924F6"/>
    <w:rsid w:val="00695084"/>
    <w:rsid w:val="006A2530"/>
    <w:rsid w:val="006A32FE"/>
    <w:rsid w:val="006A681C"/>
    <w:rsid w:val="006C1AF1"/>
    <w:rsid w:val="006C3589"/>
    <w:rsid w:val="006D37AF"/>
    <w:rsid w:val="006D51D0"/>
    <w:rsid w:val="006D5FB9"/>
    <w:rsid w:val="006E1D88"/>
    <w:rsid w:val="006E564B"/>
    <w:rsid w:val="006E5927"/>
    <w:rsid w:val="006E7191"/>
    <w:rsid w:val="007011A3"/>
    <w:rsid w:val="00703577"/>
    <w:rsid w:val="007047A9"/>
    <w:rsid w:val="00705894"/>
    <w:rsid w:val="0072632A"/>
    <w:rsid w:val="007327D5"/>
    <w:rsid w:val="0073593C"/>
    <w:rsid w:val="00737E7A"/>
    <w:rsid w:val="00752B30"/>
    <w:rsid w:val="007629C8"/>
    <w:rsid w:val="0076669C"/>
    <w:rsid w:val="0077047D"/>
    <w:rsid w:val="007708A5"/>
    <w:rsid w:val="007931F7"/>
    <w:rsid w:val="007A0D0E"/>
    <w:rsid w:val="007B2176"/>
    <w:rsid w:val="007B6BA5"/>
    <w:rsid w:val="007C3390"/>
    <w:rsid w:val="007C4F4B"/>
    <w:rsid w:val="007C554F"/>
    <w:rsid w:val="007D3162"/>
    <w:rsid w:val="007E01E9"/>
    <w:rsid w:val="007E63F3"/>
    <w:rsid w:val="007F6611"/>
    <w:rsid w:val="0081086B"/>
    <w:rsid w:val="00811920"/>
    <w:rsid w:val="00815AD0"/>
    <w:rsid w:val="00816F53"/>
    <w:rsid w:val="008242D7"/>
    <w:rsid w:val="008254F7"/>
    <w:rsid w:val="008257B1"/>
    <w:rsid w:val="00826FDE"/>
    <w:rsid w:val="0082782C"/>
    <w:rsid w:val="00832334"/>
    <w:rsid w:val="00843767"/>
    <w:rsid w:val="00863F32"/>
    <w:rsid w:val="008679D9"/>
    <w:rsid w:val="008731E4"/>
    <w:rsid w:val="008878DE"/>
    <w:rsid w:val="0089025B"/>
    <w:rsid w:val="008979B1"/>
    <w:rsid w:val="008A50EE"/>
    <w:rsid w:val="008A6B25"/>
    <w:rsid w:val="008A6C4F"/>
    <w:rsid w:val="008B2335"/>
    <w:rsid w:val="008B6BA3"/>
    <w:rsid w:val="008C271F"/>
    <w:rsid w:val="008C4B88"/>
    <w:rsid w:val="008E0678"/>
    <w:rsid w:val="008E2D75"/>
    <w:rsid w:val="008E5914"/>
    <w:rsid w:val="008E7508"/>
    <w:rsid w:val="008E7E09"/>
    <w:rsid w:val="008F31D2"/>
    <w:rsid w:val="008F6553"/>
    <w:rsid w:val="00914B7C"/>
    <w:rsid w:val="009166EB"/>
    <w:rsid w:val="00917FDE"/>
    <w:rsid w:val="00920CA3"/>
    <w:rsid w:val="009215C9"/>
    <w:rsid w:val="009223CA"/>
    <w:rsid w:val="00922C88"/>
    <w:rsid w:val="0092434D"/>
    <w:rsid w:val="00931EB3"/>
    <w:rsid w:val="00936E4A"/>
    <w:rsid w:val="00940F93"/>
    <w:rsid w:val="00957EB6"/>
    <w:rsid w:val="0096751C"/>
    <w:rsid w:val="00973BBC"/>
    <w:rsid w:val="00973C44"/>
    <w:rsid w:val="009760F3"/>
    <w:rsid w:val="00976CFB"/>
    <w:rsid w:val="009812D6"/>
    <w:rsid w:val="00982036"/>
    <w:rsid w:val="009941AF"/>
    <w:rsid w:val="009A0830"/>
    <w:rsid w:val="009A0E8D"/>
    <w:rsid w:val="009A5C6E"/>
    <w:rsid w:val="009A6244"/>
    <w:rsid w:val="009A776B"/>
    <w:rsid w:val="009A7D9E"/>
    <w:rsid w:val="009B26E7"/>
    <w:rsid w:val="009D6B04"/>
    <w:rsid w:val="00A00697"/>
    <w:rsid w:val="00A00A3F"/>
    <w:rsid w:val="00A01489"/>
    <w:rsid w:val="00A144E6"/>
    <w:rsid w:val="00A3026E"/>
    <w:rsid w:val="00A32DEF"/>
    <w:rsid w:val="00A338F1"/>
    <w:rsid w:val="00A35BE0"/>
    <w:rsid w:val="00A4373C"/>
    <w:rsid w:val="00A54C24"/>
    <w:rsid w:val="00A6129C"/>
    <w:rsid w:val="00A72F22"/>
    <w:rsid w:val="00A7360F"/>
    <w:rsid w:val="00A748A6"/>
    <w:rsid w:val="00A769F4"/>
    <w:rsid w:val="00A776B4"/>
    <w:rsid w:val="00A77EA9"/>
    <w:rsid w:val="00A86C48"/>
    <w:rsid w:val="00A94361"/>
    <w:rsid w:val="00AA293C"/>
    <w:rsid w:val="00AA6B02"/>
    <w:rsid w:val="00AB5C99"/>
    <w:rsid w:val="00AC3F1A"/>
    <w:rsid w:val="00AC4D43"/>
    <w:rsid w:val="00AE08F1"/>
    <w:rsid w:val="00AE2E12"/>
    <w:rsid w:val="00AF0EA9"/>
    <w:rsid w:val="00B0107C"/>
    <w:rsid w:val="00B21CF5"/>
    <w:rsid w:val="00B30179"/>
    <w:rsid w:val="00B35CD5"/>
    <w:rsid w:val="00B40092"/>
    <w:rsid w:val="00B421C1"/>
    <w:rsid w:val="00B53483"/>
    <w:rsid w:val="00B55C71"/>
    <w:rsid w:val="00B567A2"/>
    <w:rsid w:val="00B56E4A"/>
    <w:rsid w:val="00B56E9C"/>
    <w:rsid w:val="00B64B1F"/>
    <w:rsid w:val="00B6553F"/>
    <w:rsid w:val="00B7025D"/>
    <w:rsid w:val="00B72BE1"/>
    <w:rsid w:val="00B74C28"/>
    <w:rsid w:val="00B777AE"/>
    <w:rsid w:val="00B77D05"/>
    <w:rsid w:val="00B81206"/>
    <w:rsid w:val="00B81E12"/>
    <w:rsid w:val="00B876F7"/>
    <w:rsid w:val="00BB3F2F"/>
    <w:rsid w:val="00BC3FA0"/>
    <w:rsid w:val="00BC74E9"/>
    <w:rsid w:val="00BE3161"/>
    <w:rsid w:val="00BF2EF3"/>
    <w:rsid w:val="00BF48D9"/>
    <w:rsid w:val="00BF67DE"/>
    <w:rsid w:val="00BF68A8"/>
    <w:rsid w:val="00BF76F9"/>
    <w:rsid w:val="00C11A03"/>
    <w:rsid w:val="00C14EC4"/>
    <w:rsid w:val="00C17B9D"/>
    <w:rsid w:val="00C22C0C"/>
    <w:rsid w:val="00C25CAF"/>
    <w:rsid w:val="00C2766D"/>
    <w:rsid w:val="00C43DD2"/>
    <w:rsid w:val="00C4527F"/>
    <w:rsid w:val="00C463DD"/>
    <w:rsid w:val="00C465BB"/>
    <w:rsid w:val="00C4724C"/>
    <w:rsid w:val="00C51AD6"/>
    <w:rsid w:val="00C55F19"/>
    <w:rsid w:val="00C566DB"/>
    <w:rsid w:val="00C60884"/>
    <w:rsid w:val="00C60D3B"/>
    <w:rsid w:val="00C629A0"/>
    <w:rsid w:val="00C62EBB"/>
    <w:rsid w:val="00C64629"/>
    <w:rsid w:val="00C64CBC"/>
    <w:rsid w:val="00C711ED"/>
    <w:rsid w:val="00C745C3"/>
    <w:rsid w:val="00C75A4D"/>
    <w:rsid w:val="00C75D0C"/>
    <w:rsid w:val="00C8726D"/>
    <w:rsid w:val="00C91922"/>
    <w:rsid w:val="00C933EF"/>
    <w:rsid w:val="00C96DF2"/>
    <w:rsid w:val="00C97150"/>
    <w:rsid w:val="00CA31C6"/>
    <w:rsid w:val="00CA7D2A"/>
    <w:rsid w:val="00CB0F53"/>
    <w:rsid w:val="00CB3E03"/>
    <w:rsid w:val="00CC5BC3"/>
    <w:rsid w:val="00CD1B04"/>
    <w:rsid w:val="00CD4AA6"/>
    <w:rsid w:val="00CD6BFA"/>
    <w:rsid w:val="00CE4A8F"/>
    <w:rsid w:val="00CF299F"/>
    <w:rsid w:val="00D00EBF"/>
    <w:rsid w:val="00D04C98"/>
    <w:rsid w:val="00D0731A"/>
    <w:rsid w:val="00D11F71"/>
    <w:rsid w:val="00D2031B"/>
    <w:rsid w:val="00D21BAC"/>
    <w:rsid w:val="00D248B6"/>
    <w:rsid w:val="00D25FE2"/>
    <w:rsid w:val="00D3022D"/>
    <w:rsid w:val="00D35A18"/>
    <w:rsid w:val="00D37B31"/>
    <w:rsid w:val="00D37C72"/>
    <w:rsid w:val="00D4244C"/>
    <w:rsid w:val="00D43252"/>
    <w:rsid w:val="00D46113"/>
    <w:rsid w:val="00D47EEA"/>
    <w:rsid w:val="00D500EA"/>
    <w:rsid w:val="00D61562"/>
    <w:rsid w:val="00D773DF"/>
    <w:rsid w:val="00D858D0"/>
    <w:rsid w:val="00D95303"/>
    <w:rsid w:val="00D978C6"/>
    <w:rsid w:val="00DA1781"/>
    <w:rsid w:val="00DA3C1C"/>
    <w:rsid w:val="00DB12D7"/>
    <w:rsid w:val="00DC1C1D"/>
    <w:rsid w:val="00DC393A"/>
    <w:rsid w:val="00DC7544"/>
    <w:rsid w:val="00DD1088"/>
    <w:rsid w:val="00DF5FF4"/>
    <w:rsid w:val="00E046DF"/>
    <w:rsid w:val="00E2083E"/>
    <w:rsid w:val="00E20B22"/>
    <w:rsid w:val="00E214F0"/>
    <w:rsid w:val="00E22415"/>
    <w:rsid w:val="00E27346"/>
    <w:rsid w:val="00E27B0C"/>
    <w:rsid w:val="00E41323"/>
    <w:rsid w:val="00E64CFF"/>
    <w:rsid w:val="00E70BBC"/>
    <w:rsid w:val="00E71BC8"/>
    <w:rsid w:val="00E7260F"/>
    <w:rsid w:val="00E73F5D"/>
    <w:rsid w:val="00E7642E"/>
    <w:rsid w:val="00E77E4E"/>
    <w:rsid w:val="00E96630"/>
    <w:rsid w:val="00E97BAF"/>
    <w:rsid w:val="00EA3FC3"/>
    <w:rsid w:val="00EB09F5"/>
    <w:rsid w:val="00EB3B4B"/>
    <w:rsid w:val="00EC60D8"/>
    <w:rsid w:val="00ED7297"/>
    <w:rsid w:val="00ED7A2A"/>
    <w:rsid w:val="00EE105C"/>
    <w:rsid w:val="00EE5A98"/>
    <w:rsid w:val="00EE5EA4"/>
    <w:rsid w:val="00EF1D7F"/>
    <w:rsid w:val="00F015F8"/>
    <w:rsid w:val="00F23D5B"/>
    <w:rsid w:val="00F259E5"/>
    <w:rsid w:val="00F31E5F"/>
    <w:rsid w:val="00F333A2"/>
    <w:rsid w:val="00F36F52"/>
    <w:rsid w:val="00F42032"/>
    <w:rsid w:val="00F55403"/>
    <w:rsid w:val="00F6100A"/>
    <w:rsid w:val="00F66C5E"/>
    <w:rsid w:val="00F7208B"/>
    <w:rsid w:val="00F93781"/>
    <w:rsid w:val="00FA7D6D"/>
    <w:rsid w:val="00FB014F"/>
    <w:rsid w:val="00FB4929"/>
    <w:rsid w:val="00FB613B"/>
    <w:rsid w:val="00FC42E5"/>
    <w:rsid w:val="00FC67FE"/>
    <w:rsid w:val="00FC68B7"/>
    <w:rsid w:val="00FD3F98"/>
    <w:rsid w:val="00FD45B6"/>
    <w:rsid w:val="00FD67D2"/>
    <w:rsid w:val="00FE106A"/>
    <w:rsid w:val="00FF145D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styleId="BalloonText">
    <w:name w:val="Balloon Text"/>
    <w:basedOn w:val="Normal"/>
    <w:link w:val="BalloonTextChar"/>
    <w:rsid w:val="00816F5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816F53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rsid w:val="00271AEC"/>
    <w:rPr>
      <w:lang w:eastAsia="en-US"/>
    </w:rPr>
  </w:style>
  <w:style w:type="character" w:customStyle="1" w:styleId="HChGChar">
    <w:name w:val="_ H _Ch_G Char"/>
    <w:link w:val="HChG"/>
    <w:rsid w:val="00617E96"/>
    <w:rPr>
      <w:b/>
      <w:sz w:val="28"/>
      <w:lang w:eastAsia="en-US"/>
    </w:rPr>
  </w:style>
  <w:style w:type="character" w:customStyle="1" w:styleId="SingleTxtGCar">
    <w:name w:val="_ Single Txt_G Car"/>
    <w:rsid w:val="00914B7C"/>
    <w:rPr>
      <w:lang w:val="en-GB" w:eastAsia="en-US"/>
    </w:rPr>
  </w:style>
  <w:style w:type="paragraph" w:customStyle="1" w:styleId="Default">
    <w:name w:val="Default"/>
    <w:rsid w:val="003C7018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styleId="BalloonText">
    <w:name w:val="Balloon Text"/>
    <w:basedOn w:val="Normal"/>
    <w:link w:val="BalloonTextChar"/>
    <w:rsid w:val="00816F5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816F53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rsid w:val="00271AEC"/>
    <w:rPr>
      <w:lang w:eastAsia="en-US"/>
    </w:rPr>
  </w:style>
  <w:style w:type="character" w:customStyle="1" w:styleId="HChGChar">
    <w:name w:val="_ H _Ch_G Char"/>
    <w:link w:val="HChG"/>
    <w:rsid w:val="00617E96"/>
    <w:rPr>
      <w:b/>
      <w:sz w:val="28"/>
      <w:lang w:eastAsia="en-US"/>
    </w:rPr>
  </w:style>
  <w:style w:type="character" w:customStyle="1" w:styleId="SingleTxtGCar">
    <w:name w:val="_ Single Txt_G Car"/>
    <w:rsid w:val="00914B7C"/>
    <w:rPr>
      <w:lang w:val="en-GB" w:eastAsia="en-US"/>
    </w:rPr>
  </w:style>
  <w:style w:type="paragraph" w:customStyle="1" w:styleId="Default">
    <w:name w:val="Default"/>
    <w:rsid w:val="003C7018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59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6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2E2FF"/>
                            <w:left w:val="single" w:sz="6" w:space="0" w:color="D2E2FF"/>
                            <w:bottom w:val="single" w:sz="6" w:space="0" w:color="D2E2FF"/>
                            <w:right w:val="single" w:sz="6" w:space="0" w:color="D2E2FF"/>
                          </w:divBdr>
                          <w:divsChild>
                            <w:div w:id="12047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ece.org/trans/main/itc/itc_main_decisions_2016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0692C-7F40-4A88-A6E2-85692417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Mansion</dc:creator>
  <cp:lastModifiedBy>barrio-champeau</cp:lastModifiedBy>
  <cp:revision>2</cp:revision>
  <cp:lastPrinted>2016-05-04T11:26:00Z</cp:lastPrinted>
  <dcterms:created xsi:type="dcterms:W3CDTF">2016-05-06T11:22:00Z</dcterms:created>
  <dcterms:modified xsi:type="dcterms:W3CDTF">2016-05-06T11:22:00Z</dcterms:modified>
</cp:coreProperties>
</file>