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7FC25BCE" w14:textId="77777777" w:rsidTr="005912B6">
        <w:trPr>
          <w:cantSplit/>
          <w:trHeight w:hRule="exact" w:val="851"/>
        </w:trPr>
        <w:tc>
          <w:tcPr>
            <w:tcW w:w="9639" w:type="dxa"/>
            <w:tcBorders>
              <w:bottom w:val="single" w:sz="4" w:space="0" w:color="auto"/>
            </w:tcBorders>
            <w:vAlign w:val="bottom"/>
          </w:tcPr>
          <w:p w14:paraId="40E72D51" w14:textId="04F4B19B" w:rsidR="0099001C" w:rsidRPr="00B6152B" w:rsidRDefault="0099001C" w:rsidP="00625739">
            <w:pPr>
              <w:jc w:val="right"/>
              <w:rPr>
                <w:b/>
                <w:sz w:val="40"/>
                <w:szCs w:val="40"/>
                <w:highlight w:val="lightGray"/>
              </w:rPr>
            </w:pPr>
            <w:r w:rsidRPr="00B6152B">
              <w:rPr>
                <w:b/>
                <w:sz w:val="40"/>
                <w:szCs w:val="40"/>
              </w:rPr>
              <w:t>UN/SCEGHS/</w:t>
            </w:r>
            <w:r w:rsidR="00AE5A63" w:rsidRPr="00625739">
              <w:rPr>
                <w:b/>
                <w:sz w:val="40"/>
                <w:szCs w:val="40"/>
              </w:rPr>
              <w:t>3</w:t>
            </w:r>
            <w:r w:rsidR="00443688" w:rsidRPr="00625739">
              <w:rPr>
                <w:b/>
                <w:sz w:val="40"/>
                <w:szCs w:val="40"/>
              </w:rPr>
              <w:t>2</w:t>
            </w:r>
            <w:r w:rsidRPr="00625739">
              <w:rPr>
                <w:b/>
                <w:sz w:val="40"/>
                <w:szCs w:val="40"/>
              </w:rPr>
              <w:t>/</w:t>
            </w:r>
            <w:r w:rsidR="00B11C4E" w:rsidRPr="00625739">
              <w:rPr>
                <w:b/>
                <w:sz w:val="40"/>
                <w:szCs w:val="40"/>
              </w:rPr>
              <w:t>INF.</w:t>
            </w:r>
            <w:r w:rsidR="00625739" w:rsidRPr="00625739">
              <w:rPr>
                <w:b/>
                <w:sz w:val="40"/>
                <w:szCs w:val="40"/>
              </w:rPr>
              <w:t>29</w:t>
            </w:r>
          </w:p>
        </w:tc>
      </w:tr>
      <w:tr w:rsidR="0099001C" w14:paraId="0608394C" w14:textId="77777777" w:rsidTr="0052713A">
        <w:trPr>
          <w:cantSplit/>
          <w:trHeight w:hRule="exact" w:val="2837"/>
        </w:trPr>
        <w:tc>
          <w:tcPr>
            <w:tcW w:w="9639" w:type="dxa"/>
            <w:tcBorders>
              <w:top w:val="single" w:sz="4" w:space="0" w:color="auto"/>
            </w:tcBorders>
          </w:tcPr>
          <w:p w14:paraId="5E48F6CE" w14:textId="77777777" w:rsidR="0052713A" w:rsidRPr="00B6152B" w:rsidRDefault="0052713A" w:rsidP="0052713A">
            <w:pPr>
              <w:spacing w:before="120"/>
              <w:rPr>
                <w:b/>
                <w:sz w:val="24"/>
                <w:szCs w:val="24"/>
                <w:lang w:val="en-US"/>
              </w:rPr>
            </w:pPr>
            <w:r w:rsidRPr="00B6152B">
              <w:rPr>
                <w:b/>
                <w:sz w:val="24"/>
                <w:szCs w:val="24"/>
                <w:lang w:val="en-US"/>
              </w:rPr>
              <w:t>Committee of Experts on the Transport of Dangerous Goods</w:t>
            </w:r>
            <w:r w:rsidRPr="00B6152B">
              <w:rPr>
                <w:b/>
                <w:sz w:val="24"/>
                <w:szCs w:val="24"/>
                <w:lang w:val="en-US"/>
              </w:rPr>
              <w:br/>
              <w:t>and on the Globally Harmonized System of Classification</w:t>
            </w:r>
            <w:r w:rsidRPr="00B6152B">
              <w:rPr>
                <w:b/>
                <w:sz w:val="24"/>
                <w:szCs w:val="24"/>
                <w:lang w:val="en-US"/>
              </w:rPr>
              <w:br/>
              <w:t>and Labelling of Chemicals</w:t>
            </w:r>
          </w:p>
          <w:p w14:paraId="3031182D" w14:textId="0B53E9A0" w:rsidR="0052713A" w:rsidRPr="00B6152B" w:rsidRDefault="0052713A" w:rsidP="0052713A">
            <w:pPr>
              <w:tabs>
                <w:tab w:val="right" w:pos="9300"/>
              </w:tabs>
              <w:spacing w:before="120"/>
              <w:rPr>
                <w:rFonts w:ascii="Helv" w:hAnsi="Helv" w:cs="Helv"/>
                <w:b/>
                <w:color w:val="000000"/>
                <w:lang w:val="en-US"/>
              </w:rPr>
            </w:pPr>
            <w:r w:rsidRPr="00B6152B">
              <w:rPr>
                <w:b/>
                <w:lang w:val="en-US"/>
              </w:rPr>
              <w:t>Sub-Committee of Experts on the Globally Harmonized</w:t>
            </w:r>
            <w:r w:rsidRPr="00B6152B">
              <w:rPr>
                <w:b/>
                <w:lang w:val="en-US"/>
              </w:rPr>
              <w:br/>
              <w:t>System of Classification and Labelling of Chemicals</w:t>
            </w:r>
            <w:r w:rsidRPr="00B6152B">
              <w:rPr>
                <w:b/>
                <w:lang w:val="en-US"/>
              </w:rPr>
              <w:tab/>
            </w:r>
            <w:r w:rsidR="00AE5A63">
              <w:rPr>
                <w:b/>
                <w:lang w:val="en-US"/>
              </w:rPr>
              <w:t>2</w:t>
            </w:r>
            <w:r w:rsidR="00443688">
              <w:rPr>
                <w:b/>
                <w:lang w:val="en-US"/>
              </w:rPr>
              <w:t xml:space="preserve"> December</w:t>
            </w:r>
            <w:r w:rsidR="0092667D">
              <w:rPr>
                <w:b/>
                <w:lang w:val="en-US"/>
              </w:rPr>
              <w:t xml:space="preserve"> 201</w:t>
            </w:r>
            <w:r w:rsidR="00AE5A63">
              <w:rPr>
                <w:b/>
                <w:lang w:val="en-US"/>
              </w:rPr>
              <w:t>6</w:t>
            </w:r>
          </w:p>
          <w:p w14:paraId="667939EE" w14:textId="55C163B5" w:rsidR="0052713A" w:rsidRPr="00B6152B" w:rsidRDefault="0092667D" w:rsidP="0052713A">
            <w:pPr>
              <w:spacing w:before="120"/>
              <w:rPr>
                <w:b/>
              </w:rPr>
            </w:pPr>
            <w:r w:rsidRPr="00AE5A63">
              <w:rPr>
                <w:b/>
              </w:rPr>
              <w:t>Thirt</w:t>
            </w:r>
            <w:r w:rsidR="00AE5A63" w:rsidRPr="00AE5A63">
              <w:rPr>
                <w:b/>
              </w:rPr>
              <w:t>y-</w:t>
            </w:r>
            <w:r w:rsidR="00443688">
              <w:rPr>
                <w:b/>
              </w:rPr>
              <w:t>second</w:t>
            </w:r>
            <w:r w:rsidRPr="00AE5A63">
              <w:rPr>
                <w:b/>
              </w:rPr>
              <w:t xml:space="preserve"> </w:t>
            </w:r>
            <w:r w:rsidR="0052713A" w:rsidRPr="00AE5A63">
              <w:rPr>
                <w:b/>
              </w:rPr>
              <w:t>session</w:t>
            </w:r>
          </w:p>
          <w:p w14:paraId="53B05985" w14:textId="0656AE21" w:rsidR="0052713A" w:rsidRPr="00B6152B" w:rsidRDefault="0052713A" w:rsidP="0052713A">
            <w:r w:rsidRPr="00B6152B">
              <w:t xml:space="preserve">Geneva, </w:t>
            </w:r>
            <w:r w:rsidR="00443688">
              <w:t>7</w:t>
            </w:r>
            <w:r w:rsidR="0092667D" w:rsidRPr="0092667D">
              <w:t xml:space="preserve"> – </w:t>
            </w:r>
            <w:r w:rsidR="00443688">
              <w:t>9 December</w:t>
            </w:r>
            <w:r w:rsidR="00AE5A63">
              <w:t xml:space="preserve"> 2016</w:t>
            </w:r>
          </w:p>
          <w:p w14:paraId="2F671909" w14:textId="2BC658D7" w:rsidR="0052713A" w:rsidRPr="00B6152B" w:rsidRDefault="007A7B84" w:rsidP="0052713A">
            <w:r>
              <w:t xml:space="preserve">Item </w:t>
            </w:r>
            <w:r w:rsidR="00625739">
              <w:t>6</w:t>
            </w:r>
            <w:r w:rsidR="0052713A" w:rsidRPr="00B6152B">
              <w:t xml:space="preserve"> of the provisional agenda</w:t>
            </w:r>
          </w:p>
          <w:p w14:paraId="21384051" w14:textId="77777777" w:rsidR="0099001C" w:rsidRPr="001F4BE6" w:rsidRDefault="0052713A" w:rsidP="0052713A">
            <w:pPr>
              <w:rPr>
                <w:highlight w:val="lightGray"/>
              </w:rPr>
            </w:pPr>
            <w:r w:rsidRPr="00B6152B">
              <w:rPr>
                <w:b/>
              </w:rPr>
              <w:t>Capacity building</w:t>
            </w:r>
          </w:p>
        </w:tc>
      </w:tr>
    </w:tbl>
    <w:p w14:paraId="048AD23C" w14:textId="77777777" w:rsidR="009C33DB" w:rsidRPr="00DE05C1" w:rsidRDefault="009C33DB" w:rsidP="0052713A">
      <w:pPr>
        <w:pStyle w:val="HChG"/>
      </w:pPr>
      <w:r>
        <w:tab/>
      </w:r>
      <w:r>
        <w:tab/>
      </w:r>
      <w:r w:rsidRPr="00DE05C1">
        <w:t>Activities of the UNITAR/ILO Global GHS Capacity Building Programme and UNITAR/ILO/OECD WSSD GHS Partnership</w:t>
      </w:r>
    </w:p>
    <w:p w14:paraId="5CAFEF0F" w14:textId="77777777" w:rsidR="009C33DB" w:rsidRPr="00DE05C1" w:rsidRDefault="009C33DB" w:rsidP="009C33DB">
      <w:pPr>
        <w:pStyle w:val="H1G"/>
      </w:pPr>
      <w:r>
        <w:tab/>
      </w:r>
      <w:r>
        <w:tab/>
      </w:r>
      <w:r w:rsidRPr="00DE05C1">
        <w:t>Transmitted by the United Nations Institute for Training and Research (UNITAR)</w:t>
      </w:r>
    </w:p>
    <w:p w14:paraId="6472F32E" w14:textId="0278FF25" w:rsidR="009C33DB" w:rsidRPr="00DE05C1" w:rsidRDefault="009C33DB" w:rsidP="0052713A">
      <w:pPr>
        <w:pStyle w:val="SingleTxtG"/>
        <w:numPr>
          <w:ilvl w:val="0"/>
          <w:numId w:val="7"/>
        </w:numPr>
        <w:spacing w:after="0"/>
        <w:ind w:left="1134" w:firstLine="0"/>
      </w:pPr>
      <w:r w:rsidRPr="00DE05C1">
        <w:t xml:space="preserve">This document provides </w:t>
      </w:r>
      <w:r w:rsidR="00DB4B12">
        <w:t>an update regarding activities under</w:t>
      </w:r>
      <w:r w:rsidRPr="00DE05C1">
        <w:t xml:space="preserve"> the UNITAR/ILO Global GHS Capacity Building Programme and the W</w:t>
      </w:r>
      <w:r w:rsidR="00BD44FB">
        <w:t>orld Summit on Sustainable Development (W</w:t>
      </w:r>
      <w:r w:rsidRPr="00DE05C1">
        <w:t>SSD</w:t>
      </w:r>
      <w:r w:rsidR="00BD44FB">
        <w:t>)</w:t>
      </w:r>
      <w:r w:rsidRPr="00DE05C1">
        <w:t xml:space="preserve"> GHS Partnership for the period </w:t>
      </w:r>
      <w:r w:rsidR="00443688">
        <w:t>July to December</w:t>
      </w:r>
      <w:r w:rsidR="00723A30">
        <w:t xml:space="preserve"> 2016</w:t>
      </w:r>
      <w:r w:rsidRPr="00DE05C1">
        <w:t>.</w:t>
      </w:r>
    </w:p>
    <w:p w14:paraId="6B06C2EA" w14:textId="2D3D6186" w:rsidR="009C33DB" w:rsidRPr="00922418" w:rsidRDefault="009C33DB" w:rsidP="003A1765">
      <w:pPr>
        <w:pStyle w:val="H1G"/>
        <w:spacing w:before="240"/>
      </w:pPr>
      <w:r>
        <w:tab/>
      </w:r>
      <w:r>
        <w:tab/>
      </w:r>
      <w:r w:rsidRPr="00922418">
        <w:t>Country-based activities</w:t>
      </w:r>
    </w:p>
    <w:p w14:paraId="282BB7B8" w14:textId="742BB682" w:rsidR="00C47A64" w:rsidRDefault="00953934" w:rsidP="00F85782">
      <w:pPr>
        <w:pStyle w:val="SingleTxtG"/>
        <w:numPr>
          <w:ilvl w:val="0"/>
          <w:numId w:val="7"/>
        </w:numPr>
        <w:ind w:left="1134" w:firstLine="0"/>
      </w:pPr>
      <w:r w:rsidRPr="00887387">
        <w:t>The S</w:t>
      </w:r>
      <w:r w:rsidR="00723A30" w:rsidRPr="00887387">
        <w:t>trategic Approach to International Chemicals Management (SAICM) Quick Start Programme (QSP) Trust Fund</w:t>
      </w:r>
      <w:r w:rsidRPr="00887387">
        <w:t>-</w:t>
      </w:r>
      <w:r w:rsidR="008E4594" w:rsidRPr="00887387">
        <w:t>supported</w:t>
      </w:r>
      <w:r w:rsidR="00D83DC5" w:rsidRPr="00887387">
        <w:t xml:space="preserve"> GHS</w:t>
      </w:r>
      <w:r w:rsidR="008E4594" w:rsidRPr="00887387">
        <w:t xml:space="preserve"> projects in</w:t>
      </w:r>
      <w:r w:rsidR="00DA3A2C" w:rsidRPr="00887387">
        <w:t xml:space="preserve"> </w:t>
      </w:r>
      <w:r w:rsidR="001F349C" w:rsidRPr="00887387">
        <w:t>Bolivia,</w:t>
      </w:r>
      <w:r w:rsidR="00723A30" w:rsidRPr="00887387">
        <w:t xml:space="preserve"> Chile,</w:t>
      </w:r>
      <w:r w:rsidR="001F349C" w:rsidRPr="00887387">
        <w:t xml:space="preserve"> </w:t>
      </w:r>
      <w:r w:rsidR="00DA3A2C" w:rsidRPr="00887387">
        <w:t>Colombia,</w:t>
      </w:r>
      <w:r w:rsidR="00D83DC5" w:rsidRPr="00887387">
        <w:t xml:space="preserve"> </w:t>
      </w:r>
      <w:r w:rsidR="00723A30" w:rsidRPr="00887387">
        <w:t xml:space="preserve">the </w:t>
      </w:r>
      <w:r w:rsidR="00D83DC5" w:rsidRPr="00887387">
        <w:t>Democratic Republic of Congo</w:t>
      </w:r>
      <w:r w:rsidR="00102E4A" w:rsidRPr="00887387">
        <w:t xml:space="preserve"> (DRC)</w:t>
      </w:r>
      <w:r w:rsidR="00DA3A2C" w:rsidRPr="00887387">
        <w:t xml:space="preserve">, </w:t>
      </w:r>
      <w:r w:rsidR="001F349C" w:rsidRPr="00887387">
        <w:t>Guatemala</w:t>
      </w:r>
      <w:r w:rsidR="002868A6">
        <w:t>,</w:t>
      </w:r>
      <w:r w:rsidR="001F349C" w:rsidRPr="00887387">
        <w:t xml:space="preserve"> Mexico</w:t>
      </w:r>
      <w:r w:rsidR="00723A30" w:rsidRPr="00887387">
        <w:t xml:space="preserve"> </w:t>
      </w:r>
      <w:r w:rsidR="002868A6">
        <w:t xml:space="preserve">and Uzbekistan </w:t>
      </w:r>
      <w:r w:rsidR="00723A30" w:rsidRPr="00887387">
        <w:t xml:space="preserve">have continued during the </w:t>
      </w:r>
      <w:r w:rsidR="00443688">
        <w:t>second</w:t>
      </w:r>
      <w:r w:rsidR="00723A30" w:rsidRPr="00887387">
        <w:t xml:space="preserve"> half of 2016. </w:t>
      </w:r>
      <w:r w:rsidR="00DB4B12">
        <w:t>UNITAR is serving as the international executing agency for these projects.</w:t>
      </w:r>
    </w:p>
    <w:p w14:paraId="5F46630F" w14:textId="449D9C45" w:rsidR="00407D9A" w:rsidRPr="002B61B3" w:rsidRDefault="00887387" w:rsidP="001E312B">
      <w:pPr>
        <w:pStyle w:val="SingleTxtG"/>
        <w:numPr>
          <w:ilvl w:val="0"/>
          <w:numId w:val="7"/>
        </w:numPr>
        <w:ind w:left="1134" w:firstLine="0"/>
      </w:pPr>
      <w:r>
        <w:t xml:space="preserve">The project in Mexico </w:t>
      </w:r>
      <w:r w:rsidR="00CD0927">
        <w:t xml:space="preserve">has undertaken its final activities and is preparing final reports. Furthermore, additional training is taking place to enhance skills that could support implementation. </w:t>
      </w:r>
      <w:r w:rsidR="00C54AD8">
        <w:t>K</w:t>
      </w:r>
      <w:r w:rsidR="001E312B">
        <w:t xml:space="preserve">ey outcomes </w:t>
      </w:r>
      <w:r w:rsidR="00C54AD8">
        <w:t xml:space="preserve">so far </w:t>
      </w:r>
      <w:r w:rsidR="001E312B">
        <w:t>of th</w:t>
      </w:r>
      <w:r w:rsidR="00F02E68">
        <w:t>is</w:t>
      </w:r>
      <w:r w:rsidR="001E312B">
        <w:t xml:space="preserve"> project are </w:t>
      </w:r>
      <w:r w:rsidR="00F02E68">
        <w:t xml:space="preserve">a </w:t>
      </w:r>
      <w:r w:rsidR="001E312B">
        <w:t>National GHS Implementation Strateg</w:t>
      </w:r>
      <w:r w:rsidR="00F02E68">
        <w:t>y</w:t>
      </w:r>
      <w:r w:rsidR="001E312B">
        <w:t xml:space="preserve">, </w:t>
      </w:r>
      <w:r w:rsidR="00EB4AAF">
        <w:t xml:space="preserve">increased </w:t>
      </w:r>
      <w:r w:rsidR="00F13486">
        <w:t xml:space="preserve">coordination among sectors, </w:t>
      </w:r>
      <w:proofErr w:type="gramStart"/>
      <w:r w:rsidR="00F13486">
        <w:t>a</w:t>
      </w:r>
      <w:r w:rsidR="001E312B">
        <w:t>wareness-raising</w:t>
      </w:r>
      <w:proofErr w:type="gramEnd"/>
      <w:r w:rsidR="001E312B">
        <w:t xml:space="preserve"> a</w:t>
      </w:r>
      <w:r w:rsidR="00F13486">
        <w:t>nd training of stakeholders</w:t>
      </w:r>
      <w:r w:rsidR="00853923">
        <w:t xml:space="preserve">, and agreement on next steps for GHS </w:t>
      </w:r>
      <w:r w:rsidR="00853923" w:rsidRPr="002B61B3">
        <w:t>implementat</w:t>
      </w:r>
      <w:r w:rsidR="00853923" w:rsidRPr="00426D3F">
        <w:t>ion.</w:t>
      </w:r>
    </w:p>
    <w:p w14:paraId="16D516FD" w14:textId="719CC98B" w:rsidR="00DB4B12" w:rsidRDefault="00F02E68" w:rsidP="00DB4B12">
      <w:pPr>
        <w:pStyle w:val="SingleTxtG"/>
        <w:numPr>
          <w:ilvl w:val="0"/>
          <w:numId w:val="7"/>
        </w:numPr>
        <w:ind w:left="1134" w:firstLine="0"/>
      </w:pPr>
      <w:r>
        <w:t>In Guatemala,</w:t>
      </w:r>
      <w:r w:rsidR="00CD0927">
        <w:t xml:space="preserve"> the final, national workshop took place</w:t>
      </w:r>
      <w:r>
        <w:t xml:space="preserve"> </w:t>
      </w:r>
      <w:r w:rsidR="00CD0927">
        <w:t>in August 2016, with the presence of a UNITAR senior expert.</w:t>
      </w:r>
      <w:r w:rsidR="002868A6">
        <w:t xml:space="preserve"> Two governmental agreements </w:t>
      </w:r>
      <w:proofErr w:type="gramStart"/>
      <w:r w:rsidR="002868A6">
        <w:t>have been drafted</w:t>
      </w:r>
      <w:proofErr w:type="gramEnd"/>
      <w:r w:rsidR="002868A6">
        <w:t xml:space="preserve">: one on the GHS, one on transport. Both of the agreements are awaiting approval by the Council of Ministers and will be the legal instruments upon which GHS implementation </w:t>
      </w:r>
      <w:proofErr w:type="gramStart"/>
      <w:r w:rsidR="002868A6">
        <w:t>will be based</w:t>
      </w:r>
      <w:proofErr w:type="gramEnd"/>
      <w:r w:rsidR="002868A6">
        <w:t xml:space="preserve">. GHS </w:t>
      </w:r>
      <w:proofErr w:type="gramStart"/>
      <w:r w:rsidR="002868A6">
        <w:t>is expected</w:t>
      </w:r>
      <w:proofErr w:type="gramEnd"/>
      <w:r w:rsidR="002868A6">
        <w:t xml:space="preserve"> to enter into force two years after being approve</w:t>
      </w:r>
      <w:r w:rsidR="003A1765">
        <w:t>d</w:t>
      </w:r>
      <w:r w:rsidR="002868A6">
        <w:t xml:space="preserve"> for </w:t>
      </w:r>
      <w:r w:rsidR="00BD44FB">
        <w:t>workplace and transport sectors</w:t>
      </w:r>
      <w:r w:rsidR="002868A6">
        <w:t xml:space="preserve"> </w:t>
      </w:r>
      <w:r w:rsidR="00BD44FB">
        <w:t>(</w:t>
      </w:r>
      <w:r w:rsidR="002868A6">
        <w:t>substances and mixtures at the same time</w:t>
      </w:r>
      <w:r w:rsidR="00BD44FB">
        <w:t>)</w:t>
      </w:r>
      <w:r w:rsidR="002868A6">
        <w:t xml:space="preserve">. Final reporting </w:t>
      </w:r>
      <w:r w:rsidR="00BD44FB">
        <w:t>i</w:t>
      </w:r>
      <w:r w:rsidR="002868A6">
        <w:t>s underway in order to close the project.</w:t>
      </w:r>
      <w:r w:rsidR="00DB4B12" w:rsidRPr="00DB4B12">
        <w:t xml:space="preserve"> </w:t>
      </w:r>
    </w:p>
    <w:p w14:paraId="5489379A" w14:textId="61E2EE74" w:rsidR="002868A6" w:rsidRDefault="002868A6" w:rsidP="00F85782">
      <w:pPr>
        <w:pStyle w:val="SingleTxtG"/>
        <w:numPr>
          <w:ilvl w:val="0"/>
          <w:numId w:val="7"/>
        </w:numPr>
        <w:ind w:left="1134" w:firstLine="0"/>
      </w:pPr>
      <w:r>
        <w:t xml:space="preserve">The project in Colombia has now finished activities and is looking to present the national GHS strategy in March 2017. Notably, the project was able to leverage domestic resources, related to accession to the OECD, to undertake related activities. </w:t>
      </w:r>
    </w:p>
    <w:p w14:paraId="0EB658E2" w14:textId="6CB8A117" w:rsidR="002868A6" w:rsidRDefault="002868A6" w:rsidP="00F85782">
      <w:pPr>
        <w:pStyle w:val="SingleTxtG"/>
        <w:numPr>
          <w:ilvl w:val="0"/>
          <w:numId w:val="7"/>
        </w:numPr>
        <w:ind w:left="1134" w:firstLine="0"/>
      </w:pPr>
      <w:r>
        <w:t xml:space="preserve">The project in Uzbekistan has initiated planning for the opening workshop and implementation of activities. </w:t>
      </w:r>
    </w:p>
    <w:p w14:paraId="7530F44A" w14:textId="137D97A0" w:rsidR="006C07DD" w:rsidRPr="002B61B3" w:rsidRDefault="006C07DD" w:rsidP="00F85782">
      <w:pPr>
        <w:pStyle w:val="SingleTxtG"/>
        <w:numPr>
          <w:ilvl w:val="0"/>
          <w:numId w:val="7"/>
        </w:numPr>
        <w:ind w:left="1134" w:firstLine="0"/>
      </w:pPr>
      <w:r w:rsidRPr="002B61B3">
        <w:t xml:space="preserve">In addition, UNITAR is </w:t>
      </w:r>
      <w:r w:rsidR="00737331" w:rsidRPr="002B61B3">
        <w:t xml:space="preserve">currently </w:t>
      </w:r>
      <w:r w:rsidR="005021EA" w:rsidRPr="002B61B3">
        <w:t xml:space="preserve">serving as the international executing agency for </w:t>
      </w:r>
      <w:r w:rsidR="00D51E18">
        <w:t>three</w:t>
      </w:r>
      <w:r w:rsidR="00D51E18" w:rsidRPr="002B61B3">
        <w:t xml:space="preserve"> </w:t>
      </w:r>
      <w:r w:rsidR="00E608B9" w:rsidRPr="002B61B3">
        <w:t>broader</w:t>
      </w:r>
      <w:r w:rsidRPr="002B61B3">
        <w:t xml:space="preserve"> QSP</w:t>
      </w:r>
      <w:r w:rsidR="00DB4B12">
        <w:t xml:space="preserve"> </w:t>
      </w:r>
      <w:r w:rsidRPr="002B61B3">
        <w:t>T</w:t>
      </w:r>
      <w:r w:rsidR="00DB4B12">
        <w:t xml:space="preserve">rust </w:t>
      </w:r>
      <w:r w:rsidRPr="002B61B3">
        <w:t>F</w:t>
      </w:r>
      <w:r w:rsidR="00DB4B12">
        <w:t>und</w:t>
      </w:r>
      <w:r w:rsidRPr="002B61B3">
        <w:t xml:space="preserve">-supported projects with a GHS-related component </w:t>
      </w:r>
      <w:r w:rsidRPr="002B61B3">
        <w:lastRenderedPageBreak/>
        <w:t>(preparation of national GHS situation and gap</w:t>
      </w:r>
      <w:r w:rsidR="00BD44FB">
        <w:t>s’</w:t>
      </w:r>
      <w:r w:rsidRPr="002B61B3">
        <w:t xml:space="preserve"> analyses</w:t>
      </w:r>
      <w:r w:rsidR="002B61B3" w:rsidRPr="002B61B3">
        <w:t>,</w:t>
      </w:r>
      <w:r w:rsidRPr="002B61B3">
        <w:t xml:space="preserve"> and support for GHS capacity building) in </w:t>
      </w:r>
      <w:r w:rsidR="00FE4F44" w:rsidRPr="002B61B3">
        <w:t xml:space="preserve">Burundi, </w:t>
      </w:r>
      <w:r w:rsidR="00F27F47" w:rsidRPr="002B61B3">
        <w:t xml:space="preserve">Haiti, </w:t>
      </w:r>
      <w:r w:rsidRPr="002B61B3">
        <w:t>and Tunisia</w:t>
      </w:r>
      <w:r w:rsidR="00732DA6" w:rsidRPr="002B61B3">
        <w:t>.</w:t>
      </w:r>
      <w:r w:rsidR="00BA273E">
        <w:t xml:space="preserve"> </w:t>
      </w:r>
      <w:r w:rsidR="00CE1ED8">
        <w:t>An agreement is also under development with UNEP in order to commence activities in the Republic of Guinea.</w:t>
      </w:r>
    </w:p>
    <w:p w14:paraId="7218B490" w14:textId="77777777" w:rsidR="001C08FC" w:rsidRPr="00C55E22" w:rsidRDefault="00615D70" w:rsidP="003A1765">
      <w:pPr>
        <w:pStyle w:val="H1G"/>
        <w:spacing w:before="240"/>
      </w:pPr>
      <w:r w:rsidRPr="001779E5">
        <w:tab/>
      </w:r>
      <w:r w:rsidRPr="001779E5">
        <w:tab/>
      </w:r>
      <w:r w:rsidR="00C02799">
        <w:t>G</w:t>
      </w:r>
      <w:r w:rsidR="001C08FC" w:rsidRPr="00C55E22">
        <w:t>uidance, training</w:t>
      </w:r>
      <w:r w:rsidR="002D0DF3">
        <w:t>,</w:t>
      </w:r>
      <w:r w:rsidR="001C08FC" w:rsidRPr="00C55E22">
        <w:t xml:space="preserve"> and resource materials</w:t>
      </w:r>
    </w:p>
    <w:p w14:paraId="178B5CA6" w14:textId="7C90C62F" w:rsidR="00E7624D" w:rsidRPr="00E7624D" w:rsidRDefault="001C08FC" w:rsidP="004A4882">
      <w:pPr>
        <w:pStyle w:val="SingleTxtG"/>
        <w:numPr>
          <w:ilvl w:val="0"/>
          <w:numId w:val="7"/>
        </w:numPr>
        <w:ind w:left="1134" w:firstLine="0"/>
        <w:rPr>
          <w:spacing w:val="1"/>
        </w:rPr>
      </w:pPr>
      <w:r w:rsidRPr="00C55E22">
        <w:t>The</w:t>
      </w:r>
      <w:r w:rsidR="001D5FA6" w:rsidRPr="00C55E22">
        <w:t xml:space="preserve"> </w:t>
      </w:r>
      <w:r w:rsidR="00CE1ED8">
        <w:t>sixth</w:t>
      </w:r>
      <w:r w:rsidR="00524E1B">
        <w:t xml:space="preserve"> </w:t>
      </w:r>
      <w:r w:rsidR="00406B43">
        <w:t>edition</w:t>
      </w:r>
      <w:r w:rsidR="001D5FA6" w:rsidRPr="00C55E22">
        <w:t xml:space="preserve"> of the </w:t>
      </w:r>
      <w:r w:rsidRPr="00D30CFF">
        <w:rPr>
          <w:rStyle w:val="Strong"/>
          <w:b w:val="0"/>
        </w:rPr>
        <w:t>GHS</w:t>
      </w:r>
      <w:r w:rsidRPr="00C55E22">
        <w:rPr>
          <w:rStyle w:val="Strong"/>
        </w:rPr>
        <w:t xml:space="preserve"> </w:t>
      </w:r>
      <w:r w:rsidR="00E7624D">
        <w:t>e-L</w:t>
      </w:r>
      <w:r w:rsidR="001D5FA6" w:rsidRPr="00C55E22">
        <w:t>earning course</w:t>
      </w:r>
      <w:r w:rsidR="00C47A64">
        <w:t xml:space="preserve"> -</w:t>
      </w:r>
      <w:r w:rsidR="00C27B1C">
        <w:t xml:space="preserve"> “Classifying and Labelling Chemicals According to the</w:t>
      </w:r>
      <w:r w:rsidR="00C47A64">
        <w:t xml:space="preserve"> UN GHS” –</w:t>
      </w:r>
      <w:r w:rsidR="003C76C8">
        <w:t xml:space="preserve"> </w:t>
      </w:r>
      <w:r w:rsidR="00C47A64">
        <w:t xml:space="preserve">took place between </w:t>
      </w:r>
      <w:r w:rsidR="00CE1ED8">
        <w:t xml:space="preserve">27 April </w:t>
      </w:r>
      <w:r w:rsidR="00524E1B">
        <w:t xml:space="preserve">and </w:t>
      </w:r>
      <w:r w:rsidR="00CE1ED8">
        <w:t>10 July 2016</w:t>
      </w:r>
      <w:r w:rsidR="000E7116">
        <w:t>.</w:t>
      </w:r>
      <w:r w:rsidR="00726EDE">
        <w:t xml:space="preserve"> </w:t>
      </w:r>
      <w:r w:rsidR="003A1765">
        <w:t>Eighteen participants took part,</w:t>
      </w:r>
      <w:r w:rsidR="00D30CFF">
        <w:t xml:space="preserve"> from</w:t>
      </w:r>
      <w:r w:rsidR="008150A1">
        <w:t xml:space="preserve"> </w:t>
      </w:r>
      <w:r w:rsidR="00C47A64">
        <w:t xml:space="preserve">the </w:t>
      </w:r>
      <w:r w:rsidR="00D30CFF">
        <w:t>Africa</w:t>
      </w:r>
      <w:r w:rsidR="00C47A64">
        <w:t>n</w:t>
      </w:r>
      <w:r w:rsidR="00D30CFF">
        <w:t xml:space="preserve">, </w:t>
      </w:r>
      <w:r w:rsidR="00C47A64">
        <w:t xml:space="preserve">Asia-Pacific, </w:t>
      </w:r>
      <w:r w:rsidR="00CE1ED8">
        <w:t xml:space="preserve">Central and Eastern European, </w:t>
      </w:r>
      <w:r w:rsidR="00C47A64">
        <w:t>Latin American and Caribbean, and Western European and Others regions.</w:t>
      </w:r>
      <w:r w:rsidR="00D30CFF">
        <w:t xml:space="preserve"> </w:t>
      </w:r>
      <w:r w:rsidR="00E7624D">
        <w:t>T</w:t>
      </w:r>
      <w:r w:rsidR="00CE1ED8">
        <w:t>hirteen</w:t>
      </w:r>
      <w:r w:rsidR="00E7624D">
        <w:t xml:space="preserve"> of the participants</w:t>
      </w:r>
      <w:r w:rsidR="00CE1ED8">
        <w:t xml:space="preserve"> successfully comp</w:t>
      </w:r>
      <w:r w:rsidR="00A27667">
        <w:t>l</w:t>
      </w:r>
      <w:r w:rsidR="00CE1ED8">
        <w:t xml:space="preserve">eted </w:t>
      </w:r>
      <w:r w:rsidR="00E7624D">
        <w:t xml:space="preserve">the course. </w:t>
      </w:r>
      <w:r w:rsidR="00D30CFF">
        <w:t>Participants represent</w:t>
      </w:r>
      <w:r w:rsidR="00C47A64">
        <w:t>ed</w:t>
      </w:r>
      <w:r w:rsidR="00D30CFF">
        <w:t xml:space="preserve"> government</w:t>
      </w:r>
      <w:r w:rsidR="00CE1ED8">
        <w:t xml:space="preserve"> (3</w:t>
      </w:r>
      <w:r w:rsidR="00C47A64">
        <w:t xml:space="preserve"> participants)</w:t>
      </w:r>
      <w:r w:rsidR="00D30CFF">
        <w:t>, industry</w:t>
      </w:r>
      <w:r w:rsidR="008150A1">
        <w:t xml:space="preserve"> </w:t>
      </w:r>
      <w:r w:rsidR="00C47A64">
        <w:t>(</w:t>
      </w:r>
      <w:r w:rsidR="00CE1ED8">
        <w:t>11</w:t>
      </w:r>
      <w:r w:rsidR="00C47A64">
        <w:t>)</w:t>
      </w:r>
      <w:r w:rsidR="00E7624D">
        <w:t>,</w:t>
      </w:r>
      <w:r w:rsidR="00C47A64">
        <w:t xml:space="preserve"> </w:t>
      </w:r>
      <w:r w:rsidR="008150A1">
        <w:t>international organisations</w:t>
      </w:r>
      <w:r w:rsidR="00E7624D">
        <w:t xml:space="preserve"> (</w:t>
      </w:r>
      <w:r w:rsidR="00CE1ED8">
        <w:t>1</w:t>
      </w:r>
      <w:r w:rsidR="00E7624D">
        <w:t xml:space="preserve">), and academia and </w:t>
      </w:r>
      <w:r w:rsidR="00DB4B12">
        <w:t>civil society</w:t>
      </w:r>
      <w:r w:rsidR="00E7624D">
        <w:t xml:space="preserve"> (3)</w:t>
      </w:r>
      <w:r w:rsidR="00D30CFF">
        <w:t xml:space="preserve">. </w:t>
      </w:r>
    </w:p>
    <w:p w14:paraId="432F9E12" w14:textId="79770A37" w:rsidR="00870387" w:rsidRPr="00870387" w:rsidRDefault="00726EDE" w:rsidP="004A4882">
      <w:pPr>
        <w:pStyle w:val="SingleTxtG"/>
        <w:numPr>
          <w:ilvl w:val="0"/>
          <w:numId w:val="7"/>
        </w:numPr>
        <w:ind w:left="1134" w:firstLine="0"/>
        <w:rPr>
          <w:spacing w:val="1"/>
        </w:rPr>
      </w:pPr>
      <w:r>
        <w:t xml:space="preserve">The </w:t>
      </w:r>
      <w:r w:rsidR="00CE1ED8">
        <w:t>seventh</w:t>
      </w:r>
      <w:r w:rsidR="00E7624D">
        <w:t xml:space="preserve"> edition of the GHS e-Learning course started 2</w:t>
      </w:r>
      <w:r w:rsidR="00870387">
        <w:t xml:space="preserve">6 September </w:t>
      </w:r>
      <w:r w:rsidR="00E7624D">
        <w:t xml:space="preserve">2016, running until </w:t>
      </w:r>
      <w:r w:rsidR="00870387">
        <w:t>7 December 2016</w:t>
      </w:r>
      <w:r w:rsidR="00E7624D">
        <w:t xml:space="preserve">. </w:t>
      </w:r>
      <w:r w:rsidR="00870387">
        <w:t>Fifteen</w:t>
      </w:r>
      <w:r w:rsidR="00E7624D">
        <w:t xml:space="preserve"> participants are taking the course, again across a range of stakeholders and sectors. </w:t>
      </w:r>
      <w:proofErr w:type="gramStart"/>
      <w:r w:rsidR="00E7624D">
        <w:t>Final results</w:t>
      </w:r>
      <w:proofErr w:type="gramEnd"/>
      <w:r w:rsidR="00E7624D">
        <w:t xml:space="preserve"> and information will be provided at the thirty-</w:t>
      </w:r>
      <w:r w:rsidR="00870387">
        <w:t>third</w:t>
      </w:r>
      <w:r w:rsidR="00E7624D">
        <w:t xml:space="preserve"> session of the </w:t>
      </w:r>
      <w:r w:rsidR="00BD44FB" w:rsidRPr="00BD44FB">
        <w:rPr>
          <w:lang w:val="en-US"/>
        </w:rPr>
        <w:t>Sub-Committee of Experts on the Globally Harmonized</w:t>
      </w:r>
      <w:r w:rsidR="00BD44FB" w:rsidRPr="00BD44FB">
        <w:rPr>
          <w:lang w:val="en-US"/>
        </w:rPr>
        <w:br/>
        <w:t>System of Classification and Labelling of Chemicals</w:t>
      </w:r>
      <w:r w:rsidR="00E7624D">
        <w:t>.</w:t>
      </w:r>
    </w:p>
    <w:p w14:paraId="38D3F7EB" w14:textId="6BF9CEBA" w:rsidR="001C08FC" w:rsidRDefault="00870387" w:rsidP="00870387">
      <w:pPr>
        <w:pStyle w:val="SingleTxtG"/>
        <w:numPr>
          <w:ilvl w:val="0"/>
          <w:numId w:val="7"/>
        </w:numPr>
        <w:ind w:left="1134" w:firstLine="0"/>
      </w:pPr>
      <w:r>
        <w:t xml:space="preserve">The eighth edition of the GHS e-Learning course is already being prepared, and will run from 6 March to 17 May 2017. The course </w:t>
      </w:r>
      <w:proofErr w:type="gramStart"/>
      <w:r>
        <w:t>will be first advertised</w:t>
      </w:r>
      <w:proofErr w:type="gramEnd"/>
      <w:r>
        <w:t xml:space="preserve"> during December 2016</w:t>
      </w:r>
      <w:r w:rsidR="00BD44FB">
        <w:t>,</w:t>
      </w:r>
      <w:r>
        <w:t xml:space="preserve"> to as many stakeholders as possible.</w:t>
      </w:r>
    </w:p>
    <w:p w14:paraId="0C763538" w14:textId="2183F92E" w:rsidR="0011597A" w:rsidRPr="00870387" w:rsidRDefault="0011597A" w:rsidP="00870387">
      <w:pPr>
        <w:pStyle w:val="SingleTxtG"/>
        <w:numPr>
          <w:ilvl w:val="0"/>
          <w:numId w:val="7"/>
        </w:numPr>
        <w:ind w:left="1134" w:firstLine="0"/>
      </w:pPr>
      <w:r>
        <w:t xml:space="preserve">During 2016, UNITAR has undertaken a translation of the GHS e-Learning course into Spanish. </w:t>
      </w:r>
      <w:proofErr w:type="gramStart"/>
      <w:r>
        <w:t>This translation will be verified by a Spanish-speaking senior expert in early 2017</w:t>
      </w:r>
      <w:proofErr w:type="gramEnd"/>
      <w:r>
        <w:t xml:space="preserve">. Subsequently, a Spanish version of the e-learning course </w:t>
      </w:r>
      <w:proofErr w:type="gramStart"/>
      <w:r>
        <w:t>is expected</w:t>
      </w:r>
      <w:proofErr w:type="gramEnd"/>
      <w:r>
        <w:t xml:space="preserve"> to be available to participants from the middle of 2017. Additional languages </w:t>
      </w:r>
      <w:proofErr w:type="gramStart"/>
      <w:r>
        <w:t>will be considered</w:t>
      </w:r>
      <w:proofErr w:type="gramEnd"/>
      <w:r>
        <w:t xml:space="preserve"> in 2017, depending on resources.</w:t>
      </w:r>
    </w:p>
    <w:p w14:paraId="36DAB2BC" w14:textId="1921C1A8" w:rsidR="00737331" w:rsidRDefault="00737331" w:rsidP="00870387">
      <w:pPr>
        <w:pStyle w:val="SingleTxtG"/>
        <w:numPr>
          <w:ilvl w:val="0"/>
          <w:numId w:val="7"/>
        </w:numPr>
        <w:ind w:left="1134" w:firstLine="0"/>
      </w:pPr>
      <w:r w:rsidRPr="00870387">
        <w:t xml:space="preserve">As part of an EU-supported project to </w:t>
      </w:r>
      <w:r w:rsidRPr="00B6299B">
        <w:t>develop</w:t>
      </w:r>
      <w:r w:rsidR="00E7624D" w:rsidRPr="00E7624D">
        <w:t xml:space="preserve"> </w:t>
      </w:r>
      <w:r w:rsidR="00E7624D" w:rsidRPr="00B6299B">
        <w:t>further</w:t>
      </w:r>
      <w:r w:rsidRPr="00B6299B">
        <w:t xml:space="preserve">, promote, and train on </w:t>
      </w:r>
      <w:r w:rsidRPr="00870387">
        <w:t>the IOMC Toolbox</w:t>
      </w:r>
      <w:r w:rsidR="003A1765">
        <w:rPr>
          <w:rStyle w:val="FootnoteReference"/>
        </w:rPr>
        <w:footnoteReference w:id="2"/>
      </w:r>
      <w:r w:rsidRPr="00870387">
        <w:t xml:space="preserve"> for Decision Making in Chemicals Management, UNITAR, in collaboration with ILO, </w:t>
      </w:r>
      <w:r w:rsidR="006B3A75" w:rsidRPr="00870387">
        <w:t xml:space="preserve">has developed </w:t>
      </w:r>
      <w:r w:rsidRPr="00870387">
        <w:t xml:space="preserve">a </w:t>
      </w:r>
      <w:r w:rsidRPr="00B6299B">
        <w:t>management scheme for implementing a classification and labelling syste</w:t>
      </w:r>
      <w:r w:rsidR="008630DB">
        <w:t>m for chemicals</w:t>
      </w:r>
      <w:r w:rsidRPr="00870387">
        <w:t>.</w:t>
      </w:r>
      <w:r w:rsidR="00E7624D" w:rsidRPr="00870387">
        <w:t xml:space="preserve"> </w:t>
      </w:r>
      <w:r w:rsidR="003A1765">
        <w:t>In addition, new u</w:t>
      </w:r>
      <w:r w:rsidR="00870387" w:rsidRPr="00870387">
        <w:t xml:space="preserve">pdates to the toolbox </w:t>
      </w:r>
      <w:r w:rsidR="003A1765">
        <w:t>have been published, including</w:t>
      </w:r>
      <w:r w:rsidR="00870387" w:rsidRPr="00870387">
        <w:t xml:space="preserve"> new toolkits on: the </w:t>
      </w:r>
      <w:hyperlink r:id="rId12" w:tgtFrame="_blank" w:history="1">
        <w:r w:rsidR="00870387" w:rsidRPr="00870387">
          <w:t>OECD Environmental Risk Assessment Toolkit, the</w:t>
        </w:r>
      </w:hyperlink>
      <w:r w:rsidR="00870387" w:rsidRPr="00870387">
        <w:t xml:space="preserve"> </w:t>
      </w:r>
      <w:hyperlink r:id="rId13" w:tgtFrame="_blank" w:history="1">
        <w:r w:rsidR="00870387" w:rsidRPr="00870387">
          <w:t>UNIDO Chemical Leasing toolkit, and the</w:t>
        </w:r>
      </w:hyperlink>
      <w:r w:rsidR="00870387" w:rsidRPr="00870387">
        <w:t xml:space="preserve"> </w:t>
      </w:r>
      <w:hyperlink r:id="rId14" w:tgtFrame="_blank" w:history="1">
        <w:r w:rsidR="00870387" w:rsidRPr="00870387">
          <w:t>FAO Pesticide Registration Toolkit.</w:t>
        </w:r>
      </w:hyperlink>
    </w:p>
    <w:p w14:paraId="3E9DC2B4" w14:textId="590BBC61" w:rsidR="00870387" w:rsidRPr="00DE05C1" w:rsidRDefault="00870387" w:rsidP="003A1765">
      <w:pPr>
        <w:pStyle w:val="H1G"/>
        <w:spacing w:before="240"/>
      </w:pPr>
      <w:r>
        <w:tab/>
      </w:r>
      <w:r>
        <w:tab/>
        <w:t>Other training</w:t>
      </w:r>
    </w:p>
    <w:p w14:paraId="5CA033A1" w14:textId="61171EE9" w:rsidR="006556B6" w:rsidRDefault="006556B6" w:rsidP="006556B6">
      <w:pPr>
        <w:pStyle w:val="SingleTxtG"/>
        <w:numPr>
          <w:ilvl w:val="0"/>
          <w:numId w:val="7"/>
        </w:numPr>
        <w:ind w:left="1134" w:firstLine="0"/>
      </w:pPr>
      <w:r w:rsidRPr="006556B6">
        <w:t xml:space="preserve">On 17 – 28 October 2016, the Chemistry Faculty of the Universidad de la </w:t>
      </w:r>
      <w:proofErr w:type="spellStart"/>
      <w:r w:rsidRPr="006556B6">
        <w:t>República</w:t>
      </w:r>
      <w:proofErr w:type="spellEnd"/>
      <w:r w:rsidRPr="006556B6">
        <w:t xml:space="preserve">, Uruguay, hosted </w:t>
      </w:r>
      <w:r>
        <w:t xml:space="preserve">four participants at </w:t>
      </w:r>
      <w:r w:rsidRPr="006556B6">
        <w:t xml:space="preserve">a two-week training session on chemical safety. </w:t>
      </w:r>
      <w:proofErr w:type="gramStart"/>
      <w:r w:rsidRPr="006556B6">
        <w:t>This programme was supported by UNITAR, the Government of Switzerland and the International Union of Pure and Applied Chemistry (IUPAC)</w:t>
      </w:r>
      <w:proofErr w:type="gramEnd"/>
      <w:r w:rsidRPr="006556B6">
        <w:t>.</w:t>
      </w:r>
      <w:r>
        <w:t xml:space="preserve"> </w:t>
      </w:r>
      <w:r w:rsidRPr="006556B6">
        <w:t>The main objective was to provide comprehensive safety training to a small group of practitioners from the region.</w:t>
      </w:r>
    </w:p>
    <w:p w14:paraId="26A60166" w14:textId="648A5DE7" w:rsidR="006556B6" w:rsidRPr="006556B6" w:rsidRDefault="006556B6" w:rsidP="006556B6">
      <w:pPr>
        <w:pStyle w:val="SingleTxtG"/>
        <w:numPr>
          <w:ilvl w:val="0"/>
          <w:numId w:val="7"/>
        </w:numPr>
        <w:ind w:left="1134" w:firstLine="0"/>
      </w:pPr>
      <w:r w:rsidRPr="006556B6">
        <w:t>The programme included eight thematic units, with theory complemented by practical exercises, videos and activities (including a risk assessment in a laboratory of the Chemistry Fa</w:t>
      </w:r>
      <w:r w:rsidR="003A1765">
        <w:t>c</w:t>
      </w:r>
      <w:r w:rsidRPr="006556B6">
        <w:t xml:space="preserve">ulty, observation of an emergency and evacuation plan at the Faculty, and a visit to the </w:t>
      </w:r>
      <w:proofErr w:type="spellStart"/>
      <w:r w:rsidRPr="006556B6">
        <w:t>Akzo</w:t>
      </w:r>
      <w:proofErr w:type="spellEnd"/>
      <w:r w:rsidRPr="006556B6">
        <w:t xml:space="preserve"> Nobel plant in Uruguay). The eight units </w:t>
      </w:r>
      <w:proofErr w:type="gramStart"/>
      <w:r w:rsidRPr="006556B6">
        <w:t>were: Basic</w:t>
      </w:r>
      <w:proofErr w:type="gramEnd"/>
      <w:r w:rsidRPr="006556B6">
        <w:t xml:space="preserve"> concepts; </w:t>
      </w:r>
      <w:r w:rsidRPr="006556B6">
        <w:lastRenderedPageBreak/>
        <w:t xml:space="preserve">Occupational safety; Chemical products; GHS; Emergencies; Management; Building security and safety; and Work culture. </w:t>
      </w:r>
    </w:p>
    <w:p w14:paraId="22133385" w14:textId="10506E23" w:rsidR="006556B6" w:rsidRPr="006556B6" w:rsidRDefault="006556B6" w:rsidP="006556B6">
      <w:pPr>
        <w:pStyle w:val="SingleTxtG"/>
        <w:numPr>
          <w:ilvl w:val="0"/>
          <w:numId w:val="7"/>
        </w:numPr>
        <w:ind w:left="1134" w:firstLine="0"/>
      </w:pPr>
      <w:r w:rsidRPr="006556B6">
        <w:t xml:space="preserve"> UNITAR is open to working with all entities, including the Universidad de la </w:t>
      </w:r>
      <w:proofErr w:type="spellStart"/>
      <w:r w:rsidRPr="006556B6">
        <w:t>República</w:t>
      </w:r>
      <w:proofErr w:type="spellEnd"/>
      <w:r w:rsidRPr="006556B6">
        <w:t xml:space="preserve">, in 2017 to support further training. </w:t>
      </w:r>
    </w:p>
    <w:p w14:paraId="4F24E3CA" w14:textId="343A6926" w:rsidR="001C08FC" w:rsidRPr="00DE05C1" w:rsidRDefault="003A1765" w:rsidP="003A1765">
      <w:pPr>
        <w:pStyle w:val="H1G"/>
        <w:spacing w:before="240"/>
      </w:pPr>
      <w:r>
        <w:tab/>
      </w:r>
      <w:r>
        <w:tab/>
      </w:r>
      <w:r w:rsidR="006556B6">
        <w:t>Acknowledgement of support</w:t>
      </w:r>
    </w:p>
    <w:p w14:paraId="55439732" w14:textId="6BE6E3C1" w:rsidR="001C08FC" w:rsidRPr="002D0DF3" w:rsidRDefault="001C08FC" w:rsidP="006B362E">
      <w:pPr>
        <w:pStyle w:val="SingleTxtG"/>
        <w:numPr>
          <w:ilvl w:val="0"/>
          <w:numId w:val="7"/>
        </w:numPr>
        <w:ind w:left="1134" w:firstLine="0"/>
      </w:pPr>
      <w:r w:rsidRPr="002D0DF3">
        <w:t>UNITAR</w:t>
      </w:r>
      <w:r w:rsidR="001129D7">
        <w:t xml:space="preserve"> and the </w:t>
      </w:r>
      <w:r w:rsidR="00041C11">
        <w:t>ILO</w:t>
      </w:r>
      <w:r w:rsidRPr="002D0DF3">
        <w:t xml:space="preserve"> would like to acknowledge contributions from the Government of Switzerland and the SAICM QSP</w:t>
      </w:r>
      <w:r w:rsidR="008630DB">
        <w:t xml:space="preserve"> </w:t>
      </w:r>
      <w:r w:rsidRPr="002D0DF3">
        <w:t>T</w:t>
      </w:r>
      <w:r w:rsidR="008630DB">
        <w:t>rust Fund</w:t>
      </w:r>
      <w:r w:rsidRPr="002D0DF3">
        <w:t xml:space="preserve"> for financial support to UNITAR/ILO Partnership activities, including the Partnership Secretariat</w:t>
      </w:r>
      <w:r w:rsidR="006A4327">
        <w:t xml:space="preserve"> and</w:t>
      </w:r>
      <w:r w:rsidRPr="002D0DF3">
        <w:t xml:space="preserve"> nati</w:t>
      </w:r>
      <w:r w:rsidR="006A4327">
        <w:t>onal GHS implementation project</w:t>
      </w:r>
      <w:r w:rsidRPr="002D0DF3">
        <w:t xml:space="preserve">s. Other in-kind contributions, such as that from US OSHA, Health Canada, </w:t>
      </w:r>
      <w:proofErr w:type="spellStart"/>
      <w:r w:rsidR="008E4594" w:rsidRPr="002D0DF3">
        <w:t>KemI</w:t>
      </w:r>
      <w:proofErr w:type="spellEnd"/>
      <w:r w:rsidR="008E4594" w:rsidRPr="002D0DF3">
        <w:t xml:space="preserve">, </w:t>
      </w:r>
      <w:r w:rsidRPr="002D0DF3">
        <w:t>ECHA, EPA New Zealand</w:t>
      </w:r>
      <w:r w:rsidR="00356D28">
        <w:t xml:space="preserve">, </w:t>
      </w:r>
      <w:r w:rsidR="0018338D">
        <w:t xml:space="preserve">CIS </w:t>
      </w:r>
      <w:proofErr w:type="spellStart"/>
      <w:r w:rsidR="0018338D">
        <w:t>Center</w:t>
      </w:r>
      <w:proofErr w:type="spellEnd"/>
      <w:r w:rsidR="0018338D">
        <w:t xml:space="preserve">, </w:t>
      </w:r>
      <w:r w:rsidR="00E75DC5">
        <w:t xml:space="preserve">and </w:t>
      </w:r>
      <w:r w:rsidR="00356D28">
        <w:t>UNECE</w:t>
      </w:r>
      <w:r w:rsidRPr="002D0DF3">
        <w:t xml:space="preserve"> </w:t>
      </w:r>
      <w:proofErr w:type="gramStart"/>
      <w:r w:rsidRPr="002D0DF3">
        <w:t>are also kindly acknowledged</w:t>
      </w:r>
      <w:proofErr w:type="gramEnd"/>
      <w:r w:rsidR="001129D7">
        <w:t xml:space="preserve"> as having contributed to the setup and ongoing support of the programme</w:t>
      </w:r>
      <w:r w:rsidRPr="002D0DF3">
        <w:t>.</w:t>
      </w:r>
    </w:p>
    <w:p w14:paraId="1D0C38B3" w14:textId="03B169D4" w:rsidR="001C08FC" w:rsidRPr="00DE05C1" w:rsidRDefault="001C08FC" w:rsidP="006B362E">
      <w:pPr>
        <w:pStyle w:val="SingleTxtG"/>
        <w:numPr>
          <w:ilvl w:val="0"/>
          <w:numId w:val="7"/>
        </w:numPr>
        <w:ind w:left="1134" w:firstLine="0"/>
      </w:pPr>
      <w:r w:rsidRPr="00DE05C1">
        <w:t>GHS capa</w:t>
      </w:r>
      <w:r w:rsidR="00B65C66">
        <w:t>city building activities organis</w:t>
      </w:r>
      <w:r w:rsidRPr="00DE05C1">
        <w:t>ed by UNITAR</w:t>
      </w:r>
      <w:r w:rsidR="001129D7">
        <w:t xml:space="preserve"> and the </w:t>
      </w:r>
      <w:r w:rsidRPr="00DE05C1">
        <w:t xml:space="preserve">ILO continue to </w:t>
      </w:r>
      <w:proofErr w:type="gramStart"/>
      <w:r w:rsidRPr="00DE05C1">
        <w:t>be funded</w:t>
      </w:r>
      <w:proofErr w:type="gramEnd"/>
      <w:r w:rsidRPr="00DE05C1">
        <w:t xml:space="preserve"> by extra-budgetary r</w:t>
      </w:r>
      <w:r w:rsidR="001129D7">
        <w:t xml:space="preserve">esources. UNITAR and the </w:t>
      </w:r>
      <w:r w:rsidRPr="00DE05C1">
        <w:t xml:space="preserve">ILO welcome suggestions and proposals from the </w:t>
      </w:r>
      <w:r w:rsidR="00BD44FB">
        <w:t>Sub-Committee of Experts</w:t>
      </w:r>
      <w:r w:rsidRPr="00DE05C1">
        <w:t xml:space="preserve"> regarding how </w:t>
      </w:r>
      <w:r w:rsidR="00E672CB">
        <w:t xml:space="preserve">to </w:t>
      </w:r>
      <w:r w:rsidRPr="00DE05C1">
        <w:t xml:space="preserve">ensure sustainable funding to meet the </w:t>
      </w:r>
      <w:r w:rsidR="001B2B37">
        <w:t>continued</w:t>
      </w:r>
      <w:r w:rsidRPr="00DE05C1">
        <w:t xml:space="preserve"> demand for GHS capacity</w:t>
      </w:r>
      <w:r w:rsidR="001129D7">
        <w:t>-</w:t>
      </w:r>
      <w:r w:rsidRPr="00DE05C1">
        <w:t xml:space="preserve">building activities in developing countries and countries with economies in transition. </w:t>
      </w:r>
    </w:p>
    <w:p w14:paraId="78E7F534" w14:textId="0A7CAA89" w:rsidR="001C08FC" w:rsidRPr="00DE05C1" w:rsidRDefault="001C08FC" w:rsidP="00B5029A">
      <w:pPr>
        <w:pStyle w:val="SingleTxtG"/>
        <w:numPr>
          <w:ilvl w:val="0"/>
          <w:numId w:val="7"/>
        </w:numPr>
        <w:ind w:left="1134" w:firstLine="0"/>
      </w:pPr>
      <w:r w:rsidRPr="00DE05C1">
        <w:t xml:space="preserve">UNITAR will continue to update the </w:t>
      </w:r>
      <w:r w:rsidR="00BD44FB">
        <w:t>Sub-Committee of Experts</w:t>
      </w:r>
      <w:r w:rsidRPr="00DE05C1">
        <w:t xml:space="preserve"> on these and other activities</w:t>
      </w:r>
      <w:r w:rsidR="000E75A4">
        <w:t>.</w:t>
      </w:r>
      <w:r w:rsidR="00870387">
        <w:t xml:space="preserve"> </w:t>
      </w:r>
      <w:r w:rsidR="00870387" w:rsidRPr="00DE05C1">
        <w:t>UNITAR</w:t>
      </w:r>
      <w:r w:rsidR="00870387">
        <w:t xml:space="preserve"> and the </w:t>
      </w:r>
      <w:r w:rsidR="00870387" w:rsidRPr="00DE05C1">
        <w:t xml:space="preserve">ILO continue to appreciate greatly the efforts of the </w:t>
      </w:r>
      <w:r w:rsidR="00870387" w:rsidRPr="00A10CE3">
        <w:t>UNITAR/ILO GHS Capacity Building Programme Advisory Group</w:t>
      </w:r>
      <w:r w:rsidR="00870387" w:rsidRPr="00DE05C1">
        <w:t xml:space="preserve"> and the GHS Training Course Review Group for their time and expert inputs to our projects and activities.</w:t>
      </w:r>
    </w:p>
    <w:p w14:paraId="75B6C559" w14:textId="77777777" w:rsidR="001C08FC" w:rsidRPr="001C08FC" w:rsidRDefault="001C08FC" w:rsidP="001C08FC">
      <w:pPr>
        <w:pStyle w:val="SingleTxtG"/>
        <w:spacing w:before="240" w:after="0"/>
        <w:jc w:val="center"/>
        <w:rPr>
          <w:u w:val="single"/>
        </w:rPr>
      </w:pPr>
      <w:r>
        <w:rPr>
          <w:u w:val="single"/>
        </w:rPr>
        <w:tab/>
      </w:r>
      <w:r>
        <w:rPr>
          <w:u w:val="single"/>
        </w:rPr>
        <w:tab/>
      </w:r>
      <w:r>
        <w:rPr>
          <w:u w:val="single"/>
        </w:rPr>
        <w:tab/>
      </w:r>
    </w:p>
    <w:p w14:paraId="7FBDD21A" w14:textId="77777777" w:rsidR="00B51461" w:rsidRDefault="00B51461" w:rsidP="00B51461">
      <w:pPr>
        <w:pStyle w:val="SingleTxtG"/>
        <w:rPr>
          <w:highlight w:val="lightGray"/>
        </w:rPr>
      </w:pPr>
    </w:p>
    <w:p w14:paraId="30322981" w14:textId="77777777" w:rsidR="00615D70" w:rsidRPr="00B51461" w:rsidRDefault="00615D70" w:rsidP="00A77D4C">
      <w:pPr>
        <w:pStyle w:val="SingleTxtG"/>
        <w:ind w:left="0"/>
        <w:rPr>
          <w:rFonts w:eastAsia="MS Mincho"/>
        </w:rPr>
      </w:pPr>
    </w:p>
    <w:sectPr w:rsidR="00615D70" w:rsidRPr="00B51461" w:rsidSect="0099001C">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5B32B" w14:textId="77777777" w:rsidR="008671E3" w:rsidRDefault="008671E3"/>
  </w:endnote>
  <w:endnote w:type="continuationSeparator" w:id="0">
    <w:p w14:paraId="3325DDDE" w14:textId="77777777" w:rsidR="008671E3" w:rsidRDefault="008671E3"/>
  </w:endnote>
  <w:endnote w:type="continuationNotice" w:id="1">
    <w:p w14:paraId="533AD7F4" w14:textId="77777777" w:rsidR="008671E3" w:rsidRDefault="00867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B96B8" w14:textId="75CDBF54" w:rsidR="008671E3" w:rsidRPr="0099001C" w:rsidRDefault="008671E3" w:rsidP="0099001C">
    <w:pPr>
      <w:pStyle w:val="Footer"/>
      <w:tabs>
        <w:tab w:val="right" w:pos="9638"/>
      </w:tabs>
      <w:rPr>
        <w:sz w:val="18"/>
      </w:rPr>
    </w:pPr>
    <w:r w:rsidRPr="0099001C">
      <w:rPr>
        <w:b/>
        <w:sz w:val="18"/>
      </w:rPr>
      <w:fldChar w:fldCharType="begin"/>
    </w:r>
    <w:r w:rsidRPr="0099001C">
      <w:rPr>
        <w:b/>
        <w:sz w:val="18"/>
      </w:rPr>
      <w:instrText xml:space="preserve"> </w:instrText>
    </w:r>
    <w:r>
      <w:rPr>
        <w:b/>
        <w:sz w:val="18"/>
      </w:rPr>
      <w:instrText>PAGE</w:instrText>
    </w:r>
    <w:r w:rsidRPr="0099001C">
      <w:rPr>
        <w:b/>
        <w:sz w:val="18"/>
      </w:rPr>
      <w:instrText xml:space="preserve">  \* MERGEFORMAT </w:instrText>
    </w:r>
    <w:r w:rsidRPr="0099001C">
      <w:rPr>
        <w:b/>
        <w:sz w:val="18"/>
      </w:rPr>
      <w:fldChar w:fldCharType="separate"/>
    </w:r>
    <w:r w:rsidR="00CD1056">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AC6D6" w14:textId="6D854BEA" w:rsidR="008671E3" w:rsidRPr="0099001C" w:rsidRDefault="008671E3" w:rsidP="0099001C">
    <w:pPr>
      <w:pStyle w:val="Footer"/>
      <w:tabs>
        <w:tab w:val="right" w:pos="9638"/>
      </w:tabs>
      <w:rPr>
        <w:b/>
        <w:sz w:val="18"/>
      </w:rPr>
    </w:pPr>
    <w:r>
      <w:tab/>
    </w:r>
    <w:r w:rsidRPr="0099001C">
      <w:rPr>
        <w:b/>
        <w:sz w:val="18"/>
      </w:rPr>
      <w:fldChar w:fldCharType="begin"/>
    </w:r>
    <w:r w:rsidRPr="0099001C">
      <w:rPr>
        <w:b/>
        <w:sz w:val="18"/>
      </w:rPr>
      <w:instrText xml:space="preserve"> </w:instrText>
    </w:r>
    <w:r>
      <w:rPr>
        <w:b/>
        <w:sz w:val="18"/>
      </w:rPr>
      <w:instrText>PAGE</w:instrText>
    </w:r>
    <w:r w:rsidRPr="0099001C">
      <w:rPr>
        <w:b/>
        <w:sz w:val="18"/>
      </w:rPr>
      <w:instrText xml:space="preserve">  \* MERGEFORMAT </w:instrText>
    </w:r>
    <w:r w:rsidRPr="0099001C">
      <w:rPr>
        <w:b/>
        <w:sz w:val="18"/>
      </w:rPr>
      <w:fldChar w:fldCharType="separate"/>
    </w:r>
    <w:r w:rsidR="00CD1056">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9C0F9" w14:textId="77777777" w:rsidR="00CD1056" w:rsidRDefault="00CD1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7D3F3" w14:textId="77777777" w:rsidR="008671E3" w:rsidRPr="000B175B" w:rsidRDefault="008671E3" w:rsidP="000B175B">
      <w:pPr>
        <w:tabs>
          <w:tab w:val="right" w:pos="2155"/>
        </w:tabs>
        <w:spacing w:after="80"/>
        <w:ind w:left="680"/>
        <w:rPr>
          <w:u w:val="single"/>
        </w:rPr>
      </w:pPr>
      <w:r>
        <w:rPr>
          <w:u w:val="single"/>
        </w:rPr>
        <w:tab/>
      </w:r>
    </w:p>
  </w:footnote>
  <w:footnote w:type="continuationSeparator" w:id="0">
    <w:p w14:paraId="5F1323AC" w14:textId="77777777" w:rsidR="008671E3" w:rsidRPr="00FC68B7" w:rsidRDefault="008671E3" w:rsidP="00FC68B7">
      <w:pPr>
        <w:tabs>
          <w:tab w:val="left" w:pos="2155"/>
        </w:tabs>
        <w:spacing w:after="80"/>
        <w:ind w:left="680"/>
        <w:rPr>
          <w:u w:val="single"/>
        </w:rPr>
      </w:pPr>
      <w:r>
        <w:rPr>
          <w:u w:val="single"/>
        </w:rPr>
        <w:tab/>
      </w:r>
    </w:p>
  </w:footnote>
  <w:footnote w:type="continuationNotice" w:id="1">
    <w:p w14:paraId="185A15D8" w14:textId="77777777" w:rsidR="008671E3" w:rsidRDefault="008671E3"/>
  </w:footnote>
  <w:footnote w:id="2">
    <w:p w14:paraId="27A39B8B" w14:textId="60440C21" w:rsidR="003A1765" w:rsidRPr="003A1765" w:rsidRDefault="003A1765" w:rsidP="0011597A">
      <w:pPr>
        <w:pStyle w:val="NoSpacing"/>
        <w:ind w:left="567"/>
        <w:rPr>
          <w:lang w:val="en-US"/>
        </w:rPr>
      </w:pPr>
      <w:r>
        <w:rPr>
          <w:rStyle w:val="FootnoteReference"/>
        </w:rPr>
        <w:footnoteRef/>
      </w:r>
      <w:r>
        <w:t xml:space="preserve"> </w:t>
      </w:r>
      <w:r w:rsidRPr="003A1765">
        <w:rPr>
          <w:sz w:val="18"/>
          <w:szCs w:val="18"/>
        </w:rPr>
        <w:t xml:space="preserve">The IOMC Toolbox is an internet-based tool that enables countries to identify the most relevant and efficient tools to address specific national problems in chemicals’ management. </w:t>
      </w:r>
      <w:proofErr w:type="gramStart"/>
      <w:r w:rsidRPr="003A1765">
        <w:rPr>
          <w:sz w:val="18"/>
          <w:szCs w:val="18"/>
        </w:rPr>
        <w:t>Awareness-raising</w:t>
      </w:r>
      <w:proofErr w:type="gramEnd"/>
      <w:r w:rsidRPr="003A1765">
        <w:rPr>
          <w:sz w:val="18"/>
          <w:szCs w:val="18"/>
        </w:rPr>
        <w:t xml:space="preserve"> of the tool is undertaken on an ongoing basis by Participating Organizations of the Inter-Organization Programme for the Sound Management of Chemicals (IOMC).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78C74" w14:textId="0E9BACAB" w:rsidR="008671E3" w:rsidRPr="0099001C" w:rsidRDefault="00625739" w:rsidP="00366CA7">
    <w:pPr>
      <w:pStyle w:val="Header"/>
    </w:pPr>
    <w:r>
      <w:t>UN/SCEGHS/32/INF.29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C8BDB" w14:textId="4CAE4997" w:rsidR="008671E3" w:rsidRPr="0099001C" w:rsidRDefault="00CD1056" w:rsidP="0099001C">
    <w:pPr>
      <w:pStyle w:val="Header"/>
      <w:jc w:val="right"/>
    </w:pPr>
    <w:r>
      <w:t>UN/SCEGHS/32/INF.29</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1079B" w14:textId="77777777" w:rsidR="00CD1056" w:rsidRDefault="00CD1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326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4753F"/>
    <w:multiLevelType w:val="hybridMultilevel"/>
    <w:tmpl w:val="158058B0"/>
    <w:lvl w:ilvl="0" w:tplc="DD6C35B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CF164AF"/>
    <w:multiLevelType w:val="hybridMultilevel"/>
    <w:tmpl w:val="C3A8A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779DF"/>
    <w:multiLevelType w:val="hybridMultilevel"/>
    <w:tmpl w:val="BCCEA044"/>
    <w:lvl w:ilvl="0" w:tplc="DD6C35B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2"/>
  </w:num>
  <w:num w:numId="4">
    <w:abstractNumId w:val="2"/>
  </w:num>
  <w:num w:numId="5">
    <w:abstractNumId w:val="2"/>
  </w:num>
  <w:num w:numId="6">
    <w:abstractNumId w:val="3"/>
  </w:num>
  <w:num w:numId="7">
    <w:abstractNumId w:val="1"/>
  </w:num>
  <w:num w:numId="8">
    <w:abstractNumId w:val="0"/>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21440"/>
    <w:rsid w:val="00021E41"/>
    <w:rsid w:val="000222CC"/>
    <w:rsid w:val="00022F8D"/>
    <w:rsid w:val="000306EF"/>
    <w:rsid w:val="00033B3D"/>
    <w:rsid w:val="00041C11"/>
    <w:rsid w:val="00050F6B"/>
    <w:rsid w:val="00051D42"/>
    <w:rsid w:val="00052C11"/>
    <w:rsid w:val="00054573"/>
    <w:rsid w:val="00055A7D"/>
    <w:rsid w:val="00057483"/>
    <w:rsid w:val="000665F8"/>
    <w:rsid w:val="00071578"/>
    <w:rsid w:val="00072C8C"/>
    <w:rsid w:val="000931C0"/>
    <w:rsid w:val="00093C68"/>
    <w:rsid w:val="00094ED4"/>
    <w:rsid w:val="00097043"/>
    <w:rsid w:val="000A3831"/>
    <w:rsid w:val="000B175B"/>
    <w:rsid w:val="000B3A0F"/>
    <w:rsid w:val="000C6544"/>
    <w:rsid w:val="000E0415"/>
    <w:rsid w:val="000E23FE"/>
    <w:rsid w:val="000E656B"/>
    <w:rsid w:val="000E7116"/>
    <w:rsid w:val="000E75A4"/>
    <w:rsid w:val="000F7499"/>
    <w:rsid w:val="00102E4A"/>
    <w:rsid w:val="00103EE8"/>
    <w:rsid w:val="001129D7"/>
    <w:rsid w:val="0011597A"/>
    <w:rsid w:val="00115CFE"/>
    <w:rsid w:val="00120143"/>
    <w:rsid w:val="001220B8"/>
    <w:rsid w:val="00134663"/>
    <w:rsid w:val="001367B7"/>
    <w:rsid w:val="00141C8D"/>
    <w:rsid w:val="00142E6C"/>
    <w:rsid w:val="001457FA"/>
    <w:rsid w:val="00156F3C"/>
    <w:rsid w:val="001573A6"/>
    <w:rsid w:val="00162BF7"/>
    <w:rsid w:val="00170651"/>
    <w:rsid w:val="00171800"/>
    <w:rsid w:val="00175846"/>
    <w:rsid w:val="001779E5"/>
    <w:rsid w:val="0018338D"/>
    <w:rsid w:val="00187C8A"/>
    <w:rsid w:val="00190AEA"/>
    <w:rsid w:val="001B2822"/>
    <w:rsid w:val="001B2B37"/>
    <w:rsid w:val="001B4B04"/>
    <w:rsid w:val="001C08FC"/>
    <w:rsid w:val="001C6663"/>
    <w:rsid w:val="001C66FD"/>
    <w:rsid w:val="001C7895"/>
    <w:rsid w:val="001D042F"/>
    <w:rsid w:val="001D26DF"/>
    <w:rsid w:val="001D5FA6"/>
    <w:rsid w:val="001E1950"/>
    <w:rsid w:val="001E312B"/>
    <w:rsid w:val="001F349C"/>
    <w:rsid w:val="001F493E"/>
    <w:rsid w:val="001F4BE6"/>
    <w:rsid w:val="001F57EF"/>
    <w:rsid w:val="00211E0B"/>
    <w:rsid w:val="00215BCD"/>
    <w:rsid w:val="00216598"/>
    <w:rsid w:val="0023785B"/>
    <w:rsid w:val="002405A7"/>
    <w:rsid w:val="002478B7"/>
    <w:rsid w:val="00254AFD"/>
    <w:rsid w:val="00275825"/>
    <w:rsid w:val="0028158E"/>
    <w:rsid w:val="002868A6"/>
    <w:rsid w:val="002A6D38"/>
    <w:rsid w:val="002B61B3"/>
    <w:rsid w:val="002D0DF3"/>
    <w:rsid w:val="002E1BBA"/>
    <w:rsid w:val="002E5A30"/>
    <w:rsid w:val="00301663"/>
    <w:rsid w:val="00304E2D"/>
    <w:rsid w:val="003107FA"/>
    <w:rsid w:val="003127A2"/>
    <w:rsid w:val="003229D8"/>
    <w:rsid w:val="00326812"/>
    <w:rsid w:val="00331F1C"/>
    <w:rsid w:val="003364C2"/>
    <w:rsid w:val="0033745A"/>
    <w:rsid w:val="00341AC6"/>
    <w:rsid w:val="00353A26"/>
    <w:rsid w:val="00353EEA"/>
    <w:rsid w:val="00356D28"/>
    <w:rsid w:val="003579D1"/>
    <w:rsid w:val="0036371A"/>
    <w:rsid w:val="00366CA7"/>
    <w:rsid w:val="00374360"/>
    <w:rsid w:val="00375FE9"/>
    <w:rsid w:val="003857F9"/>
    <w:rsid w:val="0039277A"/>
    <w:rsid w:val="00392AB5"/>
    <w:rsid w:val="003944CE"/>
    <w:rsid w:val="003972E0"/>
    <w:rsid w:val="003A1765"/>
    <w:rsid w:val="003A21E2"/>
    <w:rsid w:val="003A2E38"/>
    <w:rsid w:val="003C2CC4"/>
    <w:rsid w:val="003C3936"/>
    <w:rsid w:val="003C76C8"/>
    <w:rsid w:val="003D1AB4"/>
    <w:rsid w:val="003D36C4"/>
    <w:rsid w:val="003D4336"/>
    <w:rsid w:val="003D4B23"/>
    <w:rsid w:val="003E013F"/>
    <w:rsid w:val="003E500D"/>
    <w:rsid w:val="003E511E"/>
    <w:rsid w:val="003F1ED3"/>
    <w:rsid w:val="003F38F9"/>
    <w:rsid w:val="003F724A"/>
    <w:rsid w:val="00400F67"/>
    <w:rsid w:val="004023FB"/>
    <w:rsid w:val="00406B43"/>
    <w:rsid w:val="00407D9A"/>
    <w:rsid w:val="00416E09"/>
    <w:rsid w:val="004238CB"/>
    <w:rsid w:val="00426D3F"/>
    <w:rsid w:val="004325CB"/>
    <w:rsid w:val="0044334B"/>
    <w:rsid w:val="00443688"/>
    <w:rsid w:val="00446DE4"/>
    <w:rsid w:val="00447744"/>
    <w:rsid w:val="00455883"/>
    <w:rsid w:val="00460DD9"/>
    <w:rsid w:val="00463EC3"/>
    <w:rsid w:val="00483471"/>
    <w:rsid w:val="0049143E"/>
    <w:rsid w:val="00494951"/>
    <w:rsid w:val="004A27F4"/>
    <w:rsid w:val="004A41CA"/>
    <w:rsid w:val="004A4882"/>
    <w:rsid w:val="004A4E44"/>
    <w:rsid w:val="004B6143"/>
    <w:rsid w:val="004C2196"/>
    <w:rsid w:val="004F7EFF"/>
    <w:rsid w:val="005013F0"/>
    <w:rsid w:val="005021EA"/>
    <w:rsid w:val="00503228"/>
    <w:rsid w:val="00505384"/>
    <w:rsid w:val="005122BD"/>
    <w:rsid w:val="00512EFF"/>
    <w:rsid w:val="00513FDD"/>
    <w:rsid w:val="00524E1B"/>
    <w:rsid w:val="0052713A"/>
    <w:rsid w:val="00527785"/>
    <w:rsid w:val="00532EF8"/>
    <w:rsid w:val="0053694C"/>
    <w:rsid w:val="005420F2"/>
    <w:rsid w:val="005730AD"/>
    <w:rsid w:val="005912B6"/>
    <w:rsid w:val="005B2C89"/>
    <w:rsid w:val="005B3DB3"/>
    <w:rsid w:val="005F13BD"/>
    <w:rsid w:val="005F35DF"/>
    <w:rsid w:val="005F69C0"/>
    <w:rsid w:val="00611183"/>
    <w:rsid w:val="00611FC4"/>
    <w:rsid w:val="0061452A"/>
    <w:rsid w:val="00615D70"/>
    <w:rsid w:val="006176FB"/>
    <w:rsid w:val="006210DC"/>
    <w:rsid w:val="00625739"/>
    <w:rsid w:val="00625F5A"/>
    <w:rsid w:val="00627ED0"/>
    <w:rsid w:val="0063571D"/>
    <w:rsid w:val="00640B26"/>
    <w:rsid w:val="00650209"/>
    <w:rsid w:val="006556B6"/>
    <w:rsid w:val="00656AC7"/>
    <w:rsid w:val="00665595"/>
    <w:rsid w:val="00673FA5"/>
    <w:rsid w:val="0068051B"/>
    <w:rsid w:val="00682EE8"/>
    <w:rsid w:val="00686122"/>
    <w:rsid w:val="006918EA"/>
    <w:rsid w:val="00691F20"/>
    <w:rsid w:val="006A4327"/>
    <w:rsid w:val="006A7392"/>
    <w:rsid w:val="006B2E80"/>
    <w:rsid w:val="006B362E"/>
    <w:rsid w:val="006B3A75"/>
    <w:rsid w:val="006C07DD"/>
    <w:rsid w:val="006C2B65"/>
    <w:rsid w:val="006D029C"/>
    <w:rsid w:val="006D27FC"/>
    <w:rsid w:val="006E0F52"/>
    <w:rsid w:val="006E3AFD"/>
    <w:rsid w:val="006E564B"/>
    <w:rsid w:val="006F0A8D"/>
    <w:rsid w:val="00702A47"/>
    <w:rsid w:val="00706504"/>
    <w:rsid w:val="00706864"/>
    <w:rsid w:val="00710E46"/>
    <w:rsid w:val="00712F9C"/>
    <w:rsid w:val="0071349F"/>
    <w:rsid w:val="00720DEB"/>
    <w:rsid w:val="007239EE"/>
    <w:rsid w:val="00723A30"/>
    <w:rsid w:val="0072632A"/>
    <w:rsid w:val="00726EDE"/>
    <w:rsid w:val="00732DA6"/>
    <w:rsid w:val="00733AAE"/>
    <w:rsid w:val="00737331"/>
    <w:rsid w:val="00752548"/>
    <w:rsid w:val="0075355C"/>
    <w:rsid w:val="00756FC4"/>
    <w:rsid w:val="00781465"/>
    <w:rsid w:val="00781A60"/>
    <w:rsid w:val="007A5792"/>
    <w:rsid w:val="007A7B84"/>
    <w:rsid w:val="007B040D"/>
    <w:rsid w:val="007B27F6"/>
    <w:rsid w:val="007B6BA5"/>
    <w:rsid w:val="007C3390"/>
    <w:rsid w:val="007C4F4B"/>
    <w:rsid w:val="007C5DFB"/>
    <w:rsid w:val="007D0037"/>
    <w:rsid w:val="007F0B83"/>
    <w:rsid w:val="007F1FBC"/>
    <w:rsid w:val="007F4FCD"/>
    <w:rsid w:val="007F6611"/>
    <w:rsid w:val="008150A1"/>
    <w:rsid w:val="0081732C"/>
    <w:rsid w:val="008175E9"/>
    <w:rsid w:val="008242D7"/>
    <w:rsid w:val="00827E05"/>
    <w:rsid w:val="008311A3"/>
    <w:rsid w:val="0083220F"/>
    <w:rsid w:val="00836AF7"/>
    <w:rsid w:val="0084746F"/>
    <w:rsid w:val="008504B2"/>
    <w:rsid w:val="00853923"/>
    <w:rsid w:val="00860F44"/>
    <w:rsid w:val="008630DB"/>
    <w:rsid w:val="00864806"/>
    <w:rsid w:val="008671E3"/>
    <w:rsid w:val="00870387"/>
    <w:rsid w:val="00871FD5"/>
    <w:rsid w:val="008848C6"/>
    <w:rsid w:val="00884EC7"/>
    <w:rsid w:val="0088661E"/>
    <w:rsid w:val="00887387"/>
    <w:rsid w:val="008912F4"/>
    <w:rsid w:val="008979B1"/>
    <w:rsid w:val="008A6B25"/>
    <w:rsid w:val="008A6C4F"/>
    <w:rsid w:val="008B390B"/>
    <w:rsid w:val="008B608B"/>
    <w:rsid w:val="008B6E26"/>
    <w:rsid w:val="008D4050"/>
    <w:rsid w:val="008D5F54"/>
    <w:rsid w:val="008D7B2D"/>
    <w:rsid w:val="008E0E46"/>
    <w:rsid w:val="008E299B"/>
    <w:rsid w:val="008E3D8F"/>
    <w:rsid w:val="008E4594"/>
    <w:rsid w:val="00901D35"/>
    <w:rsid w:val="00907AD2"/>
    <w:rsid w:val="0091728D"/>
    <w:rsid w:val="009218E3"/>
    <w:rsid w:val="00922418"/>
    <w:rsid w:val="0092382A"/>
    <w:rsid w:val="0092483D"/>
    <w:rsid w:val="0092667D"/>
    <w:rsid w:val="00953934"/>
    <w:rsid w:val="00960928"/>
    <w:rsid w:val="0096148A"/>
    <w:rsid w:val="009622D3"/>
    <w:rsid w:val="00963CBA"/>
    <w:rsid w:val="00974A8D"/>
    <w:rsid w:val="009756A1"/>
    <w:rsid w:val="0099001C"/>
    <w:rsid w:val="00991261"/>
    <w:rsid w:val="00992F85"/>
    <w:rsid w:val="009B21E6"/>
    <w:rsid w:val="009C33DB"/>
    <w:rsid w:val="009C6A55"/>
    <w:rsid w:val="009C7479"/>
    <w:rsid w:val="009C7EE5"/>
    <w:rsid w:val="009D1F56"/>
    <w:rsid w:val="009E716A"/>
    <w:rsid w:val="009F312B"/>
    <w:rsid w:val="009F31DC"/>
    <w:rsid w:val="009F3A17"/>
    <w:rsid w:val="00A03AAE"/>
    <w:rsid w:val="00A10CE3"/>
    <w:rsid w:val="00A1427D"/>
    <w:rsid w:val="00A17481"/>
    <w:rsid w:val="00A2219D"/>
    <w:rsid w:val="00A27667"/>
    <w:rsid w:val="00A33637"/>
    <w:rsid w:val="00A4282C"/>
    <w:rsid w:val="00A4704F"/>
    <w:rsid w:val="00A55FB2"/>
    <w:rsid w:val="00A57758"/>
    <w:rsid w:val="00A643E4"/>
    <w:rsid w:val="00A6458C"/>
    <w:rsid w:val="00A663D2"/>
    <w:rsid w:val="00A72F22"/>
    <w:rsid w:val="00A748A6"/>
    <w:rsid w:val="00A77D4C"/>
    <w:rsid w:val="00A805EB"/>
    <w:rsid w:val="00A879A4"/>
    <w:rsid w:val="00AA03D0"/>
    <w:rsid w:val="00AA4560"/>
    <w:rsid w:val="00AA496B"/>
    <w:rsid w:val="00AA5EDE"/>
    <w:rsid w:val="00AA73FE"/>
    <w:rsid w:val="00AB67F8"/>
    <w:rsid w:val="00AB7E62"/>
    <w:rsid w:val="00AC44EA"/>
    <w:rsid w:val="00AE08F1"/>
    <w:rsid w:val="00AE287A"/>
    <w:rsid w:val="00AE5A63"/>
    <w:rsid w:val="00AF2BBA"/>
    <w:rsid w:val="00B05B8B"/>
    <w:rsid w:val="00B11C4E"/>
    <w:rsid w:val="00B25B8C"/>
    <w:rsid w:val="00B30179"/>
    <w:rsid w:val="00B33EC0"/>
    <w:rsid w:val="00B34E4C"/>
    <w:rsid w:val="00B40196"/>
    <w:rsid w:val="00B4421A"/>
    <w:rsid w:val="00B51461"/>
    <w:rsid w:val="00B53E8E"/>
    <w:rsid w:val="00B55472"/>
    <w:rsid w:val="00B55D7F"/>
    <w:rsid w:val="00B57C7A"/>
    <w:rsid w:val="00B614F3"/>
    <w:rsid w:val="00B6152B"/>
    <w:rsid w:val="00B616BB"/>
    <w:rsid w:val="00B6299B"/>
    <w:rsid w:val="00B65768"/>
    <w:rsid w:val="00B65C66"/>
    <w:rsid w:val="00B65F89"/>
    <w:rsid w:val="00B65FE2"/>
    <w:rsid w:val="00B81E12"/>
    <w:rsid w:val="00B8270B"/>
    <w:rsid w:val="00B93DCF"/>
    <w:rsid w:val="00B94CD7"/>
    <w:rsid w:val="00B95B02"/>
    <w:rsid w:val="00BA067A"/>
    <w:rsid w:val="00BA273E"/>
    <w:rsid w:val="00BC6FD8"/>
    <w:rsid w:val="00BC74E9"/>
    <w:rsid w:val="00BD0EC4"/>
    <w:rsid w:val="00BD2146"/>
    <w:rsid w:val="00BD33C1"/>
    <w:rsid w:val="00BD44FB"/>
    <w:rsid w:val="00BD461F"/>
    <w:rsid w:val="00BE2198"/>
    <w:rsid w:val="00BE4F74"/>
    <w:rsid w:val="00BE618E"/>
    <w:rsid w:val="00BE71D4"/>
    <w:rsid w:val="00BF10AD"/>
    <w:rsid w:val="00BF19C7"/>
    <w:rsid w:val="00BF444D"/>
    <w:rsid w:val="00BF5AF4"/>
    <w:rsid w:val="00BF5E3C"/>
    <w:rsid w:val="00C02799"/>
    <w:rsid w:val="00C13B89"/>
    <w:rsid w:val="00C17699"/>
    <w:rsid w:val="00C1778D"/>
    <w:rsid w:val="00C27B1C"/>
    <w:rsid w:val="00C3001A"/>
    <w:rsid w:val="00C336C9"/>
    <w:rsid w:val="00C35322"/>
    <w:rsid w:val="00C41A28"/>
    <w:rsid w:val="00C463DD"/>
    <w:rsid w:val="00C47A64"/>
    <w:rsid w:val="00C54AD8"/>
    <w:rsid w:val="00C55294"/>
    <w:rsid w:val="00C55E22"/>
    <w:rsid w:val="00C62FA3"/>
    <w:rsid w:val="00C6664D"/>
    <w:rsid w:val="00C667DF"/>
    <w:rsid w:val="00C745C3"/>
    <w:rsid w:val="00C913BB"/>
    <w:rsid w:val="00C97D1E"/>
    <w:rsid w:val="00CA648B"/>
    <w:rsid w:val="00CA7FEB"/>
    <w:rsid w:val="00CD0927"/>
    <w:rsid w:val="00CD1056"/>
    <w:rsid w:val="00CE1ED8"/>
    <w:rsid w:val="00CE3F9F"/>
    <w:rsid w:val="00CE4A8F"/>
    <w:rsid w:val="00CE5D60"/>
    <w:rsid w:val="00CE63DA"/>
    <w:rsid w:val="00CF7163"/>
    <w:rsid w:val="00D03914"/>
    <w:rsid w:val="00D2031B"/>
    <w:rsid w:val="00D21828"/>
    <w:rsid w:val="00D25FE2"/>
    <w:rsid w:val="00D30CFF"/>
    <w:rsid w:val="00D317BB"/>
    <w:rsid w:val="00D35D8F"/>
    <w:rsid w:val="00D3728E"/>
    <w:rsid w:val="00D42605"/>
    <w:rsid w:val="00D43252"/>
    <w:rsid w:val="00D4783A"/>
    <w:rsid w:val="00D51E18"/>
    <w:rsid w:val="00D72FCE"/>
    <w:rsid w:val="00D763BB"/>
    <w:rsid w:val="00D77EF6"/>
    <w:rsid w:val="00D83DC5"/>
    <w:rsid w:val="00D978C6"/>
    <w:rsid w:val="00DA3A2C"/>
    <w:rsid w:val="00DA67AD"/>
    <w:rsid w:val="00DB4B12"/>
    <w:rsid w:val="00DB5D0F"/>
    <w:rsid w:val="00DC3242"/>
    <w:rsid w:val="00DD4886"/>
    <w:rsid w:val="00DD5048"/>
    <w:rsid w:val="00DF12F7"/>
    <w:rsid w:val="00DF2C64"/>
    <w:rsid w:val="00E02C81"/>
    <w:rsid w:val="00E130AB"/>
    <w:rsid w:val="00E3228F"/>
    <w:rsid w:val="00E608B9"/>
    <w:rsid w:val="00E672CB"/>
    <w:rsid w:val="00E7260F"/>
    <w:rsid w:val="00E72C47"/>
    <w:rsid w:val="00E72ECB"/>
    <w:rsid w:val="00E75537"/>
    <w:rsid w:val="00E75DC5"/>
    <w:rsid w:val="00E7624D"/>
    <w:rsid w:val="00E77968"/>
    <w:rsid w:val="00E80F5F"/>
    <w:rsid w:val="00E87921"/>
    <w:rsid w:val="00E96630"/>
    <w:rsid w:val="00EA264E"/>
    <w:rsid w:val="00EA3A41"/>
    <w:rsid w:val="00EA7111"/>
    <w:rsid w:val="00EB35B3"/>
    <w:rsid w:val="00EB4AAF"/>
    <w:rsid w:val="00ED7A2A"/>
    <w:rsid w:val="00EF1D7F"/>
    <w:rsid w:val="00EF2072"/>
    <w:rsid w:val="00F02E68"/>
    <w:rsid w:val="00F06132"/>
    <w:rsid w:val="00F13486"/>
    <w:rsid w:val="00F1452D"/>
    <w:rsid w:val="00F21AF7"/>
    <w:rsid w:val="00F27F47"/>
    <w:rsid w:val="00F33085"/>
    <w:rsid w:val="00F42458"/>
    <w:rsid w:val="00F4395B"/>
    <w:rsid w:val="00F44091"/>
    <w:rsid w:val="00F53EDA"/>
    <w:rsid w:val="00F54972"/>
    <w:rsid w:val="00F559BD"/>
    <w:rsid w:val="00F56CF1"/>
    <w:rsid w:val="00F70D44"/>
    <w:rsid w:val="00F74C62"/>
    <w:rsid w:val="00F7536E"/>
    <w:rsid w:val="00F7753D"/>
    <w:rsid w:val="00F81015"/>
    <w:rsid w:val="00F85782"/>
    <w:rsid w:val="00F85F34"/>
    <w:rsid w:val="00FA006C"/>
    <w:rsid w:val="00FA06F7"/>
    <w:rsid w:val="00FA3621"/>
    <w:rsid w:val="00FB171A"/>
    <w:rsid w:val="00FB25BF"/>
    <w:rsid w:val="00FC68B7"/>
    <w:rsid w:val="00FD19D8"/>
    <w:rsid w:val="00FD4F7E"/>
    <w:rsid w:val="00FD7BF6"/>
    <w:rsid w:val="00FE4F44"/>
    <w:rsid w:val="00FF06A6"/>
    <w:rsid w:val="00FF2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D0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rPr>
      <w:lang w:val="x-none"/>
    </w:rPr>
  </w:style>
  <w:style w:type="paragraph" w:styleId="Heading7">
    <w:name w:val="heading 7"/>
    <w:basedOn w:val="Normal"/>
    <w:next w:val="Normal"/>
    <w:link w:val="Heading7Char"/>
    <w:qFormat/>
    <w:rsid w:val="00503228"/>
    <w:pPr>
      <w:spacing w:line="240" w:lineRule="auto"/>
      <w:outlineLvl w:val="6"/>
    </w:pPr>
    <w:rPr>
      <w:lang w:val="x-none"/>
    </w:r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Heading6Char">
    <w:name w:val="Heading 6 Char"/>
    <w:link w:val="Heading6"/>
    <w:rsid w:val="009C33DB"/>
    <w:rPr>
      <w:lang w:eastAsia="en-US"/>
    </w:rPr>
  </w:style>
  <w:style w:type="character" w:customStyle="1" w:styleId="Heading7Char">
    <w:name w:val="Heading 7 Char"/>
    <w:link w:val="Heading7"/>
    <w:rsid w:val="009C33DB"/>
    <w:rPr>
      <w:lang w:eastAsia="en-US"/>
    </w:rPr>
  </w:style>
  <w:style w:type="paragraph" w:customStyle="1" w:styleId="MediumList2-Accent41">
    <w:name w:val="Medium List 2 - Accent 41"/>
    <w:basedOn w:val="Normal"/>
    <w:uiPriority w:val="34"/>
    <w:qFormat/>
    <w:rsid w:val="009C33DB"/>
    <w:pPr>
      <w:suppressAutoHyphens w:val="0"/>
      <w:spacing w:line="240" w:lineRule="auto"/>
      <w:ind w:left="720"/>
      <w:contextualSpacing/>
    </w:pPr>
    <w:rPr>
      <w:sz w:val="24"/>
      <w:szCs w:val="24"/>
      <w:lang w:val="en-US"/>
    </w:rPr>
  </w:style>
  <w:style w:type="character" w:styleId="Emphasis">
    <w:name w:val="Emphasis"/>
    <w:uiPriority w:val="20"/>
    <w:qFormat/>
    <w:rsid w:val="009C33DB"/>
    <w:rPr>
      <w:i/>
      <w:iCs/>
    </w:rPr>
  </w:style>
  <w:style w:type="character" w:styleId="Strong">
    <w:name w:val="Strong"/>
    <w:uiPriority w:val="22"/>
    <w:qFormat/>
    <w:rsid w:val="00615D70"/>
    <w:rPr>
      <w:b/>
      <w:bCs/>
    </w:rPr>
  </w:style>
  <w:style w:type="paragraph" w:customStyle="1" w:styleId="contenttitre1">
    <w:name w:val="contenttitre1"/>
    <w:basedOn w:val="Normal"/>
    <w:rsid w:val="008E4594"/>
    <w:pPr>
      <w:suppressAutoHyphens w:val="0"/>
      <w:spacing w:before="100" w:beforeAutospacing="1" w:after="100" w:afterAutospacing="1" w:line="240" w:lineRule="auto"/>
    </w:pPr>
    <w:rPr>
      <w:sz w:val="24"/>
      <w:szCs w:val="24"/>
      <w:lang w:val="fr-CH" w:eastAsia="fr-CH"/>
    </w:rPr>
  </w:style>
  <w:style w:type="character" w:customStyle="1" w:styleId="apple-converted-space">
    <w:name w:val="apple-converted-space"/>
    <w:rsid w:val="008E4594"/>
  </w:style>
  <w:style w:type="paragraph" w:customStyle="1" w:styleId="annextitre">
    <w:name w:val="annextitre"/>
    <w:basedOn w:val="Normal"/>
    <w:rsid w:val="008E4594"/>
    <w:pPr>
      <w:suppressAutoHyphens w:val="0"/>
      <w:spacing w:before="100" w:beforeAutospacing="1" w:after="100" w:afterAutospacing="1" w:line="240" w:lineRule="auto"/>
    </w:pPr>
    <w:rPr>
      <w:sz w:val="24"/>
      <w:szCs w:val="24"/>
      <w:lang w:val="fr-CH" w:eastAsia="fr-CH"/>
    </w:rPr>
  </w:style>
  <w:style w:type="paragraph" w:styleId="NormalWeb">
    <w:name w:val="Normal (Web)"/>
    <w:basedOn w:val="Normal"/>
    <w:uiPriority w:val="99"/>
    <w:unhideWhenUsed/>
    <w:rsid w:val="008E4594"/>
    <w:pPr>
      <w:suppressAutoHyphens w:val="0"/>
      <w:spacing w:before="100" w:beforeAutospacing="1" w:after="100" w:afterAutospacing="1" w:line="240" w:lineRule="auto"/>
    </w:pPr>
    <w:rPr>
      <w:sz w:val="24"/>
      <w:szCs w:val="24"/>
      <w:lang w:val="fr-CH" w:eastAsia="fr-CH"/>
    </w:rPr>
  </w:style>
  <w:style w:type="character" w:styleId="CommentReference">
    <w:name w:val="annotation reference"/>
    <w:rsid w:val="00C55E22"/>
    <w:rPr>
      <w:sz w:val="16"/>
      <w:szCs w:val="16"/>
    </w:rPr>
  </w:style>
  <w:style w:type="paragraph" w:styleId="CommentText">
    <w:name w:val="annotation text"/>
    <w:basedOn w:val="Normal"/>
    <w:link w:val="CommentTextChar"/>
    <w:rsid w:val="00C55E22"/>
  </w:style>
  <w:style w:type="character" w:customStyle="1" w:styleId="CommentTextChar">
    <w:name w:val="Comment Text Char"/>
    <w:link w:val="CommentText"/>
    <w:rsid w:val="00C55E22"/>
    <w:rPr>
      <w:lang w:val="en-GB" w:eastAsia="en-US"/>
    </w:rPr>
  </w:style>
  <w:style w:type="paragraph" w:styleId="CommentSubject">
    <w:name w:val="annotation subject"/>
    <w:basedOn w:val="CommentText"/>
    <w:next w:val="CommentText"/>
    <w:link w:val="CommentSubjectChar"/>
    <w:rsid w:val="00C55E22"/>
    <w:rPr>
      <w:b/>
      <w:bCs/>
    </w:rPr>
  </w:style>
  <w:style w:type="character" w:customStyle="1" w:styleId="CommentSubjectChar">
    <w:name w:val="Comment Subject Char"/>
    <w:link w:val="CommentSubject"/>
    <w:rsid w:val="00C55E22"/>
    <w:rPr>
      <w:b/>
      <w:bCs/>
      <w:lang w:val="en-GB" w:eastAsia="en-US"/>
    </w:rPr>
  </w:style>
  <w:style w:type="paragraph" w:styleId="BalloonText">
    <w:name w:val="Balloon Text"/>
    <w:basedOn w:val="Normal"/>
    <w:link w:val="BalloonTextChar"/>
    <w:rsid w:val="00C55E22"/>
    <w:pPr>
      <w:spacing w:line="240" w:lineRule="auto"/>
    </w:pPr>
    <w:rPr>
      <w:rFonts w:ascii="Tahoma" w:hAnsi="Tahoma"/>
      <w:sz w:val="16"/>
      <w:szCs w:val="16"/>
    </w:rPr>
  </w:style>
  <w:style w:type="character" w:customStyle="1" w:styleId="BalloonTextChar">
    <w:name w:val="Balloon Text Char"/>
    <w:link w:val="BalloonText"/>
    <w:rsid w:val="00C55E22"/>
    <w:rPr>
      <w:rFonts w:ascii="Tahoma" w:hAnsi="Tahoma" w:cs="Tahoma"/>
      <w:sz w:val="16"/>
      <w:szCs w:val="16"/>
      <w:lang w:val="en-GB" w:eastAsia="en-US"/>
    </w:rPr>
  </w:style>
  <w:style w:type="paragraph" w:customStyle="1" w:styleId="LightList-Accent31">
    <w:name w:val="Light List - Accent 31"/>
    <w:hidden/>
    <w:uiPriority w:val="71"/>
    <w:rsid w:val="00FE4F44"/>
    <w:rPr>
      <w:lang w:eastAsia="en-US"/>
    </w:rPr>
  </w:style>
  <w:style w:type="paragraph" w:customStyle="1" w:styleId="ColorfulShading-Accent11">
    <w:name w:val="Colorful Shading - Accent 11"/>
    <w:hidden/>
    <w:uiPriority w:val="71"/>
    <w:rsid w:val="00D4783A"/>
    <w:rPr>
      <w:lang w:eastAsia="en-US"/>
    </w:rPr>
  </w:style>
  <w:style w:type="paragraph" w:styleId="NoSpacing">
    <w:name w:val="No Spacing"/>
    <w:uiPriority w:val="1"/>
    <w:qFormat/>
    <w:rsid w:val="003A1765"/>
    <w:pPr>
      <w:suppressAutoHyphens/>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rPr>
      <w:lang w:val="x-none"/>
    </w:rPr>
  </w:style>
  <w:style w:type="paragraph" w:styleId="Heading7">
    <w:name w:val="heading 7"/>
    <w:basedOn w:val="Normal"/>
    <w:next w:val="Normal"/>
    <w:link w:val="Heading7Char"/>
    <w:qFormat/>
    <w:rsid w:val="00503228"/>
    <w:pPr>
      <w:spacing w:line="240" w:lineRule="auto"/>
      <w:outlineLvl w:val="6"/>
    </w:pPr>
    <w:rPr>
      <w:lang w:val="x-none"/>
    </w:r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Heading6Char">
    <w:name w:val="Heading 6 Char"/>
    <w:link w:val="Heading6"/>
    <w:rsid w:val="009C33DB"/>
    <w:rPr>
      <w:lang w:eastAsia="en-US"/>
    </w:rPr>
  </w:style>
  <w:style w:type="character" w:customStyle="1" w:styleId="Heading7Char">
    <w:name w:val="Heading 7 Char"/>
    <w:link w:val="Heading7"/>
    <w:rsid w:val="009C33DB"/>
    <w:rPr>
      <w:lang w:eastAsia="en-US"/>
    </w:rPr>
  </w:style>
  <w:style w:type="paragraph" w:customStyle="1" w:styleId="MediumList2-Accent41">
    <w:name w:val="Medium List 2 - Accent 41"/>
    <w:basedOn w:val="Normal"/>
    <w:uiPriority w:val="34"/>
    <w:qFormat/>
    <w:rsid w:val="009C33DB"/>
    <w:pPr>
      <w:suppressAutoHyphens w:val="0"/>
      <w:spacing w:line="240" w:lineRule="auto"/>
      <w:ind w:left="720"/>
      <w:contextualSpacing/>
    </w:pPr>
    <w:rPr>
      <w:sz w:val="24"/>
      <w:szCs w:val="24"/>
      <w:lang w:val="en-US"/>
    </w:rPr>
  </w:style>
  <w:style w:type="character" w:styleId="Emphasis">
    <w:name w:val="Emphasis"/>
    <w:uiPriority w:val="20"/>
    <w:qFormat/>
    <w:rsid w:val="009C33DB"/>
    <w:rPr>
      <w:i/>
      <w:iCs/>
    </w:rPr>
  </w:style>
  <w:style w:type="character" w:styleId="Strong">
    <w:name w:val="Strong"/>
    <w:uiPriority w:val="22"/>
    <w:qFormat/>
    <w:rsid w:val="00615D70"/>
    <w:rPr>
      <w:b/>
      <w:bCs/>
    </w:rPr>
  </w:style>
  <w:style w:type="paragraph" w:customStyle="1" w:styleId="contenttitre1">
    <w:name w:val="contenttitre1"/>
    <w:basedOn w:val="Normal"/>
    <w:rsid w:val="008E4594"/>
    <w:pPr>
      <w:suppressAutoHyphens w:val="0"/>
      <w:spacing w:before="100" w:beforeAutospacing="1" w:after="100" w:afterAutospacing="1" w:line="240" w:lineRule="auto"/>
    </w:pPr>
    <w:rPr>
      <w:sz w:val="24"/>
      <w:szCs w:val="24"/>
      <w:lang w:val="fr-CH" w:eastAsia="fr-CH"/>
    </w:rPr>
  </w:style>
  <w:style w:type="character" w:customStyle="1" w:styleId="apple-converted-space">
    <w:name w:val="apple-converted-space"/>
    <w:rsid w:val="008E4594"/>
  </w:style>
  <w:style w:type="paragraph" w:customStyle="1" w:styleId="annextitre">
    <w:name w:val="annextitre"/>
    <w:basedOn w:val="Normal"/>
    <w:rsid w:val="008E4594"/>
    <w:pPr>
      <w:suppressAutoHyphens w:val="0"/>
      <w:spacing w:before="100" w:beforeAutospacing="1" w:after="100" w:afterAutospacing="1" w:line="240" w:lineRule="auto"/>
    </w:pPr>
    <w:rPr>
      <w:sz w:val="24"/>
      <w:szCs w:val="24"/>
      <w:lang w:val="fr-CH" w:eastAsia="fr-CH"/>
    </w:rPr>
  </w:style>
  <w:style w:type="paragraph" w:styleId="NormalWeb">
    <w:name w:val="Normal (Web)"/>
    <w:basedOn w:val="Normal"/>
    <w:uiPriority w:val="99"/>
    <w:unhideWhenUsed/>
    <w:rsid w:val="008E4594"/>
    <w:pPr>
      <w:suppressAutoHyphens w:val="0"/>
      <w:spacing w:before="100" w:beforeAutospacing="1" w:after="100" w:afterAutospacing="1" w:line="240" w:lineRule="auto"/>
    </w:pPr>
    <w:rPr>
      <w:sz w:val="24"/>
      <w:szCs w:val="24"/>
      <w:lang w:val="fr-CH" w:eastAsia="fr-CH"/>
    </w:rPr>
  </w:style>
  <w:style w:type="character" w:styleId="CommentReference">
    <w:name w:val="annotation reference"/>
    <w:rsid w:val="00C55E22"/>
    <w:rPr>
      <w:sz w:val="16"/>
      <w:szCs w:val="16"/>
    </w:rPr>
  </w:style>
  <w:style w:type="paragraph" w:styleId="CommentText">
    <w:name w:val="annotation text"/>
    <w:basedOn w:val="Normal"/>
    <w:link w:val="CommentTextChar"/>
    <w:rsid w:val="00C55E22"/>
  </w:style>
  <w:style w:type="character" w:customStyle="1" w:styleId="CommentTextChar">
    <w:name w:val="Comment Text Char"/>
    <w:link w:val="CommentText"/>
    <w:rsid w:val="00C55E22"/>
    <w:rPr>
      <w:lang w:val="en-GB" w:eastAsia="en-US"/>
    </w:rPr>
  </w:style>
  <w:style w:type="paragraph" w:styleId="CommentSubject">
    <w:name w:val="annotation subject"/>
    <w:basedOn w:val="CommentText"/>
    <w:next w:val="CommentText"/>
    <w:link w:val="CommentSubjectChar"/>
    <w:rsid w:val="00C55E22"/>
    <w:rPr>
      <w:b/>
      <w:bCs/>
    </w:rPr>
  </w:style>
  <w:style w:type="character" w:customStyle="1" w:styleId="CommentSubjectChar">
    <w:name w:val="Comment Subject Char"/>
    <w:link w:val="CommentSubject"/>
    <w:rsid w:val="00C55E22"/>
    <w:rPr>
      <w:b/>
      <w:bCs/>
      <w:lang w:val="en-GB" w:eastAsia="en-US"/>
    </w:rPr>
  </w:style>
  <w:style w:type="paragraph" w:styleId="BalloonText">
    <w:name w:val="Balloon Text"/>
    <w:basedOn w:val="Normal"/>
    <w:link w:val="BalloonTextChar"/>
    <w:rsid w:val="00C55E22"/>
    <w:pPr>
      <w:spacing w:line="240" w:lineRule="auto"/>
    </w:pPr>
    <w:rPr>
      <w:rFonts w:ascii="Tahoma" w:hAnsi="Tahoma"/>
      <w:sz w:val="16"/>
      <w:szCs w:val="16"/>
    </w:rPr>
  </w:style>
  <w:style w:type="character" w:customStyle="1" w:styleId="BalloonTextChar">
    <w:name w:val="Balloon Text Char"/>
    <w:link w:val="BalloonText"/>
    <w:rsid w:val="00C55E22"/>
    <w:rPr>
      <w:rFonts w:ascii="Tahoma" w:hAnsi="Tahoma" w:cs="Tahoma"/>
      <w:sz w:val="16"/>
      <w:szCs w:val="16"/>
      <w:lang w:val="en-GB" w:eastAsia="en-US"/>
    </w:rPr>
  </w:style>
  <w:style w:type="paragraph" w:customStyle="1" w:styleId="LightList-Accent31">
    <w:name w:val="Light List - Accent 31"/>
    <w:hidden/>
    <w:uiPriority w:val="71"/>
    <w:rsid w:val="00FE4F44"/>
    <w:rPr>
      <w:lang w:eastAsia="en-US"/>
    </w:rPr>
  </w:style>
  <w:style w:type="paragraph" w:customStyle="1" w:styleId="ColorfulShading-Accent11">
    <w:name w:val="Colorful Shading - Accent 11"/>
    <w:hidden/>
    <w:uiPriority w:val="71"/>
    <w:rsid w:val="00D4783A"/>
    <w:rPr>
      <w:lang w:eastAsia="en-US"/>
    </w:rPr>
  </w:style>
  <w:style w:type="paragraph" w:styleId="NoSpacing">
    <w:name w:val="No Spacing"/>
    <w:uiPriority w:val="1"/>
    <w:qFormat/>
    <w:rsid w:val="003A1765"/>
    <w:pPr>
      <w:suppressAutoHyphens/>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6179">
      <w:bodyDiv w:val="1"/>
      <w:marLeft w:val="0"/>
      <w:marRight w:val="0"/>
      <w:marTop w:val="0"/>
      <w:marBottom w:val="0"/>
      <w:divBdr>
        <w:top w:val="none" w:sz="0" w:space="0" w:color="auto"/>
        <w:left w:val="none" w:sz="0" w:space="0" w:color="auto"/>
        <w:bottom w:val="none" w:sz="0" w:space="0" w:color="auto"/>
        <w:right w:val="none" w:sz="0" w:space="0" w:color="auto"/>
      </w:divBdr>
    </w:div>
    <w:div w:id="50614792">
      <w:bodyDiv w:val="1"/>
      <w:marLeft w:val="0"/>
      <w:marRight w:val="0"/>
      <w:marTop w:val="0"/>
      <w:marBottom w:val="0"/>
      <w:divBdr>
        <w:top w:val="none" w:sz="0" w:space="0" w:color="auto"/>
        <w:left w:val="none" w:sz="0" w:space="0" w:color="auto"/>
        <w:bottom w:val="none" w:sz="0" w:space="0" w:color="auto"/>
        <w:right w:val="none" w:sz="0" w:space="0" w:color="auto"/>
      </w:divBdr>
    </w:div>
    <w:div w:id="1247805603">
      <w:bodyDiv w:val="1"/>
      <w:marLeft w:val="0"/>
      <w:marRight w:val="0"/>
      <w:marTop w:val="0"/>
      <w:marBottom w:val="0"/>
      <w:divBdr>
        <w:top w:val="none" w:sz="0" w:space="0" w:color="auto"/>
        <w:left w:val="none" w:sz="0" w:space="0" w:color="auto"/>
        <w:bottom w:val="none" w:sz="0" w:space="0" w:color="auto"/>
        <w:right w:val="none" w:sz="0" w:space="0" w:color="auto"/>
      </w:divBdr>
    </w:div>
    <w:div w:id="198792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omctoolbox.oecd.org/ExternalLink.aspx?LinkId=7bb8825b-cb95-4b4c-aa15-74eb542a987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iomctoolbox.oecd.org/ExternalLink.aspx?LinkId=95f575d3-bbfd-4e35-a4a0-c6eae99b549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omctoolbox.oecd.org/ExternalLink.aspx?LinkId=7c7abacd-19d6-443f-ba83-63ac5fe94d88"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60C22D0EB6554E8E64EA9CBE9F8990" ma:contentTypeVersion="13" ma:contentTypeDescription="Create a new document." ma:contentTypeScope="" ma:versionID="8341db6950b74ce2bf0a6c3ef11ee078">
  <xsd:schema xmlns:xsd="http://www.w3.org/2001/XMLSchema" xmlns:xs="http://www.w3.org/2001/XMLSchema" xmlns:p="http://schemas.microsoft.com/office/2006/metadata/properties" xmlns:ns2="28bf6691-1073-4ed5-9186-532cfdfa95f2" targetNamespace="http://schemas.microsoft.com/office/2006/metadata/properties" ma:root="true" ma:fieldsID="553321e8f3da4064813fd7ae1dc3ee95" ns2:_="">
    <xsd:import namespace="28bf6691-1073-4ed5-9186-532cfdfa95f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f6691-1073-4ed5-9186-532cfdfa95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CED6-9CAC-437F-B4CD-F3B41452BF26}">
  <ds:schemaRefs>
    <ds:schemaRef ds:uri="http://schemas.microsoft.com/sharepoint/v3/contenttype/forms"/>
  </ds:schemaRefs>
</ds:datastoreItem>
</file>

<file path=customXml/itemProps2.xml><?xml version="1.0" encoding="utf-8"?>
<ds:datastoreItem xmlns:ds="http://schemas.openxmlformats.org/officeDocument/2006/customXml" ds:itemID="{863AB7C2-AF05-4257-8895-0C8834B8ACE9}">
  <ds:schemaRef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28bf6691-1073-4ed5-9186-532cfdfa95f2"/>
    <ds:schemaRef ds:uri="http://www.w3.org/XML/1998/namespace"/>
    <ds:schemaRef ds:uri="http://purl.org/dc/dcmitype/"/>
  </ds:schemaRefs>
</ds:datastoreItem>
</file>

<file path=customXml/itemProps3.xml><?xml version="1.0" encoding="utf-8"?>
<ds:datastoreItem xmlns:ds="http://schemas.openxmlformats.org/officeDocument/2006/customXml" ds:itemID="{05AC4556-BDCF-4359-9E39-C04010944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f6691-1073-4ed5-9186-532cfdfa9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4E0C7-E4F9-47E5-8652-9CC23739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7</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7535</CharactersWithSpaces>
  <SharedDoc>false</SharedDoc>
  <HLinks>
    <vt:vector size="12" baseType="variant">
      <vt:variant>
        <vt:i4>2621535</vt:i4>
      </vt:variant>
      <vt:variant>
        <vt:i4>3</vt:i4>
      </vt:variant>
      <vt:variant>
        <vt:i4>0</vt:i4>
      </vt:variant>
      <vt:variant>
        <vt:i4>5</vt:i4>
      </vt:variant>
      <vt:variant>
        <vt:lpwstr>mailto:brandon.turner@unitar.org</vt:lpwstr>
      </vt:variant>
      <vt:variant>
        <vt:lpwstr/>
      </vt:variant>
      <vt:variant>
        <vt:i4>5308494</vt:i4>
      </vt:variant>
      <vt:variant>
        <vt:i4>0</vt:i4>
      </vt:variant>
      <vt:variant>
        <vt:i4>0</vt:i4>
      </vt:variant>
      <vt:variant>
        <vt:i4>5</vt:i4>
      </vt:variant>
      <vt:variant>
        <vt:lpwstr>http://iomctoolbox.oecd.org/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2016-12-02T15:40:00Z</cp:lastPrinted>
  <dcterms:created xsi:type="dcterms:W3CDTF">2016-12-02T15:44:00Z</dcterms:created>
  <dcterms:modified xsi:type="dcterms:W3CDTF">2016-12-02T15:55:00Z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0x010100E760C22D0EB6554E8E64EA9CBE9F8990</vt:lpwstr>
  </property>
</Properties>
</file>