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xml" ContentType="application/vnd.openxmlformats-officedocument.wordprocessingml.comments+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8340E" w14:textId="77777777" w:rsidR="00B40DCF" w:rsidRDefault="00B40DCF">
      <w:bookmarkStart w:id="0" w:name="_GoBack"/>
      <w:bookmarkEnd w:id="0"/>
    </w:p>
    <w:p w14:paraId="7611F4D2" w14:textId="77777777" w:rsidR="00B40DCF" w:rsidRDefault="00B40DCF"/>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C64C5" w14:paraId="343732D6" w14:textId="77777777" w:rsidTr="000216CC">
        <w:trPr>
          <w:trHeight w:val="851"/>
        </w:trPr>
        <w:tc>
          <w:tcPr>
            <w:tcW w:w="1259" w:type="dxa"/>
            <w:tcBorders>
              <w:top w:val="nil"/>
              <w:left w:val="nil"/>
              <w:bottom w:val="single" w:sz="4" w:space="0" w:color="auto"/>
              <w:right w:val="nil"/>
            </w:tcBorders>
            <w:shd w:val="clear" w:color="auto" w:fill="auto"/>
          </w:tcPr>
          <w:p w14:paraId="04971942"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B05B920" w14:textId="685CDE18" w:rsidR="00FC215C" w:rsidRPr="00947F38" w:rsidRDefault="00FC215C" w:rsidP="00FC215C">
            <w:pPr>
              <w:jc w:val="right"/>
              <w:rPr>
                <w:b/>
                <w:sz w:val="40"/>
                <w:szCs w:val="40"/>
                <w:lang w:val="fr-CH"/>
              </w:rPr>
            </w:pPr>
            <w:r w:rsidRPr="00947F38">
              <w:rPr>
                <w:b/>
                <w:sz w:val="40"/>
                <w:szCs w:val="40"/>
                <w:lang w:val="fr-CH"/>
              </w:rPr>
              <w:t>UN/SCETDG/</w:t>
            </w:r>
            <w:r w:rsidR="005322D3">
              <w:rPr>
                <w:b/>
                <w:sz w:val="40"/>
                <w:szCs w:val="40"/>
                <w:lang w:val="fr-CH"/>
              </w:rPr>
              <w:t>50</w:t>
            </w:r>
            <w:r w:rsidRPr="00947F38">
              <w:rPr>
                <w:b/>
                <w:sz w:val="40"/>
                <w:szCs w:val="40"/>
                <w:lang w:val="fr-CH"/>
              </w:rPr>
              <w:t>/INF.</w:t>
            </w:r>
            <w:r w:rsidR="00D32043">
              <w:rPr>
                <w:b/>
                <w:sz w:val="40"/>
                <w:szCs w:val="40"/>
                <w:lang w:val="fr-CH"/>
              </w:rPr>
              <w:t>14</w:t>
            </w:r>
          </w:p>
          <w:p w14:paraId="459BCFD3" w14:textId="0747900D" w:rsidR="00FC215C" w:rsidRPr="00947F38" w:rsidRDefault="00FC215C" w:rsidP="00FC215C">
            <w:pPr>
              <w:jc w:val="right"/>
              <w:rPr>
                <w:b/>
                <w:sz w:val="40"/>
                <w:szCs w:val="40"/>
                <w:lang w:val="fr-CH"/>
              </w:rPr>
            </w:pPr>
            <w:r w:rsidRPr="00947F38">
              <w:rPr>
                <w:b/>
                <w:sz w:val="40"/>
                <w:szCs w:val="40"/>
                <w:lang w:val="fr-CH"/>
              </w:rPr>
              <w:t>UN/SCEGHS/</w:t>
            </w:r>
            <w:r w:rsidR="00F64C95" w:rsidRPr="00947F38">
              <w:rPr>
                <w:b/>
                <w:sz w:val="40"/>
                <w:szCs w:val="40"/>
                <w:lang w:val="fr-CH"/>
              </w:rPr>
              <w:t>3</w:t>
            </w:r>
            <w:r w:rsidR="005322D3">
              <w:rPr>
                <w:b/>
                <w:sz w:val="40"/>
                <w:szCs w:val="40"/>
                <w:lang w:val="fr-CH"/>
              </w:rPr>
              <w:t>2</w:t>
            </w:r>
            <w:r w:rsidRPr="00947F38">
              <w:rPr>
                <w:b/>
                <w:sz w:val="40"/>
                <w:szCs w:val="40"/>
                <w:lang w:val="fr-CH"/>
              </w:rPr>
              <w:t>/INF.</w:t>
            </w:r>
            <w:r w:rsidR="00D32043">
              <w:rPr>
                <w:b/>
                <w:sz w:val="40"/>
                <w:szCs w:val="40"/>
                <w:lang w:val="fr-CH"/>
              </w:rPr>
              <w:t>10</w:t>
            </w:r>
          </w:p>
          <w:p w14:paraId="0580AB45" w14:textId="77777777" w:rsidR="000216CC" w:rsidRPr="00947F38" w:rsidRDefault="000216CC" w:rsidP="00497711">
            <w:pPr>
              <w:jc w:val="right"/>
              <w:rPr>
                <w:highlight w:val="yellow"/>
                <w:lang w:val="fr-CH"/>
              </w:rPr>
            </w:pPr>
          </w:p>
        </w:tc>
      </w:tr>
    </w:tbl>
    <w:p w14:paraId="44A5FB22" w14:textId="77777777" w:rsidR="000019B8" w:rsidRPr="004A4BB5" w:rsidRDefault="000019B8" w:rsidP="000019B8">
      <w:pPr>
        <w:rPr>
          <w:vanish/>
          <w:lang w:val="de-DE"/>
        </w:rPr>
      </w:pPr>
    </w:p>
    <w:tbl>
      <w:tblPr>
        <w:tblW w:w="9645" w:type="dxa"/>
        <w:tblInd w:w="108" w:type="dxa"/>
        <w:tblLayout w:type="fixed"/>
        <w:tblLook w:val="04A0" w:firstRow="1" w:lastRow="0" w:firstColumn="1" w:lastColumn="0" w:noHBand="0" w:noVBand="1"/>
      </w:tblPr>
      <w:tblGrid>
        <w:gridCol w:w="4652"/>
        <w:gridCol w:w="4993"/>
      </w:tblGrid>
      <w:tr w:rsidR="00645A0B" w:rsidRPr="001039FD" w14:paraId="4E3D7C75" w14:textId="77777777" w:rsidTr="00165735">
        <w:tc>
          <w:tcPr>
            <w:tcW w:w="9645" w:type="dxa"/>
            <w:gridSpan w:val="2"/>
            <w:tcMar>
              <w:top w:w="142" w:type="dxa"/>
              <w:left w:w="108" w:type="dxa"/>
              <w:bottom w:w="142" w:type="dxa"/>
              <w:right w:w="108" w:type="dxa"/>
            </w:tcMar>
          </w:tcPr>
          <w:p w14:paraId="2EA01474" w14:textId="420519BB" w:rsidR="00645A0B" w:rsidRPr="001039FD" w:rsidRDefault="00645A0B" w:rsidP="00D32043">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D32043">
              <w:rPr>
                <w:b/>
              </w:rPr>
              <w:t>3 November</w:t>
            </w:r>
            <w:r w:rsidR="001B6F2D" w:rsidRPr="001039FD">
              <w:rPr>
                <w:b/>
                <w:sz w:val="18"/>
                <w:szCs w:val="24"/>
              </w:rPr>
              <w:t xml:space="preserve"> </w:t>
            </w:r>
            <w:r w:rsidR="00F64C95" w:rsidRPr="001039FD">
              <w:rPr>
                <w:b/>
                <w:sz w:val="18"/>
                <w:szCs w:val="24"/>
              </w:rPr>
              <w:t>2016</w:t>
            </w:r>
          </w:p>
        </w:tc>
      </w:tr>
      <w:tr w:rsidR="00645A0B" w:rsidRPr="001039FD" w14:paraId="0E3B19FA" w14:textId="77777777" w:rsidTr="00165735">
        <w:tc>
          <w:tcPr>
            <w:tcW w:w="4652" w:type="dxa"/>
            <w:tcMar>
              <w:top w:w="57" w:type="dxa"/>
              <w:left w:w="108" w:type="dxa"/>
              <w:bottom w:w="0" w:type="dxa"/>
              <w:right w:w="108" w:type="dxa"/>
            </w:tcMar>
            <w:vAlign w:val="center"/>
          </w:tcPr>
          <w:p w14:paraId="27DC77F0"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14:paraId="4FF1E716" w14:textId="77777777" w:rsidR="00645A0B" w:rsidRPr="001039FD" w:rsidRDefault="00645A0B" w:rsidP="00165735">
            <w:pPr>
              <w:spacing w:before="120"/>
              <w:rPr>
                <w:b/>
              </w:rPr>
            </w:pPr>
            <w:r w:rsidRPr="001039FD">
              <w:rPr>
                <w:b/>
              </w:rPr>
              <w:t>Sub-Committee of Experts on the Globally Harmonized System of Classification and Labelling of Chemicals</w:t>
            </w:r>
          </w:p>
        </w:tc>
      </w:tr>
      <w:tr w:rsidR="00645A0B" w:rsidRPr="001039FD" w14:paraId="30683080" w14:textId="77777777" w:rsidTr="00165735">
        <w:tc>
          <w:tcPr>
            <w:tcW w:w="4652" w:type="dxa"/>
            <w:tcMar>
              <w:top w:w="57" w:type="dxa"/>
              <w:left w:w="108" w:type="dxa"/>
              <w:bottom w:w="0" w:type="dxa"/>
              <w:right w:w="108" w:type="dxa"/>
            </w:tcMar>
          </w:tcPr>
          <w:p w14:paraId="0C603D47" w14:textId="1342DB9F" w:rsidR="00645A0B" w:rsidRPr="00E601C0" w:rsidRDefault="00E601C0" w:rsidP="00E601C0">
            <w:pPr>
              <w:spacing w:before="120"/>
              <w:ind w:left="34" w:hanging="34"/>
              <w:rPr>
                <w:b/>
              </w:rPr>
            </w:pPr>
            <w:r w:rsidRPr="00E601C0">
              <w:rPr>
                <w:b/>
              </w:rPr>
              <w:t>F</w:t>
            </w:r>
            <w:r>
              <w:rPr>
                <w:b/>
              </w:rPr>
              <w:t>iftieth</w:t>
            </w:r>
            <w:r w:rsidR="00645A0B" w:rsidRPr="00E601C0">
              <w:rPr>
                <w:b/>
              </w:rPr>
              <w:t xml:space="preserve"> session</w:t>
            </w:r>
          </w:p>
        </w:tc>
        <w:tc>
          <w:tcPr>
            <w:tcW w:w="4993" w:type="dxa"/>
            <w:tcMar>
              <w:top w:w="57" w:type="dxa"/>
              <w:left w:w="108" w:type="dxa"/>
              <w:bottom w:w="0" w:type="dxa"/>
              <w:right w:w="108" w:type="dxa"/>
            </w:tcMar>
          </w:tcPr>
          <w:p w14:paraId="631B7BC5" w14:textId="07F5D448" w:rsidR="00645A0B" w:rsidRPr="00D06F88" w:rsidRDefault="00F64C95" w:rsidP="00E601C0">
            <w:pPr>
              <w:spacing w:before="120"/>
              <w:rPr>
                <w:b/>
                <w:highlight w:val="yellow"/>
              </w:rPr>
            </w:pPr>
            <w:r w:rsidRPr="00E601C0">
              <w:rPr>
                <w:b/>
              </w:rPr>
              <w:t>Thirty-</w:t>
            </w:r>
            <w:r w:rsidR="00E601C0">
              <w:rPr>
                <w:b/>
              </w:rPr>
              <w:t>second</w:t>
            </w:r>
            <w:r w:rsidR="00645A0B" w:rsidRPr="00E601C0">
              <w:rPr>
                <w:b/>
              </w:rPr>
              <w:t xml:space="preserve"> session</w:t>
            </w:r>
          </w:p>
        </w:tc>
      </w:tr>
      <w:tr w:rsidR="00645A0B" w:rsidRPr="001039FD" w14:paraId="37141C3A" w14:textId="77777777" w:rsidTr="00165735">
        <w:tc>
          <w:tcPr>
            <w:tcW w:w="4652" w:type="dxa"/>
            <w:tcMar>
              <w:top w:w="28" w:type="dxa"/>
              <w:left w:w="108" w:type="dxa"/>
              <w:bottom w:w="0" w:type="dxa"/>
              <w:right w:w="108" w:type="dxa"/>
            </w:tcMar>
          </w:tcPr>
          <w:p w14:paraId="2819629D" w14:textId="2E357E63" w:rsidR="00645A0B" w:rsidRPr="001039FD" w:rsidRDefault="00645A0B" w:rsidP="00EA48C4">
            <w:pPr>
              <w:tabs>
                <w:tab w:val="left" w:pos="0"/>
                <w:tab w:val="left" w:pos="6361"/>
                <w:tab w:val="left" w:pos="6939"/>
              </w:tabs>
              <w:spacing w:before="40"/>
              <w:ind w:left="34" w:hanging="34"/>
              <w:outlineLvl w:val="0"/>
              <w:rPr>
                <w:bCs/>
              </w:rPr>
            </w:pPr>
            <w:r w:rsidRPr="001039FD">
              <w:rPr>
                <w:bCs/>
              </w:rPr>
              <w:t xml:space="preserve">Geneva, </w:t>
            </w:r>
            <w:r w:rsidR="00F64C95" w:rsidRPr="001039FD">
              <w:rPr>
                <w:bCs/>
              </w:rPr>
              <w:t>27</w:t>
            </w:r>
            <w:r w:rsidR="00904EBC" w:rsidRPr="001039FD">
              <w:rPr>
                <w:bCs/>
              </w:rPr>
              <w:t xml:space="preserve"> </w:t>
            </w:r>
            <w:r w:rsidR="00E601C0">
              <w:rPr>
                <w:bCs/>
              </w:rPr>
              <w:t>November</w:t>
            </w:r>
            <w:r w:rsidR="00F64C95" w:rsidRPr="001039FD">
              <w:rPr>
                <w:bCs/>
              </w:rPr>
              <w:t xml:space="preserve"> </w:t>
            </w:r>
            <w:r w:rsidRPr="001039FD">
              <w:t xml:space="preserve">– </w:t>
            </w:r>
            <w:r w:rsidR="00F64C95" w:rsidRPr="001039FD">
              <w:t>6</w:t>
            </w:r>
            <w:r w:rsidR="00904EBC" w:rsidRPr="001039FD">
              <w:t xml:space="preserve"> </w:t>
            </w:r>
            <w:r w:rsidR="00E601C0">
              <w:t>December</w:t>
            </w:r>
            <w:r w:rsidR="00F64C95" w:rsidRPr="001039FD">
              <w:t xml:space="preserve"> 2016</w:t>
            </w:r>
          </w:p>
          <w:p w14:paraId="70E8D8C7" w14:textId="7572B156" w:rsidR="00645A0B" w:rsidRPr="001039FD" w:rsidRDefault="00645A0B" w:rsidP="00EA48C4">
            <w:pPr>
              <w:spacing w:before="40"/>
              <w:ind w:left="34" w:hanging="34"/>
            </w:pPr>
            <w:r w:rsidRPr="001039FD">
              <w:t xml:space="preserve">Item </w:t>
            </w:r>
            <w:r w:rsidR="009C31D5">
              <w:t>7(g)</w:t>
            </w:r>
            <w:r w:rsidRPr="001039FD">
              <w:t xml:space="preserve"> of the provisional agenda</w:t>
            </w:r>
          </w:p>
          <w:p w14:paraId="2FD14FE4" w14:textId="77777777" w:rsidR="00645A0B" w:rsidRPr="001039FD" w:rsidRDefault="001B6F2D" w:rsidP="00EA48C4">
            <w:pPr>
              <w:spacing w:before="40"/>
              <w:ind w:left="34" w:hanging="34"/>
              <w:rPr>
                <w:b/>
                <w:bCs/>
              </w:rPr>
            </w:pPr>
            <w:r w:rsidRPr="001039FD">
              <w:rPr>
                <w:b/>
              </w:rPr>
              <w:t>Issues relating to the Globally Harmonized System of Classification and Labelling of Chemicals: Use of the Manual of Tests and Criteria in the context of the GHS</w:t>
            </w:r>
          </w:p>
        </w:tc>
        <w:tc>
          <w:tcPr>
            <w:tcW w:w="4993" w:type="dxa"/>
            <w:tcMar>
              <w:top w:w="28" w:type="dxa"/>
              <w:left w:w="108" w:type="dxa"/>
              <w:bottom w:w="0" w:type="dxa"/>
              <w:right w:w="108" w:type="dxa"/>
            </w:tcMar>
          </w:tcPr>
          <w:p w14:paraId="0BF2B293" w14:textId="41ADCA4A" w:rsidR="00645A0B" w:rsidRPr="001039FD" w:rsidRDefault="00D9274F" w:rsidP="00D9274F">
            <w:pPr>
              <w:jc w:val="both"/>
            </w:pPr>
            <w:r w:rsidRPr="001039FD">
              <w:t xml:space="preserve">Geneva, </w:t>
            </w:r>
            <w:r w:rsidR="009C31D5">
              <w:t xml:space="preserve">7 </w:t>
            </w:r>
            <w:r w:rsidRPr="001039FD">
              <w:t xml:space="preserve">– </w:t>
            </w:r>
            <w:r w:rsidR="009C31D5">
              <w:t>9</w:t>
            </w:r>
            <w:r w:rsidRPr="001039FD">
              <w:t xml:space="preserve"> </w:t>
            </w:r>
            <w:r w:rsidR="00E601C0">
              <w:t>December</w:t>
            </w:r>
            <w:r w:rsidR="00D477C4" w:rsidRPr="001039FD">
              <w:t xml:space="preserve"> 2016</w:t>
            </w:r>
          </w:p>
          <w:p w14:paraId="78B97595" w14:textId="33CCB231" w:rsidR="00645A0B" w:rsidRPr="001039FD" w:rsidRDefault="00645A0B" w:rsidP="00165735">
            <w:pPr>
              <w:spacing w:before="40"/>
            </w:pPr>
            <w:r w:rsidRPr="001039FD">
              <w:t xml:space="preserve">Item </w:t>
            </w:r>
            <w:r w:rsidR="009C31D5">
              <w:t xml:space="preserve">2(b) </w:t>
            </w:r>
            <w:r w:rsidRPr="001039FD">
              <w:t>of the provisional agenda</w:t>
            </w:r>
          </w:p>
          <w:p w14:paraId="7DE0E091" w14:textId="6F4AAF52" w:rsidR="00645A0B" w:rsidRPr="001039FD" w:rsidRDefault="009C31D5" w:rsidP="009C31D5">
            <w:pPr>
              <w:spacing w:before="40"/>
              <w:rPr>
                <w:b/>
                <w:bCs/>
              </w:rPr>
            </w:pPr>
            <w:r w:rsidRPr="009C31D5">
              <w:rPr>
                <w:b/>
              </w:rPr>
              <w:t>Work of the TDG Sub-Committee on matters of interest to the</w:t>
            </w:r>
            <w:r>
              <w:rPr>
                <w:b/>
              </w:rPr>
              <w:t xml:space="preserve"> </w:t>
            </w:r>
            <w:r w:rsidRPr="009C31D5">
              <w:rPr>
                <w:b/>
              </w:rPr>
              <w:t>GHS Sub-Committee</w:t>
            </w:r>
          </w:p>
        </w:tc>
      </w:tr>
    </w:tbl>
    <w:p w14:paraId="198BB929" w14:textId="65BAEC74" w:rsidR="008B65FB" w:rsidRPr="001039FD" w:rsidRDefault="008B65FB" w:rsidP="008B65FB">
      <w:pPr>
        <w:pStyle w:val="HChG"/>
        <w:rPr>
          <w:lang w:val="en-GB"/>
        </w:rPr>
      </w:pPr>
      <w:r w:rsidRPr="001039FD">
        <w:rPr>
          <w:rFonts w:eastAsia="MS Mincho"/>
          <w:lang w:val="en-GB" w:eastAsia="ja-JP"/>
        </w:rPr>
        <w:tab/>
      </w:r>
      <w:r w:rsidRPr="001039FD">
        <w:rPr>
          <w:rFonts w:eastAsia="MS Mincho"/>
          <w:lang w:val="en-GB" w:eastAsia="ja-JP"/>
        </w:rPr>
        <w:tab/>
      </w:r>
      <w:r w:rsidR="001A34E5">
        <w:rPr>
          <w:rFonts w:eastAsia="MS Mincho"/>
          <w:lang w:val="en-GB" w:eastAsia="ja-JP"/>
        </w:rPr>
        <w:t xml:space="preserve">Comments on </w:t>
      </w:r>
      <w:r w:rsidR="0065495A" w:rsidRPr="00C1605A">
        <w:rPr>
          <w:rFonts w:eastAsia="MS Mincho"/>
          <w:lang w:val="en-GB"/>
        </w:rPr>
        <w:t>UN/SCETDG/50/INF.7 and UN/SCEGHS/32/INF.5</w:t>
      </w:r>
      <w:r w:rsidR="001A34E5">
        <w:rPr>
          <w:rFonts w:eastAsia="MS Mincho"/>
          <w:lang w:val="en-GB" w:eastAsia="ja-JP"/>
        </w:rPr>
        <w:t xml:space="preserve">: </w:t>
      </w:r>
      <w:r w:rsidR="00F21360" w:rsidRPr="001039FD">
        <w:rPr>
          <w:rFonts w:eastAsia="MS Mincho"/>
          <w:lang w:val="en-GB" w:eastAsia="ja-JP"/>
        </w:rPr>
        <w:t>Revision of the Manual of Tests and Criteria:</w:t>
      </w:r>
      <w:r w:rsidR="00E73EB3" w:rsidRPr="001039FD">
        <w:rPr>
          <w:rFonts w:eastAsia="MS Mincho"/>
          <w:lang w:val="en-GB" w:eastAsia="ja-JP"/>
        </w:rPr>
        <w:t xml:space="preserve"> </w:t>
      </w:r>
      <w:r w:rsidR="000725D2">
        <w:rPr>
          <w:rFonts w:eastAsia="MS Mincho"/>
          <w:lang w:val="en-GB" w:eastAsia="ja-JP"/>
        </w:rPr>
        <w:t>Section</w:t>
      </w:r>
      <w:r w:rsidR="000725D2" w:rsidRPr="001039FD">
        <w:rPr>
          <w:rFonts w:eastAsia="MS Mincho"/>
          <w:lang w:val="en-GB" w:eastAsia="ja-JP"/>
        </w:rPr>
        <w:t xml:space="preserve"> </w:t>
      </w:r>
      <w:r w:rsidR="00E73EB3" w:rsidRPr="001039FD">
        <w:rPr>
          <w:rFonts w:eastAsia="MS Mincho"/>
          <w:lang w:val="en-GB" w:eastAsia="ja-JP"/>
        </w:rPr>
        <w:t>1</w:t>
      </w:r>
    </w:p>
    <w:p w14:paraId="204B1670" w14:textId="28D57012" w:rsidR="008B65FB" w:rsidRPr="001039FD" w:rsidRDefault="008B65FB" w:rsidP="008B65FB">
      <w:pPr>
        <w:pStyle w:val="H1G"/>
        <w:rPr>
          <w:rFonts w:eastAsia="MS Mincho"/>
        </w:rPr>
      </w:pPr>
      <w:r w:rsidRPr="001039FD">
        <w:rPr>
          <w:rFonts w:eastAsia="MS Mincho"/>
        </w:rPr>
        <w:tab/>
      </w:r>
      <w:r w:rsidRPr="001039FD">
        <w:rPr>
          <w:rFonts w:eastAsia="MS Mincho"/>
        </w:rPr>
        <w:tab/>
      </w:r>
      <w:r w:rsidRPr="00BC0C09">
        <w:rPr>
          <w:rFonts w:eastAsia="MS Mincho"/>
        </w:rPr>
        <w:t xml:space="preserve">Transmitted by </w:t>
      </w:r>
      <w:r w:rsidR="001B6F2D" w:rsidRPr="00BC0C09">
        <w:rPr>
          <w:rFonts w:eastAsia="MS Mincho"/>
        </w:rPr>
        <w:t xml:space="preserve">the </w:t>
      </w:r>
      <w:r w:rsidR="001A34E5">
        <w:rPr>
          <w:rFonts w:eastAsia="MS Mincho"/>
        </w:rPr>
        <w:t>expert from Germany</w:t>
      </w:r>
    </w:p>
    <w:p w14:paraId="7898E902" w14:textId="7607F706" w:rsidR="001A34E5" w:rsidRDefault="001A34E5" w:rsidP="001A34E5">
      <w:pPr>
        <w:pStyle w:val="SingleTxtG"/>
        <w:numPr>
          <w:ilvl w:val="0"/>
          <w:numId w:val="43"/>
        </w:numPr>
        <w:ind w:left="1134" w:firstLine="0"/>
        <w:rPr>
          <w:rFonts w:eastAsia="MS Mincho"/>
          <w:lang w:val="en-GB"/>
        </w:rPr>
      </w:pPr>
      <w:r>
        <w:rPr>
          <w:rFonts w:eastAsia="MS Mincho"/>
          <w:lang w:val="en-GB"/>
        </w:rPr>
        <w:t xml:space="preserve">The expert from Germany wishes to thank the </w:t>
      </w:r>
      <w:proofErr w:type="gramStart"/>
      <w:r>
        <w:rPr>
          <w:rFonts w:eastAsia="MS Mincho"/>
          <w:lang w:val="en-GB"/>
        </w:rPr>
        <w:t>chairman</w:t>
      </w:r>
      <w:proofErr w:type="gramEnd"/>
      <w:r>
        <w:rPr>
          <w:rFonts w:eastAsia="MS Mincho"/>
          <w:lang w:val="en-GB"/>
        </w:rPr>
        <w:t xml:space="preserve"> of the Working Group on Explosives and all experts involved in the work of the revision of the UN Manual on Test</w:t>
      </w:r>
      <w:r w:rsidR="00334BE5">
        <w:rPr>
          <w:rFonts w:eastAsia="MS Mincho"/>
          <w:lang w:val="en-GB"/>
        </w:rPr>
        <w:t>s</w:t>
      </w:r>
      <w:r>
        <w:rPr>
          <w:rFonts w:eastAsia="MS Mincho"/>
          <w:lang w:val="en-GB"/>
        </w:rPr>
        <w:t xml:space="preserve"> and Criteria for their </w:t>
      </w:r>
      <w:r w:rsidR="00C94F76">
        <w:rPr>
          <w:rFonts w:eastAsia="MS Mincho"/>
          <w:lang w:val="en-GB"/>
        </w:rPr>
        <w:t>extensive</w:t>
      </w:r>
      <w:r>
        <w:rPr>
          <w:rFonts w:eastAsia="MS Mincho"/>
          <w:lang w:val="en-GB"/>
        </w:rPr>
        <w:t xml:space="preserve"> and good work. </w:t>
      </w:r>
    </w:p>
    <w:p w14:paraId="4A24ADFA" w14:textId="42D64D9B" w:rsidR="009B5E2E" w:rsidRDefault="009B5E2E" w:rsidP="001A34E5">
      <w:pPr>
        <w:pStyle w:val="SingleTxtG"/>
        <w:numPr>
          <w:ilvl w:val="0"/>
          <w:numId w:val="43"/>
        </w:numPr>
        <w:ind w:left="1134" w:firstLine="0"/>
        <w:rPr>
          <w:rFonts w:eastAsia="MS Mincho"/>
          <w:lang w:val="en-GB"/>
        </w:rPr>
      </w:pPr>
      <w:r w:rsidRPr="00C1605A">
        <w:rPr>
          <w:rFonts w:eastAsia="MS Mincho"/>
          <w:lang w:val="en-GB"/>
        </w:rPr>
        <w:t xml:space="preserve">The Annex to this document contains </w:t>
      </w:r>
      <w:r w:rsidR="00DB43DC">
        <w:rPr>
          <w:rFonts w:eastAsia="MS Mincho"/>
          <w:lang w:val="en-GB"/>
        </w:rPr>
        <w:t xml:space="preserve">some additional amendments and comments by the expert from Germany. They relate to </w:t>
      </w:r>
      <w:r w:rsidRPr="00C1605A">
        <w:rPr>
          <w:rFonts w:eastAsia="MS Mincho"/>
          <w:lang w:val="en-GB"/>
        </w:rPr>
        <w:t>Section 1 of the UN Manual of Tests and Criteria</w:t>
      </w:r>
      <w:r w:rsidR="00DB43DC">
        <w:rPr>
          <w:rFonts w:eastAsia="MS Mincho"/>
          <w:lang w:val="en-GB"/>
        </w:rPr>
        <w:t xml:space="preserve"> only, i.e. to document</w:t>
      </w:r>
      <w:r w:rsidRPr="00C1605A">
        <w:rPr>
          <w:rFonts w:eastAsia="MS Mincho"/>
          <w:lang w:val="en-GB"/>
        </w:rPr>
        <w:t xml:space="preserve"> UN/SCETDG/50/INF.7 and UN/SCEGHS/32/INF.5</w:t>
      </w:r>
      <w:r>
        <w:rPr>
          <w:rFonts w:eastAsia="MS Mincho"/>
          <w:lang w:val="en-GB"/>
        </w:rPr>
        <w:t>, respectively. The suggestions by the expert from Germany are included in track changes</w:t>
      </w:r>
      <w:ins w:id="1" w:author="BAM" w:date="2016-10-27T10:13:00Z">
        <w:r w:rsidR="00C94F76">
          <w:rPr>
            <w:rFonts w:eastAsia="MS Mincho"/>
            <w:lang w:val="en-GB"/>
          </w:rPr>
          <w:t xml:space="preserve"> </w:t>
        </w:r>
        <w:r w:rsidR="00C94F76" w:rsidRPr="000C64C5">
          <w:rPr>
            <w:rFonts w:eastAsia="MS Mincho"/>
            <w:highlight w:val="lightGray"/>
            <w:lang w:val="en-GB"/>
          </w:rPr>
          <w:t xml:space="preserve">(in this </w:t>
        </w:r>
        <w:proofErr w:type="spellStart"/>
        <w:r w:rsidR="00C94F76" w:rsidRPr="000C64C5">
          <w:rPr>
            <w:rFonts w:eastAsia="MS Mincho"/>
            <w:highlight w:val="lightGray"/>
            <w:lang w:val="en-GB"/>
          </w:rPr>
          <w:t>color</w:t>
        </w:r>
      </w:ins>
      <w:proofErr w:type="spellEnd"/>
      <w:ins w:id="2" w:author="BAM" w:date="2016-11-02T14:54:00Z">
        <w:r w:rsidR="00073341">
          <w:rPr>
            <w:rFonts w:eastAsia="MS Mincho"/>
            <w:highlight w:val="lightGray"/>
            <w:lang w:val="en-GB"/>
          </w:rPr>
          <w:t xml:space="preserve"> and highlighted in grey</w:t>
        </w:r>
      </w:ins>
      <w:ins w:id="3" w:author="BAM" w:date="2016-10-27T10:13:00Z">
        <w:r w:rsidR="00C94F76" w:rsidRPr="000C64C5">
          <w:rPr>
            <w:rFonts w:eastAsia="MS Mincho"/>
            <w:highlight w:val="lightGray"/>
            <w:lang w:val="en-GB"/>
          </w:rPr>
          <w:t>)</w:t>
        </w:r>
      </w:ins>
      <w:r>
        <w:rPr>
          <w:rFonts w:eastAsia="MS Mincho"/>
          <w:lang w:val="en-GB"/>
        </w:rPr>
        <w:t xml:space="preserve">. </w:t>
      </w:r>
    </w:p>
    <w:p w14:paraId="40261AE7" w14:textId="6A48F547" w:rsidR="00C1605A" w:rsidRDefault="009B5E2E" w:rsidP="001A34E5">
      <w:pPr>
        <w:pStyle w:val="SingleTxtG"/>
        <w:numPr>
          <w:ilvl w:val="0"/>
          <w:numId w:val="43"/>
        </w:numPr>
        <w:ind w:left="1134" w:firstLine="0"/>
        <w:rPr>
          <w:rFonts w:eastAsia="MS Mincho"/>
          <w:lang w:val="en-GB"/>
        </w:rPr>
      </w:pPr>
      <w:r>
        <w:rPr>
          <w:rFonts w:eastAsia="MS Mincho"/>
          <w:lang w:val="en-GB"/>
        </w:rPr>
        <w:t>Should there be further comments on the other Parts of the UN Manual the expert from Germany would submit them separately with reference to the respective informal document of the WGE.</w:t>
      </w:r>
      <w:r w:rsidR="001A34E5">
        <w:rPr>
          <w:rFonts w:eastAsia="MS Mincho"/>
          <w:lang w:val="en-GB"/>
        </w:rPr>
        <w:t xml:space="preserve"> </w:t>
      </w:r>
    </w:p>
    <w:p w14:paraId="7BA89788" w14:textId="3EF6F4D8" w:rsidR="00C1605A" w:rsidRPr="00BC0C09" w:rsidRDefault="00C1605A" w:rsidP="00C1605A">
      <w:pPr>
        <w:pStyle w:val="SingleTxtG"/>
        <w:numPr>
          <w:ilvl w:val="0"/>
          <w:numId w:val="43"/>
        </w:numPr>
        <w:ind w:left="1134" w:firstLine="0"/>
        <w:rPr>
          <w:rFonts w:eastAsia="MS Mincho"/>
          <w:lang w:val="en-GB"/>
        </w:rPr>
      </w:pPr>
      <w:r>
        <w:rPr>
          <w:rFonts w:eastAsia="MS Mincho"/>
          <w:lang w:val="en-GB"/>
        </w:rPr>
        <w:t xml:space="preserve">The Sub-Committees </w:t>
      </w:r>
      <w:proofErr w:type="gramStart"/>
      <w:r>
        <w:rPr>
          <w:rFonts w:eastAsia="MS Mincho"/>
          <w:lang w:val="en-GB"/>
        </w:rPr>
        <w:t>are invited</w:t>
      </w:r>
      <w:proofErr w:type="gramEnd"/>
      <w:r>
        <w:rPr>
          <w:rFonts w:eastAsia="MS Mincho"/>
          <w:lang w:val="en-GB"/>
        </w:rPr>
        <w:t xml:space="preserve"> to consider the additional</w:t>
      </w:r>
      <w:r w:rsidR="00BB0198">
        <w:rPr>
          <w:rFonts w:eastAsia="MS Mincho"/>
          <w:lang w:val="en-GB"/>
        </w:rPr>
        <w:t xml:space="preserve"> amendments</w:t>
      </w:r>
      <w:r>
        <w:rPr>
          <w:rFonts w:eastAsia="MS Mincho"/>
          <w:lang w:val="en-GB"/>
        </w:rPr>
        <w:t xml:space="preserve"> together with </w:t>
      </w:r>
      <w:r w:rsidRPr="00C1605A">
        <w:rPr>
          <w:rFonts w:eastAsia="MS Mincho"/>
          <w:lang w:val="en-GB"/>
        </w:rPr>
        <w:t>UN/SCETDG/50/INF.7 and UN/SCEGHS/32/INF.5</w:t>
      </w:r>
      <w:r>
        <w:rPr>
          <w:rFonts w:eastAsia="MS Mincho"/>
          <w:lang w:val="en-GB"/>
        </w:rPr>
        <w:t>.</w:t>
      </w:r>
      <w:r w:rsidRPr="00C1605A">
        <w:rPr>
          <w:rFonts w:eastAsia="MS Mincho"/>
          <w:lang w:val="en-GB"/>
        </w:rPr>
        <w:t xml:space="preserve"> </w:t>
      </w:r>
    </w:p>
    <w:p w14:paraId="007516BF" w14:textId="60247103" w:rsidR="004B5C97" w:rsidRPr="001039FD" w:rsidRDefault="008B65FB" w:rsidP="009B5E2E">
      <w:pPr>
        <w:pStyle w:val="SingleTxtG"/>
        <w:rPr>
          <w:lang w:val="en-GB"/>
        </w:rPr>
        <w:sectPr w:rsidR="004B5C97" w:rsidRPr="001039FD" w:rsidSect="0066778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964" w:footer="1701" w:gutter="0"/>
          <w:cols w:space="720"/>
          <w:titlePg/>
          <w:docGrid w:linePitch="272"/>
        </w:sectPr>
      </w:pPr>
      <w:r w:rsidRPr="001039FD">
        <w:rPr>
          <w:lang w:val="en-GB"/>
        </w:rPr>
        <w:tab/>
      </w:r>
    </w:p>
    <w:p w14:paraId="36B9683A" w14:textId="77777777" w:rsidR="00537944" w:rsidRPr="00537944" w:rsidRDefault="00537944" w:rsidP="00537944">
      <w:pPr>
        <w:keepNext/>
        <w:keepLines/>
        <w:numPr>
          <w:ilvl w:val="12"/>
          <w:numId w:val="0"/>
        </w:numPr>
        <w:suppressAutoHyphens w:val="0"/>
        <w:autoSpaceDE w:val="0"/>
        <w:autoSpaceDN w:val="0"/>
        <w:adjustRightInd w:val="0"/>
        <w:spacing w:line="240" w:lineRule="auto"/>
        <w:jc w:val="center"/>
        <w:rPr>
          <w:b/>
          <w:szCs w:val="26"/>
          <w:lang w:eastAsia="fr-FR"/>
        </w:rPr>
      </w:pPr>
      <w:r w:rsidRPr="00537944">
        <w:rPr>
          <w:b/>
          <w:szCs w:val="26"/>
          <w:lang w:eastAsia="fr-FR"/>
        </w:rPr>
        <w:lastRenderedPageBreak/>
        <w:t>GENERAL TABLE OF CONTENTS</w:t>
      </w:r>
    </w:p>
    <w:p w14:paraId="01E05948" w14:textId="77777777" w:rsidR="00537944" w:rsidRPr="00537944" w:rsidRDefault="00537944" w:rsidP="00537944">
      <w:pPr>
        <w:jc w:val="both"/>
        <w:rPr>
          <w:sz w:val="22"/>
          <w:szCs w:val="22"/>
        </w:rPr>
      </w:pPr>
    </w:p>
    <w:p w14:paraId="16CDDB54" w14:textId="77777777" w:rsidR="00537944" w:rsidRPr="00537944" w:rsidRDefault="00537944" w:rsidP="00537944">
      <w:pPr>
        <w:tabs>
          <w:tab w:val="right" w:pos="9638"/>
        </w:tabs>
      </w:pPr>
      <w:r w:rsidRPr="00537944">
        <w:rPr>
          <w:b/>
          <w:bCs/>
          <w:u w:val="single"/>
        </w:rPr>
        <w:t>Section</w:t>
      </w:r>
      <w:r w:rsidRPr="00537944">
        <w:tab/>
      </w:r>
      <w:r w:rsidRPr="00537944">
        <w:rPr>
          <w:b/>
          <w:bCs/>
        </w:rPr>
        <w:t>Page</w:t>
      </w:r>
    </w:p>
    <w:p w14:paraId="7263D385" w14:textId="77777777" w:rsidR="00537944" w:rsidRPr="00537944" w:rsidRDefault="00537944" w:rsidP="00537944"/>
    <w:p w14:paraId="7AB69A63" w14:textId="77777777" w:rsidR="00537944" w:rsidRPr="00537944" w:rsidRDefault="00537944" w:rsidP="00537944">
      <w:pPr>
        <w:tabs>
          <w:tab w:val="left" w:pos="566"/>
          <w:tab w:val="left" w:pos="1440"/>
          <w:tab w:val="left" w:pos="1700"/>
          <w:tab w:val="left" w:leader="dot" w:pos="8956"/>
          <w:tab w:val="center" w:pos="9410"/>
        </w:tabs>
      </w:pPr>
      <w:r w:rsidRPr="00537944">
        <w:t>1.</w:t>
      </w:r>
      <w:r w:rsidRPr="00537944">
        <w:tab/>
        <w:t xml:space="preserve">GENERAL </w:t>
      </w:r>
      <w:proofErr w:type="gramStart"/>
      <w:r w:rsidRPr="00537944">
        <w:t>INTRODUCTION  (</w:t>
      </w:r>
      <w:proofErr w:type="gramEnd"/>
      <w:r w:rsidRPr="00537944">
        <w:t>Introduction, Layout, Precedence of hazard characteristics,</w:t>
      </w:r>
      <w:r w:rsidRPr="00537944">
        <w:br/>
      </w:r>
      <w:r w:rsidRPr="00537944">
        <w:tab/>
        <w:t xml:space="preserve">  Safety, General conditions for testing, Recommended tests and Reporting)</w:t>
      </w:r>
      <w:r w:rsidRPr="00537944">
        <w:tab/>
      </w:r>
      <w:r w:rsidRPr="00537944">
        <w:tab/>
      </w:r>
    </w:p>
    <w:p w14:paraId="4A4DB895" w14:textId="77777777" w:rsidR="00537944" w:rsidRPr="00537944" w:rsidRDefault="00537944" w:rsidP="00537944">
      <w:pPr>
        <w:numPr>
          <w:ilvl w:val="12"/>
          <w:numId w:val="0"/>
        </w:numPr>
        <w:tabs>
          <w:tab w:val="left" w:pos="566"/>
          <w:tab w:val="left" w:pos="1440"/>
          <w:tab w:val="left" w:pos="1700"/>
          <w:tab w:val="left" w:leader="dot" w:pos="8956"/>
          <w:tab w:val="center" w:pos="9410"/>
        </w:tabs>
      </w:pPr>
    </w:p>
    <w:p w14:paraId="22AF0645" w14:textId="77777777" w:rsidR="00537944" w:rsidRPr="00537944" w:rsidRDefault="00537944" w:rsidP="00537944">
      <w:pPr>
        <w:numPr>
          <w:ilvl w:val="12"/>
          <w:numId w:val="0"/>
        </w:numPr>
        <w:tabs>
          <w:tab w:val="left" w:pos="566"/>
          <w:tab w:val="left" w:pos="1440"/>
          <w:tab w:val="left" w:pos="1700"/>
          <w:tab w:val="left" w:leader="dot" w:pos="8956"/>
          <w:tab w:val="center" w:pos="9410"/>
        </w:tabs>
      </w:pPr>
    </w:p>
    <w:p w14:paraId="2F904C40" w14:textId="77777777" w:rsidR="00537944" w:rsidRPr="00537944" w:rsidRDefault="00537944" w:rsidP="00537944">
      <w:pPr>
        <w:numPr>
          <w:ilvl w:val="12"/>
          <w:numId w:val="0"/>
        </w:numPr>
        <w:tabs>
          <w:tab w:val="left" w:pos="566"/>
          <w:tab w:val="left" w:pos="1440"/>
          <w:tab w:val="left" w:pos="1700"/>
          <w:tab w:val="left" w:leader="dot" w:pos="8956"/>
          <w:tab w:val="center" w:pos="9410"/>
        </w:tabs>
        <w:ind w:left="1440" w:hanging="1440"/>
        <w:rPr>
          <w:b/>
          <w:bCs/>
        </w:rPr>
      </w:pPr>
      <w:r w:rsidRPr="00537944">
        <w:rPr>
          <w:b/>
          <w:bCs/>
        </w:rPr>
        <w:t>PART I:</w:t>
      </w:r>
      <w:r w:rsidRPr="00537944">
        <w:rPr>
          <w:b/>
          <w:bCs/>
        </w:rPr>
        <w:tab/>
        <w:t xml:space="preserve">CLASSIFICATION PROCEDURES, TEST METHODS AND </w:t>
      </w:r>
    </w:p>
    <w:p w14:paraId="4DC9FC28"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rPr>
          <w:b/>
          <w:bCs/>
        </w:rPr>
        <w:tab/>
      </w:r>
      <w:r w:rsidRPr="00537944">
        <w:rPr>
          <w:b/>
          <w:bCs/>
        </w:rPr>
        <w:tab/>
        <w:t>CRITERIA RELATING TO EXPLOSIVES</w:t>
      </w:r>
      <w:del w:id="4" w:author="Ed de Jong" w:date="2015-12-21T09:08:00Z">
        <w:r w:rsidRPr="00537944" w:rsidDel="00196FAD">
          <w:rPr>
            <w:b/>
            <w:bCs/>
          </w:rPr>
          <w:delText xml:space="preserve"> OF CLASS 1</w:delText>
        </w:r>
      </w:del>
      <w:r w:rsidRPr="00537944">
        <w:t xml:space="preserve"> </w:t>
      </w:r>
    </w:p>
    <w:p w14:paraId="58DB5A41" w14:textId="77777777" w:rsidR="00537944" w:rsidRPr="00537944" w:rsidRDefault="00537944" w:rsidP="00537944"/>
    <w:p w14:paraId="722253A4" w14:textId="77777777" w:rsidR="00537944" w:rsidRPr="00537944" w:rsidRDefault="00537944" w:rsidP="00537944">
      <w:pPr>
        <w:tabs>
          <w:tab w:val="left" w:pos="566"/>
          <w:tab w:val="left" w:pos="1440"/>
          <w:tab w:val="left" w:pos="1700"/>
          <w:tab w:val="left" w:leader="dot" w:pos="8956"/>
          <w:tab w:val="center" w:pos="9410"/>
        </w:tabs>
        <w:spacing w:after="60"/>
      </w:pPr>
      <w:r w:rsidRPr="00537944">
        <w:t>10.</w:t>
      </w:r>
      <w:r w:rsidRPr="00537944">
        <w:tab/>
        <w:t>INTRODUCTION TO PART I (Purpose, Scope, Acceptance procedure,</w:t>
      </w:r>
      <w:r w:rsidRPr="00537944">
        <w:br/>
      </w:r>
      <w:r w:rsidRPr="00537944">
        <w:tab/>
        <w:t xml:space="preserve">  Assignment procedure, Examples of test reports)</w:t>
      </w:r>
      <w:r w:rsidRPr="00537944">
        <w:tab/>
      </w:r>
      <w:r w:rsidRPr="00537944">
        <w:tab/>
      </w:r>
    </w:p>
    <w:p w14:paraId="29EFA73A" w14:textId="77777777" w:rsidR="00537944" w:rsidRPr="00537944" w:rsidRDefault="00537944" w:rsidP="00537944">
      <w:pPr>
        <w:tabs>
          <w:tab w:val="left" w:pos="566"/>
          <w:tab w:val="left" w:pos="1440"/>
          <w:tab w:val="left" w:pos="1700"/>
          <w:tab w:val="left" w:leader="dot" w:pos="8956"/>
          <w:tab w:val="center" w:pos="9410"/>
        </w:tabs>
        <w:spacing w:after="60"/>
      </w:pPr>
      <w:r w:rsidRPr="00537944">
        <w:t>11.</w:t>
      </w:r>
      <w:r w:rsidRPr="00537944">
        <w:tab/>
        <w:t xml:space="preserve">TEST SERIES 1 (To determine if a substance </w:t>
      </w:r>
      <w:del w:id="5" w:author="Ed de Jong" w:date="2016-08-04T08:53:00Z">
        <w:r w:rsidRPr="00537944" w:rsidDel="003147D0">
          <w:delText xml:space="preserve">has </w:delText>
        </w:r>
      </w:del>
      <w:ins w:id="6" w:author="Ed de Jong" w:date="2016-08-04T08:53:00Z">
        <w:r w:rsidRPr="00537944">
          <w:t xml:space="preserve">is an </w:t>
        </w:r>
      </w:ins>
      <w:r w:rsidRPr="00537944">
        <w:t>explosive</w:t>
      </w:r>
      <w:del w:id="7" w:author="Ed de Jong" w:date="2016-08-04T08:53:00Z">
        <w:r w:rsidRPr="00537944" w:rsidDel="003147D0">
          <w:delText xml:space="preserve"> properties</w:delText>
        </w:r>
      </w:del>
      <w:r w:rsidRPr="00537944">
        <w:t>)</w:t>
      </w:r>
      <w:r w:rsidRPr="00537944">
        <w:tab/>
      </w:r>
      <w:r w:rsidRPr="00537944">
        <w:tab/>
      </w:r>
    </w:p>
    <w:p w14:paraId="69EF1E3B" w14:textId="77777777" w:rsidR="00537944" w:rsidRPr="00537944" w:rsidRDefault="00537944" w:rsidP="00537944">
      <w:pPr>
        <w:tabs>
          <w:tab w:val="left" w:pos="566"/>
          <w:tab w:val="left" w:pos="1440"/>
          <w:tab w:val="left" w:pos="1700"/>
          <w:tab w:val="left" w:leader="dot" w:pos="8956"/>
          <w:tab w:val="center" w:pos="9410"/>
        </w:tabs>
        <w:spacing w:after="60"/>
      </w:pPr>
      <w:r w:rsidRPr="00537944">
        <w:t>12.</w:t>
      </w:r>
      <w:r w:rsidRPr="00537944">
        <w:tab/>
        <w:t>TEST SERIES 2 (To determine if a substance is too insensitive for inclusion in</w:t>
      </w:r>
      <w:ins w:id="8" w:author="Ed de Jong" w:date="2015-12-21T09:11:00Z">
        <w:r w:rsidRPr="00537944">
          <w:t>to the</w:t>
        </w:r>
      </w:ins>
      <w:r w:rsidRPr="00537944">
        <w:t xml:space="preserve"> Class </w:t>
      </w:r>
      <w:del w:id="9" w:author="Ed de Jong" w:date="2015-12-21T09:11:00Z">
        <w:r w:rsidRPr="00537944" w:rsidDel="00196FAD">
          <w:delText>1</w:delText>
        </w:r>
      </w:del>
      <w:ins w:id="10" w:author="Ed de Jong" w:date="2015-12-21T09:11:00Z">
        <w:r w:rsidRPr="00537944">
          <w:t xml:space="preserve">of </w:t>
        </w:r>
        <w:r w:rsidRPr="00537944">
          <w:tab/>
          <w:t>explosives</w:t>
        </w:r>
      </w:ins>
      <w:r w:rsidRPr="00537944">
        <w:t>)</w:t>
      </w:r>
      <w:r w:rsidRPr="00537944">
        <w:tab/>
      </w:r>
      <w:r w:rsidRPr="00537944">
        <w:tab/>
      </w:r>
      <w:ins w:id="11" w:author="Ed de Jong" w:date="2015-12-21T09:12:00Z">
        <w:r w:rsidRPr="00537944">
          <w:tab/>
        </w:r>
      </w:ins>
    </w:p>
    <w:p w14:paraId="1567A630" w14:textId="77777777" w:rsidR="00537944" w:rsidRPr="00537944" w:rsidRDefault="00537944" w:rsidP="00537944">
      <w:pPr>
        <w:tabs>
          <w:tab w:val="left" w:pos="566"/>
          <w:tab w:val="left" w:pos="1440"/>
          <w:tab w:val="left" w:pos="1700"/>
          <w:tab w:val="left" w:leader="dot" w:pos="8956"/>
          <w:tab w:val="center" w:pos="9410"/>
        </w:tabs>
        <w:spacing w:after="60"/>
      </w:pPr>
      <w:r w:rsidRPr="00537944">
        <w:t>13.</w:t>
      </w:r>
      <w:r w:rsidRPr="00537944">
        <w:tab/>
        <w:t xml:space="preserve">TEST SERIES </w:t>
      </w:r>
      <w:proofErr w:type="gramStart"/>
      <w:r w:rsidRPr="00537944">
        <w:t>3  (</w:t>
      </w:r>
      <w:proofErr w:type="gramEnd"/>
      <w:r w:rsidRPr="00537944">
        <w:t xml:space="preserve">To determine if a substance is </w:t>
      </w:r>
      <w:ins w:id="12" w:author="Ed de Jong" w:date="2016-07-11T13:02:00Z">
        <w:r w:rsidRPr="00537944">
          <w:t xml:space="preserve">an unstable explosive </w:t>
        </w:r>
      </w:ins>
      <w:del w:id="13" w:author="Ed de Jong" w:date="2016-07-28T09:15:00Z">
        <w:r w:rsidRPr="00537944" w:rsidDel="009950A3">
          <w:delText xml:space="preserve">thermally stable </w:delText>
        </w:r>
      </w:del>
      <w:del w:id="14" w:author="Ed de Jong" w:date="2016-08-01T13:14:00Z">
        <w:r w:rsidRPr="00537944" w:rsidDel="00D06F88">
          <w:delText>and not</w:delText>
        </w:r>
        <w:r w:rsidRPr="00537944" w:rsidDel="00D06F88">
          <w:br/>
        </w:r>
        <w:r w:rsidRPr="00537944" w:rsidDel="00D06F88">
          <w:tab/>
          <w:delText xml:space="preserve">  too dangerous for transport in the form in which it was tested</w:delText>
        </w:r>
      </w:del>
      <w:r w:rsidRPr="00537944">
        <w:t>)</w:t>
      </w:r>
      <w:r w:rsidRPr="00537944">
        <w:tab/>
      </w:r>
      <w:r w:rsidRPr="00537944">
        <w:tab/>
      </w:r>
    </w:p>
    <w:p w14:paraId="445F305E" w14:textId="77777777" w:rsidR="00537944" w:rsidRPr="00537944" w:rsidRDefault="00537944" w:rsidP="00537944">
      <w:pPr>
        <w:tabs>
          <w:tab w:val="left" w:pos="566"/>
          <w:tab w:val="left" w:pos="1440"/>
          <w:tab w:val="left" w:pos="1700"/>
          <w:tab w:val="left" w:leader="dot" w:pos="8956"/>
          <w:tab w:val="center" w:pos="9410"/>
        </w:tabs>
        <w:spacing w:after="60"/>
      </w:pPr>
      <w:r w:rsidRPr="00537944">
        <w:t>14.</w:t>
      </w:r>
      <w:r w:rsidRPr="00537944">
        <w:tab/>
        <w:t xml:space="preserve">TEST SERIES </w:t>
      </w:r>
      <w:proofErr w:type="gramStart"/>
      <w:r w:rsidRPr="00537944">
        <w:t>4  (</w:t>
      </w:r>
      <w:proofErr w:type="gramEnd"/>
      <w:r w:rsidRPr="00537944">
        <w:t>To determine if an article, packaged article or</w:t>
      </w:r>
      <w:r w:rsidRPr="00537944">
        <w:br/>
      </w:r>
      <w:r w:rsidRPr="00537944">
        <w:tab/>
        <w:t xml:space="preserve">  packaged substance is</w:t>
      </w:r>
      <w:ins w:id="15" w:author="Ed de Jong" w:date="2016-07-11T13:05:00Z">
        <w:r w:rsidRPr="00537944">
          <w:t xml:space="preserve"> classified as an unstable explosive</w:t>
        </w:r>
      </w:ins>
      <w:del w:id="16" w:author="Ed de Jong" w:date="2016-08-01T13:14:00Z">
        <w:r w:rsidRPr="00537944" w:rsidDel="00D06F88">
          <w:delText xml:space="preserve"> too dangerous for transport</w:delText>
        </w:r>
      </w:del>
      <w:r w:rsidRPr="00537944">
        <w:t>)</w:t>
      </w:r>
      <w:r w:rsidRPr="00537944">
        <w:tab/>
      </w:r>
      <w:r w:rsidRPr="00537944">
        <w:tab/>
      </w:r>
    </w:p>
    <w:p w14:paraId="12CF5114" w14:textId="77777777" w:rsidR="00537944" w:rsidRPr="00537944" w:rsidRDefault="00537944" w:rsidP="00537944">
      <w:pPr>
        <w:numPr>
          <w:ilvl w:val="12"/>
          <w:numId w:val="0"/>
        </w:numPr>
        <w:tabs>
          <w:tab w:val="left" w:pos="566"/>
          <w:tab w:val="left" w:pos="1440"/>
          <w:tab w:val="left" w:pos="1700"/>
          <w:tab w:val="left" w:leader="dot" w:pos="8956"/>
          <w:tab w:val="center" w:pos="9410"/>
        </w:tabs>
        <w:spacing w:after="60"/>
      </w:pPr>
      <w:r w:rsidRPr="00537944">
        <w:t>15.</w:t>
      </w:r>
      <w:r w:rsidRPr="00537944">
        <w:tab/>
        <w:t xml:space="preserve">TEST SERIES </w:t>
      </w:r>
      <w:proofErr w:type="gramStart"/>
      <w:r w:rsidRPr="00537944">
        <w:t>5  (</w:t>
      </w:r>
      <w:proofErr w:type="gramEnd"/>
      <w:r w:rsidRPr="00537944">
        <w:t>To determine if a substance may be assigned to Division 1.5)</w:t>
      </w:r>
      <w:r w:rsidRPr="00537944">
        <w:tab/>
      </w:r>
      <w:r w:rsidRPr="00537944">
        <w:tab/>
      </w:r>
    </w:p>
    <w:p w14:paraId="36663852" w14:textId="77777777" w:rsidR="00537944" w:rsidRPr="00537944" w:rsidRDefault="00537944" w:rsidP="00537944">
      <w:pPr>
        <w:tabs>
          <w:tab w:val="left" w:pos="566"/>
          <w:tab w:val="left" w:pos="1440"/>
          <w:tab w:val="left" w:pos="1700"/>
          <w:tab w:val="left" w:leader="dot" w:pos="8956"/>
          <w:tab w:val="center" w:pos="9410"/>
        </w:tabs>
        <w:spacing w:after="60"/>
      </w:pPr>
      <w:r w:rsidRPr="00537944">
        <w:t>16.</w:t>
      </w:r>
      <w:r w:rsidRPr="00537944">
        <w:tab/>
        <w:t xml:space="preserve">TEST SERIES </w:t>
      </w:r>
      <w:proofErr w:type="gramStart"/>
      <w:r w:rsidRPr="00537944">
        <w:t>6  (</w:t>
      </w:r>
      <w:proofErr w:type="gramEnd"/>
      <w:r w:rsidRPr="00537944">
        <w:t>To assign a substance or article to Division 1.1, 1.2, 1.3 or 1.4</w:t>
      </w:r>
      <w:r w:rsidRPr="00537944">
        <w:br/>
      </w:r>
      <w:r w:rsidRPr="00537944">
        <w:tab/>
        <w:t xml:space="preserve">  or exclude it from </w:t>
      </w:r>
      <w:del w:id="17" w:author="Ed de Jong" w:date="2016-03-01T11:33:00Z">
        <w:r w:rsidRPr="00537944" w:rsidDel="009518C3">
          <w:delText>Class 1</w:delText>
        </w:r>
      </w:del>
      <w:ins w:id="18" w:author="Ed de Jong" w:date="2016-03-01T11:33:00Z">
        <w:r w:rsidRPr="00537944">
          <w:t>the class of explosives</w:t>
        </w:r>
      </w:ins>
      <w:r w:rsidRPr="00537944">
        <w:t>)</w:t>
      </w:r>
      <w:r w:rsidRPr="00537944">
        <w:tab/>
      </w:r>
      <w:r w:rsidRPr="00537944">
        <w:tab/>
      </w:r>
    </w:p>
    <w:p w14:paraId="0A8B6348" w14:textId="77777777" w:rsidR="00537944" w:rsidRPr="00537944" w:rsidRDefault="00537944" w:rsidP="00537944">
      <w:pPr>
        <w:tabs>
          <w:tab w:val="left" w:pos="566"/>
          <w:tab w:val="left" w:pos="1440"/>
          <w:tab w:val="left" w:pos="1700"/>
          <w:tab w:val="left" w:leader="dot" w:pos="8956"/>
          <w:tab w:val="center" w:pos="9410"/>
        </w:tabs>
        <w:spacing w:after="60"/>
      </w:pPr>
      <w:r w:rsidRPr="00537944">
        <w:t>17.</w:t>
      </w:r>
      <w:r w:rsidRPr="00537944">
        <w:tab/>
        <w:t xml:space="preserve">TEST SERIES </w:t>
      </w:r>
      <w:proofErr w:type="gramStart"/>
      <w:r w:rsidRPr="00537944">
        <w:t>7  (</w:t>
      </w:r>
      <w:proofErr w:type="gramEnd"/>
      <w:r w:rsidRPr="00537944">
        <w:t>To determine if an article may be assigned to Division 1.6)</w:t>
      </w:r>
      <w:r w:rsidRPr="00537944">
        <w:tab/>
      </w:r>
      <w:r w:rsidRPr="00537944">
        <w:tab/>
      </w:r>
    </w:p>
    <w:p w14:paraId="206C6B31" w14:textId="4949F169" w:rsidR="00537944" w:rsidRPr="00537944" w:rsidRDefault="00537944" w:rsidP="00537944">
      <w:pPr>
        <w:numPr>
          <w:ilvl w:val="12"/>
          <w:numId w:val="0"/>
        </w:numPr>
        <w:tabs>
          <w:tab w:val="left" w:pos="566"/>
          <w:tab w:val="left" w:pos="1440"/>
          <w:tab w:val="left" w:pos="1700"/>
          <w:tab w:val="left" w:leader="dot" w:pos="8956"/>
          <w:tab w:val="center" w:pos="9410"/>
        </w:tabs>
        <w:spacing w:after="60"/>
        <w:ind w:left="720" w:right="818" w:hanging="720"/>
      </w:pPr>
      <w:ins w:id="19" w:author="Ed de Jong" w:date="2016-08-01T13:14:00Z">
        <w:r w:rsidRPr="00537944">
          <w:t>1</w:t>
        </w:r>
      </w:ins>
      <w:r w:rsidRPr="00537944">
        <w:t>8.</w:t>
      </w:r>
      <w:r w:rsidRPr="00537944">
        <w:tab/>
        <w:t>TEST SERIES 8  (To determine if an ammonium nitrate emulsion, suspension or gel,</w:t>
      </w:r>
      <w:r w:rsidRPr="00537944">
        <w:br/>
        <w:t xml:space="preserve">intermediate for blasting explosives (ANE), is insensitive enough for </w:t>
      </w:r>
      <w:ins w:id="20" w:author="BAM" w:date="2016-10-26T11:24:00Z">
        <w:r w:rsidRPr="000C64C5">
          <w:rPr>
            <w:highlight w:val="lightGray"/>
          </w:rPr>
          <w:t>classification as an oxidizing substance</w:t>
        </w:r>
      </w:ins>
      <w:del w:id="21" w:author="BAM" w:date="2016-10-26T11:24:00Z">
        <w:r w:rsidRPr="000C64C5" w:rsidDel="00537944">
          <w:rPr>
            <w:highlight w:val="lightGray"/>
          </w:rPr>
          <w:delText>inclusion in</w:delText>
        </w:r>
        <w:r w:rsidRPr="000C64C5" w:rsidDel="00537944">
          <w:rPr>
            <w:highlight w:val="lightGray"/>
          </w:rPr>
          <w:br/>
          <w:delText>Divi</w:delText>
        </w:r>
      </w:del>
      <w:del w:id="22" w:author="BAM" w:date="2016-10-26T11:25:00Z">
        <w:r w:rsidRPr="000C64C5" w:rsidDel="00537944">
          <w:rPr>
            <w:highlight w:val="lightGray"/>
          </w:rPr>
          <w:delText>sion 5.1</w:delText>
        </w:r>
      </w:del>
      <w:r w:rsidRPr="00537944">
        <w:t xml:space="preserve">, and to evaluate the suitability for </w:t>
      </w:r>
      <w:del w:id="23" w:author="Ed de Jong" w:date="2015-12-24T09:05:00Z">
        <w:r w:rsidRPr="00537944" w:rsidDel="003176EC">
          <w:delText xml:space="preserve">transport </w:delText>
        </w:r>
      </w:del>
      <w:ins w:id="24" w:author="Ed de Jong" w:date="2016-07-28T09:16:00Z">
        <w:r w:rsidRPr="00537944">
          <w:t xml:space="preserve">containment </w:t>
        </w:r>
      </w:ins>
      <w:r w:rsidRPr="00537944">
        <w:t>in tanks</w:t>
      </w:r>
      <w:ins w:id="25" w:author="Ed de Jong" w:date="2016-08-01T13:14:00Z">
        <w:r w:rsidRPr="00537944">
          <w:t xml:space="preserve"> as an oxidizing substance</w:t>
        </w:r>
      </w:ins>
      <w:r w:rsidRPr="00537944">
        <w:t>)</w:t>
      </w:r>
      <w:r w:rsidRPr="00537944">
        <w:tab/>
      </w:r>
      <w:r w:rsidRPr="00537944">
        <w:tab/>
      </w:r>
    </w:p>
    <w:p w14:paraId="7A590CD1" w14:textId="77777777" w:rsidR="00537944" w:rsidRPr="00537944" w:rsidRDefault="00537944" w:rsidP="00537944">
      <w:pPr>
        <w:numPr>
          <w:ilvl w:val="12"/>
          <w:numId w:val="0"/>
        </w:numPr>
        <w:tabs>
          <w:tab w:val="left" w:pos="566"/>
          <w:tab w:val="left" w:pos="1440"/>
          <w:tab w:val="left" w:pos="1700"/>
          <w:tab w:val="left" w:leader="dot" w:pos="8956"/>
          <w:tab w:val="center" w:pos="9410"/>
        </w:tabs>
        <w:rPr>
          <w:highlight w:val="yellow"/>
        </w:rPr>
      </w:pPr>
    </w:p>
    <w:p w14:paraId="454D9BD8" w14:textId="77777777" w:rsidR="00537944" w:rsidRPr="00537944" w:rsidRDefault="00537944" w:rsidP="00537944">
      <w:pPr>
        <w:numPr>
          <w:ilvl w:val="12"/>
          <w:numId w:val="0"/>
        </w:numPr>
        <w:tabs>
          <w:tab w:val="left" w:pos="566"/>
          <w:tab w:val="left" w:pos="1440"/>
          <w:tab w:val="left" w:pos="1700"/>
          <w:tab w:val="left" w:leader="dot" w:pos="8956"/>
          <w:tab w:val="center" w:pos="9410"/>
        </w:tabs>
      </w:pPr>
    </w:p>
    <w:p w14:paraId="4D60994A" w14:textId="77777777" w:rsidR="00537944" w:rsidRPr="00537944" w:rsidRDefault="00537944" w:rsidP="00537944">
      <w:pPr>
        <w:numPr>
          <w:ilvl w:val="12"/>
          <w:numId w:val="0"/>
        </w:numPr>
        <w:tabs>
          <w:tab w:val="left" w:pos="1440"/>
          <w:tab w:val="left" w:pos="1700"/>
          <w:tab w:val="left" w:leader="dot" w:pos="8956"/>
          <w:tab w:val="center" w:pos="9410"/>
        </w:tabs>
        <w:ind w:left="1440" w:hanging="1440"/>
        <w:rPr>
          <w:b/>
          <w:bCs/>
        </w:rPr>
      </w:pPr>
      <w:r w:rsidRPr="00537944">
        <w:rPr>
          <w:b/>
          <w:bCs/>
        </w:rPr>
        <w:t>PART II:</w:t>
      </w:r>
      <w:r w:rsidRPr="00537944">
        <w:rPr>
          <w:b/>
          <w:bCs/>
        </w:rPr>
        <w:tab/>
        <w:t xml:space="preserve">CLASSIFICATION PROCEDURES, TEST METHODS AND CRITERIA </w:t>
      </w:r>
    </w:p>
    <w:p w14:paraId="0DE59456" w14:textId="77777777" w:rsidR="00537944" w:rsidRPr="00537944" w:rsidRDefault="00537944" w:rsidP="00537944">
      <w:pPr>
        <w:numPr>
          <w:ilvl w:val="12"/>
          <w:numId w:val="0"/>
        </w:numPr>
        <w:tabs>
          <w:tab w:val="left" w:pos="566"/>
          <w:tab w:val="left" w:pos="1440"/>
          <w:tab w:val="left" w:pos="1700"/>
          <w:tab w:val="left" w:leader="dot" w:pos="8956"/>
          <w:tab w:val="center" w:pos="9410"/>
        </w:tabs>
        <w:rPr>
          <w:b/>
          <w:bCs/>
        </w:rPr>
      </w:pPr>
      <w:r w:rsidRPr="00537944">
        <w:rPr>
          <w:b/>
          <w:bCs/>
        </w:rPr>
        <w:tab/>
      </w:r>
      <w:r w:rsidRPr="00537944">
        <w:rPr>
          <w:b/>
          <w:bCs/>
        </w:rPr>
        <w:tab/>
        <w:t>RELATING TO SELF-REACTIVE SUBSTANCES</w:t>
      </w:r>
      <w:del w:id="26" w:author="Ed de Jong" w:date="2015-12-21T09:13:00Z">
        <w:r w:rsidRPr="00537944" w:rsidDel="00196FAD">
          <w:rPr>
            <w:b/>
            <w:bCs/>
          </w:rPr>
          <w:delText xml:space="preserve"> OF DIVISION 4.1</w:delText>
        </w:r>
      </w:del>
    </w:p>
    <w:p w14:paraId="3B7862A9"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rPr>
          <w:b/>
          <w:bCs/>
        </w:rPr>
        <w:tab/>
      </w:r>
      <w:r w:rsidRPr="00537944">
        <w:rPr>
          <w:b/>
          <w:bCs/>
        </w:rPr>
        <w:tab/>
        <w:t>AND ORGANIC PEROXIDES</w:t>
      </w:r>
      <w:del w:id="27" w:author="Ed de Jong" w:date="2015-12-21T09:13:00Z">
        <w:r w:rsidRPr="00537944" w:rsidDel="00196FAD">
          <w:rPr>
            <w:b/>
            <w:bCs/>
          </w:rPr>
          <w:delText xml:space="preserve"> OF DIVISION 5.2</w:delText>
        </w:r>
      </w:del>
    </w:p>
    <w:p w14:paraId="146DC8CF" w14:textId="77777777" w:rsidR="00537944" w:rsidRPr="00537944" w:rsidRDefault="00537944" w:rsidP="00537944">
      <w:pPr>
        <w:rPr>
          <w:highlight w:val="yellow"/>
        </w:rPr>
      </w:pPr>
    </w:p>
    <w:p w14:paraId="52BD77C1" w14:textId="77777777" w:rsidR="00537944" w:rsidRPr="00537944" w:rsidRDefault="00537944" w:rsidP="00537944">
      <w:pPr>
        <w:tabs>
          <w:tab w:val="left" w:pos="566"/>
          <w:tab w:val="left" w:pos="1440"/>
          <w:tab w:val="left" w:pos="1700"/>
          <w:tab w:val="left" w:leader="dot" w:pos="8956"/>
          <w:tab w:val="center" w:pos="9410"/>
        </w:tabs>
        <w:spacing w:after="60"/>
      </w:pPr>
      <w:r w:rsidRPr="00537944">
        <w:t>20.</w:t>
      </w:r>
      <w:r w:rsidRPr="00537944">
        <w:tab/>
        <w:t xml:space="preserve">INTRODUCTION TO PART </w:t>
      </w:r>
      <w:proofErr w:type="gramStart"/>
      <w:r w:rsidRPr="00537944">
        <w:t>II  (</w:t>
      </w:r>
      <w:proofErr w:type="gramEnd"/>
      <w:r w:rsidRPr="00537944">
        <w:t>Purpose, Scope, Preliminary procedure,</w:t>
      </w:r>
      <w:r w:rsidRPr="00537944">
        <w:br/>
      </w:r>
      <w:r w:rsidRPr="00537944">
        <w:tab/>
        <w:t xml:space="preserve">  Classification procedures, Example of test report)</w:t>
      </w:r>
      <w:r w:rsidRPr="00537944">
        <w:tab/>
      </w:r>
      <w:r w:rsidRPr="00537944">
        <w:tab/>
      </w:r>
    </w:p>
    <w:p w14:paraId="49A7F6B0" w14:textId="77777777" w:rsidR="00537944" w:rsidRPr="00537944" w:rsidRDefault="00537944" w:rsidP="00537944">
      <w:pPr>
        <w:tabs>
          <w:tab w:val="left" w:pos="566"/>
          <w:tab w:val="left" w:pos="1440"/>
          <w:tab w:val="left" w:pos="1700"/>
          <w:tab w:val="left" w:leader="dot" w:pos="8956"/>
          <w:tab w:val="center" w:pos="9410"/>
        </w:tabs>
        <w:spacing w:after="60"/>
      </w:pPr>
      <w:r w:rsidRPr="00537944">
        <w:t>21.</w:t>
      </w:r>
      <w:r w:rsidRPr="00537944">
        <w:tab/>
        <w:t xml:space="preserve">TEST SERIES </w:t>
      </w:r>
      <w:proofErr w:type="gramStart"/>
      <w:r w:rsidRPr="00537944">
        <w:t>A  (</w:t>
      </w:r>
      <w:proofErr w:type="gramEnd"/>
      <w:r w:rsidRPr="00537944">
        <w:t>To determine if there is propagation of detonation)</w:t>
      </w:r>
      <w:r w:rsidRPr="00537944">
        <w:tab/>
      </w:r>
      <w:r w:rsidRPr="00537944">
        <w:tab/>
      </w:r>
    </w:p>
    <w:p w14:paraId="4BAF9408" w14:textId="77777777" w:rsidR="00537944" w:rsidRPr="00537944" w:rsidRDefault="00537944" w:rsidP="00537944">
      <w:pPr>
        <w:tabs>
          <w:tab w:val="left" w:pos="566"/>
          <w:tab w:val="left" w:pos="1440"/>
          <w:tab w:val="left" w:pos="1700"/>
          <w:tab w:val="left" w:leader="dot" w:pos="8956"/>
          <w:tab w:val="center" w:pos="9410"/>
        </w:tabs>
        <w:spacing w:after="60"/>
      </w:pPr>
      <w:r w:rsidRPr="00537944">
        <w:t>22.</w:t>
      </w:r>
      <w:r w:rsidRPr="00537944">
        <w:tab/>
        <w:t xml:space="preserve">TEST SERIES </w:t>
      </w:r>
      <w:proofErr w:type="gramStart"/>
      <w:r w:rsidRPr="00537944">
        <w:t>B  (</w:t>
      </w:r>
      <w:proofErr w:type="gramEnd"/>
      <w:r w:rsidRPr="00537944">
        <w:t>To determine if there is detonation in the package)</w:t>
      </w:r>
      <w:r w:rsidRPr="00537944">
        <w:tab/>
      </w:r>
      <w:r w:rsidRPr="00537944">
        <w:tab/>
      </w:r>
    </w:p>
    <w:p w14:paraId="29CEC56F" w14:textId="77777777" w:rsidR="00537944" w:rsidRPr="00537944" w:rsidRDefault="00537944" w:rsidP="00537944">
      <w:pPr>
        <w:tabs>
          <w:tab w:val="left" w:pos="566"/>
          <w:tab w:val="left" w:pos="1440"/>
          <w:tab w:val="left" w:pos="1700"/>
          <w:tab w:val="left" w:leader="dot" w:pos="8956"/>
          <w:tab w:val="center" w:pos="9410"/>
        </w:tabs>
        <w:spacing w:after="60"/>
      </w:pPr>
      <w:r w:rsidRPr="00537944">
        <w:t>23.</w:t>
      </w:r>
      <w:r w:rsidRPr="00537944">
        <w:tab/>
        <w:t xml:space="preserve">TEST SERIES </w:t>
      </w:r>
      <w:proofErr w:type="gramStart"/>
      <w:r w:rsidRPr="00537944">
        <w:t>C  (</w:t>
      </w:r>
      <w:proofErr w:type="gramEnd"/>
      <w:r w:rsidRPr="00537944">
        <w:t>To determine if there is propagation of deflagration)</w:t>
      </w:r>
      <w:r w:rsidRPr="00537944">
        <w:tab/>
      </w:r>
      <w:r w:rsidRPr="00537944">
        <w:tab/>
      </w:r>
    </w:p>
    <w:p w14:paraId="7C78F495" w14:textId="77777777" w:rsidR="00537944" w:rsidRPr="00537944" w:rsidRDefault="00537944" w:rsidP="00537944">
      <w:pPr>
        <w:tabs>
          <w:tab w:val="left" w:pos="566"/>
          <w:tab w:val="left" w:pos="1440"/>
          <w:tab w:val="left" w:pos="1700"/>
          <w:tab w:val="left" w:leader="dot" w:pos="8956"/>
          <w:tab w:val="center" w:pos="9410"/>
        </w:tabs>
        <w:spacing w:after="60"/>
      </w:pPr>
      <w:r w:rsidRPr="00537944">
        <w:t>24.</w:t>
      </w:r>
      <w:r w:rsidRPr="00537944">
        <w:tab/>
        <w:t xml:space="preserve">TEST SERIES </w:t>
      </w:r>
      <w:proofErr w:type="gramStart"/>
      <w:r w:rsidRPr="00537944">
        <w:t>D  (</w:t>
      </w:r>
      <w:proofErr w:type="gramEnd"/>
      <w:r w:rsidRPr="00537944">
        <w:t>To determine if there is rapid deflagration in the package)</w:t>
      </w:r>
      <w:r w:rsidRPr="00537944">
        <w:tab/>
      </w:r>
      <w:r w:rsidRPr="00537944">
        <w:tab/>
      </w:r>
    </w:p>
    <w:p w14:paraId="474C0059" w14:textId="77777777" w:rsidR="00537944" w:rsidRPr="00537944" w:rsidRDefault="00537944" w:rsidP="00537944">
      <w:pPr>
        <w:tabs>
          <w:tab w:val="left" w:pos="566"/>
          <w:tab w:val="left" w:pos="1440"/>
          <w:tab w:val="left" w:pos="1700"/>
          <w:tab w:val="left" w:leader="dot" w:pos="8956"/>
          <w:tab w:val="center" w:pos="9410"/>
        </w:tabs>
        <w:spacing w:after="60"/>
      </w:pPr>
      <w:r w:rsidRPr="00537944">
        <w:t>25.</w:t>
      </w:r>
      <w:r w:rsidRPr="00537944">
        <w:tab/>
        <w:t xml:space="preserve">TEST SERIES </w:t>
      </w:r>
      <w:proofErr w:type="gramStart"/>
      <w:r w:rsidRPr="00537944">
        <w:t>E  (</w:t>
      </w:r>
      <w:proofErr w:type="gramEnd"/>
      <w:r w:rsidRPr="00537944">
        <w:t>To determine the effect of heating under confinement)</w:t>
      </w:r>
      <w:r w:rsidRPr="00537944">
        <w:tab/>
      </w:r>
      <w:r w:rsidRPr="00537944">
        <w:tab/>
      </w:r>
    </w:p>
    <w:p w14:paraId="49B638DD" w14:textId="77777777" w:rsidR="00537944" w:rsidRPr="00537944" w:rsidRDefault="00537944" w:rsidP="00537944">
      <w:pPr>
        <w:tabs>
          <w:tab w:val="left" w:pos="566"/>
          <w:tab w:val="left" w:pos="1440"/>
          <w:tab w:val="left" w:pos="1700"/>
          <w:tab w:val="left" w:leader="dot" w:pos="8956"/>
          <w:tab w:val="center" w:pos="9410"/>
        </w:tabs>
        <w:spacing w:after="60"/>
      </w:pPr>
      <w:r w:rsidRPr="00537944">
        <w:t>26.</w:t>
      </w:r>
      <w:r w:rsidRPr="00537944">
        <w:tab/>
        <w:t xml:space="preserve">TEST SERIES </w:t>
      </w:r>
      <w:proofErr w:type="gramStart"/>
      <w:r w:rsidRPr="00537944">
        <w:t>F  (</w:t>
      </w:r>
      <w:proofErr w:type="gramEnd"/>
      <w:r w:rsidRPr="00537944">
        <w:t>To determine the explosive power)</w:t>
      </w:r>
      <w:r w:rsidRPr="00537944">
        <w:tab/>
      </w:r>
      <w:r w:rsidRPr="00537944">
        <w:tab/>
      </w:r>
    </w:p>
    <w:p w14:paraId="6EB04AA7" w14:textId="77777777" w:rsidR="00537944" w:rsidRPr="00537944" w:rsidRDefault="00537944" w:rsidP="00537944">
      <w:pPr>
        <w:tabs>
          <w:tab w:val="left" w:pos="566"/>
          <w:tab w:val="left" w:pos="1440"/>
          <w:tab w:val="left" w:pos="1700"/>
          <w:tab w:val="left" w:leader="dot" w:pos="8956"/>
          <w:tab w:val="center" w:pos="9410"/>
        </w:tabs>
        <w:spacing w:after="60"/>
      </w:pPr>
      <w:r w:rsidRPr="00537944">
        <w:t>27.</w:t>
      </w:r>
      <w:r w:rsidRPr="00537944">
        <w:tab/>
        <w:t xml:space="preserve">TEST SERIES </w:t>
      </w:r>
      <w:proofErr w:type="gramStart"/>
      <w:r w:rsidRPr="00537944">
        <w:t>G  (</w:t>
      </w:r>
      <w:proofErr w:type="gramEnd"/>
      <w:r w:rsidRPr="00537944">
        <w:t>To determine if there is thermal explosion in the package)</w:t>
      </w:r>
      <w:r w:rsidRPr="00537944">
        <w:tab/>
      </w:r>
      <w:r w:rsidRPr="00537944">
        <w:tab/>
      </w:r>
    </w:p>
    <w:p w14:paraId="7C2CD6BC" w14:textId="77777777" w:rsidR="00537944" w:rsidRPr="00537944" w:rsidRDefault="00537944" w:rsidP="00537944">
      <w:pPr>
        <w:tabs>
          <w:tab w:val="left" w:pos="566"/>
          <w:tab w:val="left" w:pos="1440"/>
          <w:tab w:val="left" w:pos="1700"/>
          <w:tab w:val="left" w:leader="dot" w:pos="8956"/>
          <w:tab w:val="center" w:pos="9410"/>
        </w:tabs>
        <w:spacing w:after="60"/>
      </w:pPr>
      <w:r w:rsidRPr="00537944">
        <w:t>28.</w:t>
      </w:r>
      <w:r w:rsidRPr="00537944">
        <w:tab/>
        <w:t xml:space="preserve">TEST SERIES </w:t>
      </w:r>
      <w:proofErr w:type="gramStart"/>
      <w:r w:rsidRPr="00537944">
        <w:t>H  (</w:t>
      </w:r>
      <w:proofErr w:type="gramEnd"/>
      <w:r w:rsidRPr="00537944">
        <w:t>To determine the self-accelerating decomposition temperature)</w:t>
      </w:r>
      <w:r w:rsidRPr="00537944">
        <w:tab/>
      </w:r>
      <w:r w:rsidRPr="00537944">
        <w:tab/>
      </w:r>
    </w:p>
    <w:p w14:paraId="5F36E40E" w14:textId="77777777" w:rsidR="00537944" w:rsidRPr="00537944" w:rsidRDefault="00537944" w:rsidP="00537944">
      <w:pPr>
        <w:numPr>
          <w:ilvl w:val="12"/>
          <w:numId w:val="0"/>
        </w:numPr>
        <w:tabs>
          <w:tab w:val="left" w:pos="566"/>
          <w:tab w:val="left" w:pos="1440"/>
          <w:tab w:val="left" w:pos="1700"/>
          <w:tab w:val="left" w:leader="dot" w:pos="8956"/>
          <w:tab w:val="center" w:pos="9410"/>
        </w:tabs>
        <w:rPr>
          <w:highlight w:val="yellow"/>
        </w:rPr>
      </w:pPr>
    </w:p>
    <w:p w14:paraId="3397488E" w14:textId="77777777" w:rsidR="00537944" w:rsidRPr="00537944" w:rsidRDefault="00537944" w:rsidP="00537944">
      <w:pPr>
        <w:numPr>
          <w:ilvl w:val="12"/>
          <w:numId w:val="0"/>
        </w:numPr>
        <w:tabs>
          <w:tab w:val="left" w:pos="566"/>
          <w:tab w:val="left" w:pos="1440"/>
          <w:tab w:val="left" w:pos="1700"/>
          <w:tab w:val="left" w:leader="dot" w:pos="8956"/>
          <w:tab w:val="center" w:pos="9410"/>
        </w:tabs>
        <w:rPr>
          <w:highlight w:val="yellow"/>
        </w:rPr>
      </w:pPr>
    </w:p>
    <w:p w14:paraId="4DC737AB" w14:textId="77777777" w:rsidR="00537944" w:rsidRPr="00537944" w:rsidRDefault="00537944" w:rsidP="00537944">
      <w:pPr>
        <w:numPr>
          <w:ilvl w:val="12"/>
          <w:numId w:val="0"/>
        </w:numPr>
        <w:tabs>
          <w:tab w:val="left" w:pos="566"/>
          <w:tab w:val="left" w:pos="1440"/>
          <w:tab w:val="left" w:pos="1700"/>
          <w:tab w:val="left" w:leader="dot" w:pos="8956"/>
          <w:tab w:val="center" w:pos="9410"/>
        </w:tabs>
        <w:jc w:val="center"/>
      </w:pPr>
      <w:r w:rsidRPr="00537944">
        <w:rPr>
          <w:b/>
          <w:bCs/>
        </w:rPr>
        <w:br w:type="page"/>
      </w:r>
      <w:r w:rsidRPr="00537944">
        <w:rPr>
          <w:b/>
          <w:bCs/>
        </w:rPr>
        <w:lastRenderedPageBreak/>
        <w:t>GENERAL TABLE OF CONTENTS (continued)</w:t>
      </w:r>
    </w:p>
    <w:p w14:paraId="6EAF6AEB" w14:textId="77777777" w:rsidR="00537944" w:rsidRPr="00537944" w:rsidRDefault="00537944" w:rsidP="00537944">
      <w:pPr>
        <w:numPr>
          <w:ilvl w:val="12"/>
          <w:numId w:val="0"/>
        </w:numPr>
        <w:tabs>
          <w:tab w:val="left" w:pos="566"/>
          <w:tab w:val="left" w:pos="1440"/>
          <w:tab w:val="left" w:pos="1700"/>
          <w:tab w:val="left" w:leader="dot" w:pos="8956"/>
          <w:tab w:val="center" w:pos="9410"/>
        </w:tabs>
        <w:jc w:val="both"/>
      </w:pPr>
    </w:p>
    <w:p w14:paraId="5AA5A45E" w14:textId="77777777" w:rsidR="00537944" w:rsidRPr="00537944" w:rsidRDefault="00537944" w:rsidP="00537944">
      <w:pPr>
        <w:numPr>
          <w:ilvl w:val="12"/>
          <w:numId w:val="0"/>
        </w:numPr>
        <w:tabs>
          <w:tab w:val="left" w:pos="720"/>
          <w:tab w:val="left" w:pos="1440"/>
          <w:tab w:val="right" w:pos="9638"/>
        </w:tabs>
      </w:pPr>
      <w:r w:rsidRPr="00537944">
        <w:rPr>
          <w:b/>
          <w:bCs/>
          <w:u w:val="single"/>
        </w:rPr>
        <w:t>Section</w:t>
      </w:r>
      <w:r w:rsidRPr="00537944">
        <w:tab/>
      </w:r>
      <w:r w:rsidRPr="00537944">
        <w:tab/>
      </w:r>
      <w:r w:rsidRPr="00537944">
        <w:tab/>
      </w:r>
      <w:r w:rsidRPr="00537944">
        <w:rPr>
          <w:b/>
          <w:bCs/>
        </w:rPr>
        <w:t>Page</w:t>
      </w:r>
    </w:p>
    <w:p w14:paraId="1F9F92AD" w14:textId="77777777" w:rsidR="00537944" w:rsidRPr="00537944" w:rsidRDefault="00537944" w:rsidP="00537944"/>
    <w:p w14:paraId="47CAB93C" w14:textId="77777777" w:rsidR="00537944" w:rsidRPr="00537944" w:rsidRDefault="00537944" w:rsidP="00537944">
      <w:pPr>
        <w:numPr>
          <w:ilvl w:val="12"/>
          <w:numId w:val="0"/>
        </w:numPr>
        <w:tabs>
          <w:tab w:val="left" w:pos="566"/>
          <w:tab w:val="left" w:pos="1440"/>
          <w:tab w:val="left" w:pos="1700"/>
          <w:tab w:val="left" w:leader="dot" w:pos="8956"/>
          <w:tab w:val="center" w:pos="9410"/>
        </w:tabs>
        <w:ind w:left="1440" w:hanging="1440"/>
        <w:rPr>
          <w:b/>
          <w:bCs/>
        </w:rPr>
      </w:pPr>
      <w:r w:rsidRPr="00537944">
        <w:rPr>
          <w:b/>
          <w:bCs/>
        </w:rPr>
        <w:t xml:space="preserve">PART III: </w:t>
      </w:r>
      <w:r w:rsidRPr="00537944">
        <w:rPr>
          <w:b/>
          <w:bCs/>
        </w:rPr>
        <w:tab/>
        <w:t>CLASSIFICATION PROCEDURES, TEST METHODS AND CRITERIA</w:t>
      </w:r>
      <w:r w:rsidRPr="00537944">
        <w:rPr>
          <w:b/>
          <w:bCs/>
        </w:rPr>
        <w:br/>
        <w:t xml:space="preserve">RELATING TO </w:t>
      </w:r>
      <w:del w:id="28" w:author="Ed de Jong" w:date="2016-07-11T13:36:00Z">
        <w:r w:rsidRPr="00537944" w:rsidDel="005322D3">
          <w:rPr>
            <w:b/>
            <w:bCs/>
          </w:rPr>
          <w:delText>CLASS 2, CLASS 3, CLASS 4, DIVISION 5.1, CLASS 8</w:delText>
        </w:r>
        <w:r w:rsidRPr="00537944" w:rsidDel="005322D3">
          <w:rPr>
            <w:b/>
            <w:bCs/>
          </w:rPr>
          <w:br/>
          <w:delText>AND CLASS 9</w:delText>
        </w:r>
      </w:del>
      <w:ins w:id="29" w:author="Ed de Jong" w:date="2015-12-23T08:41:00Z">
        <w:r w:rsidRPr="00537944">
          <w:rPr>
            <w:b/>
            <w:bCs/>
          </w:rPr>
          <w:t>VARIOUS</w:t>
        </w:r>
      </w:ins>
      <w:ins w:id="30" w:author="Ed de Jong" w:date="2015-12-21T09:25:00Z">
        <w:r w:rsidRPr="00537944">
          <w:rPr>
            <w:b/>
            <w:bCs/>
          </w:rPr>
          <w:t xml:space="preserve"> </w:t>
        </w:r>
      </w:ins>
      <w:ins w:id="31" w:author="Ed de Jong" w:date="2016-07-11T13:36:00Z">
        <w:r w:rsidRPr="00537944">
          <w:rPr>
            <w:b/>
            <w:bCs/>
          </w:rPr>
          <w:t xml:space="preserve">OTHER </w:t>
        </w:r>
      </w:ins>
      <w:ins w:id="32" w:author="Ed de Jong" w:date="2015-12-21T09:25:00Z">
        <w:r w:rsidRPr="00537944">
          <w:rPr>
            <w:b/>
            <w:bCs/>
          </w:rPr>
          <w:t>HAZARD CLASSES</w:t>
        </w:r>
      </w:ins>
    </w:p>
    <w:p w14:paraId="47310A17" w14:textId="77777777" w:rsidR="00537944" w:rsidRPr="00537944" w:rsidRDefault="00537944" w:rsidP="00537944">
      <w:pPr>
        <w:numPr>
          <w:ilvl w:val="12"/>
          <w:numId w:val="0"/>
        </w:numPr>
        <w:tabs>
          <w:tab w:val="left" w:pos="566"/>
          <w:tab w:val="left" w:pos="1440"/>
          <w:tab w:val="left" w:pos="1700"/>
          <w:tab w:val="left" w:leader="dot" w:pos="8956"/>
          <w:tab w:val="center" w:pos="9410"/>
        </w:tabs>
        <w:rPr>
          <w:highlight w:val="yellow"/>
        </w:rPr>
      </w:pPr>
    </w:p>
    <w:p w14:paraId="3F5CDF49" w14:textId="77777777" w:rsidR="00537944" w:rsidRPr="00537944" w:rsidRDefault="00537944" w:rsidP="00537944">
      <w:pPr>
        <w:tabs>
          <w:tab w:val="left" w:pos="566"/>
          <w:tab w:val="left" w:pos="1440"/>
          <w:tab w:val="left" w:pos="1700"/>
          <w:tab w:val="left" w:leader="dot" w:pos="8956"/>
          <w:tab w:val="center" w:pos="9410"/>
        </w:tabs>
        <w:spacing w:after="60"/>
      </w:pPr>
      <w:r w:rsidRPr="00537944">
        <w:t>30.</w:t>
      </w:r>
      <w:r w:rsidRPr="00537944">
        <w:tab/>
        <w:t xml:space="preserve">INTRODUCTION TO PART </w:t>
      </w:r>
      <w:proofErr w:type="gramStart"/>
      <w:r w:rsidRPr="00537944">
        <w:t>III  (</w:t>
      </w:r>
      <w:proofErr w:type="gramEnd"/>
      <w:r w:rsidRPr="00537944">
        <w:t>Purpose, Scope)</w:t>
      </w:r>
      <w:r w:rsidRPr="00537944">
        <w:tab/>
      </w:r>
      <w:r w:rsidRPr="00537944">
        <w:tab/>
      </w:r>
    </w:p>
    <w:p w14:paraId="68EEBF92" w14:textId="77777777" w:rsidR="00537944" w:rsidRPr="00537944" w:rsidRDefault="00537944" w:rsidP="00537944">
      <w:pPr>
        <w:tabs>
          <w:tab w:val="left" w:pos="566"/>
          <w:tab w:val="left" w:pos="1440"/>
          <w:tab w:val="left" w:pos="1700"/>
          <w:tab w:val="left" w:leader="dot" w:pos="8956"/>
          <w:tab w:val="center" w:pos="9410"/>
        </w:tabs>
        <w:spacing w:after="60"/>
        <w:rPr>
          <w:bCs/>
        </w:rPr>
      </w:pPr>
      <w:r w:rsidRPr="00537944">
        <w:t>31.</w:t>
      </w:r>
      <w:r w:rsidRPr="00537944">
        <w:rPr>
          <w:i/>
          <w:iCs/>
        </w:rPr>
        <w:tab/>
      </w:r>
      <w:r w:rsidRPr="00537944">
        <w:t>CLASSIFICATION</w:t>
      </w:r>
      <w:r w:rsidRPr="00537944">
        <w:rPr>
          <w:bCs/>
        </w:rPr>
        <w:t xml:space="preserve"> PROCEDURES, TEST METHODS AND CRITERIA</w:t>
      </w:r>
      <w:r w:rsidRPr="00537944">
        <w:rPr>
          <w:bCs/>
        </w:rPr>
        <w:br/>
      </w:r>
      <w:r w:rsidRPr="00537944">
        <w:rPr>
          <w:bCs/>
        </w:rPr>
        <w:tab/>
        <w:t xml:space="preserve">  RELATING TO FLAMMABLE AEROSOLS</w:t>
      </w:r>
      <w:del w:id="33" w:author="Ed de Jong" w:date="2015-12-21T09:25:00Z">
        <w:r w:rsidRPr="00537944" w:rsidDel="00F6306D">
          <w:rPr>
            <w:bCs/>
          </w:rPr>
          <w:delText xml:space="preserve"> OF CLASS 2</w:delText>
        </w:r>
      </w:del>
      <w:r w:rsidRPr="00537944">
        <w:tab/>
      </w:r>
      <w:r w:rsidRPr="00537944">
        <w:tab/>
      </w:r>
    </w:p>
    <w:p w14:paraId="2A382BE4" w14:textId="77777777" w:rsidR="00537944" w:rsidRPr="00537944" w:rsidRDefault="00537944" w:rsidP="00537944">
      <w:pPr>
        <w:tabs>
          <w:tab w:val="left" w:pos="566"/>
          <w:tab w:val="left" w:pos="1440"/>
          <w:tab w:val="left" w:pos="1700"/>
          <w:tab w:val="left" w:leader="dot" w:pos="8956"/>
          <w:tab w:val="center" w:pos="9410"/>
        </w:tabs>
        <w:spacing w:after="60"/>
      </w:pPr>
      <w:r w:rsidRPr="00537944">
        <w:t>32.</w:t>
      </w:r>
      <w:r w:rsidRPr="00537944">
        <w:tab/>
        <w:t xml:space="preserve">CLASSIFICATION PROCEDURES, TEST METHODS AND CRITERIA </w:t>
      </w:r>
      <w:r w:rsidRPr="00537944">
        <w:br/>
      </w:r>
      <w:r w:rsidRPr="00537944">
        <w:tab/>
        <w:t xml:space="preserve">  RELATING TO LIQUID DESENSITIZED EXPLOSIVES AND</w:t>
      </w:r>
      <w:r w:rsidRPr="00537944">
        <w:br/>
      </w:r>
      <w:r w:rsidRPr="00537944">
        <w:tab/>
        <w:t xml:space="preserve">  FLAMMABLE LIQUIDS</w:t>
      </w:r>
      <w:del w:id="34" w:author="Ed de Jong" w:date="2015-12-21T09:26:00Z">
        <w:r w:rsidRPr="00537944" w:rsidDel="00F6306D">
          <w:delText xml:space="preserve"> OF CLASS 3</w:delText>
        </w:r>
      </w:del>
      <w:r w:rsidRPr="00537944">
        <w:tab/>
      </w:r>
      <w:r w:rsidRPr="00537944">
        <w:tab/>
      </w:r>
    </w:p>
    <w:p w14:paraId="47F89A3A" w14:textId="77777777" w:rsidR="00537944" w:rsidRPr="00537944" w:rsidRDefault="00537944" w:rsidP="00537944">
      <w:pPr>
        <w:tabs>
          <w:tab w:val="left" w:pos="566"/>
          <w:tab w:val="left" w:pos="1440"/>
          <w:tab w:val="left" w:pos="1700"/>
          <w:tab w:val="left" w:leader="dot" w:pos="8956"/>
          <w:tab w:val="center" w:pos="9410"/>
        </w:tabs>
        <w:spacing w:after="60"/>
      </w:pPr>
      <w:ins w:id="35" w:author="Ed de Jong" w:date="2015-12-21T09:29:00Z">
        <w:r w:rsidRPr="00537944">
          <w:t>3</w:t>
        </w:r>
      </w:ins>
      <w:r w:rsidRPr="00537944">
        <w:t>3.</w:t>
      </w:r>
      <w:r w:rsidRPr="00537944">
        <w:tab/>
        <w:t>CLASSIFICATION PROCEDURES, TEST METHODS AND CRITERIA</w:t>
      </w:r>
      <w:r w:rsidRPr="00537944">
        <w:br/>
      </w:r>
      <w:r w:rsidRPr="00537944">
        <w:tab/>
        <w:t xml:space="preserve">RELATING TO </w:t>
      </w:r>
      <w:del w:id="36" w:author="Ed de Jong" w:date="2015-12-21T09:28:00Z">
        <w:r w:rsidRPr="00537944" w:rsidDel="00F6306D">
          <w:delText>CLASS 4</w:delText>
        </w:r>
      </w:del>
      <w:ins w:id="37" w:author="Ed de Jong" w:date="2015-12-21T09:28:00Z">
        <w:r w:rsidRPr="00537944">
          <w:t xml:space="preserve">FLAMMABLE SOLIDS, </w:t>
        </w:r>
      </w:ins>
      <w:ins w:id="38" w:author="Ed de Jong" w:date="2016-03-01T11:33:00Z">
        <w:r w:rsidRPr="00537944">
          <w:t>SOLID DESENSITIZED EXPLOSIVES</w:t>
        </w:r>
      </w:ins>
      <w:ins w:id="39" w:author="Ed de Jong" w:date="2016-07-11T13:35:00Z">
        <w:r w:rsidRPr="00537944">
          <w:t xml:space="preserve"> (RELATED</w:t>
        </w:r>
      </w:ins>
      <w:ins w:id="40" w:author="Ed de Jong" w:date="2016-03-01T11:34:00Z">
        <w:r w:rsidRPr="00537944">
          <w:br/>
        </w:r>
        <w:r w:rsidRPr="00537944">
          <w:tab/>
        </w:r>
      </w:ins>
      <w:ins w:id="41" w:author="Ed de Jong" w:date="2016-07-11T13:35:00Z">
        <w:r w:rsidRPr="00537944">
          <w:t xml:space="preserve">TO TRANSPORT ONLY), </w:t>
        </w:r>
      </w:ins>
      <w:ins w:id="42" w:author="Ed de Jong" w:date="2015-12-21T09:28:00Z">
        <w:r w:rsidRPr="00537944">
          <w:t>SUBSTANCES LIABLE TO</w:t>
        </w:r>
      </w:ins>
      <w:ins w:id="43" w:author="Ed de Jong" w:date="2016-03-01T11:34:00Z">
        <w:r w:rsidRPr="00537944">
          <w:t xml:space="preserve"> </w:t>
        </w:r>
      </w:ins>
      <w:ins w:id="44" w:author="Ed de Jong" w:date="2015-12-21T09:28:00Z">
        <w:r w:rsidRPr="00537944">
          <w:t>SPONTANEOUS COMBUSTION AND</w:t>
        </w:r>
      </w:ins>
      <w:ins w:id="45" w:author="Ed de Jong" w:date="2016-07-11T13:35:00Z">
        <w:r w:rsidRPr="00537944">
          <w:br/>
        </w:r>
      </w:ins>
      <w:ins w:id="46" w:author="Ed de Jong" w:date="2016-03-01T11:34:00Z">
        <w:r w:rsidRPr="00537944">
          <w:tab/>
        </w:r>
      </w:ins>
      <w:ins w:id="47" w:author="Ed de Jong" w:date="2016-07-11T13:36:00Z">
        <w:r w:rsidRPr="00537944">
          <w:t xml:space="preserve">SUBSTANCES WHICH, </w:t>
        </w:r>
      </w:ins>
      <w:ins w:id="48" w:author="Ed de Jong" w:date="2015-12-21T09:29:00Z">
        <w:r w:rsidRPr="00537944">
          <w:t>IN CONTACT WITH</w:t>
        </w:r>
      </w:ins>
      <w:ins w:id="49" w:author="Ed de Jong" w:date="2016-03-01T11:34:00Z">
        <w:r w:rsidRPr="00537944">
          <w:t xml:space="preserve"> </w:t>
        </w:r>
      </w:ins>
      <w:ins w:id="50" w:author="Ed de Jong" w:date="2015-12-21T09:29:00Z">
        <w:r w:rsidRPr="00537944">
          <w:t>WATER, EMIT FLAMMABLE GASES</w:t>
        </w:r>
      </w:ins>
      <w:r w:rsidRPr="00537944">
        <w:tab/>
      </w:r>
      <w:r w:rsidRPr="00537944">
        <w:tab/>
      </w:r>
    </w:p>
    <w:p w14:paraId="27417917" w14:textId="77777777" w:rsidR="00537944" w:rsidRPr="00537944" w:rsidRDefault="00537944" w:rsidP="00537944">
      <w:pPr>
        <w:tabs>
          <w:tab w:val="left" w:pos="566"/>
          <w:tab w:val="left" w:pos="1440"/>
          <w:tab w:val="left" w:pos="1700"/>
          <w:tab w:val="left" w:leader="dot" w:pos="8956"/>
          <w:tab w:val="center" w:pos="9410"/>
        </w:tabs>
        <w:spacing w:after="60"/>
      </w:pPr>
      <w:r w:rsidRPr="00537944">
        <w:t>34.</w:t>
      </w:r>
      <w:r w:rsidRPr="00537944">
        <w:tab/>
        <w:t>CLASSIFICATION PROCEDURES, TEST METHODS AND CRITERIA</w:t>
      </w:r>
    </w:p>
    <w:p w14:paraId="15CF2EEA" w14:textId="77777777" w:rsidR="00537944" w:rsidRPr="00537944" w:rsidRDefault="00537944" w:rsidP="00537944">
      <w:pPr>
        <w:tabs>
          <w:tab w:val="left" w:pos="566"/>
          <w:tab w:val="left" w:pos="1440"/>
          <w:tab w:val="left" w:pos="1700"/>
          <w:tab w:val="left" w:leader="dot" w:pos="8956"/>
          <w:tab w:val="center" w:pos="9410"/>
        </w:tabs>
        <w:spacing w:after="60"/>
      </w:pPr>
      <w:r w:rsidRPr="00537944">
        <w:tab/>
        <w:t xml:space="preserve">  RELATING TO OXIDIZING SUBSTANCES</w:t>
      </w:r>
      <w:del w:id="51" w:author="Ed de Jong" w:date="2015-12-21T09:26:00Z">
        <w:r w:rsidRPr="00537944" w:rsidDel="00F6306D">
          <w:delText xml:space="preserve"> OF DIVISION 5.1</w:delText>
        </w:r>
      </w:del>
      <w:r w:rsidRPr="00537944">
        <w:tab/>
      </w:r>
      <w:r w:rsidRPr="00537944">
        <w:tab/>
      </w:r>
    </w:p>
    <w:p w14:paraId="48478C64" w14:textId="77777777" w:rsidR="00537944" w:rsidRPr="00537944" w:rsidRDefault="00537944" w:rsidP="00537944">
      <w:pPr>
        <w:tabs>
          <w:tab w:val="left" w:pos="566"/>
          <w:tab w:val="left" w:pos="1440"/>
          <w:tab w:val="left" w:pos="1700"/>
          <w:tab w:val="left" w:leader="dot" w:pos="8956"/>
          <w:tab w:val="center" w:pos="9410"/>
        </w:tabs>
        <w:spacing w:after="60"/>
        <w:rPr>
          <w:i/>
          <w:iCs/>
        </w:rPr>
      </w:pPr>
      <w:r w:rsidRPr="00537944">
        <w:rPr>
          <w:i/>
          <w:iCs/>
        </w:rPr>
        <w:t>35.</w:t>
      </w:r>
      <w:r w:rsidRPr="00537944">
        <w:rPr>
          <w:i/>
          <w:iCs/>
        </w:rPr>
        <w:tab/>
      </w:r>
      <w:r w:rsidRPr="00537944">
        <w:rPr>
          <w:bCs/>
          <w:caps/>
          <w:lang w:val="x-none"/>
        </w:rPr>
        <w:t xml:space="preserve">Determination of chemical instability of </w:t>
      </w:r>
      <w:r w:rsidRPr="00537944">
        <w:rPr>
          <w:i/>
          <w:iCs/>
        </w:rPr>
        <w:br/>
      </w:r>
      <w:r w:rsidRPr="00537944">
        <w:rPr>
          <w:i/>
          <w:iCs/>
        </w:rPr>
        <w:tab/>
        <w:t xml:space="preserve">  </w:t>
      </w:r>
      <w:r w:rsidRPr="00537944">
        <w:rPr>
          <w:bCs/>
          <w:caps/>
          <w:lang w:val="x-none"/>
        </w:rPr>
        <w:t>gases and gas mixtures</w:t>
      </w:r>
      <w:r w:rsidRPr="00537944">
        <w:rPr>
          <w:i/>
          <w:iCs/>
        </w:rPr>
        <w:tab/>
      </w:r>
      <w:r w:rsidRPr="00537944">
        <w:rPr>
          <w:i/>
          <w:iCs/>
        </w:rPr>
        <w:tab/>
      </w:r>
    </w:p>
    <w:p w14:paraId="7BE1B9CE" w14:textId="77777777" w:rsidR="00537944" w:rsidRPr="00537944" w:rsidRDefault="00537944" w:rsidP="00537944">
      <w:pPr>
        <w:tabs>
          <w:tab w:val="left" w:pos="566"/>
          <w:tab w:val="left" w:pos="1440"/>
          <w:tab w:val="left" w:pos="1700"/>
          <w:tab w:val="left" w:leader="dot" w:pos="8956"/>
          <w:tab w:val="center" w:pos="9410"/>
        </w:tabs>
        <w:spacing w:after="60"/>
        <w:rPr>
          <w:i/>
          <w:iCs/>
        </w:rPr>
      </w:pPr>
      <w:r w:rsidRPr="00537944">
        <w:rPr>
          <w:i/>
          <w:iCs/>
        </w:rPr>
        <w:t>36.</w:t>
      </w:r>
      <w:r w:rsidRPr="00537944">
        <w:rPr>
          <w:i/>
          <w:iCs/>
        </w:rPr>
        <w:tab/>
        <w:t>Reserved</w:t>
      </w:r>
      <w:del w:id="52" w:author="Ed de Jong" w:date="2016-07-11T13:36:00Z">
        <w:r w:rsidRPr="00537944" w:rsidDel="005322D3">
          <w:rPr>
            <w:i/>
            <w:iCs/>
          </w:rPr>
          <w:delText xml:space="preserve"> for classification procedures, test methods and criteria</w:delText>
        </w:r>
        <w:r w:rsidRPr="00537944" w:rsidDel="005322D3">
          <w:rPr>
            <w:i/>
            <w:iCs/>
          </w:rPr>
          <w:br/>
        </w:r>
        <w:r w:rsidRPr="00537944" w:rsidDel="005322D3">
          <w:rPr>
            <w:i/>
            <w:iCs/>
          </w:rPr>
          <w:tab/>
          <w:delText xml:space="preserve">   relating to Class 7</w:delText>
        </w:r>
      </w:del>
      <w:r w:rsidRPr="00537944">
        <w:rPr>
          <w:i/>
          <w:iCs/>
        </w:rPr>
        <w:tab/>
      </w:r>
      <w:r w:rsidRPr="00537944">
        <w:rPr>
          <w:i/>
          <w:iCs/>
        </w:rPr>
        <w:tab/>
      </w:r>
    </w:p>
    <w:p w14:paraId="1DA2201B" w14:textId="77777777" w:rsidR="00537944" w:rsidRPr="00537944" w:rsidRDefault="00537944" w:rsidP="00537944">
      <w:pPr>
        <w:tabs>
          <w:tab w:val="left" w:pos="567"/>
          <w:tab w:val="left" w:pos="1440"/>
          <w:tab w:val="left" w:pos="1701"/>
          <w:tab w:val="left" w:leader="dot" w:pos="8959"/>
          <w:tab w:val="center" w:pos="9412"/>
        </w:tabs>
        <w:spacing w:after="60"/>
        <w:rPr>
          <w:lang w:eastAsia="fr-FR"/>
        </w:rPr>
      </w:pPr>
      <w:r w:rsidRPr="00537944">
        <w:t>37.</w:t>
      </w:r>
      <w:r w:rsidRPr="00537944">
        <w:rPr>
          <w:i/>
          <w:iCs/>
        </w:rPr>
        <w:tab/>
      </w:r>
      <w:r w:rsidRPr="00537944">
        <w:t>CLASSIFICATION PROCEDURES, TEST METHODS AND CRITERIA</w:t>
      </w:r>
      <w:r w:rsidRPr="00537944">
        <w:br/>
      </w:r>
      <w:r w:rsidRPr="00537944">
        <w:tab/>
        <w:t xml:space="preserve">  RELATING TO </w:t>
      </w:r>
      <w:ins w:id="53" w:author="Ed de Jong" w:date="2015-12-21T09:26:00Z">
        <w:r w:rsidRPr="00537944">
          <w:t xml:space="preserve">CORROSIVE </w:t>
        </w:r>
      </w:ins>
      <w:r w:rsidRPr="00537944">
        <w:t>SUBSTANCES</w:t>
      </w:r>
      <w:del w:id="54" w:author="Ed de Jong" w:date="2015-12-21T09:26:00Z">
        <w:r w:rsidRPr="00537944" w:rsidDel="00F6306D">
          <w:delText xml:space="preserve"> OF CLASS 8</w:delText>
        </w:r>
      </w:del>
      <w:r w:rsidRPr="00537944">
        <w:t xml:space="preserve"> </w:t>
      </w:r>
      <w:r w:rsidRPr="00537944">
        <w:tab/>
      </w:r>
      <w:r w:rsidRPr="00537944">
        <w:tab/>
      </w:r>
    </w:p>
    <w:p w14:paraId="6FB6607B" w14:textId="77777777" w:rsidR="00537944" w:rsidRPr="00537944" w:rsidRDefault="00537944" w:rsidP="00537944">
      <w:pPr>
        <w:tabs>
          <w:tab w:val="left" w:pos="566"/>
          <w:tab w:val="left" w:pos="1440"/>
          <w:tab w:val="left" w:pos="1700"/>
          <w:tab w:val="left" w:leader="dot" w:pos="8956"/>
          <w:tab w:val="center" w:pos="9410"/>
        </w:tabs>
        <w:spacing w:after="60"/>
      </w:pPr>
      <w:r w:rsidRPr="00537944">
        <w:t>38.</w:t>
      </w:r>
      <w:r w:rsidRPr="00537944">
        <w:tab/>
        <w:t>CLASSIFICATION PROCEDURES, TEST METHODS AND CRITERIA</w:t>
      </w:r>
      <w:r w:rsidRPr="00537944">
        <w:br/>
      </w:r>
      <w:r w:rsidRPr="00537944">
        <w:tab/>
        <w:t xml:space="preserve">  RELATING </w:t>
      </w:r>
      <w:proofErr w:type="gramStart"/>
      <w:r w:rsidRPr="00537944">
        <w:t xml:space="preserve">TO </w:t>
      </w:r>
      <w:ins w:id="55" w:author="Ed de Jong" w:date="2016-07-11T13:12:00Z">
        <w:r w:rsidRPr="00537944">
          <w:t xml:space="preserve"> </w:t>
        </w:r>
      </w:ins>
      <w:ins w:id="56" w:author="Ed de Jong" w:date="2016-07-11T13:36:00Z">
        <w:r w:rsidRPr="00537944">
          <w:t>SUBSTANCES</w:t>
        </w:r>
        <w:proofErr w:type="gramEnd"/>
        <w:r w:rsidRPr="00537944">
          <w:t xml:space="preserve"> AND ART</w:t>
        </w:r>
      </w:ins>
      <w:ins w:id="57" w:author="Ed de Jong" w:date="2016-08-15T07:54:00Z">
        <w:r w:rsidRPr="00537944">
          <w:t>I</w:t>
        </w:r>
      </w:ins>
      <w:ins w:id="58" w:author="Ed de Jong" w:date="2016-07-11T13:36:00Z">
        <w:r w:rsidRPr="00537944">
          <w:t xml:space="preserve">CLES OF TRANSPORT </w:t>
        </w:r>
      </w:ins>
      <w:r w:rsidRPr="00537944">
        <w:t>CLASS 9</w:t>
      </w:r>
      <w:r w:rsidRPr="00537944">
        <w:tab/>
      </w:r>
      <w:r w:rsidRPr="00537944">
        <w:tab/>
      </w:r>
    </w:p>
    <w:p w14:paraId="42A0431F" w14:textId="77777777" w:rsidR="00537944" w:rsidRPr="00537944" w:rsidRDefault="00537944" w:rsidP="00537944">
      <w:pPr>
        <w:numPr>
          <w:ilvl w:val="12"/>
          <w:numId w:val="0"/>
        </w:numPr>
        <w:tabs>
          <w:tab w:val="left" w:pos="566"/>
          <w:tab w:val="left" w:pos="1440"/>
          <w:tab w:val="left" w:pos="1700"/>
          <w:tab w:val="left" w:leader="dot" w:pos="8956"/>
          <w:tab w:val="center" w:pos="9410"/>
        </w:tabs>
        <w:rPr>
          <w:highlight w:val="yellow"/>
        </w:rPr>
      </w:pPr>
    </w:p>
    <w:p w14:paraId="193BE098" w14:textId="77777777" w:rsidR="00537944" w:rsidRPr="00537944" w:rsidRDefault="00537944" w:rsidP="00537944">
      <w:pPr>
        <w:numPr>
          <w:ilvl w:val="12"/>
          <w:numId w:val="0"/>
        </w:numPr>
        <w:tabs>
          <w:tab w:val="left" w:pos="566"/>
          <w:tab w:val="left" w:pos="1440"/>
          <w:tab w:val="left" w:pos="1700"/>
          <w:tab w:val="left" w:leader="dot" w:pos="8956"/>
          <w:tab w:val="center" w:pos="9410"/>
        </w:tabs>
        <w:ind w:left="1440" w:hanging="1440"/>
        <w:rPr>
          <w:b/>
          <w:bCs/>
        </w:rPr>
      </w:pPr>
      <w:r w:rsidRPr="00537944">
        <w:rPr>
          <w:b/>
          <w:bCs/>
        </w:rPr>
        <w:t>PART IV:</w:t>
      </w:r>
      <w:r w:rsidRPr="00537944">
        <w:rPr>
          <w:b/>
          <w:bCs/>
        </w:rPr>
        <w:tab/>
        <w:t>TEST METHODS CONCERNING TRANSPORT EQUIPMENT</w:t>
      </w:r>
    </w:p>
    <w:p w14:paraId="2923E303" w14:textId="77777777" w:rsidR="00537944" w:rsidRPr="00537944" w:rsidRDefault="00537944" w:rsidP="00537944">
      <w:pPr>
        <w:numPr>
          <w:ilvl w:val="12"/>
          <w:numId w:val="0"/>
        </w:numPr>
        <w:tabs>
          <w:tab w:val="left" w:pos="566"/>
          <w:tab w:val="left" w:pos="1440"/>
          <w:tab w:val="left" w:pos="1700"/>
          <w:tab w:val="left" w:leader="dot" w:pos="8956"/>
          <w:tab w:val="center" w:pos="9410"/>
        </w:tabs>
        <w:rPr>
          <w:highlight w:val="yellow"/>
        </w:rPr>
      </w:pPr>
    </w:p>
    <w:p w14:paraId="60C8C1FB" w14:textId="77777777" w:rsidR="00537944" w:rsidRPr="00537944" w:rsidRDefault="00537944" w:rsidP="00537944">
      <w:pPr>
        <w:tabs>
          <w:tab w:val="left" w:pos="566"/>
          <w:tab w:val="left" w:pos="1440"/>
          <w:tab w:val="left" w:pos="1700"/>
          <w:tab w:val="left" w:leader="dot" w:pos="8956"/>
          <w:tab w:val="center" w:pos="9410"/>
        </w:tabs>
        <w:spacing w:after="60"/>
      </w:pPr>
      <w:r w:rsidRPr="00537944">
        <w:t>40.</w:t>
      </w:r>
      <w:r w:rsidRPr="00537944">
        <w:tab/>
        <w:t>INTRODUCTION TO PART IV (Purpose, Scope)</w:t>
      </w:r>
      <w:r w:rsidRPr="00537944">
        <w:tab/>
      </w:r>
      <w:r w:rsidRPr="00537944">
        <w:tab/>
      </w:r>
    </w:p>
    <w:p w14:paraId="10C69680" w14:textId="77777777" w:rsidR="00537944" w:rsidRPr="00537944" w:rsidRDefault="00537944" w:rsidP="00537944">
      <w:pPr>
        <w:tabs>
          <w:tab w:val="left" w:pos="566"/>
          <w:tab w:val="left" w:pos="1440"/>
          <w:tab w:val="left" w:pos="1700"/>
          <w:tab w:val="left" w:leader="dot" w:pos="8956"/>
          <w:tab w:val="center" w:pos="9410"/>
        </w:tabs>
        <w:spacing w:after="60"/>
      </w:pPr>
      <w:r w:rsidRPr="00537944">
        <w:t>41.</w:t>
      </w:r>
      <w:r w:rsidRPr="00537944">
        <w:tab/>
        <w:t>DYNAMIC LONGITUDINAL IMPACT TEST FOR PORTABLE TANKS AND</w:t>
      </w:r>
      <w:r w:rsidRPr="00537944">
        <w:br/>
      </w:r>
      <w:r w:rsidRPr="00537944">
        <w:tab/>
        <w:t xml:space="preserve">  MULTIPLE-ELEMENT GAS CONTAINERS (MEGCs)</w:t>
      </w:r>
      <w:r w:rsidRPr="00537944">
        <w:tab/>
      </w:r>
      <w:r w:rsidRPr="00537944">
        <w:tab/>
      </w:r>
    </w:p>
    <w:p w14:paraId="2D885796" w14:textId="77777777" w:rsidR="00537944" w:rsidRPr="00537944" w:rsidRDefault="00537944" w:rsidP="00537944">
      <w:pPr>
        <w:tabs>
          <w:tab w:val="left" w:pos="566"/>
          <w:tab w:val="left" w:pos="1440"/>
          <w:tab w:val="left" w:pos="1700"/>
          <w:tab w:val="left" w:leader="dot" w:pos="8956"/>
          <w:tab w:val="center" w:pos="9410"/>
        </w:tabs>
        <w:spacing w:after="60"/>
      </w:pPr>
    </w:p>
    <w:p w14:paraId="6294D9FA" w14:textId="77777777" w:rsidR="00537944" w:rsidRPr="00537944" w:rsidRDefault="00537944" w:rsidP="00537944">
      <w:pPr>
        <w:numPr>
          <w:ilvl w:val="12"/>
          <w:numId w:val="0"/>
        </w:numPr>
        <w:tabs>
          <w:tab w:val="left" w:pos="566"/>
          <w:tab w:val="left" w:pos="1440"/>
          <w:tab w:val="left" w:pos="1700"/>
          <w:tab w:val="left" w:leader="dot" w:pos="8956"/>
          <w:tab w:val="center" w:pos="9410"/>
        </w:tabs>
        <w:ind w:left="1440" w:hanging="1440"/>
        <w:rPr>
          <w:b/>
          <w:bCs/>
        </w:rPr>
      </w:pPr>
      <w:r w:rsidRPr="00537944">
        <w:rPr>
          <w:b/>
          <w:bCs/>
        </w:rPr>
        <w:t>PART V:</w:t>
      </w:r>
      <w:r w:rsidRPr="00537944">
        <w:rPr>
          <w:b/>
          <w:bCs/>
        </w:rPr>
        <w:tab/>
        <w:t>CLASSIFICATION PROCEDURES, TEST METHODS AND CRITERIA RELATING TO SECTORS OTHER THAN TRANSPORT</w:t>
      </w:r>
    </w:p>
    <w:p w14:paraId="037B266A" w14:textId="77777777" w:rsidR="00537944" w:rsidRPr="00537944" w:rsidRDefault="00537944" w:rsidP="00537944">
      <w:pPr>
        <w:tabs>
          <w:tab w:val="left" w:pos="566"/>
          <w:tab w:val="left" w:pos="1440"/>
          <w:tab w:val="left" w:pos="1700"/>
          <w:tab w:val="left" w:leader="dot" w:pos="8956"/>
          <w:tab w:val="center" w:pos="9410"/>
        </w:tabs>
        <w:spacing w:after="60"/>
      </w:pPr>
    </w:p>
    <w:p w14:paraId="267D54C6" w14:textId="77777777" w:rsidR="00537944" w:rsidRPr="00537944" w:rsidRDefault="00537944" w:rsidP="00537944">
      <w:pPr>
        <w:tabs>
          <w:tab w:val="left" w:pos="566"/>
          <w:tab w:val="left" w:pos="1440"/>
          <w:tab w:val="left" w:pos="1700"/>
          <w:tab w:val="left" w:leader="dot" w:pos="8956"/>
          <w:tab w:val="center" w:pos="9410"/>
        </w:tabs>
      </w:pPr>
      <w:r w:rsidRPr="00537944">
        <w:t>50</w:t>
      </w:r>
      <w:r w:rsidRPr="00537944">
        <w:tab/>
        <w:t>INTRODUCTION TO PART V (Purpose, Scope)</w:t>
      </w:r>
      <w:r w:rsidRPr="00537944">
        <w:tab/>
      </w:r>
      <w:r w:rsidRPr="00537944">
        <w:tab/>
      </w:r>
    </w:p>
    <w:p w14:paraId="312A0679" w14:textId="77777777" w:rsidR="00537944" w:rsidRPr="00537944" w:rsidRDefault="00537944" w:rsidP="00537944">
      <w:pPr>
        <w:tabs>
          <w:tab w:val="left" w:pos="566"/>
          <w:tab w:val="left" w:pos="1440"/>
          <w:tab w:val="left" w:pos="1700"/>
          <w:tab w:val="left" w:leader="dot" w:pos="8956"/>
          <w:tab w:val="center" w:pos="9410"/>
        </w:tabs>
      </w:pPr>
    </w:p>
    <w:p w14:paraId="344721EE" w14:textId="77777777" w:rsidR="00537944" w:rsidRPr="00537944" w:rsidRDefault="00537944" w:rsidP="00537944">
      <w:pPr>
        <w:tabs>
          <w:tab w:val="left" w:pos="566"/>
          <w:tab w:val="left" w:pos="1440"/>
          <w:tab w:val="left" w:pos="1700"/>
          <w:tab w:val="left" w:leader="dot" w:pos="8956"/>
          <w:tab w:val="center" w:pos="9410"/>
        </w:tabs>
      </w:pPr>
      <w:r w:rsidRPr="00537944">
        <w:t>51</w:t>
      </w:r>
      <w:r w:rsidRPr="00537944">
        <w:tab/>
        <w:t xml:space="preserve">CLASSIFICATION PROCEDURES, TEST METHODS AND CRITERIA RELATING </w:t>
      </w:r>
      <w:r w:rsidRPr="00537944">
        <w:br/>
      </w:r>
      <w:r w:rsidRPr="00537944">
        <w:tab/>
        <w:t xml:space="preserve">  TO THE HAZARD CLASS DESENSITIZED EXPLOSIVES</w:t>
      </w:r>
      <w:r w:rsidRPr="00537944">
        <w:tab/>
      </w:r>
      <w:r w:rsidRPr="00537944">
        <w:tab/>
      </w:r>
    </w:p>
    <w:p w14:paraId="27ED765D" w14:textId="77777777" w:rsidR="00537944" w:rsidRPr="00537944" w:rsidRDefault="00537944" w:rsidP="00537944">
      <w:pPr>
        <w:tabs>
          <w:tab w:val="left" w:pos="566"/>
          <w:tab w:val="left" w:pos="1440"/>
          <w:tab w:val="left" w:pos="1700"/>
          <w:tab w:val="left" w:leader="dot" w:pos="8956"/>
          <w:tab w:val="center" w:pos="9410"/>
        </w:tabs>
      </w:pPr>
    </w:p>
    <w:p w14:paraId="5BE28B86"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rPr>
          <w:b/>
          <w:bCs/>
        </w:rPr>
        <w:t>APPENDICES</w:t>
      </w:r>
      <w:r w:rsidRPr="00537944">
        <w:tab/>
      </w:r>
      <w:r w:rsidRPr="00537944">
        <w:tab/>
      </w:r>
      <w:r w:rsidRPr="00537944">
        <w:tab/>
      </w:r>
      <w:r w:rsidRPr="00537944">
        <w:tab/>
      </w:r>
    </w:p>
    <w:p w14:paraId="1D0F874C" w14:textId="77777777" w:rsidR="00537944" w:rsidRPr="00537944" w:rsidRDefault="00537944" w:rsidP="00537944">
      <w:pPr>
        <w:numPr>
          <w:ilvl w:val="12"/>
          <w:numId w:val="0"/>
        </w:numPr>
        <w:tabs>
          <w:tab w:val="left" w:pos="566"/>
          <w:tab w:val="left" w:pos="1440"/>
          <w:tab w:val="left" w:pos="1700"/>
          <w:tab w:val="left" w:leader="dot" w:pos="8956"/>
          <w:tab w:val="center" w:pos="9410"/>
        </w:tabs>
      </w:pPr>
    </w:p>
    <w:p w14:paraId="77C62C7F"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t>Appendix 1</w:t>
      </w:r>
      <w:r w:rsidRPr="00537944">
        <w:tab/>
        <w:t>SPECIFICATIONS OF STANDARD DETONATORS</w:t>
      </w:r>
      <w:r w:rsidRPr="00537944">
        <w:tab/>
      </w:r>
      <w:r w:rsidRPr="00537944">
        <w:tab/>
      </w:r>
    </w:p>
    <w:p w14:paraId="08A605B1" w14:textId="77777777" w:rsidR="00537944" w:rsidRPr="00537944" w:rsidRDefault="00537944" w:rsidP="00537944">
      <w:pPr>
        <w:numPr>
          <w:ilvl w:val="12"/>
          <w:numId w:val="0"/>
        </w:numPr>
        <w:tabs>
          <w:tab w:val="left" w:pos="566"/>
          <w:tab w:val="left" w:pos="1440"/>
          <w:tab w:val="left" w:pos="1700"/>
          <w:tab w:val="left" w:leader="dot" w:pos="8956"/>
          <w:tab w:val="center" w:pos="9410"/>
        </w:tabs>
      </w:pPr>
    </w:p>
    <w:p w14:paraId="64350D06"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t>Appendix 2</w:t>
      </w:r>
      <w:r w:rsidRPr="00537944">
        <w:tab/>
        <w:t>BRUCETON AND SAMPLE COMPARISON METHODS</w:t>
      </w:r>
      <w:r w:rsidRPr="00537944">
        <w:tab/>
      </w:r>
      <w:r w:rsidRPr="00537944">
        <w:tab/>
      </w:r>
    </w:p>
    <w:p w14:paraId="62418215" w14:textId="77777777" w:rsidR="00537944" w:rsidRPr="00537944" w:rsidRDefault="00537944" w:rsidP="00537944">
      <w:pPr>
        <w:numPr>
          <w:ilvl w:val="12"/>
          <w:numId w:val="0"/>
        </w:numPr>
        <w:tabs>
          <w:tab w:val="left" w:pos="566"/>
          <w:tab w:val="left" w:pos="1440"/>
          <w:tab w:val="left" w:pos="1700"/>
          <w:tab w:val="left" w:leader="dot" w:pos="8956"/>
          <w:tab w:val="center" w:pos="9410"/>
        </w:tabs>
      </w:pPr>
    </w:p>
    <w:p w14:paraId="062856D8"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t xml:space="preserve">Appendix </w:t>
      </w:r>
      <w:proofErr w:type="gramStart"/>
      <w:r w:rsidRPr="00537944">
        <w:t>3</w:t>
      </w:r>
      <w:r w:rsidRPr="00537944">
        <w:tab/>
        <w:t>CAVITATION OF SAMPLES</w:t>
      </w:r>
      <w:proofErr w:type="gramEnd"/>
      <w:r w:rsidRPr="00537944">
        <w:tab/>
      </w:r>
      <w:r w:rsidRPr="00537944">
        <w:tab/>
      </w:r>
    </w:p>
    <w:p w14:paraId="54984F92" w14:textId="77777777" w:rsidR="00537944" w:rsidRPr="00537944" w:rsidRDefault="00537944" w:rsidP="00537944">
      <w:pPr>
        <w:numPr>
          <w:ilvl w:val="12"/>
          <w:numId w:val="0"/>
        </w:numPr>
        <w:tabs>
          <w:tab w:val="left" w:pos="566"/>
          <w:tab w:val="left" w:pos="1440"/>
          <w:tab w:val="left" w:pos="1700"/>
          <w:tab w:val="left" w:leader="dot" w:pos="8956"/>
          <w:tab w:val="center" w:pos="9410"/>
        </w:tabs>
      </w:pPr>
    </w:p>
    <w:p w14:paraId="7231693B"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t>Appendix 4</w:t>
      </w:r>
      <w:r w:rsidRPr="00537944">
        <w:tab/>
        <w:t>NATIONAL CONTACTS FOR TEST DETAILS</w:t>
      </w:r>
      <w:r w:rsidRPr="00537944">
        <w:tab/>
      </w:r>
      <w:r w:rsidRPr="00537944">
        <w:tab/>
      </w:r>
    </w:p>
    <w:p w14:paraId="6C9EEA6D" w14:textId="77777777" w:rsidR="00537944" w:rsidRPr="00537944" w:rsidRDefault="00537944" w:rsidP="00537944">
      <w:pPr>
        <w:numPr>
          <w:ilvl w:val="12"/>
          <w:numId w:val="0"/>
        </w:numPr>
        <w:tabs>
          <w:tab w:val="left" w:pos="566"/>
          <w:tab w:val="left" w:pos="1440"/>
          <w:tab w:val="left" w:pos="1700"/>
          <w:tab w:val="left" w:leader="dot" w:pos="8956"/>
          <w:tab w:val="center" w:pos="9410"/>
        </w:tabs>
        <w:jc w:val="center"/>
      </w:pPr>
      <w:r w:rsidRPr="00537944">
        <w:rPr>
          <w:b/>
          <w:bCs/>
        </w:rPr>
        <w:br w:type="page"/>
      </w:r>
      <w:r w:rsidRPr="00537944">
        <w:rPr>
          <w:b/>
          <w:bCs/>
        </w:rPr>
        <w:lastRenderedPageBreak/>
        <w:t>GENERAL TABLE OF CONTENTS (continued)</w:t>
      </w:r>
    </w:p>
    <w:p w14:paraId="27944A51" w14:textId="77777777" w:rsidR="00537944" w:rsidRPr="00537944" w:rsidRDefault="00537944" w:rsidP="00537944">
      <w:pPr>
        <w:numPr>
          <w:ilvl w:val="12"/>
          <w:numId w:val="0"/>
        </w:numPr>
        <w:tabs>
          <w:tab w:val="left" w:pos="566"/>
          <w:tab w:val="left" w:pos="1440"/>
          <w:tab w:val="left" w:pos="1700"/>
          <w:tab w:val="left" w:leader="dot" w:pos="8956"/>
          <w:tab w:val="center" w:pos="9410"/>
        </w:tabs>
        <w:jc w:val="both"/>
      </w:pPr>
    </w:p>
    <w:p w14:paraId="7EF3BC7F" w14:textId="77777777" w:rsidR="00537944" w:rsidRPr="00537944" w:rsidRDefault="00537944" w:rsidP="00537944">
      <w:pPr>
        <w:numPr>
          <w:ilvl w:val="12"/>
          <w:numId w:val="0"/>
        </w:numPr>
        <w:tabs>
          <w:tab w:val="left" w:pos="566"/>
          <w:tab w:val="left" w:pos="1440"/>
          <w:tab w:val="left" w:pos="1700"/>
          <w:tab w:val="left" w:leader="dot" w:pos="8956"/>
          <w:tab w:val="center" w:pos="9410"/>
        </w:tabs>
        <w:jc w:val="both"/>
      </w:pPr>
    </w:p>
    <w:p w14:paraId="67934161" w14:textId="77777777" w:rsidR="00537944" w:rsidRPr="00537944" w:rsidRDefault="00537944" w:rsidP="00537944">
      <w:pPr>
        <w:numPr>
          <w:ilvl w:val="12"/>
          <w:numId w:val="0"/>
        </w:numPr>
        <w:tabs>
          <w:tab w:val="left" w:pos="720"/>
          <w:tab w:val="left" w:pos="1440"/>
          <w:tab w:val="right" w:pos="9638"/>
        </w:tabs>
      </w:pPr>
      <w:r w:rsidRPr="00537944">
        <w:rPr>
          <w:b/>
          <w:bCs/>
          <w:u w:val="single"/>
        </w:rPr>
        <w:t>Section</w:t>
      </w:r>
      <w:r w:rsidRPr="00537944">
        <w:tab/>
      </w:r>
      <w:r w:rsidRPr="00537944">
        <w:tab/>
      </w:r>
      <w:r w:rsidRPr="00537944">
        <w:tab/>
      </w:r>
      <w:r w:rsidRPr="00537944">
        <w:rPr>
          <w:b/>
          <w:bCs/>
        </w:rPr>
        <w:t>Page</w:t>
      </w:r>
    </w:p>
    <w:p w14:paraId="17402026" w14:textId="77777777" w:rsidR="00537944" w:rsidRPr="00537944" w:rsidRDefault="00537944" w:rsidP="00537944">
      <w:pPr>
        <w:numPr>
          <w:ilvl w:val="12"/>
          <w:numId w:val="0"/>
        </w:numPr>
        <w:tabs>
          <w:tab w:val="left" w:pos="566"/>
          <w:tab w:val="left" w:pos="1440"/>
          <w:tab w:val="left" w:pos="1700"/>
          <w:tab w:val="left" w:leader="dot" w:pos="8956"/>
          <w:tab w:val="center" w:pos="9410"/>
        </w:tabs>
      </w:pPr>
    </w:p>
    <w:p w14:paraId="121E1997"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t>Appendix 5</w:t>
      </w:r>
      <w:r w:rsidRPr="00537944">
        <w:tab/>
        <w:t>EXAMPLE OF A TEST METHOD FOR VENT SIZING</w:t>
      </w:r>
      <w:r w:rsidRPr="00537944">
        <w:tab/>
      </w:r>
      <w:r w:rsidRPr="00537944">
        <w:tab/>
      </w:r>
    </w:p>
    <w:p w14:paraId="27C869C8" w14:textId="77777777" w:rsidR="00537944" w:rsidRPr="00537944" w:rsidRDefault="00537944" w:rsidP="00537944">
      <w:pPr>
        <w:numPr>
          <w:ilvl w:val="12"/>
          <w:numId w:val="0"/>
        </w:numPr>
        <w:tabs>
          <w:tab w:val="left" w:pos="566"/>
          <w:tab w:val="left" w:pos="1440"/>
          <w:tab w:val="left" w:pos="1700"/>
          <w:tab w:val="left" w:leader="dot" w:pos="8956"/>
          <w:tab w:val="center" w:pos="9410"/>
        </w:tabs>
      </w:pPr>
    </w:p>
    <w:p w14:paraId="4E8EF2C6"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t>Appendix 6</w:t>
      </w:r>
      <w:r w:rsidRPr="00537944">
        <w:tab/>
        <w:t>SCREENING PROCEDURES</w:t>
      </w:r>
      <w:r w:rsidRPr="00537944">
        <w:tab/>
      </w:r>
      <w:r w:rsidRPr="00537944">
        <w:tab/>
      </w:r>
    </w:p>
    <w:p w14:paraId="5D047CF4" w14:textId="77777777" w:rsidR="00537944" w:rsidRPr="00537944" w:rsidRDefault="00537944" w:rsidP="00537944">
      <w:pPr>
        <w:numPr>
          <w:ilvl w:val="12"/>
          <w:numId w:val="0"/>
        </w:numPr>
        <w:tabs>
          <w:tab w:val="left" w:pos="566"/>
          <w:tab w:val="left" w:pos="1440"/>
          <w:tab w:val="left" w:pos="1700"/>
          <w:tab w:val="left" w:leader="dot" w:pos="8956"/>
          <w:tab w:val="center" w:pos="9410"/>
        </w:tabs>
      </w:pPr>
    </w:p>
    <w:p w14:paraId="103A937B"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t>Appendix 7</w:t>
      </w:r>
      <w:r w:rsidRPr="00537944">
        <w:tab/>
        <w:t>HSL FLASH COMPOSITION TEST</w:t>
      </w:r>
      <w:r w:rsidRPr="00537944">
        <w:tab/>
      </w:r>
      <w:r w:rsidRPr="00537944">
        <w:tab/>
      </w:r>
    </w:p>
    <w:p w14:paraId="32388C4F" w14:textId="77777777" w:rsidR="00537944" w:rsidRPr="00537944" w:rsidRDefault="00537944" w:rsidP="00537944">
      <w:pPr>
        <w:numPr>
          <w:ilvl w:val="12"/>
          <w:numId w:val="0"/>
        </w:numPr>
        <w:tabs>
          <w:tab w:val="left" w:pos="566"/>
          <w:tab w:val="left" w:pos="1440"/>
          <w:tab w:val="left" w:pos="1700"/>
          <w:tab w:val="left" w:leader="dot" w:pos="8956"/>
          <w:tab w:val="center" w:pos="9410"/>
        </w:tabs>
      </w:pPr>
    </w:p>
    <w:p w14:paraId="3E6B7623"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t>Appendix 8</w:t>
      </w:r>
      <w:r w:rsidRPr="00537944">
        <w:tab/>
      </w:r>
      <w:r w:rsidRPr="00537944">
        <w:rPr>
          <w:bCs/>
        </w:rPr>
        <w:t>RESPONSE DESCRIPTORS</w:t>
      </w:r>
      <w:r w:rsidRPr="00537944">
        <w:tab/>
      </w:r>
      <w:r w:rsidRPr="00537944">
        <w:tab/>
      </w:r>
    </w:p>
    <w:p w14:paraId="3B9FE279" w14:textId="77777777" w:rsidR="00537944" w:rsidRPr="00537944" w:rsidRDefault="00537944" w:rsidP="00537944">
      <w:pPr>
        <w:numPr>
          <w:ilvl w:val="12"/>
          <w:numId w:val="0"/>
        </w:numPr>
        <w:tabs>
          <w:tab w:val="left" w:pos="566"/>
          <w:tab w:val="left" w:pos="1440"/>
          <w:tab w:val="left" w:pos="1700"/>
          <w:tab w:val="left" w:leader="dot" w:pos="8956"/>
          <w:tab w:val="center" w:pos="9410"/>
        </w:tabs>
        <w:rPr>
          <w:highlight w:val="yellow"/>
        </w:rPr>
      </w:pPr>
    </w:p>
    <w:p w14:paraId="7FC019EA" w14:textId="77777777" w:rsidR="00537944" w:rsidRPr="00537944" w:rsidRDefault="00537944" w:rsidP="00537944">
      <w:pPr>
        <w:numPr>
          <w:ilvl w:val="12"/>
          <w:numId w:val="0"/>
        </w:numPr>
        <w:tabs>
          <w:tab w:val="left" w:pos="566"/>
          <w:tab w:val="left" w:pos="1440"/>
          <w:tab w:val="left" w:pos="1700"/>
          <w:tab w:val="left" w:leader="dot" w:pos="8956"/>
          <w:tab w:val="center" w:pos="9410"/>
        </w:tabs>
      </w:pPr>
      <w:r w:rsidRPr="00537944">
        <w:t>Appendix 9</w:t>
      </w:r>
      <w:r w:rsidRPr="00537944">
        <w:tab/>
      </w:r>
      <w:r w:rsidRPr="00537944">
        <w:rPr>
          <w:rFonts w:eastAsia="Liberation Sans"/>
        </w:rPr>
        <w:t xml:space="preserve">BALLISTIC PROJECTION ENERGY TEST FOR CARTRIDGES, SMALL </w:t>
      </w:r>
      <w:r w:rsidRPr="00537944">
        <w:rPr>
          <w:rFonts w:eastAsia="Liberation Sans"/>
        </w:rPr>
        <w:br/>
      </w:r>
      <w:r w:rsidRPr="00537944">
        <w:rPr>
          <w:rFonts w:eastAsia="Liberation Sans"/>
        </w:rPr>
        <w:tab/>
      </w:r>
      <w:r w:rsidRPr="00537944">
        <w:rPr>
          <w:rFonts w:eastAsia="Liberation Sans"/>
        </w:rPr>
        <w:tab/>
        <w:t xml:space="preserve">  ARMS (UN N°. 0012)</w:t>
      </w:r>
      <w:r w:rsidRPr="00537944">
        <w:tab/>
      </w:r>
      <w:r w:rsidRPr="00537944">
        <w:tab/>
      </w:r>
    </w:p>
    <w:p w14:paraId="4A66C721" w14:textId="77777777" w:rsidR="00537944" w:rsidRPr="001039FD" w:rsidRDefault="00537944" w:rsidP="00537944">
      <w:pPr>
        <w:numPr>
          <w:ilvl w:val="12"/>
          <w:numId w:val="0"/>
        </w:numPr>
        <w:tabs>
          <w:tab w:val="left" w:pos="566"/>
          <w:tab w:val="left" w:pos="1440"/>
          <w:tab w:val="left" w:pos="1700"/>
          <w:tab w:val="left" w:leader="dot" w:pos="8956"/>
          <w:tab w:val="center" w:pos="9410"/>
        </w:tabs>
        <w:rPr>
          <w:sz w:val="22"/>
          <w:szCs w:val="22"/>
        </w:rPr>
      </w:pPr>
    </w:p>
    <w:p w14:paraId="63F20B70" w14:textId="77777777" w:rsidR="00537944" w:rsidRPr="001039FD" w:rsidRDefault="00537944" w:rsidP="00537944">
      <w:pPr>
        <w:numPr>
          <w:ilvl w:val="12"/>
          <w:numId w:val="0"/>
        </w:numPr>
        <w:tabs>
          <w:tab w:val="left" w:pos="566"/>
          <w:tab w:val="left" w:pos="1440"/>
          <w:tab w:val="left" w:pos="1700"/>
          <w:tab w:val="left" w:leader="dot" w:pos="8956"/>
          <w:tab w:val="center" w:pos="9410"/>
        </w:tabs>
        <w:rPr>
          <w:sz w:val="22"/>
          <w:szCs w:val="22"/>
        </w:rPr>
        <w:sectPr w:rsidR="00537944" w:rsidRPr="001039FD" w:rsidSect="00537944">
          <w:headerReference w:type="even" r:id="rId15"/>
          <w:headerReference w:type="default" r:id="rId16"/>
          <w:footerReference w:type="even" r:id="rId17"/>
          <w:footerReference w:type="default" r:id="rId18"/>
          <w:pgSz w:w="11906" w:h="16838" w:code="9"/>
          <w:pgMar w:top="1134" w:right="1134" w:bottom="851" w:left="1134" w:header="851" w:footer="1134" w:gutter="0"/>
          <w:cols w:space="720"/>
        </w:sectPr>
      </w:pPr>
    </w:p>
    <w:p w14:paraId="6D6AD3E7" w14:textId="0F80377B" w:rsidR="004B5C97" w:rsidRPr="001039FD" w:rsidRDefault="004B5C97" w:rsidP="00AE0F61">
      <w:pPr>
        <w:pStyle w:val="ManualHeading1"/>
        <w:rPr>
          <w:sz w:val="20"/>
        </w:rPr>
      </w:pPr>
      <w:r w:rsidRPr="001039FD">
        <w:rPr>
          <w:sz w:val="24"/>
        </w:rPr>
        <w:lastRenderedPageBreak/>
        <w:t xml:space="preserve">SECTION </w:t>
      </w:r>
      <w:proofErr w:type="gramStart"/>
      <w:r w:rsidRPr="001039FD">
        <w:rPr>
          <w:sz w:val="24"/>
        </w:rPr>
        <w:t>1</w:t>
      </w:r>
      <w:proofErr w:type="gramEnd"/>
      <w:r w:rsidRPr="001039FD">
        <w:rPr>
          <w:sz w:val="24"/>
        </w:rPr>
        <w:br/>
      </w:r>
      <w:r w:rsidRPr="001039FD">
        <w:rPr>
          <w:sz w:val="24"/>
        </w:rPr>
        <w:br/>
        <w:t>GENERAL INTRODUCTION</w:t>
      </w:r>
    </w:p>
    <w:p w14:paraId="3650481E"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rPr>
          <w:szCs w:val="22"/>
        </w:rPr>
      </w:pPr>
    </w:p>
    <w:p w14:paraId="40EB82D6" w14:textId="77777777" w:rsidR="004B5C97" w:rsidRPr="001039FD" w:rsidRDefault="004B5C97" w:rsidP="00F075EF">
      <w:pPr>
        <w:pStyle w:val="HTMLPreformatted"/>
        <w:shd w:val="clear" w:color="auto" w:fill="FFFFFF"/>
        <w:tabs>
          <w:tab w:val="left" w:pos="1418"/>
        </w:tabs>
        <w:jc w:val="both"/>
        <w:rPr>
          <w:rFonts w:ascii="Times New Roman" w:hAnsi="Times New Roman"/>
          <w:i/>
          <w:iCs/>
          <w:szCs w:val="22"/>
        </w:rPr>
      </w:pPr>
      <w:r w:rsidRPr="001039FD">
        <w:rPr>
          <w:rFonts w:ascii="Times New Roman" w:hAnsi="Times New Roman"/>
          <w:b/>
          <w:bCs/>
          <w:i/>
          <w:iCs/>
          <w:szCs w:val="22"/>
        </w:rPr>
        <w:t xml:space="preserve">NOTE: </w:t>
      </w:r>
      <w:r w:rsidR="00F075EF" w:rsidRPr="001039FD">
        <w:rPr>
          <w:rFonts w:ascii="Times New Roman" w:hAnsi="Times New Roman"/>
          <w:b/>
          <w:bCs/>
          <w:i/>
          <w:iCs/>
          <w:szCs w:val="22"/>
        </w:rPr>
        <w:tab/>
      </w:r>
      <w:r w:rsidRPr="001039FD">
        <w:rPr>
          <w:rFonts w:ascii="Times New Roman" w:hAnsi="Times New Roman"/>
          <w:i/>
          <w:iCs/>
          <w:szCs w:val="22"/>
        </w:rPr>
        <w:t xml:space="preserve">This general introduction relates only to Parts I to III of the Manual of Tests and Criteria and its Appendices 1 to </w:t>
      </w:r>
      <w:proofErr w:type="gramStart"/>
      <w:r w:rsidRPr="001039FD">
        <w:rPr>
          <w:rFonts w:ascii="Times New Roman" w:hAnsi="Times New Roman"/>
          <w:i/>
          <w:iCs/>
          <w:szCs w:val="22"/>
        </w:rPr>
        <w:t>9</w:t>
      </w:r>
      <w:proofErr w:type="gramEnd"/>
      <w:r w:rsidRPr="001039FD">
        <w:rPr>
          <w:rFonts w:ascii="Times New Roman" w:hAnsi="Times New Roman"/>
          <w:i/>
          <w:iCs/>
          <w:szCs w:val="22"/>
        </w:rPr>
        <w:t>. At its second session (10 December 2004), the Committee of Experts on the Transport of Dangerous Goods and on the Globally Harmonized System of Classification and Labelling of Chemicals decided to add a new Part IV relating to tests methods concerning transport equipment. At its seventh session, the Committee of Experts on the Transport of Dangerous Goods and the Globally Harmonized System of Classification and Labelling of Chemicals decided to add a new Part V relating to classification procedures, test methods and criteria relating to sectors other than transport.</w:t>
      </w:r>
    </w:p>
    <w:p w14:paraId="260720B6"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7A7EBF34"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6B7A2CF7" w14:textId="77777777" w:rsidR="004B5C97" w:rsidRPr="001039FD" w:rsidRDefault="004B5C97" w:rsidP="004B5C97">
      <w:pPr>
        <w:pStyle w:val="ManualHeading2"/>
        <w:rPr>
          <w:sz w:val="20"/>
          <w:szCs w:val="20"/>
        </w:rPr>
      </w:pPr>
      <w:r w:rsidRPr="001039FD">
        <w:rPr>
          <w:sz w:val="20"/>
          <w:szCs w:val="20"/>
        </w:rPr>
        <w:t>1.1</w:t>
      </w:r>
      <w:r w:rsidRPr="001039FD">
        <w:rPr>
          <w:sz w:val="20"/>
          <w:szCs w:val="20"/>
        </w:rPr>
        <w:tab/>
        <w:t>Introduction</w:t>
      </w:r>
    </w:p>
    <w:p w14:paraId="491C0255" w14:textId="77777777" w:rsidR="004B5C97" w:rsidRPr="001039FD" w:rsidRDefault="004B5C97">
      <w:pPr>
        <w:numPr>
          <w:ilvl w:val="12"/>
          <w:numId w:val="0"/>
        </w:numPr>
        <w:tabs>
          <w:tab w:val="left" w:pos="1134"/>
          <w:tab w:val="left" w:pos="1701"/>
          <w:tab w:val="left" w:pos="2268"/>
          <w:tab w:val="left" w:pos="2835"/>
        </w:tabs>
        <w:jc w:val="both"/>
      </w:pPr>
    </w:p>
    <w:p w14:paraId="5292416F" w14:textId="4BC16DD9" w:rsidR="004B5C97" w:rsidRDefault="004B5C97" w:rsidP="004B5C97">
      <w:pPr>
        <w:pStyle w:val="ManualBodyText"/>
        <w:rPr>
          <w:ins w:id="59" w:author="Ed de Jong" w:date="2016-07-28T09:26:00Z"/>
          <w:sz w:val="20"/>
          <w:szCs w:val="20"/>
        </w:rPr>
      </w:pPr>
      <w:proofErr w:type="gramStart"/>
      <w:r w:rsidRPr="001039FD">
        <w:rPr>
          <w:sz w:val="20"/>
          <w:szCs w:val="20"/>
        </w:rPr>
        <w:t>1.1.1</w:t>
      </w:r>
      <w:r w:rsidRPr="001039FD">
        <w:rPr>
          <w:sz w:val="20"/>
          <w:szCs w:val="20"/>
        </w:rPr>
        <w:tab/>
        <w:t xml:space="preserve">The purpose of </w:t>
      </w:r>
      <w:ins w:id="60" w:author="Ed de Jong" w:date="2016-08-04T11:29:00Z">
        <w:r w:rsidR="009A4740">
          <w:rPr>
            <w:sz w:val="20"/>
            <w:szCs w:val="20"/>
          </w:rPr>
          <w:t>the Manual of Tests and Criteria (hereafter referred to as the “Manual”)</w:t>
        </w:r>
      </w:ins>
      <w:del w:id="61" w:author="Ed de Jong" w:date="2016-08-04T11:29:00Z">
        <w:r w:rsidRPr="001039FD" w:rsidDel="009A4740">
          <w:rPr>
            <w:sz w:val="20"/>
            <w:szCs w:val="20"/>
          </w:rPr>
          <w:delText>this text</w:delText>
        </w:r>
      </w:del>
      <w:r w:rsidRPr="001039FD">
        <w:rPr>
          <w:sz w:val="20"/>
          <w:szCs w:val="20"/>
        </w:rPr>
        <w:t xml:space="preserve"> is to present the United Nations schemes for the classification of certain types of dangerous goods </w:t>
      </w:r>
      <w:ins w:id="62" w:author="BAM" w:date="2016-10-26T09:25:00Z">
        <w:r w:rsidR="006F40AC" w:rsidRPr="000C64C5">
          <w:rPr>
            <w:sz w:val="20"/>
            <w:szCs w:val="20"/>
            <w:highlight w:val="lightGray"/>
          </w:rPr>
          <w:t>and hazardous substances and mixtures</w:t>
        </w:r>
        <w:commentRangeStart w:id="63"/>
        <w:r w:rsidR="006F40AC" w:rsidRPr="000C64C5">
          <w:rPr>
            <w:sz w:val="20"/>
            <w:szCs w:val="20"/>
            <w:highlight w:val="lightGray"/>
          </w:rPr>
          <w:t xml:space="preserve"> </w:t>
        </w:r>
      </w:ins>
      <w:commentRangeEnd w:id="63"/>
      <w:r w:rsidR="000C64C5" w:rsidRPr="000C64C5">
        <w:rPr>
          <w:rStyle w:val="CommentReference"/>
          <w:szCs w:val="20"/>
          <w:highlight w:val="lightGray"/>
          <w:lang w:eastAsia="x-none"/>
        </w:rPr>
        <w:commentReference w:id="63"/>
      </w:r>
      <w:r w:rsidRPr="001039FD">
        <w:rPr>
          <w:sz w:val="20"/>
          <w:szCs w:val="20"/>
        </w:rPr>
        <w:t>and to give descriptions of the test methods and procedures considered to be the most useful for providing competent authorities with the necessary information to arrive at a proper classification</w:t>
      </w:r>
      <w:del w:id="64" w:author="Ed de Jong" w:date="2015-12-21T09:37:00Z">
        <w:r w:rsidRPr="001039FD" w:rsidDel="00F6306D">
          <w:rPr>
            <w:sz w:val="20"/>
            <w:szCs w:val="20"/>
          </w:rPr>
          <w:delText xml:space="preserve"> of substances and articles for transport</w:delText>
        </w:r>
      </w:del>
      <w:r w:rsidRPr="001039FD">
        <w:rPr>
          <w:sz w:val="20"/>
          <w:szCs w:val="20"/>
        </w:rPr>
        <w:t>.</w:t>
      </w:r>
      <w:proofErr w:type="gramEnd"/>
      <w:r w:rsidRPr="001039FD">
        <w:rPr>
          <w:sz w:val="20"/>
          <w:szCs w:val="20"/>
        </w:rPr>
        <w:t xml:space="preserve"> </w:t>
      </w:r>
    </w:p>
    <w:p w14:paraId="2D5E2278" w14:textId="77777777" w:rsidR="009950A3" w:rsidRPr="001039FD" w:rsidRDefault="009950A3" w:rsidP="004B5C97">
      <w:pPr>
        <w:pStyle w:val="ManualBodyText"/>
        <w:rPr>
          <w:ins w:id="65" w:author="Ed de Jong" w:date="2015-12-21T09:38:00Z"/>
          <w:sz w:val="20"/>
          <w:szCs w:val="20"/>
        </w:rPr>
      </w:pPr>
    </w:p>
    <w:p w14:paraId="659CD93A" w14:textId="42460962" w:rsidR="009950A3" w:rsidRDefault="003147D0" w:rsidP="003147D0">
      <w:pPr>
        <w:tabs>
          <w:tab w:val="left" w:pos="1418"/>
        </w:tabs>
        <w:rPr>
          <w:ins w:id="66" w:author="Ed de Jong" w:date="2016-07-28T09:25:00Z"/>
        </w:rPr>
      </w:pPr>
      <w:ins w:id="67" w:author="Ed de Jong" w:date="2016-08-04T08:35:00Z">
        <w:r>
          <w:t>1.1.2</w:t>
        </w:r>
        <w:r>
          <w:tab/>
        </w:r>
      </w:ins>
      <w:ins w:id="68" w:author="Ed de Jong" w:date="2016-07-28T09:25:00Z">
        <w:r w:rsidR="009950A3">
          <w:t>Th</w:t>
        </w:r>
      </w:ins>
      <w:ins w:id="69" w:author="Ed de Jong" w:date="2016-08-04T11:29:00Z">
        <w:r w:rsidR="009A4740">
          <w:t>is</w:t>
        </w:r>
      </w:ins>
      <w:ins w:id="70" w:author="Ed de Jong" w:date="2016-07-28T09:25:00Z">
        <w:r w:rsidR="009950A3">
          <w:t xml:space="preserve"> </w:t>
        </w:r>
      </w:ins>
      <w:ins w:id="71" w:author="Ed de Jong" w:date="2016-07-28T09:26:00Z">
        <w:r w:rsidR="009950A3">
          <w:t xml:space="preserve">Manual </w:t>
        </w:r>
      </w:ins>
      <w:proofErr w:type="gramStart"/>
      <w:ins w:id="72" w:author="Ed de Jong" w:date="2016-08-01T13:17:00Z">
        <w:r w:rsidR="00D06F88">
          <w:t>was</w:t>
        </w:r>
      </w:ins>
      <w:ins w:id="73" w:author="Ed de Jong" w:date="2016-07-28T09:25:00Z">
        <w:r w:rsidR="009950A3">
          <w:t xml:space="preserve"> originally intended to be used</w:t>
        </w:r>
        <w:proofErr w:type="gramEnd"/>
        <w:r w:rsidR="009950A3">
          <w:t xml:space="preserve"> for transport and </w:t>
        </w:r>
      </w:ins>
      <w:ins w:id="74" w:author="Ed de Jong" w:date="2016-08-02T08:15:00Z">
        <w:r w:rsidR="007E7225" w:rsidRPr="007E7225">
          <w:t>continue</w:t>
        </w:r>
      </w:ins>
      <w:ins w:id="75" w:author="Ed de Jong" w:date="2016-08-04T08:37:00Z">
        <w:r>
          <w:t>s</w:t>
        </w:r>
      </w:ins>
      <w:ins w:id="76" w:author="Ed de Jong" w:date="2016-08-02T08:15:00Z">
        <w:r w:rsidR="007E7225" w:rsidRPr="007E7225">
          <w:t xml:space="preserve"> to be the source of classification testing and criteria for dangerous goods in transportation</w:t>
        </w:r>
      </w:ins>
      <w:ins w:id="77" w:author="Ed de Jong" w:date="2016-07-28T09:25:00Z">
        <w:r w:rsidR="009950A3">
          <w:t xml:space="preserve">. Hence, in Editions 1 to </w:t>
        </w:r>
        <w:proofErr w:type="gramStart"/>
        <w:r w:rsidR="009950A3">
          <w:t>6</w:t>
        </w:r>
        <w:proofErr w:type="gramEnd"/>
        <w:r w:rsidR="009950A3">
          <w:t xml:space="preserve"> of the Manual frequent reference is made to “as packaged for transport” and “as offered for transport”.  Because, for physical hazards</w:t>
        </w:r>
      </w:ins>
      <w:ins w:id="78" w:author="Ed de Jong" w:date="2016-08-04T08:37:00Z">
        <w:r>
          <w:t>,</w:t>
        </w:r>
      </w:ins>
      <w:ins w:id="79" w:author="Ed de Jong" w:date="2016-07-28T09:25:00Z">
        <w:r w:rsidR="009950A3">
          <w:t xml:space="preserve"> GHS also refers to the tests contained in this Manual, to facilitate the use of the Manual in the context of GHS the phrase “as offered for classification” </w:t>
        </w:r>
        <w:proofErr w:type="gramStart"/>
        <w:r w:rsidR="009950A3">
          <w:t>is used</w:t>
        </w:r>
        <w:proofErr w:type="gramEnd"/>
        <w:r w:rsidR="009950A3">
          <w:t xml:space="preserve"> instead.  For example, if the classification to be determined is for </w:t>
        </w:r>
      </w:ins>
      <w:ins w:id="80" w:author="BAM" w:date="2016-10-26T09:27:00Z">
        <w:r w:rsidR="006F40AC" w:rsidRPr="000C64C5">
          <w:rPr>
            <w:highlight w:val="lightGray"/>
          </w:rPr>
          <w:t>substances and articles</w:t>
        </w:r>
      </w:ins>
      <w:ins w:id="81" w:author="Ed de Jong" w:date="2016-07-28T09:25:00Z">
        <w:del w:id="82" w:author="BAM" w:date="2016-10-26T09:27:00Z">
          <w:r w:rsidR="009950A3" w:rsidRPr="000C64C5" w:rsidDel="006F40AC">
            <w:rPr>
              <w:highlight w:val="lightGray"/>
            </w:rPr>
            <w:delText>products</w:delText>
          </w:r>
        </w:del>
        <w:commentRangeStart w:id="83"/>
        <w:r w:rsidR="009950A3">
          <w:t xml:space="preserve"> </w:t>
        </w:r>
      </w:ins>
      <w:commentRangeEnd w:id="83"/>
      <w:r w:rsidR="000C64C5">
        <w:rPr>
          <w:rStyle w:val="CommentReference"/>
          <w:lang w:eastAsia="x-none"/>
        </w:rPr>
        <w:commentReference w:id="83"/>
      </w:r>
      <w:ins w:id="84" w:author="Ed de Jong" w:date="2016-07-28T09:25:00Z">
        <w:r w:rsidR="009950A3">
          <w:t xml:space="preserve">packaged for transport, “as offered for classification” means “as offered for transport”. On the other hand, if the classification to be determined is for </w:t>
        </w:r>
      </w:ins>
      <w:ins w:id="85" w:author="Ed de Jong" w:date="2016-08-02T08:19:00Z">
        <w:r w:rsidR="007E7225">
          <w:t>non-</w:t>
        </w:r>
      </w:ins>
      <w:ins w:id="86" w:author="Ed de Jong" w:date="2016-08-01T13:19:00Z">
        <w:r w:rsidR="00D06F88">
          <w:t>transport</w:t>
        </w:r>
      </w:ins>
      <w:ins w:id="87" w:author="Ed de Jong" w:date="2016-08-02T08:19:00Z">
        <w:r w:rsidR="007E7225">
          <w:t xml:space="preserve"> GHS use</w:t>
        </w:r>
      </w:ins>
      <w:ins w:id="88" w:author="Ed de Jong" w:date="2016-07-28T09:25:00Z">
        <w:r w:rsidR="009950A3">
          <w:t xml:space="preserve">, then “as offered for classification” means “in the condition </w:t>
        </w:r>
      </w:ins>
      <w:ins w:id="89" w:author="Ed de Jong" w:date="2016-08-01T13:19:00Z">
        <w:r w:rsidR="00D06F88">
          <w:t>relevant to the particular application</w:t>
        </w:r>
      </w:ins>
      <w:ins w:id="90" w:author="Ed de Jong" w:date="2016-07-28T09:25:00Z">
        <w:r w:rsidR="009950A3">
          <w:t xml:space="preserve">”. More details on the reasons for this change </w:t>
        </w:r>
        <w:proofErr w:type="gramStart"/>
        <w:r w:rsidR="009950A3">
          <w:t>are provided</w:t>
        </w:r>
        <w:proofErr w:type="gramEnd"/>
        <w:r w:rsidR="009950A3">
          <w:t xml:space="preserve"> below.</w:t>
        </w:r>
      </w:ins>
    </w:p>
    <w:p w14:paraId="4D467976" w14:textId="77777777" w:rsidR="009950A3" w:rsidRDefault="009950A3" w:rsidP="009950A3">
      <w:pPr>
        <w:rPr>
          <w:ins w:id="91" w:author="Ed de Jong" w:date="2016-07-28T09:25:00Z"/>
        </w:rPr>
      </w:pPr>
    </w:p>
    <w:p w14:paraId="23AE7338" w14:textId="72E51EF0" w:rsidR="009950A3" w:rsidRDefault="003147D0" w:rsidP="003147D0">
      <w:pPr>
        <w:tabs>
          <w:tab w:val="left" w:pos="1418"/>
        </w:tabs>
        <w:rPr>
          <w:ins w:id="92" w:author="Ed de Jong" w:date="2016-07-28T09:25:00Z"/>
        </w:rPr>
      </w:pPr>
      <w:ins w:id="93" w:author="Ed de Jong" w:date="2016-08-04T08:35:00Z">
        <w:r>
          <w:t>1.1.3</w:t>
        </w:r>
        <w:r>
          <w:tab/>
        </w:r>
      </w:ins>
      <w:ins w:id="94" w:author="Ed de Jong" w:date="2016-07-28T09:25:00Z">
        <w:r w:rsidR="009950A3">
          <w:t xml:space="preserve">The outcome of the tests in this Manual </w:t>
        </w:r>
      </w:ins>
      <w:proofErr w:type="gramStart"/>
      <w:ins w:id="95" w:author="Ed de Jong" w:date="2016-08-04T11:35:00Z">
        <w:r w:rsidR="009A4740">
          <w:t>is</w:t>
        </w:r>
      </w:ins>
      <w:ins w:id="96" w:author="Ed de Jong" w:date="2016-07-28T09:25:00Z">
        <w:r w:rsidR="009950A3">
          <w:t xml:space="preserve"> predominantly related</w:t>
        </w:r>
        <w:proofErr w:type="gramEnd"/>
        <w:r w:rsidR="009950A3">
          <w:t xml:space="preserve"> to the intrinsic properties of the </w:t>
        </w:r>
      </w:ins>
      <w:ins w:id="97" w:author="BAM" w:date="2016-10-26T09:31:00Z">
        <w:r w:rsidR="00532FC3" w:rsidRPr="000C64C5">
          <w:rPr>
            <w:highlight w:val="lightGray"/>
          </w:rPr>
          <w:t>substances</w:t>
        </w:r>
      </w:ins>
      <w:ins w:id="98" w:author="Ed de Jong" w:date="2016-07-28T09:25:00Z">
        <w:del w:id="99" w:author="BAM" w:date="2016-11-02T14:34:00Z">
          <w:r w:rsidR="009950A3" w:rsidRPr="000C64C5" w:rsidDel="000C64C5">
            <w:rPr>
              <w:highlight w:val="lightGray"/>
            </w:rPr>
            <w:delText>material</w:delText>
          </w:r>
        </w:del>
        <w:commentRangeStart w:id="100"/>
        <w:r w:rsidR="009950A3">
          <w:t xml:space="preserve"> </w:t>
        </w:r>
      </w:ins>
      <w:commentRangeEnd w:id="100"/>
      <w:r w:rsidR="000C64C5">
        <w:rPr>
          <w:rStyle w:val="CommentReference"/>
          <w:lang w:eastAsia="x-none"/>
        </w:rPr>
        <w:commentReference w:id="100"/>
      </w:r>
      <w:ins w:id="101" w:author="Ed de Jong" w:date="2016-07-28T09:25:00Z">
        <w:r w:rsidR="009950A3">
          <w:t>being test</w:t>
        </w:r>
      </w:ins>
      <w:ins w:id="102" w:author="Ed de Jong" w:date="2016-08-01T13:18:00Z">
        <w:r w:rsidR="00D06F88">
          <w:t>ed</w:t>
        </w:r>
      </w:ins>
      <w:ins w:id="103" w:author="Ed de Jong" w:date="2016-08-15T07:55:00Z">
        <w:r w:rsidR="00E601C0">
          <w:t>.</w:t>
        </w:r>
      </w:ins>
      <w:ins w:id="104" w:author="Ed de Jong" w:date="2016-07-28T09:25:00Z">
        <w:r w:rsidR="009950A3">
          <w:t xml:space="preserve"> </w:t>
        </w:r>
        <w:proofErr w:type="gramStart"/>
        <w:r w:rsidR="00E601C0">
          <w:t>H</w:t>
        </w:r>
        <w:r w:rsidR="009950A3">
          <w:t>owever</w:t>
        </w:r>
        <w:proofErr w:type="gramEnd"/>
        <w:r w:rsidR="009950A3">
          <w:t xml:space="preserve"> the test results may also be affected by other physical parameters such as: density; particle size </w:t>
        </w:r>
      </w:ins>
      <w:ins w:id="105" w:author="Ed de Jong" w:date="2016-08-09T14:28:00Z">
        <w:r w:rsidR="001106F4">
          <w:t>(</w:t>
        </w:r>
      </w:ins>
      <w:ins w:id="106" w:author="Ed de Jong" w:date="2016-07-28T09:25:00Z">
        <w:r w:rsidR="009950A3">
          <w:t>distribution</w:t>
        </w:r>
      </w:ins>
      <w:ins w:id="107" w:author="Ed de Jong" w:date="2016-08-09T14:28:00Z">
        <w:r w:rsidR="001106F4">
          <w:t>)</w:t>
        </w:r>
      </w:ins>
      <w:ins w:id="108" w:author="Ed de Jong" w:date="2016-07-28T09:26:00Z">
        <w:r w:rsidR="009950A3">
          <w:t xml:space="preserve"> and</w:t>
        </w:r>
      </w:ins>
      <w:ins w:id="109" w:author="Ed de Jong" w:date="2016-07-28T09:25:00Z">
        <w:r w:rsidR="009950A3">
          <w:t xml:space="preserve"> humidity.  For some physical hazards the outcome of the tests and hence the classification </w:t>
        </w:r>
        <w:proofErr w:type="gramStart"/>
        <w:r w:rsidR="009950A3">
          <w:t>can also</w:t>
        </w:r>
        <w:proofErr w:type="gramEnd"/>
        <w:r w:rsidR="009950A3">
          <w:t xml:space="preserve"> be dependent on the quantity of the sample and the packaging.</w:t>
        </w:r>
      </w:ins>
    </w:p>
    <w:p w14:paraId="7686EC87" w14:textId="77777777" w:rsidR="009950A3" w:rsidRDefault="009950A3" w:rsidP="009950A3">
      <w:pPr>
        <w:rPr>
          <w:ins w:id="110" w:author="Ed de Jong" w:date="2016-07-28T09:25:00Z"/>
        </w:rPr>
      </w:pPr>
    </w:p>
    <w:p w14:paraId="312CF84C" w14:textId="590A0B5C" w:rsidR="009950A3" w:rsidRDefault="009950A3" w:rsidP="009950A3">
      <w:ins w:id="111" w:author="Ed de Jong" w:date="2016-07-28T09:25:00Z">
        <w:r>
          <w:t xml:space="preserve">For these reasons, the </w:t>
        </w:r>
        <w:proofErr w:type="gramStart"/>
        <w:r>
          <w:t>above mentioned</w:t>
        </w:r>
        <w:proofErr w:type="gramEnd"/>
        <w:r>
          <w:t xml:space="preserve"> parameters and circumstances should be </w:t>
        </w:r>
      </w:ins>
      <w:ins w:id="112" w:author="Ed de Jong" w:date="2016-08-04T11:36:00Z">
        <w:r w:rsidR="009A4740">
          <w:t>taken into account when considering test results, particularly for classification for sectors other than transport</w:t>
        </w:r>
      </w:ins>
      <w:ins w:id="113" w:author="Ed de Jong" w:date="2016-08-04T11:37:00Z">
        <w:r w:rsidR="009A4740">
          <w:t>.</w:t>
        </w:r>
      </w:ins>
    </w:p>
    <w:p w14:paraId="0A12F8A1" w14:textId="14D8E66C" w:rsidR="00E67816" w:rsidRDefault="00E67816" w:rsidP="009950A3">
      <w:pPr>
        <w:rPr>
          <w:ins w:id="114" w:author="Ed de Jong" w:date="2016-07-28T09:25:00Z"/>
        </w:rPr>
      </w:pPr>
      <w:r w:rsidRPr="00E67816">
        <w:rPr>
          <w:b/>
          <w:i/>
          <w:highlight w:val="yellow"/>
          <w:u w:val="single"/>
          <w:lang w:val="fr-CH"/>
        </w:rPr>
        <w:t xml:space="preserve">Note by the </w:t>
      </w:r>
      <w:proofErr w:type="spellStart"/>
      <w:r w:rsidRPr="00E67816">
        <w:rPr>
          <w:b/>
          <w:i/>
          <w:highlight w:val="yellow"/>
          <w:u w:val="single"/>
          <w:lang w:val="fr-CH"/>
        </w:rPr>
        <w:t>secretariat</w:t>
      </w:r>
      <w:proofErr w:type="spellEnd"/>
      <w:r w:rsidRPr="00E67816">
        <w:rPr>
          <w:i/>
          <w:highlight w:val="yellow"/>
          <w:lang w:val="fr-CH"/>
        </w:rPr>
        <w:t xml:space="preserve"> : It </w:t>
      </w:r>
      <w:proofErr w:type="spellStart"/>
      <w:r w:rsidRPr="00E67816">
        <w:rPr>
          <w:i/>
          <w:highlight w:val="yellow"/>
          <w:lang w:val="fr-CH"/>
        </w:rPr>
        <w:t>is</w:t>
      </w:r>
      <w:proofErr w:type="spellEnd"/>
      <w:r w:rsidRPr="00E67816">
        <w:rPr>
          <w:i/>
          <w:highlight w:val="yellow"/>
          <w:lang w:val="fr-CH"/>
        </w:rPr>
        <w:t xml:space="preserve"> </w:t>
      </w:r>
      <w:proofErr w:type="spellStart"/>
      <w:r w:rsidRPr="00E67816">
        <w:rPr>
          <w:i/>
          <w:highlight w:val="yellow"/>
          <w:lang w:val="fr-CH"/>
        </w:rPr>
        <w:t>unclear</w:t>
      </w:r>
      <w:proofErr w:type="spellEnd"/>
      <w:r w:rsidRPr="00E67816">
        <w:rPr>
          <w:i/>
          <w:highlight w:val="yellow"/>
          <w:lang w:val="fr-CH"/>
        </w:rPr>
        <w:t xml:space="preserve"> </w:t>
      </w:r>
      <w:proofErr w:type="spellStart"/>
      <w:r w:rsidRPr="00E67816">
        <w:rPr>
          <w:i/>
          <w:highlight w:val="yellow"/>
          <w:lang w:val="fr-CH"/>
        </w:rPr>
        <w:t>whether</w:t>
      </w:r>
      <w:proofErr w:type="spellEnd"/>
      <w:r w:rsidRPr="00E67816">
        <w:rPr>
          <w:i/>
          <w:highlight w:val="yellow"/>
          <w:lang w:val="fr-CH"/>
        </w:rPr>
        <w:t xml:space="preserve"> </w:t>
      </w:r>
      <w:proofErr w:type="spellStart"/>
      <w:r w:rsidRPr="00E67816">
        <w:rPr>
          <w:i/>
          <w:highlight w:val="yellow"/>
          <w:lang w:val="fr-CH"/>
        </w:rPr>
        <w:t>this</w:t>
      </w:r>
      <w:proofErr w:type="spellEnd"/>
      <w:r w:rsidRPr="00E67816">
        <w:rPr>
          <w:i/>
          <w:highlight w:val="yellow"/>
          <w:lang w:val="fr-CH"/>
        </w:rPr>
        <w:t xml:space="preserve"> </w:t>
      </w:r>
      <w:proofErr w:type="spellStart"/>
      <w:r w:rsidRPr="00E67816">
        <w:rPr>
          <w:i/>
          <w:highlight w:val="yellow"/>
          <w:lang w:val="fr-CH"/>
        </w:rPr>
        <w:t>paragraph</w:t>
      </w:r>
      <w:proofErr w:type="spellEnd"/>
      <w:r w:rsidRPr="00E67816">
        <w:rPr>
          <w:i/>
          <w:highlight w:val="yellow"/>
          <w:lang w:val="fr-CH"/>
        </w:rPr>
        <w:t xml:space="preserve"> relates </w:t>
      </w:r>
      <w:proofErr w:type="spellStart"/>
      <w:r w:rsidRPr="00E67816">
        <w:rPr>
          <w:i/>
          <w:highlight w:val="yellow"/>
          <w:lang w:val="fr-CH"/>
        </w:rPr>
        <w:t>both</w:t>
      </w:r>
      <w:proofErr w:type="spellEnd"/>
      <w:r w:rsidRPr="00E67816">
        <w:rPr>
          <w:i/>
          <w:highlight w:val="yellow"/>
          <w:lang w:val="fr-CH"/>
        </w:rPr>
        <w:t xml:space="preserve"> to 1.1.2 and 1.1.3 </w:t>
      </w:r>
      <w:proofErr w:type="spellStart"/>
      <w:r w:rsidRPr="00E67816">
        <w:rPr>
          <w:i/>
          <w:highlight w:val="yellow"/>
          <w:lang w:val="fr-CH"/>
        </w:rPr>
        <w:t>or</w:t>
      </w:r>
      <w:proofErr w:type="spellEnd"/>
      <w:r w:rsidRPr="00E67816">
        <w:rPr>
          <w:i/>
          <w:highlight w:val="yellow"/>
          <w:lang w:val="fr-CH"/>
        </w:rPr>
        <w:t xml:space="preserve"> </w:t>
      </w:r>
      <w:proofErr w:type="spellStart"/>
      <w:r w:rsidRPr="00E67816">
        <w:rPr>
          <w:i/>
          <w:highlight w:val="yellow"/>
          <w:lang w:val="fr-CH"/>
        </w:rPr>
        <w:t>only</w:t>
      </w:r>
      <w:proofErr w:type="spellEnd"/>
      <w:r w:rsidRPr="00E67816">
        <w:rPr>
          <w:i/>
          <w:highlight w:val="yellow"/>
          <w:lang w:val="fr-CH"/>
        </w:rPr>
        <w:t xml:space="preserve"> to 1.1.3. If </w:t>
      </w:r>
      <w:proofErr w:type="spellStart"/>
      <w:r w:rsidRPr="00E67816">
        <w:rPr>
          <w:i/>
          <w:highlight w:val="yellow"/>
          <w:lang w:val="fr-CH"/>
        </w:rPr>
        <w:t>it</w:t>
      </w:r>
      <w:proofErr w:type="spellEnd"/>
      <w:r w:rsidRPr="00E67816">
        <w:rPr>
          <w:i/>
          <w:highlight w:val="yellow"/>
          <w:lang w:val="fr-CH"/>
        </w:rPr>
        <w:t xml:space="preserve"> relates </w:t>
      </w:r>
      <w:proofErr w:type="spellStart"/>
      <w:r w:rsidRPr="00E67816">
        <w:rPr>
          <w:i/>
          <w:highlight w:val="yellow"/>
          <w:lang w:val="fr-CH"/>
        </w:rPr>
        <w:t>only</w:t>
      </w:r>
      <w:proofErr w:type="spellEnd"/>
      <w:r w:rsidRPr="00E67816">
        <w:rPr>
          <w:i/>
          <w:highlight w:val="yellow"/>
          <w:lang w:val="fr-CH"/>
        </w:rPr>
        <w:t xml:space="preserve"> to 1.1.3, the </w:t>
      </w:r>
      <w:proofErr w:type="spellStart"/>
      <w:r w:rsidRPr="00E67816">
        <w:rPr>
          <w:i/>
          <w:highlight w:val="yellow"/>
          <w:lang w:val="fr-CH"/>
        </w:rPr>
        <w:t>secretariat</w:t>
      </w:r>
      <w:proofErr w:type="spellEnd"/>
      <w:r w:rsidRPr="00E67816">
        <w:rPr>
          <w:i/>
          <w:highlight w:val="yellow"/>
          <w:lang w:val="fr-CH"/>
        </w:rPr>
        <w:t xml:space="preserve"> </w:t>
      </w:r>
      <w:proofErr w:type="spellStart"/>
      <w:r w:rsidRPr="00E67816">
        <w:rPr>
          <w:i/>
          <w:highlight w:val="yellow"/>
          <w:lang w:val="fr-CH"/>
        </w:rPr>
        <w:t>recommends</w:t>
      </w:r>
      <w:proofErr w:type="spellEnd"/>
      <w:r w:rsidRPr="00E67816">
        <w:rPr>
          <w:i/>
          <w:highlight w:val="yellow"/>
          <w:lang w:val="fr-CH"/>
        </w:rPr>
        <w:t xml:space="preserve"> </w:t>
      </w:r>
      <w:proofErr w:type="spellStart"/>
      <w:r w:rsidRPr="00E67816">
        <w:rPr>
          <w:i/>
          <w:highlight w:val="yellow"/>
          <w:lang w:val="fr-CH"/>
        </w:rPr>
        <w:t>placing</w:t>
      </w:r>
      <w:proofErr w:type="spellEnd"/>
      <w:r w:rsidRPr="00E67816">
        <w:rPr>
          <w:i/>
          <w:highlight w:val="yellow"/>
          <w:lang w:val="fr-CH"/>
        </w:rPr>
        <w:t xml:space="preserve"> </w:t>
      </w:r>
      <w:proofErr w:type="spellStart"/>
      <w:r w:rsidRPr="00E67816">
        <w:rPr>
          <w:i/>
          <w:highlight w:val="yellow"/>
          <w:lang w:val="fr-CH"/>
        </w:rPr>
        <w:t>it</w:t>
      </w:r>
      <w:proofErr w:type="spellEnd"/>
      <w:r w:rsidRPr="00E67816">
        <w:rPr>
          <w:i/>
          <w:highlight w:val="yellow"/>
          <w:lang w:val="fr-CH"/>
        </w:rPr>
        <w:t xml:space="preserve"> as the last sentence of </w:t>
      </w:r>
      <w:proofErr w:type="spellStart"/>
      <w:r w:rsidRPr="00E67816">
        <w:rPr>
          <w:i/>
          <w:highlight w:val="yellow"/>
          <w:lang w:val="fr-CH"/>
        </w:rPr>
        <w:t>this</w:t>
      </w:r>
      <w:proofErr w:type="spellEnd"/>
      <w:r w:rsidRPr="00E67816">
        <w:rPr>
          <w:i/>
          <w:highlight w:val="yellow"/>
          <w:lang w:val="fr-CH"/>
        </w:rPr>
        <w:t xml:space="preserve"> </w:t>
      </w:r>
      <w:proofErr w:type="spellStart"/>
      <w:r w:rsidRPr="00E67816">
        <w:rPr>
          <w:i/>
          <w:highlight w:val="yellow"/>
          <w:lang w:val="fr-CH"/>
        </w:rPr>
        <w:t>paragraph</w:t>
      </w:r>
      <w:proofErr w:type="spellEnd"/>
      <w:r w:rsidRPr="00E67816">
        <w:rPr>
          <w:i/>
          <w:highlight w:val="yellow"/>
          <w:lang w:val="fr-CH"/>
        </w:rPr>
        <w:t xml:space="preserve"> (</w:t>
      </w:r>
      <w:proofErr w:type="spellStart"/>
      <w:r w:rsidRPr="00E67816">
        <w:rPr>
          <w:i/>
          <w:highlight w:val="yellow"/>
          <w:lang w:val="fr-CH"/>
        </w:rPr>
        <w:t>instead</w:t>
      </w:r>
      <w:proofErr w:type="spellEnd"/>
      <w:r w:rsidRPr="00E67816">
        <w:rPr>
          <w:i/>
          <w:highlight w:val="yellow"/>
          <w:lang w:val="fr-CH"/>
        </w:rPr>
        <w:t xml:space="preserve"> of as an </w:t>
      </w:r>
      <w:proofErr w:type="spellStart"/>
      <w:r w:rsidRPr="00E67816">
        <w:rPr>
          <w:i/>
          <w:highlight w:val="yellow"/>
          <w:lang w:val="fr-CH"/>
        </w:rPr>
        <w:t>individual</w:t>
      </w:r>
      <w:proofErr w:type="spellEnd"/>
      <w:r w:rsidRPr="00E67816">
        <w:rPr>
          <w:i/>
          <w:highlight w:val="yellow"/>
          <w:lang w:val="fr-CH"/>
        </w:rPr>
        <w:t xml:space="preserve"> </w:t>
      </w:r>
      <w:proofErr w:type="spellStart"/>
      <w:r w:rsidRPr="00E67816">
        <w:rPr>
          <w:i/>
          <w:highlight w:val="yellow"/>
          <w:lang w:val="fr-CH"/>
        </w:rPr>
        <w:t>paragraph</w:t>
      </w:r>
      <w:proofErr w:type="spellEnd"/>
      <w:r w:rsidRPr="00E67816">
        <w:rPr>
          <w:i/>
          <w:highlight w:val="yellow"/>
          <w:lang w:val="fr-CH"/>
        </w:rPr>
        <w:t xml:space="preserve"> </w:t>
      </w:r>
      <w:proofErr w:type="spellStart"/>
      <w:r w:rsidRPr="00E67816">
        <w:rPr>
          <w:i/>
          <w:highlight w:val="yellow"/>
          <w:lang w:val="fr-CH"/>
        </w:rPr>
        <w:t>without</w:t>
      </w:r>
      <w:proofErr w:type="spellEnd"/>
      <w:r w:rsidRPr="00E67816">
        <w:rPr>
          <w:i/>
          <w:highlight w:val="yellow"/>
          <w:lang w:val="fr-CH"/>
        </w:rPr>
        <w:t xml:space="preserve"> </w:t>
      </w:r>
      <w:proofErr w:type="spellStart"/>
      <w:r w:rsidRPr="00E67816">
        <w:rPr>
          <w:i/>
          <w:highlight w:val="yellow"/>
          <w:lang w:val="fr-CH"/>
        </w:rPr>
        <w:t>numbering</w:t>
      </w:r>
      <w:proofErr w:type="spellEnd"/>
      <w:r w:rsidRPr="00E67816">
        <w:rPr>
          <w:i/>
          <w:highlight w:val="yellow"/>
          <w:lang w:val="fr-CH"/>
        </w:rPr>
        <w:t xml:space="preserve">). If </w:t>
      </w:r>
      <w:proofErr w:type="spellStart"/>
      <w:r w:rsidRPr="00E67816">
        <w:rPr>
          <w:i/>
          <w:highlight w:val="yellow"/>
          <w:lang w:val="fr-CH"/>
        </w:rPr>
        <w:t>it</w:t>
      </w:r>
      <w:proofErr w:type="spellEnd"/>
      <w:r w:rsidRPr="00E67816">
        <w:rPr>
          <w:i/>
          <w:highlight w:val="yellow"/>
          <w:lang w:val="fr-CH"/>
        </w:rPr>
        <w:t xml:space="preserve"> relates </w:t>
      </w:r>
      <w:proofErr w:type="spellStart"/>
      <w:r w:rsidRPr="00E67816">
        <w:rPr>
          <w:i/>
          <w:highlight w:val="yellow"/>
          <w:lang w:val="fr-CH"/>
        </w:rPr>
        <w:t>both</w:t>
      </w:r>
      <w:proofErr w:type="spellEnd"/>
      <w:r w:rsidRPr="00E67816">
        <w:rPr>
          <w:i/>
          <w:highlight w:val="yellow"/>
          <w:lang w:val="fr-CH"/>
        </w:rPr>
        <w:t xml:space="preserve"> to 1.1.2 and 1.1.3, the </w:t>
      </w:r>
      <w:proofErr w:type="spellStart"/>
      <w:r w:rsidRPr="00E67816">
        <w:rPr>
          <w:i/>
          <w:highlight w:val="yellow"/>
          <w:lang w:val="fr-CH"/>
        </w:rPr>
        <w:t>secretariat</w:t>
      </w:r>
      <w:proofErr w:type="spellEnd"/>
      <w:r w:rsidRPr="00E67816">
        <w:rPr>
          <w:i/>
          <w:highlight w:val="yellow"/>
          <w:lang w:val="fr-CH"/>
        </w:rPr>
        <w:t xml:space="preserve"> </w:t>
      </w:r>
      <w:proofErr w:type="spellStart"/>
      <w:r w:rsidRPr="00E67816">
        <w:rPr>
          <w:i/>
          <w:highlight w:val="yellow"/>
          <w:lang w:val="fr-CH"/>
        </w:rPr>
        <w:t>recommends</w:t>
      </w:r>
      <w:proofErr w:type="spellEnd"/>
      <w:r w:rsidRPr="00E67816">
        <w:rPr>
          <w:i/>
          <w:highlight w:val="yellow"/>
          <w:lang w:val="fr-CH"/>
        </w:rPr>
        <w:t xml:space="preserve"> </w:t>
      </w:r>
      <w:proofErr w:type="spellStart"/>
      <w:r w:rsidRPr="00E67816">
        <w:rPr>
          <w:i/>
          <w:highlight w:val="yellow"/>
          <w:lang w:val="fr-CH"/>
        </w:rPr>
        <w:t>numbering</w:t>
      </w:r>
      <w:proofErr w:type="spellEnd"/>
      <w:r w:rsidRPr="00E67816">
        <w:rPr>
          <w:i/>
          <w:highlight w:val="yellow"/>
          <w:lang w:val="fr-CH"/>
        </w:rPr>
        <w:t xml:space="preserve"> </w:t>
      </w:r>
      <w:proofErr w:type="spellStart"/>
      <w:r w:rsidRPr="00E67816">
        <w:rPr>
          <w:i/>
          <w:highlight w:val="yellow"/>
          <w:lang w:val="fr-CH"/>
        </w:rPr>
        <w:t>it</w:t>
      </w:r>
      <w:proofErr w:type="spellEnd"/>
      <w:r w:rsidRPr="00E67816">
        <w:rPr>
          <w:i/>
          <w:highlight w:val="yellow"/>
          <w:lang w:val="fr-CH"/>
        </w:rPr>
        <w:t xml:space="preserve"> as 1.1.4.</w:t>
      </w:r>
    </w:p>
    <w:p w14:paraId="4FE50EE6" w14:textId="77777777" w:rsidR="004B5C97" w:rsidRPr="001039FD" w:rsidRDefault="004B5C97" w:rsidP="004B5C97">
      <w:pPr>
        <w:pStyle w:val="ManualBodyText"/>
        <w:rPr>
          <w:ins w:id="115" w:author="Ed de Jong" w:date="2015-12-21T09:38:00Z"/>
          <w:sz w:val="20"/>
          <w:szCs w:val="20"/>
        </w:rPr>
      </w:pPr>
    </w:p>
    <w:p w14:paraId="217963A6" w14:textId="2CAAEB21" w:rsidR="004B5C97" w:rsidRPr="001039FD" w:rsidRDefault="003147D0" w:rsidP="004B5C97">
      <w:pPr>
        <w:pStyle w:val="ManualBodyText"/>
        <w:rPr>
          <w:ins w:id="116" w:author="Ed de Jong" w:date="2015-12-21T09:49:00Z"/>
          <w:sz w:val="20"/>
          <w:szCs w:val="20"/>
        </w:rPr>
      </w:pPr>
      <w:ins w:id="117" w:author="Ed de Jong" w:date="2015-12-21T09:38:00Z">
        <w:r>
          <w:rPr>
            <w:sz w:val="20"/>
            <w:szCs w:val="20"/>
          </w:rPr>
          <w:t>1.1.</w:t>
        </w:r>
      </w:ins>
      <w:ins w:id="118" w:author="Ed de Jong" w:date="2016-08-04T08:35:00Z">
        <w:r>
          <w:rPr>
            <w:sz w:val="20"/>
            <w:szCs w:val="20"/>
          </w:rPr>
          <w:t>4</w:t>
        </w:r>
      </w:ins>
      <w:ins w:id="119" w:author="Ed de Jong" w:date="2015-12-21T09:38:00Z">
        <w:r w:rsidR="004B5C97" w:rsidRPr="001039FD">
          <w:rPr>
            <w:sz w:val="20"/>
            <w:szCs w:val="20"/>
          </w:rPr>
          <w:tab/>
        </w:r>
      </w:ins>
      <w:r w:rsidR="004B5C97" w:rsidRPr="001039FD">
        <w:rPr>
          <w:sz w:val="20"/>
          <w:szCs w:val="20"/>
        </w:rPr>
        <w:t>Th</w:t>
      </w:r>
      <w:ins w:id="120" w:author="Ed de Jong" w:date="2016-07-28T09:28:00Z">
        <w:r w:rsidR="009950A3">
          <w:rPr>
            <w:sz w:val="20"/>
            <w:szCs w:val="20"/>
          </w:rPr>
          <w:t>is</w:t>
        </w:r>
      </w:ins>
      <w:del w:id="121" w:author="Ed de Jong" w:date="2016-07-28T09:28:00Z">
        <w:r w:rsidR="004B5C97" w:rsidRPr="001039FD" w:rsidDel="009950A3">
          <w:rPr>
            <w:sz w:val="20"/>
            <w:szCs w:val="20"/>
          </w:rPr>
          <w:delText>e</w:delText>
        </w:r>
      </w:del>
      <w:r w:rsidR="004B5C97" w:rsidRPr="001039FD">
        <w:rPr>
          <w:sz w:val="20"/>
          <w:szCs w:val="20"/>
        </w:rPr>
        <w:t xml:space="preserve"> Manual </w:t>
      </w:r>
      <w:del w:id="122" w:author="Ed de Jong" w:date="2016-07-28T09:28:00Z">
        <w:r w:rsidR="004B5C97" w:rsidRPr="001039FD" w:rsidDel="009950A3">
          <w:rPr>
            <w:sz w:val="20"/>
            <w:szCs w:val="20"/>
          </w:rPr>
          <w:delText xml:space="preserve">of Tests and Criteria </w:delText>
        </w:r>
      </w:del>
      <w:proofErr w:type="gramStart"/>
      <w:r w:rsidR="004B5C97" w:rsidRPr="001039FD">
        <w:rPr>
          <w:sz w:val="20"/>
          <w:szCs w:val="20"/>
        </w:rPr>
        <w:t>should be used</w:t>
      </w:r>
      <w:proofErr w:type="gramEnd"/>
      <w:r w:rsidR="004B5C97" w:rsidRPr="001039FD">
        <w:rPr>
          <w:sz w:val="20"/>
          <w:szCs w:val="20"/>
        </w:rPr>
        <w:t xml:space="preserve"> in conjunction with the latest version</w:t>
      </w:r>
      <w:ins w:id="123" w:author="Ed de Jong" w:date="2015-12-21T09:38:00Z">
        <w:r w:rsidR="004B5C97" w:rsidRPr="001039FD">
          <w:rPr>
            <w:sz w:val="20"/>
            <w:szCs w:val="20"/>
          </w:rPr>
          <w:t>s</w:t>
        </w:r>
      </w:ins>
      <w:r w:rsidR="004B5C97" w:rsidRPr="001039FD">
        <w:rPr>
          <w:sz w:val="20"/>
          <w:szCs w:val="20"/>
        </w:rPr>
        <w:t xml:space="preserve"> of</w:t>
      </w:r>
      <w:ins w:id="124" w:author="Ed de Jong" w:date="2015-12-21T09:38:00Z">
        <w:r w:rsidR="004B5C97" w:rsidRPr="001039FD">
          <w:rPr>
            <w:sz w:val="20"/>
            <w:szCs w:val="20"/>
          </w:rPr>
          <w:t>:</w:t>
        </w:r>
      </w:ins>
    </w:p>
    <w:p w14:paraId="48F0A5D4" w14:textId="77777777" w:rsidR="004B5C97" w:rsidRPr="001039FD" w:rsidRDefault="004B5C97" w:rsidP="004B5C97">
      <w:pPr>
        <w:pStyle w:val="ManualBodyText"/>
        <w:rPr>
          <w:ins w:id="125" w:author="Ed de Jong" w:date="2015-12-21T09:38:00Z"/>
          <w:sz w:val="20"/>
          <w:szCs w:val="20"/>
        </w:rPr>
      </w:pPr>
    </w:p>
    <w:p w14:paraId="53169DA4" w14:textId="77777777" w:rsidR="004B5C97" w:rsidRPr="001039FD" w:rsidRDefault="00F075EF" w:rsidP="004B5C97">
      <w:pPr>
        <w:pStyle w:val="ManualBodyText"/>
        <w:numPr>
          <w:ilvl w:val="0"/>
          <w:numId w:val="41"/>
        </w:numPr>
        <w:ind w:left="2268" w:hanging="850"/>
        <w:rPr>
          <w:ins w:id="126" w:author="Ed de Jong" w:date="2015-12-21T09:41:00Z"/>
          <w:sz w:val="20"/>
          <w:szCs w:val="20"/>
        </w:rPr>
      </w:pPr>
      <w:r w:rsidRPr="001039FD">
        <w:rPr>
          <w:sz w:val="20"/>
          <w:szCs w:val="20"/>
        </w:rPr>
        <w:tab/>
      </w:r>
      <w:r w:rsidR="004B5C97" w:rsidRPr="001039FD">
        <w:rPr>
          <w:sz w:val="20"/>
          <w:szCs w:val="20"/>
        </w:rPr>
        <w:t xml:space="preserve">the Recommendations on the Transport of Dangerous Goods (hereafter referred to as the Recommendations) and </w:t>
      </w:r>
      <w:del w:id="127" w:author="Ed de Jong" w:date="2015-12-21T09:40:00Z">
        <w:r w:rsidR="004B5C97" w:rsidRPr="001039FD" w:rsidDel="00F6306D">
          <w:rPr>
            <w:sz w:val="20"/>
            <w:szCs w:val="20"/>
          </w:rPr>
          <w:delText xml:space="preserve">of </w:delText>
        </w:r>
      </w:del>
      <w:r w:rsidR="004B5C97" w:rsidRPr="001039FD">
        <w:rPr>
          <w:sz w:val="20"/>
          <w:szCs w:val="20"/>
        </w:rPr>
        <w:t xml:space="preserve">the Model Regulations </w:t>
      </w:r>
      <w:del w:id="128" w:author="Ed de Jong" w:date="2015-12-21T09:40:00Z">
        <w:r w:rsidR="004B5C97" w:rsidRPr="001039FD" w:rsidDel="00367367">
          <w:rPr>
            <w:sz w:val="20"/>
            <w:szCs w:val="20"/>
          </w:rPr>
          <w:delText xml:space="preserve">on the Transport of Dangerous Goods </w:delText>
        </w:r>
      </w:del>
      <w:r w:rsidR="004B5C97" w:rsidRPr="001039FD">
        <w:rPr>
          <w:sz w:val="20"/>
          <w:szCs w:val="20"/>
        </w:rPr>
        <w:t xml:space="preserve">annexed </w:t>
      </w:r>
      <w:ins w:id="129" w:author="Ed de Jong" w:date="2015-12-21T09:41:00Z">
        <w:r w:rsidR="004B5C97" w:rsidRPr="001039FD">
          <w:rPr>
            <w:sz w:val="20"/>
            <w:szCs w:val="20"/>
          </w:rPr>
          <w:t>there</w:t>
        </w:r>
      </w:ins>
      <w:r w:rsidR="004B5C97" w:rsidRPr="001039FD">
        <w:rPr>
          <w:sz w:val="20"/>
          <w:szCs w:val="20"/>
        </w:rPr>
        <w:t xml:space="preserve">to </w:t>
      </w:r>
      <w:del w:id="130" w:author="Ed de Jong" w:date="2015-12-21T09:41:00Z">
        <w:r w:rsidR="004B5C97" w:rsidRPr="001039FD" w:rsidDel="00367367">
          <w:rPr>
            <w:sz w:val="20"/>
            <w:szCs w:val="20"/>
          </w:rPr>
          <w:delText xml:space="preserve">these Recommendations </w:delText>
        </w:r>
      </w:del>
      <w:r w:rsidR="004B5C97" w:rsidRPr="001039FD">
        <w:rPr>
          <w:sz w:val="20"/>
          <w:szCs w:val="20"/>
        </w:rPr>
        <w:t>(hereafter referred to as the Model Regulations)</w:t>
      </w:r>
      <w:del w:id="131" w:author="Ed de Jong" w:date="2015-12-21T09:41:00Z">
        <w:r w:rsidR="004B5C97" w:rsidRPr="001039FD" w:rsidDel="00367367">
          <w:rPr>
            <w:sz w:val="20"/>
            <w:szCs w:val="20"/>
          </w:rPr>
          <w:delText>.</w:delText>
        </w:r>
      </w:del>
      <w:ins w:id="132" w:author="Ed de Jong" w:date="2015-12-21T09:41:00Z">
        <w:r w:rsidR="004B5C97" w:rsidRPr="001039FD">
          <w:rPr>
            <w:sz w:val="20"/>
            <w:szCs w:val="20"/>
          </w:rPr>
          <w:t>; and</w:t>
        </w:r>
      </w:ins>
    </w:p>
    <w:p w14:paraId="25AA7E70" w14:textId="77777777" w:rsidR="004B5C97" w:rsidRPr="001039FD" w:rsidRDefault="004B5C97" w:rsidP="004B5C97">
      <w:pPr>
        <w:pStyle w:val="ManualBodyText"/>
        <w:numPr>
          <w:ilvl w:val="0"/>
          <w:numId w:val="41"/>
        </w:numPr>
        <w:ind w:left="2268" w:hanging="850"/>
        <w:rPr>
          <w:sz w:val="20"/>
          <w:szCs w:val="20"/>
        </w:rPr>
      </w:pPr>
      <w:proofErr w:type="gramStart"/>
      <w:ins w:id="133" w:author="Ed de Jong" w:date="2015-12-21T09:42:00Z">
        <w:r w:rsidRPr="001039FD">
          <w:rPr>
            <w:sz w:val="20"/>
            <w:szCs w:val="20"/>
          </w:rPr>
          <w:t>the</w:t>
        </w:r>
        <w:proofErr w:type="gramEnd"/>
        <w:r w:rsidRPr="001039FD">
          <w:rPr>
            <w:sz w:val="20"/>
            <w:szCs w:val="20"/>
          </w:rPr>
          <w:t xml:space="preserve"> Globally Harmonized System of Classification and Labelling of Chemicals (hereafter referred to as the GHS).</w:t>
        </w:r>
      </w:ins>
    </w:p>
    <w:p w14:paraId="18C14AB5" w14:textId="77777777" w:rsidR="004B5C97" w:rsidRPr="001039FD" w:rsidRDefault="004B5C97" w:rsidP="00F075EF">
      <w:pPr>
        <w:numPr>
          <w:ilvl w:val="12"/>
          <w:numId w:val="0"/>
        </w:numPr>
        <w:tabs>
          <w:tab w:val="left" w:pos="1134"/>
          <w:tab w:val="left" w:pos="1418"/>
          <w:tab w:val="left" w:pos="1701"/>
          <w:tab w:val="left" w:pos="2268"/>
          <w:tab w:val="left" w:pos="2835"/>
        </w:tabs>
        <w:jc w:val="both"/>
      </w:pPr>
    </w:p>
    <w:p w14:paraId="4A5BC830" w14:textId="76C4120C" w:rsidR="004B5C97" w:rsidRPr="001039FD" w:rsidRDefault="004B5C97" w:rsidP="00F075EF">
      <w:pPr>
        <w:pStyle w:val="ManualBodyText"/>
        <w:rPr>
          <w:sz w:val="20"/>
          <w:szCs w:val="20"/>
        </w:rPr>
      </w:pPr>
      <w:r w:rsidRPr="001039FD">
        <w:rPr>
          <w:sz w:val="20"/>
          <w:szCs w:val="20"/>
        </w:rPr>
        <w:t>1.1</w:t>
      </w:r>
      <w:proofErr w:type="gramStart"/>
      <w:r w:rsidRPr="001039FD">
        <w:rPr>
          <w:sz w:val="20"/>
          <w:szCs w:val="20"/>
        </w:rPr>
        <w:t>.</w:t>
      </w:r>
      <w:proofErr w:type="gramEnd"/>
      <w:del w:id="134" w:author="Ed de Jong" w:date="2015-12-21T09:43:00Z">
        <w:r w:rsidRPr="001039FD" w:rsidDel="00367367">
          <w:rPr>
            <w:sz w:val="20"/>
            <w:szCs w:val="20"/>
          </w:rPr>
          <w:delText>2</w:delText>
        </w:r>
      </w:del>
      <w:ins w:id="135" w:author="Ed de Jong" w:date="2016-08-04T08:35:00Z">
        <w:r w:rsidR="003147D0">
          <w:rPr>
            <w:sz w:val="20"/>
            <w:szCs w:val="20"/>
          </w:rPr>
          <w:t>5</w:t>
        </w:r>
      </w:ins>
      <w:r w:rsidRPr="001039FD">
        <w:rPr>
          <w:sz w:val="20"/>
          <w:szCs w:val="20"/>
        </w:rPr>
        <w:tab/>
        <w:t xml:space="preserve">It should be noted that the Manual </w:t>
      </w:r>
      <w:del w:id="136" w:author="Ed de Jong" w:date="2016-07-28T09:28:00Z">
        <w:r w:rsidRPr="001039FD" w:rsidDel="009950A3">
          <w:rPr>
            <w:sz w:val="20"/>
            <w:szCs w:val="20"/>
          </w:rPr>
          <w:delText xml:space="preserve">of Tests and Criteria </w:delText>
        </w:r>
      </w:del>
      <w:r w:rsidRPr="001039FD">
        <w:rPr>
          <w:sz w:val="20"/>
          <w:szCs w:val="20"/>
        </w:rPr>
        <w:t xml:space="preserve">is not a concise formulation of testing procedures that will unerringly lead to a proper classification of </w:t>
      </w:r>
      <w:ins w:id="137" w:author="BAM" w:date="2016-10-26T09:33:00Z">
        <w:r w:rsidR="00532FC3" w:rsidRPr="000C64C5">
          <w:rPr>
            <w:sz w:val="20"/>
            <w:szCs w:val="20"/>
            <w:highlight w:val="lightGray"/>
          </w:rPr>
          <w:t>substances and articles</w:t>
        </w:r>
      </w:ins>
      <w:del w:id="138" w:author="BAM" w:date="2016-10-26T09:34:00Z">
        <w:r w:rsidRPr="000C64C5" w:rsidDel="00532FC3">
          <w:rPr>
            <w:sz w:val="20"/>
            <w:szCs w:val="20"/>
            <w:highlight w:val="lightGray"/>
          </w:rPr>
          <w:delText>products</w:delText>
        </w:r>
      </w:del>
      <w:commentRangeStart w:id="139"/>
      <w:r w:rsidRPr="001039FD">
        <w:rPr>
          <w:sz w:val="20"/>
          <w:szCs w:val="20"/>
        </w:rPr>
        <w:t>.</w:t>
      </w:r>
      <w:commentRangeEnd w:id="139"/>
      <w:r w:rsidR="000C64C5">
        <w:rPr>
          <w:rStyle w:val="CommentReference"/>
          <w:szCs w:val="20"/>
          <w:lang w:eastAsia="x-none"/>
        </w:rPr>
        <w:commentReference w:id="139"/>
      </w:r>
      <w:r w:rsidRPr="001039FD">
        <w:rPr>
          <w:sz w:val="20"/>
          <w:szCs w:val="20"/>
        </w:rPr>
        <w:t xml:space="preserve"> It therefore assumes competence on the part of the testing authority and leaves responsibility for classification with them. The competent </w:t>
      </w:r>
      <w:r w:rsidRPr="001039FD">
        <w:rPr>
          <w:sz w:val="20"/>
          <w:szCs w:val="20"/>
        </w:rPr>
        <w:lastRenderedPageBreak/>
        <w:t xml:space="preserve">authority has discretion to dispense with certain tests, to vary the details of tests, and to require additional tests when this is justified to obtain a reliable and realistic assessment of the hazard of a product. In some cases, a </w:t>
      </w:r>
      <w:proofErr w:type="gramStart"/>
      <w:r w:rsidRPr="001039FD">
        <w:rPr>
          <w:sz w:val="20"/>
          <w:szCs w:val="20"/>
        </w:rPr>
        <w:t>small scale</w:t>
      </w:r>
      <w:proofErr w:type="gramEnd"/>
      <w:r w:rsidRPr="001039FD">
        <w:rPr>
          <w:sz w:val="20"/>
          <w:szCs w:val="20"/>
        </w:rPr>
        <w:t xml:space="preserve"> screening procedure may be used to decide whether or not it is necessary to perform larger scale classification tests. Suitable examples of procedures </w:t>
      </w:r>
      <w:proofErr w:type="gramStart"/>
      <w:r w:rsidRPr="001039FD">
        <w:rPr>
          <w:sz w:val="20"/>
          <w:szCs w:val="20"/>
        </w:rPr>
        <w:t>are given</w:t>
      </w:r>
      <w:proofErr w:type="gramEnd"/>
      <w:r w:rsidRPr="001039FD">
        <w:rPr>
          <w:sz w:val="20"/>
          <w:szCs w:val="20"/>
        </w:rPr>
        <w:t xml:space="preserve"> in the introductions to some test series and in Appendix 6. </w:t>
      </w:r>
      <w:proofErr w:type="gramStart"/>
      <w:r w:rsidRPr="001039FD">
        <w:rPr>
          <w:sz w:val="20"/>
          <w:szCs w:val="20"/>
        </w:rPr>
        <w:t>Examples which may be listed within various test procedures</w:t>
      </w:r>
      <w:proofErr w:type="gramEnd"/>
      <w:r w:rsidRPr="001039FD">
        <w:rPr>
          <w:sz w:val="20"/>
          <w:szCs w:val="20"/>
        </w:rPr>
        <w:t xml:space="preserve"> are for illustrative purposes and are provided for guidance only.</w:t>
      </w:r>
    </w:p>
    <w:p w14:paraId="559A210D" w14:textId="77777777" w:rsidR="004B5C97" w:rsidRPr="001039FD" w:rsidRDefault="004B5C97" w:rsidP="00F075EF">
      <w:pPr>
        <w:pStyle w:val="ManualBodyText"/>
        <w:rPr>
          <w:sz w:val="20"/>
          <w:szCs w:val="20"/>
        </w:rPr>
      </w:pPr>
    </w:p>
    <w:p w14:paraId="14F2D93A" w14:textId="158F7F6C" w:rsidR="004B5C97" w:rsidRPr="001039FD" w:rsidRDefault="004B5C97" w:rsidP="00F075EF">
      <w:pPr>
        <w:pStyle w:val="ManualBodyText"/>
        <w:rPr>
          <w:ins w:id="140" w:author="Ed de Jong" w:date="2015-12-21T09:45:00Z"/>
          <w:sz w:val="20"/>
          <w:szCs w:val="20"/>
        </w:rPr>
      </w:pPr>
      <w:r w:rsidRPr="001039FD">
        <w:rPr>
          <w:sz w:val="20"/>
          <w:szCs w:val="20"/>
        </w:rPr>
        <w:t>1.1</w:t>
      </w:r>
      <w:proofErr w:type="gramStart"/>
      <w:r w:rsidRPr="001039FD">
        <w:rPr>
          <w:sz w:val="20"/>
          <w:szCs w:val="20"/>
        </w:rPr>
        <w:t>.</w:t>
      </w:r>
      <w:proofErr w:type="gramEnd"/>
      <w:del w:id="141" w:author="Ed de Jong" w:date="2015-12-21T09:44:00Z">
        <w:r w:rsidRPr="001039FD" w:rsidDel="00367367">
          <w:rPr>
            <w:sz w:val="20"/>
            <w:szCs w:val="20"/>
          </w:rPr>
          <w:delText>3</w:delText>
        </w:r>
      </w:del>
      <w:ins w:id="142" w:author="Ed de Jong" w:date="2016-08-04T08:35:00Z">
        <w:r w:rsidR="003147D0">
          <w:rPr>
            <w:sz w:val="20"/>
            <w:szCs w:val="20"/>
          </w:rPr>
          <w:t>6</w:t>
        </w:r>
      </w:ins>
      <w:r w:rsidRPr="001039FD">
        <w:rPr>
          <w:sz w:val="20"/>
          <w:szCs w:val="20"/>
        </w:rPr>
        <w:tab/>
      </w:r>
      <w:bookmarkStart w:id="143" w:name="OLE_LINK2"/>
      <w:bookmarkStart w:id="144" w:name="OLE_LINK3"/>
      <w:r w:rsidRPr="001039FD">
        <w:rPr>
          <w:sz w:val="20"/>
          <w:szCs w:val="20"/>
        </w:rPr>
        <w:t xml:space="preserve">In situations where the proper classification of substances and articles of certain </w:t>
      </w:r>
      <w:r w:rsidR="00D60685" w:rsidRPr="001039FD">
        <w:rPr>
          <w:sz w:val="20"/>
          <w:szCs w:val="20"/>
        </w:rPr>
        <w:t>h</w:t>
      </w:r>
      <w:r w:rsidRPr="001039FD">
        <w:rPr>
          <w:sz w:val="20"/>
          <w:szCs w:val="20"/>
        </w:rPr>
        <w:t xml:space="preserve">azard </w:t>
      </w:r>
      <w:r w:rsidR="00D60685" w:rsidRPr="001039FD">
        <w:rPr>
          <w:sz w:val="20"/>
          <w:szCs w:val="20"/>
        </w:rPr>
        <w:t>c</w:t>
      </w:r>
      <w:r w:rsidRPr="001039FD">
        <w:rPr>
          <w:sz w:val="20"/>
          <w:szCs w:val="20"/>
        </w:rPr>
        <w:t xml:space="preserve">lasses </w:t>
      </w:r>
      <w:del w:id="145" w:author="Ed de Jong" w:date="2015-12-24T09:06:00Z">
        <w:r w:rsidRPr="001039FD" w:rsidDel="003176EC">
          <w:rPr>
            <w:sz w:val="20"/>
            <w:szCs w:val="20"/>
          </w:rPr>
          <w:delText xml:space="preserve">or Divisions for transport </w:delText>
        </w:r>
      </w:del>
      <w:r w:rsidRPr="001039FD">
        <w:rPr>
          <w:sz w:val="20"/>
          <w:szCs w:val="20"/>
        </w:rPr>
        <w:t>is the responsibility of the Competent Authority, it is normal and accepted practice that due consideration will be given to testing or classification results of other Competent Authorities when provided.</w:t>
      </w:r>
      <w:bookmarkEnd w:id="143"/>
      <w:bookmarkEnd w:id="144"/>
    </w:p>
    <w:p w14:paraId="43842FF5" w14:textId="77777777" w:rsidR="004B5C97" w:rsidRPr="001039FD" w:rsidRDefault="004B5C97" w:rsidP="00F075EF">
      <w:pPr>
        <w:pStyle w:val="ManualBodyText"/>
        <w:rPr>
          <w:ins w:id="146" w:author="Ed de Jong" w:date="2015-12-21T09:45:00Z"/>
          <w:sz w:val="20"/>
          <w:szCs w:val="20"/>
        </w:rPr>
      </w:pPr>
    </w:p>
    <w:p w14:paraId="41309216" w14:textId="5D102F41" w:rsidR="004B5C97" w:rsidRDefault="004B5C97" w:rsidP="00F075EF">
      <w:pPr>
        <w:pStyle w:val="ManualBodyText"/>
        <w:rPr>
          <w:ins w:id="147" w:author="Ed de Jong" w:date="2016-07-11T13:15:00Z"/>
          <w:sz w:val="20"/>
          <w:szCs w:val="20"/>
        </w:rPr>
      </w:pPr>
      <w:ins w:id="148" w:author="Ed de Jong" w:date="2015-12-21T09:45:00Z">
        <w:r w:rsidRPr="001039FD">
          <w:rPr>
            <w:sz w:val="20"/>
            <w:szCs w:val="20"/>
          </w:rPr>
          <w:t>1.1.</w:t>
        </w:r>
      </w:ins>
      <w:ins w:id="149" w:author="Ed de Jong" w:date="2016-08-04T08:35:00Z">
        <w:r w:rsidR="003147D0">
          <w:rPr>
            <w:sz w:val="20"/>
            <w:szCs w:val="20"/>
          </w:rPr>
          <w:t>7</w:t>
        </w:r>
      </w:ins>
      <w:ins w:id="150" w:author="Ed de Jong" w:date="2015-12-21T09:45:00Z">
        <w:r w:rsidRPr="001039FD">
          <w:rPr>
            <w:sz w:val="20"/>
            <w:szCs w:val="20"/>
          </w:rPr>
          <w:tab/>
          <w:t xml:space="preserve">Definitions of terms used in the Manual </w:t>
        </w:r>
        <w:proofErr w:type="gramStart"/>
        <w:r w:rsidRPr="001039FD">
          <w:rPr>
            <w:sz w:val="20"/>
            <w:szCs w:val="20"/>
          </w:rPr>
          <w:t>may be found</w:t>
        </w:r>
        <w:proofErr w:type="gramEnd"/>
        <w:r w:rsidRPr="001039FD">
          <w:rPr>
            <w:sz w:val="20"/>
            <w:szCs w:val="20"/>
          </w:rPr>
          <w:t xml:space="preserve"> in Chapter 1.2 of the Model Regulations and of the GHS</w:t>
        </w:r>
      </w:ins>
      <w:ins w:id="151" w:author="Ed de Jong" w:date="2016-07-11T13:17:00Z">
        <w:r w:rsidR="000D4819">
          <w:rPr>
            <w:sz w:val="20"/>
            <w:szCs w:val="20"/>
          </w:rPr>
          <w:t xml:space="preserve"> and in Appendix B of the Model Regulations</w:t>
        </w:r>
      </w:ins>
      <w:ins w:id="152" w:author="Ed de Jong" w:date="2015-12-21T09:45:00Z">
        <w:r w:rsidRPr="001039FD">
          <w:rPr>
            <w:sz w:val="20"/>
            <w:szCs w:val="20"/>
          </w:rPr>
          <w:t xml:space="preserve">. </w:t>
        </w:r>
      </w:ins>
    </w:p>
    <w:p w14:paraId="4788F180" w14:textId="77777777" w:rsidR="00D01746" w:rsidRDefault="00D01746" w:rsidP="00F075EF">
      <w:pPr>
        <w:pStyle w:val="ManualBodyText"/>
        <w:rPr>
          <w:ins w:id="153" w:author="Ed de Jong" w:date="2016-07-11T13:13:00Z"/>
          <w:sz w:val="20"/>
          <w:szCs w:val="20"/>
        </w:rPr>
      </w:pPr>
    </w:p>
    <w:p w14:paraId="68463EF0" w14:textId="019321D7" w:rsidR="00D01746" w:rsidRPr="001039FD" w:rsidRDefault="003147D0" w:rsidP="00F075EF">
      <w:pPr>
        <w:pStyle w:val="ManualBodyText"/>
        <w:rPr>
          <w:sz w:val="20"/>
          <w:szCs w:val="20"/>
        </w:rPr>
      </w:pPr>
      <w:ins w:id="154" w:author="Ed de Jong" w:date="2016-07-11T13:14:00Z">
        <w:r>
          <w:rPr>
            <w:sz w:val="20"/>
            <w:szCs w:val="20"/>
          </w:rPr>
          <w:t>1.1.</w:t>
        </w:r>
      </w:ins>
      <w:ins w:id="155" w:author="Ed de Jong" w:date="2016-08-04T08:35:00Z">
        <w:r>
          <w:rPr>
            <w:sz w:val="20"/>
            <w:szCs w:val="20"/>
          </w:rPr>
          <w:t>8</w:t>
        </w:r>
      </w:ins>
      <w:ins w:id="156" w:author="Ed de Jong" w:date="2016-07-11T13:14:00Z">
        <w:r w:rsidR="00D01746">
          <w:rPr>
            <w:sz w:val="20"/>
            <w:szCs w:val="20"/>
          </w:rPr>
          <w:tab/>
        </w:r>
        <w:r w:rsidR="00D01746" w:rsidRPr="001039FD">
          <w:rPr>
            <w:sz w:val="20"/>
            <w:szCs w:val="20"/>
          </w:rPr>
          <w:t xml:space="preserve">The term substance </w:t>
        </w:r>
      </w:ins>
      <w:ins w:id="157" w:author="Ed de Jong" w:date="2016-07-21T14:48:00Z">
        <w:r w:rsidR="00D60685">
          <w:rPr>
            <w:sz w:val="20"/>
            <w:szCs w:val="20"/>
          </w:rPr>
          <w:t xml:space="preserve">as it </w:t>
        </w:r>
        <w:proofErr w:type="gramStart"/>
        <w:r w:rsidR="00D60685">
          <w:rPr>
            <w:sz w:val="20"/>
            <w:szCs w:val="20"/>
          </w:rPr>
          <w:t>is used</w:t>
        </w:r>
        <w:proofErr w:type="gramEnd"/>
        <w:r w:rsidR="00D60685">
          <w:rPr>
            <w:sz w:val="20"/>
            <w:szCs w:val="20"/>
          </w:rPr>
          <w:t xml:space="preserve"> </w:t>
        </w:r>
      </w:ins>
      <w:ins w:id="158" w:author="Ed de Jong" w:date="2016-07-11T13:14:00Z">
        <w:r w:rsidR="00D01746" w:rsidRPr="001039FD">
          <w:rPr>
            <w:sz w:val="20"/>
            <w:szCs w:val="20"/>
          </w:rPr>
          <w:t xml:space="preserve">in this Manual </w:t>
        </w:r>
      </w:ins>
      <w:ins w:id="159" w:author="Ed de Jong" w:date="2016-07-21T14:48:00Z">
        <w:r w:rsidR="00D60685">
          <w:rPr>
            <w:sz w:val="20"/>
            <w:szCs w:val="20"/>
          </w:rPr>
          <w:t xml:space="preserve">comprises </w:t>
        </w:r>
      </w:ins>
      <w:ins w:id="160" w:author="Ed de Jong" w:date="2016-07-11T13:14:00Z">
        <w:r w:rsidR="00D01746" w:rsidRPr="001039FD">
          <w:rPr>
            <w:sz w:val="20"/>
            <w:szCs w:val="20"/>
          </w:rPr>
          <w:t>both substances and mixtures, unless otherwise stated.</w:t>
        </w:r>
      </w:ins>
    </w:p>
    <w:p w14:paraId="3FC44A3F" w14:textId="363105DE" w:rsidR="000D4819" w:rsidRPr="001039FD" w:rsidRDefault="000D4819" w:rsidP="000D4819">
      <w:pPr>
        <w:tabs>
          <w:tab w:val="left" w:pos="1134"/>
          <w:tab w:val="left" w:pos="1418"/>
          <w:tab w:val="left" w:pos="1701"/>
          <w:tab w:val="left" w:pos="2268"/>
          <w:tab w:val="left" w:pos="2835"/>
        </w:tabs>
        <w:jc w:val="both"/>
        <w:rPr>
          <w:ins w:id="161" w:author="Ed de Jong" w:date="2016-07-11T13:27:00Z"/>
          <w:b/>
        </w:rPr>
      </w:pPr>
    </w:p>
    <w:p w14:paraId="6944CFAC" w14:textId="77777777" w:rsidR="000D4819" w:rsidRPr="001039FD" w:rsidRDefault="000D4819" w:rsidP="000D4819">
      <w:pPr>
        <w:tabs>
          <w:tab w:val="left" w:pos="1134"/>
          <w:tab w:val="left" w:pos="1418"/>
          <w:tab w:val="left" w:pos="1701"/>
          <w:tab w:val="left" w:pos="2268"/>
          <w:tab w:val="left" w:pos="2835"/>
        </w:tabs>
        <w:jc w:val="both"/>
        <w:rPr>
          <w:ins w:id="162" w:author="Ed de Jong" w:date="2016-07-11T13:27:00Z"/>
          <w:b/>
          <w:i/>
        </w:rPr>
      </w:pPr>
      <w:ins w:id="163" w:author="Ed de Jong" w:date="2016-07-11T13:27:00Z">
        <w:r w:rsidRPr="001039FD">
          <w:rPr>
            <w:b/>
          </w:rPr>
          <w:t>1.2</w:t>
        </w:r>
        <w:r w:rsidRPr="001039FD">
          <w:rPr>
            <w:b/>
          </w:rPr>
          <w:tab/>
          <w:t>Hazard classes in the Model Regulations and in the GHS</w:t>
        </w:r>
        <w:r w:rsidRPr="001039FD">
          <w:rPr>
            <w:b/>
            <w:i/>
          </w:rPr>
          <w:t xml:space="preserve"> </w:t>
        </w:r>
      </w:ins>
    </w:p>
    <w:p w14:paraId="0FDFF6B1" w14:textId="77777777" w:rsidR="000D4819" w:rsidRPr="001039FD" w:rsidRDefault="000D4819" w:rsidP="000D4819">
      <w:pPr>
        <w:tabs>
          <w:tab w:val="left" w:pos="1418"/>
          <w:tab w:val="left" w:pos="1701"/>
          <w:tab w:val="left" w:pos="2268"/>
          <w:tab w:val="left" w:pos="2835"/>
        </w:tabs>
        <w:jc w:val="both"/>
        <w:rPr>
          <w:ins w:id="164" w:author="Ed de Jong" w:date="2016-07-11T13:27:00Z"/>
        </w:rPr>
      </w:pPr>
    </w:p>
    <w:p w14:paraId="1E07ABC9" w14:textId="77777777" w:rsidR="000D4819" w:rsidRPr="001039FD" w:rsidRDefault="000D4819" w:rsidP="000D4819">
      <w:pPr>
        <w:tabs>
          <w:tab w:val="left" w:pos="1418"/>
          <w:tab w:val="left" w:pos="1701"/>
          <w:tab w:val="left" w:pos="2268"/>
          <w:tab w:val="left" w:pos="2835"/>
        </w:tabs>
        <w:jc w:val="both"/>
        <w:rPr>
          <w:ins w:id="165" w:author="Ed de Jong" w:date="2016-07-11T13:27:00Z"/>
          <w:i/>
        </w:rPr>
      </w:pPr>
      <w:ins w:id="166" w:author="Ed de Jong" w:date="2016-07-11T13:27:00Z">
        <w:r w:rsidRPr="001039FD">
          <w:rPr>
            <w:b/>
          </w:rPr>
          <w:t>1.2.1</w:t>
        </w:r>
        <w:r w:rsidRPr="001039FD">
          <w:rPr>
            <w:i/>
          </w:rPr>
          <w:tab/>
        </w:r>
        <w:r w:rsidRPr="001039FD">
          <w:rPr>
            <w:b/>
            <w:i/>
          </w:rPr>
          <w:t>Hazard classes in the</w:t>
        </w:r>
        <w:r w:rsidRPr="001039FD">
          <w:rPr>
            <w:i/>
          </w:rPr>
          <w:t xml:space="preserve"> </w:t>
        </w:r>
        <w:r w:rsidRPr="001039FD">
          <w:rPr>
            <w:b/>
            <w:i/>
          </w:rPr>
          <w:t>Model Regulations</w:t>
        </w:r>
        <w:r w:rsidRPr="001039FD">
          <w:rPr>
            <w:i/>
          </w:rPr>
          <w:t xml:space="preserve"> </w:t>
        </w:r>
      </w:ins>
    </w:p>
    <w:p w14:paraId="2755FC70" w14:textId="77777777" w:rsidR="000D4819" w:rsidRPr="001039FD" w:rsidRDefault="000D4819" w:rsidP="000D4819">
      <w:pPr>
        <w:tabs>
          <w:tab w:val="left" w:pos="1418"/>
          <w:tab w:val="left" w:pos="1701"/>
          <w:tab w:val="left" w:pos="2268"/>
          <w:tab w:val="left" w:pos="2835"/>
        </w:tabs>
        <w:jc w:val="both"/>
        <w:rPr>
          <w:ins w:id="167" w:author="Ed de Jong" w:date="2016-07-11T13:27:00Z"/>
        </w:rPr>
      </w:pPr>
    </w:p>
    <w:p w14:paraId="28C213EE" w14:textId="152D65E7" w:rsidR="000D4819" w:rsidRPr="001039FD" w:rsidRDefault="000D4819" w:rsidP="000D4819">
      <w:pPr>
        <w:tabs>
          <w:tab w:val="left" w:pos="1418"/>
          <w:tab w:val="left" w:pos="1701"/>
          <w:tab w:val="left" w:pos="2268"/>
          <w:tab w:val="left" w:pos="2835"/>
        </w:tabs>
        <w:jc w:val="both"/>
        <w:rPr>
          <w:ins w:id="168" w:author="Ed de Jong" w:date="2016-07-11T13:27:00Z"/>
        </w:rPr>
      </w:pPr>
      <w:ins w:id="169" w:author="Ed de Jong" w:date="2016-07-11T13:27:00Z">
        <w:r w:rsidRPr="001039FD">
          <w:t>1.2.1.1</w:t>
        </w:r>
        <w:r w:rsidRPr="001039FD">
          <w:tab/>
          <w:t xml:space="preserve">Substances and articles subject to the Model Regulations </w:t>
        </w:r>
        <w:proofErr w:type="gramStart"/>
        <w:r w:rsidRPr="001039FD">
          <w:t>are assigned</w:t>
        </w:r>
        <w:proofErr w:type="gramEnd"/>
        <w:r w:rsidRPr="001039FD">
          <w:t xml:space="preserve"> to one of nine classes according to the hazard or the predominant </w:t>
        </w:r>
        <w:r w:rsidR="00DB072B">
          <w:t>hazard</w:t>
        </w:r>
        <w:r w:rsidRPr="001039FD">
          <w:t xml:space="preserve"> they present for transport. Some of these classes </w:t>
        </w:r>
        <w:proofErr w:type="gramStart"/>
        <w:r w:rsidRPr="001039FD">
          <w:t>are subdivided</w:t>
        </w:r>
        <w:proofErr w:type="gramEnd"/>
        <w:r w:rsidRPr="001039FD">
          <w:t xml:space="preserve"> into divisions addressing a more specific type of hazard within a given class. The numerical order of the classes and divisions </w:t>
        </w:r>
      </w:ins>
      <w:ins w:id="170" w:author="Ed de Jong" w:date="2016-07-28T09:32:00Z">
        <w:r w:rsidR="00DB072B">
          <w:t>doe</w:t>
        </w:r>
      </w:ins>
      <w:ins w:id="171" w:author="Ed de Jong" w:date="2016-07-11T13:27:00Z">
        <w:r w:rsidRPr="001039FD">
          <w:t xml:space="preserve">s </w:t>
        </w:r>
      </w:ins>
      <w:ins w:id="172" w:author="Ed de Jong" w:date="2016-07-28T09:32:00Z">
        <w:r w:rsidR="00DB072B">
          <w:t xml:space="preserve">however </w:t>
        </w:r>
      </w:ins>
      <w:ins w:id="173" w:author="Ed de Jong" w:date="2016-07-11T13:27:00Z">
        <w:r w:rsidRPr="001039FD">
          <w:t xml:space="preserve">not </w:t>
        </w:r>
      </w:ins>
      <w:ins w:id="174" w:author="Ed de Jong" w:date="2016-07-28T09:32:00Z">
        <w:r w:rsidR="00DB072B">
          <w:t>reflect</w:t>
        </w:r>
      </w:ins>
      <w:ins w:id="175" w:author="Ed de Jong" w:date="2016-07-11T13:27:00Z">
        <w:r w:rsidRPr="001039FD">
          <w:t xml:space="preserve"> the degree of </w:t>
        </w:r>
      </w:ins>
      <w:ins w:id="176" w:author="Ed de Jong" w:date="2016-07-28T09:31:00Z">
        <w:r w:rsidR="00DB072B">
          <w:t>hazard</w:t>
        </w:r>
      </w:ins>
      <w:ins w:id="177" w:author="Ed de Jong" w:date="2016-07-11T13:27:00Z">
        <w:r w:rsidRPr="001039FD">
          <w:t xml:space="preserve">. </w:t>
        </w:r>
      </w:ins>
    </w:p>
    <w:p w14:paraId="388350A0" w14:textId="77777777" w:rsidR="000D4819" w:rsidRPr="001039FD" w:rsidRDefault="000D4819" w:rsidP="000D4819">
      <w:pPr>
        <w:tabs>
          <w:tab w:val="left" w:pos="1418"/>
          <w:tab w:val="left" w:pos="1701"/>
          <w:tab w:val="left" w:pos="2268"/>
          <w:tab w:val="left" w:pos="2835"/>
        </w:tabs>
        <w:jc w:val="both"/>
        <w:rPr>
          <w:ins w:id="178" w:author="Ed de Jong" w:date="2016-07-11T13:27:00Z"/>
        </w:rPr>
      </w:pPr>
    </w:p>
    <w:p w14:paraId="20B8E8B0" w14:textId="09AB1069" w:rsidR="000D4819" w:rsidRPr="001039FD" w:rsidRDefault="000D4819" w:rsidP="000D4819">
      <w:pPr>
        <w:tabs>
          <w:tab w:val="left" w:pos="1418"/>
          <w:tab w:val="left" w:pos="1701"/>
          <w:tab w:val="left" w:pos="2268"/>
          <w:tab w:val="left" w:pos="2835"/>
        </w:tabs>
        <w:jc w:val="both"/>
        <w:rPr>
          <w:ins w:id="179" w:author="Ed de Jong" w:date="2016-07-11T13:27:00Z"/>
        </w:rPr>
      </w:pPr>
      <w:ins w:id="180" w:author="Ed de Jong" w:date="2016-07-11T13:27:00Z">
        <w:r w:rsidRPr="001039FD">
          <w:t>1.2.1.2</w:t>
        </w:r>
        <w:r w:rsidRPr="001039FD">
          <w:tab/>
          <w:t xml:space="preserve">In addition, for packing purposes, some dangerous goods </w:t>
        </w:r>
        <w:proofErr w:type="gramStart"/>
        <w:r w:rsidRPr="001039FD">
          <w:t>are assigned</w:t>
        </w:r>
        <w:proofErr w:type="gramEnd"/>
        <w:r w:rsidRPr="001039FD">
          <w:t xml:space="preserve"> to </w:t>
        </w:r>
      </w:ins>
      <w:ins w:id="181" w:author="Ed de Jong" w:date="2016-07-28T09:32:00Z">
        <w:r w:rsidR="00DB072B">
          <w:t xml:space="preserve">one of </w:t>
        </w:r>
      </w:ins>
      <w:ins w:id="182" w:author="Ed de Jong" w:date="2016-07-11T13:27:00Z">
        <w:r w:rsidRPr="001039FD">
          <w:t>three packing groups in accordance with the degree of danger they present:</w:t>
        </w:r>
      </w:ins>
    </w:p>
    <w:p w14:paraId="70C36441" w14:textId="77777777" w:rsidR="000D4819" w:rsidRPr="001039FD" w:rsidRDefault="000D4819" w:rsidP="000D4819">
      <w:pPr>
        <w:tabs>
          <w:tab w:val="left" w:pos="1418"/>
          <w:tab w:val="left" w:pos="1701"/>
          <w:tab w:val="left" w:pos="2268"/>
          <w:tab w:val="left" w:pos="2835"/>
        </w:tabs>
        <w:jc w:val="both"/>
        <w:rPr>
          <w:ins w:id="183" w:author="Ed de Jong" w:date="2016-07-11T13:27:00Z"/>
        </w:rPr>
      </w:pPr>
    </w:p>
    <w:p w14:paraId="12E9F3EC" w14:textId="1B77A06C" w:rsidR="000D4819" w:rsidRPr="001039FD" w:rsidRDefault="000D4819" w:rsidP="000D4819">
      <w:pPr>
        <w:tabs>
          <w:tab w:val="left" w:pos="1418"/>
          <w:tab w:val="left" w:pos="1701"/>
          <w:tab w:val="left" w:pos="2268"/>
          <w:tab w:val="left" w:pos="2835"/>
        </w:tabs>
        <w:jc w:val="both"/>
        <w:rPr>
          <w:ins w:id="184" w:author="Ed de Jong" w:date="2016-07-11T13:27:00Z"/>
        </w:rPr>
      </w:pPr>
      <w:ins w:id="185" w:author="Ed de Jong" w:date="2016-07-11T13:27:00Z">
        <w:r w:rsidRPr="001039FD">
          <w:tab/>
          <w:t xml:space="preserve">Packing group I: high </w:t>
        </w:r>
      </w:ins>
      <w:ins w:id="186" w:author="Ed de Jong" w:date="2016-07-28T09:33:00Z">
        <w:r w:rsidR="00DB072B">
          <w:t>hazard</w:t>
        </w:r>
      </w:ins>
    </w:p>
    <w:p w14:paraId="343F6433" w14:textId="148508BD" w:rsidR="000D4819" w:rsidRPr="001039FD" w:rsidRDefault="000D4819" w:rsidP="000D4819">
      <w:pPr>
        <w:tabs>
          <w:tab w:val="left" w:pos="1418"/>
          <w:tab w:val="left" w:pos="1701"/>
          <w:tab w:val="left" w:pos="2268"/>
          <w:tab w:val="left" w:pos="2835"/>
        </w:tabs>
        <w:jc w:val="both"/>
        <w:rPr>
          <w:ins w:id="187" w:author="Ed de Jong" w:date="2016-07-11T13:27:00Z"/>
        </w:rPr>
      </w:pPr>
      <w:ins w:id="188" w:author="Ed de Jong" w:date="2016-07-11T13:27:00Z">
        <w:r w:rsidRPr="001039FD">
          <w:tab/>
          <w:t xml:space="preserve">Packing group II: medium </w:t>
        </w:r>
      </w:ins>
      <w:ins w:id="189" w:author="Ed de Jong" w:date="2016-07-28T09:33:00Z">
        <w:r w:rsidR="00DB072B">
          <w:t>hazard</w:t>
        </w:r>
      </w:ins>
    </w:p>
    <w:p w14:paraId="7EF3CC98" w14:textId="35CFB7E8" w:rsidR="000D4819" w:rsidRPr="001039FD" w:rsidRDefault="00DB072B" w:rsidP="000D4819">
      <w:pPr>
        <w:tabs>
          <w:tab w:val="left" w:pos="1418"/>
          <w:tab w:val="left" w:pos="1701"/>
          <w:tab w:val="left" w:pos="2268"/>
          <w:tab w:val="left" w:pos="2835"/>
        </w:tabs>
        <w:jc w:val="both"/>
        <w:rPr>
          <w:ins w:id="190" w:author="Ed de Jong" w:date="2016-07-11T13:27:00Z"/>
        </w:rPr>
      </w:pPr>
      <w:ins w:id="191" w:author="Ed de Jong" w:date="2016-07-11T13:27:00Z">
        <w:r>
          <w:tab/>
          <w:t xml:space="preserve">Packing group III: low </w:t>
        </w:r>
      </w:ins>
      <w:ins w:id="192" w:author="Ed de Jong" w:date="2016-07-28T09:33:00Z">
        <w:r>
          <w:t>hazard</w:t>
        </w:r>
      </w:ins>
    </w:p>
    <w:p w14:paraId="69FCDBC7" w14:textId="77777777" w:rsidR="000D4819" w:rsidRPr="001039FD" w:rsidRDefault="000D4819" w:rsidP="000D4819">
      <w:pPr>
        <w:tabs>
          <w:tab w:val="left" w:pos="1418"/>
          <w:tab w:val="left" w:pos="1701"/>
          <w:tab w:val="left" w:pos="2268"/>
          <w:tab w:val="left" w:pos="2835"/>
        </w:tabs>
        <w:jc w:val="both"/>
        <w:rPr>
          <w:ins w:id="193" w:author="Ed de Jong" w:date="2016-07-11T13:27:00Z"/>
        </w:rPr>
      </w:pPr>
    </w:p>
    <w:p w14:paraId="2488452D" w14:textId="77777777" w:rsidR="000D4819" w:rsidRPr="001039FD" w:rsidRDefault="000D4819" w:rsidP="000D4819">
      <w:pPr>
        <w:tabs>
          <w:tab w:val="left" w:pos="1418"/>
          <w:tab w:val="left" w:pos="1701"/>
          <w:tab w:val="left" w:pos="2268"/>
          <w:tab w:val="left" w:pos="2835"/>
        </w:tabs>
        <w:jc w:val="both"/>
        <w:rPr>
          <w:ins w:id="194" w:author="Ed de Jong" w:date="2016-07-11T13:27:00Z"/>
        </w:rPr>
      </w:pPr>
      <w:ins w:id="195" w:author="Ed de Jong" w:date="2016-07-11T13:27:00Z">
        <w:r w:rsidRPr="001039FD">
          <w:tab/>
          <w:t xml:space="preserve">The packing group to which a substance </w:t>
        </w:r>
        <w:proofErr w:type="gramStart"/>
        <w:r w:rsidRPr="001039FD">
          <w:t>is assigned</w:t>
        </w:r>
        <w:proofErr w:type="gramEnd"/>
        <w:r w:rsidRPr="001039FD">
          <w:t xml:space="preserve"> is indicated in the Dangerous Goods List in Chapter 3.2 of the Model Regulations. Articles </w:t>
        </w:r>
        <w:proofErr w:type="gramStart"/>
        <w:r w:rsidRPr="001039FD">
          <w:t>are not assigned</w:t>
        </w:r>
        <w:proofErr w:type="gramEnd"/>
        <w:r w:rsidRPr="001039FD">
          <w:t xml:space="preserve"> to packing groups.</w:t>
        </w:r>
      </w:ins>
    </w:p>
    <w:p w14:paraId="1AD287B2" w14:textId="77777777" w:rsidR="000D4819" w:rsidRPr="001039FD" w:rsidRDefault="000D4819" w:rsidP="000D4819">
      <w:pPr>
        <w:tabs>
          <w:tab w:val="left" w:pos="1418"/>
          <w:tab w:val="left" w:pos="1701"/>
          <w:tab w:val="left" w:pos="2268"/>
          <w:tab w:val="left" w:pos="2835"/>
        </w:tabs>
        <w:jc w:val="both"/>
        <w:rPr>
          <w:ins w:id="196" w:author="Ed de Jong" w:date="2016-07-11T13:27:00Z"/>
        </w:rPr>
      </w:pPr>
    </w:p>
    <w:p w14:paraId="19AC81EC" w14:textId="225645A1" w:rsidR="000D4819" w:rsidRPr="001039FD" w:rsidRDefault="000D4819" w:rsidP="000D4819">
      <w:pPr>
        <w:tabs>
          <w:tab w:val="left" w:pos="1418"/>
          <w:tab w:val="left" w:pos="1701"/>
          <w:tab w:val="left" w:pos="2268"/>
          <w:tab w:val="left" w:pos="2835"/>
        </w:tabs>
        <w:jc w:val="both"/>
        <w:rPr>
          <w:ins w:id="197" w:author="Ed de Jong" w:date="2016-07-11T13:27:00Z"/>
        </w:rPr>
      </w:pPr>
      <w:ins w:id="198" w:author="Ed de Jong" w:date="2016-07-11T13:27:00Z">
        <w:r w:rsidRPr="001039FD">
          <w:t>1.2.1.3</w:t>
        </w:r>
        <w:r w:rsidRPr="001039FD">
          <w:tab/>
          <w:t xml:space="preserve">Dangerous goods meeting the criteria of more than one hazard class or division </w:t>
        </w:r>
      </w:ins>
      <w:ins w:id="199" w:author="Ed de Jong" w:date="2016-07-28T09:33:00Z">
        <w:r w:rsidR="00DB072B">
          <w:t xml:space="preserve">and </w:t>
        </w:r>
      </w:ins>
      <w:ins w:id="200" w:author="Ed de Jong" w:date="2016-07-11T13:27:00Z">
        <w:r w:rsidRPr="001039FD">
          <w:t xml:space="preserve">which are not listed in the Dangerous Goods List are assigned to a transport class and division and subsidiary </w:t>
        </w:r>
      </w:ins>
      <w:ins w:id="201" w:author="Ed de Jong" w:date="2016-08-09T14:34:00Z">
        <w:r w:rsidR="00D33DE8">
          <w:t>hazard</w:t>
        </w:r>
      </w:ins>
      <w:ins w:id="202" w:author="Ed de Jong" w:date="2016-07-11T13:27:00Z">
        <w:r w:rsidRPr="001039FD">
          <w:t>(s) on the basis of the precedence of hazards characteristics.</w:t>
        </w:r>
      </w:ins>
    </w:p>
    <w:p w14:paraId="0A00EE70" w14:textId="77777777" w:rsidR="000D4819" w:rsidRPr="001039FD" w:rsidRDefault="000D4819" w:rsidP="000D4819">
      <w:pPr>
        <w:tabs>
          <w:tab w:val="left" w:pos="1418"/>
          <w:tab w:val="left" w:pos="1701"/>
          <w:tab w:val="left" w:pos="2268"/>
          <w:tab w:val="left" w:pos="2835"/>
        </w:tabs>
        <w:jc w:val="both"/>
        <w:rPr>
          <w:ins w:id="203" w:author="Ed de Jong" w:date="2016-07-11T13:27:00Z"/>
        </w:rPr>
      </w:pPr>
    </w:p>
    <w:p w14:paraId="60C7FEE6" w14:textId="77777777" w:rsidR="000D4819" w:rsidRPr="001039FD" w:rsidRDefault="000D4819" w:rsidP="000D4819">
      <w:pPr>
        <w:pStyle w:val="ManualHeading2"/>
        <w:rPr>
          <w:ins w:id="204" w:author="Ed de Jong" w:date="2016-07-11T13:27:00Z"/>
          <w:b w:val="0"/>
          <w:sz w:val="20"/>
          <w:szCs w:val="20"/>
        </w:rPr>
      </w:pPr>
      <w:ins w:id="205" w:author="Ed de Jong" w:date="2016-07-11T13:27:00Z">
        <w:r w:rsidRPr="001039FD">
          <w:rPr>
            <w:b w:val="0"/>
            <w:sz w:val="20"/>
            <w:szCs w:val="20"/>
          </w:rPr>
          <w:t>1.2.1.4</w:t>
        </w:r>
        <w:r w:rsidRPr="001039FD">
          <w:rPr>
            <w:b w:val="0"/>
            <w:sz w:val="20"/>
            <w:szCs w:val="20"/>
          </w:rPr>
          <w:tab/>
        </w:r>
        <w:r w:rsidRPr="001039FD">
          <w:rPr>
            <w:b w:val="0"/>
            <w:i/>
            <w:sz w:val="20"/>
            <w:szCs w:val="20"/>
          </w:rPr>
          <w:t>Precedence of hazard characteristics for transport purposes</w:t>
        </w:r>
      </w:ins>
    </w:p>
    <w:p w14:paraId="738AB0F1" w14:textId="77777777" w:rsidR="000D4819" w:rsidRPr="001039FD" w:rsidRDefault="000D4819" w:rsidP="000D4819">
      <w:pPr>
        <w:numPr>
          <w:ilvl w:val="12"/>
          <w:numId w:val="0"/>
        </w:numPr>
        <w:tabs>
          <w:tab w:val="left" w:pos="1134"/>
          <w:tab w:val="left" w:pos="1701"/>
          <w:tab w:val="left" w:pos="2268"/>
          <w:tab w:val="left" w:pos="2835"/>
        </w:tabs>
        <w:jc w:val="both"/>
        <w:rPr>
          <w:ins w:id="206" w:author="Ed de Jong" w:date="2016-07-11T13:27:00Z"/>
        </w:rPr>
      </w:pPr>
    </w:p>
    <w:p w14:paraId="2AB30344" w14:textId="24DF1E69" w:rsidR="000D4819" w:rsidRPr="001039FD" w:rsidRDefault="000D4819" w:rsidP="00DB072B">
      <w:pPr>
        <w:pStyle w:val="BodyText"/>
        <w:rPr>
          <w:ins w:id="207" w:author="Ed de Jong" w:date="2016-07-11T13:27:00Z"/>
        </w:rPr>
      </w:pPr>
      <w:ins w:id="208" w:author="Ed de Jong" w:date="2016-07-11T13:27:00Z">
        <w:r w:rsidRPr="001039FD">
          <w:t>1.2.1.4.1</w:t>
        </w:r>
        <w:r w:rsidRPr="001039FD">
          <w:tab/>
          <w:t xml:space="preserve">The table in 2.0.3.3 of Chapter 2.0 of the Model Regulations </w:t>
        </w:r>
        <w:proofErr w:type="gramStart"/>
        <w:r w:rsidRPr="001039FD">
          <w:t>may be used</w:t>
        </w:r>
        <w:proofErr w:type="gramEnd"/>
        <w:r w:rsidRPr="001039FD">
          <w:t xml:space="preserve"> as a guide in determining the class of a substance having more than one </w:t>
        </w:r>
      </w:ins>
      <w:ins w:id="209" w:author="Ed de Jong" w:date="2016-07-21T14:48:00Z">
        <w:r w:rsidR="00D60685">
          <w:t>hazard</w:t>
        </w:r>
      </w:ins>
      <w:ins w:id="210" w:author="Ed de Jong" w:date="2016-07-11T13:27:00Z">
        <w:r w:rsidRPr="001039FD">
          <w:t xml:space="preserve">, when it is not named in the Dangerous Goods List in Chapter 3.2 of the Model Regulations.  For goods having multiple </w:t>
        </w:r>
      </w:ins>
      <w:ins w:id="211" w:author="Ed de Jong" w:date="2016-07-21T14:48:00Z">
        <w:r w:rsidR="00D60685">
          <w:t>hazards</w:t>
        </w:r>
      </w:ins>
      <w:ins w:id="212" w:author="Ed de Jong" w:date="2016-07-11T13:27:00Z">
        <w:r w:rsidRPr="001039FD">
          <w:t xml:space="preserve">, which </w:t>
        </w:r>
        <w:proofErr w:type="gramStart"/>
        <w:r w:rsidRPr="001039FD">
          <w:t>are not specifically listed</w:t>
        </w:r>
        <w:proofErr w:type="gramEnd"/>
        <w:r w:rsidRPr="001039FD">
          <w:t xml:space="preserve"> by name in Chapter 3.2 of the Model Regulations, the most stringent packing group </w:t>
        </w:r>
        <w:proofErr w:type="spellStart"/>
        <w:r w:rsidRPr="001039FD">
          <w:t>denoted</w:t>
        </w:r>
        <w:proofErr w:type="spellEnd"/>
        <w:r w:rsidRPr="001039FD">
          <w:t xml:space="preserve"> to the respective hazard of the goods takes precedence over other packing groups, irrespective of the precedence of hazard table in 2.0.3.3 of Chapter 2.0 of the Model Regulations.</w:t>
        </w:r>
      </w:ins>
    </w:p>
    <w:p w14:paraId="309108F8" w14:textId="77777777" w:rsidR="000D4819" w:rsidRPr="001039FD" w:rsidRDefault="000D4819" w:rsidP="000D4819">
      <w:pPr>
        <w:numPr>
          <w:ilvl w:val="12"/>
          <w:numId w:val="0"/>
        </w:numPr>
        <w:tabs>
          <w:tab w:val="left" w:pos="1134"/>
          <w:tab w:val="left" w:pos="1701"/>
          <w:tab w:val="left" w:pos="2268"/>
          <w:tab w:val="left" w:pos="2835"/>
        </w:tabs>
        <w:jc w:val="both"/>
        <w:rPr>
          <w:ins w:id="213" w:author="Ed de Jong" w:date="2016-07-11T13:27:00Z"/>
        </w:rPr>
      </w:pPr>
    </w:p>
    <w:p w14:paraId="4711CD96" w14:textId="77777777" w:rsidR="000D4819" w:rsidRPr="001039FD" w:rsidRDefault="000D4819" w:rsidP="000D4819">
      <w:pPr>
        <w:pStyle w:val="BodyText"/>
        <w:rPr>
          <w:ins w:id="214" w:author="Ed de Jong" w:date="2016-07-11T13:27:00Z"/>
        </w:rPr>
      </w:pPr>
      <w:ins w:id="215" w:author="Ed de Jong" w:date="2016-07-11T13:27:00Z">
        <w:r w:rsidRPr="001039FD">
          <w:t>1.2.1.4.2</w:t>
        </w:r>
        <w:r w:rsidRPr="001039FD">
          <w:tab/>
        </w:r>
        <w:r w:rsidRPr="001039FD">
          <w:tab/>
          <w:t>The precedence of hazard characteristics of the following are not dealt with in the Precedence of hazard table in Chapter 2.0 of the Model Regulations, since these primary characteristics always take precedence:</w:t>
        </w:r>
      </w:ins>
    </w:p>
    <w:p w14:paraId="1108D5E0" w14:textId="77777777" w:rsidR="000D4819" w:rsidRPr="001039FD" w:rsidRDefault="000D4819" w:rsidP="000D4819">
      <w:pPr>
        <w:numPr>
          <w:ilvl w:val="12"/>
          <w:numId w:val="0"/>
        </w:numPr>
        <w:tabs>
          <w:tab w:val="left" w:pos="1134"/>
          <w:tab w:val="left" w:pos="1701"/>
          <w:tab w:val="left" w:pos="2268"/>
          <w:tab w:val="left" w:pos="2835"/>
        </w:tabs>
        <w:jc w:val="both"/>
        <w:rPr>
          <w:ins w:id="216" w:author="Ed de Jong" w:date="2016-07-11T13:27:00Z"/>
        </w:rPr>
      </w:pPr>
    </w:p>
    <w:p w14:paraId="1B01B8CF" w14:textId="77777777" w:rsidR="000D4819" w:rsidRPr="001039FD" w:rsidRDefault="000D4819" w:rsidP="000D4819">
      <w:pPr>
        <w:numPr>
          <w:ilvl w:val="12"/>
          <w:numId w:val="0"/>
        </w:numPr>
        <w:tabs>
          <w:tab w:val="left" w:pos="1980"/>
        </w:tabs>
        <w:ind w:left="1418" w:hanging="1418"/>
        <w:jc w:val="both"/>
        <w:rPr>
          <w:ins w:id="217" w:author="Ed de Jong" w:date="2016-07-11T13:27:00Z"/>
        </w:rPr>
      </w:pPr>
      <w:ins w:id="218" w:author="Ed de Jong" w:date="2016-07-11T13:27:00Z">
        <w:r w:rsidRPr="001039FD">
          <w:tab/>
          <w:t>Substances and articles of Class 1;</w:t>
        </w:r>
      </w:ins>
    </w:p>
    <w:p w14:paraId="2C1BAD26" w14:textId="77777777" w:rsidR="000D4819" w:rsidRPr="001039FD" w:rsidRDefault="000D4819" w:rsidP="000D4819">
      <w:pPr>
        <w:numPr>
          <w:ilvl w:val="12"/>
          <w:numId w:val="0"/>
        </w:numPr>
        <w:tabs>
          <w:tab w:val="left" w:pos="1980"/>
        </w:tabs>
        <w:ind w:left="1418" w:hanging="1418"/>
        <w:jc w:val="both"/>
        <w:rPr>
          <w:ins w:id="219" w:author="Ed de Jong" w:date="2016-07-11T13:27:00Z"/>
        </w:rPr>
      </w:pPr>
      <w:ins w:id="220" w:author="Ed de Jong" w:date="2016-07-11T13:27:00Z">
        <w:r w:rsidRPr="001039FD">
          <w:tab/>
          <w:t>Gases of Class 2;</w:t>
        </w:r>
      </w:ins>
    </w:p>
    <w:p w14:paraId="3CCE5D60" w14:textId="77777777" w:rsidR="000D4819" w:rsidRPr="001039FD" w:rsidRDefault="000D4819" w:rsidP="000D4819">
      <w:pPr>
        <w:numPr>
          <w:ilvl w:val="12"/>
          <w:numId w:val="0"/>
        </w:numPr>
        <w:tabs>
          <w:tab w:val="left" w:pos="1980"/>
        </w:tabs>
        <w:ind w:left="1418" w:hanging="1418"/>
        <w:jc w:val="both"/>
        <w:rPr>
          <w:ins w:id="221" w:author="Ed de Jong" w:date="2016-07-11T13:27:00Z"/>
        </w:rPr>
      </w:pPr>
      <w:ins w:id="222" w:author="Ed de Jong" w:date="2016-07-11T13:27:00Z">
        <w:r w:rsidRPr="001039FD">
          <w:tab/>
          <w:t>Liquid desensitized explosives of Class 3</w:t>
        </w:r>
        <w:proofErr w:type="gramStart"/>
        <w:r w:rsidRPr="001039FD">
          <w:t>;</w:t>
        </w:r>
        <w:proofErr w:type="gramEnd"/>
      </w:ins>
    </w:p>
    <w:p w14:paraId="53E10C28" w14:textId="77777777" w:rsidR="000D4819" w:rsidRPr="001039FD" w:rsidRDefault="000D4819" w:rsidP="000D4819">
      <w:pPr>
        <w:numPr>
          <w:ilvl w:val="12"/>
          <w:numId w:val="0"/>
        </w:numPr>
        <w:tabs>
          <w:tab w:val="left" w:pos="1980"/>
        </w:tabs>
        <w:ind w:left="1418" w:hanging="1418"/>
        <w:jc w:val="both"/>
        <w:rPr>
          <w:ins w:id="223" w:author="Ed de Jong" w:date="2016-07-11T13:27:00Z"/>
        </w:rPr>
      </w:pPr>
      <w:ins w:id="224" w:author="Ed de Jong" w:date="2016-07-11T13:27:00Z">
        <w:r w:rsidRPr="001039FD">
          <w:lastRenderedPageBreak/>
          <w:tab/>
          <w:t>Self-reactive substances and solid desensitized explosives of Division 4.1;</w:t>
        </w:r>
      </w:ins>
    </w:p>
    <w:p w14:paraId="7B9C4407" w14:textId="77777777" w:rsidR="000D4819" w:rsidRPr="001039FD" w:rsidRDefault="000D4819" w:rsidP="000D4819">
      <w:pPr>
        <w:numPr>
          <w:ilvl w:val="12"/>
          <w:numId w:val="0"/>
        </w:numPr>
        <w:tabs>
          <w:tab w:val="left" w:pos="1980"/>
        </w:tabs>
        <w:ind w:left="1418" w:hanging="1418"/>
        <w:jc w:val="both"/>
        <w:rPr>
          <w:ins w:id="225" w:author="Ed de Jong" w:date="2016-07-11T13:27:00Z"/>
        </w:rPr>
      </w:pPr>
      <w:ins w:id="226" w:author="Ed de Jong" w:date="2016-07-11T13:27:00Z">
        <w:r w:rsidRPr="001039FD">
          <w:tab/>
          <w:t>Pyrophoric substances of Division 4.2;</w:t>
        </w:r>
      </w:ins>
    </w:p>
    <w:p w14:paraId="34EAB728" w14:textId="77777777" w:rsidR="000D4819" w:rsidRPr="001039FD" w:rsidRDefault="000D4819" w:rsidP="000D4819">
      <w:pPr>
        <w:numPr>
          <w:ilvl w:val="12"/>
          <w:numId w:val="0"/>
        </w:numPr>
        <w:tabs>
          <w:tab w:val="left" w:pos="1980"/>
        </w:tabs>
        <w:ind w:left="1418" w:hanging="1418"/>
        <w:jc w:val="both"/>
        <w:rPr>
          <w:ins w:id="227" w:author="Ed de Jong" w:date="2016-07-11T13:27:00Z"/>
        </w:rPr>
      </w:pPr>
      <w:ins w:id="228" w:author="Ed de Jong" w:date="2016-07-11T13:27:00Z">
        <w:r w:rsidRPr="001039FD">
          <w:tab/>
          <w:t>Substances of Division 5.2;</w:t>
        </w:r>
      </w:ins>
    </w:p>
    <w:p w14:paraId="2B8141B0" w14:textId="77777777" w:rsidR="000D4819" w:rsidRPr="001039FD" w:rsidRDefault="000D4819" w:rsidP="000D4819">
      <w:pPr>
        <w:numPr>
          <w:ilvl w:val="12"/>
          <w:numId w:val="0"/>
        </w:numPr>
        <w:tabs>
          <w:tab w:val="left" w:pos="1980"/>
        </w:tabs>
        <w:ind w:left="1418" w:hanging="1418"/>
        <w:jc w:val="both"/>
        <w:rPr>
          <w:ins w:id="229" w:author="Ed de Jong" w:date="2016-07-11T13:27:00Z"/>
        </w:rPr>
      </w:pPr>
      <w:ins w:id="230" w:author="Ed de Jong" w:date="2016-07-11T13:27:00Z">
        <w:r w:rsidRPr="001039FD">
          <w:tab/>
          <w:t>Substances of Division 6.1 with a packing group I inhalation toxicity</w:t>
        </w:r>
        <w:proofErr w:type="gramStart"/>
        <w:r w:rsidRPr="001039FD">
          <w:t>;</w:t>
        </w:r>
        <w:proofErr w:type="gramEnd"/>
      </w:ins>
    </w:p>
    <w:p w14:paraId="18C1D3B5" w14:textId="77777777" w:rsidR="000D4819" w:rsidRPr="001039FD" w:rsidRDefault="000D4819" w:rsidP="000D4819">
      <w:pPr>
        <w:numPr>
          <w:ilvl w:val="12"/>
          <w:numId w:val="0"/>
        </w:numPr>
        <w:tabs>
          <w:tab w:val="left" w:pos="1980"/>
        </w:tabs>
        <w:ind w:left="1418" w:hanging="1418"/>
        <w:jc w:val="both"/>
        <w:rPr>
          <w:ins w:id="231" w:author="Ed de Jong" w:date="2016-07-11T13:27:00Z"/>
        </w:rPr>
      </w:pPr>
      <w:ins w:id="232" w:author="Ed de Jong" w:date="2016-07-11T13:27:00Z">
        <w:r w:rsidRPr="001039FD">
          <w:tab/>
          <w:t>Substances of Division 6.2; and</w:t>
        </w:r>
      </w:ins>
    </w:p>
    <w:p w14:paraId="5EE38744" w14:textId="77777777" w:rsidR="000D4819" w:rsidRPr="001039FD" w:rsidRDefault="000D4819" w:rsidP="000D4819">
      <w:pPr>
        <w:numPr>
          <w:ilvl w:val="12"/>
          <w:numId w:val="0"/>
        </w:numPr>
        <w:tabs>
          <w:tab w:val="left" w:pos="1980"/>
        </w:tabs>
        <w:ind w:left="1418" w:hanging="1418"/>
        <w:jc w:val="both"/>
        <w:rPr>
          <w:ins w:id="233" w:author="Ed de Jong" w:date="2016-07-11T13:27:00Z"/>
        </w:rPr>
      </w:pPr>
      <w:ins w:id="234" w:author="Ed de Jong" w:date="2016-07-11T13:27:00Z">
        <w:r w:rsidRPr="001039FD">
          <w:tab/>
        </w:r>
        <w:proofErr w:type="gramStart"/>
        <w:r w:rsidRPr="001039FD">
          <w:t>Radioactive material of Class 7.</w:t>
        </w:r>
        <w:proofErr w:type="gramEnd"/>
      </w:ins>
    </w:p>
    <w:p w14:paraId="59C9249A" w14:textId="77777777" w:rsidR="000D4819" w:rsidRPr="001039FD" w:rsidRDefault="000D4819" w:rsidP="000D4819">
      <w:pPr>
        <w:numPr>
          <w:ilvl w:val="12"/>
          <w:numId w:val="0"/>
        </w:numPr>
        <w:tabs>
          <w:tab w:val="left" w:pos="1134"/>
          <w:tab w:val="left" w:pos="1701"/>
          <w:tab w:val="left" w:pos="2268"/>
          <w:tab w:val="left" w:pos="2835"/>
        </w:tabs>
        <w:jc w:val="both"/>
        <w:rPr>
          <w:ins w:id="235" w:author="Ed de Jong" w:date="2016-07-11T13:27:00Z"/>
        </w:rPr>
      </w:pPr>
    </w:p>
    <w:p w14:paraId="148E0D2D" w14:textId="219A36D6" w:rsidR="000D4819" w:rsidRPr="001039FD" w:rsidRDefault="000D4819" w:rsidP="000D4819">
      <w:pPr>
        <w:tabs>
          <w:tab w:val="left" w:pos="1418"/>
          <w:tab w:val="left" w:pos="1701"/>
          <w:tab w:val="left" w:pos="2268"/>
          <w:tab w:val="left" w:pos="2835"/>
        </w:tabs>
        <w:jc w:val="both"/>
        <w:rPr>
          <w:ins w:id="236" w:author="Ed de Jong" w:date="2016-07-11T13:27:00Z"/>
        </w:rPr>
      </w:pPr>
      <w:ins w:id="237" w:author="Ed de Jong" w:date="2016-07-11T13:27:00Z">
        <w:r w:rsidRPr="001039FD">
          <w:t>1.2.1.4.3</w:t>
        </w:r>
        <w:r w:rsidRPr="001039FD">
          <w:tab/>
        </w:r>
        <w:r w:rsidRPr="001039FD">
          <w:tab/>
          <w:t>Self-reactive substances, except for type G,</w:t>
        </w:r>
        <w:commentRangeStart w:id="238"/>
        <w:r w:rsidRPr="001039FD">
          <w:t xml:space="preserve"> </w:t>
        </w:r>
      </w:ins>
      <w:commentRangeEnd w:id="238"/>
      <w:r w:rsidR="00FF4687">
        <w:rPr>
          <w:rStyle w:val="CommentReference"/>
          <w:lang w:eastAsia="x-none"/>
        </w:rPr>
        <w:commentReference w:id="238"/>
      </w:r>
      <w:proofErr w:type="gramStart"/>
      <w:ins w:id="239" w:author="BAM" w:date="2016-10-26T10:11:00Z">
        <w:r w:rsidR="00892487" w:rsidRPr="00FF4687">
          <w:rPr>
            <w:highlight w:val="lightGray"/>
          </w:rPr>
          <w:t>should not be classified</w:t>
        </w:r>
        <w:proofErr w:type="gramEnd"/>
        <w:r w:rsidR="00892487" w:rsidRPr="00FF4687">
          <w:rPr>
            <w:highlight w:val="lightGray"/>
          </w:rPr>
          <w:t xml:space="preserve"> as </w:t>
        </w:r>
      </w:ins>
      <w:ins w:id="240" w:author="BAM" w:date="2016-10-26T10:15:00Z">
        <w:r w:rsidR="00892487" w:rsidRPr="00FF4687">
          <w:rPr>
            <w:highlight w:val="lightGray"/>
          </w:rPr>
          <w:t>self-heating substances and therefore do not have to be submitted to UN</w:t>
        </w:r>
      </w:ins>
      <w:ins w:id="241" w:author="Ed de Jong" w:date="2016-07-11T13:27:00Z">
        <w:del w:id="242" w:author="BAM" w:date="2016-11-02T14:41:00Z">
          <w:r w:rsidRPr="00FF4687" w:rsidDel="00FF4687">
            <w:rPr>
              <w:highlight w:val="lightGray"/>
            </w:rPr>
            <w:delText>giving a positive result in the self-heating</w:delText>
          </w:r>
        </w:del>
        <w:r w:rsidRPr="001039FD">
          <w:t xml:space="preserve"> test N.4</w:t>
        </w:r>
        <w:del w:id="243" w:author="BAM" w:date="2016-11-02T14:41:00Z">
          <w:r w:rsidRPr="00FF4687" w:rsidDel="00FF4687">
            <w:rPr>
              <w:highlight w:val="lightGray"/>
            </w:rPr>
            <w:delText>, should not be classified as pyrophoric liquids or solids but as sel</w:delText>
          </w:r>
        </w:del>
        <w:del w:id="244" w:author="BAM" w:date="2016-11-02T14:42:00Z">
          <w:r w:rsidRPr="00FF4687" w:rsidDel="00FF4687">
            <w:rPr>
              <w:highlight w:val="lightGray"/>
            </w:rPr>
            <w:delText>f-reactive substances</w:delText>
          </w:r>
        </w:del>
        <w:r w:rsidRPr="001039FD">
          <w:t xml:space="preserve"> (see paragraph 2.4.2.3.1.1 of the Model Regulations). Organic peroxides of type G having properties of another hazard class (e.g. UN 3149) </w:t>
        </w:r>
        <w:proofErr w:type="gramStart"/>
        <w:r w:rsidRPr="001039FD">
          <w:t>should be classified</w:t>
        </w:r>
        <w:proofErr w:type="gramEnd"/>
        <w:r w:rsidRPr="001039FD">
          <w:t xml:space="preserve"> according to the requirements of that hazard class.</w:t>
        </w:r>
      </w:ins>
    </w:p>
    <w:p w14:paraId="289C3A09" w14:textId="77777777" w:rsidR="000D4819" w:rsidRPr="001039FD" w:rsidRDefault="000D4819" w:rsidP="000D4819">
      <w:pPr>
        <w:tabs>
          <w:tab w:val="left" w:pos="1418"/>
          <w:tab w:val="left" w:pos="1701"/>
          <w:tab w:val="left" w:pos="2268"/>
          <w:tab w:val="left" w:pos="2835"/>
        </w:tabs>
        <w:jc w:val="both"/>
        <w:rPr>
          <w:ins w:id="245" w:author="Ed de Jong" w:date="2016-07-11T13:27:00Z"/>
        </w:rPr>
      </w:pPr>
    </w:p>
    <w:p w14:paraId="0C6B3813" w14:textId="77777777" w:rsidR="000D4819" w:rsidRPr="001039FD" w:rsidRDefault="000D4819" w:rsidP="000D4819">
      <w:pPr>
        <w:keepNext/>
        <w:keepLines/>
        <w:tabs>
          <w:tab w:val="left" w:pos="1418"/>
          <w:tab w:val="left" w:pos="1701"/>
          <w:tab w:val="left" w:pos="2268"/>
          <w:tab w:val="left" w:pos="2835"/>
        </w:tabs>
        <w:jc w:val="both"/>
        <w:rPr>
          <w:ins w:id="246" w:author="Ed de Jong" w:date="2016-07-11T13:27:00Z"/>
          <w:b/>
          <w:i/>
        </w:rPr>
      </w:pPr>
      <w:ins w:id="247" w:author="Ed de Jong" w:date="2016-07-11T13:27:00Z">
        <w:r w:rsidRPr="001039FD">
          <w:rPr>
            <w:b/>
          </w:rPr>
          <w:t>1.2.2</w:t>
        </w:r>
        <w:r w:rsidRPr="001039FD">
          <w:rPr>
            <w:b/>
            <w:i/>
          </w:rPr>
          <w:tab/>
          <w:t xml:space="preserve">Hazard classes in the GHS </w:t>
        </w:r>
      </w:ins>
    </w:p>
    <w:p w14:paraId="0852EB5A" w14:textId="77777777" w:rsidR="000D4819" w:rsidRPr="001039FD" w:rsidRDefault="000D4819" w:rsidP="000D4819">
      <w:pPr>
        <w:keepNext/>
        <w:keepLines/>
        <w:tabs>
          <w:tab w:val="left" w:pos="1418"/>
          <w:tab w:val="left" w:pos="1701"/>
          <w:tab w:val="left" w:pos="2268"/>
          <w:tab w:val="left" w:pos="2835"/>
        </w:tabs>
        <w:jc w:val="both"/>
        <w:rPr>
          <w:ins w:id="248" w:author="Ed de Jong" w:date="2016-07-11T13:27:00Z"/>
        </w:rPr>
      </w:pPr>
    </w:p>
    <w:p w14:paraId="701B82E1" w14:textId="37B723F6" w:rsidR="000D4819" w:rsidRPr="001039FD" w:rsidRDefault="000D4819" w:rsidP="000D4819">
      <w:pPr>
        <w:keepNext/>
        <w:keepLines/>
        <w:tabs>
          <w:tab w:val="left" w:pos="1418"/>
          <w:tab w:val="left" w:pos="1701"/>
          <w:tab w:val="left" w:pos="2268"/>
          <w:tab w:val="left" w:pos="2835"/>
        </w:tabs>
        <w:jc w:val="both"/>
        <w:rPr>
          <w:ins w:id="249" w:author="Ed de Jong" w:date="2016-07-11T13:27:00Z"/>
        </w:rPr>
      </w:pPr>
      <w:ins w:id="250" w:author="Ed de Jong" w:date="2016-07-11T13:27:00Z">
        <w:r w:rsidRPr="001039FD">
          <w:tab/>
        </w:r>
      </w:ins>
      <w:ins w:id="251" w:author="Ed de Jong" w:date="2016-07-28T09:40:00Z">
        <w:r w:rsidR="00DB072B" w:rsidRPr="001039FD">
          <w:t xml:space="preserve">The GHS addresses classification of substances by </w:t>
        </w:r>
        <w:r w:rsidR="00DB072B">
          <w:t xml:space="preserve">the </w:t>
        </w:r>
        <w:r w:rsidR="00DB072B" w:rsidRPr="001039FD">
          <w:t xml:space="preserve">type of </w:t>
        </w:r>
      </w:ins>
      <w:ins w:id="252" w:author="Ed de Jong" w:date="2016-08-15T07:59:00Z">
        <w:r w:rsidR="00B93292">
          <w:t xml:space="preserve">chemical </w:t>
        </w:r>
      </w:ins>
      <w:ins w:id="253" w:author="Ed de Jong" w:date="2016-07-28T09:40:00Z">
        <w:r w:rsidR="00DB072B" w:rsidRPr="001039FD">
          <w:t>hazard</w:t>
        </w:r>
        <w:r w:rsidR="00DB072B">
          <w:t xml:space="preserve"> (e.g. flammability, toxicity, </w:t>
        </w:r>
        <w:proofErr w:type="spellStart"/>
        <w:r w:rsidR="00DB072B">
          <w:t>corrosivity</w:t>
        </w:r>
        <w:proofErr w:type="spellEnd"/>
        <w:r w:rsidR="00DB072B">
          <w:t xml:space="preserve">) which </w:t>
        </w:r>
        <w:proofErr w:type="gramStart"/>
        <w:r w:rsidR="00DB072B">
          <w:t>are grouped</w:t>
        </w:r>
        <w:proofErr w:type="gramEnd"/>
        <w:r w:rsidR="00DB072B">
          <w:t xml:space="preserve"> into physical hazards, health hazards and environmental hazards. The GHS hazard classes each reflect a type of hazard, and they are sometimes specific to a certain aggregation state (solid, liquid or gaseous)</w:t>
        </w:r>
        <w:r w:rsidR="00DB072B" w:rsidRPr="001039FD">
          <w:t xml:space="preserve">.  </w:t>
        </w:r>
        <w:r w:rsidR="00DB072B">
          <w:t>Most</w:t>
        </w:r>
        <w:r w:rsidR="00DB072B" w:rsidRPr="001039FD">
          <w:t xml:space="preserve"> of the GHS hazard classes </w:t>
        </w:r>
        <w:proofErr w:type="gramStart"/>
        <w:r w:rsidR="00DB072B" w:rsidRPr="001039FD">
          <w:t xml:space="preserve">are </w:t>
        </w:r>
        <w:r w:rsidR="00DB072B">
          <w:t xml:space="preserve">further </w:t>
        </w:r>
        <w:r w:rsidR="00DB072B" w:rsidRPr="001039FD">
          <w:t>subdivided</w:t>
        </w:r>
        <w:proofErr w:type="gramEnd"/>
        <w:r w:rsidR="00DB072B" w:rsidRPr="001039FD">
          <w:t xml:space="preserve"> into hazard categories </w:t>
        </w:r>
        <w:r w:rsidR="00DB072B">
          <w:t>reflecting</w:t>
        </w:r>
        <w:r w:rsidR="00DB072B" w:rsidRPr="001039FD">
          <w:t xml:space="preserve"> the severity of the hazard, with Category 1 indicating the most severe hazard</w:t>
        </w:r>
      </w:ins>
    </w:p>
    <w:p w14:paraId="6A78F1DD" w14:textId="77777777" w:rsidR="000D4819" w:rsidRPr="001039FD" w:rsidRDefault="000D4819" w:rsidP="000D4819">
      <w:pPr>
        <w:tabs>
          <w:tab w:val="left" w:pos="1418"/>
          <w:tab w:val="left" w:pos="1701"/>
          <w:tab w:val="left" w:pos="2268"/>
          <w:tab w:val="left" w:pos="2835"/>
        </w:tabs>
        <w:jc w:val="both"/>
        <w:rPr>
          <w:ins w:id="254" w:author="Ed de Jong" w:date="2016-07-11T13:27:00Z"/>
        </w:rPr>
      </w:pPr>
    </w:p>
    <w:p w14:paraId="3CE39C5A" w14:textId="77777777" w:rsidR="000D4819" w:rsidRPr="001039FD" w:rsidRDefault="000D4819" w:rsidP="000D4819">
      <w:pPr>
        <w:tabs>
          <w:tab w:val="left" w:pos="1418"/>
          <w:tab w:val="left" w:pos="1701"/>
          <w:tab w:val="left" w:pos="2268"/>
          <w:tab w:val="left" w:pos="2835"/>
        </w:tabs>
        <w:jc w:val="both"/>
        <w:rPr>
          <w:ins w:id="255" w:author="Ed de Jong" w:date="2016-07-11T13:27:00Z"/>
          <w:b/>
        </w:rPr>
      </w:pPr>
      <w:ins w:id="256" w:author="Ed de Jong" w:date="2016-07-11T13:27:00Z">
        <w:r w:rsidRPr="001039FD">
          <w:rPr>
            <w:b/>
          </w:rPr>
          <w:t>1.2.3</w:t>
        </w:r>
        <w:r w:rsidRPr="001039FD">
          <w:rPr>
            <w:b/>
          </w:rPr>
          <w:tab/>
        </w:r>
        <w:r w:rsidRPr="001039FD">
          <w:rPr>
            <w:b/>
            <w:i/>
          </w:rPr>
          <w:t>Relationship between the Model Regulations and the GHS</w:t>
        </w:r>
        <w:r w:rsidRPr="001039FD">
          <w:rPr>
            <w:b/>
            <w:i/>
          </w:rPr>
          <w:tab/>
        </w:r>
      </w:ins>
    </w:p>
    <w:p w14:paraId="02F20636" w14:textId="77777777" w:rsidR="000D4819" w:rsidRPr="001039FD" w:rsidRDefault="000D4819" w:rsidP="000D4819">
      <w:pPr>
        <w:tabs>
          <w:tab w:val="left" w:pos="1418"/>
          <w:tab w:val="left" w:pos="1701"/>
          <w:tab w:val="left" w:pos="2268"/>
          <w:tab w:val="left" w:pos="2835"/>
        </w:tabs>
        <w:jc w:val="both"/>
        <w:rPr>
          <w:ins w:id="257" w:author="Ed de Jong" w:date="2016-07-11T13:27:00Z"/>
        </w:rPr>
      </w:pPr>
    </w:p>
    <w:p w14:paraId="497F7E00" w14:textId="0713AD77" w:rsidR="00DB072B" w:rsidRPr="001039FD" w:rsidRDefault="00DB072B" w:rsidP="00DB072B">
      <w:pPr>
        <w:tabs>
          <w:tab w:val="left" w:pos="1418"/>
          <w:tab w:val="left" w:pos="1701"/>
          <w:tab w:val="left" w:pos="2268"/>
          <w:tab w:val="left" w:pos="2835"/>
        </w:tabs>
        <w:jc w:val="both"/>
        <w:rPr>
          <w:ins w:id="258" w:author="Ed de Jong" w:date="2016-07-28T09:40:00Z"/>
        </w:rPr>
      </w:pPr>
      <w:ins w:id="259" w:author="Ed de Jong" w:date="2016-07-28T09:40:00Z">
        <w:r w:rsidRPr="001039FD">
          <w:t>1.2.3.1</w:t>
        </w:r>
        <w:r w:rsidRPr="001039FD">
          <w:tab/>
          <w:t>Since the GHS address</w:t>
        </w:r>
        <w:r>
          <w:t>es</w:t>
        </w:r>
        <w:r w:rsidRPr="001039FD">
          <w:t xml:space="preserve"> also sectors other than transport (e.g. storage</w:t>
        </w:r>
        <w:r>
          <w:t>,</w:t>
        </w:r>
        <w:r w:rsidRPr="001039FD">
          <w:t xml:space="preserve"> supply and use)</w:t>
        </w:r>
        <w:r>
          <w:t xml:space="preserve">, it includes hazards not considered relevant to transport, such as several </w:t>
        </w:r>
      </w:ins>
      <w:ins w:id="260" w:author="BAM" w:date="2016-10-26T10:05:00Z">
        <w:r w:rsidR="00F30E13" w:rsidRPr="00FF4687">
          <w:rPr>
            <w:highlight w:val="lightGray"/>
          </w:rPr>
          <w:t>chronic (</w:t>
        </w:r>
      </w:ins>
      <w:ins w:id="261" w:author="Ed de Jong" w:date="2016-07-28T09:40:00Z">
        <w:r>
          <w:t>non-acute</w:t>
        </w:r>
      </w:ins>
      <w:ins w:id="262" w:author="BAM" w:date="2016-10-26T10:05:00Z">
        <w:r w:rsidR="00F30E13" w:rsidRPr="00FF4687">
          <w:rPr>
            <w:highlight w:val="lightGray"/>
          </w:rPr>
          <w:t>)</w:t>
        </w:r>
      </w:ins>
      <w:ins w:id="263" w:author="Ed de Jong" w:date="2016-07-28T09:40:00Z">
        <w:r>
          <w:t xml:space="preserve"> health hazards.</w:t>
        </w:r>
        <w:commentRangeStart w:id="264"/>
        <w:r>
          <w:t xml:space="preserve"> </w:t>
        </w:r>
      </w:ins>
      <w:commentRangeEnd w:id="264"/>
      <w:r w:rsidR="00FF4687">
        <w:rPr>
          <w:rStyle w:val="CommentReference"/>
          <w:lang w:eastAsia="x-none"/>
        </w:rPr>
        <w:commentReference w:id="264"/>
      </w:r>
      <w:ins w:id="265" w:author="Ed de Jong" w:date="2016-07-28T09:40:00Z">
        <w:del w:id="266" w:author="BAM" w:date="2016-10-26T09:55:00Z">
          <w:r w:rsidRPr="00FF4687" w:rsidDel="00334BE5">
            <w:rPr>
              <w:highlight w:val="lightGray"/>
            </w:rPr>
            <w:delText xml:space="preserve">In addition, because the GHS covers only chemical hazards, </w:delText>
          </w:r>
        </w:del>
      </w:ins>
      <w:ins w:id="267" w:author="BAM" w:date="2016-10-26T09:40:00Z">
        <w:r w:rsidR="009469DF" w:rsidRPr="00FF4687">
          <w:rPr>
            <w:highlight w:val="lightGray"/>
          </w:rPr>
          <w:t>On the other hand,</w:t>
        </w:r>
        <w:r w:rsidR="009469DF">
          <w:t xml:space="preserve"> </w:t>
        </w:r>
      </w:ins>
      <w:ins w:id="268" w:author="Ed de Jong" w:date="2016-07-28T09:40:00Z">
        <w:r w:rsidRPr="001039FD">
          <w:t xml:space="preserve">not all </w:t>
        </w:r>
        <w:del w:id="269" w:author="BAM" w:date="2016-10-26T10:46:00Z">
          <w:r w:rsidRPr="00FF4687" w:rsidDel="008A466C">
            <w:rPr>
              <w:highlight w:val="lightGray"/>
            </w:rPr>
            <w:delText>the</w:delText>
          </w:r>
          <w:r w:rsidRPr="001039FD" w:rsidDel="008A466C">
            <w:delText xml:space="preserve"> </w:delText>
          </w:r>
        </w:del>
        <w:r>
          <w:t xml:space="preserve">transport </w:t>
        </w:r>
        <w:r w:rsidRPr="001039FD">
          <w:t>classes defined in the Model Regulations have an equivalent GHS hazard class.</w:t>
        </w:r>
        <w:r>
          <w:t xml:space="preserve"> </w:t>
        </w:r>
        <w:del w:id="270" w:author="BAM" w:date="2016-10-26T09:42:00Z">
          <w:r w:rsidRPr="00FF4687" w:rsidDel="009469DF">
            <w:rPr>
              <w:highlight w:val="lightGray"/>
            </w:rPr>
            <w:delText>Furthermore</w:delText>
          </w:r>
        </w:del>
      </w:ins>
      <w:ins w:id="271" w:author="BAM" w:date="2016-10-26T09:42:00Z">
        <w:r w:rsidR="009469DF" w:rsidRPr="00FF4687">
          <w:rPr>
            <w:highlight w:val="lightGray"/>
          </w:rPr>
          <w:t>For example</w:t>
        </w:r>
      </w:ins>
      <w:ins w:id="272" w:author="Ed de Jong" w:date="2016-07-28T09:40:00Z">
        <w:r>
          <w:t xml:space="preserve">, </w:t>
        </w:r>
        <w:del w:id="273" w:author="BAM" w:date="2016-10-26T09:42:00Z">
          <w:r w:rsidRPr="00FF4687" w:rsidDel="009469DF">
            <w:rPr>
              <w:highlight w:val="lightGray"/>
            </w:rPr>
            <w:delText xml:space="preserve">with the </w:delText>
          </w:r>
        </w:del>
        <w:del w:id="274" w:author="BAM" w:date="2016-10-26T09:43:00Z">
          <w:r w:rsidRPr="00FF4687" w:rsidDel="009469DF">
            <w:rPr>
              <w:highlight w:val="lightGray"/>
            </w:rPr>
            <w:delText>exception of explosive articles,</w:delText>
          </w:r>
          <w:r w:rsidDel="009469DF">
            <w:delText xml:space="preserve"> </w:delText>
          </w:r>
        </w:del>
        <w:r>
          <w:t>the GHS does not cover articles (see 1.3.2.1.1 of the GHS)</w:t>
        </w:r>
      </w:ins>
      <w:ins w:id="275" w:author="BAM" w:date="2016-10-26T09:42:00Z">
        <w:r w:rsidR="009469DF" w:rsidRPr="00FF4687">
          <w:rPr>
            <w:highlight w:val="lightGray"/>
          </w:rPr>
          <w:t>, with the exception of explosive articles</w:t>
        </w:r>
      </w:ins>
      <w:ins w:id="276" w:author="Ed de Jong" w:date="2016-07-28T09:40:00Z">
        <w:r>
          <w:t>.</w:t>
        </w:r>
        <w:r w:rsidRPr="001039FD">
          <w:t xml:space="preserve"> </w:t>
        </w:r>
        <w:r>
          <w:t xml:space="preserve">The differences in scope </w:t>
        </w:r>
      </w:ins>
      <w:ins w:id="277" w:author="BAM" w:date="2016-10-26T09:44:00Z">
        <w:r w:rsidR="009469DF" w:rsidRPr="00FF4687">
          <w:rPr>
            <w:highlight w:val="lightGray"/>
          </w:rPr>
          <w:t>of the</w:t>
        </w:r>
      </w:ins>
      <w:ins w:id="278" w:author="Ed de Jong" w:date="2016-07-28T09:40:00Z">
        <w:del w:id="279" w:author="BAM" w:date="2016-10-26T09:44:00Z">
          <w:r w:rsidRPr="00FF4687" w:rsidDel="009469DF">
            <w:rPr>
              <w:highlight w:val="lightGray"/>
            </w:rPr>
            <w:delText>for</w:delText>
          </w:r>
        </w:del>
        <w:r>
          <w:t xml:space="preserve"> GHS and the Model Regulations means that not all hazards addressed in the GHS have their counterparts in the Model Regulations, and </w:t>
        </w:r>
        <w:r w:rsidRPr="001020B4">
          <w:rPr>
            <w:i/>
          </w:rPr>
          <w:t>vice versa</w:t>
        </w:r>
        <w:r>
          <w:t xml:space="preserve">. </w:t>
        </w:r>
        <w:proofErr w:type="gramStart"/>
        <w:r w:rsidRPr="001039FD">
          <w:t xml:space="preserve">For instance, there is </w:t>
        </w:r>
      </w:ins>
      <w:ins w:id="280" w:author="BAM" w:date="2016-10-26T09:45:00Z">
        <w:r w:rsidR="009469DF" w:rsidRPr="00FF4687">
          <w:rPr>
            <w:highlight w:val="lightGray"/>
          </w:rPr>
          <w:t>no</w:t>
        </w:r>
      </w:ins>
      <w:ins w:id="281" w:author="Ed de Jong" w:date="2016-07-28T09:40:00Z">
        <w:del w:id="282" w:author="BAM" w:date="2016-10-26T09:45:00Z">
          <w:r w:rsidRPr="00FF4687" w:rsidDel="009469DF">
            <w:rPr>
              <w:highlight w:val="lightGray"/>
            </w:rPr>
            <w:delText>not a specific</w:delText>
          </w:r>
        </w:del>
        <w:r w:rsidRPr="001039FD">
          <w:t xml:space="preserve"> hazard class in the GHS for radioactive material (Class 7 in transport)</w:t>
        </w:r>
        <w:r>
          <w:t>,</w:t>
        </w:r>
        <w:r w:rsidRPr="001039FD">
          <w:t xml:space="preserve"> and some of the dangerous goods classified </w:t>
        </w:r>
        <w:r w:rsidR="00D06F88">
          <w:t xml:space="preserve">for transport in Class </w:t>
        </w:r>
      </w:ins>
      <w:ins w:id="283" w:author="Ed de Jong" w:date="2016-08-01T13:21:00Z">
        <w:r w:rsidR="00D06F88">
          <w:t>9 are</w:t>
        </w:r>
      </w:ins>
      <w:ins w:id="284" w:author="Ed de Jong" w:date="2016-07-28T09:40:00Z">
        <w:r w:rsidRPr="001039FD">
          <w:t xml:space="preserve"> either not addressed by the GHS </w:t>
        </w:r>
        <w:r>
          <w:t xml:space="preserve">at all </w:t>
        </w:r>
        <w:r w:rsidRPr="001039FD">
          <w:t xml:space="preserve">(e.g. </w:t>
        </w:r>
        <w:r>
          <w:t xml:space="preserve">many </w:t>
        </w:r>
        <w:r w:rsidRPr="001039FD">
          <w:t xml:space="preserve">articles) or </w:t>
        </w:r>
      </w:ins>
      <w:ins w:id="285" w:author="Ed de Jong" w:date="2016-08-01T13:21:00Z">
        <w:r w:rsidR="00D06F88">
          <w:t>are</w:t>
        </w:r>
      </w:ins>
      <w:ins w:id="286" w:author="Ed de Jong" w:date="2016-07-28T09:40:00Z">
        <w:r w:rsidRPr="001039FD">
          <w:t xml:space="preserve"> covered by other GHS hazard classes (e.g.: environmentally hazardous substances of Class 9, which may fall under the GHS hazard class </w:t>
        </w:r>
        <w:r>
          <w:t>Hazardous</w:t>
        </w:r>
        <w:r w:rsidRPr="001039FD">
          <w:t xml:space="preserve"> </w:t>
        </w:r>
        <w:r>
          <w:t>to</w:t>
        </w:r>
        <w:r w:rsidRPr="001039FD">
          <w:t xml:space="preserve"> the aquatic environment).</w:t>
        </w:r>
        <w:proofErr w:type="gramEnd"/>
      </w:ins>
    </w:p>
    <w:p w14:paraId="3B119234" w14:textId="77777777" w:rsidR="00DB072B" w:rsidRPr="001039FD" w:rsidRDefault="00DB072B" w:rsidP="00DB072B">
      <w:pPr>
        <w:tabs>
          <w:tab w:val="left" w:pos="1418"/>
          <w:tab w:val="left" w:pos="1701"/>
          <w:tab w:val="left" w:pos="2268"/>
          <w:tab w:val="left" w:pos="2835"/>
        </w:tabs>
        <w:jc w:val="both"/>
        <w:rPr>
          <w:ins w:id="287" w:author="Ed de Jong" w:date="2016-07-28T09:40:00Z"/>
        </w:rPr>
      </w:pPr>
    </w:p>
    <w:p w14:paraId="2C22A451" w14:textId="22B9F344" w:rsidR="00DB072B" w:rsidRDefault="00DB072B" w:rsidP="00DB072B">
      <w:pPr>
        <w:tabs>
          <w:tab w:val="left" w:pos="1418"/>
          <w:tab w:val="left" w:pos="1701"/>
          <w:tab w:val="left" w:pos="2268"/>
          <w:tab w:val="left" w:pos="2835"/>
        </w:tabs>
        <w:jc w:val="both"/>
      </w:pPr>
      <w:ins w:id="288" w:author="Ed de Jong" w:date="2016-07-28T09:40:00Z">
        <w:r w:rsidRPr="001039FD">
          <w:t>1.2.3.2</w:t>
        </w:r>
        <w:r w:rsidRPr="001039FD">
          <w:tab/>
          <w:t xml:space="preserve">In addition, while one transport class may cover </w:t>
        </w:r>
        <w:r>
          <w:t xml:space="preserve">several </w:t>
        </w:r>
        <w:r w:rsidRPr="001039FD">
          <w:t>different types of hazards, GHS hazard classes usually address one</w:t>
        </w:r>
        <w:r>
          <w:t xml:space="preserve"> type of</w:t>
        </w:r>
        <w:r w:rsidRPr="001039FD">
          <w:t xml:space="preserve"> hazard each. For instance, substances of Class 4 in transport belong to s</w:t>
        </w:r>
      </w:ins>
      <w:ins w:id="289" w:author="Ed de Jong" w:date="2016-08-01T13:21:00Z">
        <w:r w:rsidR="00D06F88">
          <w:t>even</w:t>
        </w:r>
      </w:ins>
      <w:ins w:id="290" w:author="Ed de Jong" w:date="2016-07-28T09:40:00Z">
        <w:r w:rsidRPr="001039FD">
          <w:t xml:space="preserve"> individual GHS hazard classes. </w:t>
        </w:r>
        <w:r>
          <w:t>Furthermore</w:t>
        </w:r>
        <w:r w:rsidRPr="001039FD">
          <w:t xml:space="preserve">, while </w:t>
        </w:r>
        <w:proofErr w:type="gramStart"/>
        <w:r w:rsidRPr="001039FD">
          <w:t>transport classes are identified by a number (1</w:t>
        </w:r>
      </w:ins>
      <w:ins w:id="291" w:author="BAM" w:date="2016-10-26T09:45:00Z">
        <w:r w:rsidR="009469DF">
          <w:t xml:space="preserve"> </w:t>
        </w:r>
        <w:r w:rsidR="009469DF" w:rsidRPr="00FF4687">
          <w:rPr>
            <w:highlight w:val="lightGray"/>
          </w:rPr>
          <w:t>to</w:t>
        </w:r>
        <w:r w:rsidR="009469DF">
          <w:t xml:space="preserve"> </w:t>
        </w:r>
      </w:ins>
      <w:ins w:id="292" w:author="Ed de Jong" w:date="2016-07-28T09:40:00Z">
        <w:del w:id="293" w:author="BAM" w:date="2016-10-26T09:45:00Z">
          <w:r w:rsidRPr="00FF4687" w:rsidDel="009469DF">
            <w:rPr>
              <w:highlight w:val="lightGray"/>
            </w:rPr>
            <w:delText>-</w:delText>
          </w:r>
        </w:del>
        <w:r w:rsidRPr="001039FD">
          <w:t>9)</w:t>
        </w:r>
        <w:proofErr w:type="gramEnd"/>
        <w:r w:rsidRPr="001039FD">
          <w:t xml:space="preserve">, GHS hazard classes are identified by </w:t>
        </w:r>
        <w:r>
          <w:t xml:space="preserve">a name reflecting the </w:t>
        </w:r>
        <w:r w:rsidRPr="001039FD">
          <w:t xml:space="preserve">type of </w:t>
        </w:r>
      </w:ins>
      <w:ins w:id="294" w:author="Ed de Jong" w:date="2016-08-15T08:00:00Z">
        <w:r w:rsidR="00B93292">
          <w:t xml:space="preserve">chemical </w:t>
        </w:r>
      </w:ins>
      <w:ins w:id="295" w:author="Ed de Jong" w:date="2016-07-28T09:40:00Z">
        <w:r w:rsidRPr="001039FD">
          <w:t>hazard</w:t>
        </w:r>
        <w:r>
          <w:t xml:space="preserve"> (e.g. “Flammable solids”)</w:t>
        </w:r>
        <w:r w:rsidRPr="001039FD">
          <w:t xml:space="preserve">. Moreover, the concept of precedence of hazards as defined in the Model Regulations </w:t>
        </w:r>
        <w:r w:rsidRPr="00306ABF">
          <w:rPr>
            <w:highlight w:val="yellow"/>
          </w:rPr>
          <w:t>(see 1.1.4.1.4</w:t>
        </w:r>
        <w:r w:rsidRPr="006A1458">
          <w:rPr>
            <w:highlight w:val="yellow"/>
          </w:rPr>
          <w:t>)</w:t>
        </w:r>
      </w:ins>
      <w:r w:rsidR="00E67816" w:rsidRPr="001039FD">
        <w:t xml:space="preserve"> </w:t>
      </w:r>
      <w:ins w:id="296" w:author="Ed de Jong" w:date="2016-07-28T09:40:00Z">
        <w:r w:rsidRPr="001039FD">
          <w:t xml:space="preserve">does not exist in the GHS. </w:t>
        </w:r>
      </w:ins>
    </w:p>
    <w:p w14:paraId="2AD35E41" w14:textId="77777777" w:rsidR="00E67816" w:rsidRDefault="00E67816" w:rsidP="00DB072B">
      <w:pPr>
        <w:tabs>
          <w:tab w:val="left" w:pos="1418"/>
          <w:tab w:val="left" w:pos="1701"/>
          <w:tab w:val="left" w:pos="2268"/>
          <w:tab w:val="left" w:pos="2835"/>
        </w:tabs>
        <w:jc w:val="both"/>
      </w:pPr>
    </w:p>
    <w:p w14:paraId="0ACD97BF" w14:textId="2CB1350E" w:rsidR="00E67816" w:rsidRDefault="00E67816" w:rsidP="00DB072B">
      <w:pPr>
        <w:tabs>
          <w:tab w:val="left" w:pos="1418"/>
          <w:tab w:val="left" w:pos="1701"/>
          <w:tab w:val="left" w:pos="2268"/>
          <w:tab w:val="left" w:pos="2835"/>
        </w:tabs>
        <w:jc w:val="both"/>
      </w:pPr>
      <w:ins w:id="297" w:author="Rosa Garcia-Couto" w:date="2016-09-15T20:07:00Z">
        <w:r w:rsidRPr="00E67816">
          <w:rPr>
            <w:b/>
            <w:i/>
            <w:highlight w:val="yellow"/>
            <w:u w:val="single"/>
          </w:rPr>
          <w:t>Note by the secretariat</w:t>
        </w:r>
        <w:r w:rsidRPr="00E67816">
          <w:rPr>
            <w:highlight w:val="yellow"/>
          </w:rPr>
          <w:t xml:space="preserve">: </w:t>
        </w:r>
        <w:r w:rsidRPr="00E67816">
          <w:rPr>
            <w:i/>
            <w:highlight w:val="yellow"/>
          </w:rPr>
          <w:t xml:space="preserve">The Sub-Committee </w:t>
        </w:r>
        <w:proofErr w:type="gramStart"/>
        <w:r w:rsidRPr="00E67816">
          <w:rPr>
            <w:i/>
            <w:highlight w:val="yellow"/>
          </w:rPr>
          <w:t>is invited</w:t>
        </w:r>
        <w:proofErr w:type="gramEnd"/>
        <w:r w:rsidRPr="00E67816">
          <w:rPr>
            <w:i/>
            <w:highlight w:val="yellow"/>
          </w:rPr>
          <w:t xml:space="preserve"> to check whether the correct reference to be indicated here is </w:t>
        </w:r>
        <w:commentRangeStart w:id="298"/>
        <w:r w:rsidRPr="00E67816">
          <w:rPr>
            <w:i/>
            <w:highlight w:val="yellow"/>
          </w:rPr>
          <w:t>1.2.1.4</w:t>
        </w:r>
      </w:ins>
      <w:commentRangeEnd w:id="298"/>
      <w:r w:rsidR="00B97E37">
        <w:rPr>
          <w:rStyle w:val="CommentReference"/>
          <w:lang w:eastAsia="x-none"/>
        </w:rPr>
        <w:commentReference w:id="298"/>
      </w:r>
      <w:ins w:id="299" w:author="Rosa Garcia-Couto" w:date="2016-09-15T20:07:00Z">
        <w:r w:rsidRPr="00E67816">
          <w:rPr>
            <w:i/>
            <w:highlight w:val="yellow"/>
          </w:rPr>
          <w:t>.</w:t>
        </w:r>
      </w:ins>
    </w:p>
    <w:p w14:paraId="48067F95" w14:textId="77777777" w:rsidR="00DB072B" w:rsidRPr="001039FD" w:rsidRDefault="00DB072B" w:rsidP="00DB072B">
      <w:pPr>
        <w:tabs>
          <w:tab w:val="left" w:pos="1418"/>
          <w:tab w:val="left" w:pos="1701"/>
          <w:tab w:val="left" w:pos="2268"/>
          <w:tab w:val="left" w:pos="2835"/>
        </w:tabs>
        <w:jc w:val="both"/>
        <w:rPr>
          <w:ins w:id="300" w:author="Ed de Jong" w:date="2016-07-28T09:40:00Z"/>
        </w:rPr>
      </w:pPr>
    </w:p>
    <w:p w14:paraId="3C594DE5" w14:textId="687F8E93" w:rsidR="00DB072B" w:rsidRDefault="00DB072B" w:rsidP="00DB072B">
      <w:pPr>
        <w:tabs>
          <w:tab w:val="left" w:pos="1418"/>
          <w:tab w:val="left" w:pos="1701"/>
          <w:tab w:val="left" w:pos="2268"/>
          <w:tab w:val="left" w:pos="2835"/>
        </w:tabs>
        <w:jc w:val="both"/>
        <w:rPr>
          <w:ins w:id="301" w:author="Ed de Jong" w:date="2016-07-28T09:40:00Z"/>
        </w:rPr>
      </w:pPr>
      <w:ins w:id="302" w:author="Ed de Jong" w:date="2016-07-28T09:40:00Z">
        <w:r w:rsidRPr="001039FD">
          <w:t>1.2.3.3</w:t>
        </w:r>
        <w:r w:rsidRPr="001039FD">
          <w:tab/>
        </w:r>
      </w:ins>
      <w:ins w:id="303" w:author="BAM" w:date="2016-10-26T09:48:00Z">
        <w:r w:rsidR="00B97E37" w:rsidRPr="00FF4687">
          <w:rPr>
            <w:highlight w:val="lightGray"/>
          </w:rPr>
          <w:t>Corresponding</w:t>
        </w:r>
      </w:ins>
      <w:ins w:id="304" w:author="Ed de Jong" w:date="2016-07-28T09:40:00Z">
        <w:del w:id="305" w:author="BAM" w:date="2016-11-02T14:47:00Z">
          <w:r w:rsidRPr="00FF4687" w:rsidDel="00FF4687">
            <w:rPr>
              <w:highlight w:val="lightGray"/>
            </w:rPr>
            <w:delText xml:space="preserve">The overarching </w:delText>
          </w:r>
        </w:del>
      </w:ins>
      <w:ins w:id="306" w:author="Ed de Jong" w:date="2016-08-15T08:00:00Z">
        <w:del w:id="307" w:author="BAM" w:date="2016-11-02T14:47:00Z">
          <w:r w:rsidR="00B93292" w:rsidRPr="00FF4687" w:rsidDel="00FF4687">
            <w:rPr>
              <w:highlight w:val="lightGray"/>
            </w:rPr>
            <w:delText>correlation</w:delText>
          </w:r>
        </w:del>
      </w:ins>
      <w:ins w:id="308" w:author="Ed de Jong" w:date="2016-07-28T09:40:00Z">
        <w:del w:id="309" w:author="BAM" w:date="2016-11-02T14:47:00Z">
          <w:r w:rsidRPr="00FF4687" w:rsidDel="00FF4687">
            <w:rPr>
              <w:highlight w:val="lightGray"/>
            </w:rPr>
            <w:delText xml:space="preserve"> between</w:delText>
          </w:r>
        </w:del>
        <w:commentRangeStart w:id="310"/>
        <w:r w:rsidRPr="001039FD">
          <w:t xml:space="preserve"> </w:t>
        </w:r>
      </w:ins>
      <w:commentRangeEnd w:id="310"/>
      <w:r w:rsidR="00FF4687">
        <w:rPr>
          <w:rStyle w:val="CommentReference"/>
          <w:lang w:eastAsia="x-none"/>
        </w:rPr>
        <w:commentReference w:id="310"/>
      </w:r>
      <w:ins w:id="311" w:author="Ed de Jong" w:date="2016-07-28T09:40:00Z">
        <w:r>
          <w:t xml:space="preserve">GHS hazard classes and the </w:t>
        </w:r>
        <w:r w:rsidRPr="001039FD">
          <w:t>transport classes</w:t>
        </w:r>
      </w:ins>
      <w:ins w:id="312" w:author="BAM" w:date="2016-10-26T10:59:00Z">
        <w:r w:rsidR="00CD20AA">
          <w:t> </w:t>
        </w:r>
      </w:ins>
      <w:ins w:id="313" w:author="BAM" w:date="2016-10-26T09:49:00Z">
        <w:r w:rsidR="00B97E37" w:rsidRPr="00FF4687">
          <w:rPr>
            <w:highlight w:val="lightGray"/>
          </w:rPr>
          <w:t>/</w:t>
        </w:r>
      </w:ins>
      <w:ins w:id="314" w:author="BAM" w:date="2016-10-26T11:00:00Z">
        <w:r w:rsidR="00CD20AA" w:rsidRPr="00FF4687">
          <w:rPr>
            <w:highlight w:val="lightGray"/>
          </w:rPr>
          <w:t xml:space="preserve"> </w:t>
        </w:r>
      </w:ins>
      <w:ins w:id="315" w:author="BAM" w:date="2016-10-26T09:49:00Z">
        <w:r w:rsidR="00B97E37" w:rsidRPr="00FF4687">
          <w:rPr>
            <w:highlight w:val="lightGray"/>
          </w:rPr>
          <w:t>divisions</w:t>
        </w:r>
      </w:ins>
      <w:ins w:id="316" w:author="Ed de Jong" w:date="2016-07-28T09:40:00Z">
        <w:r>
          <w:t xml:space="preserve"> </w:t>
        </w:r>
        <w:r w:rsidRPr="001039FD">
          <w:t xml:space="preserve">addressed in the Model Regulations </w:t>
        </w:r>
      </w:ins>
      <w:proofErr w:type="gramStart"/>
      <w:ins w:id="317" w:author="BAM" w:date="2016-10-26T09:49:00Z">
        <w:r w:rsidR="00B97E37" w:rsidRPr="00FF4687">
          <w:rPr>
            <w:highlight w:val="lightGray"/>
          </w:rPr>
          <w:t>are</w:t>
        </w:r>
      </w:ins>
      <w:ins w:id="318" w:author="Ed de Jong" w:date="2016-07-28T09:40:00Z">
        <w:del w:id="319" w:author="BAM" w:date="2016-10-26T09:49:00Z">
          <w:r w:rsidRPr="00FF4687" w:rsidDel="00B97E37">
            <w:rPr>
              <w:highlight w:val="lightGray"/>
            </w:rPr>
            <w:delText>is</w:delText>
          </w:r>
        </w:del>
        <w:r w:rsidRPr="001039FD">
          <w:t xml:space="preserve"> </w:t>
        </w:r>
        <w:r>
          <w:t>indicated</w:t>
        </w:r>
        <w:proofErr w:type="gramEnd"/>
        <w:r w:rsidRPr="001039FD">
          <w:t xml:space="preserve"> in Table 1.1.</w:t>
        </w:r>
        <w:r>
          <w:t xml:space="preserve"> The table is indicative only and is not intended to be used as the sole basis in translating the classification of any substance or article between the GHS and the Model Regulations, or </w:t>
        </w:r>
        <w:r w:rsidRPr="00BE54CB">
          <w:rPr>
            <w:i/>
          </w:rPr>
          <w:t>vice versa</w:t>
        </w:r>
        <w:r>
          <w:t>.</w:t>
        </w:r>
      </w:ins>
    </w:p>
    <w:p w14:paraId="182E8D72" w14:textId="0F0DB790" w:rsidR="000D4819" w:rsidRPr="001039FD" w:rsidRDefault="000D4819" w:rsidP="000D4819">
      <w:pPr>
        <w:tabs>
          <w:tab w:val="left" w:pos="1418"/>
          <w:tab w:val="left" w:pos="1701"/>
          <w:tab w:val="left" w:pos="2268"/>
          <w:tab w:val="left" w:pos="2835"/>
        </w:tabs>
        <w:spacing w:after="120"/>
        <w:jc w:val="center"/>
        <w:rPr>
          <w:ins w:id="320" w:author="Ed de Jong" w:date="2016-07-11T13:27:00Z"/>
        </w:rPr>
      </w:pPr>
      <w:ins w:id="321" w:author="Ed de Jong" w:date="2016-07-11T13:27:00Z">
        <w:r w:rsidRPr="001039FD">
          <w:t xml:space="preserve">Table </w:t>
        </w:r>
        <w:proofErr w:type="gramStart"/>
        <w:r w:rsidRPr="001039FD">
          <w:t>1.1 :</w:t>
        </w:r>
        <w:proofErr w:type="gramEnd"/>
        <w:r w:rsidRPr="001039FD">
          <w:t xml:space="preserve">  </w:t>
        </w:r>
        <w:r w:rsidRPr="001039FD">
          <w:br/>
        </w:r>
      </w:ins>
      <w:ins w:id="322" w:author="Ed de Jong" w:date="2016-08-15T08:00:00Z">
        <w:r w:rsidR="00B93292">
          <w:t>Correlation</w:t>
        </w:r>
      </w:ins>
      <w:ins w:id="323" w:author="Ed de Jong" w:date="2016-07-11T13:27:00Z">
        <w:r w:rsidRPr="001039FD">
          <w:t xml:space="preserve"> between GHS </w:t>
        </w:r>
      </w:ins>
      <w:ins w:id="324" w:author="Ed de Jong" w:date="2016-08-15T08:00:00Z">
        <w:r w:rsidR="00B93292">
          <w:t xml:space="preserve">chemical </w:t>
        </w:r>
      </w:ins>
      <w:ins w:id="325" w:author="Ed de Jong" w:date="2016-07-11T13:27:00Z">
        <w:r w:rsidRPr="001039FD">
          <w:t xml:space="preserve">hazards </w:t>
        </w:r>
      </w:ins>
      <w:ins w:id="326" w:author="Ed de Jong" w:date="2016-08-15T08:01:00Z">
        <w:r w:rsidR="00B93292">
          <w:t>and</w:t>
        </w:r>
      </w:ins>
      <w:ins w:id="327" w:author="Ed de Jong" w:date="2016-07-11T13:27:00Z">
        <w:r w:rsidRPr="001039FD">
          <w:t xml:space="preserve"> Model Regulations transport classes</w:t>
        </w:r>
      </w:ins>
    </w:p>
    <w:tbl>
      <w:tblPr>
        <w:tblW w:w="4774" w:type="pct"/>
        <w:tblCellSpacing w:w="0" w:type="dxa"/>
        <w:tblInd w:w="158" w:type="dxa"/>
        <w:tblCellMar>
          <w:left w:w="0" w:type="dxa"/>
          <w:right w:w="0" w:type="dxa"/>
        </w:tblCellMar>
        <w:tblLook w:val="04A0" w:firstRow="1" w:lastRow="0" w:firstColumn="1" w:lastColumn="0" w:noHBand="0" w:noVBand="1"/>
      </w:tblPr>
      <w:tblGrid>
        <w:gridCol w:w="4489"/>
        <w:gridCol w:w="4743"/>
      </w:tblGrid>
      <w:tr w:rsidR="000D4819" w14:paraId="38A8E62D" w14:textId="77777777" w:rsidTr="009950A3">
        <w:trPr>
          <w:tblCellSpacing w:w="0" w:type="dxa"/>
          <w:ins w:id="328" w:author="Ed de Jong" w:date="2016-07-11T13:27:00Z"/>
        </w:trPr>
        <w:tc>
          <w:tcPr>
            <w:tcW w:w="2431" w:type="pct"/>
            <w:tcBorders>
              <w:top w:val="single" w:sz="4" w:space="0" w:color="auto"/>
              <w:bottom w:val="single" w:sz="4" w:space="0" w:color="auto"/>
            </w:tcBorders>
            <w:tcMar>
              <w:top w:w="15" w:type="dxa"/>
              <w:left w:w="15" w:type="dxa"/>
              <w:bottom w:w="15" w:type="dxa"/>
              <w:right w:w="15" w:type="dxa"/>
            </w:tcMar>
            <w:hideMark/>
          </w:tcPr>
          <w:p w14:paraId="4CF5093B" w14:textId="77777777" w:rsidR="000D4819" w:rsidRDefault="000D4819" w:rsidP="009950A3">
            <w:pPr>
              <w:rPr>
                <w:ins w:id="329" w:author="Ed de Jong" w:date="2016-07-11T13:27:00Z"/>
                <w:rFonts w:eastAsiaTheme="minorHAnsi"/>
                <w:sz w:val="24"/>
                <w:szCs w:val="24"/>
              </w:rPr>
            </w:pPr>
            <w:ins w:id="330" w:author="Ed de Jong" w:date="2016-07-11T13:27:00Z">
              <w:r>
                <w:rPr>
                  <w:rStyle w:val="Strong"/>
                </w:rPr>
                <w:t>GHS hazard classes</w:t>
              </w:r>
            </w:ins>
          </w:p>
        </w:tc>
        <w:tc>
          <w:tcPr>
            <w:tcW w:w="2569" w:type="pct"/>
            <w:tcBorders>
              <w:top w:val="single" w:sz="4" w:space="0" w:color="auto"/>
              <w:bottom w:val="single" w:sz="4" w:space="0" w:color="auto"/>
            </w:tcBorders>
            <w:tcMar>
              <w:top w:w="15" w:type="dxa"/>
              <w:left w:w="15" w:type="dxa"/>
              <w:bottom w:w="15" w:type="dxa"/>
              <w:right w:w="15" w:type="dxa"/>
            </w:tcMar>
            <w:hideMark/>
          </w:tcPr>
          <w:p w14:paraId="6F700CD3" w14:textId="77777777" w:rsidR="000D4819" w:rsidRDefault="000D4819" w:rsidP="009950A3">
            <w:pPr>
              <w:rPr>
                <w:ins w:id="331" w:author="Ed de Jong" w:date="2016-07-11T13:27:00Z"/>
                <w:rFonts w:eastAsiaTheme="minorHAnsi"/>
                <w:sz w:val="24"/>
                <w:szCs w:val="24"/>
              </w:rPr>
            </w:pPr>
            <w:ins w:id="332" w:author="Ed de Jong" w:date="2016-07-11T13:27:00Z">
              <w:r>
                <w:rPr>
                  <w:rStyle w:val="Strong"/>
                </w:rPr>
                <w:t>Hazard classes in the Model Regulations</w:t>
              </w:r>
            </w:ins>
          </w:p>
        </w:tc>
      </w:tr>
      <w:tr w:rsidR="000D4819" w14:paraId="5BF62BCE" w14:textId="77777777" w:rsidTr="009950A3">
        <w:trPr>
          <w:tblCellSpacing w:w="0" w:type="dxa"/>
          <w:ins w:id="333" w:author="Ed de Jong" w:date="2016-07-11T13:27:00Z"/>
        </w:trPr>
        <w:tc>
          <w:tcPr>
            <w:tcW w:w="2431" w:type="pct"/>
            <w:tcMar>
              <w:top w:w="15" w:type="dxa"/>
              <w:left w:w="15" w:type="dxa"/>
              <w:bottom w:w="15" w:type="dxa"/>
              <w:right w:w="15" w:type="dxa"/>
            </w:tcMar>
            <w:hideMark/>
          </w:tcPr>
          <w:p w14:paraId="42931900" w14:textId="77777777" w:rsidR="000D4819" w:rsidRDefault="000D4819" w:rsidP="009950A3">
            <w:pPr>
              <w:rPr>
                <w:ins w:id="334" w:author="Ed de Jong" w:date="2016-07-11T13:27:00Z"/>
                <w:rFonts w:eastAsiaTheme="minorHAnsi"/>
                <w:sz w:val="24"/>
                <w:szCs w:val="24"/>
              </w:rPr>
            </w:pPr>
            <w:ins w:id="335" w:author="Ed de Jong" w:date="2016-07-11T13:27:00Z">
              <w:r>
                <w:t>Explosives, Divisions 1.1 to 1.6</w:t>
              </w:r>
            </w:ins>
          </w:p>
        </w:tc>
        <w:tc>
          <w:tcPr>
            <w:tcW w:w="2569" w:type="pct"/>
            <w:tcMar>
              <w:top w:w="15" w:type="dxa"/>
              <w:left w:w="15" w:type="dxa"/>
              <w:bottom w:w="15" w:type="dxa"/>
              <w:right w:w="15" w:type="dxa"/>
            </w:tcMar>
            <w:hideMark/>
          </w:tcPr>
          <w:p w14:paraId="2032E7DF" w14:textId="77777777" w:rsidR="000D4819" w:rsidRDefault="000D4819" w:rsidP="009950A3">
            <w:pPr>
              <w:rPr>
                <w:ins w:id="336" w:author="Ed de Jong" w:date="2016-07-11T13:27:00Z"/>
                <w:rFonts w:eastAsiaTheme="minorHAnsi"/>
                <w:sz w:val="24"/>
                <w:szCs w:val="24"/>
              </w:rPr>
            </w:pPr>
            <w:ins w:id="337" w:author="Ed de Jong" w:date="2016-07-11T13:27:00Z">
              <w:r>
                <w:t>Class 1, Divisions 1.1 to 1.6</w:t>
              </w:r>
            </w:ins>
          </w:p>
        </w:tc>
      </w:tr>
      <w:tr w:rsidR="000D4819" w14:paraId="6DF38FE8" w14:textId="77777777" w:rsidTr="009950A3">
        <w:trPr>
          <w:tblCellSpacing w:w="0" w:type="dxa"/>
          <w:ins w:id="338" w:author="Ed de Jong" w:date="2016-07-11T13:27:00Z"/>
        </w:trPr>
        <w:tc>
          <w:tcPr>
            <w:tcW w:w="2431" w:type="pct"/>
            <w:tcMar>
              <w:top w:w="15" w:type="dxa"/>
              <w:left w:w="15" w:type="dxa"/>
              <w:bottom w:w="15" w:type="dxa"/>
              <w:right w:w="15" w:type="dxa"/>
            </w:tcMar>
            <w:hideMark/>
          </w:tcPr>
          <w:p w14:paraId="0DFB56DB" w14:textId="77777777" w:rsidR="000D4819" w:rsidRDefault="000D4819" w:rsidP="009950A3">
            <w:pPr>
              <w:rPr>
                <w:ins w:id="339" w:author="Ed de Jong" w:date="2016-07-11T13:27:00Z"/>
                <w:rFonts w:eastAsiaTheme="minorHAnsi"/>
                <w:sz w:val="24"/>
                <w:szCs w:val="24"/>
              </w:rPr>
            </w:pPr>
            <w:ins w:id="340" w:author="Ed de Jong" w:date="2016-07-11T13:27:00Z">
              <w:r>
                <w:t>Flammable gases, Category 1</w:t>
              </w:r>
            </w:ins>
          </w:p>
        </w:tc>
        <w:tc>
          <w:tcPr>
            <w:tcW w:w="2569" w:type="pct"/>
            <w:tcMar>
              <w:top w:w="15" w:type="dxa"/>
              <w:left w:w="15" w:type="dxa"/>
              <w:bottom w:w="15" w:type="dxa"/>
              <w:right w:w="15" w:type="dxa"/>
            </w:tcMar>
            <w:hideMark/>
          </w:tcPr>
          <w:p w14:paraId="7E3FBAF0" w14:textId="77777777" w:rsidR="000D4819" w:rsidRDefault="000D4819" w:rsidP="009950A3">
            <w:pPr>
              <w:rPr>
                <w:ins w:id="341" w:author="Ed de Jong" w:date="2016-07-11T13:27:00Z"/>
                <w:rFonts w:eastAsiaTheme="minorHAnsi"/>
                <w:sz w:val="24"/>
                <w:szCs w:val="24"/>
              </w:rPr>
            </w:pPr>
            <w:ins w:id="342" w:author="Ed de Jong" w:date="2016-07-11T13:27:00Z">
              <w:r>
                <w:t>Class 2, Division 2.1</w:t>
              </w:r>
            </w:ins>
          </w:p>
        </w:tc>
      </w:tr>
      <w:tr w:rsidR="000D4819" w14:paraId="4BA32C10" w14:textId="77777777" w:rsidTr="009950A3">
        <w:trPr>
          <w:tblCellSpacing w:w="0" w:type="dxa"/>
          <w:ins w:id="343" w:author="Ed de Jong" w:date="2016-07-11T13:27:00Z"/>
        </w:trPr>
        <w:tc>
          <w:tcPr>
            <w:tcW w:w="2431" w:type="pct"/>
            <w:tcMar>
              <w:top w:w="15" w:type="dxa"/>
              <w:left w:w="15" w:type="dxa"/>
              <w:bottom w:w="15" w:type="dxa"/>
              <w:right w:w="15" w:type="dxa"/>
            </w:tcMar>
            <w:hideMark/>
          </w:tcPr>
          <w:p w14:paraId="33E4A7C0" w14:textId="77777777" w:rsidR="000D4819" w:rsidRDefault="000D4819" w:rsidP="009950A3">
            <w:pPr>
              <w:rPr>
                <w:ins w:id="344" w:author="Ed de Jong" w:date="2016-07-11T13:27:00Z"/>
                <w:rFonts w:eastAsiaTheme="minorHAnsi"/>
                <w:sz w:val="24"/>
                <w:szCs w:val="24"/>
              </w:rPr>
            </w:pPr>
            <w:ins w:id="345" w:author="Ed de Jong" w:date="2016-07-11T13:27:00Z">
              <w:r>
                <w:lastRenderedPageBreak/>
                <w:t>Aerosols</w:t>
              </w:r>
            </w:ins>
          </w:p>
        </w:tc>
        <w:tc>
          <w:tcPr>
            <w:tcW w:w="2569" w:type="pct"/>
            <w:tcMar>
              <w:top w:w="15" w:type="dxa"/>
              <w:left w:w="15" w:type="dxa"/>
              <w:bottom w:w="15" w:type="dxa"/>
              <w:right w:w="15" w:type="dxa"/>
            </w:tcMar>
            <w:hideMark/>
          </w:tcPr>
          <w:p w14:paraId="66043CF3" w14:textId="77777777" w:rsidR="000D4819" w:rsidRDefault="000D4819" w:rsidP="009950A3">
            <w:pPr>
              <w:rPr>
                <w:ins w:id="346" w:author="Ed de Jong" w:date="2016-07-11T13:27:00Z"/>
                <w:rFonts w:eastAsiaTheme="minorHAnsi"/>
                <w:sz w:val="24"/>
                <w:szCs w:val="24"/>
              </w:rPr>
            </w:pPr>
            <w:ins w:id="347" w:author="Ed de Jong" w:date="2016-07-11T13:27:00Z">
              <w:r>
                <w:t>Class 2, Division 2.1 and 2.2</w:t>
              </w:r>
            </w:ins>
          </w:p>
        </w:tc>
      </w:tr>
      <w:tr w:rsidR="000D4819" w14:paraId="33DED7D2" w14:textId="77777777" w:rsidTr="009950A3">
        <w:trPr>
          <w:tblCellSpacing w:w="0" w:type="dxa"/>
          <w:ins w:id="348" w:author="Ed de Jong" w:date="2016-07-11T13:27:00Z"/>
        </w:trPr>
        <w:tc>
          <w:tcPr>
            <w:tcW w:w="2431" w:type="pct"/>
            <w:tcMar>
              <w:top w:w="15" w:type="dxa"/>
              <w:left w:w="15" w:type="dxa"/>
              <w:bottom w:w="15" w:type="dxa"/>
              <w:right w:w="15" w:type="dxa"/>
            </w:tcMar>
            <w:hideMark/>
          </w:tcPr>
          <w:p w14:paraId="4DDE5055" w14:textId="77777777" w:rsidR="000D4819" w:rsidRDefault="000D4819" w:rsidP="009950A3">
            <w:pPr>
              <w:rPr>
                <w:ins w:id="349" w:author="Ed de Jong" w:date="2016-07-11T13:27:00Z"/>
                <w:rFonts w:eastAsiaTheme="minorHAnsi"/>
                <w:sz w:val="24"/>
                <w:szCs w:val="24"/>
              </w:rPr>
            </w:pPr>
            <w:ins w:id="350" w:author="Ed de Jong" w:date="2016-07-11T13:27:00Z">
              <w:r>
                <w:t>Oxidizing gases</w:t>
              </w:r>
            </w:ins>
          </w:p>
        </w:tc>
        <w:tc>
          <w:tcPr>
            <w:tcW w:w="2569" w:type="pct"/>
            <w:tcMar>
              <w:top w:w="15" w:type="dxa"/>
              <w:left w:w="15" w:type="dxa"/>
              <w:bottom w:w="15" w:type="dxa"/>
              <w:right w:w="15" w:type="dxa"/>
            </w:tcMar>
            <w:hideMark/>
          </w:tcPr>
          <w:p w14:paraId="64BCA3A5" w14:textId="77777777" w:rsidR="000D4819" w:rsidRDefault="000D4819" w:rsidP="009950A3">
            <w:pPr>
              <w:rPr>
                <w:ins w:id="351" w:author="Ed de Jong" w:date="2016-07-11T13:27:00Z"/>
                <w:rFonts w:eastAsiaTheme="minorHAnsi"/>
                <w:sz w:val="24"/>
                <w:szCs w:val="24"/>
              </w:rPr>
            </w:pPr>
            <w:ins w:id="352" w:author="Ed de Jong" w:date="2016-07-11T13:27:00Z">
              <w:r>
                <w:t xml:space="preserve">Class 2, Division 2.2 </w:t>
              </w:r>
            </w:ins>
          </w:p>
        </w:tc>
      </w:tr>
      <w:tr w:rsidR="000D4819" w14:paraId="28A9F4CA" w14:textId="77777777" w:rsidTr="009950A3">
        <w:trPr>
          <w:tblCellSpacing w:w="0" w:type="dxa"/>
          <w:ins w:id="353" w:author="Ed de Jong" w:date="2016-07-11T13:27:00Z"/>
        </w:trPr>
        <w:tc>
          <w:tcPr>
            <w:tcW w:w="2431" w:type="pct"/>
            <w:tcMar>
              <w:top w:w="15" w:type="dxa"/>
              <w:left w:w="15" w:type="dxa"/>
              <w:bottom w:w="15" w:type="dxa"/>
              <w:right w:w="15" w:type="dxa"/>
            </w:tcMar>
            <w:hideMark/>
          </w:tcPr>
          <w:p w14:paraId="070A55D4" w14:textId="77777777" w:rsidR="000D4819" w:rsidRDefault="000D4819" w:rsidP="009950A3">
            <w:pPr>
              <w:rPr>
                <w:ins w:id="354" w:author="Ed de Jong" w:date="2016-07-11T13:27:00Z"/>
                <w:rFonts w:eastAsiaTheme="minorHAnsi"/>
                <w:sz w:val="24"/>
                <w:szCs w:val="24"/>
              </w:rPr>
            </w:pPr>
            <w:ins w:id="355" w:author="Ed de Jong" w:date="2016-07-11T13:27:00Z">
              <w:r>
                <w:t>Gases under pressure</w:t>
              </w:r>
            </w:ins>
          </w:p>
        </w:tc>
        <w:tc>
          <w:tcPr>
            <w:tcW w:w="2569" w:type="pct"/>
            <w:tcMar>
              <w:top w:w="15" w:type="dxa"/>
              <w:left w:w="15" w:type="dxa"/>
              <w:bottom w:w="15" w:type="dxa"/>
              <w:right w:w="15" w:type="dxa"/>
            </w:tcMar>
            <w:hideMark/>
          </w:tcPr>
          <w:p w14:paraId="328B64E2" w14:textId="77777777" w:rsidR="000D4819" w:rsidRDefault="000D4819" w:rsidP="009950A3">
            <w:pPr>
              <w:rPr>
                <w:ins w:id="356" w:author="Ed de Jong" w:date="2016-07-11T13:27:00Z"/>
                <w:rFonts w:eastAsiaTheme="minorHAnsi"/>
                <w:sz w:val="24"/>
                <w:szCs w:val="24"/>
              </w:rPr>
            </w:pPr>
            <w:ins w:id="357" w:author="Ed de Jong" w:date="2016-07-11T13:27:00Z">
              <w:r>
                <w:t>Class 2</w:t>
              </w:r>
            </w:ins>
          </w:p>
        </w:tc>
      </w:tr>
      <w:tr w:rsidR="000D4819" w14:paraId="2359F0A8" w14:textId="77777777" w:rsidTr="009950A3">
        <w:trPr>
          <w:tblCellSpacing w:w="0" w:type="dxa"/>
          <w:ins w:id="358" w:author="Ed de Jong" w:date="2016-07-11T13:27:00Z"/>
        </w:trPr>
        <w:tc>
          <w:tcPr>
            <w:tcW w:w="2431" w:type="pct"/>
            <w:tcMar>
              <w:top w:w="15" w:type="dxa"/>
              <w:left w:w="15" w:type="dxa"/>
              <w:bottom w:w="15" w:type="dxa"/>
              <w:right w:w="15" w:type="dxa"/>
            </w:tcMar>
            <w:hideMark/>
          </w:tcPr>
          <w:p w14:paraId="1B20B630" w14:textId="77777777" w:rsidR="000D4819" w:rsidRDefault="000D4819" w:rsidP="009950A3">
            <w:pPr>
              <w:rPr>
                <w:ins w:id="359" w:author="Ed de Jong" w:date="2016-07-11T13:27:00Z"/>
                <w:rFonts w:eastAsiaTheme="minorHAnsi"/>
                <w:sz w:val="24"/>
                <w:szCs w:val="24"/>
              </w:rPr>
            </w:pPr>
            <w:ins w:id="360" w:author="Ed de Jong" w:date="2016-07-11T13:27:00Z">
              <w:r>
                <w:t>Flammable liquids</w:t>
              </w:r>
            </w:ins>
          </w:p>
        </w:tc>
        <w:tc>
          <w:tcPr>
            <w:tcW w:w="2569" w:type="pct"/>
            <w:tcMar>
              <w:top w:w="15" w:type="dxa"/>
              <w:left w:w="15" w:type="dxa"/>
              <w:bottom w:w="15" w:type="dxa"/>
              <w:right w:w="15" w:type="dxa"/>
            </w:tcMar>
            <w:hideMark/>
          </w:tcPr>
          <w:p w14:paraId="50FA09E2" w14:textId="77777777" w:rsidR="000D4819" w:rsidRDefault="000D4819" w:rsidP="009950A3">
            <w:pPr>
              <w:rPr>
                <w:ins w:id="361" w:author="Ed de Jong" w:date="2016-07-11T13:27:00Z"/>
                <w:rFonts w:eastAsiaTheme="minorHAnsi"/>
                <w:sz w:val="24"/>
                <w:szCs w:val="24"/>
              </w:rPr>
            </w:pPr>
            <w:ins w:id="362" w:author="Ed de Jong" w:date="2016-07-11T13:27:00Z">
              <w:r>
                <w:t>Class 3</w:t>
              </w:r>
            </w:ins>
          </w:p>
        </w:tc>
      </w:tr>
      <w:tr w:rsidR="000D4819" w14:paraId="7E4B130D" w14:textId="77777777" w:rsidTr="009950A3">
        <w:trPr>
          <w:tblCellSpacing w:w="0" w:type="dxa"/>
          <w:ins w:id="363" w:author="Ed de Jong" w:date="2016-07-11T13:27:00Z"/>
        </w:trPr>
        <w:tc>
          <w:tcPr>
            <w:tcW w:w="2431" w:type="pct"/>
            <w:tcMar>
              <w:top w:w="15" w:type="dxa"/>
              <w:left w:w="15" w:type="dxa"/>
              <w:bottom w:w="15" w:type="dxa"/>
              <w:right w:w="15" w:type="dxa"/>
            </w:tcMar>
            <w:hideMark/>
          </w:tcPr>
          <w:p w14:paraId="4C72106E" w14:textId="77777777" w:rsidR="000D4819" w:rsidRDefault="000D4819" w:rsidP="009950A3">
            <w:pPr>
              <w:rPr>
                <w:ins w:id="364" w:author="Ed de Jong" w:date="2016-07-11T13:27:00Z"/>
                <w:rFonts w:eastAsiaTheme="minorHAnsi"/>
                <w:sz w:val="24"/>
                <w:szCs w:val="24"/>
              </w:rPr>
            </w:pPr>
            <w:ins w:id="365" w:author="Ed de Jong" w:date="2016-07-11T13:27:00Z">
              <w:r>
                <w:t>Flammable solids</w:t>
              </w:r>
            </w:ins>
          </w:p>
        </w:tc>
        <w:tc>
          <w:tcPr>
            <w:tcW w:w="2569" w:type="pct"/>
            <w:tcMar>
              <w:top w:w="15" w:type="dxa"/>
              <w:left w:w="15" w:type="dxa"/>
              <w:bottom w:w="15" w:type="dxa"/>
              <w:right w:w="15" w:type="dxa"/>
            </w:tcMar>
            <w:hideMark/>
          </w:tcPr>
          <w:p w14:paraId="4EED3D07" w14:textId="77777777" w:rsidR="000D4819" w:rsidRDefault="000D4819" w:rsidP="009950A3">
            <w:pPr>
              <w:rPr>
                <w:ins w:id="366" w:author="Ed de Jong" w:date="2016-07-11T13:27:00Z"/>
                <w:rFonts w:eastAsiaTheme="minorHAnsi"/>
                <w:sz w:val="24"/>
                <w:szCs w:val="24"/>
              </w:rPr>
            </w:pPr>
            <w:ins w:id="367" w:author="Ed de Jong" w:date="2016-07-11T13:27:00Z">
              <w:r>
                <w:t>Class 4, Division 4.1</w:t>
              </w:r>
            </w:ins>
          </w:p>
        </w:tc>
      </w:tr>
      <w:tr w:rsidR="000D4819" w14:paraId="590D5252" w14:textId="77777777" w:rsidTr="009950A3">
        <w:trPr>
          <w:tblCellSpacing w:w="0" w:type="dxa"/>
          <w:ins w:id="368" w:author="Ed de Jong" w:date="2016-07-11T13:27:00Z"/>
        </w:trPr>
        <w:tc>
          <w:tcPr>
            <w:tcW w:w="2431" w:type="pct"/>
            <w:tcMar>
              <w:top w:w="15" w:type="dxa"/>
              <w:left w:w="15" w:type="dxa"/>
              <w:bottom w:w="15" w:type="dxa"/>
              <w:right w:w="15" w:type="dxa"/>
            </w:tcMar>
            <w:hideMark/>
          </w:tcPr>
          <w:p w14:paraId="2126CDF0" w14:textId="77777777" w:rsidR="000D4819" w:rsidRDefault="000D4819" w:rsidP="009950A3">
            <w:pPr>
              <w:rPr>
                <w:ins w:id="369" w:author="Ed de Jong" w:date="2016-07-11T13:27:00Z"/>
                <w:rFonts w:eastAsiaTheme="minorHAnsi"/>
                <w:sz w:val="24"/>
                <w:szCs w:val="24"/>
              </w:rPr>
            </w:pPr>
            <w:ins w:id="370" w:author="Ed de Jong" w:date="2016-07-11T13:27:00Z">
              <w:r>
                <w:t>Self-reactive substances</w:t>
              </w:r>
            </w:ins>
          </w:p>
        </w:tc>
        <w:tc>
          <w:tcPr>
            <w:tcW w:w="2569" w:type="pct"/>
            <w:tcMar>
              <w:top w:w="15" w:type="dxa"/>
              <w:left w:w="15" w:type="dxa"/>
              <w:bottom w:w="15" w:type="dxa"/>
              <w:right w:w="15" w:type="dxa"/>
            </w:tcMar>
            <w:hideMark/>
          </w:tcPr>
          <w:p w14:paraId="68B73F89" w14:textId="77777777" w:rsidR="000D4819" w:rsidRDefault="000D4819" w:rsidP="009950A3">
            <w:pPr>
              <w:rPr>
                <w:ins w:id="371" w:author="Ed de Jong" w:date="2016-07-11T13:27:00Z"/>
                <w:rFonts w:eastAsiaTheme="minorHAnsi"/>
                <w:sz w:val="24"/>
                <w:szCs w:val="24"/>
              </w:rPr>
            </w:pPr>
            <w:ins w:id="372" w:author="Ed de Jong" w:date="2016-07-11T13:27:00Z">
              <w:r>
                <w:t>Class 4, Division 4.1</w:t>
              </w:r>
            </w:ins>
          </w:p>
        </w:tc>
      </w:tr>
      <w:tr w:rsidR="000D4819" w14:paraId="292AC7C1" w14:textId="77777777" w:rsidTr="009950A3">
        <w:trPr>
          <w:tblCellSpacing w:w="0" w:type="dxa"/>
          <w:ins w:id="373" w:author="Ed de Jong" w:date="2016-07-11T13:27:00Z"/>
        </w:trPr>
        <w:tc>
          <w:tcPr>
            <w:tcW w:w="2431" w:type="pct"/>
            <w:tcMar>
              <w:top w:w="15" w:type="dxa"/>
              <w:left w:w="15" w:type="dxa"/>
              <w:bottom w:w="15" w:type="dxa"/>
              <w:right w:w="15" w:type="dxa"/>
            </w:tcMar>
            <w:hideMark/>
          </w:tcPr>
          <w:p w14:paraId="6F1BEEAD" w14:textId="77777777" w:rsidR="000D4819" w:rsidRDefault="000D4819" w:rsidP="009950A3">
            <w:pPr>
              <w:rPr>
                <w:ins w:id="374" w:author="Ed de Jong" w:date="2016-07-11T13:27:00Z"/>
                <w:rFonts w:eastAsiaTheme="minorHAnsi"/>
                <w:sz w:val="24"/>
                <w:szCs w:val="24"/>
              </w:rPr>
            </w:pPr>
            <w:ins w:id="375" w:author="Ed de Jong" w:date="2016-07-11T13:27:00Z">
              <w:r>
                <w:t>Pyrophoric liquids</w:t>
              </w:r>
            </w:ins>
          </w:p>
        </w:tc>
        <w:tc>
          <w:tcPr>
            <w:tcW w:w="2569" w:type="pct"/>
            <w:tcMar>
              <w:top w:w="15" w:type="dxa"/>
              <w:left w:w="15" w:type="dxa"/>
              <w:bottom w:w="15" w:type="dxa"/>
              <w:right w:w="15" w:type="dxa"/>
            </w:tcMar>
            <w:hideMark/>
          </w:tcPr>
          <w:p w14:paraId="1DA0495A" w14:textId="77777777" w:rsidR="000D4819" w:rsidRDefault="000D4819" w:rsidP="009950A3">
            <w:pPr>
              <w:rPr>
                <w:ins w:id="376" w:author="Ed de Jong" w:date="2016-07-11T13:27:00Z"/>
                <w:rFonts w:eastAsiaTheme="minorHAnsi"/>
                <w:sz w:val="24"/>
                <w:szCs w:val="24"/>
              </w:rPr>
            </w:pPr>
            <w:ins w:id="377" w:author="Ed de Jong" w:date="2016-07-11T13:27:00Z">
              <w:r>
                <w:t>Class 4, Division 4.2</w:t>
              </w:r>
            </w:ins>
          </w:p>
        </w:tc>
      </w:tr>
      <w:tr w:rsidR="000D4819" w14:paraId="16BED7C0" w14:textId="77777777" w:rsidTr="009950A3">
        <w:trPr>
          <w:tblCellSpacing w:w="0" w:type="dxa"/>
          <w:ins w:id="378" w:author="Ed de Jong" w:date="2016-07-11T13:27:00Z"/>
        </w:trPr>
        <w:tc>
          <w:tcPr>
            <w:tcW w:w="2431" w:type="pct"/>
            <w:tcMar>
              <w:top w:w="15" w:type="dxa"/>
              <w:left w:w="15" w:type="dxa"/>
              <w:bottom w:w="15" w:type="dxa"/>
              <w:right w:w="15" w:type="dxa"/>
            </w:tcMar>
            <w:hideMark/>
          </w:tcPr>
          <w:p w14:paraId="693E0A95" w14:textId="77777777" w:rsidR="000D4819" w:rsidRDefault="000D4819" w:rsidP="009950A3">
            <w:pPr>
              <w:rPr>
                <w:ins w:id="379" w:author="Ed de Jong" w:date="2016-07-11T13:27:00Z"/>
                <w:rFonts w:eastAsiaTheme="minorHAnsi"/>
                <w:sz w:val="24"/>
                <w:szCs w:val="24"/>
              </w:rPr>
            </w:pPr>
            <w:ins w:id="380" w:author="Ed de Jong" w:date="2016-07-11T13:27:00Z">
              <w:r>
                <w:t>Pyrophoric solids</w:t>
              </w:r>
            </w:ins>
          </w:p>
        </w:tc>
        <w:tc>
          <w:tcPr>
            <w:tcW w:w="2569" w:type="pct"/>
            <w:tcMar>
              <w:top w:w="15" w:type="dxa"/>
              <w:left w:w="15" w:type="dxa"/>
              <w:bottom w:w="15" w:type="dxa"/>
              <w:right w:w="15" w:type="dxa"/>
            </w:tcMar>
            <w:hideMark/>
          </w:tcPr>
          <w:p w14:paraId="0C28DD4F" w14:textId="77777777" w:rsidR="000D4819" w:rsidRDefault="000D4819" w:rsidP="009950A3">
            <w:pPr>
              <w:rPr>
                <w:ins w:id="381" w:author="Ed de Jong" w:date="2016-07-11T13:27:00Z"/>
                <w:rFonts w:eastAsiaTheme="minorHAnsi"/>
                <w:sz w:val="24"/>
                <w:szCs w:val="24"/>
              </w:rPr>
            </w:pPr>
            <w:ins w:id="382" w:author="Ed de Jong" w:date="2016-07-11T13:27:00Z">
              <w:r>
                <w:t>Class 4, Division 4.2</w:t>
              </w:r>
            </w:ins>
          </w:p>
        </w:tc>
      </w:tr>
      <w:tr w:rsidR="000D4819" w14:paraId="50289FD9" w14:textId="77777777" w:rsidTr="009950A3">
        <w:trPr>
          <w:tblCellSpacing w:w="0" w:type="dxa"/>
          <w:ins w:id="383" w:author="Ed de Jong" w:date="2016-07-11T13:27:00Z"/>
        </w:trPr>
        <w:tc>
          <w:tcPr>
            <w:tcW w:w="2431" w:type="pct"/>
            <w:tcMar>
              <w:top w:w="15" w:type="dxa"/>
              <w:left w:w="15" w:type="dxa"/>
              <w:bottom w:w="15" w:type="dxa"/>
              <w:right w:w="15" w:type="dxa"/>
            </w:tcMar>
            <w:hideMark/>
          </w:tcPr>
          <w:p w14:paraId="32678F22" w14:textId="77777777" w:rsidR="000D4819" w:rsidRDefault="000D4819" w:rsidP="009950A3">
            <w:pPr>
              <w:rPr>
                <w:ins w:id="384" w:author="Ed de Jong" w:date="2016-07-11T13:27:00Z"/>
                <w:rFonts w:eastAsiaTheme="minorHAnsi"/>
                <w:sz w:val="24"/>
                <w:szCs w:val="24"/>
              </w:rPr>
            </w:pPr>
            <w:ins w:id="385" w:author="Ed de Jong" w:date="2016-07-11T13:27:00Z">
              <w:r>
                <w:t>Self-heating substances</w:t>
              </w:r>
            </w:ins>
          </w:p>
        </w:tc>
        <w:tc>
          <w:tcPr>
            <w:tcW w:w="2569" w:type="pct"/>
            <w:tcMar>
              <w:top w:w="15" w:type="dxa"/>
              <w:left w:w="15" w:type="dxa"/>
              <w:bottom w:w="15" w:type="dxa"/>
              <w:right w:w="15" w:type="dxa"/>
            </w:tcMar>
            <w:hideMark/>
          </w:tcPr>
          <w:p w14:paraId="49EACF89" w14:textId="77777777" w:rsidR="000D4819" w:rsidRDefault="000D4819" w:rsidP="009950A3">
            <w:pPr>
              <w:rPr>
                <w:ins w:id="386" w:author="Ed de Jong" w:date="2016-07-11T13:27:00Z"/>
                <w:rFonts w:eastAsiaTheme="minorHAnsi"/>
                <w:sz w:val="24"/>
                <w:szCs w:val="24"/>
              </w:rPr>
            </w:pPr>
            <w:ins w:id="387" w:author="Ed de Jong" w:date="2016-07-11T13:27:00Z">
              <w:r>
                <w:t>Class 4, Division 4.2</w:t>
              </w:r>
            </w:ins>
          </w:p>
        </w:tc>
      </w:tr>
      <w:tr w:rsidR="000D4819" w14:paraId="565D0110" w14:textId="77777777" w:rsidTr="009950A3">
        <w:trPr>
          <w:tblCellSpacing w:w="0" w:type="dxa"/>
          <w:ins w:id="388" w:author="Ed de Jong" w:date="2016-07-11T13:27:00Z"/>
        </w:trPr>
        <w:tc>
          <w:tcPr>
            <w:tcW w:w="2431" w:type="pct"/>
            <w:tcMar>
              <w:top w:w="15" w:type="dxa"/>
              <w:left w:w="15" w:type="dxa"/>
              <w:bottom w:w="15" w:type="dxa"/>
              <w:right w:w="15" w:type="dxa"/>
            </w:tcMar>
            <w:hideMark/>
          </w:tcPr>
          <w:p w14:paraId="418922F2" w14:textId="77777777" w:rsidR="000D4819" w:rsidRDefault="000D4819" w:rsidP="009950A3">
            <w:pPr>
              <w:rPr>
                <w:ins w:id="389" w:author="Ed de Jong" w:date="2016-07-11T13:27:00Z"/>
                <w:rFonts w:eastAsiaTheme="minorHAnsi"/>
                <w:sz w:val="24"/>
                <w:szCs w:val="24"/>
              </w:rPr>
            </w:pPr>
            <w:ins w:id="390" w:author="Ed de Jong" w:date="2016-07-11T13:27:00Z">
              <w:r>
                <w:t>Substances which, in contact with water, emit flammable gases</w:t>
              </w:r>
            </w:ins>
          </w:p>
        </w:tc>
        <w:tc>
          <w:tcPr>
            <w:tcW w:w="2569" w:type="pct"/>
            <w:tcMar>
              <w:top w:w="15" w:type="dxa"/>
              <w:left w:w="15" w:type="dxa"/>
              <w:bottom w:w="15" w:type="dxa"/>
              <w:right w:w="15" w:type="dxa"/>
            </w:tcMar>
            <w:hideMark/>
          </w:tcPr>
          <w:p w14:paraId="450E72F5" w14:textId="77777777" w:rsidR="000D4819" w:rsidRDefault="000D4819" w:rsidP="009950A3">
            <w:pPr>
              <w:rPr>
                <w:ins w:id="391" w:author="Ed de Jong" w:date="2016-07-11T13:27:00Z"/>
                <w:rFonts w:eastAsiaTheme="minorHAnsi"/>
                <w:sz w:val="24"/>
                <w:szCs w:val="24"/>
              </w:rPr>
            </w:pPr>
            <w:ins w:id="392" w:author="Ed de Jong" w:date="2016-07-11T13:27:00Z">
              <w:r>
                <w:t>Class 4, Division 4.3</w:t>
              </w:r>
            </w:ins>
          </w:p>
        </w:tc>
      </w:tr>
      <w:tr w:rsidR="000D4819" w14:paraId="1BBCE2A7" w14:textId="77777777" w:rsidTr="009950A3">
        <w:trPr>
          <w:tblCellSpacing w:w="0" w:type="dxa"/>
          <w:ins w:id="393" w:author="Ed de Jong" w:date="2016-07-11T13:27:00Z"/>
        </w:trPr>
        <w:tc>
          <w:tcPr>
            <w:tcW w:w="2431" w:type="pct"/>
            <w:tcMar>
              <w:top w:w="15" w:type="dxa"/>
              <w:left w:w="15" w:type="dxa"/>
              <w:bottom w:w="15" w:type="dxa"/>
              <w:right w:w="15" w:type="dxa"/>
            </w:tcMar>
            <w:hideMark/>
          </w:tcPr>
          <w:p w14:paraId="48FE9768" w14:textId="77777777" w:rsidR="000D4819" w:rsidRDefault="000D4819" w:rsidP="009950A3">
            <w:pPr>
              <w:rPr>
                <w:ins w:id="394" w:author="Ed de Jong" w:date="2016-07-11T13:27:00Z"/>
                <w:rFonts w:eastAsiaTheme="minorHAnsi"/>
                <w:sz w:val="24"/>
                <w:szCs w:val="24"/>
              </w:rPr>
            </w:pPr>
            <w:ins w:id="395" w:author="Ed de Jong" w:date="2016-07-11T13:27:00Z">
              <w:r>
                <w:t>Oxidizing liquids</w:t>
              </w:r>
            </w:ins>
          </w:p>
        </w:tc>
        <w:tc>
          <w:tcPr>
            <w:tcW w:w="2569" w:type="pct"/>
            <w:tcMar>
              <w:top w:w="15" w:type="dxa"/>
              <w:left w:w="15" w:type="dxa"/>
              <w:bottom w:w="15" w:type="dxa"/>
              <w:right w:w="15" w:type="dxa"/>
            </w:tcMar>
            <w:hideMark/>
          </w:tcPr>
          <w:p w14:paraId="6A034D64" w14:textId="77777777" w:rsidR="000D4819" w:rsidRDefault="000D4819" w:rsidP="009950A3">
            <w:pPr>
              <w:rPr>
                <w:ins w:id="396" w:author="Ed de Jong" w:date="2016-07-11T13:27:00Z"/>
                <w:rFonts w:eastAsiaTheme="minorHAnsi"/>
                <w:sz w:val="24"/>
                <w:szCs w:val="24"/>
              </w:rPr>
            </w:pPr>
            <w:ins w:id="397" w:author="Ed de Jong" w:date="2016-07-11T13:27:00Z">
              <w:r>
                <w:t>Class 5, Division 5.1</w:t>
              </w:r>
            </w:ins>
          </w:p>
        </w:tc>
      </w:tr>
      <w:tr w:rsidR="000D4819" w14:paraId="00A9542A" w14:textId="77777777" w:rsidTr="009950A3">
        <w:trPr>
          <w:tblCellSpacing w:w="0" w:type="dxa"/>
          <w:ins w:id="398" w:author="Ed de Jong" w:date="2016-07-11T13:27:00Z"/>
        </w:trPr>
        <w:tc>
          <w:tcPr>
            <w:tcW w:w="2431" w:type="pct"/>
            <w:tcMar>
              <w:top w:w="15" w:type="dxa"/>
              <w:left w:w="15" w:type="dxa"/>
              <w:bottom w:w="15" w:type="dxa"/>
              <w:right w:w="15" w:type="dxa"/>
            </w:tcMar>
            <w:hideMark/>
          </w:tcPr>
          <w:p w14:paraId="384FD4AB" w14:textId="77777777" w:rsidR="000D4819" w:rsidRDefault="000D4819" w:rsidP="009950A3">
            <w:pPr>
              <w:rPr>
                <w:ins w:id="399" w:author="Ed de Jong" w:date="2016-07-11T13:27:00Z"/>
                <w:rFonts w:eastAsiaTheme="minorHAnsi"/>
                <w:sz w:val="24"/>
                <w:szCs w:val="24"/>
              </w:rPr>
            </w:pPr>
            <w:ins w:id="400" w:author="Ed de Jong" w:date="2016-07-11T13:27:00Z">
              <w:r>
                <w:t>Oxidizing solids</w:t>
              </w:r>
            </w:ins>
          </w:p>
        </w:tc>
        <w:tc>
          <w:tcPr>
            <w:tcW w:w="2569" w:type="pct"/>
            <w:tcMar>
              <w:top w:w="15" w:type="dxa"/>
              <w:left w:w="15" w:type="dxa"/>
              <w:bottom w:w="15" w:type="dxa"/>
              <w:right w:w="15" w:type="dxa"/>
            </w:tcMar>
            <w:hideMark/>
          </w:tcPr>
          <w:p w14:paraId="699E8035" w14:textId="77777777" w:rsidR="000D4819" w:rsidRDefault="000D4819" w:rsidP="009950A3">
            <w:pPr>
              <w:rPr>
                <w:ins w:id="401" w:author="Ed de Jong" w:date="2016-07-11T13:27:00Z"/>
                <w:rFonts w:eastAsiaTheme="minorHAnsi"/>
                <w:sz w:val="24"/>
                <w:szCs w:val="24"/>
              </w:rPr>
            </w:pPr>
            <w:ins w:id="402" w:author="Ed de Jong" w:date="2016-07-11T13:27:00Z">
              <w:r>
                <w:t>Class 5, Division 5.1</w:t>
              </w:r>
            </w:ins>
          </w:p>
        </w:tc>
      </w:tr>
      <w:tr w:rsidR="000D4819" w14:paraId="30006725" w14:textId="77777777" w:rsidTr="009950A3">
        <w:trPr>
          <w:tblCellSpacing w:w="0" w:type="dxa"/>
          <w:ins w:id="403" w:author="Ed de Jong" w:date="2016-07-11T13:27:00Z"/>
        </w:trPr>
        <w:tc>
          <w:tcPr>
            <w:tcW w:w="2431" w:type="pct"/>
            <w:tcMar>
              <w:top w:w="15" w:type="dxa"/>
              <w:left w:w="15" w:type="dxa"/>
              <w:bottom w:w="15" w:type="dxa"/>
              <w:right w:w="15" w:type="dxa"/>
            </w:tcMar>
            <w:hideMark/>
          </w:tcPr>
          <w:p w14:paraId="7B0E79BD" w14:textId="77777777" w:rsidR="000D4819" w:rsidRDefault="000D4819" w:rsidP="009950A3">
            <w:pPr>
              <w:rPr>
                <w:ins w:id="404" w:author="Ed de Jong" w:date="2016-07-11T13:27:00Z"/>
                <w:rFonts w:eastAsiaTheme="minorHAnsi"/>
                <w:sz w:val="24"/>
                <w:szCs w:val="24"/>
              </w:rPr>
            </w:pPr>
            <w:ins w:id="405" w:author="Ed de Jong" w:date="2016-07-11T13:27:00Z">
              <w:r>
                <w:t>Organic peroxides</w:t>
              </w:r>
            </w:ins>
          </w:p>
        </w:tc>
        <w:tc>
          <w:tcPr>
            <w:tcW w:w="2569" w:type="pct"/>
            <w:tcMar>
              <w:top w:w="15" w:type="dxa"/>
              <w:left w:w="15" w:type="dxa"/>
              <w:bottom w:w="15" w:type="dxa"/>
              <w:right w:w="15" w:type="dxa"/>
            </w:tcMar>
            <w:hideMark/>
          </w:tcPr>
          <w:p w14:paraId="7561477C" w14:textId="77777777" w:rsidR="000D4819" w:rsidRDefault="000D4819" w:rsidP="009950A3">
            <w:pPr>
              <w:rPr>
                <w:ins w:id="406" w:author="Ed de Jong" w:date="2016-07-11T13:27:00Z"/>
                <w:rFonts w:eastAsiaTheme="minorHAnsi"/>
                <w:sz w:val="24"/>
                <w:szCs w:val="24"/>
              </w:rPr>
            </w:pPr>
            <w:ins w:id="407" w:author="Ed de Jong" w:date="2016-07-11T13:27:00Z">
              <w:r>
                <w:t>Class 5, Division 5.2</w:t>
              </w:r>
            </w:ins>
          </w:p>
        </w:tc>
      </w:tr>
      <w:tr w:rsidR="000D4819" w14:paraId="03D45966" w14:textId="77777777" w:rsidTr="009950A3">
        <w:trPr>
          <w:tblCellSpacing w:w="0" w:type="dxa"/>
          <w:ins w:id="408" w:author="Ed de Jong" w:date="2016-07-11T13:27:00Z"/>
        </w:trPr>
        <w:tc>
          <w:tcPr>
            <w:tcW w:w="2431" w:type="pct"/>
            <w:tcMar>
              <w:top w:w="15" w:type="dxa"/>
              <w:left w:w="15" w:type="dxa"/>
              <w:bottom w:w="15" w:type="dxa"/>
              <w:right w:w="15" w:type="dxa"/>
            </w:tcMar>
            <w:hideMark/>
          </w:tcPr>
          <w:p w14:paraId="1A81BD1A" w14:textId="77777777" w:rsidR="000D4819" w:rsidRDefault="000D4819" w:rsidP="009950A3">
            <w:pPr>
              <w:rPr>
                <w:ins w:id="409" w:author="Ed de Jong" w:date="2016-07-11T13:27:00Z"/>
                <w:rFonts w:eastAsiaTheme="minorHAnsi"/>
                <w:sz w:val="24"/>
                <w:szCs w:val="24"/>
              </w:rPr>
            </w:pPr>
            <w:ins w:id="410" w:author="Ed de Jong" w:date="2016-07-11T13:27:00Z">
              <w:r>
                <w:t>Corrosive to metals</w:t>
              </w:r>
            </w:ins>
          </w:p>
        </w:tc>
        <w:tc>
          <w:tcPr>
            <w:tcW w:w="2569" w:type="pct"/>
            <w:tcMar>
              <w:top w:w="15" w:type="dxa"/>
              <w:left w:w="15" w:type="dxa"/>
              <w:bottom w:w="15" w:type="dxa"/>
              <w:right w:w="15" w:type="dxa"/>
            </w:tcMar>
            <w:hideMark/>
          </w:tcPr>
          <w:p w14:paraId="7E404CEF" w14:textId="77777777" w:rsidR="000D4819" w:rsidRDefault="000D4819" w:rsidP="009950A3">
            <w:pPr>
              <w:rPr>
                <w:ins w:id="411" w:author="Ed de Jong" w:date="2016-07-11T13:27:00Z"/>
                <w:rFonts w:eastAsiaTheme="minorHAnsi"/>
                <w:sz w:val="24"/>
                <w:szCs w:val="24"/>
              </w:rPr>
            </w:pPr>
            <w:ins w:id="412" w:author="Ed de Jong" w:date="2016-07-11T13:27:00Z">
              <w:r>
                <w:t>Class 8</w:t>
              </w:r>
            </w:ins>
          </w:p>
        </w:tc>
      </w:tr>
      <w:tr w:rsidR="00D60685" w14:paraId="55A53039" w14:textId="77777777" w:rsidTr="009950A3">
        <w:trPr>
          <w:tblCellSpacing w:w="0" w:type="dxa"/>
          <w:ins w:id="413" w:author="Ed de Jong" w:date="2016-07-21T14:49:00Z"/>
        </w:trPr>
        <w:tc>
          <w:tcPr>
            <w:tcW w:w="2431" w:type="pct"/>
            <w:tcMar>
              <w:top w:w="15" w:type="dxa"/>
              <w:left w:w="15" w:type="dxa"/>
              <w:bottom w:w="15" w:type="dxa"/>
              <w:right w:w="15" w:type="dxa"/>
            </w:tcMar>
          </w:tcPr>
          <w:p w14:paraId="5E2E0E04" w14:textId="3D37E196" w:rsidR="00D60685" w:rsidRDefault="00D60685" w:rsidP="009950A3">
            <w:pPr>
              <w:rPr>
                <w:ins w:id="414" w:author="Ed de Jong" w:date="2016-07-21T14:49:00Z"/>
              </w:rPr>
            </w:pPr>
            <w:ins w:id="415" w:author="Ed de Jong" w:date="2016-07-21T14:49:00Z">
              <w:r>
                <w:t>Desensitized explosives</w:t>
              </w:r>
            </w:ins>
          </w:p>
        </w:tc>
        <w:tc>
          <w:tcPr>
            <w:tcW w:w="2569" w:type="pct"/>
            <w:tcMar>
              <w:top w:w="15" w:type="dxa"/>
              <w:left w:w="15" w:type="dxa"/>
              <w:bottom w:w="15" w:type="dxa"/>
              <w:right w:w="15" w:type="dxa"/>
            </w:tcMar>
          </w:tcPr>
          <w:p w14:paraId="23D5FA08" w14:textId="77777777" w:rsidR="00D60685" w:rsidRDefault="00D60685" w:rsidP="009950A3">
            <w:pPr>
              <w:rPr>
                <w:ins w:id="416" w:author="Ed de Jong" w:date="2016-07-21T14:49:00Z"/>
              </w:rPr>
            </w:pPr>
            <w:ins w:id="417" w:author="Ed de Jong" w:date="2016-07-21T14:49:00Z">
              <w:r>
                <w:t>Class 3 (liquids)</w:t>
              </w:r>
            </w:ins>
          </w:p>
          <w:p w14:paraId="27DC9DF9" w14:textId="2394459E" w:rsidR="00D60685" w:rsidRDefault="00D60685" w:rsidP="009950A3">
            <w:pPr>
              <w:rPr>
                <w:ins w:id="418" w:author="Ed de Jong" w:date="2016-07-21T14:49:00Z"/>
              </w:rPr>
            </w:pPr>
            <w:ins w:id="419" w:author="Ed de Jong" w:date="2016-07-21T14:50:00Z">
              <w:r>
                <w:t>Class 4, Division 4.1 (solids)</w:t>
              </w:r>
            </w:ins>
          </w:p>
        </w:tc>
      </w:tr>
      <w:tr w:rsidR="000D4819" w14:paraId="2DF3F85F" w14:textId="77777777" w:rsidTr="009950A3">
        <w:trPr>
          <w:tblCellSpacing w:w="0" w:type="dxa"/>
          <w:ins w:id="420" w:author="Ed de Jong" w:date="2016-07-11T13:27:00Z"/>
        </w:trPr>
        <w:tc>
          <w:tcPr>
            <w:tcW w:w="2431" w:type="pct"/>
            <w:tcMar>
              <w:top w:w="15" w:type="dxa"/>
              <w:left w:w="15" w:type="dxa"/>
              <w:bottom w:w="15" w:type="dxa"/>
              <w:right w:w="15" w:type="dxa"/>
            </w:tcMar>
            <w:hideMark/>
          </w:tcPr>
          <w:p w14:paraId="3FAF07F0" w14:textId="77777777" w:rsidR="000D4819" w:rsidRDefault="000D4819" w:rsidP="009950A3">
            <w:pPr>
              <w:rPr>
                <w:ins w:id="421" w:author="Ed de Jong" w:date="2016-07-11T13:27:00Z"/>
                <w:rFonts w:eastAsiaTheme="minorHAnsi"/>
                <w:sz w:val="24"/>
                <w:szCs w:val="24"/>
              </w:rPr>
            </w:pPr>
            <w:ins w:id="422" w:author="Ed de Jong" w:date="2016-07-11T13:27:00Z">
              <w:r>
                <w:t>Acute toxicity, Categories 1, 2 and 3</w:t>
              </w:r>
            </w:ins>
          </w:p>
        </w:tc>
        <w:tc>
          <w:tcPr>
            <w:tcW w:w="2569" w:type="pct"/>
            <w:tcMar>
              <w:top w:w="15" w:type="dxa"/>
              <w:left w:w="15" w:type="dxa"/>
              <w:bottom w:w="15" w:type="dxa"/>
              <w:right w:w="15" w:type="dxa"/>
            </w:tcMar>
            <w:hideMark/>
          </w:tcPr>
          <w:p w14:paraId="38D0665E" w14:textId="77777777" w:rsidR="000D4819" w:rsidRDefault="000D4819" w:rsidP="009950A3">
            <w:pPr>
              <w:rPr>
                <w:ins w:id="423" w:author="Ed de Jong" w:date="2016-07-11T13:27:00Z"/>
                <w:rFonts w:eastAsiaTheme="minorHAnsi"/>
                <w:sz w:val="24"/>
                <w:szCs w:val="24"/>
              </w:rPr>
            </w:pPr>
            <w:ins w:id="424" w:author="Ed de Jong" w:date="2016-07-11T13:27:00Z">
              <w:r>
                <w:t>Class 6, Division 6.1 (solids and liquids)</w:t>
              </w:r>
              <w:r>
                <w:br/>
                <w:t>Class 2, Division 2.3 (gases)</w:t>
              </w:r>
            </w:ins>
          </w:p>
        </w:tc>
      </w:tr>
      <w:tr w:rsidR="00D60685" w14:paraId="2EA9125B" w14:textId="77777777" w:rsidTr="009950A3">
        <w:trPr>
          <w:tblCellSpacing w:w="0" w:type="dxa"/>
          <w:ins w:id="425" w:author="Ed de Jong" w:date="2016-07-21T14:50:00Z"/>
        </w:trPr>
        <w:tc>
          <w:tcPr>
            <w:tcW w:w="2431" w:type="pct"/>
            <w:tcMar>
              <w:top w:w="15" w:type="dxa"/>
              <w:left w:w="15" w:type="dxa"/>
              <w:bottom w:w="15" w:type="dxa"/>
              <w:right w:w="15" w:type="dxa"/>
            </w:tcMar>
            <w:hideMark/>
          </w:tcPr>
          <w:p w14:paraId="4345C5F6" w14:textId="77777777" w:rsidR="00D60685" w:rsidRDefault="00D60685" w:rsidP="009950A3">
            <w:pPr>
              <w:rPr>
                <w:ins w:id="426" w:author="Ed de Jong" w:date="2016-07-21T14:50:00Z"/>
                <w:rFonts w:eastAsiaTheme="minorHAnsi"/>
                <w:sz w:val="24"/>
                <w:szCs w:val="24"/>
              </w:rPr>
            </w:pPr>
            <w:ins w:id="427" w:author="Ed de Jong" w:date="2016-07-21T14:50:00Z">
              <w:r>
                <w:t>Skin corrosion, Category 1</w:t>
              </w:r>
            </w:ins>
          </w:p>
        </w:tc>
        <w:tc>
          <w:tcPr>
            <w:tcW w:w="2569" w:type="pct"/>
            <w:tcMar>
              <w:top w:w="15" w:type="dxa"/>
              <w:left w:w="15" w:type="dxa"/>
              <w:bottom w:w="15" w:type="dxa"/>
              <w:right w:w="15" w:type="dxa"/>
            </w:tcMar>
            <w:hideMark/>
          </w:tcPr>
          <w:p w14:paraId="66C85671" w14:textId="77777777" w:rsidR="00D60685" w:rsidRDefault="00D60685" w:rsidP="009950A3">
            <w:pPr>
              <w:rPr>
                <w:ins w:id="428" w:author="Ed de Jong" w:date="2016-07-21T14:50:00Z"/>
                <w:rFonts w:eastAsiaTheme="minorHAnsi"/>
                <w:sz w:val="24"/>
                <w:szCs w:val="24"/>
              </w:rPr>
            </w:pPr>
            <w:ins w:id="429" w:author="Ed de Jong" w:date="2016-07-21T14:50:00Z">
              <w:r>
                <w:t>Class 8</w:t>
              </w:r>
            </w:ins>
          </w:p>
        </w:tc>
      </w:tr>
      <w:tr w:rsidR="000D4819" w14:paraId="168A5A56" w14:textId="77777777" w:rsidTr="009950A3">
        <w:trPr>
          <w:tblCellSpacing w:w="0" w:type="dxa"/>
          <w:ins w:id="430" w:author="Ed de Jong" w:date="2016-07-11T13:27:00Z"/>
        </w:trPr>
        <w:tc>
          <w:tcPr>
            <w:tcW w:w="2431" w:type="pct"/>
            <w:tcBorders>
              <w:bottom w:val="single" w:sz="4" w:space="0" w:color="auto"/>
            </w:tcBorders>
            <w:tcMar>
              <w:top w:w="15" w:type="dxa"/>
              <w:left w:w="15" w:type="dxa"/>
              <w:bottom w:w="15" w:type="dxa"/>
              <w:right w:w="15" w:type="dxa"/>
            </w:tcMar>
            <w:hideMark/>
          </w:tcPr>
          <w:p w14:paraId="038C0E49" w14:textId="77777777" w:rsidR="000D4819" w:rsidRDefault="000D4819" w:rsidP="009950A3">
            <w:pPr>
              <w:rPr>
                <w:ins w:id="431" w:author="Ed de Jong" w:date="2016-07-11T13:27:00Z"/>
                <w:rFonts w:eastAsiaTheme="minorHAnsi"/>
                <w:sz w:val="24"/>
                <w:szCs w:val="24"/>
              </w:rPr>
            </w:pPr>
            <w:ins w:id="432" w:author="Ed de Jong" w:date="2016-07-11T13:27:00Z">
              <w:r>
                <w:t>Hazardous to the aquatic environment, Acute 1 and Chronic 1 and 2</w:t>
              </w:r>
            </w:ins>
          </w:p>
        </w:tc>
        <w:tc>
          <w:tcPr>
            <w:tcW w:w="2569" w:type="pct"/>
            <w:tcBorders>
              <w:bottom w:val="single" w:sz="4" w:space="0" w:color="auto"/>
            </w:tcBorders>
            <w:tcMar>
              <w:top w:w="15" w:type="dxa"/>
              <w:left w:w="15" w:type="dxa"/>
              <w:bottom w:w="15" w:type="dxa"/>
              <w:right w:w="15" w:type="dxa"/>
            </w:tcMar>
            <w:hideMark/>
          </w:tcPr>
          <w:p w14:paraId="2F0CBBB8" w14:textId="77777777" w:rsidR="000D4819" w:rsidRDefault="000D4819" w:rsidP="009950A3">
            <w:pPr>
              <w:rPr>
                <w:ins w:id="433" w:author="Ed de Jong" w:date="2016-07-11T13:27:00Z"/>
                <w:rFonts w:eastAsiaTheme="minorHAnsi"/>
                <w:sz w:val="24"/>
                <w:szCs w:val="24"/>
              </w:rPr>
            </w:pPr>
            <w:ins w:id="434" w:author="Ed de Jong" w:date="2016-07-11T13:27:00Z">
              <w:r>
                <w:t>Class 9 (environmentally hazardous substances)</w:t>
              </w:r>
            </w:ins>
          </w:p>
        </w:tc>
      </w:tr>
    </w:tbl>
    <w:p w14:paraId="54B85C93" w14:textId="77777777" w:rsidR="000D4819" w:rsidRDefault="000D4819" w:rsidP="000D4819">
      <w:pPr>
        <w:tabs>
          <w:tab w:val="left" w:pos="4647"/>
        </w:tabs>
        <w:ind w:left="158"/>
        <w:rPr>
          <w:ins w:id="435" w:author="Ed de Jong" w:date="2016-07-11T13:27:00Z"/>
        </w:rPr>
      </w:pPr>
    </w:p>
    <w:p w14:paraId="4F761F2C" w14:textId="77777777" w:rsidR="004B5C97" w:rsidRPr="001039FD" w:rsidRDefault="004B5C97" w:rsidP="004B5C97">
      <w:pPr>
        <w:pStyle w:val="ManualHeading2"/>
        <w:rPr>
          <w:sz w:val="20"/>
          <w:szCs w:val="20"/>
        </w:rPr>
      </w:pPr>
      <w:proofErr w:type="gramStart"/>
      <w:r w:rsidRPr="001039FD">
        <w:rPr>
          <w:sz w:val="20"/>
          <w:szCs w:val="20"/>
        </w:rPr>
        <w:t>1.</w:t>
      </w:r>
      <w:proofErr w:type="gramEnd"/>
      <w:del w:id="436" w:author="Ed de Jong" w:date="2015-12-21T10:01:00Z">
        <w:r w:rsidRPr="001039FD" w:rsidDel="00624F13">
          <w:rPr>
            <w:sz w:val="20"/>
            <w:szCs w:val="20"/>
          </w:rPr>
          <w:delText>2</w:delText>
        </w:r>
      </w:del>
      <w:ins w:id="437" w:author="Ed de Jong" w:date="2015-12-21T10:01:00Z">
        <w:r w:rsidRPr="001039FD">
          <w:rPr>
            <w:sz w:val="20"/>
            <w:szCs w:val="20"/>
          </w:rPr>
          <w:t>3</w:t>
        </w:r>
      </w:ins>
      <w:r w:rsidRPr="001039FD">
        <w:rPr>
          <w:sz w:val="20"/>
          <w:szCs w:val="20"/>
        </w:rPr>
        <w:tab/>
        <w:t>Layout</w:t>
      </w:r>
    </w:p>
    <w:p w14:paraId="0196C7EF" w14:textId="77777777" w:rsidR="004B5C97" w:rsidRPr="001039FD" w:rsidRDefault="004B5C97">
      <w:pPr>
        <w:numPr>
          <w:ilvl w:val="12"/>
          <w:numId w:val="0"/>
        </w:numPr>
        <w:tabs>
          <w:tab w:val="left" w:pos="1134"/>
          <w:tab w:val="left" w:pos="1701"/>
          <w:tab w:val="left" w:pos="2268"/>
          <w:tab w:val="left" w:pos="2835"/>
        </w:tabs>
        <w:jc w:val="both"/>
      </w:pPr>
    </w:p>
    <w:p w14:paraId="1080D359" w14:textId="220084A0" w:rsidR="004B5C97" w:rsidRPr="001039FD" w:rsidRDefault="004B5C97" w:rsidP="00C54ADB">
      <w:pPr>
        <w:tabs>
          <w:tab w:val="left" w:pos="1418"/>
          <w:tab w:val="left" w:pos="1701"/>
          <w:tab w:val="left" w:pos="2268"/>
          <w:tab w:val="left" w:pos="2835"/>
        </w:tabs>
        <w:jc w:val="both"/>
      </w:pPr>
      <w:proofErr w:type="gramStart"/>
      <w:r w:rsidRPr="001039FD">
        <w:t>1.</w:t>
      </w:r>
      <w:proofErr w:type="gramEnd"/>
      <w:del w:id="438" w:author="Ed de Jong" w:date="2015-12-21T10:01:00Z">
        <w:r w:rsidRPr="001039FD" w:rsidDel="00624F13">
          <w:delText>2</w:delText>
        </w:r>
      </w:del>
      <w:ins w:id="439" w:author="Ed de Jong" w:date="2015-12-21T10:01:00Z">
        <w:r w:rsidRPr="001039FD">
          <w:t>3</w:t>
        </w:r>
      </w:ins>
      <w:r w:rsidRPr="001039FD">
        <w:t>.1</w:t>
      </w:r>
      <w:r w:rsidRPr="001039FD">
        <w:tab/>
        <w:t xml:space="preserve">The </w:t>
      </w:r>
      <w:del w:id="440" w:author="Ed de Jong" w:date="2016-08-15T08:03:00Z">
        <w:r w:rsidRPr="001039FD" w:rsidDel="00B93292">
          <w:delText>classification procedures, test methods and criteria are</w:delText>
        </w:r>
      </w:del>
      <w:ins w:id="441" w:author="Ed de Jong" w:date="2016-08-15T08:03:00Z">
        <w:r w:rsidR="00B93292">
          <w:t>Manual is</w:t>
        </w:r>
      </w:ins>
      <w:r w:rsidRPr="001039FD">
        <w:t xml:space="preserve"> divided into </w:t>
      </w:r>
      <w:del w:id="442" w:author="Ed de Jong" w:date="2016-07-11T13:28:00Z">
        <w:r w:rsidRPr="001039FD" w:rsidDel="000D4819">
          <w:delText xml:space="preserve">three </w:delText>
        </w:r>
      </w:del>
      <w:ins w:id="443" w:author="Ed de Jong" w:date="2016-07-11T13:28:00Z">
        <w:r w:rsidR="000D4819">
          <w:t>five</w:t>
        </w:r>
        <w:r w:rsidR="000D4819" w:rsidRPr="001039FD">
          <w:t xml:space="preserve"> </w:t>
        </w:r>
      </w:ins>
      <w:r w:rsidRPr="001039FD">
        <w:t xml:space="preserve">parts: </w:t>
      </w:r>
    </w:p>
    <w:p w14:paraId="3938C7AA" w14:textId="77777777" w:rsidR="004B5C97" w:rsidRPr="001039FD" w:rsidRDefault="004B5C97">
      <w:pPr>
        <w:numPr>
          <w:ilvl w:val="12"/>
          <w:numId w:val="0"/>
        </w:numPr>
        <w:tabs>
          <w:tab w:val="left" w:pos="1134"/>
          <w:tab w:val="left" w:pos="1701"/>
          <w:tab w:val="left" w:pos="2268"/>
          <w:tab w:val="left" w:pos="2835"/>
        </w:tabs>
        <w:jc w:val="both"/>
      </w:pPr>
    </w:p>
    <w:p w14:paraId="52508AED" w14:textId="77777777" w:rsidR="004B5C97" w:rsidRPr="001039FD" w:rsidRDefault="004B5C97">
      <w:pPr>
        <w:numPr>
          <w:ilvl w:val="12"/>
          <w:numId w:val="0"/>
        </w:numPr>
        <w:tabs>
          <w:tab w:val="left" w:pos="2268"/>
          <w:tab w:val="left" w:pos="2835"/>
        </w:tabs>
        <w:ind w:left="2269" w:hanging="851"/>
        <w:jc w:val="both"/>
      </w:pPr>
      <w:r w:rsidRPr="001039FD">
        <w:t>Part I:</w:t>
      </w:r>
      <w:r w:rsidRPr="001039FD">
        <w:tab/>
        <w:t xml:space="preserve">those relating to </w:t>
      </w:r>
      <w:del w:id="444" w:author="Ed de Jong" w:date="2015-12-21T09:51:00Z">
        <w:r w:rsidRPr="001039FD" w:rsidDel="00367367">
          <w:delText xml:space="preserve">assignment of </w:delText>
        </w:r>
      </w:del>
      <w:r w:rsidRPr="001039FD">
        <w:t>explosives</w:t>
      </w:r>
      <w:del w:id="445" w:author="Ed de Jong" w:date="2015-12-21T09:51:00Z">
        <w:r w:rsidRPr="001039FD" w:rsidDel="00367367">
          <w:delText xml:space="preserve"> to Class 1</w:delText>
        </w:r>
      </w:del>
      <w:r w:rsidRPr="001039FD">
        <w:t>;</w:t>
      </w:r>
    </w:p>
    <w:p w14:paraId="76EE973D" w14:textId="77777777" w:rsidR="004B5C97" w:rsidRPr="001039FD" w:rsidRDefault="004B5C97">
      <w:pPr>
        <w:numPr>
          <w:ilvl w:val="12"/>
          <w:numId w:val="0"/>
        </w:numPr>
        <w:tabs>
          <w:tab w:val="left" w:pos="1134"/>
          <w:tab w:val="left" w:pos="1701"/>
          <w:tab w:val="left" w:pos="2268"/>
          <w:tab w:val="left" w:pos="2835"/>
        </w:tabs>
        <w:jc w:val="both"/>
      </w:pPr>
    </w:p>
    <w:p w14:paraId="3A2CE3A4" w14:textId="77777777" w:rsidR="004B5C97" w:rsidRPr="001039FD" w:rsidRDefault="004B5C97" w:rsidP="009E47FC">
      <w:pPr>
        <w:numPr>
          <w:ilvl w:val="12"/>
          <w:numId w:val="0"/>
        </w:numPr>
        <w:tabs>
          <w:tab w:val="left" w:pos="2268"/>
          <w:tab w:val="left" w:pos="2835"/>
        </w:tabs>
        <w:ind w:left="2269" w:hanging="851"/>
        <w:jc w:val="both"/>
      </w:pPr>
      <w:r w:rsidRPr="001039FD">
        <w:t>Part II:</w:t>
      </w:r>
      <w:r w:rsidRPr="001039FD">
        <w:tab/>
        <w:t xml:space="preserve">those relating to </w:t>
      </w:r>
      <w:del w:id="446" w:author="Ed de Jong" w:date="2015-12-21T09:52:00Z">
        <w:r w:rsidRPr="001039FD" w:rsidDel="00367367">
          <w:delText xml:space="preserve">assignment of </w:delText>
        </w:r>
      </w:del>
      <w:r w:rsidRPr="001039FD">
        <w:t>self-reactive substances</w:t>
      </w:r>
      <w:del w:id="447" w:author="Ed de Jong" w:date="2015-12-21T09:52:00Z">
        <w:r w:rsidRPr="001039FD" w:rsidDel="00367367">
          <w:delText xml:space="preserve"> to Division 4.1</w:delText>
        </w:r>
      </w:del>
      <w:r w:rsidRPr="001039FD">
        <w:t xml:space="preserve"> and </w:t>
      </w:r>
      <w:del w:id="448" w:author="Ed de Jong" w:date="2015-12-21T09:52:00Z">
        <w:r w:rsidRPr="001039FD" w:rsidDel="00367367">
          <w:delText xml:space="preserve">of </w:delText>
        </w:r>
      </w:del>
      <w:ins w:id="449" w:author="Ed de Jong" w:date="2015-12-21T09:52:00Z">
        <w:r w:rsidRPr="001039FD">
          <w:t xml:space="preserve">to </w:t>
        </w:r>
      </w:ins>
      <w:r w:rsidRPr="001039FD">
        <w:t>organic peroxides</w:t>
      </w:r>
      <w:del w:id="450" w:author="Ed de Jong" w:date="2015-12-21T09:52:00Z">
        <w:r w:rsidRPr="001039FD" w:rsidDel="00367367">
          <w:delText xml:space="preserve"> to Division 5.2</w:delText>
        </w:r>
      </w:del>
      <w:r w:rsidRPr="001039FD">
        <w:t>;</w:t>
      </w:r>
    </w:p>
    <w:p w14:paraId="6725D461" w14:textId="77777777" w:rsidR="004B5C97" w:rsidRPr="001039FD" w:rsidRDefault="004B5C97">
      <w:pPr>
        <w:numPr>
          <w:ilvl w:val="12"/>
          <w:numId w:val="0"/>
        </w:numPr>
        <w:tabs>
          <w:tab w:val="left" w:pos="1134"/>
          <w:tab w:val="left" w:pos="1701"/>
          <w:tab w:val="left" w:pos="2268"/>
          <w:tab w:val="left" w:pos="2835"/>
        </w:tabs>
        <w:jc w:val="both"/>
      </w:pPr>
    </w:p>
    <w:p w14:paraId="31518A38" w14:textId="34C697DA" w:rsidR="004B5C97" w:rsidRPr="001039FD" w:rsidRDefault="004B5C97" w:rsidP="00C54ADB">
      <w:pPr>
        <w:numPr>
          <w:ilvl w:val="12"/>
          <w:numId w:val="0"/>
        </w:numPr>
        <w:tabs>
          <w:tab w:val="left" w:pos="2268"/>
          <w:tab w:val="left" w:pos="2835"/>
        </w:tabs>
        <w:ind w:left="2269" w:hanging="851"/>
        <w:jc w:val="both"/>
        <w:rPr>
          <w:ins w:id="451" w:author="Ed de Jong" w:date="2016-03-01T11:48:00Z"/>
        </w:rPr>
      </w:pPr>
      <w:r w:rsidRPr="001039FD">
        <w:t>Part III:</w:t>
      </w:r>
      <w:r w:rsidRPr="001039FD">
        <w:tab/>
        <w:t xml:space="preserve">those relating to </w:t>
      </w:r>
      <w:ins w:id="452" w:author="Ed de Jong" w:date="2015-12-21T09:53:00Z">
        <w:r w:rsidRPr="001039FD">
          <w:t>aerosols</w:t>
        </w:r>
      </w:ins>
      <w:ins w:id="453" w:author="Ed de Jong" w:date="2016-07-11T13:29:00Z">
        <w:r w:rsidR="000D4819">
          <w:t>,</w:t>
        </w:r>
      </w:ins>
      <w:ins w:id="454" w:author="Ed de Jong" w:date="2015-12-21T09:53:00Z">
        <w:r w:rsidRPr="001039FD">
          <w:t xml:space="preserve"> desensitized explosives</w:t>
        </w:r>
      </w:ins>
      <w:ins w:id="455" w:author="Ed de Jong" w:date="2016-07-11T13:29:00Z">
        <w:r w:rsidR="000D4819">
          <w:t xml:space="preserve"> (relating to transport only)</w:t>
        </w:r>
      </w:ins>
      <w:ins w:id="456" w:author="Ed de Jong" w:date="2015-12-21T09:54:00Z">
        <w:r w:rsidRPr="001039FD">
          <w:t xml:space="preserve">, </w:t>
        </w:r>
      </w:ins>
      <w:ins w:id="457" w:author="Ed de Jong" w:date="2015-12-21T09:53:00Z">
        <w:r w:rsidRPr="001039FD">
          <w:t>flammable liquids</w:t>
        </w:r>
      </w:ins>
      <w:ins w:id="458" w:author="Ed de Jong" w:date="2015-12-21T09:54:00Z">
        <w:r w:rsidRPr="001039FD">
          <w:t xml:space="preserve">, </w:t>
        </w:r>
      </w:ins>
      <w:ins w:id="459" w:author="Ed de Jong" w:date="2015-12-21T09:53:00Z">
        <w:r w:rsidRPr="001039FD">
          <w:t xml:space="preserve"> flammable solids, pyrophoric liquids and solids, substances which in contact with water emit flammable gases</w:t>
        </w:r>
      </w:ins>
      <w:ins w:id="460" w:author="Ed de Jong" w:date="2015-12-21T09:55:00Z">
        <w:r w:rsidRPr="001039FD">
          <w:t>,</w:t>
        </w:r>
      </w:ins>
      <w:ins w:id="461" w:author="Ed de Jong" w:date="2015-12-21T09:53:00Z">
        <w:r w:rsidRPr="001039FD">
          <w:t xml:space="preserve"> oxidizing liquids and solids</w:t>
        </w:r>
      </w:ins>
      <w:ins w:id="462" w:author="Ed de Jong" w:date="2015-12-21T09:56:00Z">
        <w:r w:rsidRPr="001039FD">
          <w:t>,</w:t>
        </w:r>
      </w:ins>
      <w:ins w:id="463" w:author="Ed de Jong" w:date="2015-12-21T09:53:00Z">
        <w:r w:rsidRPr="001039FD">
          <w:t xml:space="preserve"> </w:t>
        </w:r>
      </w:ins>
      <w:ins w:id="464" w:author="BAM" w:date="2016-10-26T09:56:00Z">
        <w:r w:rsidR="00334BE5" w:rsidRPr="00FF4687">
          <w:rPr>
            <w:highlight w:val="lightGray"/>
          </w:rPr>
          <w:t>chemically</w:t>
        </w:r>
        <w:commentRangeStart w:id="465"/>
        <w:r w:rsidR="00334BE5" w:rsidRPr="00FF4687">
          <w:rPr>
            <w:highlight w:val="lightGray"/>
          </w:rPr>
          <w:t xml:space="preserve"> </w:t>
        </w:r>
      </w:ins>
      <w:commentRangeEnd w:id="465"/>
      <w:r w:rsidR="00FF4687" w:rsidRPr="00FF4687">
        <w:rPr>
          <w:rStyle w:val="CommentReference"/>
          <w:highlight w:val="lightGray"/>
          <w:lang w:eastAsia="x-none"/>
        </w:rPr>
        <w:commentReference w:id="465"/>
      </w:r>
      <w:ins w:id="466" w:author="Ed de Jong" w:date="2015-12-21T09:53:00Z">
        <w:r w:rsidRPr="001039FD">
          <w:t>unstable gases and gas mixtures</w:t>
        </w:r>
      </w:ins>
      <w:ins w:id="467" w:author="Ed de Jong" w:date="2016-03-01T11:47:00Z">
        <w:r w:rsidRPr="001039FD">
          <w:t>,</w:t>
        </w:r>
      </w:ins>
      <w:ins w:id="468" w:author="Ed de Jong" w:date="2015-12-21T09:53:00Z">
        <w:r w:rsidRPr="001039FD">
          <w:t xml:space="preserve"> substances corrosive to metals</w:t>
        </w:r>
      </w:ins>
      <w:ins w:id="469" w:author="onu" w:date="2016-06-28T17:21:00Z">
        <w:r w:rsidR="00C54ADB">
          <w:t>,</w:t>
        </w:r>
      </w:ins>
      <w:ins w:id="470" w:author="Ed de Jong" w:date="2015-12-21T09:53:00Z">
        <w:r w:rsidRPr="001039FD">
          <w:t xml:space="preserve"> and substances and articles of transport Class 9 (</w:t>
        </w:r>
      </w:ins>
      <w:ins w:id="471" w:author="Ed de Jong" w:date="2016-03-01T11:48:00Z">
        <w:r w:rsidRPr="001039FD">
          <w:t>a</w:t>
        </w:r>
      </w:ins>
      <w:ins w:id="472" w:author="Ed de Jong" w:date="2015-12-21T09:53:00Z">
        <w:r w:rsidRPr="001039FD">
          <w:t>mmonium nitrate fertilizers, lithium metal and lithium ion batteries</w:t>
        </w:r>
      </w:ins>
      <w:del w:id="473" w:author="Ed de Jong" w:date="2016-03-01T11:49:00Z">
        <w:r w:rsidRPr="001039FD" w:rsidDel="006F16D6">
          <w:delText>.</w:delText>
        </w:r>
      </w:del>
      <w:ins w:id="474" w:author="Ed de Jong" w:date="2016-03-01T11:49:00Z">
        <w:r w:rsidRPr="001039FD">
          <w:t>);</w:t>
        </w:r>
      </w:ins>
    </w:p>
    <w:p w14:paraId="20305F49" w14:textId="77777777" w:rsidR="004B5C97" w:rsidRPr="001039FD" w:rsidRDefault="004B5C97">
      <w:pPr>
        <w:numPr>
          <w:ilvl w:val="12"/>
          <w:numId w:val="0"/>
        </w:numPr>
        <w:tabs>
          <w:tab w:val="left" w:pos="2268"/>
          <w:tab w:val="left" w:pos="2835"/>
        </w:tabs>
        <w:ind w:left="2269" w:hanging="851"/>
        <w:jc w:val="both"/>
        <w:rPr>
          <w:ins w:id="475" w:author="Ed de Jong" w:date="2016-03-01T11:48:00Z"/>
        </w:rPr>
      </w:pPr>
    </w:p>
    <w:p w14:paraId="7AC43E4B" w14:textId="7213EFDF" w:rsidR="004B5C97" w:rsidRPr="001039FD" w:rsidRDefault="004B5C97">
      <w:pPr>
        <w:numPr>
          <w:ilvl w:val="12"/>
          <w:numId w:val="0"/>
        </w:numPr>
        <w:tabs>
          <w:tab w:val="left" w:pos="2268"/>
          <w:tab w:val="left" w:pos="2835"/>
        </w:tabs>
        <w:ind w:left="2269" w:hanging="851"/>
        <w:jc w:val="both"/>
        <w:rPr>
          <w:ins w:id="476" w:author="Ed de Jong" w:date="2016-03-01T11:49:00Z"/>
        </w:rPr>
      </w:pPr>
      <w:ins w:id="477" w:author="Ed de Jong" w:date="2016-03-01T11:48:00Z">
        <w:r w:rsidRPr="001039FD">
          <w:t>Part IV:</w:t>
        </w:r>
        <w:r w:rsidRPr="001039FD">
          <w:tab/>
          <w:t xml:space="preserve">test methods concerning </w:t>
        </w:r>
      </w:ins>
      <w:ins w:id="478" w:author="Ed de Jong" w:date="2016-07-11T13:29:00Z">
        <w:r w:rsidR="000D4819" w:rsidRPr="001039FD">
          <w:t>tr</w:t>
        </w:r>
        <w:r w:rsidR="000D4819">
          <w:t>a</w:t>
        </w:r>
        <w:r w:rsidR="000D4819" w:rsidRPr="001039FD">
          <w:t xml:space="preserve">nsport </w:t>
        </w:r>
      </w:ins>
      <w:ins w:id="479" w:author="Ed de Jong" w:date="2016-03-01T11:48:00Z">
        <w:r w:rsidRPr="001039FD">
          <w:t>equipment</w:t>
        </w:r>
      </w:ins>
    </w:p>
    <w:p w14:paraId="5596CE16" w14:textId="77777777" w:rsidR="004B5C97" w:rsidRPr="001039FD" w:rsidRDefault="004B5C97">
      <w:pPr>
        <w:numPr>
          <w:ilvl w:val="12"/>
          <w:numId w:val="0"/>
        </w:numPr>
        <w:tabs>
          <w:tab w:val="left" w:pos="2268"/>
          <w:tab w:val="left" w:pos="2835"/>
        </w:tabs>
        <w:ind w:left="2269" w:hanging="851"/>
        <w:jc w:val="both"/>
        <w:rPr>
          <w:ins w:id="480" w:author="Ed de Jong" w:date="2016-03-01T11:49:00Z"/>
        </w:rPr>
      </w:pPr>
    </w:p>
    <w:p w14:paraId="156D122A" w14:textId="205CB822" w:rsidR="004B5C97" w:rsidRPr="001039FD" w:rsidRDefault="004B5C97">
      <w:pPr>
        <w:numPr>
          <w:ilvl w:val="12"/>
          <w:numId w:val="0"/>
        </w:numPr>
        <w:tabs>
          <w:tab w:val="left" w:pos="2268"/>
          <w:tab w:val="left" w:pos="2835"/>
        </w:tabs>
        <w:ind w:left="2269" w:hanging="851"/>
        <w:jc w:val="both"/>
      </w:pPr>
      <w:ins w:id="481" w:author="Ed de Jong" w:date="2016-03-01T11:49:00Z">
        <w:r w:rsidRPr="001039FD">
          <w:t>Part V:</w:t>
        </w:r>
        <w:r w:rsidRPr="001039FD">
          <w:tab/>
          <w:t>classification procedures</w:t>
        </w:r>
      </w:ins>
      <w:ins w:id="482" w:author="Ed de Jong" w:date="2016-03-01T11:50:00Z">
        <w:r w:rsidRPr="001039FD">
          <w:t xml:space="preserve">, test methods and criteria relating to sectors </w:t>
        </w:r>
      </w:ins>
      <w:ins w:id="483" w:author="Ed de Jong" w:date="2016-07-28T09:41:00Z">
        <w:r w:rsidR="00DB072B" w:rsidRPr="001039FD">
          <w:t xml:space="preserve">other </w:t>
        </w:r>
      </w:ins>
      <w:ins w:id="484" w:author="Ed de Jong" w:date="2016-03-01T11:50:00Z">
        <w:r w:rsidRPr="001039FD">
          <w:t>than transport.</w:t>
        </w:r>
      </w:ins>
    </w:p>
    <w:p w14:paraId="145E8584" w14:textId="77777777" w:rsidR="004B5C97" w:rsidRPr="001039FD" w:rsidRDefault="004B5C97">
      <w:pPr>
        <w:numPr>
          <w:ilvl w:val="12"/>
          <w:numId w:val="0"/>
        </w:numPr>
        <w:tabs>
          <w:tab w:val="left" w:pos="1134"/>
          <w:tab w:val="left" w:pos="1701"/>
          <w:tab w:val="left" w:pos="2268"/>
          <w:tab w:val="left" w:pos="2835"/>
        </w:tabs>
        <w:jc w:val="both"/>
      </w:pPr>
    </w:p>
    <w:p w14:paraId="0934CB89" w14:textId="77777777" w:rsidR="004B5C97" w:rsidRPr="001039FD" w:rsidRDefault="004B5C97">
      <w:pPr>
        <w:numPr>
          <w:ilvl w:val="12"/>
          <w:numId w:val="0"/>
        </w:numPr>
        <w:tabs>
          <w:tab w:val="left" w:pos="1134"/>
          <w:tab w:val="left" w:pos="1701"/>
          <w:tab w:val="left" w:pos="2268"/>
          <w:tab w:val="left" w:pos="2835"/>
        </w:tabs>
        <w:jc w:val="both"/>
        <w:rPr>
          <w:ins w:id="485" w:author="Ed de Jong" w:date="2015-12-21T10:47:00Z"/>
        </w:rPr>
      </w:pPr>
      <w:del w:id="486" w:author="Ed de Jong" w:date="2015-12-21T09:59:00Z">
        <w:r w:rsidRPr="001039FD" w:rsidDel="00624F13">
          <w:delText xml:space="preserve">Part III contains some classification procedures, test methods and criteria which are also given in the Model Regulations. </w:delText>
        </w:r>
      </w:del>
    </w:p>
    <w:p w14:paraId="4970EB2F" w14:textId="29415925" w:rsidR="004B5C97" w:rsidRPr="001039FD" w:rsidRDefault="004B5C97" w:rsidP="004B5C97">
      <w:pPr>
        <w:numPr>
          <w:ilvl w:val="12"/>
          <w:numId w:val="0"/>
        </w:numPr>
        <w:tabs>
          <w:tab w:val="left" w:pos="1418"/>
          <w:tab w:val="left" w:pos="1701"/>
          <w:tab w:val="left" w:pos="2268"/>
          <w:tab w:val="left" w:pos="2835"/>
        </w:tabs>
        <w:jc w:val="both"/>
        <w:rPr>
          <w:ins w:id="487" w:author="Ed de Jong" w:date="2015-12-21T09:59:00Z"/>
        </w:rPr>
      </w:pPr>
      <w:proofErr w:type="gramStart"/>
      <w:ins w:id="488" w:author="Ed de Jong" w:date="2015-12-21T10:47:00Z">
        <w:r w:rsidRPr="001039FD">
          <w:t>1.3.2</w:t>
        </w:r>
        <w:r w:rsidRPr="001039FD">
          <w:tab/>
        </w:r>
      </w:ins>
      <w:r w:rsidRPr="001039FD">
        <w:t xml:space="preserve">There are also </w:t>
      </w:r>
      <w:del w:id="489" w:author="Ed de Jong" w:date="2016-03-01T11:51:00Z">
        <w:r w:rsidRPr="001039FD" w:rsidDel="006F16D6">
          <w:delText xml:space="preserve">a number of </w:delText>
        </w:r>
      </w:del>
      <w:r w:rsidRPr="001039FD">
        <w:t xml:space="preserve">appendices which give information common to a number of different types of tests, on the National Contacts for Test Details, on an example method for emergency relief vent sizing of portable tanks for </w:t>
      </w:r>
      <w:del w:id="490" w:author="Ed de Jong" w:date="2015-12-24T09:08:00Z">
        <w:r w:rsidRPr="001039FD" w:rsidDel="003176EC">
          <w:delText xml:space="preserve">the transport of </w:delText>
        </w:r>
      </w:del>
      <w:r w:rsidRPr="001039FD">
        <w:t>organic peroxides and self-reactive substances</w:t>
      </w:r>
      <w:ins w:id="491" w:author="Ed de Jong" w:date="2015-12-21T10:43:00Z">
        <w:r w:rsidRPr="001039FD">
          <w:t>,</w:t>
        </w:r>
      </w:ins>
      <w:r w:rsidRPr="001039FD">
        <w:t xml:space="preserve"> </w:t>
      </w:r>
      <w:del w:id="492" w:author="Ed de Jong" w:date="2015-12-21T10:43:00Z">
        <w:r w:rsidRPr="001039FD" w:rsidDel="00656659">
          <w:delText xml:space="preserve">and </w:delText>
        </w:r>
      </w:del>
      <w:r w:rsidRPr="001039FD">
        <w:t>on screening procedures</w:t>
      </w:r>
      <w:ins w:id="493" w:author="Ed de Jong" w:date="2015-12-21T10:43:00Z">
        <w:r w:rsidRPr="001039FD">
          <w:t>, on flash composition test</w:t>
        </w:r>
      </w:ins>
      <w:ins w:id="494" w:author="Ed de Jong" w:date="2016-07-12T10:29:00Z">
        <w:r w:rsidR="000B2968">
          <w:t>s</w:t>
        </w:r>
      </w:ins>
      <w:ins w:id="495" w:author="Ed de Jong" w:date="2015-12-21T10:43:00Z">
        <w:r w:rsidRPr="001039FD">
          <w:t xml:space="preserve"> for the classification of fireworks, response descriptors and the </w:t>
        </w:r>
      </w:ins>
      <w:ins w:id="496" w:author="Ed de Jong" w:date="2015-12-21T10:45:00Z">
        <w:r w:rsidRPr="001039FD">
          <w:t>ballistic projection en</w:t>
        </w:r>
      </w:ins>
      <w:ins w:id="497" w:author="Ed de Jong" w:date="2015-12-21T10:46:00Z">
        <w:r w:rsidRPr="001039FD">
          <w:t>e</w:t>
        </w:r>
      </w:ins>
      <w:ins w:id="498" w:author="Ed de Jong" w:date="2015-12-21T10:45:00Z">
        <w:r w:rsidRPr="001039FD">
          <w:t xml:space="preserve">rgy test </w:t>
        </w:r>
      </w:ins>
      <w:ins w:id="499" w:author="Ed de Jong" w:date="2015-12-21T10:46:00Z">
        <w:r w:rsidRPr="001039FD">
          <w:t>for cartridges, small arms</w:t>
        </w:r>
      </w:ins>
      <w:r w:rsidRPr="001039FD">
        <w:t>.</w:t>
      </w:r>
      <w:proofErr w:type="gramEnd"/>
    </w:p>
    <w:p w14:paraId="0BFB4E8E" w14:textId="77777777" w:rsidR="004B5C97" w:rsidRPr="001039FD" w:rsidRDefault="004B5C97">
      <w:pPr>
        <w:numPr>
          <w:ilvl w:val="12"/>
          <w:numId w:val="0"/>
        </w:numPr>
        <w:tabs>
          <w:tab w:val="left" w:pos="1134"/>
          <w:tab w:val="left" w:pos="1701"/>
          <w:tab w:val="left" w:pos="2268"/>
          <w:tab w:val="left" w:pos="2835"/>
        </w:tabs>
        <w:jc w:val="both"/>
      </w:pPr>
    </w:p>
    <w:p w14:paraId="43016751" w14:textId="77777777" w:rsidR="004B5C97" w:rsidRPr="001039FD" w:rsidRDefault="004B5C97" w:rsidP="004B5C97">
      <w:pPr>
        <w:tabs>
          <w:tab w:val="left" w:pos="1418"/>
          <w:tab w:val="left" w:pos="1701"/>
          <w:tab w:val="left" w:pos="2268"/>
          <w:tab w:val="left" w:pos="2835"/>
        </w:tabs>
        <w:jc w:val="both"/>
      </w:pPr>
      <w:proofErr w:type="gramStart"/>
      <w:r w:rsidRPr="001039FD">
        <w:t>1.</w:t>
      </w:r>
      <w:proofErr w:type="gramEnd"/>
      <w:del w:id="500" w:author="Ed de Jong" w:date="2015-12-21T10:01:00Z">
        <w:r w:rsidRPr="001039FD" w:rsidDel="00624F13">
          <w:delText>2</w:delText>
        </w:r>
      </w:del>
      <w:ins w:id="501" w:author="Ed de Jong" w:date="2015-12-21T10:01:00Z">
        <w:r w:rsidRPr="001039FD">
          <w:t>3</w:t>
        </w:r>
      </w:ins>
      <w:r w:rsidRPr="001039FD">
        <w:t>.</w:t>
      </w:r>
      <w:del w:id="502" w:author="Ed de Jong" w:date="2015-12-21T10:47:00Z">
        <w:r w:rsidRPr="001039FD" w:rsidDel="00744783">
          <w:delText>2</w:delText>
        </w:r>
      </w:del>
      <w:ins w:id="503" w:author="Ed de Jong" w:date="2015-12-21T10:48:00Z">
        <w:r w:rsidRPr="001039FD">
          <w:t>3</w:t>
        </w:r>
      </w:ins>
      <w:r w:rsidRPr="001039FD">
        <w:tab/>
        <w:t xml:space="preserve">The methods of test identification </w:t>
      </w:r>
      <w:proofErr w:type="gramStart"/>
      <w:r w:rsidRPr="001039FD">
        <w:t>are given</w:t>
      </w:r>
      <w:proofErr w:type="gramEnd"/>
      <w:r w:rsidRPr="001039FD">
        <w:t xml:space="preserve"> in Table 1.</w:t>
      </w:r>
      <w:del w:id="504" w:author="Ed de Jong" w:date="2015-12-21T10:42:00Z">
        <w:r w:rsidRPr="001039FD" w:rsidDel="00656659">
          <w:delText>1</w:delText>
        </w:r>
      </w:del>
      <w:ins w:id="505" w:author="Ed de Jong" w:date="2015-12-21T10:42:00Z">
        <w:r w:rsidRPr="001039FD">
          <w:t>2</w:t>
        </w:r>
      </w:ins>
      <w:r w:rsidRPr="001039FD">
        <w:t>.</w:t>
      </w:r>
    </w:p>
    <w:p w14:paraId="27E55E14" w14:textId="77777777" w:rsidR="004B5C97" w:rsidRPr="001039FD" w:rsidRDefault="004B5C97">
      <w:pPr>
        <w:numPr>
          <w:ilvl w:val="12"/>
          <w:numId w:val="0"/>
        </w:numPr>
        <w:tabs>
          <w:tab w:val="left" w:pos="1134"/>
          <w:tab w:val="left" w:pos="1701"/>
          <w:tab w:val="left" w:pos="2268"/>
          <w:tab w:val="left" w:pos="2835"/>
        </w:tabs>
        <w:jc w:val="both"/>
      </w:pPr>
    </w:p>
    <w:p w14:paraId="2556DBF7" w14:textId="77777777" w:rsidR="004B5C97" w:rsidRPr="001039FD" w:rsidRDefault="004B5C97" w:rsidP="004B5C97">
      <w:pPr>
        <w:keepNext/>
        <w:keepLines/>
        <w:numPr>
          <w:ilvl w:val="12"/>
          <w:numId w:val="0"/>
        </w:numPr>
        <w:tabs>
          <w:tab w:val="left" w:pos="1134"/>
          <w:tab w:val="left" w:pos="1701"/>
          <w:tab w:val="left" w:pos="2268"/>
          <w:tab w:val="left" w:pos="2835"/>
        </w:tabs>
        <w:jc w:val="both"/>
      </w:pPr>
      <w:proofErr w:type="gramStart"/>
      <w:r w:rsidRPr="001039FD">
        <w:rPr>
          <w:b/>
          <w:bCs/>
        </w:rPr>
        <w:t>Table 1.</w:t>
      </w:r>
      <w:proofErr w:type="gramEnd"/>
      <w:del w:id="506" w:author="Ed de Jong" w:date="2015-12-21T10:46:00Z">
        <w:r w:rsidRPr="001039FD" w:rsidDel="00744783">
          <w:rPr>
            <w:b/>
            <w:bCs/>
          </w:rPr>
          <w:delText>1</w:delText>
        </w:r>
      </w:del>
      <w:proofErr w:type="gramStart"/>
      <w:ins w:id="507" w:author="Ed de Jong" w:date="2015-12-21T10:46:00Z">
        <w:r w:rsidRPr="001039FD">
          <w:rPr>
            <w:b/>
            <w:bCs/>
          </w:rPr>
          <w:t>2</w:t>
        </w:r>
      </w:ins>
      <w:proofErr w:type="gramEnd"/>
      <w:r w:rsidRPr="001039FD">
        <w:rPr>
          <w:b/>
          <w:bCs/>
        </w:rPr>
        <w:t>:</w:t>
      </w:r>
      <w:r w:rsidRPr="001039FD">
        <w:rPr>
          <w:b/>
          <w:bCs/>
        </w:rPr>
        <w:tab/>
        <w:t>TEST IDENTIFICATION CODES</w:t>
      </w:r>
    </w:p>
    <w:p w14:paraId="10415D23" w14:textId="77777777" w:rsidR="004B5C97" w:rsidRPr="001039FD" w:rsidRDefault="004B5C97" w:rsidP="004B5C97">
      <w:pPr>
        <w:keepNext/>
        <w:keepLines/>
        <w:numPr>
          <w:ilvl w:val="12"/>
          <w:numId w:val="0"/>
        </w:numPr>
        <w:tabs>
          <w:tab w:val="left" w:pos="1134"/>
          <w:tab w:val="left" w:pos="1701"/>
          <w:tab w:val="left" w:pos="2268"/>
          <w:tab w:val="left" w:pos="2835"/>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927"/>
        <w:gridCol w:w="1927"/>
        <w:gridCol w:w="1927"/>
        <w:gridCol w:w="1927"/>
        <w:gridCol w:w="1927"/>
      </w:tblGrid>
      <w:tr w:rsidR="004B5C97" w:rsidRPr="001039FD" w14:paraId="1F9782A2" w14:textId="77777777">
        <w:trPr>
          <w:cantSplit/>
        </w:trPr>
        <w:tc>
          <w:tcPr>
            <w:tcW w:w="1927" w:type="dxa"/>
            <w:tcBorders>
              <w:top w:val="single" w:sz="7" w:space="0" w:color="auto"/>
              <w:left w:val="nil"/>
              <w:bottom w:val="single" w:sz="7" w:space="0" w:color="auto"/>
              <w:right w:val="nil"/>
            </w:tcBorders>
          </w:tcPr>
          <w:p w14:paraId="369EC95A"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Part of Manual</w:t>
            </w:r>
          </w:p>
        </w:tc>
        <w:tc>
          <w:tcPr>
            <w:tcW w:w="1927" w:type="dxa"/>
            <w:tcBorders>
              <w:top w:val="single" w:sz="7" w:space="0" w:color="auto"/>
              <w:left w:val="nil"/>
              <w:bottom w:val="single" w:sz="7" w:space="0" w:color="auto"/>
              <w:right w:val="nil"/>
            </w:tcBorders>
          </w:tcPr>
          <w:p w14:paraId="049F6009"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series</w:t>
            </w:r>
          </w:p>
        </w:tc>
        <w:tc>
          <w:tcPr>
            <w:tcW w:w="1927" w:type="dxa"/>
            <w:tcBorders>
              <w:top w:val="single" w:sz="7" w:space="0" w:color="auto"/>
              <w:left w:val="nil"/>
              <w:bottom w:val="single" w:sz="7" w:space="0" w:color="auto"/>
              <w:right w:val="nil"/>
            </w:tcBorders>
          </w:tcPr>
          <w:p w14:paraId="7133E0AE"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type</w:t>
            </w:r>
          </w:p>
        </w:tc>
        <w:tc>
          <w:tcPr>
            <w:tcW w:w="1927" w:type="dxa"/>
            <w:tcBorders>
              <w:top w:val="single" w:sz="7" w:space="0" w:color="auto"/>
              <w:left w:val="nil"/>
              <w:bottom w:val="single" w:sz="7" w:space="0" w:color="auto"/>
              <w:right w:val="nil"/>
            </w:tcBorders>
          </w:tcPr>
          <w:p w14:paraId="6E3F61E1"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number</w:t>
            </w:r>
          </w:p>
        </w:tc>
        <w:tc>
          <w:tcPr>
            <w:tcW w:w="1927" w:type="dxa"/>
            <w:tcBorders>
              <w:top w:val="single" w:sz="7" w:space="0" w:color="auto"/>
              <w:left w:val="nil"/>
              <w:bottom w:val="single" w:sz="7" w:space="0" w:color="auto"/>
              <w:right w:val="nil"/>
            </w:tcBorders>
          </w:tcPr>
          <w:p w14:paraId="109AD985"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Example of test identification code</w:t>
            </w:r>
          </w:p>
        </w:tc>
      </w:tr>
      <w:tr w:rsidR="004B5C97" w:rsidRPr="001039FD" w14:paraId="1C0CECC7" w14:textId="77777777">
        <w:trPr>
          <w:cantSplit/>
        </w:trPr>
        <w:tc>
          <w:tcPr>
            <w:tcW w:w="1927" w:type="dxa"/>
            <w:tcBorders>
              <w:top w:val="nil"/>
              <w:left w:val="nil"/>
              <w:bottom w:val="single" w:sz="7" w:space="0" w:color="auto"/>
              <w:right w:val="nil"/>
            </w:tcBorders>
            <w:vAlign w:val="bottom"/>
          </w:tcPr>
          <w:p w14:paraId="127B46FD"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I</w:t>
            </w:r>
          </w:p>
          <w:p w14:paraId="1E5F0BFD" w14:textId="77777777"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II</w:t>
            </w:r>
          </w:p>
          <w:p w14:paraId="3F5BA59A"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III</w:t>
            </w:r>
          </w:p>
        </w:tc>
        <w:tc>
          <w:tcPr>
            <w:tcW w:w="1927" w:type="dxa"/>
            <w:tcBorders>
              <w:top w:val="nil"/>
              <w:left w:val="nil"/>
              <w:bottom w:val="single" w:sz="7" w:space="0" w:color="auto"/>
              <w:right w:val="nil"/>
            </w:tcBorders>
            <w:vAlign w:val="bottom"/>
          </w:tcPr>
          <w:p w14:paraId="39ECE3BB"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l - 8</w:t>
            </w:r>
          </w:p>
          <w:p w14:paraId="4FE94E28" w14:textId="77777777"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A - H</w:t>
            </w:r>
          </w:p>
          <w:p w14:paraId="44682A79"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 xml:space="preserve">L - </w:t>
            </w:r>
            <w:commentRangeStart w:id="508"/>
            <w:r w:rsidRPr="001039FD">
              <w:t>T</w:t>
            </w:r>
            <w:commentRangeEnd w:id="508"/>
            <w:r w:rsidR="00813F2B">
              <w:rPr>
                <w:rStyle w:val="CommentReference"/>
                <w:lang w:eastAsia="x-none"/>
              </w:rPr>
              <w:commentReference w:id="508"/>
            </w:r>
          </w:p>
        </w:tc>
        <w:tc>
          <w:tcPr>
            <w:tcW w:w="1927" w:type="dxa"/>
            <w:tcBorders>
              <w:top w:val="nil"/>
              <w:left w:val="nil"/>
              <w:bottom w:val="single" w:sz="7" w:space="0" w:color="auto"/>
              <w:right w:val="nil"/>
            </w:tcBorders>
            <w:vAlign w:val="bottom"/>
          </w:tcPr>
          <w:p w14:paraId="6B324AE8"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w:t>
            </w:r>
            <w:proofErr w:type="gramStart"/>
            <w:r w:rsidRPr="001039FD">
              <w:t>a</w:t>
            </w:r>
            <w:proofErr w:type="gramEnd"/>
            <w:r w:rsidRPr="001039FD">
              <w:t>), (b), etc.</w:t>
            </w:r>
          </w:p>
          <w:p w14:paraId="03709627" w14:textId="77777777"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w:t>
            </w:r>
          </w:p>
          <w:p w14:paraId="113D10FD"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w:t>
            </w:r>
          </w:p>
        </w:tc>
        <w:tc>
          <w:tcPr>
            <w:tcW w:w="1927" w:type="dxa"/>
            <w:tcBorders>
              <w:top w:val="nil"/>
              <w:left w:val="nil"/>
              <w:bottom w:val="single" w:sz="7" w:space="0" w:color="auto"/>
              <w:right w:val="nil"/>
            </w:tcBorders>
          </w:tcPr>
          <w:p w14:paraId="6EC183F0" w14:textId="77777777" w:rsidR="004B5C97" w:rsidRPr="00947F38" w:rsidRDefault="004B5C97" w:rsidP="004B5C97">
            <w:pPr>
              <w:keepNext/>
              <w:keepLines/>
              <w:numPr>
                <w:ilvl w:val="12"/>
                <w:numId w:val="0"/>
              </w:numPr>
              <w:tabs>
                <w:tab w:val="left" w:pos="1134"/>
                <w:tab w:val="left" w:pos="1701"/>
                <w:tab w:val="left" w:pos="2268"/>
                <w:tab w:val="left" w:pos="2835"/>
              </w:tabs>
              <w:spacing w:before="110"/>
              <w:jc w:val="center"/>
              <w:rPr>
                <w:b/>
                <w:bCs/>
                <w:lang w:val="fr-CH"/>
              </w:rPr>
            </w:pPr>
            <w:r w:rsidRPr="00947F38">
              <w:rPr>
                <w:lang w:val="fr-CH"/>
              </w:rPr>
              <w:t xml:space="preserve">(i), (ii), </w:t>
            </w:r>
            <w:proofErr w:type="spellStart"/>
            <w:r w:rsidRPr="00947F38">
              <w:rPr>
                <w:lang w:val="fr-CH"/>
              </w:rPr>
              <w:t>etc.</w:t>
            </w:r>
            <w:r w:rsidRPr="00947F38">
              <w:rPr>
                <w:b/>
                <w:bCs/>
                <w:vertAlign w:val="superscript"/>
                <w:lang w:val="fr-CH"/>
              </w:rPr>
              <w:t>a</w:t>
            </w:r>
            <w:proofErr w:type="spellEnd"/>
          </w:p>
          <w:p w14:paraId="10EF79B6" w14:textId="77777777" w:rsidR="004B5C97" w:rsidRPr="00947F38" w:rsidRDefault="004B5C97" w:rsidP="004B5C97">
            <w:pPr>
              <w:keepNext/>
              <w:keepLines/>
              <w:numPr>
                <w:ilvl w:val="12"/>
                <w:numId w:val="0"/>
              </w:numPr>
              <w:tabs>
                <w:tab w:val="left" w:pos="1134"/>
                <w:tab w:val="left" w:pos="1701"/>
                <w:tab w:val="left" w:pos="2268"/>
                <w:tab w:val="left" w:pos="2835"/>
              </w:tabs>
              <w:jc w:val="center"/>
              <w:rPr>
                <w:lang w:val="fr-CH"/>
              </w:rPr>
            </w:pPr>
            <w:r w:rsidRPr="00947F38">
              <w:rPr>
                <w:lang w:val="fr-CH"/>
              </w:rPr>
              <w:t>1, 2, etc.</w:t>
            </w:r>
          </w:p>
          <w:p w14:paraId="4E1D07C5"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1, 2, etc.</w:t>
            </w:r>
          </w:p>
        </w:tc>
        <w:tc>
          <w:tcPr>
            <w:tcW w:w="1927" w:type="dxa"/>
            <w:tcBorders>
              <w:top w:val="nil"/>
              <w:left w:val="nil"/>
              <w:bottom w:val="single" w:sz="7" w:space="0" w:color="auto"/>
              <w:right w:val="nil"/>
            </w:tcBorders>
            <w:vAlign w:val="bottom"/>
          </w:tcPr>
          <w:p w14:paraId="4ABFE370"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2 (a) (</w:t>
            </w:r>
            <w:proofErr w:type="spellStart"/>
            <w:r w:rsidRPr="001039FD">
              <w:t>i</w:t>
            </w:r>
            <w:proofErr w:type="spellEnd"/>
            <w:r w:rsidRPr="001039FD">
              <w:t>)</w:t>
            </w:r>
          </w:p>
          <w:p w14:paraId="3E85157B" w14:textId="77777777" w:rsidR="004B5C97" w:rsidRPr="001039FD" w:rsidRDefault="004B5C97" w:rsidP="004B5C97">
            <w:pPr>
              <w:keepNext/>
              <w:keepLines/>
              <w:numPr>
                <w:ilvl w:val="12"/>
                <w:numId w:val="0"/>
              </w:numPr>
              <w:tabs>
                <w:tab w:val="left" w:pos="1134"/>
                <w:tab w:val="left" w:pos="1701"/>
                <w:tab w:val="left" w:pos="2268"/>
                <w:tab w:val="left" w:pos="2835"/>
              </w:tabs>
              <w:jc w:val="center"/>
            </w:pPr>
            <w:proofErr w:type="spellStart"/>
            <w:r w:rsidRPr="001039FD">
              <w:t>A.l</w:t>
            </w:r>
            <w:proofErr w:type="spellEnd"/>
          </w:p>
          <w:p w14:paraId="1295E8B4"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proofErr w:type="spellStart"/>
            <w:r w:rsidRPr="001039FD">
              <w:t>L.l</w:t>
            </w:r>
            <w:proofErr w:type="spellEnd"/>
          </w:p>
        </w:tc>
      </w:tr>
    </w:tbl>
    <w:p w14:paraId="36E4484A" w14:textId="77777777" w:rsidR="004B5C97" w:rsidRPr="001039FD" w:rsidRDefault="004B5C97" w:rsidP="004B5C97">
      <w:pPr>
        <w:numPr>
          <w:ilvl w:val="12"/>
          <w:numId w:val="0"/>
        </w:numPr>
        <w:tabs>
          <w:tab w:val="left" w:pos="567"/>
        </w:tabs>
        <w:spacing w:after="200"/>
        <w:jc w:val="both"/>
        <w:rPr>
          <w:i/>
          <w:iCs/>
        </w:rPr>
      </w:pPr>
      <w:proofErr w:type="spellStart"/>
      <w:proofErr w:type="gramStart"/>
      <w:r w:rsidRPr="001039FD">
        <w:rPr>
          <w:b/>
          <w:bCs/>
          <w:vertAlign w:val="superscript"/>
        </w:rPr>
        <w:t>a</w:t>
      </w:r>
      <w:proofErr w:type="spellEnd"/>
      <w:proofErr w:type="gramEnd"/>
      <w:r w:rsidRPr="001039FD">
        <w:rPr>
          <w:i/>
          <w:iCs/>
        </w:rPr>
        <w:tab/>
        <w:t>If only one test is given for a test type, the Roman numerals are not used.</w:t>
      </w:r>
    </w:p>
    <w:p w14:paraId="6EB608FC" w14:textId="77777777" w:rsidR="004B5C97" w:rsidRPr="001039FD" w:rsidRDefault="004B5C97" w:rsidP="004B5C97">
      <w:pPr>
        <w:tabs>
          <w:tab w:val="left" w:pos="1418"/>
          <w:tab w:val="left" w:pos="1701"/>
          <w:tab w:val="left" w:pos="2268"/>
          <w:tab w:val="left" w:pos="2835"/>
        </w:tabs>
        <w:jc w:val="both"/>
      </w:pPr>
      <w:proofErr w:type="gramStart"/>
      <w:r w:rsidRPr="001039FD">
        <w:t>1.</w:t>
      </w:r>
      <w:proofErr w:type="gramEnd"/>
      <w:del w:id="509" w:author="Ed de Jong" w:date="2015-12-21T10:48:00Z">
        <w:r w:rsidRPr="001039FD" w:rsidDel="00744783">
          <w:delText>2.3</w:delText>
        </w:r>
      </w:del>
      <w:ins w:id="510" w:author="Ed de Jong" w:date="2015-12-21T10:48:00Z">
        <w:r w:rsidRPr="001039FD">
          <w:t>3.4</w:t>
        </w:r>
      </w:ins>
      <w:r w:rsidRPr="001039FD">
        <w:tab/>
        <w:t>Each test is given a unique identification code and is edited as follows:</w:t>
      </w:r>
    </w:p>
    <w:p w14:paraId="58839E09" w14:textId="77777777" w:rsidR="004B5C97" w:rsidRPr="001039FD" w:rsidRDefault="004B5C97">
      <w:pPr>
        <w:numPr>
          <w:ilvl w:val="12"/>
          <w:numId w:val="0"/>
        </w:numPr>
        <w:tabs>
          <w:tab w:val="left" w:pos="1980"/>
        </w:tabs>
        <w:ind w:left="1418" w:hanging="1418"/>
        <w:jc w:val="both"/>
      </w:pPr>
      <w:r w:rsidRPr="001039FD">
        <w:tab/>
      </w:r>
      <w:proofErr w:type="gramStart"/>
      <w:r w:rsidRPr="001039FD">
        <w:t>x.1</w:t>
      </w:r>
      <w:proofErr w:type="gramEnd"/>
      <w:r w:rsidRPr="001039FD">
        <w:tab/>
      </w:r>
      <w:r w:rsidRPr="001039FD">
        <w:rPr>
          <w:i/>
          <w:iCs/>
        </w:rPr>
        <w:t>Introduction</w:t>
      </w:r>
    </w:p>
    <w:p w14:paraId="4C52AE17" w14:textId="77777777" w:rsidR="004B5C97" w:rsidRPr="001039FD" w:rsidRDefault="004B5C97">
      <w:pPr>
        <w:numPr>
          <w:ilvl w:val="12"/>
          <w:numId w:val="0"/>
        </w:numPr>
        <w:tabs>
          <w:tab w:val="left" w:pos="1980"/>
        </w:tabs>
        <w:ind w:left="1418" w:hanging="1418"/>
        <w:jc w:val="both"/>
      </w:pPr>
      <w:r w:rsidRPr="001039FD">
        <w:tab/>
      </w:r>
      <w:proofErr w:type="gramStart"/>
      <w:r w:rsidRPr="001039FD">
        <w:t>x.2</w:t>
      </w:r>
      <w:proofErr w:type="gramEnd"/>
      <w:r w:rsidRPr="001039FD">
        <w:tab/>
      </w:r>
      <w:r w:rsidRPr="001039FD">
        <w:rPr>
          <w:i/>
          <w:iCs/>
        </w:rPr>
        <w:t>Apparatus and materials</w:t>
      </w:r>
    </w:p>
    <w:p w14:paraId="1AED74A3" w14:textId="77777777" w:rsidR="004B5C97" w:rsidRPr="001039FD" w:rsidRDefault="004B5C97">
      <w:pPr>
        <w:numPr>
          <w:ilvl w:val="12"/>
          <w:numId w:val="0"/>
        </w:numPr>
        <w:tabs>
          <w:tab w:val="left" w:pos="1980"/>
        </w:tabs>
        <w:ind w:left="1418" w:hanging="1418"/>
        <w:jc w:val="both"/>
      </w:pPr>
      <w:r w:rsidRPr="001039FD">
        <w:tab/>
      </w:r>
      <w:proofErr w:type="gramStart"/>
      <w:r w:rsidRPr="001039FD">
        <w:t>x.3</w:t>
      </w:r>
      <w:proofErr w:type="gramEnd"/>
      <w:r w:rsidRPr="001039FD">
        <w:tab/>
      </w:r>
      <w:r w:rsidRPr="001039FD">
        <w:rPr>
          <w:i/>
          <w:iCs/>
        </w:rPr>
        <w:t>Procedure</w:t>
      </w:r>
      <w:r w:rsidRPr="001039FD">
        <w:t xml:space="preserve"> (including observations to be made and data to be collected)</w:t>
      </w:r>
    </w:p>
    <w:p w14:paraId="22A0413F" w14:textId="77777777" w:rsidR="004B5C97" w:rsidRPr="001039FD" w:rsidRDefault="004B5C97">
      <w:pPr>
        <w:numPr>
          <w:ilvl w:val="12"/>
          <w:numId w:val="0"/>
        </w:numPr>
        <w:tabs>
          <w:tab w:val="left" w:pos="1980"/>
        </w:tabs>
        <w:ind w:left="1418" w:hanging="1418"/>
        <w:jc w:val="both"/>
      </w:pPr>
      <w:r w:rsidRPr="001039FD">
        <w:tab/>
      </w:r>
      <w:proofErr w:type="gramStart"/>
      <w:r w:rsidRPr="001039FD">
        <w:t>x.4</w:t>
      </w:r>
      <w:proofErr w:type="gramEnd"/>
      <w:r w:rsidRPr="001039FD">
        <w:tab/>
      </w:r>
      <w:r w:rsidRPr="001039FD">
        <w:rPr>
          <w:i/>
          <w:iCs/>
        </w:rPr>
        <w:t>Test criteria and method of assessing results</w:t>
      </w:r>
    </w:p>
    <w:p w14:paraId="78F3D1EB" w14:textId="77777777" w:rsidR="004B5C97" w:rsidRPr="001039FD" w:rsidRDefault="004B5C97" w:rsidP="00270DDB">
      <w:pPr>
        <w:numPr>
          <w:ilvl w:val="12"/>
          <w:numId w:val="0"/>
        </w:numPr>
        <w:tabs>
          <w:tab w:val="left" w:pos="1980"/>
        </w:tabs>
        <w:spacing w:after="200" w:line="240" w:lineRule="auto"/>
        <w:ind w:left="1418" w:hanging="1418"/>
        <w:jc w:val="both"/>
      </w:pPr>
      <w:r w:rsidRPr="001039FD">
        <w:tab/>
      </w:r>
      <w:proofErr w:type="gramStart"/>
      <w:r w:rsidRPr="001039FD">
        <w:t>x.5</w:t>
      </w:r>
      <w:proofErr w:type="gramEnd"/>
      <w:r w:rsidRPr="001039FD">
        <w:tab/>
      </w:r>
      <w:r w:rsidRPr="001039FD">
        <w:rPr>
          <w:i/>
          <w:iCs/>
        </w:rPr>
        <w:t>Examples of results</w:t>
      </w:r>
    </w:p>
    <w:p w14:paraId="3CC921E0" w14:textId="77777777" w:rsidR="004B5C97" w:rsidRPr="001039FD" w:rsidRDefault="004B5C97" w:rsidP="00270DDB">
      <w:pPr>
        <w:numPr>
          <w:ilvl w:val="12"/>
          <w:numId w:val="0"/>
        </w:numPr>
        <w:tabs>
          <w:tab w:val="left" w:pos="1134"/>
          <w:tab w:val="left" w:pos="1701"/>
          <w:tab w:val="left" w:pos="2268"/>
          <w:tab w:val="left" w:pos="2835"/>
        </w:tabs>
        <w:spacing w:after="200" w:line="240" w:lineRule="auto"/>
        <w:jc w:val="both"/>
      </w:pPr>
      <w:r w:rsidRPr="001039FD">
        <w:rPr>
          <w:b/>
          <w:bCs/>
          <w:i/>
          <w:iCs/>
        </w:rPr>
        <w:tab/>
        <w:t>NOTE:</w:t>
      </w:r>
      <w:r w:rsidRPr="001039FD">
        <w:rPr>
          <w:i/>
          <w:iCs/>
        </w:rPr>
        <w:t xml:space="preserve"> Examples of results are not normally given for tests on </w:t>
      </w:r>
      <w:proofErr w:type="gramStart"/>
      <w:r w:rsidRPr="001039FD">
        <w:rPr>
          <w:i/>
          <w:iCs/>
        </w:rPr>
        <w:t>articles</w:t>
      </w:r>
      <w:proofErr w:type="gramEnd"/>
      <w:r w:rsidRPr="001039FD">
        <w:rPr>
          <w:i/>
          <w:iCs/>
        </w:rPr>
        <w:t xml:space="preserve"> as these are too specific to the article tested and do not allow validation of the test procedure. Results on </w:t>
      </w:r>
      <w:del w:id="511" w:author="Ed de Jong" w:date="2015-12-21T10:48:00Z">
        <w:r w:rsidRPr="001039FD" w:rsidDel="00744783">
          <w:rPr>
            <w:i/>
            <w:iCs/>
          </w:rPr>
          <w:delText xml:space="preserve">substances </w:delText>
        </w:r>
      </w:del>
      <w:ins w:id="512" w:author="Ed de Jong" w:date="2015-12-21T10:48:00Z">
        <w:r w:rsidRPr="001039FD">
          <w:rPr>
            <w:i/>
            <w:iCs/>
          </w:rPr>
          <w:t xml:space="preserve">test samples </w:t>
        </w:r>
      </w:ins>
      <w:r w:rsidRPr="001039FD">
        <w:rPr>
          <w:i/>
          <w:iCs/>
        </w:rPr>
        <w:t xml:space="preserve">may vary from those given in the "Examples of results" if the physical form, composition, purity etc. of the </w:t>
      </w:r>
      <w:del w:id="513" w:author="Ed de Jong" w:date="2015-12-21T10:49:00Z">
        <w:r w:rsidRPr="001039FD" w:rsidDel="00744783">
          <w:rPr>
            <w:i/>
            <w:iCs/>
          </w:rPr>
          <w:delText xml:space="preserve">substance </w:delText>
        </w:r>
      </w:del>
      <w:ins w:id="514" w:author="Ed de Jong" w:date="2015-12-21T10:49:00Z">
        <w:r w:rsidRPr="001039FD">
          <w:rPr>
            <w:i/>
            <w:iCs/>
          </w:rPr>
          <w:t xml:space="preserve">test sample </w:t>
        </w:r>
      </w:ins>
      <w:r w:rsidRPr="001039FD">
        <w:rPr>
          <w:i/>
          <w:iCs/>
        </w:rPr>
        <w:t xml:space="preserve">is different. The results given </w:t>
      </w:r>
      <w:proofErr w:type="gramStart"/>
      <w:r w:rsidRPr="001039FD">
        <w:rPr>
          <w:i/>
          <w:iCs/>
        </w:rPr>
        <w:t>should not be regarded</w:t>
      </w:r>
      <w:proofErr w:type="gramEnd"/>
      <w:r w:rsidRPr="001039FD">
        <w:rPr>
          <w:i/>
          <w:iCs/>
        </w:rPr>
        <w:t xml:space="preserve"> as standard values.</w:t>
      </w:r>
    </w:p>
    <w:p w14:paraId="0B2571CF" w14:textId="77777777" w:rsidR="004B5C97" w:rsidRPr="001039FD" w:rsidRDefault="00270DDB" w:rsidP="00270DDB">
      <w:pPr>
        <w:numPr>
          <w:ilvl w:val="12"/>
          <w:numId w:val="0"/>
        </w:numPr>
        <w:tabs>
          <w:tab w:val="left" w:pos="1134"/>
          <w:tab w:val="left" w:pos="1701"/>
          <w:tab w:val="left" w:pos="2268"/>
          <w:tab w:val="left" w:pos="2835"/>
        </w:tabs>
        <w:spacing w:after="200" w:line="240" w:lineRule="auto"/>
        <w:jc w:val="both"/>
      </w:pPr>
      <w:r w:rsidRPr="001039FD">
        <w:rPr>
          <w:b/>
          <w:bCs/>
        </w:rPr>
        <w:tab/>
      </w:r>
      <w:r w:rsidR="004B5C97" w:rsidRPr="00947F38">
        <w:rPr>
          <w:b/>
          <w:bCs/>
          <w:lang w:val="fr-CH"/>
        </w:rPr>
        <w:t>Figures</w:t>
      </w:r>
      <w:r w:rsidR="004B5C97" w:rsidRPr="00947F38">
        <w:rPr>
          <w:lang w:val="fr-CH"/>
        </w:rPr>
        <w:t xml:space="preserve">  x.1, x.2, x.3 etc. </w:t>
      </w:r>
      <w:r w:rsidR="004B5C97" w:rsidRPr="001039FD">
        <w:t xml:space="preserve">(i.e. diagrams of apparatus etc.) </w:t>
      </w:r>
    </w:p>
    <w:p w14:paraId="368BC719" w14:textId="77777777" w:rsidR="004B5C97" w:rsidRPr="001039FD" w:rsidRDefault="004B5C97" w:rsidP="004B5C97">
      <w:pPr>
        <w:numPr>
          <w:ilvl w:val="12"/>
          <w:numId w:val="0"/>
        </w:numPr>
        <w:tabs>
          <w:tab w:val="left" w:pos="1134"/>
          <w:tab w:val="left" w:pos="1701"/>
          <w:tab w:val="left" w:pos="2268"/>
          <w:tab w:val="left" w:pos="2835"/>
        </w:tabs>
        <w:spacing w:after="200"/>
        <w:jc w:val="both"/>
        <w:rPr>
          <w:i/>
          <w:iCs/>
        </w:rPr>
      </w:pPr>
      <w:r w:rsidRPr="001039FD">
        <w:rPr>
          <w:b/>
          <w:bCs/>
          <w:i/>
          <w:iCs/>
        </w:rPr>
        <w:tab/>
        <w:t>NOTE:</w:t>
      </w:r>
      <w:r w:rsidRPr="001039FD">
        <w:rPr>
          <w:i/>
          <w:iCs/>
        </w:rPr>
        <w:t xml:space="preserve"> Unless otherwise indicated, the dimensions given on the diagrams are in millimetres.</w:t>
      </w:r>
    </w:p>
    <w:p w14:paraId="2B61ED10" w14:textId="77777777" w:rsidR="004B5C97" w:rsidRPr="001039FD" w:rsidDel="00744783" w:rsidRDefault="004B5C97" w:rsidP="004B5C97">
      <w:pPr>
        <w:pStyle w:val="ManualHeading2"/>
        <w:rPr>
          <w:del w:id="515" w:author="Ed de Jong" w:date="2015-12-21T10:50:00Z"/>
          <w:sz w:val="20"/>
          <w:szCs w:val="20"/>
        </w:rPr>
      </w:pPr>
      <w:del w:id="516" w:author="Ed de Jong" w:date="2015-12-21T10:50:00Z">
        <w:r w:rsidRPr="001039FD" w:rsidDel="00744783">
          <w:rPr>
            <w:sz w:val="20"/>
            <w:szCs w:val="20"/>
          </w:rPr>
          <w:delText>1.3</w:delText>
        </w:r>
        <w:r w:rsidRPr="001039FD" w:rsidDel="00744783">
          <w:rPr>
            <w:sz w:val="20"/>
            <w:szCs w:val="20"/>
          </w:rPr>
          <w:tab/>
          <w:delText>Precedence of hazard characteristics</w:delText>
        </w:r>
      </w:del>
    </w:p>
    <w:p w14:paraId="66D056A0" w14:textId="77777777" w:rsidR="004B5C97" w:rsidRPr="001039FD" w:rsidDel="00744783" w:rsidRDefault="004B5C97">
      <w:pPr>
        <w:numPr>
          <w:ilvl w:val="12"/>
          <w:numId w:val="0"/>
        </w:numPr>
        <w:tabs>
          <w:tab w:val="left" w:pos="1134"/>
          <w:tab w:val="left" w:pos="1701"/>
          <w:tab w:val="left" w:pos="2268"/>
          <w:tab w:val="left" w:pos="2835"/>
        </w:tabs>
        <w:jc w:val="both"/>
        <w:rPr>
          <w:del w:id="517" w:author="Ed de Jong" w:date="2015-12-21T10:50:00Z"/>
        </w:rPr>
      </w:pPr>
    </w:p>
    <w:p w14:paraId="619833D4" w14:textId="77777777" w:rsidR="004B5C97" w:rsidRPr="001039FD" w:rsidDel="00744783" w:rsidRDefault="004B5C97">
      <w:pPr>
        <w:pStyle w:val="BodyText"/>
        <w:rPr>
          <w:del w:id="518" w:author="Ed de Jong" w:date="2015-12-21T10:50:00Z"/>
        </w:rPr>
      </w:pPr>
      <w:del w:id="519" w:author="Ed de Jong" w:date="2015-12-21T10:50:00Z">
        <w:r w:rsidRPr="001039FD" w:rsidDel="00744783">
          <w:delText>1.3.1</w:delText>
        </w:r>
        <w:r w:rsidRPr="001039FD" w:rsidDel="00744783">
          <w:tab/>
          <w:delText>The table in 2.0.3.3 of Chapter 2.0 of the Model Regulations may be used as a guide in determining the class of a substance, mixture or solution having more than one risk, when it is not named in the Dangerous Goods List in Chapter 3.2 of the Model Regulations.  For goods having multiple risks, which are not specifically listed by name in Chapter 3.2 of the Model Regulations, the most stringent packing group denoted to the respective hazard of the goods takes precedence over other packing groups, irrespective of the precedence of hazard table in 2.0.3.3 of Chapter 2.0 of the Model Regulations.</w:delText>
        </w:r>
      </w:del>
    </w:p>
    <w:p w14:paraId="270947F3" w14:textId="77777777" w:rsidR="004B5C97" w:rsidRPr="001039FD" w:rsidDel="00744783" w:rsidRDefault="004B5C97">
      <w:pPr>
        <w:numPr>
          <w:ilvl w:val="12"/>
          <w:numId w:val="0"/>
        </w:numPr>
        <w:tabs>
          <w:tab w:val="left" w:pos="1134"/>
          <w:tab w:val="left" w:pos="1701"/>
          <w:tab w:val="left" w:pos="2268"/>
          <w:tab w:val="left" w:pos="2835"/>
        </w:tabs>
        <w:jc w:val="both"/>
        <w:rPr>
          <w:del w:id="520" w:author="Ed de Jong" w:date="2015-12-21T10:50:00Z"/>
        </w:rPr>
      </w:pPr>
    </w:p>
    <w:p w14:paraId="2A19F964" w14:textId="77777777" w:rsidR="004B5C97" w:rsidRPr="001039FD" w:rsidDel="00744783" w:rsidRDefault="004B5C97">
      <w:pPr>
        <w:pStyle w:val="BodyText"/>
        <w:rPr>
          <w:del w:id="521" w:author="Ed de Jong" w:date="2015-12-21T10:50:00Z"/>
        </w:rPr>
      </w:pPr>
      <w:del w:id="522" w:author="Ed de Jong" w:date="2015-12-21T10:50:00Z">
        <w:r w:rsidRPr="001039FD" w:rsidDel="00744783">
          <w:delText>1.3.2</w:delText>
        </w:r>
        <w:r w:rsidRPr="001039FD" w:rsidDel="00744783">
          <w:tab/>
          <w:delText>The precedence of hazard characteristics of the following are not dealt with in the Precedence of Hazard Table in Chapter 2.0 of the Model Regulations, since these primary characteristics always take precedence:</w:delText>
        </w:r>
      </w:del>
    </w:p>
    <w:p w14:paraId="41812913" w14:textId="77777777" w:rsidR="004B5C97" w:rsidRPr="001039FD" w:rsidDel="00744783" w:rsidRDefault="004B5C97">
      <w:pPr>
        <w:numPr>
          <w:ilvl w:val="12"/>
          <w:numId w:val="0"/>
        </w:numPr>
        <w:tabs>
          <w:tab w:val="left" w:pos="1134"/>
          <w:tab w:val="left" w:pos="1701"/>
          <w:tab w:val="left" w:pos="2268"/>
          <w:tab w:val="left" w:pos="2835"/>
        </w:tabs>
        <w:jc w:val="both"/>
        <w:rPr>
          <w:del w:id="523" w:author="Ed de Jong" w:date="2015-12-21T10:50:00Z"/>
        </w:rPr>
      </w:pPr>
    </w:p>
    <w:p w14:paraId="13119D24" w14:textId="77777777" w:rsidR="004B5C97" w:rsidRPr="001039FD" w:rsidDel="00744783" w:rsidRDefault="004B5C97">
      <w:pPr>
        <w:numPr>
          <w:ilvl w:val="12"/>
          <w:numId w:val="0"/>
        </w:numPr>
        <w:tabs>
          <w:tab w:val="left" w:pos="1980"/>
        </w:tabs>
        <w:ind w:left="1418" w:hanging="1418"/>
        <w:jc w:val="both"/>
        <w:rPr>
          <w:del w:id="524" w:author="Ed de Jong" w:date="2015-12-21T10:50:00Z"/>
        </w:rPr>
      </w:pPr>
      <w:del w:id="525" w:author="Ed de Jong" w:date="2015-12-21T10:50:00Z">
        <w:r w:rsidRPr="001039FD" w:rsidDel="00744783">
          <w:tab/>
          <w:delText>Substances and articles of Class 1;</w:delText>
        </w:r>
      </w:del>
    </w:p>
    <w:p w14:paraId="25C61C63" w14:textId="77777777" w:rsidR="004B5C97" w:rsidRPr="001039FD" w:rsidDel="00744783" w:rsidRDefault="004B5C97">
      <w:pPr>
        <w:numPr>
          <w:ilvl w:val="12"/>
          <w:numId w:val="0"/>
        </w:numPr>
        <w:tabs>
          <w:tab w:val="left" w:pos="1980"/>
        </w:tabs>
        <w:ind w:left="1418" w:hanging="1418"/>
        <w:jc w:val="both"/>
        <w:rPr>
          <w:del w:id="526" w:author="Ed de Jong" w:date="2015-12-21T10:50:00Z"/>
        </w:rPr>
      </w:pPr>
      <w:del w:id="527" w:author="Ed de Jong" w:date="2015-12-21T10:50:00Z">
        <w:r w:rsidRPr="001039FD" w:rsidDel="00744783">
          <w:tab/>
          <w:delText>Gases of Class 2;</w:delText>
        </w:r>
      </w:del>
    </w:p>
    <w:p w14:paraId="3C3BBF2F" w14:textId="77777777" w:rsidR="004B5C97" w:rsidRPr="001039FD" w:rsidDel="00744783" w:rsidRDefault="004B5C97">
      <w:pPr>
        <w:numPr>
          <w:ilvl w:val="12"/>
          <w:numId w:val="0"/>
        </w:numPr>
        <w:tabs>
          <w:tab w:val="left" w:pos="1980"/>
        </w:tabs>
        <w:ind w:left="1418" w:hanging="1418"/>
        <w:jc w:val="both"/>
        <w:rPr>
          <w:del w:id="528" w:author="Ed de Jong" w:date="2015-12-21T10:50:00Z"/>
        </w:rPr>
      </w:pPr>
      <w:del w:id="529" w:author="Ed de Jong" w:date="2015-12-21T10:50:00Z">
        <w:r w:rsidRPr="001039FD" w:rsidDel="00744783">
          <w:tab/>
          <w:delText>Liquid desensitized explosives of Class 3;</w:delText>
        </w:r>
      </w:del>
    </w:p>
    <w:p w14:paraId="5B2230E9" w14:textId="77777777" w:rsidR="004B5C97" w:rsidRPr="001039FD" w:rsidDel="00744783" w:rsidRDefault="004B5C97">
      <w:pPr>
        <w:numPr>
          <w:ilvl w:val="12"/>
          <w:numId w:val="0"/>
        </w:numPr>
        <w:tabs>
          <w:tab w:val="left" w:pos="1980"/>
        </w:tabs>
        <w:ind w:left="1418" w:hanging="1418"/>
        <w:jc w:val="both"/>
        <w:rPr>
          <w:del w:id="530" w:author="Ed de Jong" w:date="2015-12-21T10:50:00Z"/>
        </w:rPr>
      </w:pPr>
      <w:del w:id="531" w:author="Ed de Jong" w:date="2015-12-21T10:50:00Z">
        <w:r w:rsidRPr="001039FD" w:rsidDel="00744783">
          <w:tab/>
          <w:delText>Self-reactive substances and solid desensitized explosives of Division 4.1;</w:delText>
        </w:r>
      </w:del>
    </w:p>
    <w:p w14:paraId="49BB3562" w14:textId="77777777" w:rsidR="004B5C97" w:rsidRPr="001039FD" w:rsidDel="00744783" w:rsidRDefault="004B5C97">
      <w:pPr>
        <w:numPr>
          <w:ilvl w:val="12"/>
          <w:numId w:val="0"/>
        </w:numPr>
        <w:tabs>
          <w:tab w:val="left" w:pos="1980"/>
        </w:tabs>
        <w:ind w:left="1418" w:hanging="1418"/>
        <w:jc w:val="both"/>
        <w:rPr>
          <w:del w:id="532" w:author="Ed de Jong" w:date="2015-12-21T10:50:00Z"/>
        </w:rPr>
      </w:pPr>
      <w:del w:id="533" w:author="Ed de Jong" w:date="2015-12-21T10:50:00Z">
        <w:r w:rsidRPr="001039FD" w:rsidDel="00744783">
          <w:tab/>
          <w:delText>Pyrophoric substances of Division 4.2;</w:delText>
        </w:r>
      </w:del>
    </w:p>
    <w:p w14:paraId="2DFBC92B" w14:textId="77777777" w:rsidR="004B5C97" w:rsidRPr="001039FD" w:rsidDel="00744783" w:rsidRDefault="004B5C97">
      <w:pPr>
        <w:numPr>
          <w:ilvl w:val="12"/>
          <w:numId w:val="0"/>
        </w:numPr>
        <w:tabs>
          <w:tab w:val="left" w:pos="1980"/>
        </w:tabs>
        <w:ind w:left="1418" w:hanging="1418"/>
        <w:jc w:val="both"/>
        <w:rPr>
          <w:del w:id="534" w:author="Ed de Jong" w:date="2015-12-21T10:50:00Z"/>
        </w:rPr>
      </w:pPr>
      <w:del w:id="535" w:author="Ed de Jong" w:date="2015-12-21T10:50:00Z">
        <w:r w:rsidRPr="001039FD" w:rsidDel="00744783">
          <w:tab/>
          <w:delText>Substances of Division 5.2;</w:delText>
        </w:r>
      </w:del>
    </w:p>
    <w:p w14:paraId="2F6144EC" w14:textId="77777777" w:rsidR="004B5C97" w:rsidRPr="001039FD" w:rsidDel="00744783" w:rsidRDefault="004B5C97" w:rsidP="004B5C97">
      <w:pPr>
        <w:numPr>
          <w:ilvl w:val="12"/>
          <w:numId w:val="0"/>
        </w:numPr>
        <w:tabs>
          <w:tab w:val="left" w:pos="1980"/>
        </w:tabs>
        <w:ind w:left="1418" w:hanging="1418"/>
        <w:jc w:val="both"/>
        <w:rPr>
          <w:del w:id="536" w:author="Ed de Jong" w:date="2015-12-21T10:50:00Z"/>
        </w:rPr>
      </w:pPr>
      <w:del w:id="537" w:author="Ed de Jong" w:date="2015-12-21T10:50:00Z">
        <w:r w:rsidRPr="001039FD" w:rsidDel="00744783">
          <w:tab/>
          <w:delText>Substances of Division 6.1 with a packing group I inhalation toxicity;</w:delText>
        </w:r>
      </w:del>
    </w:p>
    <w:p w14:paraId="419DE475" w14:textId="77777777" w:rsidR="004B5C97" w:rsidRPr="001039FD" w:rsidDel="00744783" w:rsidRDefault="004B5C97">
      <w:pPr>
        <w:numPr>
          <w:ilvl w:val="12"/>
          <w:numId w:val="0"/>
        </w:numPr>
        <w:tabs>
          <w:tab w:val="left" w:pos="1980"/>
        </w:tabs>
        <w:ind w:left="1418" w:hanging="1418"/>
        <w:jc w:val="both"/>
        <w:rPr>
          <w:del w:id="538" w:author="Ed de Jong" w:date="2015-12-21T10:50:00Z"/>
        </w:rPr>
      </w:pPr>
      <w:del w:id="539" w:author="Ed de Jong" w:date="2015-12-21T10:50:00Z">
        <w:r w:rsidRPr="001039FD" w:rsidDel="00744783">
          <w:tab/>
          <w:delText>Substances of Division 6.2; and</w:delText>
        </w:r>
      </w:del>
    </w:p>
    <w:p w14:paraId="6152245C" w14:textId="77777777" w:rsidR="004B5C97" w:rsidRPr="001039FD" w:rsidDel="00744783" w:rsidRDefault="004B5C97">
      <w:pPr>
        <w:numPr>
          <w:ilvl w:val="12"/>
          <w:numId w:val="0"/>
        </w:numPr>
        <w:tabs>
          <w:tab w:val="left" w:pos="1980"/>
        </w:tabs>
        <w:ind w:left="1418" w:hanging="1418"/>
        <w:jc w:val="both"/>
        <w:rPr>
          <w:del w:id="540" w:author="Ed de Jong" w:date="2015-12-21T10:50:00Z"/>
        </w:rPr>
      </w:pPr>
      <w:del w:id="541" w:author="Ed de Jong" w:date="2015-12-21T10:50:00Z">
        <w:r w:rsidRPr="001039FD" w:rsidDel="00744783">
          <w:tab/>
          <w:delText>Material of Class 7.</w:delText>
        </w:r>
      </w:del>
    </w:p>
    <w:p w14:paraId="2749BEAE" w14:textId="77777777" w:rsidR="004B5C97" w:rsidRPr="001039FD" w:rsidDel="00744783" w:rsidRDefault="004B5C97">
      <w:pPr>
        <w:numPr>
          <w:ilvl w:val="12"/>
          <w:numId w:val="0"/>
        </w:numPr>
        <w:tabs>
          <w:tab w:val="left" w:pos="1134"/>
          <w:tab w:val="left" w:pos="1701"/>
          <w:tab w:val="left" w:pos="2268"/>
          <w:tab w:val="left" w:pos="2835"/>
        </w:tabs>
        <w:jc w:val="both"/>
        <w:rPr>
          <w:del w:id="542" w:author="Ed de Jong" w:date="2015-12-21T10:50:00Z"/>
        </w:rPr>
      </w:pPr>
    </w:p>
    <w:p w14:paraId="5324EA35" w14:textId="77777777" w:rsidR="004B5C97" w:rsidRPr="001039FD" w:rsidDel="00744783" w:rsidRDefault="004B5C97">
      <w:pPr>
        <w:pStyle w:val="BodyText"/>
        <w:rPr>
          <w:del w:id="543" w:author="Ed de Jong" w:date="2015-12-21T10:50:00Z"/>
        </w:rPr>
      </w:pPr>
      <w:del w:id="544" w:author="Ed de Jong" w:date="2015-12-21T10:50:00Z">
        <w:r w:rsidRPr="001039FD" w:rsidDel="00744783">
          <w:delText>1.3.3</w:delText>
        </w:r>
        <w:r w:rsidRPr="001039FD" w:rsidDel="00744783">
          <w:tab/>
          <w:delText>Self-reactive substances, except for type G, giving a positive result in the self-heating test for Division 4.2, should not be classified in Division 4.2 but in Division 4.1 (see paragraph 2.4.2.3.1.1 of the Model Regulations). Organic peroxides of type G having properties of another class or division (e.g. UN 3149) should be classified according to the requirements of that class or division.</w:delText>
        </w:r>
      </w:del>
    </w:p>
    <w:p w14:paraId="4A39DAA8" w14:textId="77777777" w:rsidR="00270DDB" w:rsidRPr="001039FD" w:rsidRDefault="00270DDB" w:rsidP="004B5C97">
      <w:pPr>
        <w:pStyle w:val="ManualHeading2"/>
        <w:rPr>
          <w:sz w:val="20"/>
          <w:szCs w:val="20"/>
        </w:rPr>
      </w:pPr>
    </w:p>
    <w:p w14:paraId="28862BFC" w14:textId="77777777" w:rsidR="004B5C97" w:rsidRPr="001039FD" w:rsidRDefault="004B5C97" w:rsidP="004B5C97">
      <w:pPr>
        <w:pStyle w:val="ManualHeading2"/>
        <w:rPr>
          <w:sz w:val="20"/>
          <w:szCs w:val="20"/>
        </w:rPr>
      </w:pPr>
      <w:r w:rsidRPr="001039FD">
        <w:rPr>
          <w:sz w:val="20"/>
          <w:szCs w:val="20"/>
        </w:rPr>
        <w:t>1.4</w:t>
      </w:r>
      <w:r w:rsidRPr="001039FD">
        <w:rPr>
          <w:sz w:val="20"/>
          <w:szCs w:val="20"/>
        </w:rPr>
        <w:tab/>
        <w:t>Safety</w:t>
      </w:r>
    </w:p>
    <w:p w14:paraId="3E522AEE" w14:textId="77777777" w:rsidR="004B5C97" w:rsidRPr="001039FD" w:rsidRDefault="004B5C97">
      <w:pPr>
        <w:keepNext/>
        <w:numPr>
          <w:ilvl w:val="12"/>
          <w:numId w:val="0"/>
        </w:numPr>
        <w:tabs>
          <w:tab w:val="left" w:pos="1134"/>
          <w:tab w:val="left" w:pos="1701"/>
          <w:tab w:val="left" w:pos="2268"/>
          <w:tab w:val="left" w:pos="2835"/>
        </w:tabs>
        <w:jc w:val="both"/>
      </w:pPr>
    </w:p>
    <w:p w14:paraId="7145B1C4" w14:textId="6369400C" w:rsidR="004B5C97" w:rsidRPr="001039FD" w:rsidRDefault="004B5C97">
      <w:pPr>
        <w:pStyle w:val="BodyText"/>
      </w:pPr>
      <w:r w:rsidRPr="001039FD">
        <w:t>1.4.1</w:t>
      </w:r>
      <w:r w:rsidRPr="001039FD">
        <w:tab/>
        <w:t>For the safety of laboratory personnel, the producer or other applicant for classification of a new product should provide all available safety data on the product e.g. the toxicity data</w:t>
      </w:r>
      <w:ins w:id="545" w:author="Ed de Jong" w:date="2015-12-21T10:50:00Z">
        <w:r w:rsidRPr="001039FD">
          <w:t xml:space="preserve"> (see Chapter 1.5 and Annex 4 of the GHS for guidance on the preparation of Safety Data Sheets</w:t>
        </w:r>
      </w:ins>
      <w:ins w:id="546" w:author="Ed de Jong" w:date="2016-07-12T10:33:00Z">
        <w:r w:rsidR="00892009">
          <w:t>)</w:t>
        </w:r>
      </w:ins>
      <w:r w:rsidRPr="001039FD">
        <w:t>.</w:t>
      </w:r>
    </w:p>
    <w:p w14:paraId="19C1AD15" w14:textId="77777777" w:rsidR="004B5C97" w:rsidRPr="001039FD" w:rsidRDefault="004B5C97">
      <w:pPr>
        <w:numPr>
          <w:ilvl w:val="12"/>
          <w:numId w:val="0"/>
        </w:numPr>
        <w:tabs>
          <w:tab w:val="left" w:pos="1134"/>
          <w:tab w:val="left" w:pos="1701"/>
          <w:tab w:val="left" w:pos="2268"/>
          <w:tab w:val="left" w:pos="2835"/>
        </w:tabs>
        <w:jc w:val="both"/>
      </w:pPr>
    </w:p>
    <w:p w14:paraId="3619C24A" w14:textId="77777777" w:rsidR="004B5C97" w:rsidRPr="001039FD" w:rsidRDefault="004B5C97">
      <w:pPr>
        <w:pStyle w:val="BodyText"/>
      </w:pPr>
      <w:r w:rsidRPr="001039FD">
        <w:t>1.4.2</w:t>
      </w:r>
      <w:r w:rsidRPr="001039FD">
        <w:tab/>
        <w:t xml:space="preserve">Particularly when explosive properties are suspected, it is essential for the safety of workers that </w:t>
      </w:r>
      <w:proofErr w:type="gramStart"/>
      <w:r w:rsidRPr="001039FD">
        <w:t>small scale</w:t>
      </w:r>
      <w:proofErr w:type="gramEnd"/>
      <w:r w:rsidRPr="001039FD">
        <w:t xml:space="preserve"> preliminary tests are carried out before attempting to handle larger quantities. This involves tests for determining the sensitiveness of the substance to mechanical stimuli (impact and friction), and to heat and flame.</w:t>
      </w:r>
    </w:p>
    <w:p w14:paraId="153F6B8D" w14:textId="77777777" w:rsidR="004B5C97" w:rsidRPr="001039FD" w:rsidRDefault="004B5C97">
      <w:pPr>
        <w:tabs>
          <w:tab w:val="left" w:pos="1134"/>
          <w:tab w:val="left" w:pos="1701"/>
          <w:tab w:val="left" w:pos="2268"/>
          <w:tab w:val="left" w:pos="2835"/>
        </w:tabs>
        <w:jc w:val="both"/>
      </w:pPr>
    </w:p>
    <w:p w14:paraId="3D0DAB75" w14:textId="77777777" w:rsidR="004B5C97" w:rsidRPr="001039FD" w:rsidRDefault="004B5C97">
      <w:pPr>
        <w:pStyle w:val="BodyText"/>
      </w:pPr>
      <w:r w:rsidRPr="001039FD">
        <w:t>1.4.3</w:t>
      </w:r>
      <w:r w:rsidRPr="001039FD">
        <w:tab/>
        <w:t xml:space="preserve">In tests involving initiation of potentially explosive substances or articles, a safe waiting period, prescribed by the test agency, </w:t>
      </w:r>
      <w:proofErr w:type="gramStart"/>
      <w:r w:rsidRPr="001039FD">
        <w:t>should be observed</w:t>
      </w:r>
      <w:proofErr w:type="gramEnd"/>
      <w:r w:rsidRPr="001039FD">
        <w:t xml:space="preserve"> after initiation.</w:t>
      </w:r>
    </w:p>
    <w:p w14:paraId="507779ED" w14:textId="77777777" w:rsidR="004B5C97" w:rsidRPr="001039FD" w:rsidRDefault="004B5C97">
      <w:pPr>
        <w:numPr>
          <w:ilvl w:val="12"/>
          <w:numId w:val="0"/>
        </w:numPr>
        <w:tabs>
          <w:tab w:val="left" w:pos="1134"/>
          <w:tab w:val="left" w:pos="1701"/>
          <w:tab w:val="left" w:pos="2268"/>
          <w:tab w:val="left" w:pos="2835"/>
        </w:tabs>
        <w:jc w:val="both"/>
      </w:pPr>
    </w:p>
    <w:p w14:paraId="128D4B72" w14:textId="77777777" w:rsidR="004B5C97" w:rsidRPr="001039FD" w:rsidRDefault="004B5C97">
      <w:pPr>
        <w:pStyle w:val="BodyText"/>
      </w:pPr>
      <w:r w:rsidRPr="001039FD">
        <w:t>1.4.4</w:t>
      </w:r>
      <w:r w:rsidRPr="001039FD">
        <w:tab/>
        <w:t xml:space="preserve">Extra care should be taken when handling samples which have been tested since changes may have occurred rendering the substance more sensitive or unstable. Tested samples </w:t>
      </w:r>
      <w:proofErr w:type="gramStart"/>
      <w:r w:rsidRPr="001039FD">
        <w:t>should be destroyed</w:t>
      </w:r>
      <w:proofErr w:type="gramEnd"/>
      <w:r w:rsidRPr="001039FD">
        <w:t xml:space="preserve"> as soon as possible after the test.</w:t>
      </w:r>
    </w:p>
    <w:p w14:paraId="51941FCB" w14:textId="77777777" w:rsidR="004B5C97" w:rsidRPr="001039FD" w:rsidRDefault="004B5C97">
      <w:pPr>
        <w:numPr>
          <w:ilvl w:val="12"/>
          <w:numId w:val="0"/>
        </w:numPr>
        <w:tabs>
          <w:tab w:val="left" w:pos="1134"/>
          <w:tab w:val="left" w:pos="1701"/>
          <w:tab w:val="left" w:pos="2268"/>
          <w:tab w:val="left" w:pos="2835"/>
        </w:tabs>
        <w:jc w:val="both"/>
      </w:pPr>
    </w:p>
    <w:p w14:paraId="3A947E3F" w14:textId="77777777" w:rsidR="004B5C97" w:rsidRPr="001039FD" w:rsidRDefault="004B5C97" w:rsidP="004B5C97">
      <w:pPr>
        <w:pStyle w:val="ManualHeading2"/>
        <w:rPr>
          <w:sz w:val="20"/>
          <w:szCs w:val="20"/>
        </w:rPr>
      </w:pPr>
      <w:r w:rsidRPr="001039FD">
        <w:rPr>
          <w:sz w:val="20"/>
          <w:szCs w:val="20"/>
        </w:rPr>
        <w:t>1.5</w:t>
      </w:r>
      <w:r w:rsidRPr="001039FD">
        <w:rPr>
          <w:sz w:val="20"/>
          <w:szCs w:val="20"/>
        </w:rPr>
        <w:tab/>
        <w:t>General conditions for testing</w:t>
      </w:r>
    </w:p>
    <w:p w14:paraId="6DBC0602" w14:textId="77777777" w:rsidR="004B5C97" w:rsidRPr="001039FD" w:rsidRDefault="004B5C97">
      <w:pPr>
        <w:numPr>
          <w:ilvl w:val="12"/>
          <w:numId w:val="0"/>
        </w:numPr>
        <w:tabs>
          <w:tab w:val="left" w:pos="1134"/>
          <w:tab w:val="left" w:pos="1701"/>
          <w:tab w:val="left" w:pos="2268"/>
          <w:tab w:val="left" w:pos="2835"/>
        </w:tabs>
        <w:jc w:val="both"/>
      </w:pPr>
    </w:p>
    <w:p w14:paraId="613F73BC" w14:textId="6EFA9A99" w:rsidR="004B5C97" w:rsidRPr="001039FD" w:rsidRDefault="004B5C97" w:rsidP="004B5C97">
      <w:pPr>
        <w:pStyle w:val="ManualBodyText"/>
        <w:spacing w:after="200"/>
        <w:rPr>
          <w:sz w:val="20"/>
          <w:szCs w:val="20"/>
        </w:rPr>
      </w:pPr>
      <w:r w:rsidRPr="001039FD">
        <w:rPr>
          <w:sz w:val="20"/>
          <w:szCs w:val="20"/>
        </w:rPr>
        <w:t>1.5.1</w:t>
      </w:r>
      <w:r w:rsidRPr="001039FD">
        <w:rPr>
          <w:sz w:val="20"/>
          <w:szCs w:val="20"/>
        </w:rPr>
        <w:tab/>
        <w:t xml:space="preserve">The conditions given in the test prescriptions </w:t>
      </w:r>
      <w:proofErr w:type="gramStart"/>
      <w:r w:rsidRPr="001039FD">
        <w:rPr>
          <w:sz w:val="20"/>
          <w:szCs w:val="20"/>
        </w:rPr>
        <w:t>should be followed</w:t>
      </w:r>
      <w:proofErr w:type="gramEnd"/>
      <w:r w:rsidRPr="001039FD">
        <w:rPr>
          <w:sz w:val="20"/>
          <w:szCs w:val="20"/>
        </w:rPr>
        <w:t xml:space="preserve"> as closely as possible. If a parameter </w:t>
      </w:r>
      <w:proofErr w:type="gramStart"/>
      <w:r w:rsidRPr="001039FD">
        <w:rPr>
          <w:sz w:val="20"/>
          <w:szCs w:val="20"/>
        </w:rPr>
        <w:t>is not specified</w:t>
      </w:r>
      <w:proofErr w:type="gramEnd"/>
      <w:r w:rsidRPr="001039FD">
        <w:rPr>
          <w:sz w:val="20"/>
          <w:szCs w:val="20"/>
        </w:rPr>
        <w:t xml:space="preserve"> in the test prescription then the conditions given </w:t>
      </w:r>
      <w:del w:id="547" w:author="Ed de Jong" w:date="2016-08-15T08:04:00Z">
        <w:r w:rsidRPr="001039FD" w:rsidDel="00B93292">
          <w:rPr>
            <w:sz w:val="20"/>
            <w:szCs w:val="20"/>
          </w:rPr>
          <w:delText xml:space="preserve">here </w:delText>
        </w:r>
      </w:del>
      <w:ins w:id="548" w:author="Ed de Jong" w:date="2016-08-15T08:04:00Z">
        <w:r w:rsidR="00B93292">
          <w:rPr>
            <w:sz w:val="20"/>
            <w:szCs w:val="20"/>
          </w:rPr>
          <w:t>below</w:t>
        </w:r>
        <w:r w:rsidR="00B93292" w:rsidRPr="001039FD">
          <w:rPr>
            <w:sz w:val="20"/>
            <w:szCs w:val="20"/>
          </w:rPr>
          <w:t xml:space="preserve"> </w:t>
        </w:r>
      </w:ins>
      <w:r w:rsidRPr="001039FD">
        <w:rPr>
          <w:sz w:val="20"/>
          <w:szCs w:val="20"/>
        </w:rPr>
        <w:t xml:space="preserve">should be applied. Where tolerances are not specified in the test prescription, it is implied that the accuracy is according to the number of decimal places given in any dimension e.g. 1.1 implies 1.05 to 1.15. In cases where conditions during a test deviate from those prescribed, </w:t>
      </w:r>
      <w:ins w:id="549" w:author="BAM" w:date="2016-10-26T09:57:00Z">
        <w:r w:rsidR="00813F2B" w:rsidRPr="00073341">
          <w:rPr>
            <w:sz w:val="20"/>
            <w:szCs w:val="20"/>
            <w:highlight w:val="lightGray"/>
          </w:rPr>
          <w:t xml:space="preserve">the deviation </w:t>
        </w:r>
        <w:proofErr w:type="gramStart"/>
        <w:r w:rsidR="00813F2B" w:rsidRPr="00073341">
          <w:rPr>
            <w:sz w:val="20"/>
            <w:szCs w:val="20"/>
            <w:highlight w:val="lightGray"/>
          </w:rPr>
          <w:t>should be described</w:t>
        </w:r>
        <w:proofErr w:type="gramEnd"/>
        <w:r w:rsidR="00813F2B" w:rsidRPr="00073341">
          <w:rPr>
            <w:sz w:val="20"/>
            <w:szCs w:val="20"/>
            <w:highlight w:val="lightGray"/>
          </w:rPr>
          <w:t xml:space="preserve"> and</w:t>
        </w:r>
        <w:commentRangeStart w:id="550"/>
        <w:r w:rsidR="00813F2B" w:rsidRPr="00073341">
          <w:rPr>
            <w:sz w:val="20"/>
            <w:szCs w:val="20"/>
            <w:highlight w:val="lightGray"/>
          </w:rPr>
          <w:t xml:space="preserve"> </w:t>
        </w:r>
      </w:ins>
      <w:commentRangeEnd w:id="550"/>
      <w:r w:rsidR="00073341" w:rsidRPr="00073341">
        <w:rPr>
          <w:rStyle w:val="CommentReference"/>
          <w:szCs w:val="20"/>
          <w:highlight w:val="lightGray"/>
          <w:lang w:eastAsia="x-none"/>
        </w:rPr>
        <w:commentReference w:id="550"/>
      </w:r>
      <w:r w:rsidRPr="001039FD">
        <w:rPr>
          <w:sz w:val="20"/>
          <w:szCs w:val="20"/>
        </w:rPr>
        <w:t xml:space="preserve">the reason for </w:t>
      </w:r>
      <w:ins w:id="551" w:author="BAM" w:date="2016-10-26T09:57:00Z">
        <w:r w:rsidR="00813F2B" w:rsidRPr="00073341">
          <w:rPr>
            <w:sz w:val="20"/>
            <w:szCs w:val="20"/>
            <w:highlight w:val="lightGray"/>
          </w:rPr>
          <w:t>it</w:t>
        </w:r>
      </w:ins>
      <w:del w:id="552" w:author="BAM" w:date="2016-10-26T09:57:00Z">
        <w:r w:rsidRPr="00073341" w:rsidDel="00813F2B">
          <w:rPr>
            <w:sz w:val="20"/>
            <w:szCs w:val="20"/>
            <w:highlight w:val="lightGray"/>
          </w:rPr>
          <w:delText>the deviation</w:delText>
        </w:r>
      </w:del>
      <w:r w:rsidRPr="001039FD">
        <w:rPr>
          <w:sz w:val="20"/>
          <w:szCs w:val="20"/>
        </w:rPr>
        <w:t xml:space="preserve"> should be stated in the report.</w:t>
      </w:r>
    </w:p>
    <w:p w14:paraId="5A47DA9F" w14:textId="247E5E55" w:rsidR="004B5C97" w:rsidRPr="001039FD" w:rsidRDefault="004B5C97" w:rsidP="004B5C97">
      <w:pPr>
        <w:pStyle w:val="ManualBodyText"/>
        <w:spacing w:after="200"/>
        <w:rPr>
          <w:sz w:val="20"/>
          <w:szCs w:val="20"/>
        </w:rPr>
      </w:pPr>
      <w:r w:rsidRPr="001039FD">
        <w:rPr>
          <w:sz w:val="20"/>
          <w:szCs w:val="20"/>
        </w:rPr>
        <w:t>1.5.2</w:t>
      </w:r>
      <w:r w:rsidRPr="001039FD">
        <w:rPr>
          <w:sz w:val="20"/>
          <w:szCs w:val="20"/>
        </w:rPr>
        <w:tab/>
        <w:t xml:space="preserve">The composition of the test sample should be </w:t>
      </w:r>
      <w:ins w:id="553" w:author="Ed de Jong" w:date="2016-07-28T09:45:00Z">
        <w:r w:rsidR="00123BDC">
          <w:rPr>
            <w:sz w:val="20"/>
            <w:szCs w:val="20"/>
          </w:rPr>
          <w:t xml:space="preserve">representative for the </w:t>
        </w:r>
      </w:ins>
      <w:ins w:id="554" w:author="BAM" w:date="2016-10-26T09:59:00Z">
        <w:r w:rsidR="00813F2B" w:rsidRPr="00073341">
          <w:rPr>
            <w:sz w:val="20"/>
            <w:szCs w:val="20"/>
            <w:highlight w:val="lightGray"/>
          </w:rPr>
          <w:t>substance</w:t>
        </w:r>
      </w:ins>
      <w:ins w:id="555" w:author="Ed de Jong" w:date="2016-07-28T09:45:00Z">
        <w:del w:id="556" w:author="BAM" w:date="2016-11-02T14:52:00Z">
          <w:r w:rsidR="00123BDC" w:rsidRPr="00073341" w:rsidDel="00073341">
            <w:rPr>
              <w:sz w:val="20"/>
              <w:szCs w:val="20"/>
              <w:highlight w:val="lightGray"/>
            </w:rPr>
            <w:delText>product</w:delText>
          </w:r>
        </w:del>
      </w:ins>
      <w:commentRangeStart w:id="557"/>
      <w:ins w:id="558" w:author="Ed de Jong" w:date="2016-08-15T08:05:00Z">
        <w:r w:rsidR="00B93292">
          <w:rPr>
            <w:sz w:val="20"/>
            <w:szCs w:val="20"/>
          </w:rPr>
          <w:t xml:space="preserve"> </w:t>
        </w:r>
      </w:ins>
      <w:commentRangeEnd w:id="557"/>
      <w:r w:rsidR="00073341">
        <w:rPr>
          <w:rStyle w:val="CommentReference"/>
          <w:szCs w:val="20"/>
          <w:lang w:eastAsia="x-none"/>
        </w:rPr>
        <w:commentReference w:id="557"/>
      </w:r>
      <w:proofErr w:type="gramStart"/>
      <w:ins w:id="559" w:author="Ed de Jong" w:date="2016-08-15T08:05:00Z">
        <w:r w:rsidR="00B93292">
          <w:rPr>
            <w:sz w:val="20"/>
            <w:szCs w:val="20"/>
          </w:rPr>
          <w:t>being classified</w:t>
        </w:r>
      </w:ins>
      <w:proofErr w:type="gramEnd"/>
      <w:ins w:id="560" w:author="Ed de Jong" w:date="2016-07-28T09:45:00Z">
        <w:r w:rsidR="00123BDC">
          <w:rPr>
            <w:sz w:val="20"/>
            <w:szCs w:val="20"/>
          </w:rPr>
          <w:t>.</w:t>
        </w:r>
      </w:ins>
      <w:del w:id="561" w:author="Ed de Jong" w:date="2016-07-28T09:46:00Z">
        <w:r w:rsidRPr="001039FD" w:rsidDel="00123BDC">
          <w:rPr>
            <w:sz w:val="20"/>
            <w:szCs w:val="20"/>
          </w:rPr>
          <w:delText>as close as possible to the concentration of the substance intended for transport.</w:delText>
        </w:r>
      </w:del>
      <w:r w:rsidRPr="001039FD">
        <w:rPr>
          <w:sz w:val="20"/>
          <w:szCs w:val="20"/>
        </w:rPr>
        <w:t xml:space="preserve">  The contents of active substance(s) and diluent(s) </w:t>
      </w:r>
      <w:proofErr w:type="gramStart"/>
      <w:r w:rsidRPr="001039FD">
        <w:rPr>
          <w:sz w:val="20"/>
          <w:szCs w:val="20"/>
        </w:rPr>
        <w:t>should be specified</w:t>
      </w:r>
      <w:proofErr w:type="gramEnd"/>
      <w:r w:rsidRPr="001039FD">
        <w:rPr>
          <w:sz w:val="20"/>
          <w:szCs w:val="20"/>
        </w:rPr>
        <w:t xml:space="preserve"> in the test report with at least an accuracy of ± 2 % by mass. </w:t>
      </w:r>
      <w:proofErr w:type="gramStart"/>
      <w:r w:rsidRPr="001039FD">
        <w:rPr>
          <w:sz w:val="20"/>
          <w:szCs w:val="20"/>
        </w:rPr>
        <w:t>Components which</w:t>
      </w:r>
      <w:proofErr w:type="gramEnd"/>
      <w:r w:rsidRPr="001039FD">
        <w:rPr>
          <w:sz w:val="20"/>
          <w:szCs w:val="20"/>
        </w:rPr>
        <w:t xml:space="preserve"> can have a major effect on a test result, such as moisture, should be specified as accurately as possible in the test report. </w:t>
      </w:r>
    </w:p>
    <w:p w14:paraId="0046E8AE" w14:textId="250F7CA2" w:rsidR="004B5C97" w:rsidRPr="001039FD" w:rsidRDefault="004B5C97" w:rsidP="004B5C97">
      <w:pPr>
        <w:pStyle w:val="ManualBodyText"/>
        <w:spacing w:after="200"/>
        <w:rPr>
          <w:sz w:val="20"/>
          <w:szCs w:val="20"/>
        </w:rPr>
      </w:pPr>
      <w:r w:rsidRPr="001039FD">
        <w:rPr>
          <w:sz w:val="20"/>
          <w:szCs w:val="20"/>
        </w:rPr>
        <w:t>1.5.3</w:t>
      </w:r>
      <w:r w:rsidRPr="001039FD">
        <w:rPr>
          <w:sz w:val="20"/>
          <w:szCs w:val="20"/>
        </w:rPr>
        <w:tab/>
        <w:t xml:space="preserve">All test materials in contact with the test substance should be such that, as far as possible, they do not affect the test results e.g. catalyse decomposition. In cases where such an effect cannot be excluded, special precautions should be taken to prevent the result being affected, e.g. passivation. The precautions taken </w:t>
      </w:r>
      <w:proofErr w:type="gramStart"/>
      <w:r w:rsidRPr="001039FD">
        <w:rPr>
          <w:sz w:val="20"/>
          <w:szCs w:val="20"/>
        </w:rPr>
        <w:t>should be specified</w:t>
      </w:r>
      <w:proofErr w:type="gramEnd"/>
      <w:r w:rsidRPr="001039FD">
        <w:rPr>
          <w:sz w:val="20"/>
          <w:szCs w:val="20"/>
        </w:rPr>
        <w:t xml:space="preserve"> in the test report. </w:t>
      </w:r>
    </w:p>
    <w:p w14:paraId="3B58F9C8" w14:textId="5E2D29D8" w:rsidR="004B5C97" w:rsidRPr="001039FD" w:rsidRDefault="004B5C97" w:rsidP="00D40F5B">
      <w:pPr>
        <w:pStyle w:val="ManualBodyText"/>
        <w:spacing w:after="200"/>
        <w:rPr>
          <w:sz w:val="20"/>
          <w:szCs w:val="20"/>
        </w:rPr>
      </w:pPr>
      <w:r w:rsidRPr="001039FD">
        <w:rPr>
          <w:sz w:val="20"/>
          <w:szCs w:val="20"/>
        </w:rPr>
        <w:t>1.5.4</w:t>
      </w:r>
      <w:r w:rsidRPr="001039FD">
        <w:rPr>
          <w:sz w:val="20"/>
          <w:szCs w:val="20"/>
        </w:rPr>
        <w:tab/>
        <w:t xml:space="preserve">The tests should be performed under the conditions (temperature, density etc.) which are representative of the expected circumstances </w:t>
      </w:r>
      <w:ins w:id="562" w:author="Ed de Jong" w:date="2016-07-11T13:31:00Z">
        <w:r w:rsidR="000D4819">
          <w:rPr>
            <w:sz w:val="20"/>
            <w:szCs w:val="20"/>
          </w:rPr>
          <w:t xml:space="preserve">e.g. </w:t>
        </w:r>
      </w:ins>
      <w:r w:rsidRPr="001039FD">
        <w:rPr>
          <w:sz w:val="20"/>
          <w:szCs w:val="20"/>
        </w:rPr>
        <w:t>of transport</w:t>
      </w:r>
      <w:ins w:id="563" w:author="Ed de Jong" w:date="2016-07-11T13:31:00Z">
        <w:r w:rsidR="000D4819">
          <w:rPr>
            <w:sz w:val="20"/>
            <w:szCs w:val="20"/>
          </w:rPr>
          <w:t xml:space="preserve"> or storage</w:t>
        </w:r>
      </w:ins>
      <w:r w:rsidRPr="001039FD">
        <w:rPr>
          <w:sz w:val="20"/>
          <w:szCs w:val="20"/>
        </w:rPr>
        <w:t>. If the</w:t>
      </w:r>
      <w:ins w:id="564" w:author="Ed de Jong" w:date="2015-12-21T10:53:00Z">
        <w:r w:rsidRPr="001039FD">
          <w:rPr>
            <w:sz w:val="20"/>
            <w:szCs w:val="20"/>
          </w:rPr>
          <w:t xml:space="preserve">se </w:t>
        </w:r>
        <w:proofErr w:type="gramStart"/>
        <w:r w:rsidRPr="001039FD">
          <w:rPr>
            <w:sz w:val="20"/>
            <w:szCs w:val="20"/>
          </w:rPr>
          <w:t>circumstances</w:t>
        </w:r>
      </w:ins>
      <w:del w:id="565" w:author="Ed de Jong" w:date="2015-12-21T10:53:00Z">
        <w:r w:rsidRPr="001039FD" w:rsidDel="00744783">
          <w:rPr>
            <w:sz w:val="20"/>
            <w:szCs w:val="20"/>
          </w:rPr>
          <w:delText xml:space="preserve"> transport conditions</w:delText>
        </w:r>
      </w:del>
      <w:r w:rsidRPr="001039FD">
        <w:rPr>
          <w:sz w:val="20"/>
          <w:szCs w:val="20"/>
        </w:rPr>
        <w:t xml:space="preserve"> are not covered by the test conditions specified, supplementary tests may need to be performed</w:t>
      </w:r>
      <w:proofErr w:type="gramEnd"/>
      <w:r w:rsidRPr="001039FD">
        <w:rPr>
          <w:sz w:val="20"/>
          <w:szCs w:val="20"/>
        </w:rPr>
        <w:t xml:space="preserve"> which are specifically designed for the anticipated </w:t>
      </w:r>
      <w:del w:id="566" w:author="Ed de Jong" w:date="2015-12-21T10:54:00Z">
        <w:r w:rsidRPr="001039FD" w:rsidDel="00744783">
          <w:rPr>
            <w:sz w:val="20"/>
            <w:szCs w:val="20"/>
          </w:rPr>
          <w:delText xml:space="preserve">transport </w:delText>
        </w:r>
      </w:del>
      <w:r w:rsidRPr="001039FD">
        <w:rPr>
          <w:sz w:val="20"/>
          <w:szCs w:val="20"/>
        </w:rPr>
        <w:t xml:space="preserve">conditions e.g. elevated temperature. Where appropriate, e.g. when the result is particle size dependent, the physical conditions </w:t>
      </w:r>
      <w:proofErr w:type="gramStart"/>
      <w:r w:rsidRPr="001039FD">
        <w:rPr>
          <w:sz w:val="20"/>
          <w:szCs w:val="20"/>
        </w:rPr>
        <w:t>should be specified</w:t>
      </w:r>
      <w:proofErr w:type="gramEnd"/>
      <w:r w:rsidRPr="001039FD">
        <w:rPr>
          <w:sz w:val="20"/>
          <w:szCs w:val="20"/>
        </w:rPr>
        <w:t xml:space="preserve"> in the test report.</w:t>
      </w:r>
    </w:p>
    <w:p w14:paraId="5F734BB1" w14:textId="77777777" w:rsidR="004B5C97" w:rsidRPr="001039FD" w:rsidRDefault="004B5C97" w:rsidP="004B5C97">
      <w:pPr>
        <w:pStyle w:val="ManualHeading2"/>
        <w:spacing w:after="200"/>
        <w:rPr>
          <w:sz w:val="20"/>
          <w:szCs w:val="20"/>
        </w:rPr>
      </w:pPr>
      <w:r w:rsidRPr="001039FD">
        <w:rPr>
          <w:sz w:val="20"/>
          <w:szCs w:val="20"/>
        </w:rPr>
        <w:t>1.6</w:t>
      </w:r>
      <w:r w:rsidRPr="001039FD">
        <w:rPr>
          <w:sz w:val="20"/>
          <w:szCs w:val="20"/>
        </w:rPr>
        <w:tab/>
        <w:t>Recommended tests</w:t>
      </w:r>
    </w:p>
    <w:p w14:paraId="652BABF3" w14:textId="77777777" w:rsidR="004B5C97" w:rsidRPr="001039FD" w:rsidRDefault="004B5C97" w:rsidP="00270DDB">
      <w:pPr>
        <w:pStyle w:val="ManualBodyText"/>
        <w:spacing w:after="200"/>
        <w:rPr>
          <w:sz w:val="20"/>
          <w:szCs w:val="20"/>
        </w:rPr>
      </w:pPr>
      <w:r w:rsidRPr="001039FD">
        <w:rPr>
          <w:sz w:val="20"/>
          <w:szCs w:val="20"/>
        </w:rPr>
        <w:t>1.6.1</w:t>
      </w:r>
      <w:r w:rsidRPr="001039FD">
        <w:rPr>
          <w:sz w:val="20"/>
          <w:szCs w:val="20"/>
        </w:rPr>
        <w:tab/>
        <w:t xml:space="preserve">The Manual gives descriptions of tests and criteria used to provide the necessary information to arrive at a proper classification.  In some cases, there is more than one test for a particular property. </w:t>
      </w:r>
      <w:proofErr w:type="gramStart"/>
      <w:r w:rsidRPr="001039FD">
        <w:rPr>
          <w:sz w:val="20"/>
          <w:szCs w:val="20"/>
        </w:rPr>
        <w:t>As a result</w:t>
      </w:r>
      <w:proofErr w:type="gramEnd"/>
      <w:r w:rsidRPr="001039FD">
        <w:rPr>
          <w:sz w:val="20"/>
          <w:szCs w:val="20"/>
        </w:rPr>
        <w:t xml:space="preserve"> of comparative work with some of these tests, it has been possible to identify one test as the recommended test in a set of equivalent tests. The recommended tests for classifying explosive substances and articles (Part I of the Manual) </w:t>
      </w:r>
      <w:proofErr w:type="gramStart"/>
      <w:r w:rsidRPr="001039FD">
        <w:rPr>
          <w:sz w:val="20"/>
          <w:szCs w:val="20"/>
        </w:rPr>
        <w:t>are listed</w:t>
      </w:r>
      <w:proofErr w:type="gramEnd"/>
      <w:r w:rsidRPr="001039FD">
        <w:rPr>
          <w:sz w:val="20"/>
          <w:szCs w:val="20"/>
        </w:rPr>
        <w:t xml:space="preserve"> in Table 1.</w:t>
      </w:r>
      <w:del w:id="567" w:author="Ed de Jong" w:date="2015-12-21T10:54:00Z">
        <w:r w:rsidRPr="001039FD" w:rsidDel="00744783">
          <w:rPr>
            <w:sz w:val="20"/>
            <w:szCs w:val="20"/>
          </w:rPr>
          <w:delText xml:space="preserve">2 </w:delText>
        </w:r>
      </w:del>
      <w:proofErr w:type="gramStart"/>
      <w:ins w:id="568" w:author="Ed de Jong" w:date="2015-12-21T10:54:00Z">
        <w:r w:rsidRPr="001039FD">
          <w:rPr>
            <w:sz w:val="20"/>
            <w:szCs w:val="20"/>
          </w:rPr>
          <w:t>3</w:t>
        </w:r>
        <w:proofErr w:type="gramEnd"/>
        <w:r w:rsidRPr="001039FD">
          <w:rPr>
            <w:sz w:val="20"/>
            <w:szCs w:val="20"/>
          </w:rPr>
          <w:t xml:space="preserve"> </w:t>
        </w:r>
      </w:ins>
      <w:r w:rsidRPr="001039FD">
        <w:rPr>
          <w:sz w:val="20"/>
          <w:szCs w:val="20"/>
        </w:rPr>
        <w:t>and for classifying self-reactive substances and organic peroxides (Part II of the Manual) in Table 1.</w:t>
      </w:r>
      <w:del w:id="569" w:author="Ed de Jong" w:date="2015-12-21T10:54:00Z">
        <w:r w:rsidRPr="001039FD" w:rsidDel="00744783">
          <w:rPr>
            <w:sz w:val="20"/>
            <w:szCs w:val="20"/>
          </w:rPr>
          <w:delText>3</w:delText>
        </w:r>
      </w:del>
      <w:ins w:id="570" w:author="Ed de Jong" w:date="2015-12-21T10:54:00Z">
        <w:r w:rsidRPr="001039FD">
          <w:rPr>
            <w:sz w:val="20"/>
            <w:szCs w:val="20"/>
          </w:rPr>
          <w:t>4</w:t>
        </w:r>
      </w:ins>
      <w:r w:rsidRPr="001039FD">
        <w:rPr>
          <w:sz w:val="20"/>
          <w:szCs w:val="20"/>
        </w:rPr>
        <w:t xml:space="preserve">. Unless otherwise specified, all test methods given in Part III of the Manual </w:t>
      </w:r>
      <w:proofErr w:type="gramStart"/>
      <w:r w:rsidRPr="001039FD">
        <w:rPr>
          <w:sz w:val="20"/>
          <w:szCs w:val="20"/>
        </w:rPr>
        <w:t>are recommended</w:t>
      </w:r>
      <w:proofErr w:type="gramEnd"/>
      <w:r w:rsidRPr="001039FD">
        <w:rPr>
          <w:sz w:val="20"/>
          <w:szCs w:val="20"/>
        </w:rPr>
        <w:t xml:space="preserve"> tests </w:t>
      </w:r>
      <w:commentRangeStart w:id="571"/>
      <w:r w:rsidRPr="001039FD">
        <w:rPr>
          <w:sz w:val="20"/>
          <w:szCs w:val="20"/>
        </w:rPr>
        <w:t>as only one test is given for each property</w:t>
      </w:r>
      <w:commentRangeEnd w:id="571"/>
      <w:r w:rsidR="00813F2B">
        <w:rPr>
          <w:rStyle w:val="CommentReference"/>
          <w:szCs w:val="20"/>
          <w:lang w:eastAsia="x-none"/>
        </w:rPr>
        <w:commentReference w:id="571"/>
      </w:r>
      <w:r w:rsidRPr="001039FD">
        <w:rPr>
          <w:sz w:val="20"/>
          <w:szCs w:val="20"/>
        </w:rPr>
        <w:t xml:space="preserve">. The other tests in a set are considered </w:t>
      </w:r>
      <w:proofErr w:type="gramStart"/>
      <w:r w:rsidRPr="001039FD">
        <w:rPr>
          <w:sz w:val="20"/>
          <w:szCs w:val="20"/>
        </w:rPr>
        <w:t>to be alternative</w:t>
      </w:r>
      <w:proofErr w:type="gramEnd"/>
      <w:r w:rsidRPr="001039FD">
        <w:rPr>
          <w:sz w:val="20"/>
          <w:szCs w:val="20"/>
        </w:rPr>
        <w:t xml:space="preserve"> tests and may continue to be used for classification purposes.</w:t>
      </w:r>
    </w:p>
    <w:p w14:paraId="577083A2" w14:textId="77777777" w:rsidR="004B5C97" w:rsidRPr="001039FD" w:rsidRDefault="004B5C97" w:rsidP="00270DDB">
      <w:pPr>
        <w:pStyle w:val="BodyText"/>
        <w:tabs>
          <w:tab w:val="left" w:pos="1418"/>
        </w:tabs>
      </w:pPr>
      <w:r w:rsidRPr="001039FD">
        <w:lastRenderedPageBreak/>
        <w:t>1.6.2</w:t>
      </w:r>
      <w:r w:rsidRPr="001039FD">
        <w:tab/>
        <w:t xml:space="preserve">As a result of comparative work, some tests </w:t>
      </w:r>
      <w:proofErr w:type="gramStart"/>
      <w:r w:rsidRPr="001039FD">
        <w:t>have been deleted</w:t>
      </w:r>
      <w:proofErr w:type="gramEnd"/>
      <w:r w:rsidRPr="001039FD">
        <w:t xml:space="preserve">. However, as some countries maintain databases referenced by the test number, the tests currently given in the Manual </w:t>
      </w:r>
      <w:proofErr w:type="gramStart"/>
      <w:r w:rsidRPr="001039FD">
        <w:t>have not been renumbered</w:t>
      </w:r>
      <w:proofErr w:type="gramEnd"/>
      <w:r w:rsidRPr="001039FD">
        <w:t xml:space="preserve"> unless existing tests have been assigned to different test types.</w:t>
      </w:r>
    </w:p>
    <w:p w14:paraId="1276CF72" w14:textId="77777777" w:rsidR="004B5C97" w:rsidRPr="001039FD" w:rsidRDefault="004B5C97" w:rsidP="00270DDB">
      <w:pPr>
        <w:numPr>
          <w:ilvl w:val="12"/>
          <w:numId w:val="0"/>
        </w:numPr>
        <w:tabs>
          <w:tab w:val="left" w:pos="1134"/>
          <w:tab w:val="left" w:pos="1418"/>
          <w:tab w:val="left" w:pos="1701"/>
          <w:tab w:val="left" w:pos="2268"/>
          <w:tab w:val="left" w:pos="2835"/>
        </w:tabs>
        <w:jc w:val="both"/>
      </w:pPr>
    </w:p>
    <w:p w14:paraId="730109F9" w14:textId="77777777" w:rsidR="004B5C97" w:rsidRPr="001039FD" w:rsidRDefault="004B5C97" w:rsidP="00270DDB">
      <w:pPr>
        <w:pStyle w:val="BodyText"/>
        <w:tabs>
          <w:tab w:val="left" w:pos="1418"/>
        </w:tabs>
      </w:pPr>
      <w:r w:rsidRPr="001039FD">
        <w:t>1.6.3</w:t>
      </w:r>
      <w:r w:rsidRPr="001039FD">
        <w:tab/>
        <w:t xml:space="preserve">The aim is to have only one United Nations test, or combination of tests, for each property. However, until the recommended tests </w:t>
      </w:r>
      <w:proofErr w:type="gramStart"/>
      <w:r w:rsidRPr="001039FD">
        <w:t>have been used</w:t>
      </w:r>
      <w:proofErr w:type="gramEnd"/>
      <w:r w:rsidRPr="001039FD">
        <w:t xml:space="preserve"> more widely, it is not possible to do this in all cases at present.</w:t>
      </w:r>
    </w:p>
    <w:p w14:paraId="09E89331" w14:textId="77777777" w:rsidR="004B5C97" w:rsidRPr="001039FD" w:rsidRDefault="004B5C97" w:rsidP="00270DDB">
      <w:pPr>
        <w:numPr>
          <w:ilvl w:val="12"/>
          <w:numId w:val="0"/>
        </w:numPr>
        <w:tabs>
          <w:tab w:val="left" w:pos="1134"/>
          <w:tab w:val="left" w:pos="1418"/>
          <w:tab w:val="left" w:pos="1701"/>
          <w:tab w:val="left" w:pos="2268"/>
          <w:tab w:val="left" w:pos="2835"/>
        </w:tabs>
        <w:jc w:val="both"/>
      </w:pPr>
    </w:p>
    <w:p w14:paraId="3A636A7C" w14:textId="77777777" w:rsidR="004B5C97" w:rsidRPr="001039FD" w:rsidRDefault="004B5C97" w:rsidP="00270DDB">
      <w:pPr>
        <w:pStyle w:val="BodyText"/>
        <w:tabs>
          <w:tab w:val="left" w:pos="1418"/>
        </w:tabs>
      </w:pPr>
      <w:r w:rsidRPr="001039FD">
        <w:t>1.6.4</w:t>
      </w:r>
      <w:r w:rsidRPr="001039FD">
        <w:tab/>
        <w:t xml:space="preserve">If new tests </w:t>
      </w:r>
      <w:proofErr w:type="gramStart"/>
      <w:r w:rsidRPr="001039FD">
        <w:t>are proposed</w:t>
      </w:r>
      <w:proofErr w:type="gramEnd"/>
      <w:r w:rsidRPr="001039FD">
        <w:t xml:space="preserve"> for inclusion in the Manual, the proposer should be able to provide justification that the new test is a significant improvement on the existing recommended test. In such cases, the new test may be included as an alternative test until it </w:t>
      </w:r>
      <w:proofErr w:type="gramStart"/>
      <w:r w:rsidRPr="001039FD">
        <w:t>has been tried</w:t>
      </w:r>
      <w:proofErr w:type="gramEnd"/>
      <w:r w:rsidRPr="001039FD">
        <w:t xml:space="preserve"> by laboratories of other countries.</w:t>
      </w:r>
    </w:p>
    <w:p w14:paraId="12F8ECEB" w14:textId="77777777" w:rsidR="004B5C97" w:rsidRPr="001039FD" w:rsidRDefault="004B5C97" w:rsidP="00270DDB">
      <w:pPr>
        <w:numPr>
          <w:ilvl w:val="12"/>
          <w:numId w:val="0"/>
        </w:numPr>
        <w:tabs>
          <w:tab w:val="left" w:pos="1134"/>
          <w:tab w:val="left" w:pos="1418"/>
          <w:tab w:val="left" w:pos="1701"/>
          <w:tab w:val="left" w:pos="2268"/>
          <w:tab w:val="left" w:pos="2835"/>
        </w:tabs>
        <w:jc w:val="both"/>
      </w:pPr>
    </w:p>
    <w:p w14:paraId="72A5ACFD" w14:textId="73A090E1" w:rsidR="004B5C97" w:rsidRPr="001039FD" w:rsidRDefault="004B5C97">
      <w:pPr>
        <w:pStyle w:val="BodyText"/>
        <w:keepNext/>
      </w:pPr>
      <w:proofErr w:type="gramStart"/>
      <w:r w:rsidRPr="001039FD">
        <w:rPr>
          <w:b/>
          <w:bCs/>
        </w:rPr>
        <w:t>Table 1.</w:t>
      </w:r>
      <w:proofErr w:type="gramEnd"/>
      <w:del w:id="572" w:author="Ed de Jong" w:date="2015-12-21T10:55:00Z">
        <w:r w:rsidRPr="001039FD" w:rsidDel="00744783">
          <w:rPr>
            <w:b/>
            <w:bCs/>
          </w:rPr>
          <w:delText>2</w:delText>
        </w:r>
      </w:del>
      <w:ins w:id="573" w:author="Ed de Jong" w:date="2015-12-21T10:55:00Z">
        <w:r w:rsidRPr="001039FD">
          <w:rPr>
            <w:b/>
            <w:bCs/>
          </w:rPr>
          <w:t>3</w:t>
        </w:r>
      </w:ins>
      <w:r w:rsidRPr="001039FD">
        <w:rPr>
          <w:b/>
          <w:bCs/>
        </w:rPr>
        <w:t>:</w:t>
      </w:r>
      <w:r w:rsidRPr="001039FD">
        <w:rPr>
          <w:b/>
          <w:bCs/>
        </w:rPr>
        <w:tab/>
        <w:t xml:space="preserve">RECOMMENDED TESTS </w:t>
      </w:r>
      <w:del w:id="574" w:author="Ed de Jong" w:date="2016-03-01T11:52:00Z">
        <w:r w:rsidRPr="001039FD" w:rsidDel="006F16D6">
          <w:rPr>
            <w:b/>
            <w:bCs/>
          </w:rPr>
          <w:delText>FOR EXPLOSIVES AND EXPLOSIVE ARTICLES</w:delText>
        </w:r>
      </w:del>
      <w:ins w:id="575" w:author="Ed de Jong" w:date="2016-03-01T11:52:00Z">
        <w:r w:rsidR="000618D2" w:rsidRPr="001039FD">
          <w:rPr>
            <w:b/>
            <w:bCs/>
          </w:rPr>
          <w:t xml:space="preserve">IN </w:t>
        </w:r>
      </w:ins>
      <w:ins w:id="576" w:author="Ed de Jong" w:date="2016-03-01T11:53:00Z">
        <w:r w:rsidR="000618D2" w:rsidRPr="001039FD">
          <w:rPr>
            <w:b/>
            <w:bCs/>
          </w:rPr>
          <w:t>P</w:t>
        </w:r>
      </w:ins>
      <w:ins w:id="577" w:author="Ed de Jong" w:date="2016-03-01T11:52:00Z">
        <w:r w:rsidR="000618D2" w:rsidRPr="001039FD">
          <w:rPr>
            <w:b/>
            <w:bCs/>
          </w:rPr>
          <w:t xml:space="preserve">ART </w:t>
        </w:r>
      </w:ins>
      <w:ins w:id="578" w:author="Ed de Jong" w:date="2016-03-01T11:53:00Z">
        <w:r w:rsidR="000618D2" w:rsidRPr="001039FD">
          <w:rPr>
            <w:b/>
            <w:bCs/>
          </w:rPr>
          <w:t>I</w:t>
        </w:r>
      </w:ins>
    </w:p>
    <w:p w14:paraId="58EA59E6" w14:textId="77777777" w:rsidR="004B5C97" w:rsidRPr="001039FD" w:rsidRDefault="004B5C97">
      <w:pPr>
        <w:keepNext/>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tbl>
      <w:tblPr>
        <w:tblW w:w="9639" w:type="dxa"/>
        <w:tblInd w:w="120" w:type="dxa"/>
        <w:tblLayout w:type="fixed"/>
        <w:tblCellMar>
          <w:left w:w="120" w:type="dxa"/>
          <w:right w:w="120" w:type="dxa"/>
        </w:tblCellMar>
        <w:tblLook w:val="0000" w:firstRow="0" w:lastRow="0" w:firstColumn="0" w:lastColumn="0" w:noHBand="0" w:noVBand="0"/>
      </w:tblPr>
      <w:tblGrid>
        <w:gridCol w:w="933"/>
        <w:gridCol w:w="934"/>
        <w:gridCol w:w="1055"/>
        <w:gridCol w:w="6717"/>
      </w:tblGrid>
      <w:tr w:rsidR="004B5C97" w:rsidRPr="001039FD" w14:paraId="7CF33019" w14:textId="77777777" w:rsidTr="00811097">
        <w:trPr>
          <w:tblHeader/>
        </w:trPr>
        <w:tc>
          <w:tcPr>
            <w:tcW w:w="933" w:type="dxa"/>
            <w:tcBorders>
              <w:top w:val="single" w:sz="7" w:space="0" w:color="auto"/>
              <w:left w:val="nil"/>
              <w:bottom w:val="single" w:sz="7" w:space="0" w:color="auto"/>
              <w:right w:val="nil"/>
            </w:tcBorders>
          </w:tcPr>
          <w:p w14:paraId="3187AD4A" w14:textId="77777777" w:rsidR="004B5C97" w:rsidRPr="001039FD" w:rsidRDefault="004B5C97">
            <w:pPr>
              <w:numPr>
                <w:ilvl w:val="12"/>
                <w:numId w:val="0"/>
              </w:numPr>
              <w:spacing w:before="20" w:after="20"/>
              <w:jc w:val="center"/>
            </w:pPr>
            <w:r w:rsidRPr="001039FD">
              <w:rPr>
                <w:b/>
                <w:bCs/>
              </w:rPr>
              <w:t>Test series</w:t>
            </w:r>
          </w:p>
        </w:tc>
        <w:tc>
          <w:tcPr>
            <w:tcW w:w="934" w:type="dxa"/>
            <w:tcBorders>
              <w:top w:val="single" w:sz="7" w:space="0" w:color="auto"/>
              <w:left w:val="nil"/>
              <w:bottom w:val="single" w:sz="7" w:space="0" w:color="auto"/>
              <w:right w:val="nil"/>
            </w:tcBorders>
          </w:tcPr>
          <w:p w14:paraId="3D0FB677" w14:textId="77777777" w:rsidR="004B5C97" w:rsidRPr="001039FD" w:rsidRDefault="004B5C97">
            <w:pPr>
              <w:numPr>
                <w:ilvl w:val="12"/>
                <w:numId w:val="0"/>
              </w:numPr>
              <w:spacing w:before="20" w:after="20"/>
              <w:jc w:val="center"/>
            </w:pPr>
            <w:r w:rsidRPr="001039FD">
              <w:rPr>
                <w:b/>
                <w:bCs/>
              </w:rPr>
              <w:t>Test type</w:t>
            </w:r>
          </w:p>
        </w:tc>
        <w:tc>
          <w:tcPr>
            <w:tcW w:w="1055" w:type="dxa"/>
            <w:tcBorders>
              <w:top w:val="single" w:sz="7" w:space="0" w:color="auto"/>
              <w:left w:val="nil"/>
              <w:bottom w:val="single" w:sz="7" w:space="0" w:color="auto"/>
              <w:right w:val="nil"/>
            </w:tcBorders>
          </w:tcPr>
          <w:p w14:paraId="1ED7D11E" w14:textId="77777777" w:rsidR="004B5C97" w:rsidRPr="001039FD" w:rsidRDefault="004B5C97">
            <w:pPr>
              <w:numPr>
                <w:ilvl w:val="12"/>
                <w:numId w:val="0"/>
              </w:numPr>
              <w:spacing w:before="20" w:after="20"/>
              <w:jc w:val="center"/>
            </w:pPr>
            <w:r w:rsidRPr="001039FD">
              <w:rPr>
                <w:b/>
                <w:bCs/>
              </w:rPr>
              <w:t>Test code</w:t>
            </w:r>
          </w:p>
        </w:tc>
        <w:tc>
          <w:tcPr>
            <w:tcW w:w="6717" w:type="dxa"/>
            <w:tcBorders>
              <w:top w:val="single" w:sz="7" w:space="0" w:color="auto"/>
              <w:left w:val="nil"/>
              <w:bottom w:val="single" w:sz="7" w:space="0" w:color="auto"/>
              <w:right w:val="nil"/>
            </w:tcBorders>
          </w:tcPr>
          <w:p w14:paraId="587E363A" w14:textId="77777777" w:rsidR="004B5C97" w:rsidRPr="001039FD" w:rsidRDefault="004B5C97">
            <w:pPr>
              <w:numPr>
                <w:ilvl w:val="12"/>
                <w:numId w:val="0"/>
              </w:numPr>
              <w:spacing w:before="20" w:after="20"/>
              <w:jc w:val="both"/>
            </w:pPr>
            <w:r w:rsidRPr="001039FD">
              <w:rPr>
                <w:b/>
                <w:bCs/>
              </w:rPr>
              <w:t>Test name</w:t>
            </w:r>
          </w:p>
        </w:tc>
      </w:tr>
      <w:tr w:rsidR="004B5C97" w:rsidRPr="001039FD" w14:paraId="40D3A823" w14:textId="77777777" w:rsidTr="00811097">
        <w:tc>
          <w:tcPr>
            <w:tcW w:w="933" w:type="dxa"/>
            <w:tcBorders>
              <w:top w:val="nil"/>
              <w:left w:val="nil"/>
              <w:bottom w:val="nil"/>
              <w:right w:val="nil"/>
            </w:tcBorders>
            <w:vAlign w:val="bottom"/>
          </w:tcPr>
          <w:p w14:paraId="188937E7" w14:textId="77777777" w:rsidR="004B5C97" w:rsidRPr="001039FD" w:rsidRDefault="004B5C97">
            <w:pPr>
              <w:numPr>
                <w:ilvl w:val="12"/>
                <w:numId w:val="0"/>
              </w:numPr>
              <w:spacing w:before="20" w:after="20"/>
              <w:jc w:val="center"/>
            </w:pPr>
            <w:r w:rsidRPr="001039FD">
              <w:t>1</w:t>
            </w:r>
          </w:p>
        </w:tc>
        <w:tc>
          <w:tcPr>
            <w:tcW w:w="934" w:type="dxa"/>
            <w:tcBorders>
              <w:top w:val="nil"/>
              <w:left w:val="nil"/>
              <w:bottom w:val="nil"/>
              <w:right w:val="nil"/>
            </w:tcBorders>
          </w:tcPr>
          <w:p w14:paraId="63326678"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1F91E35C" w14:textId="77777777" w:rsidR="004B5C97" w:rsidRPr="001039FD" w:rsidRDefault="004B5C97">
            <w:pPr>
              <w:numPr>
                <w:ilvl w:val="12"/>
                <w:numId w:val="0"/>
              </w:numPr>
              <w:spacing w:before="20" w:after="20"/>
              <w:jc w:val="center"/>
            </w:pPr>
            <w:r w:rsidRPr="001039FD">
              <w:t>1 (a)</w:t>
            </w:r>
          </w:p>
        </w:tc>
        <w:tc>
          <w:tcPr>
            <w:tcW w:w="6717" w:type="dxa"/>
            <w:tcBorders>
              <w:top w:val="nil"/>
              <w:left w:val="nil"/>
              <w:bottom w:val="nil"/>
              <w:right w:val="nil"/>
            </w:tcBorders>
          </w:tcPr>
          <w:p w14:paraId="3ACC0B20" w14:textId="77777777" w:rsidR="004B5C97" w:rsidRPr="001039FD" w:rsidRDefault="004B5C97">
            <w:pPr>
              <w:numPr>
                <w:ilvl w:val="12"/>
                <w:numId w:val="0"/>
              </w:numPr>
              <w:spacing w:before="20" w:after="20"/>
              <w:jc w:val="both"/>
            </w:pPr>
            <w:r w:rsidRPr="001039FD">
              <w:t xml:space="preserve">UN gap test </w:t>
            </w:r>
          </w:p>
        </w:tc>
      </w:tr>
      <w:tr w:rsidR="004B5C97" w:rsidRPr="001039FD" w14:paraId="29876997" w14:textId="77777777" w:rsidTr="00811097">
        <w:tc>
          <w:tcPr>
            <w:tcW w:w="933" w:type="dxa"/>
            <w:tcBorders>
              <w:top w:val="nil"/>
              <w:left w:val="nil"/>
              <w:bottom w:val="nil"/>
              <w:right w:val="nil"/>
            </w:tcBorders>
            <w:vAlign w:val="bottom"/>
          </w:tcPr>
          <w:p w14:paraId="12E61492" w14:textId="77777777" w:rsidR="004B5C97" w:rsidRPr="001039FD" w:rsidRDefault="004B5C97">
            <w:pPr>
              <w:numPr>
                <w:ilvl w:val="12"/>
                <w:numId w:val="0"/>
              </w:numPr>
              <w:spacing w:before="20" w:after="20"/>
              <w:jc w:val="center"/>
            </w:pPr>
            <w:r w:rsidRPr="001039FD">
              <w:t>1</w:t>
            </w:r>
          </w:p>
        </w:tc>
        <w:tc>
          <w:tcPr>
            <w:tcW w:w="934" w:type="dxa"/>
            <w:tcBorders>
              <w:top w:val="nil"/>
              <w:left w:val="nil"/>
              <w:bottom w:val="nil"/>
              <w:right w:val="nil"/>
            </w:tcBorders>
          </w:tcPr>
          <w:p w14:paraId="1FAFCDF4"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367CC3DC" w14:textId="77777777" w:rsidR="004B5C97" w:rsidRPr="001039FD" w:rsidRDefault="004B5C97">
            <w:pPr>
              <w:numPr>
                <w:ilvl w:val="12"/>
                <w:numId w:val="0"/>
              </w:numPr>
              <w:spacing w:before="20" w:after="20"/>
              <w:jc w:val="center"/>
            </w:pPr>
            <w:r w:rsidRPr="001039FD">
              <w:t>1 (b)</w:t>
            </w:r>
          </w:p>
        </w:tc>
        <w:tc>
          <w:tcPr>
            <w:tcW w:w="6717" w:type="dxa"/>
            <w:tcBorders>
              <w:top w:val="nil"/>
              <w:left w:val="nil"/>
              <w:bottom w:val="nil"/>
              <w:right w:val="nil"/>
            </w:tcBorders>
          </w:tcPr>
          <w:p w14:paraId="6B72ADEE" w14:textId="77777777" w:rsidR="004B5C97" w:rsidRPr="001039FD" w:rsidRDefault="004B5C97">
            <w:pPr>
              <w:numPr>
                <w:ilvl w:val="12"/>
                <w:numId w:val="0"/>
              </w:numPr>
              <w:spacing w:before="20" w:after="20"/>
              <w:jc w:val="both"/>
            </w:pPr>
            <w:proofErr w:type="spellStart"/>
            <w:r w:rsidRPr="001039FD">
              <w:t>Koenen</w:t>
            </w:r>
            <w:proofErr w:type="spellEnd"/>
            <w:r w:rsidRPr="001039FD">
              <w:t xml:space="preserve"> test </w:t>
            </w:r>
          </w:p>
        </w:tc>
      </w:tr>
      <w:tr w:rsidR="004B5C97" w:rsidRPr="001039FD" w14:paraId="17AB9551" w14:textId="77777777" w:rsidTr="00811097">
        <w:tc>
          <w:tcPr>
            <w:tcW w:w="933" w:type="dxa"/>
            <w:tcBorders>
              <w:top w:val="nil"/>
              <w:left w:val="nil"/>
              <w:bottom w:val="nil"/>
              <w:right w:val="nil"/>
            </w:tcBorders>
            <w:vAlign w:val="bottom"/>
          </w:tcPr>
          <w:p w14:paraId="4AEA8F82" w14:textId="77777777" w:rsidR="004B5C97" w:rsidRPr="001039FD" w:rsidRDefault="004B5C97">
            <w:pPr>
              <w:numPr>
                <w:ilvl w:val="12"/>
                <w:numId w:val="0"/>
              </w:numPr>
              <w:spacing w:before="20" w:after="20"/>
              <w:jc w:val="center"/>
            </w:pPr>
            <w:r w:rsidRPr="001039FD">
              <w:t>1</w:t>
            </w:r>
          </w:p>
        </w:tc>
        <w:tc>
          <w:tcPr>
            <w:tcW w:w="934" w:type="dxa"/>
            <w:tcBorders>
              <w:top w:val="nil"/>
              <w:left w:val="nil"/>
              <w:bottom w:val="nil"/>
              <w:right w:val="nil"/>
            </w:tcBorders>
          </w:tcPr>
          <w:p w14:paraId="23905D46"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7457013F" w14:textId="77777777" w:rsidR="004B5C97" w:rsidRPr="001039FD" w:rsidRDefault="004B5C97">
            <w:pPr>
              <w:numPr>
                <w:ilvl w:val="12"/>
                <w:numId w:val="0"/>
              </w:numPr>
              <w:spacing w:before="20" w:after="20"/>
              <w:jc w:val="center"/>
            </w:pPr>
            <w:r w:rsidRPr="001039FD">
              <w:t>1 (c) (</w:t>
            </w:r>
            <w:proofErr w:type="spellStart"/>
            <w:r w:rsidRPr="001039FD">
              <w:t>i</w:t>
            </w:r>
            <w:proofErr w:type="spellEnd"/>
            <w:r w:rsidRPr="001039FD">
              <w:t>)</w:t>
            </w:r>
          </w:p>
        </w:tc>
        <w:tc>
          <w:tcPr>
            <w:tcW w:w="6717" w:type="dxa"/>
            <w:tcBorders>
              <w:top w:val="nil"/>
              <w:left w:val="nil"/>
              <w:bottom w:val="nil"/>
              <w:right w:val="nil"/>
            </w:tcBorders>
          </w:tcPr>
          <w:p w14:paraId="48D7BE47" w14:textId="77777777" w:rsidR="004B5C97" w:rsidRPr="001039FD" w:rsidRDefault="004B5C97">
            <w:pPr>
              <w:numPr>
                <w:ilvl w:val="12"/>
                <w:numId w:val="0"/>
              </w:numPr>
              <w:spacing w:before="20" w:after="20"/>
              <w:jc w:val="both"/>
            </w:pPr>
            <w:r w:rsidRPr="001039FD">
              <w:t>Time / pressure test</w:t>
            </w:r>
          </w:p>
        </w:tc>
      </w:tr>
      <w:tr w:rsidR="004B5C97" w:rsidRPr="001039FD" w14:paraId="143177FB" w14:textId="77777777" w:rsidTr="00811097">
        <w:tc>
          <w:tcPr>
            <w:tcW w:w="933" w:type="dxa"/>
            <w:tcBorders>
              <w:top w:val="nil"/>
              <w:left w:val="nil"/>
              <w:bottom w:val="nil"/>
              <w:right w:val="nil"/>
            </w:tcBorders>
            <w:vAlign w:val="bottom"/>
          </w:tcPr>
          <w:p w14:paraId="2C8C1101" w14:textId="77777777" w:rsidR="004B5C97" w:rsidRPr="001039FD" w:rsidRDefault="004B5C97">
            <w:pPr>
              <w:numPr>
                <w:ilvl w:val="12"/>
                <w:numId w:val="0"/>
              </w:numPr>
              <w:spacing w:before="20" w:after="20"/>
              <w:jc w:val="center"/>
            </w:pPr>
            <w:r w:rsidRPr="001039FD">
              <w:t>2</w:t>
            </w:r>
          </w:p>
        </w:tc>
        <w:tc>
          <w:tcPr>
            <w:tcW w:w="934" w:type="dxa"/>
            <w:tcBorders>
              <w:top w:val="nil"/>
              <w:left w:val="nil"/>
              <w:bottom w:val="nil"/>
              <w:right w:val="nil"/>
            </w:tcBorders>
          </w:tcPr>
          <w:p w14:paraId="14751F45"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6C3D4D9D" w14:textId="77777777" w:rsidR="004B5C97" w:rsidRPr="001039FD" w:rsidRDefault="004B5C97">
            <w:pPr>
              <w:numPr>
                <w:ilvl w:val="12"/>
                <w:numId w:val="0"/>
              </w:numPr>
              <w:spacing w:before="20" w:after="20"/>
              <w:jc w:val="center"/>
            </w:pPr>
            <w:r w:rsidRPr="001039FD">
              <w:t>2 (a)</w:t>
            </w:r>
          </w:p>
        </w:tc>
        <w:tc>
          <w:tcPr>
            <w:tcW w:w="6717" w:type="dxa"/>
            <w:tcBorders>
              <w:top w:val="nil"/>
              <w:left w:val="nil"/>
              <w:bottom w:val="nil"/>
              <w:right w:val="nil"/>
            </w:tcBorders>
          </w:tcPr>
          <w:p w14:paraId="06D77F0B" w14:textId="77777777" w:rsidR="004B5C97" w:rsidRPr="001039FD" w:rsidRDefault="004B5C97">
            <w:pPr>
              <w:numPr>
                <w:ilvl w:val="12"/>
                <w:numId w:val="0"/>
              </w:numPr>
              <w:spacing w:before="20" w:after="20"/>
              <w:jc w:val="both"/>
            </w:pPr>
            <w:r w:rsidRPr="001039FD">
              <w:t>UN gap test</w:t>
            </w:r>
          </w:p>
        </w:tc>
      </w:tr>
      <w:tr w:rsidR="004B5C97" w:rsidRPr="001039FD" w14:paraId="41DB5EA3" w14:textId="77777777" w:rsidTr="00811097">
        <w:tc>
          <w:tcPr>
            <w:tcW w:w="933" w:type="dxa"/>
            <w:tcBorders>
              <w:top w:val="nil"/>
              <w:left w:val="nil"/>
              <w:bottom w:val="nil"/>
              <w:right w:val="nil"/>
            </w:tcBorders>
            <w:vAlign w:val="bottom"/>
          </w:tcPr>
          <w:p w14:paraId="48D48763" w14:textId="77777777" w:rsidR="004B5C97" w:rsidRPr="001039FD" w:rsidRDefault="004B5C97">
            <w:pPr>
              <w:numPr>
                <w:ilvl w:val="12"/>
                <w:numId w:val="0"/>
              </w:numPr>
              <w:spacing w:before="20" w:after="20"/>
              <w:jc w:val="center"/>
            </w:pPr>
            <w:r w:rsidRPr="001039FD">
              <w:t>2</w:t>
            </w:r>
          </w:p>
        </w:tc>
        <w:tc>
          <w:tcPr>
            <w:tcW w:w="934" w:type="dxa"/>
            <w:tcBorders>
              <w:top w:val="nil"/>
              <w:left w:val="nil"/>
              <w:bottom w:val="nil"/>
              <w:right w:val="nil"/>
            </w:tcBorders>
          </w:tcPr>
          <w:p w14:paraId="1C5ACB71"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623B65CC" w14:textId="77777777" w:rsidR="004B5C97" w:rsidRPr="001039FD" w:rsidRDefault="004B5C97">
            <w:pPr>
              <w:numPr>
                <w:ilvl w:val="12"/>
                <w:numId w:val="0"/>
              </w:numPr>
              <w:spacing w:before="20" w:after="20"/>
              <w:jc w:val="center"/>
            </w:pPr>
            <w:r w:rsidRPr="001039FD">
              <w:t>2 (b)</w:t>
            </w:r>
          </w:p>
        </w:tc>
        <w:tc>
          <w:tcPr>
            <w:tcW w:w="6717" w:type="dxa"/>
            <w:tcBorders>
              <w:top w:val="nil"/>
              <w:left w:val="nil"/>
              <w:bottom w:val="nil"/>
              <w:right w:val="nil"/>
            </w:tcBorders>
          </w:tcPr>
          <w:p w14:paraId="1BBD2259" w14:textId="77777777" w:rsidR="004B5C97" w:rsidRPr="001039FD" w:rsidRDefault="004B5C97">
            <w:pPr>
              <w:numPr>
                <w:ilvl w:val="12"/>
                <w:numId w:val="0"/>
              </w:numPr>
              <w:spacing w:before="20" w:after="20"/>
              <w:jc w:val="both"/>
            </w:pPr>
            <w:proofErr w:type="spellStart"/>
            <w:r w:rsidRPr="001039FD">
              <w:t>Koenen</w:t>
            </w:r>
            <w:proofErr w:type="spellEnd"/>
            <w:r w:rsidRPr="001039FD">
              <w:t xml:space="preserve"> test </w:t>
            </w:r>
          </w:p>
        </w:tc>
      </w:tr>
      <w:tr w:rsidR="004B5C97" w:rsidRPr="001039FD" w14:paraId="54E55719" w14:textId="77777777" w:rsidTr="00811097">
        <w:tc>
          <w:tcPr>
            <w:tcW w:w="933" w:type="dxa"/>
            <w:tcBorders>
              <w:top w:val="nil"/>
              <w:left w:val="nil"/>
              <w:bottom w:val="nil"/>
              <w:right w:val="nil"/>
            </w:tcBorders>
            <w:vAlign w:val="bottom"/>
          </w:tcPr>
          <w:p w14:paraId="17CA76CC" w14:textId="77777777" w:rsidR="004B5C97" w:rsidRPr="001039FD" w:rsidRDefault="004B5C97">
            <w:pPr>
              <w:numPr>
                <w:ilvl w:val="12"/>
                <w:numId w:val="0"/>
              </w:numPr>
              <w:spacing w:before="20" w:after="20"/>
              <w:jc w:val="center"/>
            </w:pPr>
            <w:r w:rsidRPr="001039FD">
              <w:t>2</w:t>
            </w:r>
          </w:p>
        </w:tc>
        <w:tc>
          <w:tcPr>
            <w:tcW w:w="934" w:type="dxa"/>
            <w:tcBorders>
              <w:top w:val="nil"/>
              <w:left w:val="nil"/>
              <w:bottom w:val="nil"/>
              <w:right w:val="nil"/>
            </w:tcBorders>
          </w:tcPr>
          <w:p w14:paraId="4D3C32F2"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197B48A8" w14:textId="77777777" w:rsidR="004B5C97" w:rsidRPr="001039FD" w:rsidRDefault="004B5C97">
            <w:pPr>
              <w:numPr>
                <w:ilvl w:val="12"/>
                <w:numId w:val="0"/>
              </w:numPr>
              <w:spacing w:before="20" w:after="20"/>
              <w:jc w:val="center"/>
            </w:pPr>
            <w:r w:rsidRPr="001039FD">
              <w:t>2 (c) (</w:t>
            </w:r>
            <w:proofErr w:type="spellStart"/>
            <w:r w:rsidRPr="001039FD">
              <w:t>i</w:t>
            </w:r>
            <w:proofErr w:type="spellEnd"/>
            <w:r w:rsidRPr="001039FD">
              <w:t>)</w:t>
            </w:r>
          </w:p>
        </w:tc>
        <w:tc>
          <w:tcPr>
            <w:tcW w:w="6717" w:type="dxa"/>
            <w:tcBorders>
              <w:top w:val="nil"/>
              <w:left w:val="nil"/>
              <w:bottom w:val="nil"/>
              <w:right w:val="nil"/>
            </w:tcBorders>
          </w:tcPr>
          <w:p w14:paraId="299F073C" w14:textId="77777777" w:rsidR="004B5C97" w:rsidRPr="001039FD" w:rsidRDefault="004B5C97">
            <w:pPr>
              <w:numPr>
                <w:ilvl w:val="12"/>
                <w:numId w:val="0"/>
              </w:numPr>
              <w:spacing w:before="20" w:after="20"/>
              <w:jc w:val="both"/>
            </w:pPr>
            <w:r w:rsidRPr="001039FD">
              <w:t>Time / pressure test</w:t>
            </w:r>
          </w:p>
        </w:tc>
      </w:tr>
      <w:tr w:rsidR="004B5C97" w:rsidRPr="001039FD" w14:paraId="38B42435" w14:textId="77777777" w:rsidTr="00811097">
        <w:tc>
          <w:tcPr>
            <w:tcW w:w="933" w:type="dxa"/>
            <w:tcBorders>
              <w:top w:val="nil"/>
              <w:left w:val="nil"/>
              <w:bottom w:val="nil"/>
              <w:right w:val="nil"/>
            </w:tcBorders>
            <w:vAlign w:val="bottom"/>
          </w:tcPr>
          <w:p w14:paraId="7D4B2CCD"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4802A2B1"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282841A2" w14:textId="77777777" w:rsidR="004B5C97" w:rsidRPr="001039FD" w:rsidRDefault="004B5C97">
            <w:pPr>
              <w:numPr>
                <w:ilvl w:val="12"/>
                <w:numId w:val="0"/>
              </w:numPr>
              <w:spacing w:before="20" w:after="20"/>
              <w:jc w:val="center"/>
            </w:pPr>
            <w:r w:rsidRPr="001039FD">
              <w:t>3 (a) (ii)</w:t>
            </w:r>
          </w:p>
        </w:tc>
        <w:tc>
          <w:tcPr>
            <w:tcW w:w="6717" w:type="dxa"/>
            <w:tcBorders>
              <w:top w:val="nil"/>
              <w:left w:val="nil"/>
              <w:bottom w:val="nil"/>
              <w:right w:val="nil"/>
            </w:tcBorders>
          </w:tcPr>
          <w:p w14:paraId="2B6ABBD2" w14:textId="77777777" w:rsidR="004B5C97" w:rsidRPr="001039FD" w:rsidRDefault="004B5C97">
            <w:pPr>
              <w:numPr>
                <w:ilvl w:val="12"/>
                <w:numId w:val="0"/>
              </w:numPr>
              <w:spacing w:before="20" w:after="20"/>
              <w:jc w:val="both"/>
            </w:pPr>
            <w:r w:rsidRPr="001039FD">
              <w:t xml:space="preserve">BAM </w:t>
            </w:r>
            <w:proofErr w:type="spellStart"/>
            <w:r w:rsidRPr="001039FD">
              <w:t>Fallhammer</w:t>
            </w:r>
            <w:proofErr w:type="spellEnd"/>
          </w:p>
        </w:tc>
      </w:tr>
      <w:tr w:rsidR="004B5C97" w:rsidRPr="001039FD" w14:paraId="25940490" w14:textId="77777777" w:rsidTr="00811097">
        <w:tc>
          <w:tcPr>
            <w:tcW w:w="933" w:type="dxa"/>
            <w:tcBorders>
              <w:top w:val="nil"/>
              <w:left w:val="nil"/>
              <w:bottom w:val="nil"/>
              <w:right w:val="nil"/>
            </w:tcBorders>
            <w:vAlign w:val="bottom"/>
          </w:tcPr>
          <w:p w14:paraId="71DDD294"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65E462FC"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05B65B0E" w14:textId="77777777" w:rsidR="004B5C97" w:rsidRPr="001039FD" w:rsidRDefault="004B5C97">
            <w:pPr>
              <w:numPr>
                <w:ilvl w:val="12"/>
                <w:numId w:val="0"/>
              </w:numPr>
              <w:spacing w:before="20" w:after="20"/>
              <w:jc w:val="center"/>
            </w:pPr>
            <w:r w:rsidRPr="001039FD">
              <w:t>3 (b) (</w:t>
            </w:r>
            <w:proofErr w:type="spellStart"/>
            <w:r w:rsidRPr="001039FD">
              <w:t>i</w:t>
            </w:r>
            <w:proofErr w:type="spellEnd"/>
            <w:r w:rsidRPr="001039FD">
              <w:t>)</w:t>
            </w:r>
          </w:p>
        </w:tc>
        <w:tc>
          <w:tcPr>
            <w:tcW w:w="6717" w:type="dxa"/>
            <w:tcBorders>
              <w:top w:val="nil"/>
              <w:left w:val="nil"/>
              <w:bottom w:val="nil"/>
              <w:right w:val="nil"/>
            </w:tcBorders>
          </w:tcPr>
          <w:p w14:paraId="3FCFE514" w14:textId="77777777" w:rsidR="004B5C97" w:rsidRPr="001039FD" w:rsidRDefault="004B5C97">
            <w:pPr>
              <w:numPr>
                <w:ilvl w:val="12"/>
                <w:numId w:val="0"/>
              </w:numPr>
              <w:spacing w:before="20" w:after="20"/>
              <w:jc w:val="both"/>
            </w:pPr>
            <w:r w:rsidRPr="001039FD">
              <w:t>BAM Friction apparatus</w:t>
            </w:r>
          </w:p>
        </w:tc>
      </w:tr>
      <w:tr w:rsidR="004B5C97" w:rsidRPr="001039FD" w14:paraId="2A9FCCED" w14:textId="77777777" w:rsidTr="00811097">
        <w:tc>
          <w:tcPr>
            <w:tcW w:w="933" w:type="dxa"/>
            <w:tcBorders>
              <w:top w:val="nil"/>
              <w:left w:val="nil"/>
              <w:bottom w:val="nil"/>
              <w:right w:val="nil"/>
            </w:tcBorders>
            <w:vAlign w:val="bottom"/>
          </w:tcPr>
          <w:p w14:paraId="3A7FC90D"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5350CF2A"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5E28571F" w14:textId="4898FBDF" w:rsidR="004B5C97" w:rsidRPr="001039FD" w:rsidRDefault="004B5C97">
            <w:pPr>
              <w:numPr>
                <w:ilvl w:val="12"/>
                <w:numId w:val="0"/>
              </w:numPr>
              <w:spacing w:before="20" w:after="20"/>
              <w:jc w:val="center"/>
            </w:pPr>
            <w:r w:rsidRPr="001039FD">
              <w:t>3 (c)</w:t>
            </w:r>
            <w:ins w:id="579" w:author="BAM" w:date="2016-10-26T10:02:00Z">
              <w:r w:rsidR="00813F2B">
                <w:t xml:space="preserve"> </w:t>
              </w:r>
              <w:commentRangeStart w:id="580"/>
              <w:r w:rsidR="00813F2B" w:rsidRPr="00073341">
                <w:rPr>
                  <w:highlight w:val="lightGray"/>
                </w:rPr>
                <w:t>(</w:t>
              </w:r>
              <w:proofErr w:type="spellStart"/>
              <w:r w:rsidR="00813F2B" w:rsidRPr="00073341">
                <w:rPr>
                  <w:highlight w:val="lightGray"/>
                </w:rPr>
                <w:t>i</w:t>
              </w:r>
              <w:proofErr w:type="spellEnd"/>
              <w:r w:rsidR="00813F2B" w:rsidRPr="00073341">
                <w:rPr>
                  <w:highlight w:val="lightGray"/>
                </w:rPr>
                <w:t>)</w:t>
              </w:r>
              <w:commentRangeEnd w:id="580"/>
              <w:r w:rsidR="00813F2B" w:rsidRPr="00073341">
                <w:rPr>
                  <w:rStyle w:val="CommentReference"/>
                  <w:highlight w:val="lightGray"/>
                  <w:lang w:eastAsia="x-none"/>
                </w:rPr>
                <w:commentReference w:id="580"/>
              </w:r>
            </w:ins>
          </w:p>
        </w:tc>
        <w:tc>
          <w:tcPr>
            <w:tcW w:w="6717" w:type="dxa"/>
            <w:tcBorders>
              <w:top w:val="nil"/>
              <w:left w:val="nil"/>
              <w:bottom w:val="nil"/>
              <w:right w:val="nil"/>
            </w:tcBorders>
          </w:tcPr>
          <w:p w14:paraId="4CA32A6F" w14:textId="77777777" w:rsidR="004B5C97" w:rsidRPr="001039FD" w:rsidRDefault="004B5C97">
            <w:pPr>
              <w:numPr>
                <w:ilvl w:val="12"/>
                <w:numId w:val="0"/>
              </w:numPr>
              <w:spacing w:before="20" w:after="20"/>
              <w:jc w:val="both"/>
            </w:pPr>
            <w:r w:rsidRPr="001039FD">
              <w:t>Thermal stability test at 75 °C</w:t>
            </w:r>
          </w:p>
        </w:tc>
      </w:tr>
      <w:tr w:rsidR="004B5C97" w:rsidRPr="001039FD" w14:paraId="44235675" w14:textId="77777777" w:rsidTr="00811097">
        <w:tc>
          <w:tcPr>
            <w:tcW w:w="933" w:type="dxa"/>
            <w:tcBorders>
              <w:top w:val="nil"/>
              <w:left w:val="nil"/>
              <w:bottom w:val="nil"/>
              <w:right w:val="nil"/>
            </w:tcBorders>
            <w:vAlign w:val="bottom"/>
          </w:tcPr>
          <w:p w14:paraId="4F856974"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4C2B5A50" w14:textId="77777777" w:rsidR="004B5C97" w:rsidRPr="001039FD" w:rsidRDefault="004B5C97">
            <w:pPr>
              <w:numPr>
                <w:ilvl w:val="12"/>
                <w:numId w:val="0"/>
              </w:numPr>
              <w:spacing w:before="20" w:after="20"/>
              <w:jc w:val="center"/>
            </w:pPr>
            <w:r w:rsidRPr="001039FD">
              <w:t>(d)</w:t>
            </w:r>
          </w:p>
        </w:tc>
        <w:tc>
          <w:tcPr>
            <w:tcW w:w="1055" w:type="dxa"/>
            <w:tcBorders>
              <w:top w:val="nil"/>
              <w:left w:val="nil"/>
              <w:bottom w:val="nil"/>
              <w:right w:val="nil"/>
            </w:tcBorders>
          </w:tcPr>
          <w:p w14:paraId="36347A5E" w14:textId="77777777" w:rsidR="004B5C97" w:rsidRPr="001039FD" w:rsidRDefault="004B5C97">
            <w:pPr>
              <w:numPr>
                <w:ilvl w:val="12"/>
                <w:numId w:val="0"/>
              </w:numPr>
              <w:spacing w:before="20" w:after="20"/>
              <w:jc w:val="center"/>
            </w:pPr>
            <w:r w:rsidRPr="001039FD">
              <w:t>3 (d)</w:t>
            </w:r>
          </w:p>
        </w:tc>
        <w:tc>
          <w:tcPr>
            <w:tcW w:w="6717" w:type="dxa"/>
            <w:tcBorders>
              <w:top w:val="nil"/>
              <w:left w:val="nil"/>
              <w:bottom w:val="nil"/>
              <w:right w:val="nil"/>
            </w:tcBorders>
          </w:tcPr>
          <w:p w14:paraId="164730AF" w14:textId="77777777" w:rsidR="004B5C97" w:rsidRPr="001039FD" w:rsidRDefault="004B5C97">
            <w:pPr>
              <w:numPr>
                <w:ilvl w:val="12"/>
                <w:numId w:val="0"/>
              </w:numPr>
              <w:spacing w:before="20" w:after="20"/>
              <w:jc w:val="both"/>
            </w:pPr>
            <w:r w:rsidRPr="001039FD">
              <w:t>Small-scale burning test</w:t>
            </w:r>
          </w:p>
        </w:tc>
      </w:tr>
      <w:tr w:rsidR="004B5C97" w:rsidRPr="001039FD" w14:paraId="131DA65A" w14:textId="77777777" w:rsidTr="00811097">
        <w:tc>
          <w:tcPr>
            <w:tcW w:w="933" w:type="dxa"/>
            <w:tcBorders>
              <w:top w:val="nil"/>
              <w:left w:val="nil"/>
              <w:bottom w:val="nil"/>
              <w:right w:val="nil"/>
            </w:tcBorders>
            <w:vAlign w:val="bottom"/>
          </w:tcPr>
          <w:p w14:paraId="1AB898C7" w14:textId="77777777" w:rsidR="004B5C97" w:rsidRPr="001039FD" w:rsidRDefault="004B5C97">
            <w:pPr>
              <w:numPr>
                <w:ilvl w:val="12"/>
                <w:numId w:val="0"/>
              </w:numPr>
              <w:spacing w:before="20" w:after="20"/>
              <w:jc w:val="center"/>
            </w:pPr>
            <w:r w:rsidRPr="001039FD">
              <w:t>4</w:t>
            </w:r>
          </w:p>
        </w:tc>
        <w:tc>
          <w:tcPr>
            <w:tcW w:w="934" w:type="dxa"/>
            <w:tcBorders>
              <w:top w:val="nil"/>
              <w:left w:val="nil"/>
              <w:bottom w:val="nil"/>
              <w:right w:val="nil"/>
            </w:tcBorders>
          </w:tcPr>
          <w:p w14:paraId="36C9CEB4"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770BA302" w14:textId="77777777" w:rsidR="004B5C97" w:rsidRPr="001039FD" w:rsidRDefault="004B5C97">
            <w:pPr>
              <w:numPr>
                <w:ilvl w:val="12"/>
                <w:numId w:val="0"/>
              </w:numPr>
              <w:spacing w:before="20" w:after="20"/>
              <w:jc w:val="center"/>
            </w:pPr>
            <w:r w:rsidRPr="001039FD">
              <w:t>4 (a)</w:t>
            </w:r>
          </w:p>
        </w:tc>
        <w:tc>
          <w:tcPr>
            <w:tcW w:w="6717" w:type="dxa"/>
            <w:tcBorders>
              <w:top w:val="nil"/>
              <w:left w:val="nil"/>
              <w:bottom w:val="nil"/>
              <w:right w:val="nil"/>
            </w:tcBorders>
          </w:tcPr>
          <w:p w14:paraId="147978D8" w14:textId="77777777" w:rsidR="004B5C97" w:rsidRPr="001039FD" w:rsidRDefault="004B5C97">
            <w:pPr>
              <w:numPr>
                <w:ilvl w:val="12"/>
                <w:numId w:val="0"/>
              </w:numPr>
              <w:spacing w:before="20" w:after="20"/>
              <w:jc w:val="both"/>
            </w:pPr>
            <w:r w:rsidRPr="001039FD">
              <w:t>Thermal stability test for unpackaged articles and packaged articles</w:t>
            </w:r>
          </w:p>
        </w:tc>
      </w:tr>
      <w:tr w:rsidR="004B5C97" w:rsidRPr="001039FD" w14:paraId="2835E06D" w14:textId="77777777" w:rsidTr="00811097">
        <w:tc>
          <w:tcPr>
            <w:tcW w:w="933" w:type="dxa"/>
            <w:tcBorders>
              <w:top w:val="nil"/>
              <w:left w:val="nil"/>
              <w:bottom w:val="nil"/>
              <w:right w:val="nil"/>
            </w:tcBorders>
            <w:vAlign w:val="bottom"/>
          </w:tcPr>
          <w:p w14:paraId="738380CA" w14:textId="77777777" w:rsidR="004B5C97" w:rsidRPr="001039FD" w:rsidRDefault="004B5C97">
            <w:pPr>
              <w:numPr>
                <w:ilvl w:val="12"/>
                <w:numId w:val="0"/>
              </w:numPr>
              <w:spacing w:before="20" w:after="20"/>
              <w:jc w:val="center"/>
            </w:pPr>
            <w:r w:rsidRPr="001039FD">
              <w:t>4</w:t>
            </w:r>
          </w:p>
        </w:tc>
        <w:tc>
          <w:tcPr>
            <w:tcW w:w="934" w:type="dxa"/>
            <w:tcBorders>
              <w:top w:val="nil"/>
              <w:left w:val="nil"/>
              <w:bottom w:val="nil"/>
              <w:right w:val="nil"/>
            </w:tcBorders>
          </w:tcPr>
          <w:p w14:paraId="16F0CB22"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2EAD93AC" w14:textId="77777777" w:rsidR="004B5C97" w:rsidRPr="001039FD" w:rsidRDefault="004B5C97">
            <w:pPr>
              <w:numPr>
                <w:ilvl w:val="12"/>
                <w:numId w:val="0"/>
              </w:numPr>
              <w:spacing w:before="20" w:after="20"/>
              <w:jc w:val="center"/>
            </w:pPr>
            <w:r w:rsidRPr="001039FD">
              <w:t>4 (b) (</w:t>
            </w:r>
            <w:proofErr w:type="spellStart"/>
            <w:r w:rsidRPr="001039FD">
              <w:t>i</w:t>
            </w:r>
            <w:proofErr w:type="spellEnd"/>
            <w:r w:rsidRPr="001039FD">
              <w:t>)</w:t>
            </w:r>
          </w:p>
        </w:tc>
        <w:tc>
          <w:tcPr>
            <w:tcW w:w="6717" w:type="dxa"/>
            <w:tcBorders>
              <w:top w:val="nil"/>
              <w:left w:val="nil"/>
              <w:bottom w:val="nil"/>
              <w:right w:val="nil"/>
            </w:tcBorders>
          </w:tcPr>
          <w:p w14:paraId="5406E96D" w14:textId="77777777" w:rsidR="004B5C97" w:rsidRPr="001039FD" w:rsidRDefault="004B5C97">
            <w:pPr>
              <w:numPr>
                <w:ilvl w:val="12"/>
                <w:numId w:val="0"/>
              </w:numPr>
              <w:spacing w:before="20" w:after="20"/>
              <w:jc w:val="both"/>
            </w:pPr>
            <w:r w:rsidRPr="001039FD">
              <w:t>Steel tube drop test for liquids</w:t>
            </w:r>
          </w:p>
        </w:tc>
      </w:tr>
      <w:tr w:rsidR="004B5C97" w:rsidRPr="001039FD" w14:paraId="333DB1B9" w14:textId="77777777" w:rsidTr="00811097">
        <w:tc>
          <w:tcPr>
            <w:tcW w:w="933" w:type="dxa"/>
            <w:tcBorders>
              <w:top w:val="nil"/>
              <w:left w:val="nil"/>
              <w:bottom w:val="nil"/>
              <w:right w:val="nil"/>
            </w:tcBorders>
          </w:tcPr>
          <w:p w14:paraId="35EF89AB" w14:textId="77777777" w:rsidR="004B5C97" w:rsidRPr="001039FD" w:rsidRDefault="004B5C97">
            <w:pPr>
              <w:numPr>
                <w:ilvl w:val="12"/>
                <w:numId w:val="0"/>
              </w:numPr>
              <w:spacing w:before="20" w:after="20"/>
              <w:jc w:val="center"/>
            </w:pPr>
            <w:r w:rsidRPr="001039FD">
              <w:t>4</w:t>
            </w:r>
          </w:p>
        </w:tc>
        <w:tc>
          <w:tcPr>
            <w:tcW w:w="934" w:type="dxa"/>
            <w:tcBorders>
              <w:top w:val="nil"/>
              <w:left w:val="nil"/>
              <w:bottom w:val="nil"/>
              <w:right w:val="nil"/>
            </w:tcBorders>
          </w:tcPr>
          <w:p w14:paraId="41813751"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1534023C" w14:textId="77777777" w:rsidR="004B5C97" w:rsidRPr="001039FD" w:rsidRDefault="004B5C97">
            <w:pPr>
              <w:numPr>
                <w:ilvl w:val="12"/>
                <w:numId w:val="0"/>
              </w:numPr>
              <w:spacing w:before="20" w:after="20"/>
              <w:jc w:val="center"/>
            </w:pPr>
            <w:r w:rsidRPr="001039FD">
              <w:t>4 (b) (ii)</w:t>
            </w:r>
          </w:p>
        </w:tc>
        <w:tc>
          <w:tcPr>
            <w:tcW w:w="6717" w:type="dxa"/>
            <w:tcBorders>
              <w:top w:val="nil"/>
              <w:left w:val="nil"/>
              <w:bottom w:val="nil"/>
              <w:right w:val="nil"/>
            </w:tcBorders>
          </w:tcPr>
          <w:p w14:paraId="0746692E" w14:textId="77777777" w:rsidR="004B5C97" w:rsidRPr="001039FD" w:rsidRDefault="004B5C97">
            <w:pPr>
              <w:numPr>
                <w:ilvl w:val="12"/>
                <w:numId w:val="0"/>
              </w:numPr>
              <w:spacing w:before="20" w:after="20"/>
              <w:jc w:val="both"/>
            </w:pPr>
            <w:r w:rsidRPr="001039FD">
              <w:t>Twelve metre drop test for unpackaged articles, packaged articles and packaged substances</w:t>
            </w:r>
          </w:p>
        </w:tc>
      </w:tr>
      <w:tr w:rsidR="004B5C97" w:rsidRPr="001039FD" w14:paraId="25F55DC2" w14:textId="77777777" w:rsidTr="00811097">
        <w:tc>
          <w:tcPr>
            <w:tcW w:w="933" w:type="dxa"/>
            <w:tcBorders>
              <w:top w:val="nil"/>
              <w:left w:val="nil"/>
              <w:bottom w:val="nil"/>
              <w:right w:val="nil"/>
            </w:tcBorders>
            <w:vAlign w:val="bottom"/>
          </w:tcPr>
          <w:p w14:paraId="60D7DFE5" w14:textId="77777777" w:rsidR="004B5C97" w:rsidRPr="001039FD" w:rsidRDefault="004B5C97">
            <w:pPr>
              <w:numPr>
                <w:ilvl w:val="12"/>
                <w:numId w:val="0"/>
              </w:numPr>
              <w:spacing w:before="20" w:after="20"/>
              <w:jc w:val="center"/>
            </w:pPr>
            <w:r w:rsidRPr="001039FD">
              <w:t>5</w:t>
            </w:r>
          </w:p>
        </w:tc>
        <w:tc>
          <w:tcPr>
            <w:tcW w:w="934" w:type="dxa"/>
            <w:tcBorders>
              <w:top w:val="nil"/>
              <w:left w:val="nil"/>
              <w:bottom w:val="nil"/>
              <w:right w:val="nil"/>
            </w:tcBorders>
          </w:tcPr>
          <w:p w14:paraId="54B53E4A"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48237E84" w14:textId="77777777" w:rsidR="004B5C97" w:rsidRPr="001039FD" w:rsidRDefault="004B5C97">
            <w:pPr>
              <w:numPr>
                <w:ilvl w:val="12"/>
                <w:numId w:val="0"/>
              </w:numPr>
              <w:spacing w:before="20" w:after="20"/>
              <w:jc w:val="center"/>
            </w:pPr>
            <w:r w:rsidRPr="001039FD">
              <w:t>5 (a)</w:t>
            </w:r>
          </w:p>
        </w:tc>
        <w:tc>
          <w:tcPr>
            <w:tcW w:w="6717" w:type="dxa"/>
            <w:tcBorders>
              <w:top w:val="nil"/>
              <w:left w:val="nil"/>
              <w:bottom w:val="nil"/>
              <w:right w:val="nil"/>
            </w:tcBorders>
          </w:tcPr>
          <w:p w14:paraId="14B95B6F" w14:textId="77777777" w:rsidR="004B5C97" w:rsidRPr="001039FD" w:rsidRDefault="004B5C97">
            <w:pPr>
              <w:numPr>
                <w:ilvl w:val="12"/>
                <w:numId w:val="0"/>
              </w:numPr>
              <w:spacing w:before="20" w:after="20"/>
              <w:jc w:val="both"/>
            </w:pPr>
            <w:r w:rsidRPr="001039FD">
              <w:t>Cap sensitivity test</w:t>
            </w:r>
          </w:p>
        </w:tc>
      </w:tr>
      <w:tr w:rsidR="004B5C97" w:rsidRPr="001039FD" w14:paraId="325A4196" w14:textId="77777777" w:rsidTr="00811097">
        <w:tc>
          <w:tcPr>
            <w:tcW w:w="933" w:type="dxa"/>
            <w:tcBorders>
              <w:top w:val="nil"/>
              <w:left w:val="nil"/>
              <w:bottom w:val="nil"/>
              <w:right w:val="nil"/>
            </w:tcBorders>
            <w:vAlign w:val="bottom"/>
          </w:tcPr>
          <w:p w14:paraId="511AAA4D" w14:textId="77777777" w:rsidR="004B5C97" w:rsidRPr="001039FD" w:rsidRDefault="004B5C97">
            <w:pPr>
              <w:numPr>
                <w:ilvl w:val="12"/>
                <w:numId w:val="0"/>
              </w:numPr>
              <w:spacing w:before="20" w:after="20"/>
              <w:jc w:val="center"/>
            </w:pPr>
            <w:r w:rsidRPr="001039FD">
              <w:t>5</w:t>
            </w:r>
          </w:p>
        </w:tc>
        <w:tc>
          <w:tcPr>
            <w:tcW w:w="934" w:type="dxa"/>
            <w:tcBorders>
              <w:top w:val="nil"/>
              <w:left w:val="nil"/>
              <w:bottom w:val="nil"/>
              <w:right w:val="nil"/>
            </w:tcBorders>
          </w:tcPr>
          <w:p w14:paraId="0704291D"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45A9E88B" w14:textId="77777777" w:rsidR="004B5C97" w:rsidRPr="001039FD" w:rsidRDefault="004B5C97">
            <w:pPr>
              <w:numPr>
                <w:ilvl w:val="12"/>
                <w:numId w:val="0"/>
              </w:numPr>
              <w:spacing w:before="20" w:after="20"/>
              <w:jc w:val="center"/>
            </w:pPr>
            <w:r w:rsidRPr="001039FD">
              <w:t>5 (b) (ii)</w:t>
            </w:r>
          </w:p>
        </w:tc>
        <w:tc>
          <w:tcPr>
            <w:tcW w:w="6717" w:type="dxa"/>
            <w:tcBorders>
              <w:top w:val="nil"/>
              <w:left w:val="nil"/>
              <w:bottom w:val="nil"/>
              <w:right w:val="nil"/>
            </w:tcBorders>
          </w:tcPr>
          <w:p w14:paraId="224B0061" w14:textId="77777777" w:rsidR="004B5C97" w:rsidRPr="001039FD" w:rsidRDefault="004B5C97">
            <w:pPr>
              <w:numPr>
                <w:ilvl w:val="12"/>
                <w:numId w:val="0"/>
              </w:numPr>
              <w:spacing w:before="20" w:after="20"/>
              <w:jc w:val="both"/>
            </w:pPr>
            <w:r w:rsidRPr="001039FD">
              <w:t>USA DDT test</w:t>
            </w:r>
          </w:p>
        </w:tc>
      </w:tr>
      <w:tr w:rsidR="004B5C97" w:rsidRPr="001039FD" w14:paraId="5CD58B57" w14:textId="77777777" w:rsidTr="00811097">
        <w:tc>
          <w:tcPr>
            <w:tcW w:w="933" w:type="dxa"/>
            <w:tcBorders>
              <w:top w:val="nil"/>
              <w:left w:val="nil"/>
              <w:bottom w:val="nil"/>
              <w:right w:val="nil"/>
            </w:tcBorders>
            <w:vAlign w:val="bottom"/>
          </w:tcPr>
          <w:p w14:paraId="4B92E1BF" w14:textId="77777777" w:rsidR="004B5C97" w:rsidRPr="001039FD" w:rsidRDefault="004B5C97">
            <w:pPr>
              <w:numPr>
                <w:ilvl w:val="12"/>
                <w:numId w:val="0"/>
              </w:numPr>
              <w:spacing w:before="20" w:after="20"/>
              <w:jc w:val="center"/>
            </w:pPr>
            <w:r w:rsidRPr="001039FD">
              <w:t>5</w:t>
            </w:r>
          </w:p>
        </w:tc>
        <w:tc>
          <w:tcPr>
            <w:tcW w:w="934" w:type="dxa"/>
            <w:tcBorders>
              <w:top w:val="nil"/>
              <w:left w:val="nil"/>
              <w:bottom w:val="nil"/>
              <w:right w:val="nil"/>
            </w:tcBorders>
          </w:tcPr>
          <w:p w14:paraId="5CEB3673"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4694C05B" w14:textId="77777777" w:rsidR="004B5C97" w:rsidRPr="001039FD" w:rsidRDefault="004B5C97">
            <w:pPr>
              <w:numPr>
                <w:ilvl w:val="12"/>
                <w:numId w:val="0"/>
              </w:numPr>
              <w:spacing w:before="20" w:after="20"/>
              <w:jc w:val="center"/>
            </w:pPr>
            <w:r w:rsidRPr="001039FD">
              <w:t>5 (c)</w:t>
            </w:r>
          </w:p>
        </w:tc>
        <w:tc>
          <w:tcPr>
            <w:tcW w:w="6717" w:type="dxa"/>
            <w:tcBorders>
              <w:top w:val="nil"/>
              <w:left w:val="nil"/>
              <w:bottom w:val="nil"/>
              <w:right w:val="nil"/>
            </w:tcBorders>
          </w:tcPr>
          <w:p w14:paraId="53A43016" w14:textId="77777777" w:rsidR="004B5C97" w:rsidRPr="001039FD" w:rsidRDefault="004B5C97">
            <w:pPr>
              <w:numPr>
                <w:ilvl w:val="12"/>
                <w:numId w:val="0"/>
              </w:numPr>
              <w:spacing w:before="20" w:after="20"/>
              <w:jc w:val="both"/>
            </w:pPr>
            <w:r w:rsidRPr="001039FD">
              <w:t>External fire test for Division 1.5</w:t>
            </w:r>
          </w:p>
        </w:tc>
      </w:tr>
      <w:tr w:rsidR="004B5C97" w:rsidRPr="001039FD" w14:paraId="7CF9804A" w14:textId="77777777" w:rsidTr="00811097">
        <w:tc>
          <w:tcPr>
            <w:tcW w:w="933" w:type="dxa"/>
            <w:tcBorders>
              <w:top w:val="nil"/>
              <w:left w:val="nil"/>
              <w:bottom w:val="nil"/>
              <w:right w:val="nil"/>
            </w:tcBorders>
            <w:vAlign w:val="bottom"/>
          </w:tcPr>
          <w:p w14:paraId="074F7029"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0D8E896C"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303AB460" w14:textId="77777777" w:rsidR="004B5C97" w:rsidRPr="001039FD" w:rsidRDefault="004B5C97">
            <w:pPr>
              <w:numPr>
                <w:ilvl w:val="12"/>
                <w:numId w:val="0"/>
              </w:numPr>
              <w:spacing w:before="20" w:after="20"/>
              <w:jc w:val="center"/>
            </w:pPr>
            <w:r w:rsidRPr="001039FD">
              <w:t>6 (a)</w:t>
            </w:r>
          </w:p>
        </w:tc>
        <w:tc>
          <w:tcPr>
            <w:tcW w:w="6717" w:type="dxa"/>
            <w:tcBorders>
              <w:top w:val="nil"/>
              <w:left w:val="nil"/>
              <w:bottom w:val="nil"/>
              <w:right w:val="nil"/>
            </w:tcBorders>
          </w:tcPr>
          <w:p w14:paraId="57268CEF" w14:textId="77777777" w:rsidR="004B5C97" w:rsidRPr="001039FD" w:rsidRDefault="004B5C97">
            <w:pPr>
              <w:numPr>
                <w:ilvl w:val="12"/>
                <w:numId w:val="0"/>
              </w:numPr>
              <w:spacing w:before="20" w:after="20"/>
              <w:jc w:val="both"/>
            </w:pPr>
            <w:r w:rsidRPr="001039FD">
              <w:t>Single package test</w:t>
            </w:r>
          </w:p>
        </w:tc>
      </w:tr>
      <w:tr w:rsidR="004B5C97" w:rsidRPr="001039FD" w14:paraId="7A26918A" w14:textId="77777777" w:rsidTr="00811097">
        <w:tc>
          <w:tcPr>
            <w:tcW w:w="933" w:type="dxa"/>
            <w:tcBorders>
              <w:top w:val="nil"/>
              <w:left w:val="nil"/>
              <w:bottom w:val="nil"/>
              <w:right w:val="nil"/>
            </w:tcBorders>
            <w:vAlign w:val="bottom"/>
          </w:tcPr>
          <w:p w14:paraId="0ABBA46D"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5B9FA1B8"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160BEB8F" w14:textId="77777777" w:rsidR="004B5C97" w:rsidRPr="001039FD" w:rsidRDefault="004B5C97">
            <w:pPr>
              <w:numPr>
                <w:ilvl w:val="12"/>
                <w:numId w:val="0"/>
              </w:numPr>
              <w:spacing w:before="20" w:after="20"/>
              <w:jc w:val="center"/>
            </w:pPr>
            <w:r w:rsidRPr="001039FD">
              <w:t>6 (b)</w:t>
            </w:r>
          </w:p>
        </w:tc>
        <w:tc>
          <w:tcPr>
            <w:tcW w:w="6717" w:type="dxa"/>
            <w:tcBorders>
              <w:top w:val="nil"/>
              <w:left w:val="nil"/>
              <w:bottom w:val="nil"/>
              <w:right w:val="nil"/>
            </w:tcBorders>
          </w:tcPr>
          <w:p w14:paraId="62588D03" w14:textId="77777777" w:rsidR="004B5C97" w:rsidRPr="001039FD" w:rsidRDefault="004B5C97">
            <w:pPr>
              <w:numPr>
                <w:ilvl w:val="12"/>
                <w:numId w:val="0"/>
              </w:numPr>
              <w:spacing w:before="20" w:after="20"/>
              <w:jc w:val="both"/>
            </w:pPr>
            <w:r w:rsidRPr="001039FD">
              <w:t>Stack test</w:t>
            </w:r>
          </w:p>
        </w:tc>
      </w:tr>
      <w:tr w:rsidR="004B5C97" w:rsidRPr="001039FD" w14:paraId="0C5B8D0C" w14:textId="77777777" w:rsidTr="00811097">
        <w:tc>
          <w:tcPr>
            <w:tcW w:w="933" w:type="dxa"/>
            <w:tcBorders>
              <w:top w:val="nil"/>
              <w:left w:val="nil"/>
              <w:bottom w:val="nil"/>
              <w:right w:val="nil"/>
            </w:tcBorders>
            <w:vAlign w:val="bottom"/>
          </w:tcPr>
          <w:p w14:paraId="34AA5917"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062887DF"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5BF1388C" w14:textId="77777777" w:rsidR="004B5C97" w:rsidRPr="001039FD" w:rsidRDefault="004B5C97">
            <w:pPr>
              <w:numPr>
                <w:ilvl w:val="12"/>
                <w:numId w:val="0"/>
              </w:numPr>
              <w:spacing w:before="20" w:after="20"/>
              <w:jc w:val="center"/>
            </w:pPr>
            <w:r w:rsidRPr="001039FD">
              <w:t>6 (c)</w:t>
            </w:r>
          </w:p>
        </w:tc>
        <w:tc>
          <w:tcPr>
            <w:tcW w:w="6717" w:type="dxa"/>
            <w:tcBorders>
              <w:top w:val="nil"/>
              <w:left w:val="nil"/>
              <w:bottom w:val="nil"/>
              <w:right w:val="nil"/>
            </w:tcBorders>
          </w:tcPr>
          <w:p w14:paraId="50133816" w14:textId="77777777" w:rsidR="004B5C97" w:rsidRPr="001039FD" w:rsidRDefault="004B5C97">
            <w:pPr>
              <w:numPr>
                <w:ilvl w:val="12"/>
                <w:numId w:val="0"/>
              </w:numPr>
              <w:spacing w:before="20" w:after="20"/>
              <w:jc w:val="both"/>
            </w:pPr>
            <w:r w:rsidRPr="001039FD">
              <w:t>External fire (bonfire) test</w:t>
            </w:r>
          </w:p>
        </w:tc>
      </w:tr>
      <w:tr w:rsidR="004B5C97" w:rsidRPr="001039FD" w14:paraId="0354ED35" w14:textId="77777777" w:rsidTr="00811097">
        <w:tc>
          <w:tcPr>
            <w:tcW w:w="933" w:type="dxa"/>
            <w:tcBorders>
              <w:top w:val="nil"/>
              <w:left w:val="nil"/>
              <w:bottom w:val="nil"/>
              <w:right w:val="nil"/>
            </w:tcBorders>
            <w:vAlign w:val="bottom"/>
          </w:tcPr>
          <w:p w14:paraId="2F3EABCD"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125191EB" w14:textId="77777777" w:rsidR="004B5C97" w:rsidRPr="001039FD" w:rsidRDefault="004B5C97">
            <w:pPr>
              <w:numPr>
                <w:ilvl w:val="12"/>
                <w:numId w:val="0"/>
              </w:numPr>
              <w:spacing w:before="20" w:after="20"/>
              <w:jc w:val="center"/>
            </w:pPr>
            <w:r w:rsidRPr="001039FD">
              <w:t>(d)</w:t>
            </w:r>
          </w:p>
        </w:tc>
        <w:tc>
          <w:tcPr>
            <w:tcW w:w="1055" w:type="dxa"/>
            <w:tcBorders>
              <w:top w:val="nil"/>
              <w:left w:val="nil"/>
              <w:bottom w:val="nil"/>
              <w:right w:val="nil"/>
            </w:tcBorders>
          </w:tcPr>
          <w:p w14:paraId="5E57B1EC" w14:textId="77777777" w:rsidR="004B5C97" w:rsidRPr="001039FD" w:rsidRDefault="004B5C97">
            <w:pPr>
              <w:numPr>
                <w:ilvl w:val="12"/>
                <w:numId w:val="0"/>
              </w:numPr>
              <w:spacing w:before="20" w:after="20"/>
              <w:jc w:val="center"/>
            </w:pPr>
            <w:r w:rsidRPr="001039FD">
              <w:t>6 (d)</w:t>
            </w:r>
          </w:p>
        </w:tc>
        <w:tc>
          <w:tcPr>
            <w:tcW w:w="6717" w:type="dxa"/>
            <w:tcBorders>
              <w:top w:val="nil"/>
              <w:left w:val="nil"/>
              <w:bottom w:val="nil"/>
              <w:right w:val="nil"/>
            </w:tcBorders>
          </w:tcPr>
          <w:p w14:paraId="6551847F" w14:textId="77777777" w:rsidR="004B5C97" w:rsidRPr="001039FD" w:rsidRDefault="004B5C97">
            <w:pPr>
              <w:numPr>
                <w:ilvl w:val="12"/>
                <w:numId w:val="0"/>
              </w:numPr>
              <w:spacing w:before="20" w:after="20"/>
              <w:jc w:val="both"/>
            </w:pPr>
            <w:r w:rsidRPr="001039FD">
              <w:t>Unconfined package test</w:t>
            </w:r>
          </w:p>
        </w:tc>
      </w:tr>
      <w:tr w:rsidR="004B5C97" w:rsidRPr="001039FD" w14:paraId="143BA6E2" w14:textId="77777777" w:rsidTr="00811097">
        <w:tc>
          <w:tcPr>
            <w:tcW w:w="933" w:type="dxa"/>
            <w:tcBorders>
              <w:top w:val="nil"/>
              <w:left w:val="nil"/>
              <w:bottom w:val="nil"/>
              <w:right w:val="nil"/>
            </w:tcBorders>
            <w:vAlign w:val="bottom"/>
          </w:tcPr>
          <w:p w14:paraId="6C1CC166"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26345A46"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4177EF58" w14:textId="77777777" w:rsidR="004B5C97" w:rsidRPr="001039FD" w:rsidRDefault="004B5C97">
            <w:pPr>
              <w:numPr>
                <w:ilvl w:val="12"/>
                <w:numId w:val="0"/>
              </w:numPr>
              <w:spacing w:before="20" w:after="20"/>
              <w:jc w:val="center"/>
            </w:pPr>
            <w:r w:rsidRPr="001039FD">
              <w:t>7 (a)</w:t>
            </w:r>
          </w:p>
        </w:tc>
        <w:tc>
          <w:tcPr>
            <w:tcW w:w="6717" w:type="dxa"/>
            <w:tcBorders>
              <w:top w:val="nil"/>
              <w:left w:val="nil"/>
              <w:bottom w:val="nil"/>
              <w:right w:val="nil"/>
            </w:tcBorders>
          </w:tcPr>
          <w:p w14:paraId="3125DA7C" w14:textId="77777777" w:rsidR="004B5C97" w:rsidRPr="001039FD" w:rsidRDefault="004B5C97" w:rsidP="004B5C97">
            <w:pPr>
              <w:numPr>
                <w:ilvl w:val="12"/>
                <w:numId w:val="0"/>
              </w:numPr>
              <w:spacing w:before="20" w:after="20"/>
              <w:jc w:val="both"/>
            </w:pPr>
            <w:r w:rsidRPr="001039FD">
              <w:t>EIS cap test</w:t>
            </w:r>
          </w:p>
        </w:tc>
      </w:tr>
      <w:tr w:rsidR="004B5C97" w:rsidRPr="001039FD" w14:paraId="7FF583AB" w14:textId="77777777" w:rsidTr="00811097">
        <w:tc>
          <w:tcPr>
            <w:tcW w:w="933" w:type="dxa"/>
            <w:tcBorders>
              <w:top w:val="nil"/>
              <w:left w:val="nil"/>
              <w:bottom w:val="nil"/>
              <w:right w:val="nil"/>
            </w:tcBorders>
            <w:vAlign w:val="bottom"/>
          </w:tcPr>
          <w:p w14:paraId="4F7DEBCA"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2CCB8D5C"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17FAC842" w14:textId="77777777" w:rsidR="004B5C97" w:rsidRPr="001039FD" w:rsidRDefault="004B5C97">
            <w:pPr>
              <w:numPr>
                <w:ilvl w:val="12"/>
                <w:numId w:val="0"/>
              </w:numPr>
              <w:spacing w:before="20" w:after="20"/>
              <w:jc w:val="center"/>
            </w:pPr>
            <w:r w:rsidRPr="001039FD">
              <w:t>7 (b)</w:t>
            </w:r>
          </w:p>
        </w:tc>
        <w:tc>
          <w:tcPr>
            <w:tcW w:w="6717" w:type="dxa"/>
            <w:tcBorders>
              <w:top w:val="nil"/>
              <w:left w:val="nil"/>
              <w:bottom w:val="nil"/>
              <w:right w:val="nil"/>
            </w:tcBorders>
          </w:tcPr>
          <w:p w14:paraId="0AE14A8C" w14:textId="77777777" w:rsidR="004B5C97" w:rsidRPr="001039FD" w:rsidRDefault="004B5C97" w:rsidP="004B5C97">
            <w:pPr>
              <w:numPr>
                <w:ilvl w:val="12"/>
                <w:numId w:val="0"/>
              </w:numPr>
              <w:spacing w:before="20" w:after="20"/>
              <w:jc w:val="both"/>
            </w:pPr>
            <w:r w:rsidRPr="001039FD">
              <w:t>EIS gap test</w:t>
            </w:r>
          </w:p>
        </w:tc>
      </w:tr>
      <w:tr w:rsidR="004B5C97" w:rsidRPr="001039FD" w14:paraId="51EFE1A3" w14:textId="77777777" w:rsidTr="00811097">
        <w:tc>
          <w:tcPr>
            <w:tcW w:w="933" w:type="dxa"/>
            <w:tcBorders>
              <w:top w:val="nil"/>
              <w:left w:val="nil"/>
              <w:bottom w:val="nil"/>
              <w:right w:val="nil"/>
            </w:tcBorders>
            <w:vAlign w:val="bottom"/>
          </w:tcPr>
          <w:p w14:paraId="08C93AC6"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2AE076F4"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00402AE3" w14:textId="77777777" w:rsidR="004B5C97" w:rsidRPr="001039FD" w:rsidRDefault="004B5C97">
            <w:pPr>
              <w:numPr>
                <w:ilvl w:val="12"/>
                <w:numId w:val="0"/>
              </w:numPr>
              <w:spacing w:before="20" w:after="20"/>
              <w:jc w:val="center"/>
            </w:pPr>
            <w:r w:rsidRPr="001039FD">
              <w:t>7 (c) (ii)</w:t>
            </w:r>
          </w:p>
        </w:tc>
        <w:tc>
          <w:tcPr>
            <w:tcW w:w="6717" w:type="dxa"/>
            <w:tcBorders>
              <w:top w:val="nil"/>
              <w:left w:val="nil"/>
              <w:bottom w:val="nil"/>
              <w:right w:val="nil"/>
            </w:tcBorders>
          </w:tcPr>
          <w:p w14:paraId="38B9FB71" w14:textId="77777777" w:rsidR="004B5C97" w:rsidRPr="001039FD" w:rsidRDefault="004B5C97">
            <w:pPr>
              <w:numPr>
                <w:ilvl w:val="12"/>
                <w:numId w:val="0"/>
              </w:numPr>
              <w:tabs>
                <w:tab w:val="left" w:pos="1860"/>
              </w:tabs>
              <w:spacing w:before="20" w:after="20"/>
              <w:jc w:val="both"/>
            </w:pPr>
            <w:r w:rsidRPr="001039FD">
              <w:t>Friability test</w:t>
            </w:r>
            <w:r w:rsidRPr="001039FD">
              <w:tab/>
            </w:r>
          </w:p>
        </w:tc>
      </w:tr>
      <w:tr w:rsidR="004B5C97" w:rsidRPr="001039FD" w14:paraId="4D85CAB7" w14:textId="77777777" w:rsidTr="00811097">
        <w:tc>
          <w:tcPr>
            <w:tcW w:w="933" w:type="dxa"/>
            <w:tcBorders>
              <w:top w:val="nil"/>
              <w:left w:val="nil"/>
              <w:bottom w:val="nil"/>
              <w:right w:val="nil"/>
            </w:tcBorders>
            <w:vAlign w:val="bottom"/>
          </w:tcPr>
          <w:p w14:paraId="7AB00C4B"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4ED49088" w14:textId="77777777" w:rsidR="004B5C97" w:rsidRPr="001039FD" w:rsidRDefault="004B5C97">
            <w:pPr>
              <w:numPr>
                <w:ilvl w:val="12"/>
                <w:numId w:val="0"/>
              </w:numPr>
              <w:spacing w:before="20" w:after="20"/>
              <w:jc w:val="center"/>
            </w:pPr>
            <w:r w:rsidRPr="001039FD">
              <w:t>(d)</w:t>
            </w:r>
          </w:p>
        </w:tc>
        <w:tc>
          <w:tcPr>
            <w:tcW w:w="1055" w:type="dxa"/>
            <w:tcBorders>
              <w:top w:val="nil"/>
              <w:left w:val="nil"/>
              <w:bottom w:val="nil"/>
              <w:right w:val="nil"/>
            </w:tcBorders>
          </w:tcPr>
          <w:p w14:paraId="4BB991D7" w14:textId="77777777" w:rsidR="004B5C97" w:rsidRPr="001039FD" w:rsidRDefault="004B5C97">
            <w:pPr>
              <w:numPr>
                <w:ilvl w:val="12"/>
                <w:numId w:val="0"/>
              </w:numPr>
              <w:spacing w:before="20" w:after="20"/>
              <w:jc w:val="center"/>
            </w:pPr>
            <w:r w:rsidRPr="001039FD">
              <w:t>7 (d) (</w:t>
            </w:r>
            <w:proofErr w:type="spellStart"/>
            <w:r w:rsidRPr="001039FD">
              <w:t>i</w:t>
            </w:r>
            <w:proofErr w:type="spellEnd"/>
            <w:r w:rsidRPr="001039FD">
              <w:t>)</w:t>
            </w:r>
          </w:p>
        </w:tc>
        <w:tc>
          <w:tcPr>
            <w:tcW w:w="6717" w:type="dxa"/>
            <w:tcBorders>
              <w:top w:val="nil"/>
              <w:left w:val="nil"/>
              <w:bottom w:val="nil"/>
              <w:right w:val="nil"/>
            </w:tcBorders>
          </w:tcPr>
          <w:p w14:paraId="291CB62E" w14:textId="77777777" w:rsidR="004B5C97" w:rsidRPr="001039FD" w:rsidRDefault="004B5C97" w:rsidP="004B5C97">
            <w:pPr>
              <w:numPr>
                <w:ilvl w:val="12"/>
                <w:numId w:val="0"/>
              </w:numPr>
              <w:spacing w:before="20" w:after="20"/>
              <w:jc w:val="both"/>
            </w:pPr>
            <w:r w:rsidRPr="001039FD">
              <w:t>EIS bullet impact test</w:t>
            </w:r>
          </w:p>
        </w:tc>
      </w:tr>
      <w:tr w:rsidR="004B5C97" w:rsidRPr="001039FD" w14:paraId="56047BCE" w14:textId="77777777" w:rsidTr="00811097">
        <w:tc>
          <w:tcPr>
            <w:tcW w:w="933" w:type="dxa"/>
            <w:tcBorders>
              <w:top w:val="nil"/>
              <w:left w:val="nil"/>
              <w:bottom w:val="nil"/>
              <w:right w:val="nil"/>
            </w:tcBorders>
            <w:vAlign w:val="bottom"/>
          </w:tcPr>
          <w:p w14:paraId="20BEBDAD"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507F5E9A" w14:textId="77777777" w:rsidR="004B5C97" w:rsidRPr="001039FD" w:rsidRDefault="004B5C97">
            <w:pPr>
              <w:numPr>
                <w:ilvl w:val="12"/>
                <w:numId w:val="0"/>
              </w:numPr>
              <w:spacing w:before="20" w:after="20"/>
              <w:jc w:val="center"/>
            </w:pPr>
            <w:r w:rsidRPr="001039FD">
              <w:t>(e)</w:t>
            </w:r>
          </w:p>
        </w:tc>
        <w:tc>
          <w:tcPr>
            <w:tcW w:w="1055" w:type="dxa"/>
            <w:tcBorders>
              <w:top w:val="nil"/>
              <w:left w:val="nil"/>
              <w:bottom w:val="nil"/>
              <w:right w:val="nil"/>
            </w:tcBorders>
          </w:tcPr>
          <w:p w14:paraId="415D2219" w14:textId="77777777" w:rsidR="004B5C97" w:rsidRPr="001039FD" w:rsidRDefault="004B5C97">
            <w:pPr>
              <w:numPr>
                <w:ilvl w:val="12"/>
                <w:numId w:val="0"/>
              </w:numPr>
              <w:spacing w:before="20" w:after="20"/>
              <w:jc w:val="center"/>
            </w:pPr>
            <w:r w:rsidRPr="001039FD">
              <w:t>7 (e)</w:t>
            </w:r>
          </w:p>
        </w:tc>
        <w:tc>
          <w:tcPr>
            <w:tcW w:w="6717" w:type="dxa"/>
            <w:tcBorders>
              <w:top w:val="nil"/>
              <w:left w:val="nil"/>
              <w:bottom w:val="nil"/>
              <w:right w:val="nil"/>
            </w:tcBorders>
          </w:tcPr>
          <w:p w14:paraId="2CF1DEFE" w14:textId="77777777" w:rsidR="004B5C97" w:rsidRPr="001039FD" w:rsidRDefault="004B5C97" w:rsidP="004B5C97">
            <w:pPr>
              <w:numPr>
                <w:ilvl w:val="12"/>
                <w:numId w:val="0"/>
              </w:numPr>
              <w:spacing w:before="20" w:after="20"/>
              <w:jc w:val="both"/>
            </w:pPr>
            <w:r w:rsidRPr="001039FD">
              <w:t>EIS external fire test</w:t>
            </w:r>
          </w:p>
        </w:tc>
      </w:tr>
      <w:tr w:rsidR="004B5C97" w:rsidRPr="001039FD" w14:paraId="05DFD836" w14:textId="77777777" w:rsidTr="00811097">
        <w:tc>
          <w:tcPr>
            <w:tcW w:w="933" w:type="dxa"/>
            <w:tcBorders>
              <w:top w:val="nil"/>
              <w:left w:val="nil"/>
              <w:bottom w:val="nil"/>
              <w:right w:val="nil"/>
            </w:tcBorders>
            <w:vAlign w:val="bottom"/>
          </w:tcPr>
          <w:p w14:paraId="050E7D42"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17E80447" w14:textId="77777777" w:rsidR="004B5C97" w:rsidRPr="001039FD" w:rsidRDefault="004B5C97">
            <w:pPr>
              <w:numPr>
                <w:ilvl w:val="12"/>
                <w:numId w:val="0"/>
              </w:numPr>
              <w:spacing w:before="20" w:after="20"/>
              <w:jc w:val="center"/>
            </w:pPr>
            <w:r w:rsidRPr="001039FD">
              <w:t>(f)</w:t>
            </w:r>
          </w:p>
        </w:tc>
        <w:tc>
          <w:tcPr>
            <w:tcW w:w="1055" w:type="dxa"/>
            <w:tcBorders>
              <w:top w:val="nil"/>
              <w:left w:val="nil"/>
              <w:bottom w:val="nil"/>
              <w:right w:val="nil"/>
            </w:tcBorders>
          </w:tcPr>
          <w:p w14:paraId="3AF8CD38" w14:textId="77777777" w:rsidR="004B5C97" w:rsidRPr="001039FD" w:rsidRDefault="004B5C97">
            <w:pPr>
              <w:numPr>
                <w:ilvl w:val="12"/>
                <w:numId w:val="0"/>
              </w:numPr>
              <w:spacing w:before="20" w:after="20"/>
              <w:jc w:val="center"/>
            </w:pPr>
            <w:r w:rsidRPr="001039FD">
              <w:t>7 (f)</w:t>
            </w:r>
          </w:p>
        </w:tc>
        <w:tc>
          <w:tcPr>
            <w:tcW w:w="6717" w:type="dxa"/>
            <w:tcBorders>
              <w:top w:val="nil"/>
              <w:left w:val="nil"/>
              <w:bottom w:val="nil"/>
              <w:right w:val="nil"/>
            </w:tcBorders>
          </w:tcPr>
          <w:p w14:paraId="75E5A45F" w14:textId="77777777" w:rsidR="004B5C97" w:rsidRPr="001039FD" w:rsidRDefault="004B5C97" w:rsidP="004B5C97">
            <w:pPr>
              <w:numPr>
                <w:ilvl w:val="12"/>
                <w:numId w:val="0"/>
              </w:numPr>
              <w:spacing w:before="20" w:after="20"/>
              <w:jc w:val="both"/>
            </w:pPr>
            <w:r w:rsidRPr="001039FD">
              <w:t>EIS slow cook-off test</w:t>
            </w:r>
          </w:p>
        </w:tc>
      </w:tr>
      <w:tr w:rsidR="004B5C97" w:rsidRPr="001039FD" w14:paraId="29586038" w14:textId="77777777" w:rsidTr="00811097">
        <w:tc>
          <w:tcPr>
            <w:tcW w:w="933" w:type="dxa"/>
            <w:tcBorders>
              <w:top w:val="nil"/>
              <w:left w:val="nil"/>
              <w:bottom w:val="nil"/>
              <w:right w:val="nil"/>
            </w:tcBorders>
            <w:vAlign w:val="bottom"/>
          </w:tcPr>
          <w:p w14:paraId="7776414B"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0EB3C47F" w14:textId="77777777" w:rsidR="004B5C97" w:rsidRPr="001039FD" w:rsidRDefault="004B5C97">
            <w:pPr>
              <w:numPr>
                <w:ilvl w:val="12"/>
                <w:numId w:val="0"/>
              </w:numPr>
              <w:spacing w:before="20" w:after="20"/>
              <w:jc w:val="center"/>
            </w:pPr>
            <w:r w:rsidRPr="001039FD">
              <w:t>(g)</w:t>
            </w:r>
          </w:p>
        </w:tc>
        <w:tc>
          <w:tcPr>
            <w:tcW w:w="1055" w:type="dxa"/>
            <w:tcBorders>
              <w:top w:val="nil"/>
              <w:left w:val="nil"/>
              <w:bottom w:val="nil"/>
              <w:right w:val="nil"/>
            </w:tcBorders>
          </w:tcPr>
          <w:p w14:paraId="2186057E" w14:textId="77777777" w:rsidR="004B5C97" w:rsidRPr="001039FD" w:rsidRDefault="004B5C97">
            <w:pPr>
              <w:numPr>
                <w:ilvl w:val="12"/>
                <w:numId w:val="0"/>
              </w:numPr>
              <w:spacing w:before="20" w:after="20"/>
              <w:jc w:val="center"/>
            </w:pPr>
            <w:r w:rsidRPr="001039FD">
              <w:t>7 (g)</w:t>
            </w:r>
          </w:p>
        </w:tc>
        <w:tc>
          <w:tcPr>
            <w:tcW w:w="6717" w:type="dxa"/>
            <w:tcBorders>
              <w:top w:val="nil"/>
              <w:left w:val="nil"/>
              <w:bottom w:val="nil"/>
              <w:right w:val="nil"/>
            </w:tcBorders>
          </w:tcPr>
          <w:p w14:paraId="2D8D85F2" w14:textId="77777777" w:rsidR="004B5C97" w:rsidRPr="001039FD" w:rsidRDefault="004B5C97">
            <w:pPr>
              <w:numPr>
                <w:ilvl w:val="12"/>
                <w:numId w:val="0"/>
              </w:numPr>
              <w:spacing w:before="20" w:after="20"/>
              <w:jc w:val="both"/>
            </w:pPr>
            <w:r w:rsidRPr="001039FD">
              <w:t>1.6 article external fire test</w:t>
            </w:r>
          </w:p>
        </w:tc>
      </w:tr>
      <w:tr w:rsidR="004B5C97" w:rsidRPr="001039FD" w14:paraId="00454594" w14:textId="77777777" w:rsidTr="00811097">
        <w:tc>
          <w:tcPr>
            <w:tcW w:w="933" w:type="dxa"/>
            <w:tcBorders>
              <w:top w:val="nil"/>
              <w:left w:val="nil"/>
              <w:bottom w:val="nil"/>
              <w:right w:val="nil"/>
            </w:tcBorders>
            <w:vAlign w:val="bottom"/>
          </w:tcPr>
          <w:p w14:paraId="3E700CE0"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6BAAC09E" w14:textId="77777777" w:rsidR="004B5C97" w:rsidRPr="001039FD" w:rsidRDefault="004B5C97">
            <w:pPr>
              <w:numPr>
                <w:ilvl w:val="12"/>
                <w:numId w:val="0"/>
              </w:numPr>
              <w:spacing w:before="20" w:after="20"/>
              <w:jc w:val="center"/>
            </w:pPr>
            <w:r w:rsidRPr="001039FD">
              <w:t>(h)</w:t>
            </w:r>
          </w:p>
        </w:tc>
        <w:tc>
          <w:tcPr>
            <w:tcW w:w="1055" w:type="dxa"/>
            <w:tcBorders>
              <w:top w:val="nil"/>
              <w:left w:val="nil"/>
              <w:bottom w:val="nil"/>
              <w:right w:val="nil"/>
            </w:tcBorders>
          </w:tcPr>
          <w:p w14:paraId="10AC6609" w14:textId="77777777" w:rsidR="004B5C97" w:rsidRPr="001039FD" w:rsidRDefault="004B5C97">
            <w:pPr>
              <w:numPr>
                <w:ilvl w:val="12"/>
                <w:numId w:val="0"/>
              </w:numPr>
              <w:spacing w:before="20" w:after="20"/>
              <w:jc w:val="center"/>
            </w:pPr>
            <w:r w:rsidRPr="001039FD">
              <w:t>7 (h)</w:t>
            </w:r>
          </w:p>
        </w:tc>
        <w:tc>
          <w:tcPr>
            <w:tcW w:w="6717" w:type="dxa"/>
            <w:tcBorders>
              <w:top w:val="nil"/>
              <w:left w:val="nil"/>
              <w:bottom w:val="nil"/>
              <w:right w:val="nil"/>
            </w:tcBorders>
          </w:tcPr>
          <w:p w14:paraId="40D32BD4" w14:textId="77777777" w:rsidR="004B5C97" w:rsidRPr="001039FD" w:rsidRDefault="004B5C97">
            <w:pPr>
              <w:numPr>
                <w:ilvl w:val="12"/>
                <w:numId w:val="0"/>
              </w:numPr>
              <w:spacing w:before="20" w:after="20"/>
              <w:jc w:val="both"/>
            </w:pPr>
            <w:r w:rsidRPr="001039FD">
              <w:t>1.6 article slow cook-off test</w:t>
            </w:r>
          </w:p>
        </w:tc>
      </w:tr>
      <w:tr w:rsidR="004B5C97" w:rsidRPr="001039FD" w14:paraId="72B442FE" w14:textId="77777777" w:rsidTr="00811097">
        <w:tc>
          <w:tcPr>
            <w:tcW w:w="933" w:type="dxa"/>
            <w:tcBorders>
              <w:top w:val="nil"/>
              <w:left w:val="nil"/>
              <w:bottom w:val="nil"/>
              <w:right w:val="nil"/>
            </w:tcBorders>
            <w:vAlign w:val="bottom"/>
          </w:tcPr>
          <w:p w14:paraId="7C8ADEE8"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7696678F" w14:textId="77777777" w:rsidR="004B5C97" w:rsidRPr="001039FD" w:rsidRDefault="004B5C97">
            <w:pPr>
              <w:numPr>
                <w:ilvl w:val="12"/>
                <w:numId w:val="0"/>
              </w:numPr>
              <w:spacing w:before="20" w:after="20"/>
              <w:jc w:val="center"/>
            </w:pPr>
            <w:r w:rsidRPr="001039FD">
              <w:t>(j)</w:t>
            </w:r>
          </w:p>
        </w:tc>
        <w:tc>
          <w:tcPr>
            <w:tcW w:w="1055" w:type="dxa"/>
            <w:tcBorders>
              <w:top w:val="nil"/>
              <w:left w:val="nil"/>
              <w:bottom w:val="nil"/>
              <w:right w:val="nil"/>
            </w:tcBorders>
          </w:tcPr>
          <w:p w14:paraId="030FDC27" w14:textId="77777777" w:rsidR="004B5C97" w:rsidRPr="001039FD" w:rsidRDefault="004B5C97">
            <w:pPr>
              <w:numPr>
                <w:ilvl w:val="12"/>
                <w:numId w:val="0"/>
              </w:numPr>
              <w:spacing w:before="20" w:after="20"/>
              <w:jc w:val="center"/>
            </w:pPr>
            <w:r w:rsidRPr="001039FD">
              <w:t>7 (j)</w:t>
            </w:r>
          </w:p>
        </w:tc>
        <w:tc>
          <w:tcPr>
            <w:tcW w:w="6717" w:type="dxa"/>
            <w:tcBorders>
              <w:top w:val="nil"/>
              <w:left w:val="nil"/>
              <w:bottom w:val="nil"/>
              <w:right w:val="nil"/>
            </w:tcBorders>
          </w:tcPr>
          <w:p w14:paraId="127D79BF" w14:textId="77777777" w:rsidR="004B5C97" w:rsidRPr="001039FD" w:rsidRDefault="004B5C97">
            <w:pPr>
              <w:numPr>
                <w:ilvl w:val="12"/>
                <w:numId w:val="0"/>
              </w:numPr>
              <w:spacing w:before="20" w:after="20"/>
              <w:jc w:val="both"/>
            </w:pPr>
            <w:r w:rsidRPr="001039FD">
              <w:t>1.6 article bullet impact test</w:t>
            </w:r>
          </w:p>
        </w:tc>
      </w:tr>
      <w:tr w:rsidR="004B5C97" w:rsidRPr="001039FD" w14:paraId="792FD1C7" w14:textId="77777777" w:rsidTr="00811097">
        <w:tc>
          <w:tcPr>
            <w:tcW w:w="933" w:type="dxa"/>
            <w:tcBorders>
              <w:top w:val="nil"/>
              <w:left w:val="nil"/>
              <w:right w:val="nil"/>
            </w:tcBorders>
            <w:vAlign w:val="bottom"/>
          </w:tcPr>
          <w:p w14:paraId="087AFA5F" w14:textId="77777777" w:rsidR="004B5C97" w:rsidRPr="001039FD" w:rsidRDefault="004B5C97">
            <w:pPr>
              <w:numPr>
                <w:ilvl w:val="12"/>
                <w:numId w:val="0"/>
              </w:numPr>
              <w:spacing w:before="20" w:after="20"/>
              <w:jc w:val="center"/>
            </w:pPr>
            <w:r w:rsidRPr="001039FD">
              <w:t>7</w:t>
            </w:r>
          </w:p>
        </w:tc>
        <w:tc>
          <w:tcPr>
            <w:tcW w:w="934" w:type="dxa"/>
            <w:tcBorders>
              <w:top w:val="nil"/>
              <w:left w:val="nil"/>
              <w:right w:val="nil"/>
            </w:tcBorders>
          </w:tcPr>
          <w:p w14:paraId="70E3B7CB" w14:textId="77777777" w:rsidR="004B5C97" w:rsidRPr="001039FD" w:rsidRDefault="004B5C97">
            <w:pPr>
              <w:numPr>
                <w:ilvl w:val="12"/>
                <w:numId w:val="0"/>
              </w:numPr>
              <w:spacing w:before="20" w:after="20"/>
              <w:jc w:val="center"/>
            </w:pPr>
            <w:r w:rsidRPr="001039FD">
              <w:t>(k)</w:t>
            </w:r>
          </w:p>
        </w:tc>
        <w:tc>
          <w:tcPr>
            <w:tcW w:w="1055" w:type="dxa"/>
            <w:tcBorders>
              <w:top w:val="nil"/>
              <w:left w:val="nil"/>
              <w:right w:val="nil"/>
            </w:tcBorders>
          </w:tcPr>
          <w:p w14:paraId="6B0EEA2B" w14:textId="77777777" w:rsidR="004B5C97" w:rsidRPr="001039FD" w:rsidRDefault="004B5C97">
            <w:pPr>
              <w:numPr>
                <w:ilvl w:val="12"/>
                <w:numId w:val="0"/>
              </w:numPr>
              <w:spacing w:before="20" w:after="20"/>
              <w:jc w:val="center"/>
            </w:pPr>
            <w:r w:rsidRPr="001039FD">
              <w:t>7 (k)</w:t>
            </w:r>
          </w:p>
        </w:tc>
        <w:tc>
          <w:tcPr>
            <w:tcW w:w="6717" w:type="dxa"/>
            <w:tcBorders>
              <w:top w:val="nil"/>
              <w:left w:val="nil"/>
              <w:right w:val="nil"/>
            </w:tcBorders>
          </w:tcPr>
          <w:p w14:paraId="363A648A" w14:textId="77777777" w:rsidR="004B5C97" w:rsidRPr="001039FD" w:rsidRDefault="004B5C97">
            <w:pPr>
              <w:numPr>
                <w:ilvl w:val="12"/>
                <w:numId w:val="0"/>
              </w:numPr>
              <w:spacing w:before="20" w:after="20"/>
              <w:jc w:val="both"/>
            </w:pPr>
            <w:r w:rsidRPr="001039FD">
              <w:t>1.6 article stack test</w:t>
            </w:r>
          </w:p>
        </w:tc>
      </w:tr>
      <w:tr w:rsidR="00B93292" w:rsidRPr="001039FD" w14:paraId="15C86AD2"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ins w:id="581" w:author="Ed de Jong" w:date="2016-08-15T08:06:00Z"/>
        </w:trPr>
        <w:tc>
          <w:tcPr>
            <w:tcW w:w="933" w:type="dxa"/>
            <w:tcBorders>
              <w:top w:val="nil"/>
              <w:left w:val="nil"/>
              <w:bottom w:val="nil"/>
              <w:right w:val="nil"/>
            </w:tcBorders>
          </w:tcPr>
          <w:p w14:paraId="7EEE6087" w14:textId="44B6B149" w:rsidR="00B93292" w:rsidRPr="001039FD" w:rsidRDefault="00B93292">
            <w:pPr>
              <w:spacing w:before="20" w:after="20"/>
              <w:jc w:val="center"/>
              <w:rPr>
                <w:ins w:id="582" w:author="Ed de Jong" w:date="2016-08-15T08:06:00Z"/>
              </w:rPr>
            </w:pPr>
            <w:ins w:id="583" w:author="Ed de Jong" w:date="2016-08-15T08:06:00Z">
              <w:r>
                <w:t>7</w:t>
              </w:r>
            </w:ins>
          </w:p>
        </w:tc>
        <w:tc>
          <w:tcPr>
            <w:tcW w:w="934" w:type="dxa"/>
            <w:tcBorders>
              <w:top w:val="nil"/>
              <w:left w:val="nil"/>
              <w:bottom w:val="nil"/>
              <w:right w:val="nil"/>
            </w:tcBorders>
          </w:tcPr>
          <w:p w14:paraId="19FA1AE0" w14:textId="2FBC23CC" w:rsidR="00B93292" w:rsidRPr="001039FD" w:rsidRDefault="00B93292">
            <w:pPr>
              <w:spacing w:before="20" w:after="20"/>
              <w:jc w:val="center"/>
              <w:rPr>
                <w:ins w:id="584" w:author="Ed de Jong" w:date="2016-08-15T08:06:00Z"/>
              </w:rPr>
            </w:pPr>
            <w:ins w:id="585" w:author="Ed de Jong" w:date="2016-08-15T08:06:00Z">
              <w:r>
                <w:t>(l)</w:t>
              </w:r>
            </w:ins>
          </w:p>
        </w:tc>
        <w:tc>
          <w:tcPr>
            <w:tcW w:w="1055" w:type="dxa"/>
            <w:tcBorders>
              <w:top w:val="nil"/>
              <w:left w:val="nil"/>
              <w:bottom w:val="nil"/>
              <w:right w:val="nil"/>
            </w:tcBorders>
          </w:tcPr>
          <w:p w14:paraId="2AE5B235" w14:textId="5FB620A0" w:rsidR="00B93292" w:rsidRPr="001039FD" w:rsidRDefault="00B93292">
            <w:pPr>
              <w:spacing w:before="20" w:after="20"/>
              <w:jc w:val="center"/>
              <w:rPr>
                <w:ins w:id="586" w:author="Ed de Jong" w:date="2016-08-15T08:06:00Z"/>
              </w:rPr>
            </w:pPr>
            <w:ins w:id="587" w:author="Ed de Jong" w:date="2016-08-15T08:06:00Z">
              <w:r>
                <w:t>7 (l)</w:t>
              </w:r>
            </w:ins>
          </w:p>
        </w:tc>
        <w:tc>
          <w:tcPr>
            <w:tcW w:w="6717" w:type="dxa"/>
            <w:tcBorders>
              <w:top w:val="nil"/>
              <w:left w:val="nil"/>
              <w:bottom w:val="nil"/>
              <w:right w:val="nil"/>
            </w:tcBorders>
          </w:tcPr>
          <w:p w14:paraId="48F262E3" w14:textId="690E79F5" w:rsidR="00B93292" w:rsidRPr="001039FD" w:rsidRDefault="00B93292">
            <w:pPr>
              <w:spacing w:before="20" w:after="20"/>
              <w:rPr>
                <w:ins w:id="588" w:author="Ed de Jong" w:date="2016-08-15T08:06:00Z"/>
              </w:rPr>
            </w:pPr>
            <w:ins w:id="589" w:author="Ed de Jong" w:date="2016-08-15T08:07:00Z">
              <w:r>
                <w:t>1.6 article (or component) fragment impact test</w:t>
              </w:r>
            </w:ins>
          </w:p>
        </w:tc>
      </w:tr>
      <w:tr w:rsidR="004B5C97" w:rsidRPr="001039FD" w14:paraId="00B88BA8"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bottom w:val="nil"/>
              <w:right w:val="nil"/>
            </w:tcBorders>
          </w:tcPr>
          <w:p w14:paraId="3A8FC2B8" w14:textId="77777777" w:rsidR="004B5C97" w:rsidRPr="001039FD" w:rsidRDefault="004B5C97">
            <w:pPr>
              <w:spacing w:before="20" w:after="20"/>
              <w:jc w:val="center"/>
            </w:pPr>
            <w:r w:rsidRPr="001039FD">
              <w:lastRenderedPageBreak/>
              <w:t>8</w:t>
            </w:r>
          </w:p>
        </w:tc>
        <w:tc>
          <w:tcPr>
            <w:tcW w:w="934" w:type="dxa"/>
            <w:tcBorders>
              <w:top w:val="nil"/>
              <w:left w:val="nil"/>
              <w:bottom w:val="nil"/>
              <w:right w:val="nil"/>
            </w:tcBorders>
          </w:tcPr>
          <w:p w14:paraId="382DD766" w14:textId="77777777" w:rsidR="004B5C97" w:rsidRPr="001039FD" w:rsidRDefault="004B5C97">
            <w:pPr>
              <w:spacing w:before="20" w:after="20"/>
              <w:jc w:val="center"/>
            </w:pPr>
            <w:r w:rsidRPr="001039FD">
              <w:t>(a)</w:t>
            </w:r>
          </w:p>
        </w:tc>
        <w:tc>
          <w:tcPr>
            <w:tcW w:w="1055" w:type="dxa"/>
            <w:tcBorders>
              <w:top w:val="nil"/>
              <w:left w:val="nil"/>
              <w:bottom w:val="nil"/>
              <w:right w:val="nil"/>
            </w:tcBorders>
          </w:tcPr>
          <w:p w14:paraId="51AD33A1" w14:textId="77777777" w:rsidR="004B5C97" w:rsidRPr="001039FD" w:rsidRDefault="004B5C97">
            <w:pPr>
              <w:spacing w:before="20" w:after="20"/>
              <w:jc w:val="center"/>
            </w:pPr>
            <w:r w:rsidRPr="001039FD">
              <w:t>8 (a)</w:t>
            </w:r>
          </w:p>
        </w:tc>
        <w:tc>
          <w:tcPr>
            <w:tcW w:w="6717" w:type="dxa"/>
            <w:tcBorders>
              <w:top w:val="nil"/>
              <w:left w:val="nil"/>
              <w:bottom w:val="nil"/>
              <w:right w:val="nil"/>
            </w:tcBorders>
          </w:tcPr>
          <w:p w14:paraId="7CA27D94" w14:textId="77777777" w:rsidR="004B5C97" w:rsidRPr="001039FD" w:rsidRDefault="004B5C97">
            <w:pPr>
              <w:spacing w:before="20" w:after="20"/>
            </w:pPr>
            <w:r w:rsidRPr="001039FD">
              <w:t>Thermal stability test for ANE</w:t>
            </w:r>
          </w:p>
        </w:tc>
      </w:tr>
      <w:tr w:rsidR="004B5C97" w:rsidRPr="001039FD" w14:paraId="5F71AAFF"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bottom w:val="nil"/>
              <w:right w:val="nil"/>
            </w:tcBorders>
          </w:tcPr>
          <w:p w14:paraId="42D26D4B" w14:textId="77777777" w:rsidR="004B5C97" w:rsidRPr="001039FD" w:rsidRDefault="004B5C97">
            <w:pPr>
              <w:spacing w:before="20" w:after="20"/>
              <w:jc w:val="center"/>
            </w:pPr>
            <w:r w:rsidRPr="001039FD">
              <w:t>8</w:t>
            </w:r>
          </w:p>
        </w:tc>
        <w:tc>
          <w:tcPr>
            <w:tcW w:w="934" w:type="dxa"/>
            <w:tcBorders>
              <w:top w:val="nil"/>
              <w:left w:val="nil"/>
              <w:bottom w:val="nil"/>
              <w:right w:val="nil"/>
            </w:tcBorders>
          </w:tcPr>
          <w:p w14:paraId="1DB7B81B" w14:textId="77777777" w:rsidR="004B5C97" w:rsidRPr="001039FD" w:rsidRDefault="004B5C97">
            <w:pPr>
              <w:spacing w:before="20" w:after="20"/>
              <w:jc w:val="center"/>
            </w:pPr>
            <w:r w:rsidRPr="001039FD">
              <w:t>(b)</w:t>
            </w:r>
          </w:p>
        </w:tc>
        <w:tc>
          <w:tcPr>
            <w:tcW w:w="1055" w:type="dxa"/>
            <w:tcBorders>
              <w:top w:val="nil"/>
              <w:left w:val="nil"/>
              <w:bottom w:val="nil"/>
              <w:right w:val="nil"/>
            </w:tcBorders>
          </w:tcPr>
          <w:p w14:paraId="2C1EAB4B" w14:textId="77777777" w:rsidR="004B5C97" w:rsidRPr="001039FD" w:rsidRDefault="004B5C97">
            <w:pPr>
              <w:spacing w:before="20" w:after="20"/>
              <w:jc w:val="center"/>
            </w:pPr>
            <w:r w:rsidRPr="001039FD">
              <w:t>8 (b)</w:t>
            </w:r>
          </w:p>
        </w:tc>
        <w:tc>
          <w:tcPr>
            <w:tcW w:w="6717" w:type="dxa"/>
            <w:tcBorders>
              <w:top w:val="nil"/>
              <w:left w:val="nil"/>
              <w:bottom w:val="nil"/>
              <w:right w:val="nil"/>
            </w:tcBorders>
          </w:tcPr>
          <w:p w14:paraId="2F9E1AAA" w14:textId="77777777" w:rsidR="004B5C97" w:rsidRPr="001039FD" w:rsidRDefault="004B5C97">
            <w:pPr>
              <w:spacing w:before="20" w:after="20"/>
            </w:pPr>
            <w:r w:rsidRPr="001039FD">
              <w:t>ANE gap test</w:t>
            </w:r>
          </w:p>
        </w:tc>
      </w:tr>
      <w:tr w:rsidR="004B5C97" w:rsidRPr="001039FD" w14:paraId="07FB77DE"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bottom w:val="nil"/>
              <w:right w:val="nil"/>
            </w:tcBorders>
          </w:tcPr>
          <w:p w14:paraId="26B9DE2B" w14:textId="77777777" w:rsidR="004B5C97" w:rsidRPr="001039FD" w:rsidRDefault="004B5C97">
            <w:pPr>
              <w:spacing w:before="20" w:after="20"/>
              <w:jc w:val="center"/>
            </w:pPr>
            <w:r w:rsidRPr="001039FD">
              <w:t>8</w:t>
            </w:r>
          </w:p>
        </w:tc>
        <w:tc>
          <w:tcPr>
            <w:tcW w:w="934" w:type="dxa"/>
            <w:tcBorders>
              <w:top w:val="nil"/>
              <w:left w:val="nil"/>
              <w:bottom w:val="nil"/>
              <w:right w:val="nil"/>
            </w:tcBorders>
          </w:tcPr>
          <w:p w14:paraId="438CCFD1" w14:textId="77777777" w:rsidR="004B5C97" w:rsidRPr="001039FD" w:rsidRDefault="004B5C97">
            <w:pPr>
              <w:spacing w:before="20" w:after="20"/>
              <w:jc w:val="center"/>
            </w:pPr>
            <w:r w:rsidRPr="001039FD">
              <w:t>(c)</w:t>
            </w:r>
          </w:p>
        </w:tc>
        <w:tc>
          <w:tcPr>
            <w:tcW w:w="1055" w:type="dxa"/>
            <w:tcBorders>
              <w:top w:val="nil"/>
              <w:left w:val="nil"/>
              <w:bottom w:val="nil"/>
              <w:right w:val="nil"/>
            </w:tcBorders>
          </w:tcPr>
          <w:p w14:paraId="0C0D679C" w14:textId="77777777" w:rsidR="004B5C97" w:rsidRPr="001039FD" w:rsidRDefault="004B5C97">
            <w:pPr>
              <w:spacing w:before="20" w:after="20"/>
              <w:jc w:val="center"/>
            </w:pPr>
            <w:r w:rsidRPr="001039FD">
              <w:t>8 (c)</w:t>
            </w:r>
          </w:p>
        </w:tc>
        <w:tc>
          <w:tcPr>
            <w:tcW w:w="6717" w:type="dxa"/>
            <w:tcBorders>
              <w:top w:val="nil"/>
              <w:left w:val="nil"/>
              <w:bottom w:val="nil"/>
              <w:right w:val="nil"/>
            </w:tcBorders>
          </w:tcPr>
          <w:p w14:paraId="794C879D" w14:textId="77777777" w:rsidR="004B5C97" w:rsidRPr="001039FD" w:rsidRDefault="004B5C97">
            <w:pPr>
              <w:spacing w:before="20" w:after="20"/>
            </w:pPr>
            <w:proofErr w:type="spellStart"/>
            <w:r w:rsidRPr="001039FD">
              <w:t>Koenen</w:t>
            </w:r>
            <w:proofErr w:type="spellEnd"/>
            <w:r w:rsidRPr="001039FD">
              <w:t xml:space="preserve"> test</w:t>
            </w:r>
          </w:p>
        </w:tc>
      </w:tr>
      <w:tr w:rsidR="004B5C97" w:rsidRPr="001039FD" w14:paraId="5D22073E"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right w:val="nil"/>
            </w:tcBorders>
          </w:tcPr>
          <w:p w14:paraId="55322D6E" w14:textId="77777777" w:rsidR="004B5C97" w:rsidRPr="001039FD" w:rsidRDefault="004B5C97">
            <w:pPr>
              <w:spacing w:before="20" w:after="20"/>
              <w:jc w:val="center"/>
            </w:pPr>
            <w:r w:rsidRPr="001039FD">
              <w:t>8</w:t>
            </w:r>
          </w:p>
        </w:tc>
        <w:tc>
          <w:tcPr>
            <w:tcW w:w="934" w:type="dxa"/>
            <w:tcBorders>
              <w:top w:val="nil"/>
              <w:left w:val="nil"/>
              <w:right w:val="nil"/>
            </w:tcBorders>
          </w:tcPr>
          <w:p w14:paraId="0105AE21" w14:textId="77777777" w:rsidR="004B5C97" w:rsidRPr="001039FD" w:rsidRDefault="004B5C97">
            <w:pPr>
              <w:spacing w:before="20" w:after="20"/>
              <w:jc w:val="center"/>
            </w:pPr>
            <w:r w:rsidRPr="001039FD">
              <w:t>(d)</w:t>
            </w:r>
          </w:p>
        </w:tc>
        <w:tc>
          <w:tcPr>
            <w:tcW w:w="1055" w:type="dxa"/>
            <w:tcBorders>
              <w:top w:val="nil"/>
              <w:left w:val="nil"/>
              <w:right w:val="nil"/>
            </w:tcBorders>
          </w:tcPr>
          <w:p w14:paraId="51F5E14F" w14:textId="77777777" w:rsidR="004B5C97" w:rsidRPr="001039FD" w:rsidRDefault="004B5C97">
            <w:pPr>
              <w:spacing w:before="20" w:after="20"/>
              <w:jc w:val="center"/>
            </w:pPr>
            <w:r w:rsidRPr="001039FD">
              <w:t>8 (d)</w:t>
            </w:r>
          </w:p>
        </w:tc>
        <w:tc>
          <w:tcPr>
            <w:tcW w:w="6717" w:type="dxa"/>
            <w:tcBorders>
              <w:top w:val="nil"/>
              <w:left w:val="nil"/>
              <w:right w:val="nil"/>
            </w:tcBorders>
          </w:tcPr>
          <w:p w14:paraId="60D16BD0" w14:textId="77777777" w:rsidR="004B5C97" w:rsidRPr="001039FD" w:rsidRDefault="004B5C97">
            <w:pPr>
              <w:spacing w:before="20" w:after="20"/>
            </w:pPr>
            <w:r w:rsidRPr="001039FD">
              <w:t xml:space="preserve">Vented pipe </w:t>
            </w:r>
            <w:proofErr w:type="spellStart"/>
            <w:r w:rsidRPr="001039FD">
              <w:t>tests</w:t>
            </w:r>
            <w:r w:rsidRPr="001039FD">
              <w:rPr>
                <w:rStyle w:val="FootnoteReference"/>
                <w:b/>
                <w:bCs/>
                <w:sz w:val="20"/>
              </w:rPr>
              <w:t>a</w:t>
            </w:r>
            <w:proofErr w:type="spellEnd"/>
            <w:r w:rsidRPr="001039FD">
              <w:rPr>
                <w:b/>
                <w:bCs/>
              </w:rPr>
              <w:t xml:space="preserve"> </w:t>
            </w:r>
          </w:p>
        </w:tc>
      </w:tr>
    </w:tbl>
    <w:p w14:paraId="7D7CB8F3" w14:textId="77777777" w:rsidR="004B5C97" w:rsidRPr="001039FD" w:rsidRDefault="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14:paraId="34D043E8" w14:textId="43D27585" w:rsidR="004B5C97" w:rsidRPr="001039FD" w:rsidRDefault="004B5C97" w:rsidP="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i/>
          <w:iCs/>
        </w:rPr>
      </w:pPr>
      <w:proofErr w:type="spellStart"/>
      <w:proofErr w:type="gramStart"/>
      <w:r w:rsidRPr="001039FD">
        <w:rPr>
          <w:b/>
          <w:bCs/>
          <w:vertAlign w:val="superscript"/>
        </w:rPr>
        <w:t>a</w:t>
      </w:r>
      <w:proofErr w:type="spellEnd"/>
      <w:proofErr w:type="gramEnd"/>
      <w:r w:rsidRPr="001039FD">
        <w:tab/>
      </w:r>
      <w:r w:rsidRPr="001039FD">
        <w:rPr>
          <w:i/>
          <w:iCs/>
        </w:rPr>
        <w:t xml:space="preserve">These tests are intended for evaluating the suitability for </w:t>
      </w:r>
      <w:del w:id="590" w:author="Ed de Jong" w:date="2015-12-24T09:10:00Z">
        <w:r w:rsidRPr="001039FD" w:rsidDel="003176EC">
          <w:rPr>
            <w:i/>
            <w:iCs/>
          </w:rPr>
          <w:delText xml:space="preserve">transport </w:delText>
        </w:r>
      </w:del>
      <w:ins w:id="591" w:author="Ed de Jong" w:date="2016-07-28T09:48:00Z">
        <w:r w:rsidR="00123BDC">
          <w:rPr>
            <w:i/>
            <w:iCs/>
          </w:rPr>
          <w:t>containment</w:t>
        </w:r>
      </w:ins>
      <w:ins w:id="592" w:author="Ed de Jong" w:date="2015-12-24T09:10:00Z">
        <w:r w:rsidRPr="001039FD">
          <w:rPr>
            <w:i/>
            <w:iCs/>
          </w:rPr>
          <w:t xml:space="preserve"> </w:t>
        </w:r>
      </w:ins>
      <w:r w:rsidRPr="001039FD">
        <w:rPr>
          <w:i/>
          <w:iCs/>
        </w:rPr>
        <w:t xml:space="preserve">in </w:t>
      </w:r>
      <w:ins w:id="593" w:author="Ed de Jong" w:date="2016-03-01T11:54:00Z">
        <w:r w:rsidRPr="001039FD">
          <w:rPr>
            <w:i/>
            <w:iCs/>
          </w:rPr>
          <w:t xml:space="preserve">portable </w:t>
        </w:r>
      </w:ins>
      <w:r w:rsidRPr="001039FD">
        <w:rPr>
          <w:i/>
          <w:iCs/>
        </w:rPr>
        <w:t>tanks</w:t>
      </w:r>
      <w:ins w:id="594" w:author="Ed de Jong" w:date="2016-08-01T13:24:00Z">
        <w:r w:rsidR="00D06F88">
          <w:rPr>
            <w:i/>
            <w:iCs/>
          </w:rPr>
          <w:t xml:space="preserve"> as an oxidizing substance</w:t>
        </w:r>
      </w:ins>
      <w:r w:rsidRPr="001039FD">
        <w:rPr>
          <w:i/>
          <w:iCs/>
        </w:rPr>
        <w:t>.</w:t>
      </w:r>
    </w:p>
    <w:p w14:paraId="34C9D80D" w14:textId="77777777" w:rsidR="009E47FC" w:rsidRPr="001039FD" w:rsidRDefault="009E47FC">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14:paraId="3E722A1D" w14:textId="7B190FC0" w:rsidR="004B5C97" w:rsidRPr="001039FD" w:rsidRDefault="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pPr>
      <w:proofErr w:type="gramStart"/>
      <w:r w:rsidRPr="001039FD">
        <w:rPr>
          <w:b/>
          <w:bCs/>
        </w:rPr>
        <w:t>Table 1.</w:t>
      </w:r>
      <w:proofErr w:type="gramEnd"/>
      <w:del w:id="595" w:author="Ed de Jong" w:date="2015-12-21T10:56:00Z">
        <w:r w:rsidRPr="001039FD" w:rsidDel="00744783">
          <w:rPr>
            <w:b/>
            <w:bCs/>
          </w:rPr>
          <w:delText>3</w:delText>
        </w:r>
      </w:del>
      <w:proofErr w:type="gramStart"/>
      <w:ins w:id="596" w:author="Ed de Jong" w:date="2015-12-21T10:56:00Z">
        <w:r w:rsidRPr="001039FD">
          <w:rPr>
            <w:b/>
            <w:bCs/>
          </w:rPr>
          <w:t>4</w:t>
        </w:r>
      </w:ins>
      <w:proofErr w:type="gramEnd"/>
      <w:r w:rsidRPr="001039FD">
        <w:rPr>
          <w:b/>
          <w:bCs/>
        </w:rPr>
        <w:t>:</w:t>
      </w:r>
      <w:r w:rsidRPr="001039FD">
        <w:rPr>
          <w:b/>
          <w:bCs/>
        </w:rPr>
        <w:tab/>
        <w:t xml:space="preserve">RECOMMENDED TESTS </w:t>
      </w:r>
      <w:del w:id="597" w:author="Ed de Jong" w:date="2016-03-01T11:53:00Z">
        <w:r w:rsidRPr="001039FD" w:rsidDel="006F16D6">
          <w:rPr>
            <w:b/>
            <w:bCs/>
          </w:rPr>
          <w:delText xml:space="preserve">FOR SELF-REACTIVE SUBSTANCES AND ORGANIC </w:delText>
        </w:r>
        <w:r w:rsidRPr="001039FD" w:rsidDel="006F16D6">
          <w:rPr>
            <w:b/>
            <w:bCs/>
          </w:rPr>
          <w:tab/>
          <w:delText>PEROXIDES</w:delText>
        </w:r>
      </w:del>
      <w:ins w:id="598" w:author="Ed de Jong" w:date="2016-03-01T11:53:00Z">
        <w:r w:rsidR="000618D2" w:rsidRPr="001039FD">
          <w:rPr>
            <w:b/>
            <w:bCs/>
          </w:rPr>
          <w:t>IN PART</w:t>
        </w:r>
        <w:r w:rsidRPr="001039FD">
          <w:rPr>
            <w:b/>
            <w:bCs/>
          </w:rPr>
          <w:t xml:space="preserve"> II</w:t>
        </w:r>
      </w:ins>
    </w:p>
    <w:tbl>
      <w:tblPr>
        <w:tblW w:w="0" w:type="auto"/>
        <w:tblInd w:w="120" w:type="dxa"/>
        <w:tblLayout w:type="fixed"/>
        <w:tblCellMar>
          <w:left w:w="120" w:type="dxa"/>
          <w:right w:w="120" w:type="dxa"/>
        </w:tblCellMar>
        <w:tblLook w:val="0000" w:firstRow="0" w:lastRow="0" w:firstColumn="0" w:lastColumn="0" w:noHBand="0" w:noVBand="0"/>
      </w:tblPr>
      <w:tblGrid>
        <w:gridCol w:w="1813"/>
        <w:gridCol w:w="1927"/>
        <w:gridCol w:w="5896"/>
      </w:tblGrid>
      <w:tr w:rsidR="004B5C97" w:rsidRPr="001039FD" w14:paraId="4B6B3F01" w14:textId="77777777">
        <w:trPr>
          <w:cantSplit/>
        </w:trPr>
        <w:tc>
          <w:tcPr>
            <w:tcW w:w="1813" w:type="dxa"/>
            <w:tcBorders>
              <w:top w:val="single" w:sz="7" w:space="0" w:color="auto"/>
              <w:left w:val="nil"/>
              <w:bottom w:val="nil"/>
              <w:right w:val="nil"/>
            </w:tcBorders>
            <w:vAlign w:val="bottom"/>
          </w:tcPr>
          <w:p w14:paraId="3CC667A3" w14:textId="77777777" w:rsidR="004B5C97" w:rsidRPr="001039FD" w:rsidRDefault="004B5C97">
            <w:pPr>
              <w:numPr>
                <w:ilvl w:val="12"/>
                <w:numId w:val="0"/>
              </w:numPr>
              <w:spacing w:before="20" w:after="20"/>
              <w:jc w:val="center"/>
            </w:pPr>
            <w:r w:rsidRPr="001039FD">
              <w:rPr>
                <w:b/>
                <w:bCs/>
              </w:rPr>
              <w:t>Test series</w:t>
            </w:r>
          </w:p>
        </w:tc>
        <w:tc>
          <w:tcPr>
            <w:tcW w:w="1927" w:type="dxa"/>
            <w:tcBorders>
              <w:top w:val="single" w:sz="7" w:space="0" w:color="auto"/>
              <w:left w:val="nil"/>
              <w:bottom w:val="nil"/>
              <w:right w:val="nil"/>
            </w:tcBorders>
            <w:vAlign w:val="bottom"/>
          </w:tcPr>
          <w:p w14:paraId="2282AE89" w14:textId="77777777" w:rsidR="004B5C97" w:rsidRPr="001039FD" w:rsidRDefault="004B5C97">
            <w:pPr>
              <w:numPr>
                <w:ilvl w:val="12"/>
                <w:numId w:val="0"/>
              </w:numPr>
              <w:spacing w:before="20" w:after="20"/>
              <w:jc w:val="center"/>
            </w:pPr>
            <w:r w:rsidRPr="001039FD">
              <w:rPr>
                <w:b/>
                <w:bCs/>
              </w:rPr>
              <w:t>Test code</w:t>
            </w:r>
          </w:p>
        </w:tc>
        <w:tc>
          <w:tcPr>
            <w:tcW w:w="5896" w:type="dxa"/>
            <w:tcBorders>
              <w:top w:val="single" w:sz="7" w:space="0" w:color="auto"/>
              <w:left w:val="nil"/>
              <w:bottom w:val="nil"/>
              <w:right w:val="nil"/>
            </w:tcBorders>
            <w:vAlign w:val="bottom"/>
          </w:tcPr>
          <w:p w14:paraId="0A6E7AD7" w14:textId="77777777" w:rsidR="004B5C97" w:rsidRPr="001039FD" w:rsidRDefault="004B5C97">
            <w:pPr>
              <w:numPr>
                <w:ilvl w:val="12"/>
                <w:numId w:val="0"/>
              </w:numPr>
              <w:spacing w:before="20" w:after="20"/>
              <w:jc w:val="both"/>
            </w:pPr>
            <w:r w:rsidRPr="001039FD">
              <w:rPr>
                <w:b/>
                <w:bCs/>
              </w:rPr>
              <w:t>Test name</w:t>
            </w:r>
          </w:p>
        </w:tc>
      </w:tr>
      <w:tr w:rsidR="004B5C97" w:rsidRPr="001039FD" w14:paraId="4BB8845A" w14:textId="77777777">
        <w:trPr>
          <w:cantSplit/>
        </w:trPr>
        <w:tc>
          <w:tcPr>
            <w:tcW w:w="1813" w:type="dxa"/>
            <w:tcBorders>
              <w:top w:val="single" w:sz="7" w:space="0" w:color="auto"/>
              <w:left w:val="nil"/>
              <w:bottom w:val="nil"/>
              <w:right w:val="nil"/>
            </w:tcBorders>
          </w:tcPr>
          <w:p w14:paraId="6C5CEC57" w14:textId="77777777" w:rsidR="004B5C97" w:rsidRPr="001039FD" w:rsidRDefault="004B5C97">
            <w:pPr>
              <w:numPr>
                <w:ilvl w:val="12"/>
                <w:numId w:val="0"/>
              </w:numPr>
              <w:spacing w:before="20" w:after="20"/>
              <w:jc w:val="center"/>
            </w:pPr>
            <w:r w:rsidRPr="001039FD">
              <w:t>A</w:t>
            </w:r>
          </w:p>
        </w:tc>
        <w:tc>
          <w:tcPr>
            <w:tcW w:w="1927" w:type="dxa"/>
            <w:tcBorders>
              <w:top w:val="single" w:sz="7" w:space="0" w:color="auto"/>
              <w:left w:val="nil"/>
              <w:bottom w:val="nil"/>
              <w:right w:val="nil"/>
            </w:tcBorders>
          </w:tcPr>
          <w:p w14:paraId="43E3C3C9" w14:textId="77777777" w:rsidR="004B5C97" w:rsidRPr="001039FD" w:rsidRDefault="004B5C97">
            <w:pPr>
              <w:numPr>
                <w:ilvl w:val="12"/>
                <w:numId w:val="0"/>
              </w:numPr>
              <w:spacing w:before="20" w:after="20"/>
              <w:jc w:val="center"/>
            </w:pPr>
            <w:r w:rsidRPr="001039FD">
              <w:t>A.6</w:t>
            </w:r>
          </w:p>
        </w:tc>
        <w:tc>
          <w:tcPr>
            <w:tcW w:w="5896" w:type="dxa"/>
            <w:tcBorders>
              <w:top w:val="single" w:sz="7" w:space="0" w:color="auto"/>
              <w:left w:val="nil"/>
              <w:bottom w:val="nil"/>
              <w:right w:val="nil"/>
            </w:tcBorders>
          </w:tcPr>
          <w:p w14:paraId="13DACB5E" w14:textId="77777777" w:rsidR="004B5C97" w:rsidRPr="001039FD" w:rsidRDefault="004B5C97">
            <w:pPr>
              <w:numPr>
                <w:ilvl w:val="12"/>
                <w:numId w:val="0"/>
              </w:numPr>
              <w:spacing w:before="20" w:after="20"/>
              <w:jc w:val="both"/>
            </w:pPr>
            <w:r w:rsidRPr="001039FD">
              <w:t>UN detonation test</w:t>
            </w:r>
          </w:p>
        </w:tc>
      </w:tr>
      <w:tr w:rsidR="004B5C97" w:rsidRPr="001039FD" w14:paraId="1B2450CB" w14:textId="77777777">
        <w:trPr>
          <w:cantSplit/>
        </w:trPr>
        <w:tc>
          <w:tcPr>
            <w:tcW w:w="1813" w:type="dxa"/>
            <w:tcBorders>
              <w:top w:val="nil"/>
              <w:left w:val="nil"/>
              <w:bottom w:val="nil"/>
              <w:right w:val="nil"/>
            </w:tcBorders>
          </w:tcPr>
          <w:p w14:paraId="00BA5B2C" w14:textId="77777777" w:rsidR="004B5C97" w:rsidRPr="001039FD" w:rsidRDefault="004B5C97">
            <w:pPr>
              <w:numPr>
                <w:ilvl w:val="12"/>
                <w:numId w:val="0"/>
              </w:numPr>
              <w:spacing w:before="20" w:after="20"/>
              <w:jc w:val="center"/>
            </w:pPr>
            <w:r w:rsidRPr="001039FD">
              <w:t>B</w:t>
            </w:r>
          </w:p>
        </w:tc>
        <w:tc>
          <w:tcPr>
            <w:tcW w:w="1927" w:type="dxa"/>
            <w:tcBorders>
              <w:top w:val="nil"/>
              <w:left w:val="nil"/>
              <w:bottom w:val="nil"/>
              <w:right w:val="nil"/>
            </w:tcBorders>
          </w:tcPr>
          <w:p w14:paraId="08485EBC" w14:textId="77777777" w:rsidR="004B5C97" w:rsidRPr="001039FD" w:rsidRDefault="004B5C97">
            <w:pPr>
              <w:numPr>
                <w:ilvl w:val="12"/>
                <w:numId w:val="0"/>
              </w:numPr>
              <w:spacing w:before="20" w:after="20"/>
              <w:jc w:val="center"/>
            </w:pPr>
            <w:r w:rsidRPr="001039FD">
              <w:t>B.1</w:t>
            </w:r>
          </w:p>
        </w:tc>
        <w:tc>
          <w:tcPr>
            <w:tcW w:w="5896" w:type="dxa"/>
            <w:tcBorders>
              <w:top w:val="nil"/>
              <w:left w:val="nil"/>
              <w:bottom w:val="nil"/>
              <w:right w:val="nil"/>
            </w:tcBorders>
          </w:tcPr>
          <w:p w14:paraId="5B670B2B" w14:textId="77777777" w:rsidR="004B5C97" w:rsidRPr="001039FD" w:rsidRDefault="004B5C97">
            <w:pPr>
              <w:numPr>
                <w:ilvl w:val="12"/>
                <w:numId w:val="0"/>
              </w:numPr>
              <w:spacing w:before="20" w:after="20"/>
              <w:jc w:val="both"/>
            </w:pPr>
            <w:r w:rsidRPr="001039FD">
              <w:t>Detonation test in package</w:t>
            </w:r>
          </w:p>
        </w:tc>
      </w:tr>
      <w:tr w:rsidR="004B5C97" w:rsidRPr="001039FD" w14:paraId="3106E703" w14:textId="77777777">
        <w:trPr>
          <w:cantSplit/>
        </w:trPr>
        <w:tc>
          <w:tcPr>
            <w:tcW w:w="1813" w:type="dxa"/>
            <w:tcBorders>
              <w:top w:val="nil"/>
              <w:left w:val="nil"/>
              <w:bottom w:val="nil"/>
              <w:right w:val="nil"/>
            </w:tcBorders>
          </w:tcPr>
          <w:p w14:paraId="5B3C4792" w14:textId="77777777" w:rsidR="004B5C97" w:rsidRPr="001039FD" w:rsidRDefault="004B5C97">
            <w:pPr>
              <w:numPr>
                <w:ilvl w:val="12"/>
                <w:numId w:val="0"/>
              </w:numPr>
              <w:spacing w:before="20" w:after="20"/>
              <w:jc w:val="center"/>
            </w:pPr>
            <w:r w:rsidRPr="001039FD">
              <w:t>C</w:t>
            </w:r>
          </w:p>
          <w:p w14:paraId="3292A559" w14:textId="77777777" w:rsidR="004B5C97" w:rsidRPr="001039FD" w:rsidRDefault="004B5C97">
            <w:pPr>
              <w:numPr>
                <w:ilvl w:val="12"/>
                <w:numId w:val="0"/>
              </w:numPr>
              <w:spacing w:before="20" w:after="20"/>
              <w:jc w:val="center"/>
            </w:pPr>
            <w:r w:rsidRPr="001039FD">
              <w:t>C</w:t>
            </w:r>
          </w:p>
        </w:tc>
        <w:tc>
          <w:tcPr>
            <w:tcW w:w="1927" w:type="dxa"/>
            <w:tcBorders>
              <w:top w:val="nil"/>
              <w:left w:val="nil"/>
              <w:bottom w:val="nil"/>
              <w:right w:val="nil"/>
            </w:tcBorders>
          </w:tcPr>
          <w:p w14:paraId="3EDE2418" w14:textId="77777777" w:rsidR="004B5C97" w:rsidRPr="001039FD" w:rsidRDefault="004B5C97">
            <w:pPr>
              <w:numPr>
                <w:ilvl w:val="12"/>
                <w:numId w:val="0"/>
              </w:numPr>
              <w:spacing w:before="20" w:after="20"/>
              <w:jc w:val="center"/>
            </w:pPr>
            <w:r w:rsidRPr="001039FD">
              <w:t>C.1</w:t>
            </w:r>
          </w:p>
          <w:p w14:paraId="6B1B819C" w14:textId="77777777" w:rsidR="004B5C97" w:rsidRPr="001039FD" w:rsidRDefault="004B5C97">
            <w:pPr>
              <w:numPr>
                <w:ilvl w:val="12"/>
                <w:numId w:val="0"/>
              </w:numPr>
              <w:spacing w:before="20" w:after="20"/>
              <w:jc w:val="center"/>
            </w:pPr>
            <w:r w:rsidRPr="001039FD">
              <w:t>C.2</w:t>
            </w:r>
          </w:p>
        </w:tc>
        <w:tc>
          <w:tcPr>
            <w:tcW w:w="5896" w:type="dxa"/>
            <w:tcBorders>
              <w:top w:val="nil"/>
              <w:left w:val="nil"/>
              <w:bottom w:val="nil"/>
              <w:right w:val="nil"/>
            </w:tcBorders>
          </w:tcPr>
          <w:p w14:paraId="19483629" w14:textId="77777777" w:rsidR="004B5C97" w:rsidRPr="001039FD" w:rsidRDefault="004B5C97">
            <w:pPr>
              <w:numPr>
                <w:ilvl w:val="12"/>
                <w:numId w:val="0"/>
              </w:numPr>
              <w:spacing w:before="20" w:after="20"/>
              <w:jc w:val="both"/>
            </w:pPr>
            <w:r w:rsidRPr="001039FD">
              <w:t>Time/pressure test</w:t>
            </w:r>
          </w:p>
          <w:p w14:paraId="0252795F" w14:textId="77777777" w:rsidR="004B5C97" w:rsidRPr="001039FD" w:rsidRDefault="004B5C97">
            <w:pPr>
              <w:numPr>
                <w:ilvl w:val="12"/>
                <w:numId w:val="0"/>
              </w:numPr>
              <w:spacing w:before="20" w:after="20"/>
              <w:jc w:val="both"/>
            </w:pPr>
            <w:r w:rsidRPr="001039FD">
              <w:t>Deflagration test</w:t>
            </w:r>
          </w:p>
        </w:tc>
      </w:tr>
      <w:tr w:rsidR="004B5C97" w:rsidRPr="001039FD" w14:paraId="34A19F84" w14:textId="77777777">
        <w:trPr>
          <w:cantSplit/>
        </w:trPr>
        <w:tc>
          <w:tcPr>
            <w:tcW w:w="1813" w:type="dxa"/>
            <w:tcBorders>
              <w:top w:val="nil"/>
              <w:left w:val="nil"/>
              <w:bottom w:val="nil"/>
              <w:right w:val="nil"/>
            </w:tcBorders>
          </w:tcPr>
          <w:p w14:paraId="70D92C17" w14:textId="77777777" w:rsidR="004B5C97" w:rsidRPr="001039FD" w:rsidRDefault="004B5C97">
            <w:pPr>
              <w:numPr>
                <w:ilvl w:val="12"/>
                <w:numId w:val="0"/>
              </w:numPr>
              <w:spacing w:before="20" w:after="20"/>
              <w:jc w:val="center"/>
            </w:pPr>
            <w:r w:rsidRPr="001039FD">
              <w:t>D</w:t>
            </w:r>
          </w:p>
        </w:tc>
        <w:tc>
          <w:tcPr>
            <w:tcW w:w="1927" w:type="dxa"/>
            <w:tcBorders>
              <w:top w:val="nil"/>
              <w:left w:val="nil"/>
              <w:bottom w:val="nil"/>
              <w:right w:val="nil"/>
            </w:tcBorders>
          </w:tcPr>
          <w:p w14:paraId="567D6291" w14:textId="77777777" w:rsidR="004B5C97" w:rsidRPr="001039FD" w:rsidRDefault="004B5C97">
            <w:pPr>
              <w:numPr>
                <w:ilvl w:val="12"/>
                <w:numId w:val="0"/>
              </w:numPr>
              <w:spacing w:before="20" w:after="20"/>
              <w:jc w:val="center"/>
            </w:pPr>
            <w:r w:rsidRPr="001039FD">
              <w:t>D.1</w:t>
            </w:r>
          </w:p>
        </w:tc>
        <w:tc>
          <w:tcPr>
            <w:tcW w:w="5896" w:type="dxa"/>
            <w:tcBorders>
              <w:top w:val="nil"/>
              <w:left w:val="nil"/>
              <w:bottom w:val="nil"/>
              <w:right w:val="nil"/>
            </w:tcBorders>
          </w:tcPr>
          <w:p w14:paraId="233B4A64" w14:textId="77777777" w:rsidR="004B5C97" w:rsidRPr="001039FD" w:rsidRDefault="004B5C97">
            <w:pPr>
              <w:numPr>
                <w:ilvl w:val="12"/>
                <w:numId w:val="0"/>
              </w:numPr>
              <w:spacing w:before="20" w:after="20"/>
              <w:jc w:val="both"/>
            </w:pPr>
            <w:r w:rsidRPr="001039FD">
              <w:t>Deflagration test in the package</w:t>
            </w:r>
          </w:p>
        </w:tc>
      </w:tr>
      <w:tr w:rsidR="004B5C97" w:rsidRPr="001039FD" w14:paraId="1464523C" w14:textId="77777777">
        <w:trPr>
          <w:cantSplit/>
        </w:trPr>
        <w:tc>
          <w:tcPr>
            <w:tcW w:w="1813" w:type="dxa"/>
            <w:tcBorders>
              <w:top w:val="nil"/>
              <w:left w:val="nil"/>
              <w:bottom w:val="nil"/>
              <w:right w:val="nil"/>
            </w:tcBorders>
          </w:tcPr>
          <w:p w14:paraId="377165D8" w14:textId="77777777" w:rsidR="004B5C97" w:rsidRPr="001039FD" w:rsidRDefault="004B5C97">
            <w:pPr>
              <w:numPr>
                <w:ilvl w:val="12"/>
                <w:numId w:val="0"/>
              </w:numPr>
              <w:spacing w:before="20" w:after="20"/>
              <w:jc w:val="center"/>
            </w:pPr>
            <w:r w:rsidRPr="001039FD">
              <w:t>E</w:t>
            </w:r>
          </w:p>
          <w:p w14:paraId="145CCF9C" w14:textId="77777777" w:rsidR="004B5C97" w:rsidRPr="001039FD" w:rsidRDefault="004B5C97">
            <w:pPr>
              <w:numPr>
                <w:ilvl w:val="12"/>
                <w:numId w:val="0"/>
              </w:numPr>
              <w:spacing w:before="20" w:after="20"/>
              <w:jc w:val="center"/>
            </w:pPr>
            <w:r w:rsidRPr="001039FD">
              <w:t>E</w:t>
            </w:r>
          </w:p>
        </w:tc>
        <w:tc>
          <w:tcPr>
            <w:tcW w:w="1927" w:type="dxa"/>
            <w:tcBorders>
              <w:top w:val="nil"/>
              <w:left w:val="nil"/>
              <w:bottom w:val="nil"/>
              <w:right w:val="nil"/>
            </w:tcBorders>
          </w:tcPr>
          <w:p w14:paraId="479559BB" w14:textId="77777777" w:rsidR="004B5C97" w:rsidRPr="001039FD" w:rsidRDefault="004B5C97">
            <w:pPr>
              <w:numPr>
                <w:ilvl w:val="12"/>
                <w:numId w:val="0"/>
              </w:numPr>
              <w:spacing w:before="20" w:after="20"/>
              <w:jc w:val="center"/>
            </w:pPr>
            <w:r w:rsidRPr="001039FD">
              <w:t>E.1</w:t>
            </w:r>
          </w:p>
          <w:p w14:paraId="47A02E67" w14:textId="77777777" w:rsidR="004B5C97" w:rsidRPr="001039FD" w:rsidRDefault="004B5C97">
            <w:pPr>
              <w:numPr>
                <w:ilvl w:val="12"/>
                <w:numId w:val="0"/>
              </w:numPr>
              <w:spacing w:before="20" w:after="20"/>
              <w:jc w:val="center"/>
            </w:pPr>
            <w:r w:rsidRPr="001039FD">
              <w:t>E.2</w:t>
            </w:r>
          </w:p>
        </w:tc>
        <w:tc>
          <w:tcPr>
            <w:tcW w:w="5896" w:type="dxa"/>
            <w:tcBorders>
              <w:top w:val="nil"/>
              <w:left w:val="nil"/>
              <w:bottom w:val="nil"/>
              <w:right w:val="nil"/>
            </w:tcBorders>
          </w:tcPr>
          <w:p w14:paraId="67210C98" w14:textId="77777777" w:rsidR="004B5C97" w:rsidRPr="001039FD" w:rsidRDefault="004B5C97">
            <w:pPr>
              <w:numPr>
                <w:ilvl w:val="12"/>
                <w:numId w:val="0"/>
              </w:numPr>
              <w:spacing w:before="20" w:after="20"/>
              <w:jc w:val="both"/>
            </w:pPr>
            <w:proofErr w:type="spellStart"/>
            <w:r w:rsidRPr="001039FD">
              <w:t>Koenen</w:t>
            </w:r>
            <w:proofErr w:type="spellEnd"/>
            <w:r w:rsidRPr="001039FD">
              <w:t xml:space="preserve"> test</w:t>
            </w:r>
          </w:p>
          <w:p w14:paraId="79ED01A0" w14:textId="77777777" w:rsidR="004B5C97" w:rsidRPr="001039FD" w:rsidRDefault="004B5C97">
            <w:pPr>
              <w:numPr>
                <w:ilvl w:val="12"/>
                <w:numId w:val="0"/>
              </w:numPr>
              <w:spacing w:before="20" w:after="20"/>
              <w:jc w:val="both"/>
            </w:pPr>
            <w:r w:rsidRPr="001039FD">
              <w:t>Dutch pressure vessel test</w:t>
            </w:r>
          </w:p>
        </w:tc>
      </w:tr>
      <w:tr w:rsidR="004B5C97" w:rsidRPr="001039FD" w14:paraId="5A758176" w14:textId="77777777">
        <w:trPr>
          <w:cantSplit/>
        </w:trPr>
        <w:tc>
          <w:tcPr>
            <w:tcW w:w="1813" w:type="dxa"/>
            <w:tcBorders>
              <w:top w:val="nil"/>
              <w:left w:val="nil"/>
              <w:bottom w:val="nil"/>
              <w:right w:val="nil"/>
            </w:tcBorders>
          </w:tcPr>
          <w:p w14:paraId="67B38C0E" w14:textId="77777777" w:rsidR="004B5C97" w:rsidRPr="001039FD" w:rsidRDefault="004B5C97">
            <w:pPr>
              <w:numPr>
                <w:ilvl w:val="12"/>
                <w:numId w:val="0"/>
              </w:numPr>
              <w:spacing w:before="20" w:after="20"/>
              <w:jc w:val="center"/>
            </w:pPr>
            <w:r w:rsidRPr="001039FD">
              <w:t>F</w:t>
            </w:r>
          </w:p>
        </w:tc>
        <w:tc>
          <w:tcPr>
            <w:tcW w:w="1927" w:type="dxa"/>
            <w:tcBorders>
              <w:top w:val="nil"/>
              <w:left w:val="nil"/>
              <w:bottom w:val="nil"/>
              <w:right w:val="nil"/>
            </w:tcBorders>
          </w:tcPr>
          <w:p w14:paraId="6E10E121" w14:textId="77777777" w:rsidR="004B5C97" w:rsidRPr="001039FD" w:rsidRDefault="004B5C97">
            <w:pPr>
              <w:numPr>
                <w:ilvl w:val="12"/>
                <w:numId w:val="0"/>
              </w:numPr>
              <w:spacing w:before="20" w:after="20"/>
              <w:jc w:val="center"/>
            </w:pPr>
            <w:r w:rsidRPr="001039FD">
              <w:t>F.4</w:t>
            </w:r>
          </w:p>
        </w:tc>
        <w:tc>
          <w:tcPr>
            <w:tcW w:w="5896" w:type="dxa"/>
            <w:tcBorders>
              <w:top w:val="nil"/>
              <w:left w:val="nil"/>
              <w:bottom w:val="nil"/>
              <w:right w:val="nil"/>
            </w:tcBorders>
          </w:tcPr>
          <w:p w14:paraId="1899AC59" w14:textId="77777777" w:rsidR="004B5C97" w:rsidRPr="001039FD" w:rsidRDefault="004B5C97">
            <w:pPr>
              <w:numPr>
                <w:ilvl w:val="12"/>
                <w:numId w:val="0"/>
              </w:numPr>
              <w:spacing w:before="20" w:after="20"/>
              <w:jc w:val="both"/>
            </w:pPr>
            <w:r w:rsidRPr="001039FD">
              <w:t xml:space="preserve">Modified </w:t>
            </w:r>
            <w:proofErr w:type="spellStart"/>
            <w:r w:rsidRPr="001039FD">
              <w:t>Trauzl</w:t>
            </w:r>
            <w:proofErr w:type="spellEnd"/>
            <w:r w:rsidRPr="001039FD">
              <w:t xml:space="preserve"> test</w:t>
            </w:r>
          </w:p>
        </w:tc>
      </w:tr>
      <w:tr w:rsidR="004B5C97" w:rsidRPr="001039FD" w14:paraId="4C0C0A4B" w14:textId="77777777">
        <w:trPr>
          <w:cantSplit/>
        </w:trPr>
        <w:tc>
          <w:tcPr>
            <w:tcW w:w="1813" w:type="dxa"/>
            <w:tcBorders>
              <w:top w:val="nil"/>
              <w:left w:val="nil"/>
              <w:bottom w:val="nil"/>
              <w:right w:val="nil"/>
            </w:tcBorders>
          </w:tcPr>
          <w:p w14:paraId="68F46F5F" w14:textId="77777777" w:rsidR="004B5C97" w:rsidRPr="001039FD" w:rsidRDefault="004B5C97">
            <w:pPr>
              <w:numPr>
                <w:ilvl w:val="12"/>
                <w:numId w:val="0"/>
              </w:numPr>
              <w:spacing w:before="20" w:after="20"/>
              <w:jc w:val="center"/>
            </w:pPr>
            <w:r w:rsidRPr="001039FD">
              <w:t>G</w:t>
            </w:r>
          </w:p>
        </w:tc>
        <w:tc>
          <w:tcPr>
            <w:tcW w:w="1927" w:type="dxa"/>
            <w:tcBorders>
              <w:top w:val="nil"/>
              <w:left w:val="nil"/>
              <w:bottom w:val="nil"/>
              <w:right w:val="nil"/>
            </w:tcBorders>
          </w:tcPr>
          <w:p w14:paraId="046171BF" w14:textId="77777777" w:rsidR="004B5C97" w:rsidRPr="001039FD" w:rsidRDefault="004B5C97">
            <w:pPr>
              <w:numPr>
                <w:ilvl w:val="12"/>
                <w:numId w:val="0"/>
              </w:numPr>
              <w:spacing w:before="20" w:after="20"/>
              <w:jc w:val="center"/>
            </w:pPr>
            <w:r w:rsidRPr="001039FD">
              <w:t>G.1</w:t>
            </w:r>
          </w:p>
        </w:tc>
        <w:tc>
          <w:tcPr>
            <w:tcW w:w="5896" w:type="dxa"/>
            <w:tcBorders>
              <w:top w:val="nil"/>
              <w:left w:val="nil"/>
              <w:bottom w:val="nil"/>
              <w:right w:val="nil"/>
            </w:tcBorders>
          </w:tcPr>
          <w:p w14:paraId="295564E2" w14:textId="77777777" w:rsidR="004B5C97" w:rsidRPr="001039FD" w:rsidRDefault="004B5C97">
            <w:pPr>
              <w:numPr>
                <w:ilvl w:val="12"/>
                <w:numId w:val="0"/>
              </w:numPr>
              <w:spacing w:before="20" w:after="20"/>
              <w:jc w:val="both"/>
            </w:pPr>
            <w:r w:rsidRPr="001039FD">
              <w:t>Thermal explosion test in package</w:t>
            </w:r>
          </w:p>
        </w:tc>
      </w:tr>
      <w:tr w:rsidR="004B5C97" w:rsidRPr="001039FD" w14:paraId="7C9B2D6B" w14:textId="77777777">
        <w:trPr>
          <w:cantSplit/>
        </w:trPr>
        <w:tc>
          <w:tcPr>
            <w:tcW w:w="1813" w:type="dxa"/>
            <w:tcBorders>
              <w:top w:val="nil"/>
              <w:left w:val="nil"/>
              <w:bottom w:val="single" w:sz="7" w:space="0" w:color="auto"/>
              <w:right w:val="nil"/>
            </w:tcBorders>
          </w:tcPr>
          <w:p w14:paraId="04F3B112" w14:textId="77777777" w:rsidR="004B5C97" w:rsidRPr="001039FD" w:rsidRDefault="004B5C97">
            <w:pPr>
              <w:numPr>
                <w:ilvl w:val="12"/>
                <w:numId w:val="0"/>
              </w:numPr>
              <w:spacing w:before="20" w:after="20"/>
              <w:jc w:val="center"/>
            </w:pPr>
            <w:r w:rsidRPr="001039FD">
              <w:t>H</w:t>
            </w:r>
          </w:p>
          <w:p w14:paraId="13DCC081" w14:textId="77777777" w:rsidR="004B5C97" w:rsidRPr="001039FD" w:rsidRDefault="004B5C97">
            <w:pPr>
              <w:numPr>
                <w:ilvl w:val="12"/>
                <w:numId w:val="0"/>
              </w:numPr>
              <w:spacing w:before="20" w:after="20"/>
              <w:jc w:val="center"/>
            </w:pPr>
            <w:r w:rsidRPr="001039FD">
              <w:t>H</w:t>
            </w:r>
          </w:p>
          <w:p w14:paraId="16D1DAD9" w14:textId="77777777" w:rsidR="004B5C97" w:rsidRPr="001039FD" w:rsidRDefault="004B5C97">
            <w:pPr>
              <w:numPr>
                <w:ilvl w:val="12"/>
                <w:numId w:val="0"/>
              </w:numPr>
              <w:spacing w:before="20" w:after="20"/>
              <w:jc w:val="center"/>
            </w:pPr>
            <w:r w:rsidRPr="001039FD">
              <w:t>H</w:t>
            </w:r>
          </w:p>
        </w:tc>
        <w:tc>
          <w:tcPr>
            <w:tcW w:w="1927" w:type="dxa"/>
            <w:tcBorders>
              <w:top w:val="nil"/>
              <w:left w:val="nil"/>
              <w:bottom w:val="single" w:sz="7" w:space="0" w:color="auto"/>
              <w:right w:val="nil"/>
            </w:tcBorders>
          </w:tcPr>
          <w:p w14:paraId="0BC58356" w14:textId="77777777" w:rsidR="004B5C97" w:rsidRPr="001039FD" w:rsidRDefault="004B5C97">
            <w:pPr>
              <w:numPr>
                <w:ilvl w:val="12"/>
                <w:numId w:val="0"/>
              </w:numPr>
              <w:spacing w:before="20" w:after="20"/>
              <w:jc w:val="center"/>
            </w:pPr>
            <w:r w:rsidRPr="001039FD">
              <w:t>H.1</w:t>
            </w:r>
          </w:p>
          <w:p w14:paraId="334C3F2D" w14:textId="77777777" w:rsidR="004B5C97" w:rsidRPr="001039FD" w:rsidRDefault="004B5C97">
            <w:pPr>
              <w:numPr>
                <w:ilvl w:val="12"/>
                <w:numId w:val="0"/>
              </w:numPr>
              <w:spacing w:before="20" w:after="20"/>
              <w:jc w:val="center"/>
            </w:pPr>
            <w:r w:rsidRPr="001039FD">
              <w:t>H.2</w:t>
            </w:r>
          </w:p>
          <w:p w14:paraId="0F207F63" w14:textId="77777777" w:rsidR="004B5C97" w:rsidRPr="001039FD" w:rsidRDefault="004B5C97">
            <w:pPr>
              <w:numPr>
                <w:ilvl w:val="12"/>
                <w:numId w:val="0"/>
              </w:numPr>
              <w:spacing w:before="20" w:after="20"/>
              <w:jc w:val="center"/>
            </w:pPr>
            <w:r w:rsidRPr="001039FD">
              <w:t>H.4</w:t>
            </w:r>
          </w:p>
        </w:tc>
        <w:tc>
          <w:tcPr>
            <w:tcW w:w="5896" w:type="dxa"/>
            <w:tcBorders>
              <w:top w:val="nil"/>
              <w:left w:val="nil"/>
              <w:bottom w:val="single" w:sz="7" w:space="0" w:color="auto"/>
              <w:right w:val="nil"/>
            </w:tcBorders>
          </w:tcPr>
          <w:p w14:paraId="6CC3AADD" w14:textId="77777777" w:rsidR="004B5C97" w:rsidRPr="001039FD" w:rsidRDefault="004B5C97">
            <w:pPr>
              <w:numPr>
                <w:ilvl w:val="12"/>
                <w:numId w:val="0"/>
              </w:numPr>
              <w:spacing w:before="20" w:after="20"/>
              <w:jc w:val="both"/>
            </w:pPr>
            <w:r w:rsidRPr="001039FD">
              <w:t>United States SADT test (for packages)</w:t>
            </w:r>
          </w:p>
          <w:p w14:paraId="297EDF71" w14:textId="77777777" w:rsidR="004B5C97" w:rsidRPr="001039FD" w:rsidRDefault="004B5C97">
            <w:pPr>
              <w:numPr>
                <w:ilvl w:val="12"/>
                <w:numId w:val="0"/>
              </w:numPr>
              <w:spacing w:before="20" w:after="20"/>
              <w:jc w:val="both"/>
            </w:pPr>
            <w:r w:rsidRPr="001039FD">
              <w:t>Adiabatic storage test (for packages, IBCs and tanks)</w:t>
            </w:r>
          </w:p>
          <w:p w14:paraId="034EAEF9" w14:textId="77777777" w:rsidR="004B5C97" w:rsidRPr="001039FD" w:rsidRDefault="004B5C97">
            <w:pPr>
              <w:numPr>
                <w:ilvl w:val="12"/>
                <w:numId w:val="0"/>
              </w:numPr>
              <w:spacing w:before="20" w:after="20"/>
              <w:jc w:val="both"/>
            </w:pPr>
            <w:r w:rsidRPr="001039FD">
              <w:t>Heat accumulation storage test (for packages, IBCs and small tanks)</w:t>
            </w:r>
          </w:p>
        </w:tc>
      </w:tr>
    </w:tbl>
    <w:p w14:paraId="682A4D18"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39DC7FCA" w14:textId="77777777" w:rsidR="004B5C97" w:rsidRPr="001039FD" w:rsidRDefault="004B5C97" w:rsidP="00270DDB">
      <w:pPr>
        <w:pStyle w:val="ManualHeading2"/>
        <w:rPr>
          <w:sz w:val="20"/>
          <w:szCs w:val="20"/>
        </w:rPr>
      </w:pPr>
      <w:r w:rsidRPr="001039FD">
        <w:rPr>
          <w:sz w:val="20"/>
          <w:szCs w:val="20"/>
        </w:rPr>
        <w:t>1.7</w:t>
      </w:r>
      <w:r w:rsidRPr="001039FD">
        <w:rPr>
          <w:sz w:val="20"/>
          <w:szCs w:val="20"/>
        </w:rPr>
        <w:tab/>
        <w:t>Reporting</w:t>
      </w:r>
    </w:p>
    <w:p w14:paraId="5B1F3BB4" w14:textId="77777777" w:rsidR="004B5C97" w:rsidRPr="001039FD" w:rsidRDefault="004B5C97" w:rsidP="00270DDB">
      <w:pPr>
        <w:numPr>
          <w:ilvl w:val="12"/>
          <w:numId w:val="0"/>
        </w:numPr>
        <w:tabs>
          <w:tab w:val="left" w:pos="622"/>
          <w:tab w:val="left" w:pos="1190"/>
          <w:tab w:val="left" w:pos="1418"/>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584241A1" w14:textId="77777777" w:rsidR="004B5C97" w:rsidRPr="001039FD" w:rsidRDefault="004B5C97" w:rsidP="00270DDB">
      <w:pPr>
        <w:pStyle w:val="BodyText"/>
        <w:tabs>
          <w:tab w:val="left" w:pos="1418"/>
        </w:tabs>
      </w:pPr>
      <w:r w:rsidRPr="001039FD">
        <w:t>1.7.1</w:t>
      </w:r>
      <w:r w:rsidRPr="001039FD">
        <w:tab/>
        <w:t xml:space="preserve">Classifications for </w:t>
      </w:r>
      <w:ins w:id="599" w:author="Ed de Jong" w:date="2015-12-21T10:56:00Z">
        <w:r w:rsidRPr="001039FD">
          <w:t xml:space="preserve">inclusion in the list of dangerous goods for transport in </w:t>
        </w:r>
      </w:ins>
      <w:r w:rsidRPr="001039FD">
        <w:t xml:space="preserve">Chapter 3.2 of the Model Regulations are made </w:t>
      </w:r>
      <w:proofErr w:type="gramStart"/>
      <w:r w:rsidRPr="001039FD">
        <w:t>on the basis of</w:t>
      </w:r>
      <w:proofErr w:type="gramEnd"/>
      <w:r w:rsidRPr="001039FD">
        <w:t xml:space="preserve"> consideration of data submitted to the Committee by governments, intergovernmental organisations and other international organisations in the form recommended in Figure 1 of the Recommendations. Supplementary data is required for the classification of:</w:t>
      </w:r>
    </w:p>
    <w:p w14:paraId="00DCA425" w14:textId="77777777" w:rsidR="004B5C97" w:rsidRPr="001039FD" w:rsidRDefault="004B5C97" w:rsidP="00270DDB">
      <w:pPr>
        <w:pStyle w:val="BodyText"/>
        <w:tabs>
          <w:tab w:val="left" w:pos="1418"/>
        </w:tabs>
      </w:pPr>
    </w:p>
    <w:p w14:paraId="2B91CD13" w14:textId="77777777" w:rsidR="004B5C97" w:rsidRPr="001039FD" w:rsidRDefault="004B5C97" w:rsidP="00270DDB">
      <w:pPr>
        <w:pStyle w:val="BodyText"/>
        <w:tabs>
          <w:tab w:val="left" w:pos="1418"/>
        </w:tabs>
      </w:pPr>
      <w:r w:rsidRPr="001039FD">
        <w:tab/>
      </w:r>
      <w:ins w:id="600" w:author="Ed de Jong" w:date="2015-12-21T10:57:00Z">
        <w:r w:rsidRPr="001039FD">
          <w:t>Explosive s</w:t>
        </w:r>
      </w:ins>
      <w:del w:id="601" w:author="Ed de Jong" w:date="2015-12-21T10:57:00Z">
        <w:r w:rsidRPr="001039FD" w:rsidDel="00744783">
          <w:delText>S</w:delText>
        </w:r>
      </w:del>
      <w:r w:rsidRPr="001039FD">
        <w:t>ubstances and articles</w:t>
      </w:r>
      <w:del w:id="602" w:author="Ed de Jong" w:date="2015-12-21T10:57:00Z">
        <w:r w:rsidRPr="001039FD" w:rsidDel="00744783">
          <w:delText xml:space="preserve"> of Class 1</w:delText>
        </w:r>
      </w:del>
      <w:r w:rsidRPr="001039FD">
        <w:t xml:space="preserve"> (see 10.5)</w:t>
      </w:r>
      <w:proofErr w:type="gramStart"/>
      <w:r w:rsidRPr="001039FD">
        <w:t>;</w:t>
      </w:r>
      <w:proofErr w:type="gramEnd"/>
    </w:p>
    <w:p w14:paraId="13751D22" w14:textId="77777777" w:rsidR="004B5C97" w:rsidRPr="001039FD" w:rsidRDefault="004B5C97" w:rsidP="00270DDB">
      <w:pPr>
        <w:pStyle w:val="BodyText"/>
        <w:tabs>
          <w:tab w:val="left" w:pos="1418"/>
        </w:tabs>
      </w:pPr>
      <w:r w:rsidRPr="001039FD">
        <w:tab/>
        <w:t>Self-reactive substances</w:t>
      </w:r>
      <w:del w:id="603" w:author="Ed de Jong" w:date="2015-12-21T10:57:00Z">
        <w:r w:rsidRPr="001039FD" w:rsidDel="00744783">
          <w:delText xml:space="preserve"> of Division 4.1</w:delText>
        </w:r>
      </w:del>
      <w:r w:rsidRPr="001039FD">
        <w:t xml:space="preserve"> (see 20.5); and</w:t>
      </w:r>
    </w:p>
    <w:p w14:paraId="0EEB6E6B" w14:textId="77777777" w:rsidR="004B5C97" w:rsidRPr="001039FD" w:rsidRDefault="004B5C97" w:rsidP="00270DDB">
      <w:pPr>
        <w:pStyle w:val="BodyText"/>
        <w:tabs>
          <w:tab w:val="left" w:pos="1418"/>
        </w:tabs>
      </w:pPr>
      <w:r w:rsidRPr="001039FD">
        <w:tab/>
        <w:t>Organic peroxides</w:t>
      </w:r>
      <w:del w:id="604" w:author="Ed de Jong" w:date="2015-12-21T10:57:00Z">
        <w:r w:rsidRPr="001039FD" w:rsidDel="00744783">
          <w:delText xml:space="preserve"> of Division 5.2</w:delText>
        </w:r>
      </w:del>
      <w:r w:rsidRPr="001039FD">
        <w:t xml:space="preserve"> (see 20.5).</w:t>
      </w:r>
    </w:p>
    <w:p w14:paraId="78F7BE85" w14:textId="77777777" w:rsidR="004B5C97" w:rsidRPr="001039FD" w:rsidRDefault="004B5C97" w:rsidP="00270DDB">
      <w:pPr>
        <w:pStyle w:val="BodyText"/>
        <w:tabs>
          <w:tab w:val="left" w:pos="1418"/>
        </w:tabs>
      </w:pPr>
    </w:p>
    <w:p w14:paraId="5354ECFD" w14:textId="77777777" w:rsidR="004B5C97" w:rsidRPr="001039FD" w:rsidRDefault="004B5C97" w:rsidP="00270DDB">
      <w:pPr>
        <w:pStyle w:val="BodyText"/>
        <w:tabs>
          <w:tab w:val="left" w:pos="1418"/>
        </w:tabs>
      </w:pPr>
      <w:r w:rsidRPr="001039FD">
        <w:t>1.7.2</w:t>
      </w:r>
      <w:r w:rsidRPr="001039FD">
        <w:tab/>
        <w:t xml:space="preserve">Where tests </w:t>
      </w:r>
      <w:proofErr w:type="gramStart"/>
      <w:r w:rsidRPr="001039FD">
        <w:t>are performed</w:t>
      </w:r>
      <w:proofErr w:type="gramEnd"/>
      <w:r w:rsidRPr="001039FD">
        <w:t xml:space="preserve"> on packaged substances or articles, the test report should contain the quantity of substance or number of articles per package and the type and construction of the packaging.</w:t>
      </w:r>
    </w:p>
    <w:p w14:paraId="7C148118" w14:textId="77777777" w:rsidR="009E47FC" w:rsidRPr="001039FD" w:rsidRDefault="009E47FC" w:rsidP="009E47FC">
      <w:pPr>
        <w:spacing w:before="240"/>
        <w:ind w:left="1134" w:right="1134"/>
        <w:jc w:val="center"/>
        <w:rPr>
          <w:u w:val="single"/>
        </w:rPr>
      </w:pPr>
      <w:r w:rsidRPr="001039FD">
        <w:rPr>
          <w:u w:val="single"/>
        </w:rPr>
        <w:tab/>
      </w:r>
      <w:r w:rsidRPr="001039FD">
        <w:rPr>
          <w:u w:val="single"/>
        </w:rPr>
        <w:tab/>
      </w:r>
      <w:r w:rsidRPr="001039FD">
        <w:rPr>
          <w:u w:val="single"/>
        </w:rPr>
        <w:tab/>
      </w:r>
    </w:p>
    <w:sectPr w:rsidR="009E47FC" w:rsidRPr="001039FD" w:rsidSect="00497711">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1701" w:right="1134" w:bottom="2268" w:left="1134" w:header="96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3" w:author="BAM" w:date="2016-11-02T14:31:00Z" w:initials="BAM">
    <w:p w14:paraId="1744576C" w14:textId="61C1CD85" w:rsidR="00FF4687" w:rsidRDefault="00FF4687">
      <w:pPr>
        <w:pStyle w:val="CommentText"/>
      </w:pPr>
      <w:r>
        <w:rPr>
          <w:rStyle w:val="CommentReference"/>
        </w:rPr>
        <w:annotationRef/>
      </w:r>
      <w:r w:rsidRPr="000C64C5">
        <w:rPr>
          <w:highlight w:val="lightGray"/>
        </w:rPr>
        <w:t>In order to also introduce the terminology of the GHS.</w:t>
      </w:r>
    </w:p>
  </w:comment>
  <w:comment w:id="83" w:author="BAM" w:date="2016-11-02T14:32:00Z" w:initials="BAM">
    <w:p w14:paraId="68BA6776" w14:textId="77777777" w:rsidR="00FF4687" w:rsidRPr="000C64C5" w:rsidRDefault="00FF4687" w:rsidP="000C64C5">
      <w:pPr>
        <w:pStyle w:val="CommentText"/>
        <w:rPr>
          <w:highlight w:val="lightGray"/>
        </w:rPr>
      </w:pPr>
      <w:r>
        <w:rPr>
          <w:rStyle w:val="CommentReference"/>
        </w:rPr>
        <w:annotationRef/>
      </w:r>
      <w:r w:rsidRPr="000C64C5">
        <w:rPr>
          <w:highlight w:val="lightGray"/>
        </w:rPr>
        <w:t>The term "products" is not defined. In the following, it is generally used in the sense of "substances and articles". If the term "product" is deemed as helpful and is supposed to be used, it should be defined accordingly. Otherwise, the expression "substances and articles" should be used consistently.</w:t>
      </w:r>
    </w:p>
    <w:p w14:paraId="1A6EDB31" w14:textId="5220199E" w:rsidR="00FF4687" w:rsidRDefault="00FF4687" w:rsidP="000C64C5">
      <w:pPr>
        <w:pStyle w:val="CommentText"/>
      </w:pPr>
      <w:r w:rsidRPr="000C64C5">
        <w:rPr>
          <w:highlight w:val="lightGray"/>
        </w:rPr>
        <w:t>Whatever the decision is, the following Parts of the Manual should be checked for consistency with it as well.</w:t>
      </w:r>
    </w:p>
  </w:comment>
  <w:comment w:id="100" w:author="BAM" w:date="2016-11-02T14:34:00Z" w:initials="BAM">
    <w:p w14:paraId="4701B314" w14:textId="564EF6F5" w:rsidR="00FF4687" w:rsidRDefault="00FF4687">
      <w:pPr>
        <w:pStyle w:val="CommentText"/>
      </w:pPr>
      <w:r>
        <w:rPr>
          <w:rStyle w:val="CommentReference"/>
        </w:rPr>
        <w:annotationRef/>
      </w:r>
      <w:r w:rsidRPr="000C64C5">
        <w:rPr>
          <w:highlight w:val="lightGray"/>
        </w:rPr>
        <w:t>"Material" is not defined. Here, probably the term "substances" would be appropriate.</w:t>
      </w:r>
    </w:p>
  </w:comment>
  <w:comment w:id="139" w:author="BAM" w:date="2016-11-02T14:35:00Z" w:initials="BAM">
    <w:p w14:paraId="39DAB283" w14:textId="76DBCF2F" w:rsidR="00FF4687" w:rsidRDefault="00FF4687">
      <w:pPr>
        <w:pStyle w:val="CommentText"/>
      </w:pPr>
      <w:r>
        <w:rPr>
          <w:rStyle w:val="CommentReference"/>
        </w:rPr>
        <w:annotationRef/>
      </w:r>
      <w:r w:rsidRPr="000C64C5">
        <w:rPr>
          <w:highlight w:val="lightGray"/>
        </w:rPr>
        <w:t>See comment in section 1.1.2 above.</w:t>
      </w:r>
    </w:p>
  </w:comment>
  <w:comment w:id="238" w:author="BAM" w:date="2016-11-02T14:40:00Z" w:initials="BAM">
    <w:p w14:paraId="6288B105" w14:textId="77777777" w:rsidR="00FF4687" w:rsidRPr="00FF4687" w:rsidRDefault="00FF4687" w:rsidP="00FF4687">
      <w:pPr>
        <w:pStyle w:val="CommentText"/>
        <w:rPr>
          <w:highlight w:val="lightGray"/>
        </w:rPr>
      </w:pPr>
      <w:r>
        <w:rPr>
          <w:rStyle w:val="CommentReference"/>
        </w:rPr>
        <w:annotationRef/>
      </w:r>
      <w:r w:rsidRPr="00FF4687">
        <w:rPr>
          <w:highlight w:val="lightGray"/>
        </w:rPr>
        <w:t>The revised text was not correct because it mentioned UN test N.4 on the one hand but referred to pyrophoric liquids and solids (and not to self-heating substances).</w:t>
      </w:r>
    </w:p>
    <w:p w14:paraId="30FBEA08" w14:textId="77777777" w:rsidR="00FF4687" w:rsidRPr="00FF4687" w:rsidRDefault="00FF4687" w:rsidP="00FF4687">
      <w:pPr>
        <w:pStyle w:val="CommentText"/>
        <w:rPr>
          <w:highlight w:val="lightGray"/>
        </w:rPr>
      </w:pPr>
      <w:r w:rsidRPr="00FF4687">
        <w:rPr>
          <w:highlight w:val="lightGray"/>
        </w:rPr>
        <w:t>It is proposed to amend the text in order to clarify that self-reactive substances should always be classified as such.</w:t>
      </w:r>
    </w:p>
    <w:p w14:paraId="5A07D20A" w14:textId="4B4DFDE3" w:rsidR="00FF4687" w:rsidRDefault="00FF4687" w:rsidP="00FF4687">
      <w:pPr>
        <w:pStyle w:val="CommentText"/>
      </w:pPr>
      <w:r w:rsidRPr="00FF4687">
        <w:rPr>
          <w:highlight w:val="lightGray"/>
        </w:rPr>
        <w:t>If the suggested wording is not accepted, the wording as in the current version of the UN Manual should be used (just amended by the GHS terminology where currently division numbers are used).</w:t>
      </w:r>
    </w:p>
  </w:comment>
  <w:comment w:id="264" w:author="BAM" w:date="2016-11-02T14:43:00Z" w:initials="BAM">
    <w:p w14:paraId="6633A9DC" w14:textId="77777777" w:rsidR="00FF4687" w:rsidRPr="00FF4687" w:rsidRDefault="00FF4687" w:rsidP="00FF4687">
      <w:pPr>
        <w:pStyle w:val="CommentText"/>
        <w:rPr>
          <w:highlight w:val="lightGray"/>
        </w:rPr>
      </w:pPr>
      <w:r>
        <w:rPr>
          <w:rStyle w:val="CommentReference"/>
        </w:rPr>
        <w:annotationRef/>
      </w:r>
      <w:r w:rsidRPr="00FF4687">
        <w:rPr>
          <w:highlight w:val="lightGray"/>
        </w:rPr>
        <w:t>It is unclear what "chemical hazards" is supposed to mean because the GHS covers also e.g. gases under pressure which is not a "chemical hazard".</w:t>
      </w:r>
    </w:p>
    <w:p w14:paraId="12FCF8AD" w14:textId="67084299" w:rsidR="00FF4687" w:rsidRDefault="00FF4687" w:rsidP="00FF4687">
      <w:pPr>
        <w:pStyle w:val="CommentText"/>
      </w:pPr>
      <w:r w:rsidRPr="00FF4687">
        <w:rPr>
          <w:highlight w:val="lightGray"/>
        </w:rPr>
        <w:t>Therefore, a revised wording is proposed.</w:t>
      </w:r>
    </w:p>
  </w:comment>
  <w:comment w:id="298" w:author="BAM" w:date="2016-10-26T09:47:00Z" w:initials="BAM">
    <w:p w14:paraId="1FB700BE" w14:textId="18FB28C7" w:rsidR="00FF4687" w:rsidRDefault="00FF4687">
      <w:pPr>
        <w:pStyle w:val="CommentText"/>
      </w:pPr>
      <w:r>
        <w:rPr>
          <w:rStyle w:val="CommentReference"/>
        </w:rPr>
        <w:annotationRef/>
      </w:r>
      <w:r w:rsidRPr="00FF4687">
        <w:rPr>
          <w:highlight w:val="lightGray"/>
        </w:rPr>
        <w:t>1.2.1.4 is correct if referring to this document.</w:t>
      </w:r>
    </w:p>
  </w:comment>
  <w:comment w:id="310" w:author="BAM" w:date="2016-11-02T14:47:00Z" w:initials="BAM">
    <w:p w14:paraId="2DA4CBAC" w14:textId="40E78482" w:rsidR="00FF4687" w:rsidRDefault="00FF4687">
      <w:pPr>
        <w:pStyle w:val="CommentText"/>
      </w:pPr>
      <w:r>
        <w:rPr>
          <w:rStyle w:val="CommentReference"/>
        </w:rPr>
        <w:annotationRef/>
      </w:r>
      <w:r w:rsidRPr="00FF4687">
        <w:rPr>
          <w:highlight w:val="lightGray"/>
        </w:rPr>
        <w:t>This is a try to be more cautious in wording because it is more complicated. For example oxidizing gases are not corresponding to Class 2 Division 2.2 but they correspond to Class 2 Division 2.2 with subsidiary risk 5.1 etc.</w:t>
      </w:r>
    </w:p>
  </w:comment>
  <w:comment w:id="465" w:author="BAM" w:date="2016-11-02T14:48:00Z" w:initials="BAM">
    <w:p w14:paraId="6CC75577" w14:textId="03A22F90" w:rsidR="00FF4687" w:rsidRDefault="00FF4687">
      <w:pPr>
        <w:pStyle w:val="CommentText"/>
      </w:pPr>
      <w:r>
        <w:rPr>
          <w:rStyle w:val="CommentReference"/>
        </w:rPr>
        <w:annotationRef/>
      </w:r>
      <w:r w:rsidRPr="00FF4687">
        <w:rPr>
          <w:highlight w:val="lightGray"/>
        </w:rPr>
        <w:t>Wording as used in the GHS and in Section 35 of the UN Manual.</w:t>
      </w:r>
    </w:p>
  </w:comment>
  <w:comment w:id="508" w:author="BAM" w:date="2016-10-26T09:56:00Z" w:initials="BAM">
    <w:p w14:paraId="205B96CB" w14:textId="510BB95A" w:rsidR="00FF4687" w:rsidRDefault="00FF4687">
      <w:pPr>
        <w:pStyle w:val="CommentText"/>
      </w:pPr>
      <w:r>
        <w:rPr>
          <w:rStyle w:val="CommentReference"/>
        </w:rPr>
        <w:annotationRef/>
      </w:r>
      <w:r w:rsidRPr="00FF4687">
        <w:rPr>
          <w:highlight w:val="lightGray"/>
        </w:rPr>
        <w:t>There is also Test C.1 in Section 37 for corrosive to metals (which is sometimes confusing because it might be mixed up with test series C). Maybe this could be clarified here?</w:t>
      </w:r>
    </w:p>
  </w:comment>
  <w:comment w:id="550" w:author="BAM" w:date="2016-11-02T14:50:00Z" w:initials="BAM">
    <w:p w14:paraId="51765150" w14:textId="62C29A0B" w:rsidR="00073341" w:rsidRDefault="00073341">
      <w:pPr>
        <w:pStyle w:val="CommentText"/>
      </w:pPr>
      <w:r>
        <w:rPr>
          <w:rStyle w:val="CommentReference"/>
        </w:rPr>
        <w:annotationRef/>
      </w:r>
      <w:r w:rsidRPr="00073341">
        <w:rPr>
          <w:highlight w:val="lightGray"/>
        </w:rPr>
        <w:t>The test report should not only contain information on the reason for a deviation but also information on the type of deviation itself.</w:t>
      </w:r>
    </w:p>
  </w:comment>
  <w:comment w:id="557" w:author="BAM" w:date="2016-11-02T14:51:00Z" w:initials="BAM">
    <w:p w14:paraId="662896D6" w14:textId="3CFD9EC6" w:rsidR="00073341" w:rsidRDefault="00073341">
      <w:pPr>
        <w:pStyle w:val="CommentText"/>
      </w:pPr>
      <w:r>
        <w:rPr>
          <w:rStyle w:val="CommentReference"/>
        </w:rPr>
        <w:annotationRef/>
      </w:r>
      <w:r w:rsidRPr="00073341">
        <w:rPr>
          <w:highlight w:val="lightGray"/>
        </w:rPr>
        <w:t>See comment on 1.1.2 above. It should be checked whether only "</w:t>
      </w:r>
      <w:proofErr w:type="gramStart"/>
      <w:r w:rsidRPr="00073341">
        <w:rPr>
          <w:highlight w:val="lightGray"/>
        </w:rPr>
        <w:t>substances "</w:t>
      </w:r>
      <w:proofErr w:type="gramEnd"/>
      <w:r w:rsidRPr="00073341">
        <w:rPr>
          <w:highlight w:val="lightGray"/>
        </w:rPr>
        <w:t xml:space="preserve"> are meant or "substances and articles".</w:t>
      </w:r>
    </w:p>
  </w:comment>
  <w:comment w:id="571" w:author="BAM" w:date="2016-10-26T10:02:00Z" w:initials="BAM">
    <w:p w14:paraId="0728E480" w14:textId="1DA47D99" w:rsidR="00FF4687" w:rsidRDefault="00FF4687">
      <w:pPr>
        <w:pStyle w:val="CommentText"/>
      </w:pPr>
      <w:r>
        <w:rPr>
          <w:rStyle w:val="CommentReference"/>
        </w:rPr>
        <w:annotationRef/>
      </w:r>
      <w:r w:rsidRPr="00073341">
        <w:rPr>
          <w:highlight w:val="lightGray"/>
        </w:rPr>
        <w:t>Some adaptation of this wording is necessary as long as there are Test O.1 and O.3 for oxidizing solids.</w:t>
      </w:r>
    </w:p>
  </w:comment>
  <w:comment w:id="580" w:author="BAM" w:date="2016-10-26T10:02:00Z" w:initials="BAM">
    <w:p w14:paraId="300365D7" w14:textId="5D85A3AB" w:rsidR="00FF4687" w:rsidRDefault="00FF4687">
      <w:pPr>
        <w:pStyle w:val="CommentText"/>
      </w:pPr>
      <w:r>
        <w:rPr>
          <w:rStyle w:val="CommentReference"/>
        </w:rPr>
        <w:annotationRef/>
      </w:r>
      <w:r w:rsidRPr="00073341">
        <w:rPr>
          <w:highlight w:val="lightGray"/>
        </w:rPr>
        <w:t>"(</w:t>
      </w:r>
      <w:proofErr w:type="spellStart"/>
      <w:proofErr w:type="gramStart"/>
      <w:r w:rsidRPr="00073341">
        <w:rPr>
          <w:highlight w:val="lightGray"/>
        </w:rPr>
        <w:t>i</w:t>
      </w:r>
      <w:proofErr w:type="spellEnd"/>
      <w:proofErr w:type="gramEnd"/>
      <w:r w:rsidRPr="00073341">
        <w:rPr>
          <w:highlight w:val="lightGray"/>
        </w:rPr>
        <w:t>)" must be 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44576C" w15:done="0"/>
  <w15:commentEx w15:paraId="1A6EDB31" w15:done="0"/>
  <w15:commentEx w15:paraId="4701B314" w15:done="0"/>
  <w15:commentEx w15:paraId="39DAB283" w15:done="0"/>
  <w15:commentEx w15:paraId="5A07D20A" w15:done="0"/>
  <w15:commentEx w15:paraId="12FCF8AD" w15:done="0"/>
  <w15:commentEx w15:paraId="1FB700BE" w15:done="0"/>
  <w15:commentEx w15:paraId="2DA4CBAC" w15:done="0"/>
  <w15:commentEx w15:paraId="6CC75577" w15:done="0"/>
  <w15:commentEx w15:paraId="205B96CB" w15:done="0"/>
  <w15:commentEx w15:paraId="51765150" w15:done="0"/>
  <w15:commentEx w15:paraId="662896D6" w15:done="0"/>
  <w15:commentEx w15:paraId="0728E480" w15:done="0"/>
  <w15:commentEx w15:paraId="300365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C1687" w14:textId="77777777" w:rsidR="00FF4687" w:rsidRDefault="00FF4687"/>
  </w:endnote>
  <w:endnote w:type="continuationSeparator" w:id="0">
    <w:p w14:paraId="32C6BC4E" w14:textId="77777777" w:rsidR="00FF4687" w:rsidRDefault="00FF4687"/>
  </w:endnote>
  <w:endnote w:type="continuationNotice" w:id="1">
    <w:p w14:paraId="706983DF" w14:textId="77777777" w:rsidR="00FF4687" w:rsidRDefault="00FF4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A369" w14:textId="105F6366" w:rsidR="00FF4687" w:rsidRPr="000216CC" w:rsidRDefault="00FF4687"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D32043">
      <w:rPr>
        <w:b/>
        <w:noProof/>
        <w:sz w:val="18"/>
      </w:rPr>
      <w:t>2</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A56FC" w14:textId="77777777" w:rsidR="00FF4687" w:rsidRPr="000216CC" w:rsidRDefault="00FF4687"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3</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3799F" w14:textId="77777777" w:rsidR="00FF4687" w:rsidRPr="000216CC" w:rsidRDefault="00FF4687">
    <w:pPr>
      <w:pStyle w:val="Footer"/>
      <w:rPr>
        <w:sz w:val="20"/>
      </w:rPr>
    </w:pPr>
    <w:r>
      <w:rPr>
        <w:noProof/>
        <w:lang w:eastAsia="en-GB"/>
      </w:rPr>
      <w:drawing>
        <wp:anchor distT="0" distB="0" distL="114300" distR="114300" simplePos="0" relativeHeight="251657728" behindDoc="0" locked="1" layoutInCell="1" allowOverlap="1" wp14:anchorId="72BB8F8D" wp14:editId="207F0867">
          <wp:simplePos x="0" y="0"/>
          <wp:positionH relativeFrom="column">
            <wp:posOffset>5148580</wp:posOffset>
          </wp:positionH>
          <wp:positionV relativeFrom="paragraph">
            <wp:posOffset>-79375</wp:posOffset>
          </wp:positionV>
          <wp:extent cx="930275" cy="230505"/>
          <wp:effectExtent l="0" t="0" r="3175" b="0"/>
          <wp:wrapNone/>
          <wp:docPr id="2"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2E79D" w14:textId="77777777" w:rsidR="00D32043" w:rsidRPr="000216CC" w:rsidRDefault="00D32043"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4</w:t>
    </w:r>
    <w:r w:rsidRPr="000216CC">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85DB0" w14:textId="77777777" w:rsidR="00FF4687" w:rsidRPr="00594F31" w:rsidRDefault="00FF4687" w:rsidP="00594F31">
    <w:pPr>
      <w:pStyle w:val="Footer"/>
      <w:jc w:val="right"/>
      <w:rPr>
        <w:b/>
        <w:sz w:val="18"/>
      </w:rPr>
    </w:pPr>
    <w:r w:rsidRPr="00594F31">
      <w:rPr>
        <w:b/>
        <w:sz w:val="18"/>
      </w:rPr>
      <w:fldChar w:fldCharType="begin"/>
    </w:r>
    <w:r w:rsidRPr="00594F31">
      <w:rPr>
        <w:b/>
        <w:sz w:val="18"/>
      </w:rPr>
      <w:instrText xml:space="preserve"> PAGE   \* MERGEFORMAT </w:instrText>
    </w:r>
    <w:r w:rsidRPr="00594F31">
      <w:rPr>
        <w:b/>
        <w:sz w:val="18"/>
      </w:rPr>
      <w:fldChar w:fldCharType="separate"/>
    </w:r>
    <w:r w:rsidR="00D32043">
      <w:rPr>
        <w:b/>
        <w:noProof/>
        <w:sz w:val="18"/>
      </w:rPr>
      <w:t>3</w:t>
    </w:r>
    <w:r w:rsidRPr="00594F31">
      <w:rPr>
        <w:b/>
        <w:noProof/>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E9532" w14:textId="77777777" w:rsidR="00D32043" w:rsidRPr="000216CC" w:rsidRDefault="00D32043"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12</w:t>
    </w:r>
    <w:r w:rsidRPr="000216CC">
      <w:rPr>
        <w:b/>
        <w:sz w:val="18"/>
      </w:rPr>
      <w:fldChar w:fldCharType="end"/>
    </w:r>
    <w:r>
      <w:rPr>
        <w:sz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C4D08" w14:textId="77777777" w:rsidR="00D32043" w:rsidRPr="00594F31" w:rsidRDefault="00D32043" w:rsidP="00594F31">
    <w:pPr>
      <w:pStyle w:val="Footer"/>
      <w:jc w:val="right"/>
      <w:rPr>
        <w:b/>
        <w:sz w:val="18"/>
      </w:rPr>
    </w:pPr>
    <w:r w:rsidRPr="00594F31">
      <w:rPr>
        <w:b/>
        <w:sz w:val="18"/>
      </w:rPr>
      <w:fldChar w:fldCharType="begin"/>
    </w:r>
    <w:r w:rsidRPr="00594F31">
      <w:rPr>
        <w:b/>
        <w:sz w:val="18"/>
      </w:rPr>
      <w:instrText xml:space="preserve"> PAGE   \* MERGEFORMAT </w:instrText>
    </w:r>
    <w:r w:rsidRPr="00594F31">
      <w:rPr>
        <w:b/>
        <w:sz w:val="18"/>
      </w:rPr>
      <w:fldChar w:fldCharType="separate"/>
    </w:r>
    <w:r>
      <w:rPr>
        <w:b/>
        <w:noProof/>
        <w:sz w:val="18"/>
      </w:rPr>
      <w:t>11</w:t>
    </w:r>
    <w:r w:rsidRPr="00594F31">
      <w:rPr>
        <w:b/>
        <w:noProof/>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FDAF5" w14:textId="64BE577D" w:rsidR="00FF4687" w:rsidRPr="00667788" w:rsidRDefault="00FF4687" w:rsidP="00D32043">
    <w:pPr>
      <w:pStyle w:val="Footer"/>
      <w:jc w:val="right"/>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D32043">
      <w:rPr>
        <w:b/>
        <w:noProof/>
        <w:sz w:val="18"/>
      </w:rPr>
      <w:t>5</w:t>
    </w:r>
    <w:r w:rsidRPr="00667788">
      <w:rPr>
        <w:b/>
        <w:noProof/>
        <w:sz w:val="18"/>
      </w:rPr>
      <w:fldChar w:fldCharType="end"/>
    </w:r>
  </w:p>
  <w:p w14:paraId="164AA13B" w14:textId="77777777" w:rsidR="00FF4687" w:rsidRDefault="00FF46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E2BDF" w14:textId="77777777" w:rsidR="00FF4687" w:rsidRPr="000B175B" w:rsidRDefault="00FF4687" w:rsidP="000B175B">
      <w:pPr>
        <w:tabs>
          <w:tab w:val="right" w:pos="2155"/>
        </w:tabs>
        <w:spacing w:after="80"/>
        <w:ind w:left="680"/>
        <w:rPr>
          <w:u w:val="single"/>
        </w:rPr>
      </w:pPr>
      <w:r>
        <w:rPr>
          <w:u w:val="single"/>
        </w:rPr>
        <w:tab/>
      </w:r>
    </w:p>
  </w:footnote>
  <w:footnote w:type="continuationSeparator" w:id="0">
    <w:p w14:paraId="6C99CB92" w14:textId="77777777" w:rsidR="00FF4687" w:rsidRPr="00FC68B7" w:rsidRDefault="00FF4687" w:rsidP="00FC68B7">
      <w:pPr>
        <w:tabs>
          <w:tab w:val="left" w:pos="2155"/>
        </w:tabs>
        <w:spacing w:after="80"/>
        <w:ind w:left="680"/>
        <w:rPr>
          <w:u w:val="single"/>
        </w:rPr>
      </w:pPr>
      <w:r>
        <w:rPr>
          <w:u w:val="single"/>
        </w:rPr>
        <w:tab/>
      </w:r>
    </w:p>
  </w:footnote>
  <w:footnote w:type="continuationNotice" w:id="1">
    <w:p w14:paraId="686E2034" w14:textId="77777777" w:rsidR="00FF4687" w:rsidRDefault="00FF46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BED5C" w14:textId="00CA3BFC" w:rsidR="00FF4687" w:rsidRPr="00270DDB" w:rsidRDefault="00FF4687">
    <w:pPr>
      <w:pStyle w:val="Header"/>
      <w:rPr>
        <w:lang w:val="nl-NL"/>
      </w:rPr>
    </w:pPr>
    <w:r>
      <w:rPr>
        <w:lang w:val="nl-NL"/>
      </w:rPr>
      <w:t>UN/SCETDG/50/</w:t>
    </w:r>
    <w:proofErr w:type="spellStart"/>
    <w:r>
      <w:rPr>
        <w:lang w:val="nl-NL"/>
      </w:rPr>
      <w:t>INF.x</w:t>
    </w:r>
    <w:proofErr w:type="spellEnd"/>
  </w:p>
  <w:p w14:paraId="4F7D9B5E" w14:textId="6B0849FD" w:rsidR="00FF4687" w:rsidRPr="00B5392B" w:rsidRDefault="00FF4687">
    <w:pPr>
      <w:pStyle w:val="Header"/>
      <w:rPr>
        <w:lang w:val="nl-NL"/>
      </w:rPr>
    </w:pPr>
    <w:r w:rsidRPr="00270DDB">
      <w:rPr>
        <w:lang w:val="nl-NL"/>
      </w:rPr>
      <w:t>UN/SCEGHS/3</w:t>
    </w:r>
    <w:r>
      <w:rPr>
        <w:lang w:val="nl-NL"/>
      </w:rPr>
      <w:t>2</w:t>
    </w:r>
    <w:r w:rsidRPr="00270DDB">
      <w:rPr>
        <w:lang w:val="nl-NL"/>
      </w:rPr>
      <w:t>/</w:t>
    </w:r>
    <w:proofErr w:type="spellStart"/>
    <w:r w:rsidRPr="00270DDB">
      <w:rPr>
        <w:lang w:val="nl-NL"/>
      </w:rPr>
      <w:t>INF.</w:t>
    </w:r>
    <w:r>
      <w:rPr>
        <w:lang w:val="nl-NL"/>
      </w:rPr>
      <w:t>y</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83E7B" w14:textId="36EFE4EA" w:rsidR="00FF4687" w:rsidRPr="00947F38" w:rsidRDefault="00FF4687" w:rsidP="000216CC">
    <w:pPr>
      <w:pStyle w:val="Header"/>
      <w:jc w:val="right"/>
      <w:rPr>
        <w:lang w:val="fr-CH"/>
      </w:rPr>
    </w:pPr>
    <w:r w:rsidRPr="00532FC3">
      <w:rPr>
        <w:lang w:val="fr-CH"/>
      </w:rPr>
      <w:t>UN/SCETDG/50/</w:t>
    </w:r>
    <w:proofErr w:type="spellStart"/>
    <w:r w:rsidRPr="00532FC3">
      <w:rPr>
        <w:lang w:val="fr-CH"/>
      </w:rPr>
      <w:t>INF.x</w:t>
    </w:r>
    <w:proofErr w:type="spellEnd"/>
    <w:r w:rsidRPr="00532FC3">
      <w:rPr>
        <w:lang w:val="fr-CH"/>
      </w:rPr>
      <w:br/>
      <w:t>UN/SCEGHS/32/</w:t>
    </w:r>
    <w:proofErr w:type="spellStart"/>
    <w:r w:rsidRPr="00532FC3">
      <w:rPr>
        <w:lang w:val="fr-CH"/>
      </w:rPr>
      <w:t>INF.y</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3A150" w14:textId="77777777" w:rsidR="00FF4687" w:rsidRPr="00270DDB" w:rsidRDefault="00FF4687" w:rsidP="00270DDB">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BDB8" w14:textId="5AB60385" w:rsidR="00D32043" w:rsidRPr="00270DDB" w:rsidRDefault="00D32043">
    <w:pPr>
      <w:pStyle w:val="Header"/>
      <w:rPr>
        <w:lang w:val="nl-NL"/>
      </w:rPr>
    </w:pPr>
    <w:r>
      <w:rPr>
        <w:lang w:val="nl-NL"/>
      </w:rPr>
      <w:t>UN/SCETDG/50/INF.14</w:t>
    </w:r>
  </w:p>
  <w:p w14:paraId="1046E7AE" w14:textId="29C51377" w:rsidR="00D32043" w:rsidRPr="00B5392B" w:rsidRDefault="00D32043">
    <w:pPr>
      <w:pStyle w:val="Header"/>
      <w:rPr>
        <w:lang w:val="nl-NL"/>
      </w:rPr>
    </w:pPr>
    <w:r w:rsidRPr="00270DDB">
      <w:rPr>
        <w:lang w:val="nl-NL"/>
      </w:rPr>
      <w:t>UN/SCEGHS/3</w:t>
    </w:r>
    <w:r>
      <w:rPr>
        <w:lang w:val="nl-NL"/>
      </w:rPr>
      <w:t>2</w:t>
    </w:r>
    <w:r w:rsidRPr="00270DDB">
      <w:rPr>
        <w:lang w:val="nl-NL"/>
      </w:rPr>
      <w:t>/INF.</w:t>
    </w:r>
    <w:r>
      <w:rPr>
        <w:lang w:val="nl-NL"/>
      </w:rPr>
      <w:t>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01DF2" w14:textId="12F5AB07" w:rsidR="00FF4687" w:rsidRPr="00947F38" w:rsidRDefault="00FF4687" w:rsidP="009E47FC">
    <w:pPr>
      <w:pStyle w:val="Header"/>
      <w:jc w:val="right"/>
      <w:rPr>
        <w:lang w:val="fr-CH"/>
      </w:rPr>
    </w:pPr>
    <w:r w:rsidRPr="00947F38">
      <w:rPr>
        <w:lang w:val="fr-CH"/>
      </w:rPr>
      <w:t>UN/SCETDG/</w:t>
    </w:r>
    <w:r>
      <w:rPr>
        <w:lang w:val="fr-CH"/>
      </w:rPr>
      <w:t>50</w:t>
    </w:r>
    <w:r w:rsidRPr="00947F38">
      <w:rPr>
        <w:lang w:val="fr-CH"/>
      </w:rPr>
      <w:t>/INF.</w:t>
    </w:r>
    <w:r w:rsidR="00D32043">
      <w:rPr>
        <w:lang w:val="fr-CH"/>
      </w:rPr>
      <w:t>14</w:t>
    </w:r>
    <w:r w:rsidRPr="00947F38">
      <w:rPr>
        <w:lang w:val="fr-CH"/>
      </w:rPr>
      <w:br/>
      <w:t>UN/SCEGHS/3</w:t>
    </w:r>
    <w:r>
      <w:rPr>
        <w:lang w:val="fr-CH"/>
      </w:rPr>
      <w:t>2</w:t>
    </w:r>
    <w:r w:rsidRPr="00947F38">
      <w:rPr>
        <w:lang w:val="fr-CH"/>
      </w:rPr>
      <w:t>/INF.</w:t>
    </w:r>
    <w:r w:rsidR="00D32043">
      <w:rPr>
        <w:lang w:val="fr-CH"/>
      </w:rPr>
      <w:t>10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D7B07" w14:textId="77777777" w:rsidR="00D32043" w:rsidRPr="00270DDB" w:rsidRDefault="00D32043">
    <w:pPr>
      <w:pStyle w:val="Header"/>
      <w:rPr>
        <w:lang w:val="nl-NL"/>
      </w:rPr>
    </w:pPr>
    <w:r>
      <w:rPr>
        <w:lang w:val="nl-NL"/>
      </w:rPr>
      <w:t>UN/SCETDG/50/INF.14</w:t>
    </w:r>
  </w:p>
  <w:p w14:paraId="6A25C08A" w14:textId="77777777" w:rsidR="00D32043" w:rsidRPr="00B5392B" w:rsidRDefault="00D32043">
    <w:pPr>
      <w:pStyle w:val="Header"/>
      <w:rPr>
        <w:lang w:val="nl-NL"/>
      </w:rPr>
    </w:pPr>
    <w:r w:rsidRPr="00270DDB">
      <w:rPr>
        <w:lang w:val="nl-NL"/>
      </w:rPr>
      <w:t>UN/SCEGHS/3</w:t>
    </w:r>
    <w:r>
      <w:rPr>
        <w:lang w:val="nl-NL"/>
      </w:rPr>
      <w:t>2</w:t>
    </w:r>
    <w:r w:rsidRPr="00270DDB">
      <w:rPr>
        <w:lang w:val="nl-NL"/>
      </w:rPr>
      <w:t>/INF.</w:t>
    </w:r>
    <w:r>
      <w:rPr>
        <w:lang w:val="nl-NL"/>
      </w:rPr>
      <w:t>10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EDAB0" w14:textId="77777777" w:rsidR="00D32043" w:rsidRPr="00947F38" w:rsidRDefault="00D32043" w:rsidP="009E47FC">
    <w:pPr>
      <w:pStyle w:val="Header"/>
      <w:jc w:val="right"/>
      <w:rPr>
        <w:lang w:val="fr-CH"/>
      </w:rPr>
    </w:pPr>
    <w:r w:rsidRPr="00947F38">
      <w:rPr>
        <w:lang w:val="fr-CH"/>
      </w:rPr>
      <w:t>UN/SCETDG/</w:t>
    </w:r>
    <w:r>
      <w:rPr>
        <w:lang w:val="fr-CH"/>
      </w:rPr>
      <w:t>50</w:t>
    </w:r>
    <w:r w:rsidRPr="00947F38">
      <w:rPr>
        <w:lang w:val="fr-CH"/>
      </w:rPr>
      <w:t>/INF.</w:t>
    </w:r>
    <w:r>
      <w:rPr>
        <w:lang w:val="fr-CH"/>
      </w:rPr>
      <w:t>14</w:t>
    </w:r>
    <w:r w:rsidRPr="00947F38">
      <w:rPr>
        <w:lang w:val="fr-CH"/>
      </w:rPr>
      <w:br/>
      <w:t>UN/SCEGHS/3</w:t>
    </w:r>
    <w:r>
      <w:rPr>
        <w:lang w:val="fr-CH"/>
      </w:rPr>
      <w:t>2</w:t>
    </w:r>
    <w:r w:rsidRPr="00947F38">
      <w:rPr>
        <w:lang w:val="fr-CH"/>
      </w:rPr>
      <w:t>/INF.</w:t>
    </w:r>
    <w:r>
      <w:rPr>
        <w:lang w:val="fr-CH"/>
      </w:rPr>
      <w:t>10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2A722" w14:textId="17247AF1" w:rsidR="00FF4687" w:rsidRPr="00947F38" w:rsidRDefault="00FF4687" w:rsidP="00D32043">
    <w:pPr>
      <w:pStyle w:val="Header"/>
      <w:jc w:val="right"/>
      <w:rPr>
        <w:lang w:val="fr-CH"/>
      </w:rPr>
    </w:pPr>
    <w:r w:rsidRPr="00947F38">
      <w:rPr>
        <w:lang w:val="fr-CH"/>
      </w:rPr>
      <w:t>UN/SCETDG/</w:t>
    </w:r>
    <w:r>
      <w:rPr>
        <w:lang w:val="fr-CH"/>
      </w:rPr>
      <w:t>50</w:t>
    </w:r>
    <w:r w:rsidRPr="00947F38">
      <w:rPr>
        <w:lang w:val="fr-CH"/>
      </w:rPr>
      <w:t>/INF.</w:t>
    </w:r>
    <w:r w:rsidR="00D32043">
      <w:rPr>
        <w:lang w:val="fr-CH"/>
      </w:rPr>
      <w:t>14</w:t>
    </w:r>
    <w:r w:rsidRPr="00947F38">
      <w:rPr>
        <w:lang w:val="fr-CH"/>
      </w:rPr>
      <w:br/>
      <w:t>UN/SCEGHS/</w:t>
    </w:r>
    <w:r>
      <w:rPr>
        <w:lang w:val="fr-CH"/>
      </w:rPr>
      <w:t>32</w:t>
    </w:r>
    <w:r w:rsidRPr="00947F38">
      <w:rPr>
        <w:lang w:val="fr-CH"/>
      </w:rPr>
      <w:t>/INF.</w:t>
    </w:r>
    <w:r w:rsidR="00D32043">
      <w:rPr>
        <w:lang w:val="fr-CH"/>
      </w:rPr>
      <w:t>10</w:t>
    </w:r>
  </w:p>
  <w:p w14:paraId="5722836A" w14:textId="77777777" w:rsidR="00FF4687" w:rsidRPr="00947F38" w:rsidRDefault="00FF4687" w:rsidP="00270DDB">
    <w:pPr>
      <w:pStyle w:val="Header"/>
      <w:pBdr>
        <w:bottom w:val="none" w:sz="0" w:space="0" w:color="auto"/>
      </w:pBdr>
      <w:rPr>
        <w:lang w:val="fr-CH"/>
      </w:rPr>
    </w:pPr>
  </w:p>
  <w:p w14:paraId="2203707F" w14:textId="77777777" w:rsidR="00FF4687" w:rsidRPr="00537944" w:rsidRDefault="00FF4687">
    <w:pP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
    <w:nsid w:val="1097194C"/>
    <w:multiLevelType w:val="hybridMultilevel"/>
    <w:tmpl w:val="391692A0"/>
    <w:lvl w:ilvl="0" w:tplc="6DA81E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1">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2">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3">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7">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9">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0">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1">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37">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1">
    <w:nsid w:val="7D993563"/>
    <w:multiLevelType w:val="hybridMultilevel"/>
    <w:tmpl w:val="66007052"/>
    <w:lvl w:ilvl="0" w:tplc="33E8D05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6"/>
  </w:num>
  <w:num w:numId="13">
    <w:abstractNumId w:val="11"/>
  </w:num>
  <w:num w:numId="14">
    <w:abstractNumId w:val="35"/>
  </w:num>
  <w:num w:numId="15">
    <w:abstractNumId w:val="38"/>
  </w:num>
  <w:num w:numId="16">
    <w:abstractNumId w:val="25"/>
  </w:num>
  <w:num w:numId="17">
    <w:abstractNumId w:val="31"/>
  </w:num>
  <w:num w:numId="18">
    <w:abstractNumId w:val="37"/>
  </w:num>
  <w:num w:numId="19">
    <w:abstractNumId w:val="22"/>
  </w:num>
  <w:num w:numId="20">
    <w:abstractNumId w:val="36"/>
  </w:num>
  <w:num w:numId="21">
    <w:abstractNumId w:val="20"/>
  </w:num>
  <w:num w:numId="22">
    <w:abstractNumId w:val="27"/>
  </w:num>
  <w:num w:numId="23">
    <w:abstractNumId w:val="42"/>
  </w:num>
  <w:num w:numId="24">
    <w:abstractNumId w:val="19"/>
  </w:num>
  <w:num w:numId="25">
    <w:abstractNumId w:val="26"/>
  </w:num>
  <w:num w:numId="26">
    <w:abstractNumId w:val="18"/>
  </w:num>
  <w:num w:numId="27">
    <w:abstractNumId w:val="12"/>
  </w:num>
  <w:num w:numId="28">
    <w:abstractNumId w:val="40"/>
  </w:num>
  <w:num w:numId="29">
    <w:abstractNumId w:val="30"/>
  </w:num>
  <w:num w:numId="30">
    <w:abstractNumId w:val="24"/>
  </w:num>
  <w:num w:numId="31">
    <w:abstractNumId w:val="32"/>
  </w:num>
  <w:num w:numId="32">
    <w:abstractNumId w:val="21"/>
  </w:num>
  <w:num w:numId="33">
    <w:abstractNumId w:val="28"/>
  </w:num>
  <w:num w:numId="34">
    <w:abstractNumId w:val="39"/>
  </w:num>
  <w:num w:numId="35">
    <w:abstractNumId w:val="10"/>
  </w:num>
  <w:num w:numId="36">
    <w:abstractNumId w:val="23"/>
  </w:num>
  <w:num w:numId="37">
    <w:abstractNumId w:val="14"/>
  </w:num>
  <w:num w:numId="38">
    <w:abstractNumId w:val="34"/>
  </w:num>
  <w:num w:numId="39">
    <w:abstractNumId w:val="15"/>
  </w:num>
  <w:num w:numId="40">
    <w:abstractNumId w:val="17"/>
  </w:num>
  <w:num w:numId="41">
    <w:abstractNumId w:val="29"/>
  </w:num>
  <w:num w:numId="42">
    <w:abstractNumId w:val="13"/>
  </w:num>
  <w:num w:numId="43">
    <w:abstractNumId w:val="41"/>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M">
    <w15:presenceInfo w15:providerId="None" w15:userId="B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6FAE"/>
    <w:rsid w:val="000133C5"/>
    <w:rsid w:val="00017D24"/>
    <w:rsid w:val="000216CC"/>
    <w:rsid w:val="000226AB"/>
    <w:rsid w:val="0003398F"/>
    <w:rsid w:val="00043180"/>
    <w:rsid w:val="000504CE"/>
    <w:rsid w:val="00050922"/>
    <w:rsid w:val="00050F6B"/>
    <w:rsid w:val="00053492"/>
    <w:rsid w:val="0005710C"/>
    <w:rsid w:val="000618D2"/>
    <w:rsid w:val="0006267E"/>
    <w:rsid w:val="00064402"/>
    <w:rsid w:val="00067E6D"/>
    <w:rsid w:val="000725D2"/>
    <w:rsid w:val="00072C8C"/>
    <w:rsid w:val="00073129"/>
    <w:rsid w:val="00073341"/>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2968"/>
    <w:rsid w:val="000B3A0F"/>
    <w:rsid w:val="000B4919"/>
    <w:rsid w:val="000B7AF2"/>
    <w:rsid w:val="000C1ED8"/>
    <w:rsid w:val="000C5D4B"/>
    <w:rsid w:val="000C64C5"/>
    <w:rsid w:val="000C717F"/>
    <w:rsid w:val="000D0B8F"/>
    <w:rsid w:val="000D4819"/>
    <w:rsid w:val="000D481F"/>
    <w:rsid w:val="000D6D97"/>
    <w:rsid w:val="000D7830"/>
    <w:rsid w:val="000E0415"/>
    <w:rsid w:val="000F52D6"/>
    <w:rsid w:val="000F6A20"/>
    <w:rsid w:val="001001A5"/>
    <w:rsid w:val="001039FD"/>
    <w:rsid w:val="0010461A"/>
    <w:rsid w:val="001106F4"/>
    <w:rsid w:val="00113320"/>
    <w:rsid w:val="00115303"/>
    <w:rsid w:val="00117787"/>
    <w:rsid w:val="00117D0D"/>
    <w:rsid w:val="00121EB7"/>
    <w:rsid w:val="00123BDC"/>
    <w:rsid w:val="00131B10"/>
    <w:rsid w:val="00131D42"/>
    <w:rsid w:val="00133C50"/>
    <w:rsid w:val="001406F4"/>
    <w:rsid w:val="00146CFA"/>
    <w:rsid w:val="001633FB"/>
    <w:rsid w:val="00163A1B"/>
    <w:rsid w:val="00165735"/>
    <w:rsid w:val="00167786"/>
    <w:rsid w:val="00173874"/>
    <w:rsid w:val="00181019"/>
    <w:rsid w:val="001835BF"/>
    <w:rsid w:val="00184B86"/>
    <w:rsid w:val="00192B66"/>
    <w:rsid w:val="001A02A4"/>
    <w:rsid w:val="001A1B60"/>
    <w:rsid w:val="001A34E5"/>
    <w:rsid w:val="001B35EE"/>
    <w:rsid w:val="001B4B04"/>
    <w:rsid w:val="001B6B72"/>
    <w:rsid w:val="001B6F2D"/>
    <w:rsid w:val="001C429D"/>
    <w:rsid w:val="001C6663"/>
    <w:rsid w:val="001C7895"/>
    <w:rsid w:val="001D26DF"/>
    <w:rsid w:val="001D2FDC"/>
    <w:rsid w:val="001D3123"/>
    <w:rsid w:val="001D3A88"/>
    <w:rsid w:val="001D4B2D"/>
    <w:rsid w:val="001D4E70"/>
    <w:rsid w:val="001E1D5E"/>
    <w:rsid w:val="001E797C"/>
    <w:rsid w:val="00211B12"/>
    <w:rsid w:val="00211E0B"/>
    <w:rsid w:val="0021481D"/>
    <w:rsid w:val="00221589"/>
    <w:rsid w:val="00221AC2"/>
    <w:rsid w:val="00224CD9"/>
    <w:rsid w:val="002309A7"/>
    <w:rsid w:val="002341A7"/>
    <w:rsid w:val="00235381"/>
    <w:rsid w:val="00237785"/>
    <w:rsid w:val="00241178"/>
    <w:rsid w:val="00241466"/>
    <w:rsid w:val="002440E7"/>
    <w:rsid w:val="00247570"/>
    <w:rsid w:val="00257C1E"/>
    <w:rsid w:val="00261B71"/>
    <w:rsid w:val="002621F5"/>
    <w:rsid w:val="002708B5"/>
    <w:rsid w:val="00270DDB"/>
    <w:rsid w:val="002725CA"/>
    <w:rsid w:val="002729C4"/>
    <w:rsid w:val="00273A92"/>
    <w:rsid w:val="00277896"/>
    <w:rsid w:val="00280EB7"/>
    <w:rsid w:val="002976CF"/>
    <w:rsid w:val="002A0BD2"/>
    <w:rsid w:val="002A5B17"/>
    <w:rsid w:val="002B0609"/>
    <w:rsid w:val="002B067A"/>
    <w:rsid w:val="002B1514"/>
    <w:rsid w:val="002B1CDA"/>
    <w:rsid w:val="002C7F25"/>
    <w:rsid w:val="002D5A85"/>
    <w:rsid w:val="002D5C7D"/>
    <w:rsid w:val="002D7DAE"/>
    <w:rsid w:val="002E35BB"/>
    <w:rsid w:val="002F68FD"/>
    <w:rsid w:val="002F6E37"/>
    <w:rsid w:val="00306ABF"/>
    <w:rsid w:val="003107FA"/>
    <w:rsid w:val="003147D0"/>
    <w:rsid w:val="00315D73"/>
    <w:rsid w:val="00316FF9"/>
    <w:rsid w:val="00321716"/>
    <w:rsid w:val="003229D8"/>
    <w:rsid w:val="00327D0A"/>
    <w:rsid w:val="00334BE5"/>
    <w:rsid w:val="003517C3"/>
    <w:rsid w:val="00355502"/>
    <w:rsid w:val="00356BC7"/>
    <w:rsid w:val="00357A20"/>
    <w:rsid w:val="00372F06"/>
    <w:rsid w:val="003734CA"/>
    <w:rsid w:val="00391647"/>
    <w:rsid w:val="0039277A"/>
    <w:rsid w:val="00396F6A"/>
    <w:rsid w:val="003972E0"/>
    <w:rsid w:val="003A1EC2"/>
    <w:rsid w:val="003A52D7"/>
    <w:rsid w:val="003A5A16"/>
    <w:rsid w:val="003C0657"/>
    <w:rsid w:val="003C18C9"/>
    <w:rsid w:val="003C2CC4"/>
    <w:rsid w:val="003C655D"/>
    <w:rsid w:val="003D4B23"/>
    <w:rsid w:val="003F23A4"/>
    <w:rsid w:val="003F5B52"/>
    <w:rsid w:val="00403EC6"/>
    <w:rsid w:val="00406CD4"/>
    <w:rsid w:val="00430086"/>
    <w:rsid w:val="00430918"/>
    <w:rsid w:val="004325CB"/>
    <w:rsid w:val="004354EE"/>
    <w:rsid w:val="00437F3F"/>
    <w:rsid w:val="00446DE4"/>
    <w:rsid w:val="00452D10"/>
    <w:rsid w:val="00454036"/>
    <w:rsid w:val="004562AA"/>
    <w:rsid w:val="0046443A"/>
    <w:rsid w:val="004653B3"/>
    <w:rsid w:val="004654C4"/>
    <w:rsid w:val="0046668F"/>
    <w:rsid w:val="00466C18"/>
    <w:rsid w:val="0046773D"/>
    <w:rsid w:val="0046788D"/>
    <w:rsid w:val="0048304D"/>
    <w:rsid w:val="00484A9B"/>
    <w:rsid w:val="00492AF9"/>
    <w:rsid w:val="00494C77"/>
    <w:rsid w:val="00497711"/>
    <w:rsid w:val="004A4BB5"/>
    <w:rsid w:val="004B2C9D"/>
    <w:rsid w:val="004B5939"/>
    <w:rsid w:val="004B5C97"/>
    <w:rsid w:val="004B73D6"/>
    <w:rsid w:val="004C39D0"/>
    <w:rsid w:val="004C4F1A"/>
    <w:rsid w:val="004C6D6D"/>
    <w:rsid w:val="004E0C5D"/>
    <w:rsid w:val="004F4240"/>
    <w:rsid w:val="004F77CD"/>
    <w:rsid w:val="00507CF1"/>
    <w:rsid w:val="00511208"/>
    <w:rsid w:val="00522177"/>
    <w:rsid w:val="00527910"/>
    <w:rsid w:val="005322D3"/>
    <w:rsid w:val="00532FC3"/>
    <w:rsid w:val="00537944"/>
    <w:rsid w:val="005420F2"/>
    <w:rsid w:val="00542505"/>
    <w:rsid w:val="005475D4"/>
    <w:rsid w:val="00555CDB"/>
    <w:rsid w:val="00561B6D"/>
    <w:rsid w:val="00562D45"/>
    <w:rsid w:val="0056615B"/>
    <w:rsid w:val="00567DFB"/>
    <w:rsid w:val="00571DAA"/>
    <w:rsid w:val="0058129D"/>
    <w:rsid w:val="00590144"/>
    <w:rsid w:val="00594F31"/>
    <w:rsid w:val="0059682C"/>
    <w:rsid w:val="005A0B37"/>
    <w:rsid w:val="005A64DD"/>
    <w:rsid w:val="005B09F0"/>
    <w:rsid w:val="005B0CED"/>
    <w:rsid w:val="005B3DB3"/>
    <w:rsid w:val="005B528A"/>
    <w:rsid w:val="005C4CB5"/>
    <w:rsid w:val="005D0C6C"/>
    <w:rsid w:val="005E5946"/>
    <w:rsid w:val="005F3A39"/>
    <w:rsid w:val="005F3B9D"/>
    <w:rsid w:val="005F5C2F"/>
    <w:rsid w:val="005F7BB1"/>
    <w:rsid w:val="00602490"/>
    <w:rsid w:val="00603E3C"/>
    <w:rsid w:val="00611FC4"/>
    <w:rsid w:val="00612812"/>
    <w:rsid w:val="006176FB"/>
    <w:rsid w:val="00623E42"/>
    <w:rsid w:val="00626B06"/>
    <w:rsid w:val="00626DE3"/>
    <w:rsid w:val="006279AC"/>
    <w:rsid w:val="0063419C"/>
    <w:rsid w:val="00635381"/>
    <w:rsid w:val="00636986"/>
    <w:rsid w:val="00637542"/>
    <w:rsid w:val="00640B26"/>
    <w:rsid w:val="00641194"/>
    <w:rsid w:val="00645A0B"/>
    <w:rsid w:val="006500BA"/>
    <w:rsid w:val="006506DB"/>
    <w:rsid w:val="0065495A"/>
    <w:rsid w:val="00662121"/>
    <w:rsid w:val="00662E09"/>
    <w:rsid w:val="00667788"/>
    <w:rsid w:val="00670CF0"/>
    <w:rsid w:val="00675F87"/>
    <w:rsid w:val="00684C14"/>
    <w:rsid w:val="00690CD6"/>
    <w:rsid w:val="006A1458"/>
    <w:rsid w:val="006A3932"/>
    <w:rsid w:val="006A63E3"/>
    <w:rsid w:val="006A7392"/>
    <w:rsid w:val="006B1C55"/>
    <w:rsid w:val="006C0D34"/>
    <w:rsid w:val="006C251B"/>
    <w:rsid w:val="006C2F7E"/>
    <w:rsid w:val="006D3560"/>
    <w:rsid w:val="006D7E3D"/>
    <w:rsid w:val="006E10F2"/>
    <w:rsid w:val="006E3B65"/>
    <w:rsid w:val="006E564B"/>
    <w:rsid w:val="006F40AC"/>
    <w:rsid w:val="007025C0"/>
    <w:rsid w:val="00707F04"/>
    <w:rsid w:val="00711637"/>
    <w:rsid w:val="00714F4F"/>
    <w:rsid w:val="0072632A"/>
    <w:rsid w:val="00736E6A"/>
    <w:rsid w:val="00741792"/>
    <w:rsid w:val="00741F59"/>
    <w:rsid w:val="0074697D"/>
    <w:rsid w:val="0075168C"/>
    <w:rsid w:val="00755EBE"/>
    <w:rsid w:val="00761619"/>
    <w:rsid w:val="0076177C"/>
    <w:rsid w:val="00763C33"/>
    <w:rsid w:val="00766322"/>
    <w:rsid w:val="00770BCD"/>
    <w:rsid w:val="00770D3F"/>
    <w:rsid w:val="00771904"/>
    <w:rsid w:val="00773353"/>
    <w:rsid w:val="00774129"/>
    <w:rsid w:val="00774E8F"/>
    <w:rsid w:val="00774EAA"/>
    <w:rsid w:val="0078123B"/>
    <w:rsid w:val="00786434"/>
    <w:rsid w:val="00790791"/>
    <w:rsid w:val="00796F36"/>
    <w:rsid w:val="00797331"/>
    <w:rsid w:val="007A2CDB"/>
    <w:rsid w:val="007A62EC"/>
    <w:rsid w:val="007B1A7E"/>
    <w:rsid w:val="007B2BA8"/>
    <w:rsid w:val="007B6BA5"/>
    <w:rsid w:val="007C2C0D"/>
    <w:rsid w:val="007C3162"/>
    <w:rsid w:val="007C3390"/>
    <w:rsid w:val="007C4F4B"/>
    <w:rsid w:val="007C644D"/>
    <w:rsid w:val="007D7BC6"/>
    <w:rsid w:val="007E4BD3"/>
    <w:rsid w:val="007E5D7C"/>
    <w:rsid w:val="007E7225"/>
    <w:rsid w:val="007F2A54"/>
    <w:rsid w:val="007F5104"/>
    <w:rsid w:val="007F6611"/>
    <w:rsid w:val="00800024"/>
    <w:rsid w:val="008037A2"/>
    <w:rsid w:val="00811097"/>
    <w:rsid w:val="00813F2B"/>
    <w:rsid w:val="00816582"/>
    <w:rsid w:val="008175E9"/>
    <w:rsid w:val="00820A2D"/>
    <w:rsid w:val="00822315"/>
    <w:rsid w:val="008242D7"/>
    <w:rsid w:val="00826C09"/>
    <w:rsid w:val="0083043E"/>
    <w:rsid w:val="0083069A"/>
    <w:rsid w:val="00832A1D"/>
    <w:rsid w:val="00834479"/>
    <w:rsid w:val="00843AB2"/>
    <w:rsid w:val="00846809"/>
    <w:rsid w:val="008604BA"/>
    <w:rsid w:val="00860785"/>
    <w:rsid w:val="0086107D"/>
    <w:rsid w:val="00861B05"/>
    <w:rsid w:val="00864251"/>
    <w:rsid w:val="00871FD5"/>
    <w:rsid w:val="00881213"/>
    <w:rsid w:val="008813D6"/>
    <w:rsid w:val="00892009"/>
    <w:rsid w:val="00892487"/>
    <w:rsid w:val="008979B1"/>
    <w:rsid w:val="008A0B75"/>
    <w:rsid w:val="008A1542"/>
    <w:rsid w:val="008A466C"/>
    <w:rsid w:val="008A57D9"/>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E4B13"/>
    <w:rsid w:val="008F2D9A"/>
    <w:rsid w:val="008F44B8"/>
    <w:rsid w:val="008F504A"/>
    <w:rsid w:val="00904EBC"/>
    <w:rsid w:val="00923019"/>
    <w:rsid w:val="00924B63"/>
    <w:rsid w:val="009363B6"/>
    <w:rsid w:val="00940F46"/>
    <w:rsid w:val="00941ECC"/>
    <w:rsid w:val="00945A5D"/>
    <w:rsid w:val="009469DF"/>
    <w:rsid w:val="00946A0D"/>
    <w:rsid w:val="00947F38"/>
    <w:rsid w:val="00955109"/>
    <w:rsid w:val="00963B67"/>
    <w:rsid w:val="00963CBA"/>
    <w:rsid w:val="009701ED"/>
    <w:rsid w:val="00970489"/>
    <w:rsid w:val="00984471"/>
    <w:rsid w:val="00985F37"/>
    <w:rsid w:val="009879EA"/>
    <w:rsid w:val="009908A5"/>
    <w:rsid w:val="0099124E"/>
    <w:rsid w:val="00991261"/>
    <w:rsid w:val="009950A3"/>
    <w:rsid w:val="009953D5"/>
    <w:rsid w:val="009A1D29"/>
    <w:rsid w:val="009A4740"/>
    <w:rsid w:val="009B5E2E"/>
    <w:rsid w:val="009C31D5"/>
    <w:rsid w:val="009C3E0F"/>
    <w:rsid w:val="009C6394"/>
    <w:rsid w:val="009D0E2A"/>
    <w:rsid w:val="009D0F0E"/>
    <w:rsid w:val="009D1AAE"/>
    <w:rsid w:val="009D634E"/>
    <w:rsid w:val="009E1560"/>
    <w:rsid w:val="009E47FC"/>
    <w:rsid w:val="009F0F06"/>
    <w:rsid w:val="009F4FC5"/>
    <w:rsid w:val="00A1427D"/>
    <w:rsid w:val="00A22FE4"/>
    <w:rsid w:val="00A235F1"/>
    <w:rsid w:val="00A34B00"/>
    <w:rsid w:val="00A3777A"/>
    <w:rsid w:val="00A50077"/>
    <w:rsid w:val="00A54CA8"/>
    <w:rsid w:val="00A57236"/>
    <w:rsid w:val="00A60196"/>
    <w:rsid w:val="00A6199C"/>
    <w:rsid w:val="00A622AF"/>
    <w:rsid w:val="00A62F4B"/>
    <w:rsid w:val="00A65F4A"/>
    <w:rsid w:val="00A66636"/>
    <w:rsid w:val="00A71119"/>
    <w:rsid w:val="00A72F22"/>
    <w:rsid w:val="00A744D7"/>
    <w:rsid w:val="00A748A6"/>
    <w:rsid w:val="00A74A46"/>
    <w:rsid w:val="00A75EC9"/>
    <w:rsid w:val="00A810D4"/>
    <w:rsid w:val="00A83538"/>
    <w:rsid w:val="00A8523D"/>
    <w:rsid w:val="00A879A4"/>
    <w:rsid w:val="00AA1D9A"/>
    <w:rsid w:val="00AA32EB"/>
    <w:rsid w:val="00AB0828"/>
    <w:rsid w:val="00AB382F"/>
    <w:rsid w:val="00AB4CF1"/>
    <w:rsid w:val="00AC1990"/>
    <w:rsid w:val="00AC31E3"/>
    <w:rsid w:val="00AD34EE"/>
    <w:rsid w:val="00AD7C88"/>
    <w:rsid w:val="00AE0F61"/>
    <w:rsid w:val="00AE45DE"/>
    <w:rsid w:val="00AF0878"/>
    <w:rsid w:val="00AF2F9D"/>
    <w:rsid w:val="00AF6710"/>
    <w:rsid w:val="00B013E6"/>
    <w:rsid w:val="00B04D66"/>
    <w:rsid w:val="00B10C19"/>
    <w:rsid w:val="00B1157C"/>
    <w:rsid w:val="00B1501F"/>
    <w:rsid w:val="00B26710"/>
    <w:rsid w:val="00B26B3C"/>
    <w:rsid w:val="00B30179"/>
    <w:rsid w:val="00B3317B"/>
    <w:rsid w:val="00B40DCF"/>
    <w:rsid w:val="00B41384"/>
    <w:rsid w:val="00B4398E"/>
    <w:rsid w:val="00B47274"/>
    <w:rsid w:val="00B5392B"/>
    <w:rsid w:val="00B55A3E"/>
    <w:rsid w:val="00B71E2B"/>
    <w:rsid w:val="00B73DA8"/>
    <w:rsid w:val="00B74F7C"/>
    <w:rsid w:val="00B75E05"/>
    <w:rsid w:val="00B81E12"/>
    <w:rsid w:val="00B84AAC"/>
    <w:rsid w:val="00B90F54"/>
    <w:rsid w:val="00B91CC3"/>
    <w:rsid w:val="00B92A0C"/>
    <w:rsid w:val="00B93068"/>
    <w:rsid w:val="00B93292"/>
    <w:rsid w:val="00B97E37"/>
    <w:rsid w:val="00BA12E5"/>
    <w:rsid w:val="00BB0198"/>
    <w:rsid w:val="00BB176D"/>
    <w:rsid w:val="00BB3B28"/>
    <w:rsid w:val="00BC0C09"/>
    <w:rsid w:val="00BC74E9"/>
    <w:rsid w:val="00BD22B7"/>
    <w:rsid w:val="00BD586C"/>
    <w:rsid w:val="00BE1FF8"/>
    <w:rsid w:val="00BE50CA"/>
    <w:rsid w:val="00BE618E"/>
    <w:rsid w:val="00C0263F"/>
    <w:rsid w:val="00C03B44"/>
    <w:rsid w:val="00C0491F"/>
    <w:rsid w:val="00C07CB2"/>
    <w:rsid w:val="00C10EF6"/>
    <w:rsid w:val="00C13A85"/>
    <w:rsid w:val="00C1605A"/>
    <w:rsid w:val="00C218A4"/>
    <w:rsid w:val="00C36D37"/>
    <w:rsid w:val="00C4230B"/>
    <w:rsid w:val="00C463DD"/>
    <w:rsid w:val="00C46D5B"/>
    <w:rsid w:val="00C537D5"/>
    <w:rsid w:val="00C54ADB"/>
    <w:rsid w:val="00C54CEA"/>
    <w:rsid w:val="00C62F76"/>
    <w:rsid w:val="00C66D78"/>
    <w:rsid w:val="00C745C3"/>
    <w:rsid w:val="00C81212"/>
    <w:rsid w:val="00C84FF1"/>
    <w:rsid w:val="00C91180"/>
    <w:rsid w:val="00C93C11"/>
    <w:rsid w:val="00C94F76"/>
    <w:rsid w:val="00C971F6"/>
    <w:rsid w:val="00CA049C"/>
    <w:rsid w:val="00CA381C"/>
    <w:rsid w:val="00CA74D3"/>
    <w:rsid w:val="00CB2158"/>
    <w:rsid w:val="00CB6380"/>
    <w:rsid w:val="00CC4CA6"/>
    <w:rsid w:val="00CC7212"/>
    <w:rsid w:val="00CD0009"/>
    <w:rsid w:val="00CD20AA"/>
    <w:rsid w:val="00CD30EE"/>
    <w:rsid w:val="00CD3225"/>
    <w:rsid w:val="00CE4083"/>
    <w:rsid w:val="00CE46BA"/>
    <w:rsid w:val="00CE4A8F"/>
    <w:rsid w:val="00CE542C"/>
    <w:rsid w:val="00CF6F32"/>
    <w:rsid w:val="00CF778D"/>
    <w:rsid w:val="00D01746"/>
    <w:rsid w:val="00D0631B"/>
    <w:rsid w:val="00D06C3A"/>
    <w:rsid w:val="00D06F88"/>
    <w:rsid w:val="00D164BA"/>
    <w:rsid w:val="00D2031B"/>
    <w:rsid w:val="00D25E8C"/>
    <w:rsid w:val="00D25FE2"/>
    <w:rsid w:val="00D27E89"/>
    <w:rsid w:val="00D317D0"/>
    <w:rsid w:val="00D32043"/>
    <w:rsid w:val="00D33DE8"/>
    <w:rsid w:val="00D37E80"/>
    <w:rsid w:val="00D40F5B"/>
    <w:rsid w:val="00D43252"/>
    <w:rsid w:val="00D45E31"/>
    <w:rsid w:val="00D46231"/>
    <w:rsid w:val="00D477C4"/>
    <w:rsid w:val="00D5409C"/>
    <w:rsid w:val="00D57C13"/>
    <w:rsid w:val="00D57FD9"/>
    <w:rsid w:val="00D60685"/>
    <w:rsid w:val="00D610C1"/>
    <w:rsid w:val="00D658FA"/>
    <w:rsid w:val="00D730E3"/>
    <w:rsid w:val="00D753D8"/>
    <w:rsid w:val="00D9274F"/>
    <w:rsid w:val="00D96248"/>
    <w:rsid w:val="00D96CC5"/>
    <w:rsid w:val="00D978C6"/>
    <w:rsid w:val="00D97B77"/>
    <w:rsid w:val="00DA6620"/>
    <w:rsid w:val="00DA67AD"/>
    <w:rsid w:val="00DB072B"/>
    <w:rsid w:val="00DB43DC"/>
    <w:rsid w:val="00DD026E"/>
    <w:rsid w:val="00DD42A0"/>
    <w:rsid w:val="00DE236F"/>
    <w:rsid w:val="00DE3E90"/>
    <w:rsid w:val="00DE3ECB"/>
    <w:rsid w:val="00DE4785"/>
    <w:rsid w:val="00DE7267"/>
    <w:rsid w:val="00DF0A4D"/>
    <w:rsid w:val="00DF3039"/>
    <w:rsid w:val="00DF3A04"/>
    <w:rsid w:val="00DF4518"/>
    <w:rsid w:val="00E01324"/>
    <w:rsid w:val="00E130AB"/>
    <w:rsid w:val="00E1679E"/>
    <w:rsid w:val="00E178A1"/>
    <w:rsid w:val="00E239A0"/>
    <w:rsid w:val="00E32E00"/>
    <w:rsid w:val="00E34E58"/>
    <w:rsid w:val="00E36838"/>
    <w:rsid w:val="00E36C10"/>
    <w:rsid w:val="00E40B76"/>
    <w:rsid w:val="00E42461"/>
    <w:rsid w:val="00E4443D"/>
    <w:rsid w:val="00E52EB0"/>
    <w:rsid w:val="00E54352"/>
    <w:rsid w:val="00E5644E"/>
    <w:rsid w:val="00E5691C"/>
    <w:rsid w:val="00E601C0"/>
    <w:rsid w:val="00E62EB3"/>
    <w:rsid w:val="00E631BA"/>
    <w:rsid w:val="00E6613A"/>
    <w:rsid w:val="00E67816"/>
    <w:rsid w:val="00E7260F"/>
    <w:rsid w:val="00E730D8"/>
    <w:rsid w:val="00E73EB3"/>
    <w:rsid w:val="00E81230"/>
    <w:rsid w:val="00E8535A"/>
    <w:rsid w:val="00E864BE"/>
    <w:rsid w:val="00E90647"/>
    <w:rsid w:val="00E96630"/>
    <w:rsid w:val="00EA0364"/>
    <w:rsid w:val="00EA48C4"/>
    <w:rsid w:val="00EA772F"/>
    <w:rsid w:val="00EB291B"/>
    <w:rsid w:val="00EB2AE3"/>
    <w:rsid w:val="00EB4C06"/>
    <w:rsid w:val="00EB51D5"/>
    <w:rsid w:val="00EB65EF"/>
    <w:rsid w:val="00EB6832"/>
    <w:rsid w:val="00EB6DB9"/>
    <w:rsid w:val="00EB71BA"/>
    <w:rsid w:val="00EB798F"/>
    <w:rsid w:val="00EC14E9"/>
    <w:rsid w:val="00EC271A"/>
    <w:rsid w:val="00EC688B"/>
    <w:rsid w:val="00EC755A"/>
    <w:rsid w:val="00ED3508"/>
    <w:rsid w:val="00ED3F6F"/>
    <w:rsid w:val="00ED5510"/>
    <w:rsid w:val="00ED7A2A"/>
    <w:rsid w:val="00EE4D59"/>
    <w:rsid w:val="00EE73C3"/>
    <w:rsid w:val="00EF1D7F"/>
    <w:rsid w:val="00EF4AAC"/>
    <w:rsid w:val="00F01C57"/>
    <w:rsid w:val="00F03FA2"/>
    <w:rsid w:val="00F05283"/>
    <w:rsid w:val="00F07537"/>
    <w:rsid w:val="00F075EF"/>
    <w:rsid w:val="00F07E12"/>
    <w:rsid w:val="00F1200D"/>
    <w:rsid w:val="00F21360"/>
    <w:rsid w:val="00F30A8A"/>
    <w:rsid w:val="00F30E13"/>
    <w:rsid w:val="00F34267"/>
    <w:rsid w:val="00F3574D"/>
    <w:rsid w:val="00F36DCA"/>
    <w:rsid w:val="00F40295"/>
    <w:rsid w:val="00F40E75"/>
    <w:rsid w:val="00F412D3"/>
    <w:rsid w:val="00F444E3"/>
    <w:rsid w:val="00F5087E"/>
    <w:rsid w:val="00F51BAB"/>
    <w:rsid w:val="00F535BE"/>
    <w:rsid w:val="00F54674"/>
    <w:rsid w:val="00F54A7E"/>
    <w:rsid w:val="00F570EA"/>
    <w:rsid w:val="00F64C95"/>
    <w:rsid w:val="00F75E96"/>
    <w:rsid w:val="00F847EA"/>
    <w:rsid w:val="00FA00A0"/>
    <w:rsid w:val="00FA2BF7"/>
    <w:rsid w:val="00FA3FB7"/>
    <w:rsid w:val="00FA41A4"/>
    <w:rsid w:val="00FB5A37"/>
    <w:rsid w:val="00FB7793"/>
    <w:rsid w:val="00FC18AA"/>
    <w:rsid w:val="00FC215C"/>
    <w:rsid w:val="00FC68B7"/>
    <w:rsid w:val="00FD3C5D"/>
    <w:rsid w:val="00FD3E70"/>
    <w:rsid w:val="00FD6B2B"/>
    <w:rsid w:val="00FE3EEA"/>
    <w:rsid w:val="00FF03BB"/>
    <w:rsid w:val="00FF071A"/>
    <w:rsid w:val="00FF4687"/>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686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F30E1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F30E1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1C18-0262-4A1F-9EEF-FCAA51AF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12</Pages>
  <Words>4626</Words>
  <Characters>26372</Characters>
  <Application>Microsoft Office Word</Application>
  <DocSecurity>0</DocSecurity>
  <Lines>219</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30937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2016-11-03T07:09:00Z</cp:lastPrinted>
  <dcterms:created xsi:type="dcterms:W3CDTF">2016-11-03T07:10:00Z</dcterms:created>
  <dcterms:modified xsi:type="dcterms:W3CDTF">2016-11-03T07:10:00Z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