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0F0C23">
            <w:pPr>
              <w:jc w:val="right"/>
            </w:pPr>
            <w:r w:rsidRPr="006D12B1">
              <w:rPr>
                <w:sz w:val="40"/>
              </w:rPr>
              <w:t>ST</w:t>
            </w:r>
            <w:r>
              <w:t>/SG/AC.10/C.3/201</w:t>
            </w:r>
            <w:r w:rsidR="006A1D67">
              <w:t>7</w:t>
            </w:r>
            <w:r>
              <w:t>/</w:t>
            </w:r>
            <w:r w:rsidR="000F0C23">
              <w:t>1</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297C91" w:rsidP="006D12B1">
            <w:pPr>
              <w:spacing w:line="240" w:lineRule="exact"/>
            </w:pPr>
            <w:r>
              <w:t>20</w:t>
            </w:r>
            <w:r w:rsidR="00986450">
              <w:t xml:space="preserve"> </w:t>
            </w:r>
            <w:r w:rsidR="006A1D67">
              <w:t>February 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05466E" w:rsidP="00432930">
      <w:pPr>
        <w:spacing w:before="120"/>
        <w:rPr>
          <w:b/>
        </w:rPr>
      </w:pPr>
      <w:r>
        <w:rPr>
          <w:b/>
        </w:rPr>
        <w:t>Fifty-</w:t>
      </w:r>
      <w:r w:rsidRPr="0005466E">
        <w:rPr>
          <w:b/>
        </w:rPr>
        <w:t xml:space="preserve">first </w:t>
      </w:r>
      <w:proofErr w:type="gramStart"/>
      <w:r w:rsidRPr="0005466E">
        <w:rPr>
          <w:b/>
        </w:rPr>
        <w:t>session</w:t>
      </w:r>
      <w:proofErr w:type="gramEnd"/>
    </w:p>
    <w:p w:rsidR="00BD0239" w:rsidRPr="00297C91" w:rsidRDefault="00B51A46" w:rsidP="00DF1C31">
      <w:pPr>
        <w:pStyle w:val="NormalWeb"/>
        <w:rPr>
          <w:b/>
          <w:sz w:val="20"/>
          <w:szCs w:val="20"/>
        </w:rPr>
      </w:pPr>
      <w:r w:rsidRPr="00432930">
        <w:rPr>
          <w:sz w:val="20"/>
          <w:szCs w:val="20"/>
        </w:rPr>
        <w:t xml:space="preserve">Geneva, </w:t>
      </w:r>
      <w:r w:rsidR="00B63E96">
        <w:rPr>
          <w:color w:val="333333"/>
          <w:sz w:val="20"/>
          <w:szCs w:val="20"/>
          <w:lang w:eastAsia="it-IT"/>
        </w:rPr>
        <w:t>3-</w:t>
      </w:r>
      <w:r w:rsidR="00812689" w:rsidRPr="00812689">
        <w:rPr>
          <w:color w:val="333333"/>
          <w:sz w:val="20"/>
          <w:szCs w:val="20"/>
          <w:lang w:eastAsia="it-IT"/>
        </w:rPr>
        <w:t xml:space="preserve">6 </w:t>
      </w:r>
      <w:r w:rsidR="0005466E">
        <w:rPr>
          <w:color w:val="333333"/>
          <w:sz w:val="20"/>
          <w:szCs w:val="20"/>
          <w:lang w:eastAsia="it-IT"/>
        </w:rPr>
        <w:t>July 2017</w:t>
      </w:r>
      <w:r w:rsidRPr="00432930">
        <w:rPr>
          <w:color w:val="333333"/>
          <w:sz w:val="20"/>
          <w:szCs w:val="20"/>
          <w:lang w:eastAsia="it-IT"/>
        </w:rPr>
        <w:br/>
      </w:r>
      <w:r w:rsidRPr="00297C91">
        <w:rPr>
          <w:sz w:val="20"/>
          <w:szCs w:val="20"/>
        </w:rPr>
        <w:t xml:space="preserve">Item </w:t>
      </w:r>
      <w:r w:rsidR="00297C91" w:rsidRPr="00297C91">
        <w:rPr>
          <w:sz w:val="20"/>
          <w:szCs w:val="20"/>
        </w:rPr>
        <w:t>5 (b)</w:t>
      </w:r>
      <w:r w:rsidRPr="00297C91">
        <w:rPr>
          <w:sz w:val="20"/>
          <w:szCs w:val="20"/>
        </w:rPr>
        <w:t xml:space="preserve"> of the provisional agenda</w:t>
      </w:r>
      <w:r w:rsidRPr="00297C91">
        <w:rPr>
          <w:sz w:val="20"/>
          <w:szCs w:val="20"/>
        </w:rPr>
        <w:br/>
      </w:r>
      <w:r w:rsidR="00297C91" w:rsidRPr="00297C91">
        <w:rPr>
          <w:sz w:val="20"/>
          <w:szCs w:val="20"/>
        </w:rPr>
        <w:t>Transport of gases</w:t>
      </w:r>
      <w:r w:rsidR="00297C91" w:rsidRPr="00297C91">
        <w:rPr>
          <w:sz w:val="20"/>
          <w:szCs w:val="20"/>
        </w:rPr>
        <w:t>: m</w:t>
      </w:r>
      <w:r w:rsidR="00297C91" w:rsidRPr="00297C91">
        <w:rPr>
          <w:sz w:val="20"/>
          <w:szCs w:val="20"/>
        </w:rPr>
        <w:t>iscellaneous</w:t>
      </w:r>
    </w:p>
    <w:p w:rsidR="006B4408" w:rsidRPr="006B4408" w:rsidRDefault="00783107" w:rsidP="006B4408">
      <w:pPr>
        <w:pStyle w:val="HChG"/>
      </w:pPr>
      <w:r>
        <w:rPr>
          <w:lang w:val="en-US"/>
        </w:rPr>
        <w:tab/>
      </w:r>
      <w:r>
        <w:rPr>
          <w:lang w:val="en-US"/>
        </w:rPr>
        <w:tab/>
      </w:r>
      <w:r w:rsidR="006A1D67" w:rsidRPr="006A1D67">
        <w:rPr>
          <w:lang w:val="en-US"/>
        </w:rPr>
        <w:t>Adsorbed gases – exemption for gases of Class 2.2 (not toxic, not flammable)</w:t>
      </w:r>
    </w:p>
    <w:p w:rsidR="006B4408" w:rsidRPr="006B4408" w:rsidRDefault="006B4408" w:rsidP="00B63E96">
      <w:pPr>
        <w:pStyle w:val="H1G"/>
      </w:pPr>
      <w:r w:rsidRPr="006B4408">
        <w:tab/>
      </w:r>
      <w:r w:rsidRPr="006B4408">
        <w:tab/>
        <w:t>Sub</w:t>
      </w:r>
      <w:r w:rsidR="00016B6E">
        <w:t>mitted by the expert of Germany</w:t>
      </w:r>
      <w:r w:rsidR="00016B6E">
        <w:rPr>
          <w:rStyle w:val="FootnoteReference"/>
        </w:rPr>
        <w:footnoteReference w:id="2"/>
      </w:r>
    </w:p>
    <w:p w:rsidR="006A1D67" w:rsidRPr="006A1D67" w:rsidRDefault="006B4408" w:rsidP="00B63E96">
      <w:pPr>
        <w:pStyle w:val="HChG"/>
        <w:rPr>
          <w:lang w:val="en-US"/>
        </w:rPr>
      </w:pPr>
      <w:r w:rsidRPr="006B4408">
        <w:tab/>
      </w:r>
      <w:r w:rsidR="00B63E96">
        <w:tab/>
      </w:r>
      <w:r w:rsidR="006A1D67" w:rsidRPr="006A1D67">
        <w:rPr>
          <w:lang w:val="en-US"/>
        </w:rPr>
        <w:t>Introduction</w:t>
      </w:r>
    </w:p>
    <w:p w:rsidR="006A1D67" w:rsidRPr="006A1D67" w:rsidRDefault="006A1D67" w:rsidP="00B63E96">
      <w:pPr>
        <w:pStyle w:val="SingleTxtG"/>
        <w:rPr>
          <w:lang w:val="en-US"/>
        </w:rPr>
      </w:pPr>
      <w:r w:rsidRPr="006A1D67">
        <w:rPr>
          <w:lang w:val="en-US"/>
        </w:rPr>
        <w:t>1.</w:t>
      </w:r>
      <w:r w:rsidRPr="006A1D67">
        <w:rPr>
          <w:lang w:val="en-US"/>
        </w:rPr>
        <w:tab/>
        <w:t xml:space="preserve">With the amendment of 2.2.1.2 (e), adsorbed gases were incorporated into the </w:t>
      </w:r>
      <w:r w:rsidR="00B63E96">
        <w:rPr>
          <w:lang w:val="en-US"/>
        </w:rPr>
        <w:t>eighteenth</w:t>
      </w:r>
      <w:r w:rsidRPr="006A1D67">
        <w:rPr>
          <w:lang w:val="en-US"/>
        </w:rPr>
        <w:t xml:space="preserve"> edition of the U</w:t>
      </w:r>
      <w:r w:rsidR="00B63E96">
        <w:rPr>
          <w:lang w:val="en-US"/>
        </w:rPr>
        <w:t>nited Nations</w:t>
      </w:r>
      <w:r w:rsidRPr="006A1D67">
        <w:rPr>
          <w:lang w:val="en-US"/>
        </w:rPr>
        <w:t xml:space="preserve"> Model Regulations. These are gases of divisions 2.1, 2.2 and 2.3 that are adsorbed onto a solid porous material for transport purposes. As a result, the internal receptacle pressure is less than 101.3 kPa at 20 °C and less than 300 kPa at 50 °C. Therefore, relatively large amounts of gas can be transported at low pressure. In this regard, this state is comparable to liquefied and refrigerated liquefied gases.</w:t>
      </w:r>
    </w:p>
    <w:p w:rsidR="006A1D67" w:rsidRPr="006A1D67" w:rsidRDefault="006A1D67" w:rsidP="00B63E96">
      <w:pPr>
        <w:pStyle w:val="SingleTxtG"/>
        <w:rPr>
          <w:lang w:val="en-US"/>
        </w:rPr>
      </w:pPr>
      <w:r w:rsidRPr="006A1D67">
        <w:rPr>
          <w:lang w:val="en-US"/>
        </w:rPr>
        <w:t>2.</w:t>
      </w:r>
      <w:r w:rsidRPr="006A1D67">
        <w:rPr>
          <w:lang w:val="en-US"/>
        </w:rPr>
        <w:tab/>
        <w:t>For gases of division 2.2 that are not toxic and not flammable, there is an exemption in 2.2.2.3 of the Model Regulations. This exemption is subject to the condition that the pressure during transport is less than 200 kPa at 20 °C. Liquefied and refrigerated liquefied gases are excluded from this exemption, as exposure to fire or heating may result in a sharp rise in pressure and thus in the bursting of the receptacle and a release of the contents.</w:t>
      </w:r>
    </w:p>
    <w:p w:rsidR="006A1D67" w:rsidRDefault="006A1D67" w:rsidP="00B63E96">
      <w:pPr>
        <w:pStyle w:val="SingleTxtG"/>
        <w:rPr>
          <w:lang w:val="en-US"/>
        </w:rPr>
      </w:pPr>
      <w:r w:rsidRPr="006A1D67">
        <w:rPr>
          <w:lang w:val="en-US"/>
        </w:rPr>
        <w:t>3.</w:t>
      </w:r>
      <w:r w:rsidRPr="006A1D67">
        <w:rPr>
          <w:lang w:val="en-US"/>
        </w:rPr>
        <w:tab/>
        <w:t xml:space="preserve">Adsorbed gases of division 2.2 that are not toxic and not flammable comply with the conditions for an exemption in accordance with 2.2.2.3. However, in the case of exposure to fire or heating, there are risks similar to that presented by liquefied or refrigerated liquefied gases. Moreover, with UN 3511, a specific n.o.s. entry has been created for adsorbed gases of division 2.2 that would otherwise be superfluous. For this reason, the </w:t>
      </w:r>
      <w:r w:rsidRPr="006A1D67">
        <w:rPr>
          <w:lang w:val="en-US"/>
        </w:rPr>
        <w:lastRenderedPageBreak/>
        <w:t>German expert is of the opinion that adsorbed gases of division 2.2, too, should be excluded from the exemption in accordance with 2.2.2.3.</w:t>
      </w:r>
    </w:p>
    <w:p w:rsidR="006A1D67" w:rsidRPr="006A1D67" w:rsidRDefault="00B63E96" w:rsidP="00B63E96">
      <w:pPr>
        <w:pStyle w:val="H1G"/>
        <w:rPr>
          <w:lang w:val="en-US"/>
        </w:rPr>
      </w:pPr>
      <w:r>
        <w:rPr>
          <w:lang w:val="en-US"/>
        </w:rPr>
        <w:tab/>
      </w:r>
      <w:r>
        <w:rPr>
          <w:lang w:val="en-US"/>
        </w:rPr>
        <w:tab/>
      </w:r>
      <w:r w:rsidR="006A1D67" w:rsidRPr="006A1D67">
        <w:rPr>
          <w:lang w:val="en-US"/>
        </w:rPr>
        <w:t>Proposal</w:t>
      </w:r>
    </w:p>
    <w:p w:rsidR="006A1D67" w:rsidRPr="006A1D67" w:rsidRDefault="006A1D67" w:rsidP="00B63E96">
      <w:pPr>
        <w:pStyle w:val="SingleTxtG"/>
        <w:rPr>
          <w:lang w:val="en-US"/>
        </w:rPr>
      </w:pPr>
      <w:r w:rsidRPr="006A1D67">
        <w:rPr>
          <w:lang w:val="en-US"/>
        </w:rPr>
        <w:t>4.</w:t>
      </w:r>
      <w:r w:rsidRPr="006A1D67">
        <w:rPr>
          <w:lang w:val="en-US"/>
        </w:rPr>
        <w:tab/>
        <w:t>It is sugg</w:t>
      </w:r>
      <w:r w:rsidR="00297C91">
        <w:rPr>
          <w:lang w:val="en-US"/>
        </w:rPr>
        <w:t>ested to amend 2.2.2.3 of the</w:t>
      </w:r>
      <w:bookmarkStart w:id="0" w:name="_GoBack"/>
      <w:bookmarkEnd w:id="0"/>
      <w:r w:rsidRPr="006A1D67">
        <w:rPr>
          <w:lang w:val="en-US"/>
        </w:rPr>
        <w:t xml:space="preserve"> Model Regulations to read as follows:</w:t>
      </w:r>
    </w:p>
    <w:p w:rsidR="006B4408" w:rsidRDefault="006A1D67" w:rsidP="00B63E96">
      <w:pPr>
        <w:pStyle w:val="SingleTxtG"/>
        <w:ind w:left="1701"/>
        <w:rPr>
          <w:lang w:val="en-US"/>
        </w:rPr>
      </w:pPr>
      <w:r w:rsidRPr="006A1D67">
        <w:rPr>
          <w:lang w:val="en-US"/>
        </w:rPr>
        <w:t>“2.2.2.3</w:t>
      </w:r>
      <w:r w:rsidRPr="006A1D67">
        <w:rPr>
          <w:lang w:val="en-US"/>
        </w:rPr>
        <w:tab/>
        <w:t>Gases of Division 2.2 are not subject to these Regulations if they are transported at a pressure of less than 200 kPa at 20 °C and are not liquefied, refrigerated liquefied or adsorbed gases.”</w:t>
      </w:r>
    </w:p>
    <w:p w:rsidR="0005466E" w:rsidRPr="00B63E96" w:rsidRDefault="00B63E96" w:rsidP="00B63E96">
      <w:pPr>
        <w:spacing w:before="240"/>
        <w:ind w:left="1134" w:right="1134"/>
        <w:jc w:val="center"/>
        <w:rPr>
          <w:sz w:val="24"/>
          <w:szCs w:val="24"/>
          <w:u w:val="single"/>
          <w:lang w:val="en-US"/>
        </w:rPr>
      </w:pPr>
      <w:r w:rsidRPr="00B63E96">
        <w:rPr>
          <w:sz w:val="24"/>
          <w:szCs w:val="24"/>
          <w:u w:val="single"/>
          <w:lang w:val="en-US"/>
        </w:rPr>
        <w:tab/>
      </w:r>
      <w:r w:rsidRPr="00B63E96">
        <w:rPr>
          <w:sz w:val="24"/>
          <w:szCs w:val="24"/>
          <w:u w:val="single"/>
          <w:lang w:val="en-US"/>
        </w:rPr>
        <w:tab/>
      </w:r>
      <w:r w:rsidRPr="00B63E96">
        <w:rPr>
          <w:sz w:val="24"/>
          <w:szCs w:val="24"/>
          <w:u w:val="single"/>
          <w:lang w:val="en-US"/>
        </w:rPr>
        <w:tab/>
      </w:r>
    </w:p>
    <w:p w:rsidR="006B4408" w:rsidRPr="0005466E" w:rsidRDefault="006B4408" w:rsidP="0005466E">
      <w:pPr>
        <w:spacing w:after="120"/>
        <w:ind w:right="1134"/>
        <w:jc w:val="both"/>
        <w:rPr>
          <w:lang w:val="en-US"/>
        </w:rPr>
      </w:pPr>
    </w:p>
    <w:sectPr w:rsidR="006B4408" w:rsidRPr="0005466E" w:rsidSect="009D3E53">
      <w:headerReference w:type="even" r:id="rId10"/>
      <w:headerReference w:type="default" r:id="rId11"/>
      <w:footerReference w:type="even" r:id="rId12"/>
      <w:footerReference w:type="default" r:id="rId13"/>
      <w:headerReference w:type="first" r:id="rId14"/>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E3" w:rsidRDefault="009E38E3"/>
  </w:endnote>
  <w:endnote w:type="continuationSeparator" w:id="0">
    <w:p w:rsidR="009E38E3" w:rsidRDefault="009E38E3"/>
  </w:endnote>
  <w:endnote w:type="continuationNotice" w:id="1">
    <w:p w:rsidR="009E38E3" w:rsidRDefault="009E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D42E97">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05466E">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E3" w:rsidRPr="000B175B" w:rsidRDefault="009E38E3" w:rsidP="000B175B">
      <w:pPr>
        <w:tabs>
          <w:tab w:val="right" w:pos="2155"/>
        </w:tabs>
        <w:spacing w:after="80"/>
        <w:ind w:left="680"/>
        <w:rPr>
          <w:u w:val="single"/>
        </w:rPr>
      </w:pPr>
      <w:r>
        <w:rPr>
          <w:u w:val="single"/>
        </w:rPr>
        <w:tab/>
      </w:r>
    </w:p>
  </w:footnote>
  <w:footnote w:type="continuationSeparator" w:id="0">
    <w:p w:rsidR="009E38E3" w:rsidRPr="00FC68B7" w:rsidRDefault="009E38E3" w:rsidP="00FC68B7">
      <w:pPr>
        <w:tabs>
          <w:tab w:val="left" w:pos="2155"/>
        </w:tabs>
        <w:spacing w:after="80"/>
        <w:ind w:left="680"/>
        <w:rPr>
          <w:u w:val="single"/>
        </w:rPr>
      </w:pPr>
      <w:r>
        <w:rPr>
          <w:u w:val="single"/>
        </w:rPr>
        <w:tab/>
      </w:r>
    </w:p>
  </w:footnote>
  <w:footnote w:type="continuationNotice" w:id="1">
    <w:p w:rsidR="009E38E3" w:rsidRDefault="009E38E3"/>
  </w:footnote>
  <w:footnote w:id="2">
    <w:p w:rsidR="00016B6E" w:rsidRPr="00016B6E" w:rsidRDefault="00016B6E" w:rsidP="00016B6E">
      <w:pPr>
        <w:pStyle w:val="FootnoteText"/>
        <w:tabs>
          <w:tab w:val="left" w:pos="1418"/>
        </w:tabs>
        <w:ind w:firstLine="0"/>
        <w:rPr>
          <w:lang w:val="fr-CH"/>
        </w:rPr>
      </w:pPr>
      <w:r>
        <w:rPr>
          <w:rStyle w:val="FootnoteReference"/>
        </w:rPr>
        <w:footnoteRef/>
      </w:r>
      <w:r>
        <w:t xml:space="preserve"> </w:t>
      </w:r>
      <w:r>
        <w:tab/>
      </w:r>
      <w:r w:rsidRPr="00DB63BF">
        <w:t xml:space="preserve">In accordance with the programme of work of the </w:t>
      </w:r>
      <w:r>
        <w:t>Sub-Committee for 2016–2017</w:t>
      </w:r>
      <w:r w:rsidRPr="00DB63BF">
        <w:t xml:space="preserve"> approved by the Committee at its </w:t>
      </w:r>
      <w:r>
        <w:t>eighth session (see ST/SG/AC.10/C.3/100, paragraph 98 and ST/SG/AC.10/44, para. 14</w:t>
      </w:r>
      <w:r w:rsidRPr="00DB63BF">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B63E96">
      <w:t>2017</w:t>
    </w:r>
    <w:r w:rsidR="005458AF">
      <w:t>/</w:t>
    </w:r>
    <w:r w:rsidR="00B63E96">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w:t>
    </w:r>
    <w:r w:rsidR="009D3E53">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21"/>
  </w:num>
  <w:num w:numId="15">
    <w:abstractNumId w:val="22"/>
  </w:num>
  <w:num w:numId="16">
    <w:abstractNumId w:val="15"/>
  </w:num>
  <w:num w:numId="17">
    <w:abstractNumId w:val="16"/>
  </w:num>
  <w:num w:numId="18">
    <w:abstractNumId w:val="17"/>
  </w:num>
  <w:num w:numId="19">
    <w:abstractNumId w:val="13"/>
  </w:num>
  <w:num w:numId="20">
    <w:abstractNumId w:val="23"/>
  </w:num>
  <w:num w:numId="21">
    <w:abstractNumId w:val="11"/>
  </w:num>
  <w:num w:numId="22">
    <w:abstractNumId w:val="18"/>
  </w:num>
  <w:num w:numId="23">
    <w:abstractNumId w:val="19"/>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16B6E"/>
    <w:rsid w:val="00023F08"/>
    <w:rsid w:val="00044590"/>
    <w:rsid w:val="00047F82"/>
    <w:rsid w:val="000504CE"/>
    <w:rsid w:val="00050F6B"/>
    <w:rsid w:val="00053E46"/>
    <w:rsid w:val="0005466E"/>
    <w:rsid w:val="000572CA"/>
    <w:rsid w:val="00072C8C"/>
    <w:rsid w:val="00082AB3"/>
    <w:rsid w:val="00083B73"/>
    <w:rsid w:val="00091419"/>
    <w:rsid w:val="000931C0"/>
    <w:rsid w:val="000B175B"/>
    <w:rsid w:val="000B3A0F"/>
    <w:rsid w:val="000C2086"/>
    <w:rsid w:val="000D58F6"/>
    <w:rsid w:val="000D734E"/>
    <w:rsid w:val="000E0415"/>
    <w:rsid w:val="000F0C23"/>
    <w:rsid w:val="000F6C26"/>
    <w:rsid w:val="000F7AB3"/>
    <w:rsid w:val="00105236"/>
    <w:rsid w:val="00117787"/>
    <w:rsid w:val="00131D42"/>
    <w:rsid w:val="001633FB"/>
    <w:rsid w:val="00167786"/>
    <w:rsid w:val="001810F7"/>
    <w:rsid w:val="00184E75"/>
    <w:rsid w:val="001924C5"/>
    <w:rsid w:val="001A537C"/>
    <w:rsid w:val="001B4B04"/>
    <w:rsid w:val="001C47E0"/>
    <w:rsid w:val="001C6663"/>
    <w:rsid w:val="001C7526"/>
    <w:rsid w:val="001C7895"/>
    <w:rsid w:val="001D26DF"/>
    <w:rsid w:val="001D2FDC"/>
    <w:rsid w:val="001D79DB"/>
    <w:rsid w:val="001E0B44"/>
    <w:rsid w:val="001F3FA0"/>
    <w:rsid w:val="00201F4E"/>
    <w:rsid w:val="00210B9C"/>
    <w:rsid w:val="00211E0B"/>
    <w:rsid w:val="00213AFD"/>
    <w:rsid w:val="002309A7"/>
    <w:rsid w:val="0023193F"/>
    <w:rsid w:val="00232EC4"/>
    <w:rsid w:val="0023334A"/>
    <w:rsid w:val="00234AEB"/>
    <w:rsid w:val="00237785"/>
    <w:rsid w:val="00241466"/>
    <w:rsid w:val="00254AD0"/>
    <w:rsid w:val="00255C1E"/>
    <w:rsid w:val="002656C7"/>
    <w:rsid w:val="002725CA"/>
    <w:rsid w:val="00274950"/>
    <w:rsid w:val="00277A29"/>
    <w:rsid w:val="00280EB7"/>
    <w:rsid w:val="00281C3B"/>
    <w:rsid w:val="00297C91"/>
    <w:rsid w:val="002B1CDA"/>
    <w:rsid w:val="002B4076"/>
    <w:rsid w:val="002C1AE8"/>
    <w:rsid w:val="002C2549"/>
    <w:rsid w:val="002D460D"/>
    <w:rsid w:val="0030379C"/>
    <w:rsid w:val="003107FA"/>
    <w:rsid w:val="0032058E"/>
    <w:rsid w:val="003229D8"/>
    <w:rsid w:val="00323424"/>
    <w:rsid w:val="0032486A"/>
    <w:rsid w:val="00337633"/>
    <w:rsid w:val="0034759C"/>
    <w:rsid w:val="0036127B"/>
    <w:rsid w:val="003637DE"/>
    <w:rsid w:val="00375E8A"/>
    <w:rsid w:val="0039277A"/>
    <w:rsid w:val="00392D73"/>
    <w:rsid w:val="003972E0"/>
    <w:rsid w:val="003A0447"/>
    <w:rsid w:val="003A0C75"/>
    <w:rsid w:val="003A5CDB"/>
    <w:rsid w:val="003C2CC4"/>
    <w:rsid w:val="003D4B23"/>
    <w:rsid w:val="003D679A"/>
    <w:rsid w:val="003E5A57"/>
    <w:rsid w:val="004043C0"/>
    <w:rsid w:val="0042233A"/>
    <w:rsid w:val="004262E2"/>
    <w:rsid w:val="00431FA3"/>
    <w:rsid w:val="004325CB"/>
    <w:rsid w:val="00432930"/>
    <w:rsid w:val="00437F3F"/>
    <w:rsid w:val="00442DF8"/>
    <w:rsid w:val="00446DE4"/>
    <w:rsid w:val="00451925"/>
    <w:rsid w:val="00454036"/>
    <w:rsid w:val="00465AFB"/>
    <w:rsid w:val="00470BF5"/>
    <w:rsid w:val="00477D30"/>
    <w:rsid w:val="00483009"/>
    <w:rsid w:val="004914ED"/>
    <w:rsid w:val="004B2C9D"/>
    <w:rsid w:val="004C35BA"/>
    <w:rsid w:val="004C6FBA"/>
    <w:rsid w:val="004C71B6"/>
    <w:rsid w:val="004E05DD"/>
    <w:rsid w:val="004F0095"/>
    <w:rsid w:val="004F0881"/>
    <w:rsid w:val="004F60F8"/>
    <w:rsid w:val="00522AC0"/>
    <w:rsid w:val="00527910"/>
    <w:rsid w:val="005420F2"/>
    <w:rsid w:val="005458AF"/>
    <w:rsid w:val="00547C8F"/>
    <w:rsid w:val="005500DD"/>
    <w:rsid w:val="005501BE"/>
    <w:rsid w:val="00562335"/>
    <w:rsid w:val="00563498"/>
    <w:rsid w:val="00590144"/>
    <w:rsid w:val="0059588D"/>
    <w:rsid w:val="00597FF3"/>
    <w:rsid w:val="005A4196"/>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A1372"/>
    <w:rsid w:val="006A1D67"/>
    <w:rsid w:val="006A7392"/>
    <w:rsid w:val="006B4408"/>
    <w:rsid w:val="006C0D34"/>
    <w:rsid w:val="006D12B1"/>
    <w:rsid w:val="006E564B"/>
    <w:rsid w:val="00704CDB"/>
    <w:rsid w:val="00705B77"/>
    <w:rsid w:val="00711C13"/>
    <w:rsid w:val="0072632A"/>
    <w:rsid w:val="007277E4"/>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47442"/>
    <w:rsid w:val="00854B0D"/>
    <w:rsid w:val="00860540"/>
    <w:rsid w:val="00871FD5"/>
    <w:rsid w:val="00875EAC"/>
    <w:rsid w:val="00884FD0"/>
    <w:rsid w:val="00894BC2"/>
    <w:rsid w:val="00895E97"/>
    <w:rsid w:val="008979B1"/>
    <w:rsid w:val="008A6B25"/>
    <w:rsid w:val="008A6C4F"/>
    <w:rsid w:val="008B57B7"/>
    <w:rsid w:val="008C1297"/>
    <w:rsid w:val="008C1C03"/>
    <w:rsid w:val="008D53CE"/>
    <w:rsid w:val="008E0E46"/>
    <w:rsid w:val="008F79EE"/>
    <w:rsid w:val="00900A39"/>
    <w:rsid w:val="00904FD7"/>
    <w:rsid w:val="00945A5D"/>
    <w:rsid w:val="00946A04"/>
    <w:rsid w:val="00953226"/>
    <w:rsid w:val="00957117"/>
    <w:rsid w:val="00962AD6"/>
    <w:rsid w:val="00963CBA"/>
    <w:rsid w:val="0097518C"/>
    <w:rsid w:val="009854F2"/>
    <w:rsid w:val="00986450"/>
    <w:rsid w:val="0099124E"/>
    <w:rsid w:val="00991261"/>
    <w:rsid w:val="009C48E5"/>
    <w:rsid w:val="009D1AAE"/>
    <w:rsid w:val="009D3E53"/>
    <w:rsid w:val="009E38E3"/>
    <w:rsid w:val="009F0F06"/>
    <w:rsid w:val="009F1F45"/>
    <w:rsid w:val="00A1427D"/>
    <w:rsid w:val="00A72F22"/>
    <w:rsid w:val="00A73040"/>
    <w:rsid w:val="00A748A6"/>
    <w:rsid w:val="00A75B6F"/>
    <w:rsid w:val="00A75EC9"/>
    <w:rsid w:val="00A8523D"/>
    <w:rsid w:val="00A879A4"/>
    <w:rsid w:val="00A87CAE"/>
    <w:rsid w:val="00A93914"/>
    <w:rsid w:val="00A93EFD"/>
    <w:rsid w:val="00AA04C0"/>
    <w:rsid w:val="00AC1D2F"/>
    <w:rsid w:val="00AD22A1"/>
    <w:rsid w:val="00AD4A2A"/>
    <w:rsid w:val="00AE06E2"/>
    <w:rsid w:val="00AE5C5F"/>
    <w:rsid w:val="00AF523B"/>
    <w:rsid w:val="00AF56F0"/>
    <w:rsid w:val="00B06A8F"/>
    <w:rsid w:val="00B20FD5"/>
    <w:rsid w:val="00B250D7"/>
    <w:rsid w:val="00B30179"/>
    <w:rsid w:val="00B3094C"/>
    <w:rsid w:val="00B30FA9"/>
    <w:rsid w:val="00B3317B"/>
    <w:rsid w:val="00B41E3C"/>
    <w:rsid w:val="00B44060"/>
    <w:rsid w:val="00B51A46"/>
    <w:rsid w:val="00B55093"/>
    <w:rsid w:val="00B63E96"/>
    <w:rsid w:val="00B707EC"/>
    <w:rsid w:val="00B81E12"/>
    <w:rsid w:val="00B93068"/>
    <w:rsid w:val="00BA6930"/>
    <w:rsid w:val="00BB0133"/>
    <w:rsid w:val="00BB027F"/>
    <w:rsid w:val="00BC1BF4"/>
    <w:rsid w:val="00BC4EA5"/>
    <w:rsid w:val="00BC74E9"/>
    <w:rsid w:val="00BD0239"/>
    <w:rsid w:val="00BE618E"/>
    <w:rsid w:val="00BF169C"/>
    <w:rsid w:val="00BF7DE7"/>
    <w:rsid w:val="00C031EF"/>
    <w:rsid w:val="00C07513"/>
    <w:rsid w:val="00C07A73"/>
    <w:rsid w:val="00C44E98"/>
    <w:rsid w:val="00C463DD"/>
    <w:rsid w:val="00C62F76"/>
    <w:rsid w:val="00C70190"/>
    <w:rsid w:val="00C745C3"/>
    <w:rsid w:val="00C94877"/>
    <w:rsid w:val="00CA2FB6"/>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E49"/>
    <w:rsid w:val="00D12328"/>
    <w:rsid w:val="00D1524C"/>
    <w:rsid w:val="00D16675"/>
    <w:rsid w:val="00D2031B"/>
    <w:rsid w:val="00D25FE2"/>
    <w:rsid w:val="00D265D3"/>
    <w:rsid w:val="00D40043"/>
    <w:rsid w:val="00D42E97"/>
    <w:rsid w:val="00D43252"/>
    <w:rsid w:val="00D46231"/>
    <w:rsid w:val="00D6027D"/>
    <w:rsid w:val="00D625F6"/>
    <w:rsid w:val="00D63ED2"/>
    <w:rsid w:val="00D71E33"/>
    <w:rsid w:val="00D729F2"/>
    <w:rsid w:val="00D753D8"/>
    <w:rsid w:val="00D770FE"/>
    <w:rsid w:val="00D92235"/>
    <w:rsid w:val="00D948D6"/>
    <w:rsid w:val="00D96CC5"/>
    <w:rsid w:val="00D978C6"/>
    <w:rsid w:val="00DA10B3"/>
    <w:rsid w:val="00DA4AA3"/>
    <w:rsid w:val="00DA67AD"/>
    <w:rsid w:val="00DA6D5E"/>
    <w:rsid w:val="00DB63BF"/>
    <w:rsid w:val="00DD3691"/>
    <w:rsid w:val="00DD62B9"/>
    <w:rsid w:val="00DE71E5"/>
    <w:rsid w:val="00DF1C31"/>
    <w:rsid w:val="00DF6FE9"/>
    <w:rsid w:val="00E130AB"/>
    <w:rsid w:val="00E1345B"/>
    <w:rsid w:val="00E1679E"/>
    <w:rsid w:val="00E25396"/>
    <w:rsid w:val="00E55A9E"/>
    <w:rsid w:val="00E5644E"/>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65682"/>
    <w:rsid w:val="00F9407A"/>
    <w:rsid w:val="00FB521E"/>
    <w:rsid w:val="00FB7353"/>
    <w:rsid w:val="00FC48A3"/>
    <w:rsid w:val="00FC68B7"/>
    <w:rsid w:val="00FD6B2B"/>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B3CD-D118-40F8-839E-61EF7942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10</TotalTime>
  <Pages>2</Pages>
  <Words>394</Words>
  <Characters>2010</Characters>
  <Application>Microsoft Office Word</Application>
  <DocSecurity>0</DocSecurity>
  <Lines>45</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2017-02-20T08:25:00Z</cp:lastPrinted>
  <dcterms:created xsi:type="dcterms:W3CDTF">2017-02-03T12:51:00Z</dcterms:created>
  <dcterms:modified xsi:type="dcterms:W3CDTF">2017-02-20T08:25:00Z</dcterms:modified>
</cp:coreProperties>
</file>