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BB" w:rsidRDefault="00196ABB" w:rsidP="00196ABB">
      <w:pPr>
        <w:spacing w:line="60" w:lineRule="exact"/>
        <w:rPr>
          <w:color w:val="010000"/>
          <w:sz w:val="6"/>
        </w:rPr>
        <w:sectPr w:rsidR="00196ABB" w:rsidSect="00196A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8D7848" w:rsidRPr="00626551" w:rsidRDefault="008D7848" w:rsidP="00626551">
      <w:pPr>
        <w:pStyle w:val="SingleTxt"/>
        <w:ind w:left="0"/>
        <w:jc w:val="left"/>
        <w:rPr>
          <w:b/>
          <w:sz w:val="28"/>
          <w:szCs w:val="28"/>
        </w:rPr>
      </w:pPr>
      <w:r w:rsidRPr="00626551">
        <w:rPr>
          <w:b/>
          <w:sz w:val="28"/>
          <w:szCs w:val="28"/>
        </w:rPr>
        <w:lastRenderedPageBreak/>
        <w:t>Европейская экономическая комиссия</w:t>
      </w:r>
    </w:p>
    <w:p w:rsidR="008D7848" w:rsidRPr="00626551" w:rsidRDefault="008D7848" w:rsidP="00626551">
      <w:pPr>
        <w:pStyle w:val="SingleTxt"/>
        <w:ind w:left="0"/>
        <w:jc w:val="left"/>
        <w:rPr>
          <w:sz w:val="28"/>
          <w:szCs w:val="28"/>
        </w:rPr>
      </w:pPr>
      <w:r w:rsidRPr="00626551">
        <w:rPr>
          <w:sz w:val="28"/>
          <w:szCs w:val="28"/>
        </w:rPr>
        <w:t>Комитет по внутреннему транспорту</w:t>
      </w:r>
    </w:p>
    <w:p w:rsidR="008D7848" w:rsidRPr="00626551" w:rsidRDefault="008D7848" w:rsidP="00626551">
      <w:pPr>
        <w:pStyle w:val="SingleTxt"/>
        <w:ind w:left="0"/>
        <w:jc w:val="left"/>
        <w:rPr>
          <w:b/>
          <w:sz w:val="24"/>
          <w:szCs w:val="24"/>
        </w:rPr>
      </w:pPr>
      <w:r w:rsidRPr="00626551">
        <w:rPr>
          <w:b/>
          <w:sz w:val="24"/>
          <w:szCs w:val="24"/>
        </w:rPr>
        <w:t xml:space="preserve">Всемирный форум для согласования </w:t>
      </w:r>
      <w:r w:rsidRPr="00626551">
        <w:rPr>
          <w:b/>
          <w:sz w:val="24"/>
          <w:szCs w:val="24"/>
        </w:rPr>
        <w:br/>
        <w:t xml:space="preserve">правил в области транспортных средств </w:t>
      </w:r>
    </w:p>
    <w:p w:rsidR="008D7848" w:rsidRPr="008D7848" w:rsidRDefault="008D7848" w:rsidP="00626551">
      <w:pPr>
        <w:pStyle w:val="SingleTxt"/>
        <w:ind w:left="0"/>
        <w:jc w:val="left"/>
        <w:rPr>
          <w:b/>
        </w:rPr>
      </w:pPr>
      <w:r w:rsidRPr="008D7848">
        <w:rPr>
          <w:b/>
        </w:rPr>
        <w:t>Рабочая группа по вопросам торможения и ходовой части</w:t>
      </w:r>
    </w:p>
    <w:p w:rsidR="008D7848" w:rsidRPr="008D7848" w:rsidRDefault="008D7848" w:rsidP="00626551">
      <w:pPr>
        <w:pStyle w:val="SingleTxt"/>
        <w:spacing w:after="0"/>
        <w:ind w:left="0"/>
        <w:jc w:val="left"/>
        <w:rPr>
          <w:b/>
        </w:rPr>
      </w:pPr>
      <w:r w:rsidRPr="008D7848">
        <w:rPr>
          <w:b/>
        </w:rPr>
        <w:t>Восьмидесятая сессия</w:t>
      </w:r>
    </w:p>
    <w:p w:rsidR="008D7848" w:rsidRPr="008D7848" w:rsidRDefault="008D7848" w:rsidP="00626551">
      <w:pPr>
        <w:pStyle w:val="SingleTxt"/>
        <w:spacing w:after="0"/>
        <w:ind w:left="0"/>
        <w:jc w:val="left"/>
      </w:pPr>
      <w:r w:rsidRPr="008D7848">
        <w:t>Женева, 15−18 сентября 2015 года</w:t>
      </w:r>
    </w:p>
    <w:p w:rsidR="008D7848" w:rsidRPr="008D7848" w:rsidRDefault="008D7848" w:rsidP="00626551">
      <w:pPr>
        <w:pStyle w:val="SingleTxt"/>
        <w:spacing w:after="0"/>
        <w:ind w:left="0"/>
        <w:jc w:val="left"/>
      </w:pPr>
      <w:r w:rsidRPr="008D7848">
        <w:t xml:space="preserve">Пункт 7 c) предварительной повестки дня </w:t>
      </w:r>
    </w:p>
    <w:p w:rsidR="008D7848" w:rsidRPr="008D7848" w:rsidRDefault="008D7848" w:rsidP="00626551">
      <w:pPr>
        <w:pStyle w:val="SingleTxt"/>
        <w:spacing w:after="0"/>
        <w:ind w:left="0"/>
        <w:jc w:val="left"/>
        <w:rPr>
          <w:b/>
        </w:rPr>
      </w:pPr>
      <w:r w:rsidRPr="008D7848">
        <w:rPr>
          <w:b/>
        </w:rPr>
        <w:t xml:space="preserve">Шины − Правила № 54 </w:t>
      </w:r>
    </w:p>
    <w:p w:rsidR="00626551" w:rsidRPr="00626551" w:rsidRDefault="00626551" w:rsidP="00626551">
      <w:pPr>
        <w:pStyle w:val="SingleTxt"/>
        <w:spacing w:after="0" w:line="120" w:lineRule="exact"/>
        <w:rPr>
          <w:b/>
          <w:sz w:val="10"/>
          <w:lang w:val="en-US"/>
        </w:rPr>
      </w:pPr>
    </w:p>
    <w:p w:rsidR="00626551" w:rsidRPr="00626551" w:rsidRDefault="00626551" w:rsidP="00626551">
      <w:pPr>
        <w:pStyle w:val="SingleTxt"/>
        <w:spacing w:after="0" w:line="120" w:lineRule="exact"/>
        <w:rPr>
          <w:b/>
          <w:sz w:val="10"/>
          <w:lang w:val="en-US"/>
        </w:rPr>
      </w:pPr>
    </w:p>
    <w:p w:rsidR="00626551" w:rsidRPr="00626551" w:rsidRDefault="00626551" w:rsidP="00626551">
      <w:pPr>
        <w:pStyle w:val="SingleTxt"/>
        <w:spacing w:after="0" w:line="120" w:lineRule="exact"/>
        <w:rPr>
          <w:b/>
          <w:sz w:val="10"/>
          <w:lang w:val="en-US"/>
        </w:rPr>
      </w:pPr>
    </w:p>
    <w:p w:rsidR="008D7848" w:rsidRPr="008D7848" w:rsidRDefault="008D7848" w:rsidP="0062655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7848">
        <w:tab/>
      </w:r>
      <w:r w:rsidRPr="008D7848">
        <w:tab/>
        <w:t xml:space="preserve">Предложение по поправкам к Правилам № 54 </w:t>
      </w:r>
      <w:r w:rsidR="00626551" w:rsidRPr="00626551">
        <w:br/>
      </w:r>
      <w:r w:rsidRPr="008D7848">
        <w:t>(шины</w:t>
      </w:r>
      <w:r w:rsidRPr="008D7848">
        <w:rPr>
          <w:lang w:val="en-US"/>
        </w:rPr>
        <w:t> </w:t>
      </w:r>
      <w:r w:rsidRPr="008D7848">
        <w:t xml:space="preserve">для транспортных средств неиндивидуального пользования и их прицепов) </w:t>
      </w:r>
    </w:p>
    <w:p w:rsidR="00626551" w:rsidRPr="00626551" w:rsidRDefault="00626551" w:rsidP="00626551">
      <w:pPr>
        <w:pStyle w:val="SingleTxt"/>
        <w:spacing w:after="0" w:line="120" w:lineRule="exact"/>
        <w:rPr>
          <w:b/>
          <w:sz w:val="10"/>
        </w:rPr>
      </w:pPr>
    </w:p>
    <w:p w:rsidR="00626551" w:rsidRPr="00626551" w:rsidRDefault="00626551" w:rsidP="00626551">
      <w:pPr>
        <w:pStyle w:val="SingleTxt"/>
        <w:spacing w:after="0" w:line="120" w:lineRule="exact"/>
        <w:rPr>
          <w:b/>
          <w:sz w:val="10"/>
        </w:rPr>
      </w:pPr>
    </w:p>
    <w:p w:rsidR="008D7848" w:rsidRPr="008D7848" w:rsidRDefault="008D7848" w:rsidP="0062655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7848">
        <w:tab/>
      </w:r>
      <w:r w:rsidRPr="008D7848">
        <w:tab/>
        <w:t xml:space="preserve">Представлено экспертами от Европейской технической организации по вопросам пневматических шин </w:t>
      </w:r>
      <w:r w:rsidR="002000CE">
        <w:br/>
      </w:r>
      <w:r w:rsidRPr="008D7848">
        <w:t>и ободьев колес</w:t>
      </w:r>
      <w:r w:rsidR="00626551" w:rsidRPr="00626551">
        <w:rPr>
          <w:b w:val="0"/>
          <w:sz w:val="20"/>
          <w:szCs w:val="20"/>
        </w:rPr>
        <w:footnoteReference w:customMarkFollows="1" w:id="1"/>
        <w:t>*</w:t>
      </w:r>
    </w:p>
    <w:p w:rsidR="00626551" w:rsidRPr="00626551" w:rsidRDefault="00626551" w:rsidP="00626551">
      <w:pPr>
        <w:pStyle w:val="SingleTxt"/>
        <w:spacing w:after="0" w:line="120" w:lineRule="exact"/>
        <w:rPr>
          <w:sz w:val="10"/>
        </w:rPr>
      </w:pPr>
    </w:p>
    <w:p w:rsidR="00626551" w:rsidRPr="00626551" w:rsidRDefault="00626551" w:rsidP="00626551">
      <w:pPr>
        <w:pStyle w:val="SingleTxt"/>
        <w:spacing w:after="0" w:line="120" w:lineRule="exact"/>
        <w:rPr>
          <w:sz w:val="10"/>
        </w:rPr>
      </w:pPr>
    </w:p>
    <w:p w:rsidR="008D7848" w:rsidRPr="008D7848" w:rsidRDefault="008D7848" w:rsidP="008D7848">
      <w:pPr>
        <w:pStyle w:val="SingleTxt"/>
      </w:pPr>
      <w:r w:rsidRPr="008D7848"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изменения требований, касающихся размера шин, в Правилах</w:t>
      </w:r>
      <w:r w:rsidR="00626551">
        <w:rPr>
          <w:lang w:val="en-US"/>
        </w:rPr>
        <w:t> </w:t>
      </w:r>
      <w:r w:rsidRPr="008D7848">
        <w:t>№ 54 ООН. Изменения к существующему тексту Правил выделены жирным шрифтом (новые положения) или зачеркиванием (исключенные элеме</w:t>
      </w:r>
      <w:r w:rsidRPr="008D7848">
        <w:t>н</w:t>
      </w:r>
      <w:r w:rsidRPr="008D7848">
        <w:t xml:space="preserve">ты). </w:t>
      </w:r>
    </w:p>
    <w:p w:rsidR="008D7848" w:rsidRPr="008D7848" w:rsidRDefault="008D7848" w:rsidP="0062655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7848">
        <w:br w:type="page"/>
      </w:r>
      <w:r w:rsidRPr="008D7848">
        <w:lastRenderedPageBreak/>
        <w:tab/>
        <w:t>I.</w:t>
      </w:r>
      <w:r w:rsidRPr="008D7848">
        <w:tab/>
      </w:r>
      <w:r w:rsidRPr="008D7848">
        <w:tab/>
        <w:t>Предложение</w:t>
      </w:r>
    </w:p>
    <w:p w:rsidR="00626551" w:rsidRPr="00626551" w:rsidRDefault="00626551" w:rsidP="00626551">
      <w:pPr>
        <w:pStyle w:val="SingleTxt"/>
        <w:spacing w:after="0" w:line="120" w:lineRule="exact"/>
        <w:rPr>
          <w:i/>
          <w:sz w:val="10"/>
        </w:rPr>
      </w:pPr>
    </w:p>
    <w:p w:rsidR="00626551" w:rsidRPr="00626551" w:rsidRDefault="00626551" w:rsidP="00626551">
      <w:pPr>
        <w:pStyle w:val="SingleTxt"/>
        <w:spacing w:after="0" w:line="120" w:lineRule="exact"/>
        <w:rPr>
          <w:i/>
          <w:sz w:val="10"/>
        </w:rPr>
      </w:pPr>
    </w:p>
    <w:p w:rsidR="008D7848" w:rsidRPr="008D7848" w:rsidRDefault="008D7848" w:rsidP="008D7848">
      <w:pPr>
        <w:pStyle w:val="SingleTxt"/>
      </w:pPr>
      <w:r w:rsidRPr="008D7848">
        <w:rPr>
          <w:i/>
        </w:rPr>
        <w:t>Пункт 6.1.1.1</w:t>
      </w:r>
      <w:r w:rsidRPr="008D7848">
        <w:rPr>
          <w:iCs/>
        </w:rPr>
        <w:t xml:space="preserve"> изменить следующим </w:t>
      </w:r>
      <w:r w:rsidRPr="008D7848">
        <w:t>образом</w:t>
      </w:r>
      <w:r w:rsidRPr="008D7848">
        <w:rPr>
          <w:i/>
        </w:rPr>
        <w:t xml:space="preserve">: </w:t>
      </w:r>
    </w:p>
    <w:p w:rsidR="008D7848" w:rsidRPr="008D7848" w:rsidRDefault="00D41A82" w:rsidP="008D7848">
      <w:pPr>
        <w:pStyle w:val="SingleTxt"/>
      </w:pPr>
      <w:r>
        <w:t>«</w:t>
      </w:r>
      <w:r w:rsidR="008D7848" w:rsidRPr="008D7848">
        <w:t>6.1.1.1</w:t>
      </w:r>
      <w:r w:rsidR="008D7848" w:rsidRPr="008D7848">
        <w:tab/>
        <w:t>Ширину профиля шины рассчитывают по следующей формуле:</w:t>
      </w:r>
    </w:p>
    <w:p w:rsidR="008D7848" w:rsidRPr="008D7848" w:rsidRDefault="008D7848" w:rsidP="00626551">
      <w:pPr>
        <w:pStyle w:val="SingleTxt"/>
        <w:ind w:left="1742"/>
      </w:pPr>
      <w:r w:rsidRPr="008D7848">
        <w:tab/>
      </w:r>
      <w:r w:rsidRPr="008D7848">
        <w:rPr>
          <w:lang w:val="en-GB"/>
        </w:rPr>
        <w:t>S</w:t>
      </w:r>
      <w:r w:rsidRPr="008D7848">
        <w:t xml:space="preserve"> = </w:t>
      </w:r>
      <w:r w:rsidRPr="008D7848">
        <w:rPr>
          <w:lang w:val="en-GB"/>
        </w:rPr>
        <w:t>S</w:t>
      </w:r>
      <w:r w:rsidRPr="008D7848">
        <w:rPr>
          <w:vertAlign w:val="subscript"/>
        </w:rPr>
        <w:t>1</w:t>
      </w:r>
      <w:r w:rsidRPr="008D7848">
        <w:t xml:space="preserve"> + </w:t>
      </w:r>
      <w:r w:rsidRPr="008D7848">
        <w:rPr>
          <w:lang w:val="en-GB"/>
        </w:rPr>
        <w:t>K</w:t>
      </w:r>
      <w:r w:rsidRPr="008D7848">
        <w:t xml:space="preserve"> (</w:t>
      </w:r>
      <w:r w:rsidRPr="008D7848">
        <w:rPr>
          <w:lang w:val="en-GB"/>
        </w:rPr>
        <w:t>A</w:t>
      </w:r>
      <w:r w:rsidRPr="008D7848">
        <w:t xml:space="preserve"> − </w:t>
      </w:r>
      <w:r w:rsidRPr="008D7848">
        <w:rPr>
          <w:lang w:val="en-GB"/>
        </w:rPr>
        <w:t>A</w:t>
      </w:r>
      <w:r w:rsidRPr="008D7848">
        <w:rPr>
          <w:vertAlign w:val="subscript"/>
        </w:rPr>
        <w:t>1</w:t>
      </w:r>
      <w:r w:rsidRPr="008D7848">
        <w:t>),</w:t>
      </w:r>
    </w:p>
    <w:p w:rsidR="008D7848" w:rsidRPr="008D7848" w:rsidRDefault="008D7848" w:rsidP="00626551">
      <w:pPr>
        <w:pStyle w:val="SingleTxt"/>
        <w:ind w:left="1742"/>
      </w:pPr>
      <w:r w:rsidRPr="008D7848">
        <w:tab/>
        <w:t>где:</w:t>
      </w:r>
    </w:p>
    <w:p w:rsidR="008D7848" w:rsidRPr="008D7848" w:rsidRDefault="00D41A82" w:rsidP="00D41A82">
      <w:pPr>
        <w:pStyle w:val="SingleTxt"/>
        <w:ind w:left="2693" w:hanging="1268"/>
      </w:pPr>
      <w:r>
        <w:rPr>
          <w:lang w:val="en-GB"/>
        </w:rPr>
        <w:tab/>
      </w:r>
      <w:r>
        <w:rPr>
          <w:lang w:val="en-GB"/>
        </w:rPr>
        <w:tab/>
      </w:r>
      <w:r w:rsidR="008D7848" w:rsidRPr="008D7848">
        <w:rPr>
          <w:lang w:val="en-GB"/>
        </w:rPr>
        <w:t>S</w:t>
      </w:r>
      <w:r w:rsidR="008D7848" w:rsidRPr="008D7848">
        <w:t xml:space="preserve"> − </w:t>
      </w:r>
      <w:r w:rsidR="008D7848" w:rsidRPr="008D7848">
        <w:tab/>
        <w:t>"ширина профиля",</w:t>
      </w:r>
      <w:r w:rsidR="008D7848" w:rsidRPr="008D7848">
        <w:rPr>
          <w:b/>
          <w:bCs/>
        </w:rPr>
        <w:t xml:space="preserve"> округленная до ближайшего миллиметра и</w:t>
      </w:r>
      <w:r w:rsidR="008D7848" w:rsidRPr="008D7848">
        <w:t xml:space="preserve"> </w:t>
      </w:r>
      <w:r w:rsidR="008D7848" w:rsidRPr="00D41A82">
        <w:rPr>
          <w:strike/>
        </w:rPr>
        <w:t>в мм</w:t>
      </w:r>
      <w:r w:rsidR="008D7848" w:rsidRPr="008D7848">
        <w:t>, измеренная на измерительном ободе;</w:t>
      </w:r>
    </w:p>
    <w:p w:rsidR="008D7848" w:rsidRPr="008D7848" w:rsidRDefault="00D41A82" w:rsidP="00D41A82">
      <w:pPr>
        <w:pStyle w:val="SingleTxt"/>
        <w:ind w:left="2693" w:hanging="1268"/>
      </w:pPr>
      <w:r>
        <w:rPr>
          <w:lang w:val="en-US"/>
        </w:rPr>
        <w:tab/>
      </w:r>
      <w:r w:rsidR="008D7848" w:rsidRPr="008D7848">
        <w:tab/>
      </w:r>
      <w:r w:rsidR="008D7848" w:rsidRPr="008D7848">
        <w:rPr>
          <w:lang w:val="en-GB"/>
        </w:rPr>
        <w:t>S</w:t>
      </w:r>
      <w:r w:rsidR="008D7848" w:rsidRPr="008D7848">
        <w:rPr>
          <w:vertAlign w:val="subscript"/>
        </w:rPr>
        <w:t>1</w:t>
      </w:r>
      <w:r w:rsidR="008D7848" w:rsidRPr="008D7848">
        <w:t xml:space="preserve"> − </w:t>
      </w:r>
      <w:r w:rsidR="008D7848" w:rsidRPr="008D7848">
        <w:tab/>
        <w:t>"номинальная ширина профиля" в мм, указанная на боковине ш</w:t>
      </w:r>
      <w:r w:rsidR="008D7848" w:rsidRPr="008D7848">
        <w:t>и</w:t>
      </w:r>
      <w:r w:rsidR="008D7848" w:rsidRPr="008D7848">
        <w:t>ны в ее обозначении в соответствии с предписаниями;</w:t>
      </w:r>
    </w:p>
    <w:p w:rsidR="008D7848" w:rsidRPr="008D7848" w:rsidRDefault="00D41A82" w:rsidP="00D41A82">
      <w:pPr>
        <w:pStyle w:val="SingleTxt"/>
        <w:ind w:left="2693" w:hanging="1268"/>
      </w:pPr>
      <w:r>
        <w:rPr>
          <w:lang w:val="en-US"/>
        </w:rPr>
        <w:tab/>
      </w:r>
      <w:r w:rsidR="008D7848" w:rsidRPr="008D7848">
        <w:tab/>
      </w:r>
      <w:r w:rsidR="008D7848" w:rsidRPr="008D7848">
        <w:rPr>
          <w:lang w:val="en-GB"/>
        </w:rPr>
        <w:t>A</w:t>
      </w:r>
      <w:r w:rsidR="008D7848" w:rsidRPr="008D7848">
        <w:t xml:space="preserve"> − </w:t>
      </w:r>
      <w:r w:rsidR="008D7848" w:rsidRPr="008D7848">
        <w:tab/>
        <w:t>ширина измерительного обода в мм, указанная изготовителем в техническом описании; и</w:t>
      </w:r>
    </w:p>
    <w:p w:rsidR="008D7848" w:rsidRPr="008D7848" w:rsidRDefault="00D41A82" w:rsidP="00D41A82">
      <w:pPr>
        <w:pStyle w:val="SingleTxt"/>
        <w:ind w:left="2218" w:hanging="793"/>
      </w:pPr>
      <w:r>
        <w:rPr>
          <w:lang w:val="en-US"/>
        </w:rPr>
        <w:tab/>
      </w:r>
      <w:r w:rsidR="008D7848" w:rsidRPr="008D7848">
        <w:tab/>
      </w:r>
      <w:r w:rsidR="008D7848" w:rsidRPr="008D7848">
        <w:rPr>
          <w:lang w:val="en-GB"/>
        </w:rPr>
        <w:t>A</w:t>
      </w:r>
      <w:r w:rsidR="008D7848" w:rsidRPr="008D7848">
        <w:rPr>
          <w:vertAlign w:val="subscript"/>
        </w:rPr>
        <w:t>1</w:t>
      </w:r>
      <w:r w:rsidR="008D7848" w:rsidRPr="008D7848">
        <w:t xml:space="preserve"> − </w:t>
      </w:r>
      <w:r w:rsidR="008D7848" w:rsidRPr="008D7848">
        <w:tab/>
        <w:t>ширина теоретического обода в мм.</w:t>
      </w:r>
    </w:p>
    <w:p w:rsidR="008D7848" w:rsidRPr="008D7848" w:rsidRDefault="00D41A82" w:rsidP="00D41A82">
      <w:pPr>
        <w:pStyle w:val="SingleTxt"/>
        <w:ind w:left="2218" w:hanging="793"/>
      </w:pPr>
      <w:r>
        <w:rPr>
          <w:lang w:val="en-US"/>
        </w:rPr>
        <w:tab/>
      </w:r>
      <w:r w:rsidR="008D7848" w:rsidRPr="008D7848">
        <w:tab/>
        <w:t xml:space="preserve">Для </w:t>
      </w:r>
      <w:r w:rsidR="008D7848" w:rsidRPr="008D7848">
        <w:rPr>
          <w:lang w:val="en-GB"/>
        </w:rPr>
        <w:t>A</w:t>
      </w:r>
      <w:r w:rsidR="008D7848" w:rsidRPr="008D7848">
        <w:rPr>
          <w:vertAlign w:val="subscript"/>
        </w:rPr>
        <w:t>1</w:t>
      </w:r>
      <w:r w:rsidR="008D7848" w:rsidRPr="008D7848">
        <w:t xml:space="preserve"> принимается значение </w:t>
      </w:r>
      <w:r w:rsidR="008D7848" w:rsidRPr="008D7848">
        <w:rPr>
          <w:lang w:val="en-GB"/>
        </w:rPr>
        <w:t>S</w:t>
      </w:r>
      <w:r w:rsidR="008D7848" w:rsidRPr="008D7848">
        <w:rPr>
          <w:vertAlign w:val="subscript"/>
        </w:rPr>
        <w:t>1</w:t>
      </w:r>
      <w:r w:rsidR="008D7848" w:rsidRPr="008D7848">
        <w:t xml:space="preserve">, умноженное на коэффициент </w:t>
      </w:r>
      <w:r w:rsidR="008D7848" w:rsidRPr="008D7848">
        <w:rPr>
          <w:i/>
          <w:lang w:val="en-GB"/>
        </w:rPr>
        <w:t>x</w:t>
      </w:r>
      <w:r w:rsidR="008D7848" w:rsidRPr="008D7848">
        <w:t>, уст</w:t>
      </w:r>
      <w:r w:rsidR="008D7848" w:rsidRPr="008D7848">
        <w:t>а</w:t>
      </w:r>
      <w:r w:rsidR="008D7848" w:rsidRPr="008D7848">
        <w:t xml:space="preserve">новленный изготовителем, а для </w:t>
      </w:r>
      <w:r w:rsidR="008D7848" w:rsidRPr="008D7848">
        <w:rPr>
          <w:lang w:val="en-GB"/>
        </w:rPr>
        <w:t>K</w:t>
      </w:r>
      <w:r w:rsidR="008D7848" w:rsidRPr="008D7848">
        <w:t> − значение 0,4</w:t>
      </w:r>
      <w:r>
        <w:t>»</w:t>
      </w:r>
      <w:r w:rsidR="008D7848" w:rsidRPr="008D7848">
        <w:t>.</w:t>
      </w:r>
    </w:p>
    <w:p w:rsidR="008D7848" w:rsidRPr="008D7848" w:rsidRDefault="008D7848" w:rsidP="008D7848">
      <w:pPr>
        <w:pStyle w:val="SingleTxt"/>
      </w:pPr>
      <w:r w:rsidRPr="008D7848">
        <w:rPr>
          <w:i/>
        </w:rPr>
        <w:t>Пункт 6.1.2.1</w:t>
      </w:r>
      <w:r w:rsidRPr="008D7848">
        <w:rPr>
          <w:iCs/>
        </w:rPr>
        <w:t xml:space="preserve"> изменить следующим </w:t>
      </w:r>
      <w:r w:rsidRPr="008D7848">
        <w:t>образом</w:t>
      </w:r>
      <w:r w:rsidRPr="008D7848">
        <w:rPr>
          <w:i/>
        </w:rPr>
        <w:t xml:space="preserve">: </w:t>
      </w:r>
    </w:p>
    <w:p w:rsidR="008D7848" w:rsidRPr="008D7848" w:rsidRDefault="00D41A82" w:rsidP="008D7848">
      <w:pPr>
        <w:pStyle w:val="SingleTxt"/>
      </w:pPr>
      <w:r>
        <w:t>«</w:t>
      </w:r>
      <w:r w:rsidR="008D7848" w:rsidRPr="008D7848">
        <w:t>6.1.2.1</w:t>
      </w:r>
      <w:r w:rsidR="008D7848" w:rsidRPr="008D7848">
        <w:tab/>
        <w:t>Наружный диаметр шины рассчитывают по следующей формуле:</w:t>
      </w:r>
    </w:p>
    <w:p w:rsidR="008D7848" w:rsidRPr="008D7848" w:rsidRDefault="008D7848" w:rsidP="008D7848">
      <w:pPr>
        <w:pStyle w:val="SingleTxt"/>
      </w:pPr>
      <w:r w:rsidRPr="008D7848">
        <w:tab/>
      </w:r>
      <w:r w:rsidR="00D41A82" w:rsidRPr="00D41A82">
        <w:tab/>
      </w:r>
      <w:r w:rsidRPr="008D7848">
        <w:rPr>
          <w:lang w:val="en-GB"/>
        </w:rPr>
        <w:t>D</w:t>
      </w:r>
      <w:r w:rsidRPr="008D7848">
        <w:t xml:space="preserve"> = </w:t>
      </w:r>
      <w:r w:rsidRPr="008D7848">
        <w:rPr>
          <w:lang w:val="en-GB"/>
        </w:rPr>
        <w:t>d</w:t>
      </w:r>
      <w:r w:rsidRPr="008D7848">
        <w:t xml:space="preserve"> + 2</w:t>
      </w:r>
      <w:r w:rsidRPr="008D7848">
        <w:rPr>
          <w:lang w:val="en-GB"/>
        </w:rPr>
        <w:t>H</w:t>
      </w:r>
      <w:r w:rsidRPr="008D7848">
        <w:t>,</w:t>
      </w:r>
    </w:p>
    <w:p w:rsidR="008D7848" w:rsidRPr="008D7848" w:rsidRDefault="008D7848" w:rsidP="008D7848">
      <w:pPr>
        <w:pStyle w:val="SingleTxt"/>
      </w:pPr>
      <w:r w:rsidRPr="008D7848">
        <w:tab/>
      </w:r>
      <w:r w:rsidR="00D41A82" w:rsidRPr="00D41A82">
        <w:tab/>
      </w:r>
      <w:r w:rsidRPr="008D7848">
        <w:t>где:</w:t>
      </w:r>
    </w:p>
    <w:p w:rsidR="008D7848" w:rsidRPr="008D7848" w:rsidRDefault="008D7848" w:rsidP="008D7848">
      <w:pPr>
        <w:pStyle w:val="SingleTxt"/>
      </w:pPr>
      <w:r w:rsidRPr="008D7848">
        <w:tab/>
      </w:r>
      <w:r w:rsidR="00D41A82">
        <w:rPr>
          <w:lang w:val="en-US"/>
        </w:rPr>
        <w:tab/>
      </w:r>
      <w:r w:rsidRPr="008D7848">
        <w:rPr>
          <w:lang w:val="en-GB"/>
        </w:rPr>
        <w:t>D</w:t>
      </w:r>
      <w:r w:rsidRPr="008D7848">
        <w:t xml:space="preserve"> − </w:t>
      </w:r>
      <w:r w:rsidRPr="008D7848">
        <w:tab/>
        <w:t>наружный диаметр в мм;</w:t>
      </w:r>
    </w:p>
    <w:p w:rsidR="008D7848" w:rsidRPr="008D7848" w:rsidRDefault="008D7848" w:rsidP="00D41A82">
      <w:pPr>
        <w:pStyle w:val="SingleTxt"/>
        <w:ind w:left="2693" w:hanging="1426"/>
      </w:pPr>
      <w:r w:rsidRPr="008D7848">
        <w:tab/>
      </w:r>
      <w:r w:rsidR="00D41A82">
        <w:rPr>
          <w:lang w:val="en-US"/>
        </w:rPr>
        <w:tab/>
      </w:r>
      <w:r w:rsidRPr="008D7848">
        <w:rPr>
          <w:lang w:val="en-GB"/>
        </w:rPr>
        <w:t>d</w:t>
      </w:r>
      <w:r w:rsidRPr="008D7848">
        <w:t xml:space="preserve"> − </w:t>
      </w:r>
      <w:r w:rsidRPr="008D7848">
        <w:tab/>
        <w:t>условное число, определенное в пункте</w:t>
      </w:r>
      <w:r w:rsidRPr="008D7848">
        <w:rPr>
          <w:lang w:val="en-GB"/>
        </w:rPr>
        <w:t> </w:t>
      </w:r>
      <w:r w:rsidRPr="008D7848">
        <w:t>2.17.1.3 выше и выр</w:t>
      </w:r>
      <w:r w:rsidRPr="008D7848">
        <w:t>а</w:t>
      </w:r>
      <w:r w:rsidRPr="008D7848">
        <w:t>женное в мм;</w:t>
      </w:r>
    </w:p>
    <w:p w:rsidR="008D7848" w:rsidRPr="00D41A82" w:rsidRDefault="008D7848" w:rsidP="008D7848">
      <w:pPr>
        <w:pStyle w:val="SingleTxt"/>
        <w:rPr>
          <w:strike/>
        </w:rPr>
      </w:pPr>
      <w:r w:rsidRPr="008D7848">
        <w:tab/>
      </w:r>
      <w:r w:rsidR="00D41A82">
        <w:rPr>
          <w:lang w:val="en-US"/>
        </w:rPr>
        <w:tab/>
      </w:r>
      <w:r w:rsidRPr="00D41A82">
        <w:rPr>
          <w:strike/>
          <w:lang w:val="en-GB"/>
        </w:rPr>
        <w:t>S</w:t>
      </w:r>
      <w:r w:rsidRPr="00D41A82">
        <w:rPr>
          <w:strike/>
          <w:vertAlign w:val="subscript"/>
        </w:rPr>
        <w:t>1</w:t>
      </w:r>
      <w:r w:rsidRPr="00D41A82">
        <w:rPr>
          <w:strike/>
        </w:rPr>
        <w:t xml:space="preserve"> − </w:t>
      </w:r>
      <w:r w:rsidRPr="00D41A82">
        <w:rPr>
          <w:strike/>
        </w:rPr>
        <w:tab/>
        <w:t>номинальная ширина профиля, выраженная в мм;</w:t>
      </w:r>
    </w:p>
    <w:p w:rsidR="008D7848" w:rsidRPr="00D41A82" w:rsidRDefault="008D7848" w:rsidP="008D7848">
      <w:pPr>
        <w:pStyle w:val="SingleTxt"/>
        <w:rPr>
          <w:strike/>
        </w:rPr>
      </w:pPr>
      <w:r w:rsidRPr="008D7848">
        <w:tab/>
      </w:r>
      <w:r w:rsidR="00D41A82">
        <w:rPr>
          <w:lang w:val="en-US"/>
        </w:rPr>
        <w:tab/>
      </w:r>
      <w:r w:rsidRPr="00D41A82">
        <w:rPr>
          <w:strike/>
          <w:lang w:val="en-GB"/>
        </w:rPr>
        <w:t>Ra</w:t>
      </w:r>
      <w:r w:rsidRPr="00D41A82">
        <w:rPr>
          <w:strike/>
        </w:rPr>
        <w:t xml:space="preserve"> − </w:t>
      </w:r>
      <w:r w:rsidRPr="00D41A82">
        <w:rPr>
          <w:strike/>
        </w:rPr>
        <w:tab/>
        <w:t>номинальное отношение высоты профиля к его ширине;</w:t>
      </w:r>
    </w:p>
    <w:p w:rsidR="00BA6323" w:rsidRDefault="008D7848" w:rsidP="00D41A82">
      <w:pPr>
        <w:pStyle w:val="SingleTxt"/>
        <w:ind w:left="2693" w:hanging="1426"/>
      </w:pPr>
      <w:r w:rsidRPr="008D7848">
        <w:tab/>
      </w:r>
      <w:r w:rsidR="00D41A82">
        <w:rPr>
          <w:lang w:val="en-US"/>
        </w:rPr>
        <w:tab/>
      </w:r>
      <w:r w:rsidRPr="008D7848">
        <w:rPr>
          <w:lang w:val="en-GB"/>
        </w:rPr>
        <w:t>H</w:t>
      </w:r>
      <w:r w:rsidRPr="008D7848">
        <w:t xml:space="preserve"> − </w:t>
      </w:r>
      <w:r w:rsidRPr="008D7848">
        <w:tab/>
        <w:t>номинальная высота профиля,</w:t>
      </w:r>
      <w:r w:rsidRPr="008D7848">
        <w:rPr>
          <w:b/>
          <w:bCs/>
        </w:rPr>
        <w:t xml:space="preserve"> округленная до ближайшего миллиметра и</w:t>
      </w:r>
      <w:r w:rsidRPr="008D7848">
        <w:t xml:space="preserve"> </w:t>
      </w:r>
      <w:r w:rsidRPr="00D41A82">
        <w:rPr>
          <w:strike/>
        </w:rPr>
        <w:t>в мм</w:t>
      </w:r>
      <w:r w:rsidRPr="008D7848">
        <w:t xml:space="preserve">, равная </w:t>
      </w:r>
    </w:p>
    <w:p w:rsidR="008D7848" w:rsidRDefault="00BA6323" w:rsidP="00D41A82">
      <w:pPr>
        <w:pStyle w:val="SingleTxt"/>
        <w:ind w:left="2693" w:hanging="1426"/>
        <w:rPr>
          <w:b/>
          <w:bCs/>
        </w:rPr>
      </w:pPr>
      <w:r>
        <w:tab/>
      </w:r>
      <w:r>
        <w:tab/>
      </w:r>
      <w:r>
        <w:tab/>
        <w:t xml:space="preserve">Н </w:t>
      </w:r>
      <w:r>
        <w:rPr>
          <w:lang w:val="en-US"/>
        </w:rPr>
        <w:t>=</w:t>
      </w:r>
      <w:r>
        <w:t xml:space="preserve"> </w:t>
      </w:r>
      <w:r w:rsidR="008D7848" w:rsidRPr="008D7848">
        <w:rPr>
          <w:lang w:val="en-GB"/>
        </w:rPr>
        <w:t>S</w:t>
      </w:r>
      <w:r w:rsidR="008D7848" w:rsidRPr="008D7848">
        <w:rPr>
          <w:vertAlign w:val="subscript"/>
        </w:rPr>
        <w:t>1</w:t>
      </w:r>
      <w:r w:rsidR="008D7848" w:rsidRPr="008D7848">
        <w:rPr>
          <w:lang w:val="en-GB"/>
        </w:rPr>
        <w:t> x </w:t>
      </w:r>
      <w:r w:rsidR="008D7848" w:rsidRPr="008D7848">
        <w:t>0,01</w:t>
      </w:r>
      <w:r w:rsidR="008D7848" w:rsidRPr="008D7848">
        <w:rPr>
          <w:lang w:val="en-GB"/>
        </w:rPr>
        <w:t> Ra</w:t>
      </w:r>
      <w:r w:rsidR="008D7848" w:rsidRPr="008D7848">
        <w:t xml:space="preserve">, </w:t>
      </w:r>
      <w:r w:rsidR="008D7848" w:rsidRPr="008D7848">
        <w:rPr>
          <w:b/>
          <w:bCs/>
        </w:rPr>
        <w:t>где:</w:t>
      </w:r>
    </w:p>
    <w:p w:rsidR="008D7848" w:rsidRPr="008D7848" w:rsidRDefault="00D41A82" w:rsidP="00D41A82">
      <w:pPr>
        <w:pStyle w:val="SingleTxt"/>
        <w:ind w:left="1425"/>
        <w:rPr>
          <w:b/>
          <w:bCs/>
        </w:rPr>
      </w:pPr>
      <w:r>
        <w:rPr>
          <w:lang w:val="en-US"/>
        </w:rPr>
        <w:tab/>
      </w:r>
      <w:r w:rsidR="008D7848" w:rsidRPr="008D7848">
        <w:tab/>
      </w:r>
      <w:r w:rsidR="008D7848" w:rsidRPr="008D7848">
        <w:tab/>
      </w:r>
      <w:r w:rsidR="008D7848" w:rsidRPr="008D7848">
        <w:rPr>
          <w:b/>
          <w:bCs/>
          <w:lang w:val="en-GB"/>
        </w:rPr>
        <w:t>S</w:t>
      </w:r>
      <w:r w:rsidR="008D7848" w:rsidRPr="008D7848">
        <w:rPr>
          <w:b/>
          <w:bCs/>
          <w:vertAlign w:val="subscript"/>
        </w:rPr>
        <w:t>1</w:t>
      </w:r>
      <w:r w:rsidR="008D7848" w:rsidRPr="008D7848">
        <w:rPr>
          <w:b/>
          <w:bCs/>
        </w:rPr>
        <w:t xml:space="preserve"> − </w:t>
      </w:r>
      <w:r w:rsidR="008D7848" w:rsidRPr="008D7848">
        <w:rPr>
          <w:b/>
          <w:bCs/>
        </w:rPr>
        <w:tab/>
        <w:t>номинальная ширина профиля, выраженная в мм;</w:t>
      </w:r>
    </w:p>
    <w:p w:rsidR="008D7848" w:rsidRPr="008D7848" w:rsidRDefault="00D41A82" w:rsidP="00D41A82">
      <w:pPr>
        <w:pStyle w:val="SingleTxt"/>
        <w:ind w:left="2851" w:hanging="1426"/>
        <w:rPr>
          <w:b/>
          <w:bCs/>
        </w:rPr>
      </w:pPr>
      <w:r>
        <w:rPr>
          <w:b/>
          <w:bCs/>
          <w:lang w:val="en-US"/>
        </w:rPr>
        <w:tab/>
      </w:r>
      <w:r w:rsidR="008D7848" w:rsidRPr="008D7848">
        <w:rPr>
          <w:b/>
          <w:bCs/>
        </w:rPr>
        <w:tab/>
      </w:r>
      <w:r w:rsidR="008D7848" w:rsidRPr="008D7848">
        <w:rPr>
          <w:b/>
          <w:bCs/>
        </w:rPr>
        <w:tab/>
      </w:r>
      <w:r w:rsidR="008D7848" w:rsidRPr="008D7848">
        <w:rPr>
          <w:b/>
          <w:bCs/>
          <w:lang w:val="en-GB"/>
        </w:rPr>
        <w:t>Ra</w:t>
      </w:r>
      <w:r>
        <w:rPr>
          <w:b/>
          <w:bCs/>
        </w:rPr>
        <w:t> −</w:t>
      </w:r>
      <w:r w:rsidR="008D7848" w:rsidRPr="008D7848">
        <w:rPr>
          <w:b/>
          <w:bCs/>
        </w:rPr>
        <w:tab/>
        <w:t>номинальное отношение высоты профиля к его ширине;</w:t>
      </w:r>
    </w:p>
    <w:p w:rsidR="008D7848" w:rsidRPr="008D7848" w:rsidRDefault="00D41A82" w:rsidP="00D41A82">
      <w:pPr>
        <w:pStyle w:val="SingleTxt"/>
        <w:ind w:left="2218" w:hanging="951"/>
      </w:pPr>
      <w:r>
        <w:rPr>
          <w:lang w:val="en-US"/>
        </w:rPr>
        <w:tab/>
      </w:r>
      <w:r>
        <w:rPr>
          <w:lang w:val="en-US"/>
        </w:rPr>
        <w:tab/>
      </w:r>
      <w:r w:rsidR="008D7848" w:rsidRPr="008D7848">
        <w:t xml:space="preserve">все </w:t>
      </w:r>
      <w:r w:rsidR="008D7848" w:rsidRPr="00D41A82">
        <w:rPr>
          <w:strike/>
        </w:rPr>
        <w:t>эти</w:t>
      </w:r>
      <w:r w:rsidR="008D7848" w:rsidRPr="008D7848">
        <w:t xml:space="preserve"> значения</w:t>
      </w:r>
      <w:r w:rsidR="008D7848" w:rsidRPr="008D7848">
        <w:rPr>
          <w:b/>
          <w:bCs/>
        </w:rPr>
        <w:t xml:space="preserve"> </w:t>
      </w:r>
      <w:r w:rsidR="008D7848" w:rsidRPr="008D7848">
        <w:t>должны соответствовать значениям, приведенным на боковине шины в ее обозначении</w:t>
      </w:r>
      <w:r w:rsidR="008D7848" w:rsidRPr="008D7848">
        <w:rPr>
          <w:b/>
          <w:bCs/>
        </w:rPr>
        <w:t xml:space="preserve"> размера шины </w:t>
      </w:r>
      <w:r w:rsidR="008D7848" w:rsidRPr="008D7848">
        <w:t>в соответствии с требованиями пункта 3.4 выше</w:t>
      </w:r>
      <w:r>
        <w:t>»</w:t>
      </w:r>
      <w:r w:rsidR="008D7848" w:rsidRPr="008D7848">
        <w:t>.</w:t>
      </w:r>
    </w:p>
    <w:p w:rsidR="008D7848" w:rsidRPr="008D7848" w:rsidRDefault="008D7848" w:rsidP="008D7848">
      <w:pPr>
        <w:pStyle w:val="SingleTxt"/>
      </w:pPr>
      <w:r w:rsidRPr="008D7848">
        <w:rPr>
          <w:i/>
        </w:rPr>
        <w:t>Пункт 6.1.4.2</w:t>
      </w:r>
      <w:r w:rsidRPr="008D7848">
        <w:rPr>
          <w:iCs/>
        </w:rPr>
        <w:t xml:space="preserve"> изменить следующим </w:t>
      </w:r>
      <w:r w:rsidRPr="008D7848">
        <w:t>образом</w:t>
      </w:r>
      <w:r w:rsidRPr="008D7848">
        <w:rPr>
          <w:i/>
        </w:rPr>
        <w:t xml:space="preserve">: </w:t>
      </w:r>
    </w:p>
    <w:p w:rsidR="008D7848" w:rsidRPr="008D7848" w:rsidRDefault="008D7848" w:rsidP="00D41A82">
      <w:pPr>
        <w:pStyle w:val="SingleTxt"/>
        <w:ind w:left="2218" w:hanging="951"/>
      </w:pPr>
      <w:r w:rsidRPr="008D7848">
        <w:t>"6.1.4.2</w:t>
      </w:r>
      <w:r w:rsidRPr="008D7848">
        <w:tab/>
        <w:t>Она может превышать это значение на 4% в случае шин радиальной конструкции и на 8% в случае шин диагональной (диагонально-переплетенной) конструкции. Однако в случае шин с номинальной шириной профиля, превышающей 305</w:t>
      </w:r>
      <w:r w:rsidRPr="008D7848">
        <w:rPr>
          <w:lang w:val="en-GB"/>
        </w:rPr>
        <w:t> </w:t>
      </w:r>
      <w:r w:rsidRPr="008D7848">
        <w:t>мм, предназначенных для сдв</w:t>
      </w:r>
      <w:r w:rsidRPr="008D7848">
        <w:t>о</w:t>
      </w:r>
      <w:r w:rsidRPr="008D7848">
        <w:t>енных колес, значение, определенное в соответствии с пунктом 6.1.1 выше, не может быть превышено более чем на 2% в случае шин рад</w:t>
      </w:r>
      <w:r w:rsidRPr="008D7848">
        <w:t>и</w:t>
      </w:r>
      <w:r w:rsidRPr="008D7848">
        <w:t>альной конструкции, у которых номинальное отношение высоты пр</w:t>
      </w:r>
      <w:r w:rsidRPr="008D7848">
        <w:t>о</w:t>
      </w:r>
      <w:r w:rsidRPr="008D7848">
        <w:t>филя к его ширине составляет более 60, или на 4% в случае шин ди</w:t>
      </w:r>
      <w:r w:rsidRPr="008D7848">
        <w:t>а</w:t>
      </w:r>
      <w:r w:rsidRPr="008D7848">
        <w:t xml:space="preserve">гональной (диагонально-переплетенной) конструкции. </w:t>
      </w:r>
      <w:r w:rsidRPr="008D7848">
        <w:rPr>
          <w:b/>
          <w:bCs/>
        </w:rPr>
        <w:t>Соответств</w:t>
      </w:r>
      <w:r w:rsidRPr="008D7848">
        <w:rPr>
          <w:b/>
          <w:bCs/>
        </w:rPr>
        <w:t>у</w:t>
      </w:r>
      <w:r w:rsidRPr="008D7848">
        <w:rPr>
          <w:b/>
          <w:bCs/>
        </w:rPr>
        <w:lastRenderedPageBreak/>
        <w:t>ющие предельные значения округляют до ближайшего миллиме</w:t>
      </w:r>
      <w:r w:rsidRPr="008D7848">
        <w:rPr>
          <w:b/>
          <w:bCs/>
        </w:rPr>
        <w:t>т</w:t>
      </w:r>
      <w:r w:rsidRPr="008D7848">
        <w:rPr>
          <w:b/>
          <w:bCs/>
        </w:rPr>
        <w:t>ра</w:t>
      </w:r>
      <w:r w:rsidRPr="008D7848">
        <w:t>".</w:t>
      </w:r>
    </w:p>
    <w:p w:rsidR="008D7848" w:rsidRPr="008D7848" w:rsidRDefault="008D7848" w:rsidP="008D7848">
      <w:pPr>
        <w:pStyle w:val="SingleTxt"/>
      </w:pPr>
      <w:r w:rsidRPr="008D7848">
        <w:rPr>
          <w:i/>
        </w:rPr>
        <w:t>Пункт 6.1.5</w:t>
      </w:r>
      <w:r w:rsidRPr="008D7848">
        <w:rPr>
          <w:iCs/>
        </w:rPr>
        <w:t xml:space="preserve"> изменить следующим </w:t>
      </w:r>
      <w:r w:rsidRPr="008D7848">
        <w:t>образом</w:t>
      </w:r>
      <w:r w:rsidRPr="008D7848">
        <w:rPr>
          <w:i/>
        </w:rPr>
        <w:t xml:space="preserve">: </w:t>
      </w:r>
    </w:p>
    <w:p w:rsidR="008D7848" w:rsidRPr="008D7848" w:rsidRDefault="00D41A82" w:rsidP="008D7848">
      <w:pPr>
        <w:pStyle w:val="SingleTxt"/>
      </w:pPr>
      <w:r>
        <w:t>«</w:t>
      </w:r>
      <w:r w:rsidR="008D7848" w:rsidRPr="008D7848">
        <w:t>6.1.5</w:t>
      </w:r>
      <w:r w:rsidR="008D7848" w:rsidRPr="008D7848">
        <w:tab/>
        <w:t>Технические требования, касающиеся наружного диаметра шин</w:t>
      </w:r>
    </w:p>
    <w:p w:rsidR="008D7848" w:rsidRPr="008D7848" w:rsidRDefault="008D7848" w:rsidP="00D41A82">
      <w:pPr>
        <w:pStyle w:val="SingleTxt"/>
        <w:ind w:left="2218" w:hanging="951"/>
      </w:pPr>
      <w:r w:rsidRPr="008D7848">
        <w:tab/>
      </w:r>
      <w:r w:rsidR="00D41A82">
        <w:tab/>
      </w:r>
      <w:r w:rsidRPr="008D7848">
        <w:t xml:space="preserve">Наружный диаметр шин не должен выходить за рамки значений </w:t>
      </w:r>
      <w:r w:rsidRPr="008D7848">
        <w:rPr>
          <w:lang w:val="en-GB"/>
        </w:rPr>
        <w:t>D</w:t>
      </w:r>
      <w:r w:rsidRPr="008D7848">
        <w:rPr>
          <w:vertAlign w:val="subscript"/>
          <w:lang w:val="en-GB"/>
        </w:rPr>
        <w:t>min</w:t>
      </w:r>
      <w:r w:rsidRPr="008D7848">
        <w:t xml:space="preserve"> и</w:t>
      </w:r>
      <w:r w:rsidR="00D41A82">
        <w:t> </w:t>
      </w:r>
      <w:r w:rsidRPr="008D7848">
        <w:rPr>
          <w:lang w:val="en-GB"/>
        </w:rPr>
        <w:t>D</w:t>
      </w:r>
      <w:r w:rsidRPr="008D7848">
        <w:rPr>
          <w:vertAlign w:val="subscript"/>
          <w:lang w:val="en-GB"/>
        </w:rPr>
        <w:t>max</w:t>
      </w:r>
      <w:r w:rsidRPr="008D7848">
        <w:t>, определяемых по следующей формуле:</w:t>
      </w:r>
    </w:p>
    <w:p w:rsidR="008D7848" w:rsidRPr="008D7848" w:rsidRDefault="008D7848" w:rsidP="008D7848">
      <w:pPr>
        <w:pStyle w:val="SingleTxt"/>
        <w:rPr>
          <w:lang w:val="en-US"/>
        </w:rPr>
      </w:pPr>
      <w:r w:rsidRPr="008D7848">
        <w:tab/>
      </w:r>
      <w:r w:rsidRPr="008D7848">
        <w:tab/>
      </w:r>
      <w:r w:rsidRPr="008D7848">
        <w:rPr>
          <w:lang w:val="en-GB"/>
        </w:rPr>
        <w:t>D</w:t>
      </w:r>
      <w:r w:rsidRPr="008D7848">
        <w:rPr>
          <w:vertAlign w:val="subscript"/>
          <w:lang w:val="en-GB"/>
        </w:rPr>
        <w:t>min</w:t>
      </w:r>
      <w:r w:rsidRPr="008D7848">
        <w:rPr>
          <w:lang w:val="en-GB"/>
        </w:rPr>
        <w:t xml:space="preserve"> = d + </w:t>
      </w:r>
      <w:r w:rsidRPr="008D7848">
        <w:rPr>
          <w:lang w:val="en-US"/>
        </w:rPr>
        <w:t xml:space="preserve">2 </w:t>
      </w:r>
      <w:r w:rsidRPr="008D7848">
        <w:rPr>
          <w:b/>
          <w:bCs/>
          <w:lang w:val="en-US"/>
        </w:rPr>
        <w:t>• H</w:t>
      </w:r>
      <w:r w:rsidRPr="008D7848">
        <w:rPr>
          <w:b/>
          <w:bCs/>
          <w:vertAlign w:val="subscript"/>
          <w:lang w:val="en-US"/>
        </w:rPr>
        <w:t>min</w:t>
      </w:r>
      <w:r w:rsidRPr="008D7848">
        <w:rPr>
          <w:b/>
          <w:bCs/>
          <w:lang w:val="en-US"/>
        </w:rPr>
        <w:t xml:space="preserve"> </w:t>
      </w:r>
      <w:r w:rsidRPr="00EB2AA5">
        <w:rPr>
          <w:strike/>
          <w:lang w:val="en-GB"/>
        </w:rPr>
        <w:t>(2H x a)</w:t>
      </w:r>
      <w:r w:rsidRPr="008D7848">
        <w:rPr>
          <w:lang w:val="en-US"/>
        </w:rPr>
        <w:t>,</w:t>
      </w:r>
    </w:p>
    <w:p w:rsidR="008D7848" w:rsidRPr="008D7848" w:rsidRDefault="008D7848" w:rsidP="008D7848">
      <w:pPr>
        <w:pStyle w:val="SingleTxt"/>
        <w:rPr>
          <w:lang w:val="fr-FR"/>
        </w:rPr>
      </w:pPr>
      <w:r w:rsidRPr="008D7848">
        <w:rPr>
          <w:lang w:val="en-GB"/>
        </w:rPr>
        <w:tab/>
      </w:r>
      <w:r w:rsidRPr="008D7848">
        <w:rPr>
          <w:lang w:val="en-GB"/>
        </w:rPr>
        <w:tab/>
      </w:r>
      <w:r w:rsidRPr="008D7848">
        <w:rPr>
          <w:lang w:val="fr-FR"/>
        </w:rPr>
        <w:t>D</w:t>
      </w:r>
      <w:r w:rsidRPr="008D7848">
        <w:rPr>
          <w:vertAlign w:val="subscript"/>
          <w:lang w:val="fr-FR"/>
        </w:rPr>
        <w:t>max</w:t>
      </w:r>
      <w:r w:rsidRPr="008D7848">
        <w:rPr>
          <w:lang w:val="fr-FR"/>
        </w:rPr>
        <w:t xml:space="preserve"> = d + </w:t>
      </w:r>
      <w:r w:rsidRPr="008D7848">
        <w:rPr>
          <w:b/>
          <w:bCs/>
          <w:lang w:val="fr-FR"/>
        </w:rPr>
        <w:t>• H</w:t>
      </w:r>
      <w:r w:rsidRPr="008D7848">
        <w:rPr>
          <w:b/>
          <w:bCs/>
          <w:vertAlign w:val="subscript"/>
          <w:lang w:val="fr-FR"/>
        </w:rPr>
        <w:t>max</w:t>
      </w:r>
      <w:r w:rsidRPr="008D7848">
        <w:rPr>
          <w:lang w:val="fr-FR"/>
        </w:rPr>
        <w:t xml:space="preserve"> </w:t>
      </w:r>
      <w:r w:rsidRPr="00EB2AA5">
        <w:rPr>
          <w:strike/>
          <w:lang w:val="fr-FR"/>
        </w:rPr>
        <w:t>(2H x b)</w:t>
      </w:r>
      <w:r w:rsidRPr="008D7848">
        <w:rPr>
          <w:lang w:val="fr-FR"/>
        </w:rPr>
        <w:t>,</w:t>
      </w:r>
    </w:p>
    <w:p w:rsidR="008D7848" w:rsidRPr="008D7848" w:rsidRDefault="008D7848" w:rsidP="008D7848">
      <w:pPr>
        <w:pStyle w:val="SingleTxt"/>
      </w:pPr>
      <w:r w:rsidRPr="008D7848">
        <w:rPr>
          <w:lang w:val="fr-FR"/>
        </w:rPr>
        <w:tab/>
      </w:r>
      <w:r w:rsidRPr="008D7848">
        <w:rPr>
          <w:lang w:val="fr-FR"/>
        </w:rPr>
        <w:tab/>
      </w:r>
      <w:r w:rsidRPr="008D7848">
        <w:t>где:</w:t>
      </w:r>
    </w:p>
    <w:p w:rsidR="008D7848" w:rsidRPr="008D7848" w:rsidRDefault="00D41A82" w:rsidP="008D7848">
      <w:pPr>
        <w:pStyle w:val="SingleTxt"/>
        <w:rPr>
          <w:b/>
          <w:bCs/>
          <w:vertAlign w:val="subscript"/>
        </w:rPr>
      </w:pPr>
      <w:r>
        <w:tab/>
      </w:r>
      <w:r w:rsidR="008D7848" w:rsidRPr="008D7848">
        <w:tab/>
      </w:r>
      <w:r w:rsidR="008D7848" w:rsidRPr="008D7848">
        <w:rPr>
          <w:b/>
          <w:bCs/>
          <w:lang w:val="en-US"/>
        </w:rPr>
        <w:t>H</w:t>
      </w:r>
      <w:r w:rsidR="008D7848" w:rsidRPr="008D7848">
        <w:rPr>
          <w:b/>
          <w:bCs/>
          <w:vertAlign w:val="subscript"/>
          <w:lang w:val="en-US"/>
        </w:rPr>
        <w:t>min</w:t>
      </w:r>
      <w:r w:rsidR="008D7848" w:rsidRPr="008D7848">
        <w:rPr>
          <w:b/>
          <w:bCs/>
        </w:rPr>
        <w:t xml:space="preserve"> = </w:t>
      </w:r>
      <w:r w:rsidR="008D7848" w:rsidRPr="008D7848">
        <w:rPr>
          <w:b/>
          <w:bCs/>
          <w:lang w:val="en-US"/>
        </w:rPr>
        <w:t>H</w:t>
      </w:r>
      <w:r w:rsidR="008D7848" w:rsidRPr="008D7848">
        <w:rPr>
          <w:b/>
          <w:bCs/>
        </w:rPr>
        <w:t xml:space="preserve"> • </w:t>
      </w:r>
      <w:r w:rsidR="008D7848" w:rsidRPr="008D7848">
        <w:rPr>
          <w:b/>
          <w:bCs/>
          <w:lang w:val="en-US"/>
        </w:rPr>
        <w:t>a</w:t>
      </w:r>
      <w:r w:rsidR="008D7848" w:rsidRPr="008D7848">
        <w:rPr>
          <w:b/>
          <w:bCs/>
        </w:rPr>
        <w:t>,</w:t>
      </w:r>
      <w:r w:rsidR="008D7848" w:rsidRPr="008D7848">
        <w:rPr>
          <w:b/>
          <w:bCs/>
        </w:rPr>
        <w:tab/>
      </w:r>
      <w:r w:rsidR="008D7848" w:rsidRPr="008D7848">
        <w:rPr>
          <w:b/>
          <w:bCs/>
        </w:rPr>
        <w:tab/>
        <w:t>округленное до ближайшего мм,</w:t>
      </w:r>
      <w:r w:rsidR="008D7848" w:rsidRPr="008D7848">
        <w:rPr>
          <w:b/>
          <w:bCs/>
          <w:vertAlign w:val="subscript"/>
        </w:rPr>
        <w:t xml:space="preserve"> </w:t>
      </w:r>
    </w:p>
    <w:p w:rsidR="008D7848" w:rsidRPr="008D7848" w:rsidRDefault="00D41A82" w:rsidP="008D7848">
      <w:pPr>
        <w:pStyle w:val="SingleTxt"/>
        <w:rPr>
          <w:b/>
          <w:bCs/>
        </w:rPr>
      </w:pPr>
      <w:r>
        <w:rPr>
          <w:b/>
          <w:bCs/>
        </w:rPr>
        <w:tab/>
      </w:r>
      <w:r w:rsidR="008D7848" w:rsidRPr="008D7848">
        <w:rPr>
          <w:b/>
          <w:bCs/>
        </w:rPr>
        <w:tab/>
      </w:r>
      <w:r w:rsidR="008D7848" w:rsidRPr="008D7848">
        <w:rPr>
          <w:b/>
          <w:bCs/>
          <w:lang w:val="en-US"/>
        </w:rPr>
        <w:t>H</w:t>
      </w:r>
      <w:r w:rsidR="008D7848" w:rsidRPr="008D7848">
        <w:rPr>
          <w:b/>
          <w:bCs/>
          <w:vertAlign w:val="subscript"/>
          <w:lang w:val="en-US"/>
        </w:rPr>
        <w:t>max</w:t>
      </w:r>
      <w:r w:rsidR="008D7848" w:rsidRPr="008D7848">
        <w:rPr>
          <w:b/>
          <w:bCs/>
        </w:rPr>
        <w:t xml:space="preserve"> = </w:t>
      </w:r>
      <w:r w:rsidR="008D7848" w:rsidRPr="008D7848">
        <w:rPr>
          <w:b/>
          <w:bCs/>
          <w:lang w:val="en-US"/>
        </w:rPr>
        <w:t>H</w:t>
      </w:r>
      <w:r w:rsidR="008D7848" w:rsidRPr="008D7848">
        <w:rPr>
          <w:b/>
          <w:bCs/>
        </w:rPr>
        <w:t xml:space="preserve"> • </w:t>
      </w:r>
      <w:r w:rsidR="008D7848" w:rsidRPr="008D7848">
        <w:rPr>
          <w:b/>
          <w:bCs/>
          <w:lang w:val="en-US"/>
        </w:rPr>
        <w:t>b</w:t>
      </w:r>
      <w:r w:rsidR="008D7848" w:rsidRPr="008D7848">
        <w:rPr>
          <w:b/>
          <w:bCs/>
        </w:rPr>
        <w:t>,</w:t>
      </w:r>
      <w:r w:rsidR="008D7848" w:rsidRPr="008D7848">
        <w:rPr>
          <w:b/>
          <w:bCs/>
        </w:rPr>
        <w:tab/>
      </w:r>
      <w:r w:rsidR="008D7848" w:rsidRPr="008D7848">
        <w:rPr>
          <w:b/>
          <w:bCs/>
        </w:rPr>
        <w:tab/>
        <w:t>округленное до ближайшего мм,</w:t>
      </w:r>
    </w:p>
    <w:p w:rsidR="008D7848" w:rsidRPr="008D7848" w:rsidRDefault="008D7848" w:rsidP="008D7848">
      <w:pPr>
        <w:pStyle w:val="SingleTxt"/>
      </w:pPr>
      <w:r w:rsidRPr="008D7848">
        <w:rPr>
          <w:b/>
          <w:bCs/>
        </w:rPr>
        <w:tab/>
      </w:r>
      <w:r w:rsidRPr="008D7848">
        <w:rPr>
          <w:b/>
          <w:bCs/>
        </w:rPr>
        <w:tab/>
        <w:t>и</w:t>
      </w:r>
      <w:r w:rsidR="00D41A82">
        <w:rPr>
          <w:b/>
          <w:bCs/>
        </w:rPr>
        <w:t>»</w:t>
      </w:r>
      <w:r w:rsidRPr="008D7848">
        <w:t>.</w:t>
      </w:r>
    </w:p>
    <w:p w:rsidR="008D7848" w:rsidRPr="008D7848" w:rsidRDefault="008D7848" w:rsidP="008D7848">
      <w:pPr>
        <w:pStyle w:val="SingleTxt"/>
      </w:pPr>
      <w:r w:rsidRPr="008D7848">
        <w:rPr>
          <w:i/>
        </w:rPr>
        <w:t>Пункт 6.1.5.1</w:t>
      </w:r>
      <w:r w:rsidRPr="008D7848">
        <w:rPr>
          <w:iCs/>
        </w:rPr>
        <w:t xml:space="preserve"> изменить следующим </w:t>
      </w:r>
      <w:r w:rsidRPr="008D7848">
        <w:t>образом</w:t>
      </w:r>
      <w:r w:rsidRPr="008D7848">
        <w:rPr>
          <w:i/>
        </w:rPr>
        <w:t xml:space="preserve">: </w:t>
      </w:r>
    </w:p>
    <w:p w:rsidR="008D7848" w:rsidRPr="008D7848" w:rsidRDefault="00D41A82" w:rsidP="00D41A82">
      <w:pPr>
        <w:pStyle w:val="SingleTxt"/>
        <w:ind w:left="2218" w:hanging="951"/>
      </w:pPr>
      <w:r>
        <w:t>«</w:t>
      </w:r>
      <w:r w:rsidR="008D7848" w:rsidRPr="008D7848">
        <w:t>6.1.5.1</w:t>
      </w:r>
      <w:r w:rsidR="008D7848" w:rsidRPr="008D7848">
        <w:tab/>
        <w:t>для размеров, перечень которых приведен в приложении</w:t>
      </w:r>
      <w:r w:rsidR="008D7848" w:rsidRPr="008D7848">
        <w:rPr>
          <w:lang w:val="en-GB"/>
        </w:rPr>
        <w:t> </w:t>
      </w:r>
      <w:r w:rsidR="008D7848" w:rsidRPr="008D7848">
        <w:t>5, и в случае шин, определяемых по "шине, соответствующей конфигурации обода" (см.</w:t>
      </w:r>
      <w:r w:rsidR="008D7848" w:rsidRPr="008D7848">
        <w:rPr>
          <w:lang w:val="en-GB"/>
        </w:rPr>
        <w:t> </w:t>
      </w:r>
      <w:r w:rsidR="008D7848" w:rsidRPr="008D7848">
        <w:t>пункт</w:t>
      </w:r>
      <w:r w:rsidR="008D7848" w:rsidRPr="008D7848">
        <w:rPr>
          <w:lang w:val="en-GB"/>
        </w:rPr>
        <w:t> </w:t>
      </w:r>
      <w:r w:rsidR="008D7848" w:rsidRPr="008D7848">
        <w:t>3.1.11), обозначение "</w:t>
      </w:r>
      <w:r w:rsidR="008D7848" w:rsidRPr="008D7848">
        <w:rPr>
          <w:lang w:val="en-GB"/>
        </w:rPr>
        <w:t>A</w:t>
      </w:r>
      <w:r w:rsidR="008D7848" w:rsidRPr="008D7848">
        <w:t xml:space="preserve">", номинальная высота профиля </w:t>
      </w:r>
      <w:r w:rsidR="008D7848" w:rsidRPr="008D7848">
        <w:rPr>
          <w:i/>
          <w:lang w:val="en-GB"/>
        </w:rPr>
        <w:t>H</w:t>
      </w:r>
      <w:r w:rsidR="008D7848" w:rsidRPr="008D7848">
        <w:rPr>
          <w:i/>
        </w:rPr>
        <w:t xml:space="preserve"> </w:t>
      </w:r>
      <w:r w:rsidR="008D7848" w:rsidRPr="008D7848">
        <w:t>равняется:</w:t>
      </w:r>
    </w:p>
    <w:p w:rsidR="008D7848" w:rsidRPr="008D7848" w:rsidRDefault="008D7848" w:rsidP="00D41A82">
      <w:pPr>
        <w:pStyle w:val="SingleTxt"/>
        <w:ind w:left="2218" w:hanging="951"/>
      </w:pPr>
      <w:r w:rsidRPr="008D7848">
        <w:tab/>
      </w:r>
      <w:r w:rsidR="00D41A82">
        <w:tab/>
      </w:r>
      <w:r w:rsidRPr="008D7848">
        <w:rPr>
          <w:lang w:val="en-GB"/>
        </w:rPr>
        <w:t>H</w:t>
      </w:r>
      <w:r w:rsidRPr="008D7848">
        <w:t xml:space="preserve"> = 0,5 (</w:t>
      </w:r>
      <w:r w:rsidRPr="008D7848">
        <w:rPr>
          <w:lang w:val="en-GB"/>
        </w:rPr>
        <w:t>D</w:t>
      </w:r>
      <w:r w:rsidRPr="008D7848">
        <w:t xml:space="preserve"> − </w:t>
      </w:r>
      <w:r w:rsidRPr="008D7848">
        <w:rPr>
          <w:lang w:val="en-GB"/>
        </w:rPr>
        <w:t>d</w:t>
      </w:r>
      <w:r w:rsidRPr="008D7848">
        <w:t>)</w:t>
      </w:r>
      <w:r w:rsidRPr="008D7848">
        <w:rPr>
          <w:b/>
          <w:bCs/>
        </w:rPr>
        <w:t>,</w:t>
      </w:r>
      <w:r w:rsidRPr="008D7848">
        <w:rPr>
          <w:b/>
          <w:bCs/>
          <w:lang w:val="en-US"/>
        </w:rPr>
        <w:t> </w:t>
      </w:r>
      <w:r w:rsidRPr="008D7848">
        <w:rPr>
          <w:b/>
          <w:bCs/>
        </w:rPr>
        <w:t>округленное до ближайшего мм,</w:t>
      </w:r>
      <w:r w:rsidRPr="008D7848">
        <w:t xml:space="preserve"> − ссылки см. в пункте 6.1.2.1</w:t>
      </w:r>
      <w:r w:rsidR="00D41A82">
        <w:t>»</w:t>
      </w:r>
      <w:r w:rsidRPr="008D7848">
        <w:t>.</w:t>
      </w:r>
    </w:p>
    <w:p w:rsidR="008D7848" w:rsidRPr="008D7848" w:rsidRDefault="008D7848" w:rsidP="008D7848">
      <w:pPr>
        <w:pStyle w:val="SingleTxt"/>
        <w:rPr>
          <w:i/>
        </w:rPr>
      </w:pPr>
      <w:r w:rsidRPr="008D7848">
        <w:rPr>
          <w:i/>
        </w:rPr>
        <w:t>Пункт 6.1.5.3.3</w:t>
      </w:r>
      <w:r w:rsidRPr="008D7848">
        <w:rPr>
          <w:iCs/>
        </w:rPr>
        <w:t xml:space="preserve"> изменить следующим </w:t>
      </w:r>
      <w:r w:rsidRPr="008D7848">
        <w:t>образом</w:t>
      </w:r>
      <w:r w:rsidRPr="008D7848">
        <w:rPr>
          <w:i/>
        </w:rPr>
        <w:t xml:space="preserve">: </w:t>
      </w:r>
    </w:p>
    <w:p w:rsidR="008D7848" w:rsidRPr="008D7848" w:rsidRDefault="00D41A82" w:rsidP="00D41A82">
      <w:pPr>
        <w:pStyle w:val="SingleTxt"/>
        <w:ind w:left="2218" w:hanging="951"/>
        <w:rPr>
          <w:b/>
          <w:bCs/>
        </w:rPr>
      </w:pPr>
      <w:r>
        <w:t>«</w:t>
      </w:r>
      <w:r w:rsidR="008D7848" w:rsidRPr="008D7848">
        <w:t>6.1.5.3.3</w:t>
      </w:r>
      <w:r w:rsidR="008D7848" w:rsidRPr="008D7848">
        <w:tab/>
        <w:t xml:space="preserve">Для зимних шин наружный диаметр </w:t>
      </w:r>
      <w:r w:rsidR="008D7848" w:rsidRPr="008D7848">
        <w:rPr>
          <w:b/>
          <w:bCs/>
        </w:rPr>
        <w:t>не должен превышать следу</w:t>
      </w:r>
      <w:r w:rsidR="008D7848" w:rsidRPr="008D7848">
        <w:rPr>
          <w:b/>
          <w:bCs/>
        </w:rPr>
        <w:t>ю</w:t>
      </w:r>
      <w:r w:rsidR="008D7848" w:rsidRPr="008D7848">
        <w:rPr>
          <w:b/>
          <w:bCs/>
        </w:rPr>
        <w:t>щего значения:</w:t>
      </w:r>
    </w:p>
    <w:p w:rsidR="008D7848" w:rsidRPr="008D7848" w:rsidRDefault="008D7848" w:rsidP="008D7848">
      <w:pPr>
        <w:pStyle w:val="SingleTxt"/>
        <w:rPr>
          <w:b/>
        </w:rPr>
      </w:pPr>
      <w:r w:rsidRPr="008D7848">
        <w:rPr>
          <w:b/>
          <w:bCs/>
        </w:rPr>
        <w:tab/>
      </w:r>
      <w:r w:rsidR="002000CE">
        <w:rPr>
          <w:b/>
          <w:bCs/>
        </w:rPr>
        <w:tab/>
      </w:r>
      <w:r w:rsidRPr="008D7848">
        <w:rPr>
          <w:b/>
          <w:lang w:val="en-GB"/>
        </w:rPr>
        <w:t>D</w:t>
      </w:r>
      <w:r w:rsidRPr="008D7848">
        <w:rPr>
          <w:b/>
          <w:vertAlign w:val="subscript"/>
          <w:lang w:val="en-GB"/>
        </w:rPr>
        <w:t>max</w:t>
      </w:r>
      <w:r w:rsidRPr="008D7848">
        <w:rPr>
          <w:b/>
          <w:vertAlign w:val="subscript"/>
        </w:rPr>
        <w:t>,</w:t>
      </w:r>
      <w:r w:rsidRPr="008D7848">
        <w:rPr>
          <w:b/>
          <w:vertAlign w:val="subscript"/>
          <w:lang w:val="en-GB"/>
        </w:rPr>
        <w:t>snow</w:t>
      </w:r>
      <w:r w:rsidRPr="008D7848">
        <w:rPr>
          <w:b/>
        </w:rPr>
        <w:t xml:space="preserve"> = 1,01 • </w:t>
      </w:r>
      <w:r w:rsidRPr="008D7848">
        <w:rPr>
          <w:b/>
          <w:lang w:val="en-GB"/>
        </w:rPr>
        <w:t>D</w:t>
      </w:r>
      <w:r w:rsidRPr="008D7848">
        <w:rPr>
          <w:b/>
          <w:vertAlign w:val="subscript"/>
          <w:lang w:val="en-GB"/>
        </w:rPr>
        <w:t>max</w:t>
      </w:r>
      <w:r w:rsidRPr="008D7848">
        <w:rPr>
          <w:b/>
          <w:vertAlign w:val="subscript"/>
        </w:rPr>
        <w:t>,</w:t>
      </w:r>
      <w:r w:rsidRPr="008D7848">
        <w:rPr>
          <w:b/>
        </w:rPr>
        <w:tab/>
      </w:r>
      <w:r w:rsidRPr="008D7848">
        <w:rPr>
          <w:b/>
        </w:rPr>
        <w:tab/>
      </w:r>
      <w:r w:rsidRPr="008D7848">
        <w:rPr>
          <w:b/>
          <w:bCs/>
        </w:rPr>
        <w:t>округленное до ближайшего мм,</w:t>
      </w:r>
    </w:p>
    <w:p w:rsidR="008D7848" w:rsidRPr="008D7848" w:rsidRDefault="008D7848" w:rsidP="002000CE">
      <w:pPr>
        <w:pStyle w:val="SingleTxt"/>
        <w:ind w:left="2218" w:hanging="951"/>
      </w:pPr>
      <w:r w:rsidRPr="008D7848">
        <w:t xml:space="preserve"> </w:t>
      </w:r>
      <w:r w:rsidRPr="008D7848">
        <w:tab/>
      </w:r>
      <w:r w:rsidR="002000CE">
        <w:tab/>
      </w:r>
      <w:r w:rsidRPr="008D7848">
        <w:rPr>
          <w:b/>
        </w:rPr>
        <w:t xml:space="preserve">где </w:t>
      </w:r>
      <w:r w:rsidRPr="008D7848">
        <w:rPr>
          <w:b/>
          <w:lang w:val="en-US"/>
        </w:rPr>
        <w:t>D</w:t>
      </w:r>
      <w:r w:rsidRPr="008D7848">
        <w:rPr>
          <w:b/>
          <w:vertAlign w:val="subscript"/>
          <w:lang w:val="en-US"/>
        </w:rPr>
        <w:t>max</w:t>
      </w:r>
      <w:r w:rsidRPr="008D7848">
        <w:rPr>
          <w:b/>
        </w:rPr>
        <w:t xml:space="preserve"> − максимальный наружный диаметр</w:t>
      </w:r>
      <w:r w:rsidRPr="008D7848">
        <w:rPr>
          <w:bCs/>
        </w:rPr>
        <w:t xml:space="preserve"> </w:t>
      </w:r>
      <w:r w:rsidRPr="002000CE">
        <w:rPr>
          <w:bCs/>
          <w:strike/>
        </w:rPr>
        <w:t>(D</w:t>
      </w:r>
      <w:r w:rsidRPr="002000CE">
        <w:rPr>
          <w:bCs/>
          <w:strike/>
          <w:vertAlign w:val="subscript"/>
        </w:rPr>
        <w:t>max</w:t>
      </w:r>
      <w:r w:rsidRPr="002000CE">
        <w:rPr>
          <w:bCs/>
          <w:strike/>
        </w:rPr>
        <w:t>)</w:t>
      </w:r>
      <w:r w:rsidRPr="008D7848">
        <w:t xml:space="preserve">, установленный в соответствии с </w:t>
      </w:r>
      <w:r w:rsidRPr="008D7848">
        <w:rPr>
          <w:b/>
          <w:bCs/>
        </w:rPr>
        <w:t>вышеуказанным</w:t>
      </w:r>
      <w:r w:rsidRPr="008D7848">
        <w:t>".</w:t>
      </w:r>
      <w:r w:rsidRPr="008D7848">
        <w:rPr>
          <w:b/>
          <w:bCs/>
        </w:rPr>
        <w:t xml:space="preserve"> </w:t>
      </w:r>
      <w:r w:rsidRPr="002000CE">
        <w:rPr>
          <w:strike/>
        </w:rPr>
        <w:t>тем, как это указано выше, может быть больше на 1 %</w:t>
      </w:r>
      <w:r w:rsidR="00D41A82">
        <w:t>»</w:t>
      </w:r>
      <w:r w:rsidRPr="008D7848">
        <w:t>.</w:t>
      </w:r>
    </w:p>
    <w:p w:rsidR="002000CE" w:rsidRPr="002000CE" w:rsidRDefault="002000CE" w:rsidP="002000CE">
      <w:pPr>
        <w:pStyle w:val="SingleTxt"/>
        <w:spacing w:after="0" w:line="120" w:lineRule="exact"/>
        <w:rPr>
          <w:b/>
          <w:sz w:val="10"/>
        </w:rPr>
      </w:pPr>
    </w:p>
    <w:p w:rsidR="002000CE" w:rsidRPr="002000CE" w:rsidRDefault="002000CE" w:rsidP="002000CE">
      <w:pPr>
        <w:pStyle w:val="SingleTxt"/>
        <w:spacing w:after="0" w:line="120" w:lineRule="exact"/>
        <w:rPr>
          <w:b/>
          <w:sz w:val="10"/>
        </w:rPr>
      </w:pPr>
    </w:p>
    <w:p w:rsidR="008D7848" w:rsidRPr="008D7848" w:rsidRDefault="008D7848" w:rsidP="002000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D7848">
        <w:tab/>
        <w:t>II.</w:t>
      </w:r>
      <w:r w:rsidRPr="008D7848">
        <w:tab/>
        <w:t>Обоснование</w:t>
      </w:r>
    </w:p>
    <w:p w:rsidR="002000CE" w:rsidRPr="002000CE" w:rsidRDefault="002000CE" w:rsidP="002000CE">
      <w:pPr>
        <w:pStyle w:val="SingleTxt"/>
        <w:spacing w:after="0" w:line="120" w:lineRule="exact"/>
        <w:rPr>
          <w:sz w:val="10"/>
        </w:rPr>
      </w:pPr>
    </w:p>
    <w:p w:rsidR="002000CE" w:rsidRPr="002000CE" w:rsidRDefault="002000CE" w:rsidP="002000CE">
      <w:pPr>
        <w:pStyle w:val="SingleTxt"/>
        <w:spacing w:after="0" w:line="120" w:lineRule="exact"/>
        <w:rPr>
          <w:sz w:val="10"/>
        </w:rPr>
      </w:pPr>
    </w:p>
    <w:p w:rsidR="008D7848" w:rsidRPr="008D7848" w:rsidRDefault="008D7848" w:rsidP="008D7848">
      <w:pPr>
        <w:pStyle w:val="SingleTxt"/>
      </w:pPr>
      <w:r w:rsidRPr="008D7848">
        <w:t>1.</w:t>
      </w:r>
      <w:r w:rsidRPr="008D7848">
        <w:tab/>
        <w:t>Нынешние предписания для расчета предельных значений размеров разл</w:t>
      </w:r>
      <w:r w:rsidRPr="008D7848">
        <w:t>и</w:t>
      </w:r>
      <w:r w:rsidRPr="008D7848">
        <w:t>чаются как между разными правилами ООН, касающимися шин, так и в самих Правилах № 54. В силу этого возникают сомнения в том, правильно ли проводя</w:t>
      </w:r>
      <w:r w:rsidRPr="008D7848">
        <w:t>т</w:t>
      </w:r>
      <w:r w:rsidRPr="008D7848">
        <w:t>ся расчеты. Например, конструкционные значения ширины профиля в прилож</w:t>
      </w:r>
      <w:r w:rsidRPr="008D7848">
        <w:t>е</w:t>
      </w:r>
      <w:r w:rsidRPr="008D7848">
        <w:t>нии 5 рассчитываются в соответствии с положениями стандарта ISO 4000-1, т</w:t>
      </w:r>
      <w:r w:rsidRPr="008D7848">
        <w:t>о</w:t>
      </w:r>
      <w:r w:rsidRPr="008D7848">
        <w:t xml:space="preserve">гда как в разделе 6 округление не предусмотрено. </w:t>
      </w:r>
    </w:p>
    <w:p w:rsidR="008D7848" w:rsidRPr="008D7848" w:rsidRDefault="008D7848" w:rsidP="008D7848">
      <w:pPr>
        <w:pStyle w:val="SingleTxt"/>
      </w:pPr>
      <w:r w:rsidRPr="008D7848">
        <w:t>2.</w:t>
      </w:r>
      <w:r w:rsidRPr="008D7848">
        <w:tab/>
        <w:t>Настоящее предложение направлено на унификацию требований в отнош</w:t>
      </w:r>
      <w:r w:rsidRPr="008D7848">
        <w:t>е</w:t>
      </w:r>
      <w:r w:rsidRPr="008D7848">
        <w:t>нии расчета исходя из предписаний, используемых в ISO 4000-1 и всех основных стандартах, касающихся шин, а именно в стандартах ЕТОПОК, Ассоциации по вопросам шин и ободьев колес (АШОК), Ассоциации японских предприятий − изготовителей шин (АЯПИШ). Это облегчит также работу органов по официал</w:t>
      </w:r>
      <w:r w:rsidRPr="008D7848">
        <w:t>ь</w:t>
      </w:r>
      <w:r w:rsidRPr="008D7848">
        <w:t>ному утверждению типа, которые даже сегодня часто ссылаются на эти станда</w:t>
      </w:r>
      <w:r w:rsidRPr="008D7848">
        <w:t>р</w:t>
      </w:r>
      <w:r w:rsidRPr="008D7848">
        <w:t xml:space="preserve">ты. </w:t>
      </w:r>
    </w:p>
    <w:p w:rsidR="00196ABB" w:rsidRPr="002000CE" w:rsidRDefault="002000CE" w:rsidP="002000C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96ABB" w:rsidRPr="002000CE" w:rsidSect="00196AB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3T16:43:00Z" w:initials="Start">
    <w:p w:rsidR="00196ABB" w:rsidRPr="008D7848" w:rsidRDefault="00196ABB">
      <w:pPr>
        <w:pStyle w:val="CommentText"/>
        <w:rPr>
          <w:lang w:val="en-US"/>
        </w:rPr>
      </w:pPr>
      <w:r>
        <w:fldChar w:fldCharType="begin"/>
      </w:r>
      <w:r w:rsidRPr="008D7848">
        <w:rPr>
          <w:rStyle w:val="CommentReference"/>
          <w:lang w:val="en-US"/>
        </w:rPr>
        <w:instrText xml:space="preserve"> </w:instrText>
      </w:r>
      <w:r w:rsidRPr="008D7848">
        <w:rPr>
          <w:lang w:val="en-US"/>
        </w:rPr>
        <w:instrText>PAGE \# "'Page: '#'</w:instrText>
      </w:r>
      <w:r w:rsidRPr="008D7848">
        <w:rPr>
          <w:lang w:val="en-US"/>
        </w:rPr>
        <w:br/>
        <w:instrText>'"</w:instrText>
      </w:r>
      <w:r w:rsidRPr="008D784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D7848">
        <w:rPr>
          <w:lang w:val="en-US"/>
        </w:rPr>
        <w:t>&lt;&lt;ODS JOB NO&gt;&gt;N1514633R&lt;&lt;ODS JOB NO&gt;&gt;</w:t>
      </w:r>
    </w:p>
    <w:p w:rsidR="00196ABB" w:rsidRDefault="00196ABB">
      <w:pPr>
        <w:pStyle w:val="CommentText"/>
      </w:pPr>
      <w:r>
        <w:t>&lt;&lt;ODS DOC SYMBOL1&gt;&gt;ECE/TRANS/WP.29/GRRF/2015/28&lt;&lt;ODS DOC SYMBOL1&gt;&gt;</w:t>
      </w:r>
    </w:p>
    <w:p w:rsidR="00196ABB" w:rsidRDefault="00196AB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A3" w:rsidRDefault="00645EA3" w:rsidP="008A1A7A">
      <w:pPr>
        <w:spacing w:line="240" w:lineRule="auto"/>
      </w:pPr>
      <w:r>
        <w:separator/>
      </w:r>
    </w:p>
  </w:endnote>
  <w:endnote w:type="continuationSeparator" w:id="0">
    <w:p w:rsidR="00645EA3" w:rsidRDefault="00645EA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6ABB" w:rsidTr="00196A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6ABB" w:rsidRPr="00196ABB" w:rsidRDefault="00196ABB" w:rsidP="00196AB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3B4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A3B4F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96ABB" w:rsidRPr="00196ABB" w:rsidRDefault="00196ABB" w:rsidP="00196AB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509A">
            <w:rPr>
              <w:b w:val="0"/>
              <w:color w:val="000000"/>
              <w:sz w:val="14"/>
            </w:rPr>
            <w:t>GE. 15-11254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96ABB" w:rsidRPr="00196ABB" w:rsidRDefault="00196ABB" w:rsidP="00196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6ABB" w:rsidTr="00196A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6ABB" w:rsidRPr="00196ABB" w:rsidRDefault="00196ABB" w:rsidP="00196AB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509A">
            <w:rPr>
              <w:b w:val="0"/>
              <w:color w:val="000000"/>
              <w:sz w:val="14"/>
            </w:rPr>
            <w:t>GE. 15-11254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6ABB" w:rsidRPr="00196ABB" w:rsidRDefault="00196ABB" w:rsidP="00196AB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3B4F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DA3B4F">
              <w:rPr>
                <w:noProof/>
              </w:rPr>
              <w:t>3</w:t>
            </w:r>
          </w:fldSimple>
        </w:p>
      </w:tc>
    </w:tr>
  </w:tbl>
  <w:p w:rsidR="00196ABB" w:rsidRPr="00196ABB" w:rsidRDefault="00196ABB" w:rsidP="00196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96ABB" w:rsidTr="00196ABB">
      <w:tc>
        <w:tcPr>
          <w:tcW w:w="3873" w:type="dxa"/>
        </w:tcPr>
        <w:p w:rsidR="00196ABB" w:rsidRDefault="00196ABB" w:rsidP="00196AB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334BAC6" wp14:editId="08EE185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GE.15-11254 (R)</w:t>
          </w:r>
          <w:r>
            <w:rPr>
              <w:color w:val="010000"/>
            </w:rPr>
            <w:t xml:space="preserve">    230715    </w:t>
          </w:r>
          <w:r w:rsidR="00626551">
            <w:rPr>
              <w:color w:val="010000"/>
            </w:rPr>
            <w:t>2</w:t>
          </w:r>
          <w:r w:rsidR="00626551">
            <w:rPr>
              <w:color w:val="010000"/>
              <w:lang w:val="en-US"/>
            </w:rPr>
            <w:t>4</w:t>
          </w:r>
          <w:r>
            <w:rPr>
              <w:color w:val="010000"/>
            </w:rPr>
            <w:t>0715</w:t>
          </w:r>
        </w:p>
        <w:p w:rsidR="00196ABB" w:rsidRPr="00196ABB" w:rsidRDefault="00196ABB" w:rsidP="00196AB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*1511254*</w:t>
          </w:r>
        </w:p>
      </w:tc>
      <w:tc>
        <w:tcPr>
          <w:tcW w:w="5127" w:type="dxa"/>
        </w:tcPr>
        <w:p w:rsidR="00196ABB" w:rsidRDefault="00196ABB" w:rsidP="00196AB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129B134" wp14:editId="277FF6A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6ABB" w:rsidRPr="00196ABB" w:rsidRDefault="00196ABB" w:rsidP="00196AB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A3" w:rsidRPr="00626551" w:rsidRDefault="00626551" w:rsidP="00626551">
      <w:pPr>
        <w:pStyle w:val="Footer"/>
        <w:spacing w:after="80"/>
        <w:ind w:left="792"/>
        <w:rPr>
          <w:sz w:val="16"/>
        </w:rPr>
      </w:pPr>
      <w:r w:rsidRPr="00626551">
        <w:rPr>
          <w:sz w:val="16"/>
        </w:rPr>
        <w:t>__________________</w:t>
      </w:r>
    </w:p>
  </w:footnote>
  <w:footnote w:type="continuationSeparator" w:id="0">
    <w:p w:rsidR="00645EA3" w:rsidRPr="00626551" w:rsidRDefault="00626551" w:rsidP="00626551">
      <w:pPr>
        <w:pStyle w:val="Footer"/>
        <w:spacing w:after="80"/>
        <w:ind w:left="792"/>
        <w:rPr>
          <w:sz w:val="16"/>
        </w:rPr>
      </w:pPr>
      <w:r w:rsidRPr="00626551">
        <w:rPr>
          <w:sz w:val="16"/>
        </w:rPr>
        <w:t>__________________</w:t>
      </w:r>
    </w:p>
  </w:footnote>
  <w:footnote w:id="1">
    <w:p w:rsidR="00626551" w:rsidRPr="002000CE" w:rsidRDefault="00626551" w:rsidP="0062655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626551">
        <w:t>*</w:t>
      </w:r>
      <w:r w:rsidRPr="00626551">
        <w:tab/>
      </w:r>
      <w:r>
        <w:t xml:space="preserve">В соответствии с программой работы Комитета по внутреннему транспорту </w:t>
      </w:r>
      <w:r w:rsidR="002000CE">
        <w:br/>
      </w:r>
      <w:r>
        <w:t>на 2012−2016 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6ABB" w:rsidTr="00196A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6ABB" w:rsidRPr="00196ABB" w:rsidRDefault="00196ABB" w:rsidP="00196AB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E509A">
            <w:rPr>
              <w:b/>
            </w:rPr>
            <w:t>ECE/TRANS/WP.29/GRRF/2015/28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6ABB" w:rsidRDefault="00196ABB" w:rsidP="00196ABB">
          <w:pPr>
            <w:pStyle w:val="Header"/>
          </w:pPr>
        </w:p>
      </w:tc>
    </w:tr>
  </w:tbl>
  <w:p w:rsidR="00196ABB" w:rsidRPr="00196ABB" w:rsidRDefault="00196ABB" w:rsidP="00196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6ABB" w:rsidTr="00196A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6ABB" w:rsidRDefault="00196ABB" w:rsidP="00196AB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96ABB" w:rsidRPr="00196ABB" w:rsidRDefault="00196ABB" w:rsidP="00196AB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E509A">
            <w:rPr>
              <w:b/>
            </w:rPr>
            <w:t>ECE/TRANS/WP.29/GRRF/2015/28</w:t>
          </w:r>
          <w:r>
            <w:rPr>
              <w:b/>
            </w:rPr>
            <w:fldChar w:fldCharType="end"/>
          </w:r>
        </w:p>
      </w:tc>
    </w:tr>
  </w:tbl>
  <w:p w:rsidR="00196ABB" w:rsidRPr="00196ABB" w:rsidRDefault="00196ABB" w:rsidP="00196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96ABB" w:rsidTr="00196AB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96ABB" w:rsidRPr="00196ABB" w:rsidRDefault="00196ABB" w:rsidP="00196AB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6ABB" w:rsidRDefault="00196ABB" w:rsidP="00196AB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96ABB" w:rsidRPr="00196ABB" w:rsidRDefault="00196ABB" w:rsidP="00196AB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/TRANS/WP.29/GRRF/2015/28</w:t>
          </w:r>
        </w:p>
      </w:tc>
    </w:tr>
    <w:tr w:rsidR="00196ABB" w:rsidRPr="00626551" w:rsidTr="00196AB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6ABB" w:rsidRPr="00196ABB" w:rsidRDefault="00196ABB" w:rsidP="00196AB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784CBFE" wp14:editId="4C92B4F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6ABB" w:rsidRPr="00196ABB" w:rsidRDefault="00196ABB" w:rsidP="00196AB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6ABB" w:rsidRPr="00196ABB" w:rsidRDefault="00196ABB" w:rsidP="00196AB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6ABB" w:rsidRPr="008D7848" w:rsidRDefault="00196ABB" w:rsidP="00196ABB">
          <w:pPr>
            <w:pStyle w:val="Distribution"/>
            <w:rPr>
              <w:color w:val="000000"/>
              <w:lang w:val="en-US"/>
            </w:rPr>
          </w:pPr>
          <w:r w:rsidRPr="008D7848">
            <w:rPr>
              <w:color w:val="000000"/>
              <w:lang w:val="en-US"/>
            </w:rPr>
            <w:t>Distr.: General</w:t>
          </w:r>
        </w:p>
        <w:p w:rsidR="00196ABB" w:rsidRPr="008D7848" w:rsidRDefault="002000CE" w:rsidP="00196ABB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</w:rPr>
            <w:t>3</w:t>
          </w:r>
          <w:r w:rsidR="00196ABB" w:rsidRPr="008D7848">
            <w:rPr>
              <w:color w:val="000000"/>
              <w:lang w:val="en-US"/>
            </w:rPr>
            <w:t xml:space="preserve"> July 2015</w:t>
          </w:r>
        </w:p>
        <w:p w:rsidR="00196ABB" w:rsidRPr="008D7848" w:rsidRDefault="00196ABB" w:rsidP="00196ABB">
          <w:pPr>
            <w:rPr>
              <w:color w:val="000000"/>
              <w:lang w:val="en-US"/>
            </w:rPr>
          </w:pPr>
          <w:r w:rsidRPr="008D7848">
            <w:rPr>
              <w:color w:val="000000"/>
              <w:lang w:val="en-US"/>
            </w:rPr>
            <w:t>Russian</w:t>
          </w:r>
        </w:p>
        <w:p w:rsidR="00196ABB" w:rsidRPr="008D7848" w:rsidRDefault="00196ABB" w:rsidP="00196ABB">
          <w:pPr>
            <w:pStyle w:val="Original"/>
            <w:rPr>
              <w:color w:val="000000"/>
              <w:lang w:val="en-US"/>
            </w:rPr>
          </w:pPr>
          <w:r w:rsidRPr="008D7848">
            <w:rPr>
              <w:color w:val="000000"/>
              <w:lang w:val="en-US"/>
            </w:rPr>
            <w:t>Original: English</w:t>
          </w:r>
        </w:p>
        <w:p w:rsidR="00196ABB" w:rsidRPr="008D7848" w:rsidRDefault="00196ABB" w:rsidP="00196ABB">
          <w:pPr>
            <w:rPr>
              <w:lang w:val="en-US"/>
            </w:rPr>
          </w:pPr>
        </w:p>
      </w:tc>
    </w:tr>
  </w:tbl>
  <w:p w:rsidR="00196ABB" w:rsidRPr="008D7848" w:rsidRDefault="00196ABB" w:rsidP="00196AB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54*"/>
    <w:docVar w:name="CreationDt" w:val="7/23/2015 4:42: PM"/>
    <w:docVar w:name="DocCategory" w:val="Doc"/>
    <w:docVar w:name="DocType" w:val="Final"/>
    <w:docVar w:name="DutyStation" w:val="Geneva"/>
    <w:docVar w:name="FooterJN" w:val="GE. 15-11254"/>
    <w:docVar w:name="jobn" w:val="GE. 15-11254 (R)"/>
    <w:docVar w:name="jobnDT" w:val="GE. 15-11254 (R)   230715"/>
    <w:docVar w:name="jobnDTDT" w:val="GE. 15-11254 (R)   230715   230715"/>
    <w:docVar w:name="JobNo" w:val="GE. 1511254R"/>
    <w:docVar w:name="JobNo2" w:val="1514633R"/>
    <w:docVar w:name="LocalDrive" w:val="0"/>
    <w:docVar w:name="OandT" w:val=" "/>
    <w:docVar w:name="PaperSize" w:val="A4"/>
    <w:docVar w:name="sss1" w:val="ECE/TRANS/WP.29/GRRF/2015/28"/>
    <w:docVar w:name="sss2" w:val="-"/>
    <w:docVar w:name="Symbol1" w:val="ECE/TRANS/WP.29/GRRF/2015/28"/>
    <w:docVar w:name="Symbol2" w:val="-"/>
  </w:docVars>
  <w:rsids>
    <w:rsidRoot w:val="00645EA3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54552"/>
    <w:rsid w:val="00160648"/>
    <w:rsid w:val="00161F29"/>
    <w:rsid w:val="00162E88"/>
    <w:rsid w:val="001726A4"/>
    <w:rsid w:val="00175AC4"/>
    <w:rsid w:val="00177361"/>
    <w:rsid w:val="001802BD"/>
    <w:rsid w:val="00193822"/>
    <w:rsid w:val="00196ABB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00CE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2AC9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6551"/>
    <w:rsid w:val="0062751F"/>
    <w:rsid w:val="00632AFD"/>
    <w:rsid w:val="0063491E"/>
    <w:rsid w:val="00634A27"/>
    <w:rsid w:val="00635AF8"/>
    <w:rsid w:val="006409EF"/>
    <w:rsid w:val="00645EA3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83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D7848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604B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A6323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1A82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3B4F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2AA5"/>
    <w:rsid w:val="00EB646E"/>
    <w:rsid w:val="00EC34C1"/>
    <w:rsid w:val="00EC6F5D"/>
    <w:rsid w:val="00EC7A61"/>
    <w:rsid w:val="00ED6C7E"/>
    <w:rsid w:val="00EE3586"/>
    <w:rsid w:val="00EE509A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35BC6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037E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19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AB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AB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19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AB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AB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3E9E-5A88-4686-9102-A531ADC6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2015-07-24T07:51:00Z</cp:lastPrinted>
  <dcterms:created xsi:type="dcterms:W3CDTF">2015-08-10T08:02:00Z</dcterms:created>
  <dcterms:modified xsi:type="dcterms:W3CDTF">2015-08-10T08:02:00Z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1511254R</vt:lpwstr>
  </property>
  <property fmtid="{D5CDD505-2E9C-101B-9397-08002B2CF9AE}" pid="3" name="ODSRefJobNo">
    <vt:lpwstr>1514633R</vt:lpwstr>
  </property>
  <property fmtid="{D5CDD505-2E9C-101B-9397-08002B2CF9AE}" pid="4" name="Symbol1">
    <vt:lpwstr>ECE/TRANS/WP.29/GRRF/2015/28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July 2015</vt:lpwstr>
  </property>
  <property fmtid="{D5CDD505-2E9C-101B-9397-08002B2CF9AE}" pid="12" name="Original">
    <vt:lpwstr>English</vt:lpwstr>
  </property>
  <property fmtid="{D5CDD505-2E9C-101B-9397-08002B2CF9AE}" pid="13" name="Release Date">
    <vt:lpwstr>230715</vt:lpwstr>
  </property>
</Properties>
</file>