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C80" w:rsidRPr="00804676" w:rsidRDefault="00655C80" w:rsidP="00655C80">
      <w:pPr>
        <w:spacing w:line="240" w:lineRule="auto"/>
        <w:rPr>
          <w:sz w:val="2"/>
          <w:lang w:val="fr-CH"/>
        </w:rPr>
        <w:sectPr w:rsidR="00655C80" w:rsidRPr="00804676" w:rsidSect="00655C80">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804676">
        <w:rPr>
          <w:rStyle w:val="CommentReference"/>
          <w:lang w:val="fr-CH"/>
        </w:rPr>
        <w:commentReference w:id="0"/>
      </w:r>
      <w:bookmarkStart w:id="1" w:name="_GoBack"/>
      <w:bookmarkEnd w:id="1"/>
    </w:p>
    <w:p w:rsidR="00655C80" w:rsidRPr="00804676" w:rsidRDefault="00655C80" w:rsidP="00655C80">
      <w:pPr>
        <w:pStyle w:val="H1"/>
        <w:spacing w:after="120"/>
        <w:rPr>
          <w:sz w:val="28"/>
          <w:lang w:val="fr-CH"/>
        </w:rPr>
      </w:pPr>
      <w:r w:rsidRPr="00804676">
        <w:rPr>
          <w:sz w:val="28"/>
          <w:lang w:val="fr-CH"/>
        </w:rPr>
        <w:lastRenderedPageBreak/>
        <w:t>Commission économique pour l’Europe</w:t>
      </w:r>
    </w:p>
    <w:p w:rsidR="00655C80" w:rsidRPr="00804676" w:rsidRDefault="00655C80" w:rsidP="00655C80">
      <w:pPr>
        <w:pStyle w:val="H1"/>
        <w:spacing w:after="120" w:line="300" w:lineRule="exact"/>
        <w:rPr>
          <w:b w:val="0"/>
          <w:sz w:val="28"/>
          <w:lang w:val="fr-CH"/>
        </w:rPr>
      </w:pPr>
      <w:r w:rsidRPr="00804676">
        <w:rPr>
          <w:b w:val="0"/>
          <w:sz w:val="28"/>
          <w:lang w:val="fr-CH"/>
        </w:rPr>
        <w:t>Comité des transports intérieurs</w:t>
      </w:r>
    </w:p>
    <w:p w:rsidR="00AC1359" w:rsidRPr="00804676" w:rsidRDefault="00AC1359" w:rsidP="00AC135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CH"/>
        </w:rPr>
      </w:pPr>
      <w:r w:rsidRPr="00804676">
        <w:rPr>
          <w:lang w:val="fr-CH"/>
        </w:rPr>
        <w:t xml:space="preserve">Forum mondial de l’harmonisation </w:t>
      </w:r>
      <w:r w:rsidRPr="00804676">
        <w:rPr>
          <w:lang w:val="fr-CH"/>
        </w:rPr>
        <w:br/>
        <w:t>des Règlements concernant les véhicules</w:t>
      </w:r>
    </w:p>
    <w:p w:rsidR="00AC1359" w:rsidRPr="00804676" w:rsidRDefault="00AC1359" w:rsidP="00AC13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CH" w:bidi="fr-CH"/>
        </w:rPr>
      </w:pPr>
    </w:p>
    <w:p w:rsidR="00AC1359" w:rsidRPr="00804676" w:rsidRDefault="00AC1359" w:rsidP="004949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804676">
        <w:rPr>
          <w:lang w:val="fr-CH" w:bidi="fr-CH"/>
        </w:rPr>
        <w:t>Groupe de travail de l’éclairage et de la signalisation lumineuse</w:t>
      </w:r>
    </w:p>
    <w:p w:rsidR="00AC1359" w:rsidRPr="00804676" w:rsidRDefault="00AC1359" w:rsidP="00AC13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CH" w:bidi="fr-CH"/>
        </w:rPr>
      </w:pPr>
    </w:p>
    <w:p w:rsidR="00AC1359" w:rsidRPr="00804676" w:rsidRDefault="00AC1359" w:rsidP="00AC13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04676">
        <w:rPr>
          <w:lang w:val="fr-CH"/>
        </w:rPr>
        <w:t>Soixante-quatorzième session</w:t>
      </w:r>
    </w:p>
    <w:p w:rsidR="00AC1359" w:rsidRPr="00804676" w:rsidRDefault="00AC1359" w:rsidP="00AC135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804676">
        <w:rPr>
          <w:lang w:val="fr-CH"/>
        </w:rPr>
        <w:t>Genève, 20-23 octobre 2015</w:t>
      </w:r>
    </w:p>
    <w:p w:rsidR="00AC1359" w:rsidRPr="00804676" w:rsidRDefault="00693243" w:rsidP="00AC135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804676">
        <w:rPr>
          <w:lang w:val="fr-CH"/>
        </w:rPr>
        <w:t>Point </w:t>
      </w:r>
      <w:r w:rsidR="00AC1359" w:rsidRPr="00804676">
        <w:rPr>
          <w:lang w:val="fr-CH"/>
        </w:rPr>
        <w:t>7</w:t>
      </w:r>
      <w:r w:rsidRPr="00804676">
        <w:rPr>
          <w:lang w:val="fr-CH"/>
        </w:rPr>
        <w:t> </w:t>
      </w:r>
      <w:r w:rsidR="00AC1359" w:rsidRPr="00804676">
        <w:rPr>
          <w:lang w:val="fr-CH"/>
        </w:rPr>
        <w:t>e) de l’ordre du jour provisoire</w:t>
      </w:r>
    </w:p>
    <w:p w:rsidR="00AC1359" w:rsidRPr="00804676" w:rsidRDefault="00AC1359" w:rsidP="00AC13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CH"/>
        </w:rPr>
      </w:pPr>
      <w:r w:rsidRPr="00804676">
        <w:rPr>
          <w:lang w:val="fr-CH"/>
        </w:rPr>
        <w:t>Autres Règlements – Règlement n</w:t>
      </w:r>
      <w:r w:rsidRPr="00804676">
        <w:rPr>
          <w:vertAlign w:val="superscript"/>
          <w:lang w:val="fr-CH"/>
        </w:rPr>
        <w:t>o</w:t>
      </w:r>
      <w:r w:rsidRPr="00804676">
        <w:rPr>
          <w:lang w:val="fr-CH"/>
        </w:rPr>
        <w:t> 8</w:t>
      </w:r>
      <w:bookmarkStart w:id="2" w:name="insstart"/>
      <w:bookmarkEnd w:id="2"/>
      <w:r w:rsidRPr="00804676">
        <w:rPr>
          <w:lang w:val="fr-CH"/>
        </w:rPr>
        <w:t xml:space="preserve">6 (Installation des dispositifs </w:t>
      </w:r>
      <w:r w:rsidRPr="00804676">
        <w:rPr>
          <w:lang w:val="fr-CH"/>
        </w:rPr>
        <w:br/>
        <w:t>d’éclairage et de signalisation lumineuse des tracteurs agricoles)</w:t>
      </w:r>
    </w:p>
    <w:p w:rsidR="00AC1359" w:rsidRPr="00804676" w:rsidRDefault="00AC1359" w:rsidP="00AC1359">
      <w:pPr>
        <w:pStyle w:val="SingleTxt"/>
        <w:spacing w:after="0" w:line="120" w:lineRule="exact"/>
        <w:ind w:left="0"/>
        <w:rPr>
          <w:sz w:val="10"/>
          <w:lang w:val="fr-CH" w:bidi="fr-CH"/>
        </w:rPr>
      </w:pPr>
    </w:p>
    <w:p w:rsidR="00AC1359" w:rsidRPr="00804676" w:rsidRDefault="00AC1359" w:rsidP="00AC1359">
      <w:pPr>
        <w:pStyle w:val="SingleTxt"/>
        <w:spacing w:after="0" w:line="120" w:lineRule="exact"/>
        <w:ind w:left="0"/>
        <w:rPr>
          <w:sz w:val="10"/>
          <w:lang w:val="fr-CH" w:bidi="fr-CH"/>
        </w:rPr>
      </w:pPr>
    </w:p>
    <w:p w:rsidR="00AC1359" w:rsidRPr="00804676" w:rsidRDefault="00AC1359" w:rsidP="00AC1359">
      <w:pPr>
        <w:pStyle w:val="SingleTxt"/>
        <w:spacing w:after="0" w:line="120" w:lineRule="exact"/>
        <w:ind w:left="0"/>
        <w:rPr>
          <w:sz w:val="10"/>
          <w:lang w:val="fr-CH" w:bidi="fr-CH"/>
        </w:rPr>
      </w:pPr>
    </w:p>
    <w:p w:rsidR="00AC1359" w:rsidRPr="00804676" w:rsidRDefault="00AC1359" w:rsidP="00AC135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04676">
        <w:rPr>
          <w:lang w:val="fr-CH"/>
        </w:rPr>
        <w:tab/>
      </w:r>
      <w:r w:rsidRPr="00804676">
        <w:rPr>
          <w:lang w:val="fr-CH"/>
        </w:rPr>
        <w:tab/>
        <w:t>Proposition d’amendement de</w:t>
      </w:r>
      <w:r w:rsidR="00BD20A1" w:rsidRPr="00804676">
        <w:rPr>
          <w:lang w:val="fr-CH"/>
        </w:rPr>
        <w:t xml:space="preserve"> la</w:t>
      </w:r>
      <w:r w:rsidRPr="00804676">
        <w:rPr>
          <w:lang w:val="fr-CH"/>
        </w:rPr>
        <w:t xml:space="preserve"> série</w:t>
      </w:r>
      <w:r w:rsidR="00DD2F82" w:rsidRPr="00804676">
        <w:rPr>
          <w:lang w:val="fr-CH"/>
        </w:rPr>
        <w:t> </w:t>
      </w:r>
      <w:r w:rsidRPr="00804676">
        <w:rPr>
          <w:lang w:val="fr-CH"/>
        </w:rPr>
        <w:t xml:space="preserve">01 d’amendements </w:t>
      </w:r>
      <w:r w:rsidRPr="00804676">
        <w:rPr>
          <w:lang w:val="fr-CH"/>
        </w:rPr>
        <w:br/>
        <w:t>au Règlement n</w:t>
      </w:r>
      <w:r w:rsidRPr="00804676">
        <w:rPr>
          <w:vertAlign w:val="superscript"/>
          <w:lang w:val="fr-CH"/>
        </w:rPr>
        <w:t>o</w:t>
      </w:r>
      <w:r w:rsidR="003A75EF" w:rsidRPr="00804676">
        <w:rPr>
          <w:lang w:val="fr-CH"/>
        </w:rPr>
        <w:t> 86 (</w:t>
      </w:r>
      <w:r w:rsidRPr="00804676">
        <w:rPr>
          <w:lang w:val="fr-CH"/>
        </w:rPr>
        <w:t xml:space="preserve">Installation des dispositifs d’éclairage </w:t>
      </w:r>
      <w:r w:rsidR="008156E2" w:rsidRPr="00804676">
        <w:rPr>
          <w:lang w:val="fr-CH"/>
        </w:rPr>
        <w:br/>
      </w:r>
      <w:r w:rsidRPr="00804676">
        <w:rPr>
          <w:lang w:val="fr-CH"/>
        </w:rPr>
        <w:t>et de signalisation lumineuse des tracteurs agricoles)</w:t>
      </w:r>
    </w:p>
    <w:p w:rsidR="00AC1359" w:rsidRPr="00804676" w:rsidRDefault="00AC1359" w:rsidP="00AC1359">
      <w:pPr>
        <w:pStyle w:val="SingleTxt"/>
        <w:spacing w:after="0" w:line="120" w:lineRule="exact"/>
        <w:rPr>
          <w:b/>
          <w:sz w:val="10"/>
          <w:lang w:val="fr-CH"/>
        </w:rPr>
      </w:pPr>
    </w:p>
    <w:p w:rsidR="00AC1359" w:rsidRPr="00804676" w:rsidRDefault="00AC1359" w:rsidP="00AC1359">
      <w:pPr>
        <w:pStyle w:val="SingleTxt"/>
        <w:spacing w:after="0" w:line="120" w:lineRule="exact"/>
        <w:rPr>
          <w:b/>
          <w:sz w:val="10"/>
          <w:lang w:val="fr-CH"/>
        </w:rPr>
      </w:pPr>
    </w:p>
    <w:p w:rsidR="00AC1359" w:rsidRPr="00804676" w:rsidRDefault="00AC1359" w:rsidP="00AC135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04676">
        <w:rPr>
          <w:lang w:val="fr-CH"/>
        </w:rPr>
        <w:tab/>
      </w:r>
      <w:r w:rsidRPr="00804676">
        <w:rPr>
          <w:lang w:val="fr-CH"/>
        </w:rPr>
        <w:tab/>
        <w:t>Communication d</w:t>
      </w:r>
      <w:r w:rsidR="00BD20A1" w:rsidRPr="00804676">
        <w:rPr>
          <w:lang w:val="fr-CH"/>
        </w:rPr>
        <w:t>u</w:t>
      </w:r>
      <w:r w:rsidRPr="00804676">
        <w:rPr>
          <w:lang w:val="fr-CH"/>
        </w:rPr>
        <w:t xml:space="preserve"> Président du Groupe de travail informel </w:t>
      </w:r>
      <w:r w:rsidR="003A75EF" w:rsidRPr="00804676">
        <w:rPr>
          <w:lang w:val="fr-CH"/>
        </w:rPr>
        <w:br/>
      </w:r>
      <w:r w:rsidRPr="00804676">
        <w:rPr>
          <w:lang w:val="fr-CH"/>
        </w:rPr>
        <w:t xml:space="preserve">de l’installation des dispositifs d’éclairage et de signalisation lumineuse </w:t>
      </w:r>
      <w:r w:rsidR="00BD20A1" w:rsidRPr="00804676">
        <w:rPr>
          <w:lang w:val="fr-CH"/>
        </w:rPr>
        <w:t xml:space="preserve">sur les </w:t>
      </w:r>
      <w:r w:rsidR="007A4D09" w:rsidRPr="00804676">
        <w:rPr>
          <w:lang w:val="fr-CH"/>
        </w:rPr>
        <w:t>tracteurs</w:t>
      </w:r>
      <w:r w:rsidRPr="00804676">
        <w:rPr>
          <w:lang w:val="fr-CH"/>
        </w:rPr>
        <w:t xml:space="preserve"> agricoles</w:t>
      </w:r>
      <w:r w:rsidRPr="00804676">
        <w:rPr>
          <w:rStyle w:val="FootnoteReference"/>
          <w:b w:val="0"/>
          <w:color w:val="FF0000"/>
          <w:sz w:val="20"/>
          <w:szCs w:val="20"/>
          <w:vertAlign w:val="baseline"/>
          <w:lang w:val="fr-CH"/>
        </w:rPr>
        <w:footnoteReference w:customMarkFollows="1" w:id="1"/>
        <w:t>*</w:t>
      </w:r>
    </w:p>
    <w:p w:rsidR="00AC1359" w:rsidRPr="00804676" w:rsidRDefault="00AC1359" w:rsidP="00AC1359">
      <w:pPr>
        <w:pStyle w:val="SingleTxt"/>
        <w:spacing w:after="0" w:line="120" w:lineRule="exact"/>
        <w:rPr>
          <w:sz w:val="10"/>
          <w:lang w:val="fr-CH"/>
        </w:rPr>
      </w:pPr>
    </w:p>
    <w:p w:rsidR="00AC1359" w:rsidRPr="00804676" w:rsidRDefault="00AC1359" w:rsidP="00AC1359">
      <w:pPr>
        <w:pStyle w:val="SingleTxt"/>
        <w:spacing w:after="0" w:line="120" w:lineRule="exact"/>
        <w:rPr>
          <w:sz w:val="10"/>
          <w:lang w:val="fr-CH"/>
        </w:rPr>
      </w:pPr>
    </w:p>
    <w:p w:rsidR="00AC1359" w:rsidRPr="00804676" w:rsidRDefault="00AC1359" w:rsidP="00AC1359">
      <w:pPr>
        <w:pStyle w:val="SingleTxt"/>
        <w:rPr>
          <w:lang w:val="fr-CH"/>
        </w:rPr>
      </w:pPr>
      <w:r w:rsidRPr="00804676">
        <w:rPr>
          <w:lang w:val="fr-CH"/>
        </w:rPr>
        <w:tab/>
        <w:t xml:space="preserve">Le texte reproduit ci-dessous a été établi par le Groupe de travail informel de l’installation des dispositifs d’éclairage </w:t>
      </w:r>
      <w:r w:rsidR="00BD20A1" w:rsidRPr="00804676">
        <w:rPr>
          <w:lang w:val="fr-CH"/>
        </w:rPr>
        <w:t xml:space="preserve">et de signalisation lumineuse sur les tracteurs </w:t>
      </w:r>
      <w:r w:rsidRPr="00804676">
        <w:rPr>
          <w:lang w:val="fr-CH"/>
        </w:rPr>
        <w:t>agricoles (AVLI)</w:t>
      </w:r>
      <w:r w:rsidR="00BD20A1" w:rsidRPr="00804676">
        <w:rPr>
          <w:lang w:val="fr-CH"/>
        </w:rPr>
        <w:t>,</w:t>
      </w:r>
      <w:r w:rsidRPr="00804676">
        <w:rPr>
          <w:lang w:val="fr-CH"/>
        </w:rPr>
        <w:t xml:space="preserve"> qui relève du GRE</w:t>
      </w:r>
      <w:r w:rsidR="00BD20A1" w:rsidRPr="00804676">
        <w:rPr>
          <w:lang w:val="fr-CH"/>
        </w:rPr>
        <w:t>,</w:t>
      </w:r>
      <w:r w:rsidRPr="00804676">
        <w:rPr>
          <w:lang w:val="fr-CH"/>
        </w:rPr>
        <w:t xml:space="preserve"> afin de mettre à jour et de réviser le Règlement n</w:t>
      </w:r>
      <w:r w:rsidRPr="00804676">
        <w:rPr>
          <w:vertAlign w:val="superscript"/>
          <w:lang w:val="fr-CH"/>
        </w:rPr>
        <w:t>o</w:t>
      </w:r>
      <w:r w:rsidRPr="00804676">
        <w:rPr>
          <w:lang w:val="fr-CH"/>
        </w:rPr>
        <w:t xml:space="preserve"> 86. Les modifications </w:t>
      </w:r>
      <w:r w:rsidR="00BD20A1" w:rsidRPr="00804676">
        <w:rPr>
          <w:lang w:val="fr-CH"/>
        </w:rPr>
        <w:t>qu’il est proposé d’</w:t>
      </w:r>
      <w:r w:rsidRPr="00804676">
        <w:rPr>
          <w:lang w:val="fr-CH"/>
        </w:rPr>
        <w:t>apport</w:t>
      </w:r>
      <w:r w:rsidR="00BD20A1" w:rsidRPr="00804676">
        <w:rPr>
          <w:lang w:val="fr-CH"/>
        </w:rPr>
        <w:t>er</w:t>
      </w:r>
      <w:r w:rsidRPr="00804676">
        <w:rPr>
          <w:lang w:val="fr-CH"/>
        </w:rPr>
        <w:t xml:space="preserve"> au libellé actuel du Règlement n</w:t>
      </w:r>
      <w:r w:rsidRPr="00804676">
        <w:rPr>
          <w:vertAlign w:val="superscript"/>
          <w:lang w:val="fr-CH"/>
        </w:rPr>
        <w:t>o</w:t>
      </w:r>
      <w:r w:rsidRPr="00804676">
        <w:rPr>
          <w:lang w:val="fr-CH"/>
        </w:rPr>
        <w:t xml:space="preserve"> 86 sont indiquées en </w:t>
      </w:r>
      <w:r w:rsidR="00BD20A1" w:rsidRPr="00804676">
        <w:rPr>
          <w:lang w:val="fr-CH"/>
        </w:rPr>
        <w:t xml:space="preserve">caractères </w:t>
      </w:r>
      <w:r w:rsidRPr="00804676">
        <w:rPr>
          <w:lang w:val="fr-CH"/>
        </w:rPr>
        <w:t xml:space="preserve">gras pour les ajouts ou </w:t>
      </w:r>
      <w:r w:rsidR="00BD20A1" w:rsidRPr="00804676">
        <w:rPr>
          <w:lang w:val="fr-CH"/>
        </w:rPr>
        <w:t xml:space="preserve">en caractères </w:t>
      </w:r>
      <w:r w:rsidRPr="00804676">
        <w:rPr>
          <w:lang w:val="fr-CH"/>
        </w:rPr>
        <w:t>biffés pour les suppr</w:t>
      </w:r>
      <w:r w:rsidR="00BD20A1" w:rsidRPr="00804676">
        <w:rPr>
          <w:lang w:val="fr-CH"/>
        </w:rPr>
        <w:t>essions</w:t>
      </w:r>
      <w:r w:rsidRPr="00804676">
        <w:rPr>
          <w:lang w:val="fr-CH"/>
        </w:rPr>
        <w:t>.</w:t>
      </w:r>
    </w:p>
    <w:p w:rsidR="00AC1359" w:rsidRPr="00804676" w:rsidRDefault="00AC1359" w:rsidP="00AC1359">
      <w:pPr>
        <w:spacing w:line="240" w:lineRule="auto"/>
        <w:rPr>
          <w:lang w:val="fr-CH"/>
        </w:rPr>
      </w:pPr>
      <w:r w:rsidRPr="00804676">
        <w:rPr>
          <w:lang w:val="fr-CH"/>
        </w:rPr>
        <w:br w:type="page"/>
      </w:r>
    </w:p>
    <w:p w:rsidR="00D30CF3" w:rsidRPr="00804676" w:rsidRDefault="00D30CF3" w:rsidP="00D30CF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04676">
        <w:rPr>
          <w:lang w:val="fr-CH"/>
        </w:rPr>
        <w:lastRenderedPageBreak/>
        <w:tab/>
        <w:t>I.</w:t>
      </w:r>
      <w:r w:rsidRPr="00804676">
        <w:rPr>
          <w:lang w:val="fr-CH"/>
        </w:rPr>
        <w:tab/>
        <w:t>Proposition</w:t>
      </w:r>
    </w:p>
    <w:p w:rsidR="00D30CF3" w:rsidRPr="00804676" w:rsidRDefault="00D30CF3" w:rsidP="00D30CF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CH"/>
        </w:rPr>
      </w:pPr>
    </w:p>
    <w:p w:rsidR="00D30CF3" w:rsidRPr="00804676" w:rsidRDefault="00D30CF3" w:rsidP="00D30CF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CH"/>
        </w:rPr>
      </w:pPr>
    </w:p>
    <w:p w:rsidR="00D30CF3" w:rsidRPr="00804676" w:rsidRDefault="00D30CF3" w:rsidP="00D30CF3">
      <w:pPr>
        <w:pStyle w:val="SingleTxt"/>
        <w:rPr>
          <w:lang w:val="fr-CH"/>
        </w:rPr>
      </w:pPr>
      <w:r w:rsidRPr="00804676">
        <w:rPr>
          <w:i/>
          <w:lang w:val="fr-CH"/>
        </w:rPr>
        <w:t>Table des matières</w:t>
      </w:r>
      <w:r w:rsidRPr="00804676">
        <w:rPr>
          <w:lang w:val="fr-CH"/>
        </w:rPr>
        <w:t>, modifier comme suit :</w:t>
      </w:r>
    </w:p>
    <w:tbl>
      <w:tblPr>
        <w:tblW w:w="10044" w:type="dxa"/>
        <w:tblLayout w:type="fixed"/>
        <w:tblCellMar>
          <w:left w:w="0" w:type="dxa"/>
          <w:right w:w="0" w:type="dxa"/>
        </w:tblCellMar>
        <w:tblLook w:val="0000" w:firstRow="0" w:lastRow="0" w:firstColumn="0" w:lastColumn="0" w:noHBand="0" w:noVBand="0"/>
      </w:tblPr>
      <w:tblGrid>
        <w:gridCol w:w="1060"/>
        <w:gridCol w:w="7315"/>
        <w:gridCol w:w="994"/>
        <w:gridCol w:w="675"/>
      </w:tblGrid>
      <w:tr w:rsidR="00D30CF3" w:rsidRPr="00804676" w:rsidTr="00D30CF3">
        <w:tc>
          <w:tcPr>
            <w:tcW w:w="1060" w:type="dxa"/>
            <w:shd w:val="clear" w:color="auto" w:fill="auto"/>
          </w:tcPr>
          <w:p w:rsidR="00D30CF3" w:rsidRPr="00804676" w:rsidRDefault="00D30CF3" w:rsidP="00D30C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804676">
              <w:rPr>
                <w:lang w:val="fr-CH"/>
              </w:rPr>
              <w:tab/>
            </w:r>
          </w:p>
        </w:tc>
        <w:tc>
          <w:tcPr>
            <w:tcW w:w="7315" w:type="dxa"/>
            <w:shd w:val="clear" w:color="auto" w:fill="auto"/>
          </w:tcPr>
          <w:p w:rsidR="00D30CF3" w:rsidRPr="00804676" w:rsidRDefault="00D30CF3" w:rsidP="00D30C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p>
        </w:tc>
        <w:tc>
          <w:tcPr>
            <w:tcW w:w="994" w:type="dxa"/>
            <w:shd w:val="clear" w:color="auto" w:fill="auto"/>
          </w:tcPr>
          <w:p w:rsidR="00D30CF3" w:rsidRPr="00804676" w:rsidRDefault="00D30CF3" w:rsidP="00D30CF3">
            <w:pPr>
              <w:spacing w:after="120" w:line="240" w:lineRule="auto"/>
              <w:jc w:val="right"/>
              <w:rPr>
                <w:i/>
                <w:sz w:val="14"/>
                <w:lang w:val="fr-CH"/>
              </w:rPr>
            </w:pPr>
          </w:p>
        </w:tc>
        <w:tc>
          <w:tcPr>
            <w:tcW w:w="675" w:type="dxa"/>
            <w:shd w:val="clear" w:color="auto" w:fill="auto"/>
          </w:tcPr>
          <w:p w:rsidR="00D30CF3" w:rsidRPr="00804676" w:rsidRDefault="00D30CF3" w:rsidP="00BD7219">
            <w:pPr>
              <w:spacing w:after="120" w:line="240" w:lineRule="auto"/>
              <w:jc w:val="right"/>
              <w:rPr>
                <w:i/>
                <w:sz w:val="14"/>
                <w:lang w:val="fr-CH"/>
              </w:rPr>
            </w:pPr>
            <w:r w:rsidRPr="00804676">
              <w:rPr>
                <w:i/>
                <w:sz w:val="14"/>
                <w:lang w:val="fr-CH"/>
              </w:rPr>
              <w:t>Page</w:t>
            </w:r>
            <w:r w:rsidR="00A753DE" w:rsidRPr="00804676">
              <w:rPr>
                <w:rStyle w:val="FootnoteReference"/>
                <w:lang w:val="fr-CH"/>
              </w:rPr>
              <w:footnoteReference w:id="2"/>
            </w:r>
          </w:p>
        </w:tc>
      </w:tr>
      <w:tr w:rsidR="001C49FD" w:rsidRPr="00804676" w:rsidTr="00822B22">
        <w:tc>
          <w:tcPr>
            <w:tcW w:w="8375" w:type="dxa"/>
            <w:gridSpan w:val="2"/>
            <w:shd w:val="clear" w:color="auto" w:fill="auto"/>
          </w:tcPr>
          <w:p w:rsidR="001C49FD" w:rsidRPr="00804676" w:rsidRDefault="0062098A" w:rsidP="006209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val="0"/>
                <w:spacing w:val="4"/>
                <w:lang w:val="fr-CH"/>
              </w:rPr>
            </w:pPr>
            <w:r w:rsidRPr="00804676">
              <w:rPr>
                <w:b w:val="0"/>
                <w:lang w:val="fr-CH"/>
              </w:rPr>
              <w:tab/>
            </w:r>
            <w:r w:rsidR="001652B9" w:rsidRPr="00804676">
              <w:rPr>
                <w:b w:val="0"/>
                <w:lang w:val="fr-CH"/>
              </w:rPr>
              <w:t>«</w:t>
            </w:r>
            <w:r w:rsidR="001652B9" w:rsidRPr="00804676">
              <w:rPr>
                <w:lang w:val="fr-CH"/>
              </w:rPr>
              <w:t> </w:t>
            </w:r>
          </w:p>
        </w:tc>
        <w:tc>
          <w:tcPr>
            <w:tcW w:w="994" w:type="dxa"/>
            <w:shd w:val="clear" w:color="auto" w:fill="auto"/>
          </w:tcPr>
          <w:p w:rsidR="001C49FD" w:rsidRPr="00804676" w:rsidRDefault="001C49FD" w:rsidP="00D30CF3">
            <w:pPr>
              <w:spacing w:after="120" w:line="240" w:lineRule="auto"/>
              <w:jc w:val="right"/>
              <w:rPr>
                <w:i/>
                <w:sz w:val="14"/>
                <w:lang w:val="fr-CH"/>
              </w:rPr>
            </w:pPr>
          </w:p>
        </w:tc>
        <w:tc>
          <w:tcPr>
            <w:tcW w:w="675" w:type="dxa"/>
            <w:shd w:val="clear" w:color="auto" w:fill="auto"/>
          </w:tcPr>
          <w:p w:rsidR="001C49FD" w:rsidRPr="00804676" w:rsidRDefault="001C49FD" w:rsidP="00D30CF3">
            <w:pPr>
              <w:spacing w:after="120" w:line="240" w:lineRule="auto"/>
              <w:jc w:val="right"/>
              <w:rPr>
                <w:i/>
                <w:sz w:val="14"/>
                <w:lang w:val="fr-CH"/>
              </w:rPr>
            </w:pPr>
          </w:p>
        </w:tc>
      </w:tr>
      <w:tr w:rsidR="00D30CF3" w:rsidRPr="00804676" w:rsidTr="00D30CF3">
        <w:tc>
          <w:tcPr>
            <w:tcW w:w="9369" w:type="dxa"/>
            <w:gridSpan w:val="3"/>
            <w:shd w:val="clear" w:color="auto" w:fill="auto"/>
          </w:tcPr>
          <w:p w:rsidR="00D30CF3" w:rsidRPr="00804676" w:rsidRDefault="001A65A7" w:rsidP="00D30CF3">
            <w:pPr>
              <w:pStyle w:val="ListParagraph"/>
              <w:numPr>
                <w:ilvl w:val="0"/>
                <w:numId w:val="7"/>
              </w:numPr>
              <w:tabs>
                <w:tab w:val="clear" w:pos="1742"/>
                <w:tab w:val="left" w:pos="1296"/>
                <w:tab w:val="left" w:pos="1728"/>
                <w:tab w:val="left" w:pos="2160"/>
                <w:tab w:val="left" w:pos="2592"/>
                <w:tab w:val="left" w:pos="3024"/>
                <w:tab w:val="right" w:leader="dot" w:pos="9360"/>
              </w:tabs>
              <w:suppressAutoHyphens/>
              <w:spacing w:after="120"/>
              <w:ind w:left="950"/>
              <w:rPr>
                <w:lang w:val="fr-CH"/>
              </w:rPr>
            </w:pPr>
            <w:r w:rsidRPr="00804676">
              <w:rPr>
                <w:lang w:val="fr-CH"/>
              </w:rPr>
              <w:t>Champ</w:t>
            </w:r>
            <w:r w:rsidR="00D30CF3" w:rsidRPr="00804676">
              <w:rPr>
                <w:lang w:val="fr-CH"/>
              </w:rPr>
              <w:t xml:space="preserve"> d’application</w:t>
            </w:r>
            <w:r w:rsidR="00D30CF3" w:rsidRPr="00804676">
              <w:rPr>
                <w:spacing w:val="60"/>
                <w:sz w:val="17"/>
                <w:lang w:val="fr-CH"/>
              </w:rPr>
              <w:tab/>
            </w:r>
          </w:p>
        </w:tc>
        <w:tc>
          <w:tcPr>
            <w:tcW w:w="675" w:type="dxa"/>
            <w:shd w:val="clear" w:color="auto" w:fill="auto"/>
            <w:vAlign w:val="bottom"/>
          </w:tcPr>
          <w:p w:rsidR="00D30CF3" w:rsidRPr="00804676" w:rsidRDefault="00B57369" w:rsidP="00D30CF3">
            <w:pPr>
              <w:spacing w:after="120"/>
              <w:ind w:right="40"/>
              <w:jc w:val="right"/>
              <w:rPr>
                <w:lang w:val="fr-CH"/>
              </w:rPr>
            </w:pPr>
            <w:r w:rsidRPr="00804676">
              <w:rPr>
                <w:lang w:val="fr-CH"/>
              </w:rPr>
              <w:t>…</w:t>
            </w:r>
          </w:p>
        </w:tc>
      </w:tr>
      <w:tr w:rsidR="00D30CF3" w:rsidRPr="00804676" w:rsidTr="00D30CF3">
        <w:tc>
          <w:tcPr>
            <w:tcW w:w="9369" w:type="dxa"/>
            <w:gridSpan w:val="3"/>
            <w:shd w:val="clear" w:color="auto" w:fill="auto"/>
          </w:tcPr>
          <w:p w:rsidR="00D30CF3" w:rsidRPr="00804676" w:rsidRDefault="00D30CF3" w:rsidP="00D30CF3">
            <w:pPr>
              <w:pStyle w:val="ListParagraph"/>
              <w:numPr>
                <w:ilvl w:val="0"/>
                <w:numId w:val="7"/>
              </w:numPr>
              <w:tabs>
                <w:tab w:val="clear" w:pos="1742"/>
                <w:tab w:val="left" w:pos="1296"/>
                <w:tab w:val="left" w:pos="1728"/>
                <w:tab w:val="left" w:pos="2160"/>
                <w:tab w:val="right" w:leader="dot" w:pos="9360"/>
              </w:tabs>
              <w:suppressAutoHyphens/>
              <w:spacing w:after="120"/>
              <w:ind w:left="950"/>
              <w:rPr>
                <w:lang w:val="fr-CH"/>
              </w:rPr>
            </w:pPr>
            <w:r w:rsidRPr="00804676">
              <w:rPr>
                <w:lang w:val="fr-CH"/>
              </w:rPr>
              <w:t>Définitions</w:t>
            </w:r>
            <w:r w:rsidRPr="00804676">
              <w:rPr>
                <w:spacing w:val="60"/>
                <w:sz w:val="17"/>
                <w:lang w:val="fr-CH"/>
              </w:rPr>
              <w:tab/>
            </w:r>
          </w:p>
        </w:tc>
        <w:tc>
          <w:tcPr>
            <w:tcW w:w="675" w:type="dxa"/>
            <w:shd w:val="clear" w:color="auto" w:fill="auto"/>
            <w:vAlign w:val="bottom"/>
          </w:tcPr>
          <w:p w:rsidR="00D30CF3" w:rsidRPr="00804676" w:rsidRDefault="00B57369" w:rsidP="00D30CF3">
            <w:pPr>
              <w:spacing w:after="120"/>
              <w:ind w:right="40"/>
              <w:jc w:val="right"/>
              <w:rPr>
                <w:lang w:val="fr-CH"/>
              </w:rPr>
            </w:pPr>
            <w:r w:rsidRPr="00804676">
              <w:rPr>
                <w:lang w:val="fr-CH"/>
              </w:rPr>
              <w:t>…</w:t>
            </w:r>
          </w:p>
        </w:tc>
      </w:tr>
      <w:tr w:rsidR="00D30CF3" w:rsidRPr="00804676" w:rsidTr="00D30CF3">
        <w:tc>
          <w:tcPr>
            <w:tcW w:w="9369" w:type="dxa"/>
            <w:gridSpan w:val="3"/>
            <w:shd w:val="clear" w:color="auto" w:fill="auto"/>
          </w:tcPr>
          <w:p w:rsidR="00D30CF3" w:rsidRPr="00804676" w:rsidRDefault="00D30CF3" w:rsidP="00D30CF3">
            <w:pPr>
              <w:pStyle w:val="ListParagraph"/>
              <w:numPr>
                <w:ilvl w:val="0"/>
                <w:numId w:val="7"/>
              </w:numPr>
              <w:tabs>
                <w:tab w:val="clear" w:pos="1742"/>
                <w:tab w:val="left" w:pos="1296"/>
                <w:tab w:val="left" w:pos="1728"/>
                <w:tab w:val="left" w:pos="2160"/>
                <w:tab w:val="left" w:pos="2592"/>
                <w:tab w:val="left" w:pos="3024"/>
                <w:tab w:val="left" w:pos="3456"/>
                <w:tab w:val="right" w:leader="dot" w:pos="9360"/>
              </w:tabs>
              <w:suppressAutoHyphens/>
              <w:spacing w:after="120"/>
              <w:ind w:left="950"/>
              <w:rPr>
                <w:lang w:val="fr-CH"/>
              </w:rPr>
            </w:pPr>
            <w:r w:rsidRPr="00804676">
              <w:rPr>
                <w:lang w:val="fr-CH"/>
              </w:rPr>
              <w:t>Demande d’homologation</w:t>
            </w:r>
            <w:r w:rsidRPr="00804676">
              <w:rPr>
                <w:spacing w:val="60"/>
                <w:sz w:val="17"/>
                <w:lang w:val="fr-CH"/>
              </w:rPr>
              <w:tab/>
            </w:r>
          </w:p>
        </w:tc>
        <w:tc>
          <w:tcPr>
            <w:tcW w:w="675" w:type="dxa"/>
            <w:shd w:val="clear" w:color="auto" w:fill="auto"/>
            <w:vAlign w:val="bottom"/>
          </w:tcPr>
          <w:p w:rsidR="00D30CF3" w:rsidRPr="00804676" w:rsidRDefault="00B57369" w:rsidP="00D30CF3">
            <w:pPr>
              <w:spacing w:after="120"/>
              <w:ind w:right="40"/>
              <w:jc w:val="right"/>
              <w:rPr>
                <w:lang w:val="fr-CH"/>
              </w:rPr>
            </w:pPr>
            <w:r w:rsidRPr="00804676">
              <w:rPr>
                <w:lang w:val="fr-CH"/>
              </w:rPr>
              <w:t>…</w:t>
            </w:r>
          </w:p>
        </w:tc>
      </w:tr>
      <w:tr w:rsidR="00D30CF3" w:rsidRPr="00804676" w:rsidTr="00D30CF3">
        <w:tc>
          <w:tcPr>
            <w:tcW w:w="9369" w:type="dxa"/>
            <w:gridSpan w:val="3"/>
            <w:shd w:val="clear" w:color="auto" w:fill="auto"/>
          </w:tcPr>
          <w:p w:rsidR="00D30CF3" w:rsidRPr="00804676" w:rsidRDefault="007A4D09" w:rsidP="00D30CF3">
            <w:pPr>
              <w:pStyle w:val="ListParagraph"/>
              <w:numPr>
                <w:ilvl w:val="0"/>
                <w:numId w:val="7"/>
              </w:numPr>
              <w:tabs>
                <w:tab w:val="clear" w:pos="1742"/>
                <w:tab w:val="left" w:pos="1296"/>
                <w:tab w:val="left" w:pos="1728"/>
                <w:tab w:val="left" w:pos="2160"/>
                <w:tab w:val="right" w:leader="dot" w:pos="9360"/>
              </w:tabs>
              <w:suppressAutoHyphens/>
              <w:spacing w:after="120"/>
              <w:ind w:left="950"/>
              <w:rPr>
                <w:lang w:val="fr-CH"/>
              </w:rPr>
            </w:pPr>
            <w:r w:rsidRPr="00804676">
              <w:rPr>
                <w:lang w:val="fr-CH"/>
              </w:rPr>
              <w:t>Homologation</w:t>
            </w:r>
            <w:r w:rsidR="00D30CF3" w:rsidRPr="00804676">
              <w:rPr>
                <w:spacing w:val="60"/>
                <w:sz w:val="17"/>
                <w:lang w:val="fr-CH"/>
              </w:rPr>
              <w:tab/>
            </w:r>
          </w:p>
        </w:tc>
        <w:tc>
          <w:tcPr>
            <w:tcW w:w="675" w:type="dxa"/>
            <w:shd w:val="clear" w:color="auto" w:fill="auto"/>
            <w:vAlign w:val="bottom"/>
          </w:tcPr>
          <w:p w:rsidR="00D30CF3" w:rsidRPr="00804676" w:rsidRDefault="00B57369" w:rsidP="00D30CF3">
            <w:pPr>
              <w:spacing w:after="120"/>
              <w:ind w:right="40"/>
              <w:jc w:val="right"/>
              <w:rPr>
                <w:lang w:val="fr-CH"/>
              </w:rPr>
            </w:pPr>
            <w:r w:rsidRPr="00804676">
              <w:rPr>
                <w:lang w:val="fr-CH"/>
              </w:rPr>
              <w:t>…</w:t>
            </w:r>
          </w:p>
        </w:tc>
      </w:tr>
      <w:tr w:rsidR="00D30CF3" w:rsidRPr="00804676" w:rsidTr="00D30CF3">
        <w:tc>
          <w:tcPr>
            <w:tcW w:w="9369" w:type="dxa"/>
            <w:gridSpan w:val="3"/>
            <w:shd w:val="clear" w:color="auto" w:fill="auto"/>
          </w:tcPr>
          <w:p w:rsidR="00D30CF3" w:rsidRPr="00804676" w:rsidRDefault="00D30CF3" w:rsidP="00D30CF3">
            <w:pPr>
              <w:pStyle w:val="ListParagraph"/>
              <w:numPr>
                <w:ilvl w:val="0"/>
                <w:numId w:val="7"/>
              </w:numPr>
              <w:tabs>
                <w:tab w:val="clear" w:pos="1742"/>
                <w:tab w:val="left" w:pos="1296"/>
                <w:tab w:val="left" w:pos="1728"/>
                <w:tab w:val="left" w:pos="2160"/>
                <w:tab w:val="left" w:pos="2592"/>
                <w:tab w:val="left" w:pos="3024"/>
                <w:tab w:val="right" w:leader="dot" w:pos="9360"/>
              </w:tabs>
              <w:suppressAutoHyphens/>
              <w:spacing w:after="120"/>
              <w:ind w:left="950"/>
              <w:rPr>
                <w:lang w:val="fr-CH"/>
              </w:rPr>
            </w:pPr>
            <w:r w:rsidRPr="00804676">
              <w:rPr>
                <w:lang w:val="fr-CH"/>
              </w:rPr>
              <w:t>Prescriptions générales</w:t>
            </w:r>
            <w:r w:rsidRPr="00804676">
              <w:rPr>
                <w:spacing w:val="60"/>
                <w:sz w:val="17"/>
                <w:lang w:val="fr-CH"/>
              </w:rPr>
              <w:tab/>
            </w:r>
          </w:p>
        </w:tc>
        <w:tc>
          <w:tcPr>
            <w:tcW w:w="675" w:type="dxa"/>
            <w:shd w:val="clear" w:color="auto" w:fill="auto"/>
            <w:vAlign w:val="bottom"/>
          </w:tcPr>
          <w:p w:rsidR="00D30CF3" w:rsidRPr="00804676" w:rsidRDefault="00B57369" w:rsidP="00D30CF3">
            <w:pPr>
              <w:spacing w:after="120"/>
              <w:ind w:right="40"/>
              <w:jc w:val="right"/>
              <w:rPr>
                <w:lang w:val="fr-CH"/>
              </w:rPr>
            </w:pPr>
            <w:r w:rsidRPr="00804676">
              <w:rPr>
                <w:lang w:val="fr-CH"/>
              </w:rPr>
              <w:t>…</w:t>
            </w:r>
          </w:p>
        </w:tc>
      </w:tr>
      <w:tr w:rsidR="00D30CF3" w:rsidRPr="00804676" w:rsidTr="00D30CF3">
        <w:tc>
          <w:tcPr>
            <w:tcW w:w="9369" w:type="dxa"/>
            <w:gridSpan w:val="3"/>
            <w:shd w:val="clear" w:color="auto" w:fill="auto"/>
          </w:tcPr>
          <w:p w:rsidR="00D30CF3" w:rsidRPr="00804676" w:rsidRDefault="00D30CF3" w:rsidP="00D30CF3">
            <w:pPr>
              <w:pStyle w:val="ListParagraph"/>
              <w:numPr>
                <w:ilvl w:val="0"/>
                <w:numId w:val="7"/>
              </w:numPr>
              <w:tabs>
                <w:tab w:val="clear" w:pos="1742"/>
                <w:tab w:val="left" w:pos="1296"/>
                <w:tab w:val="left" w:pos="1728"/>
                <w:tab w:val="left" w:pos="2160"/>
                <w:tab w:val="left" w:pos="2592"/>
                <w:tab w:val="left" w:pos="3024"/>
                <w:tab w:val="left" w:pos="3456"/>
                <w:tab w:val="right" w:leader="dot" w:pos="9360"/>
              </w:tabs>
              <w:suppressAutoHyphens/>
              <w:spacing w:after="120"/>
              <w:ind w:left="950"/>
              <w:rPr>
                <w:lang w:val="fr-CH"/>
              </w:rPr>
            </w:pPr>
            <w:r w:rsidRPr="00804676">
              <w:rPr>
                <w:lang w:val="fr-CH"/>
              </w:rPr>
              <w:t>Prescriptions particulières</w:t>
            </w:r>
            <w:r w:rsidRPr="00804676">
              <w:rPr>
                <w:spacing w:val="60"/>
                <w:sz w:val="17"/>
                <w:lang w:val="fr-CH"/>
              </w:rPr>
              <w:tab/>
            </w:r>
          </w:p>
        </w:tc>
        <w:tc>
          <w:tcPr>
            <w:tcW w:w="675" w:type="dxa"/>
            <w:shd w:val="clear" w:color="auto" w:fill="auto"/>
            <w:vAlign w:val="bottom"/>
          </w:tcPr>
          <w:p w:rsidR="00D30CF3" w:rsidRPr="00804676" w:rsidRDefault="00B57369" w:rsidP="00D30CF3">
            <w:pPr>
              <w:spacing w:after="120"/>
              <w:ind w:right="40"/>
              <w:jc w:val="right"/>
              <w:rPr>
                <w:lang w:val="fr-CH"/>
              </w:rPr>
            </w:pPr>
            <w:r w:rsidRPr="00804676">
              <w:rPr>
                <w:lang w:val="fr-CH"/>
              </w:rPr>
              <w:t>…</w:t>
            </w:r>
          </w:p>
        </w:tc>
      </w:tr>
      <w:tr w:rsidR="00D30CF3" w:rsidRPr="00804676" w:rsidTr="00D30CF3">
        <w:tc>
          <w:tcPr>
            <w:tcW w:w="9369" w:type="dxa"/>
            <w:gridSpan w:val="3"/>
            <w:shd w:val="clear" w:color="auto" w:fill="auto"/>
          </w:tcPr>
          <w:p w:rsidR="00D30CF3" w:rsidRPr="00804676" w:rsidRDefault="003E5ED6" w:rsidP="003E5ED6">
            <w:pPr>
              <w:pStyle w:val="ListParagraph"/>
              <w:numPr>
                <w:ilvl w:val="0"/>
                <w:numId w:val="7"/>
              </w:numPr>
              <w:tabs>
                <w:tab w:val="clear" w:pos="1742"/>
                <w:tab w:val="left" w:pos="1296"/>
                <w:tab w:val="left" w:pos="1728"/>
                <w:tab w:val="left" w:pos="2160"/>
                <w:tab w:val="left" w:pos="2592"/>
                <w:tab w:val="left" w:pos="3024"/>
                <w:tab w:val="right" w:leader="dot" w:pos="9360"/>
              </w:tabs>
              <w:suppressAutoHyphens/>
              <w:spacing w:after="120"/>
              <w:ind w:left="1296" w:hanging="346"/>
              <w:rPr>
                <w:lang w:val="fr-CH"/>
              </w:rPr>
            </w:pPr>
            <w:r w:rsidRPr="00804676">
              <w:rPr>
                <w:lang w:val="fr-CH"/>
              </w:rPr>
              <w:t xml:space="preserve">Modification et adresses des services techniques chargés des essais d’homologation </w:t>
            </w:r>
            <w:r w:rsidR="001C49FD" w:rsidRPr="00804676">
              <w:rPr>
                <w:lang w:val="fr-CH"/>
              </w:rPr>
              <w:br/>
            </w:r>
            <w:r w:rsidRPr="00804676">
              <w:rPr>
                <w:lang w:val="fr-CH"/>
              </w:rPr>
              <w:t>et des services administratifs</w:t>
            </w:r>
            <w:r w:rsidRPr="00804676">
              <w:rPr>
                <w:spacing w:val="60"/>
                <w:sz w:val="17"/>
                <w:lang w:val="fr-CH"/>
              </w:rPr>
              <w:tab/>
            </w:r>
          </w:p>
        </w:tc>
        <w:tc>
          <w:tcPr>
            <w:tcW w:w="675" w:type="dxa"/>
            <w:shd w:val="clear" w:color="auto" w:fill="auto"/>
            <w:vAlign w:val="bottom"/>
          </w:tcPr>
          <w:p w:rsidR="00D30CF3" w:rsidRPr="00804676" w:rsidRDefault="00B57369" w:rsidP="00D30CF3">
            <w:pPr>
              <w:spacing w:after="120"/>
              <w:ind w:right="40"/>
              <w:jc w:val="right"/>
              <w:rPr>
                <w:lang w:val="fr-CH"/>
              </w:rPr>
            </w:pPr>
            <w:r w:rsidRPr="00804676">
              <w:rPr>
                <w:lang w:val="fr-CH"/>
              </w:rPr>
              <w:t>…</w:t>
            </w:r>
          </w:p>
        </w:tc>
      </w:tr>
      <w:tr w:rsidR="003E5ED6" w:rsidRPr="00804676" w:rsidTr="00D30CF3">
        <w:tc>
          <w:tcPr>
            <w:tcW w:w="9369" w:type="dxa"/>
            <w:gridSpan w:val="3"/>
            <w:shd w:val="clear" w:color="auto" w:fill="auto"/>
          </w:tcPr>
          <w:p w:rsidR="003E5ED6" w:rsidRPr="00804676" w:rsidRDefault="003E5ED6" w:rsidP="003E5ED6">
            <w:pPr>
              <w:pStyle w:val="ListParagraph"/>
              <w:numPr>
                <w:ilvl w:val="0"/>
                <w:numId w:val="7"/>
              </w:numPr>
              <w:tabs>
                <w:tab w:val="clear" w:pos="1742"/>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1296" w:hanging="346"/>
              <w:rPr>
                <w:lang w:val="fr-CH"/>
              </w:rPr>
            </w:pPr>
            <w:r w:rsidRPr="00804676">
              <w:rPr>
                <w:lang w:val="fr-CH"/>
              </w:rPr>
              <w:t>Sanctions pour non-conformité de la production</w:t>
            </w:r>
            <w:r w:rsidRPr="00804676">
              <w:rPr>
                <w:spacing w:val="60"/>
                <w:sz w:val="17"/>
                <w:lang w:val="fr-CH"/>
              </w:rPr>
              <w:tab/>
            </w:r>
          </w:p>
        </w:tc>
        <w:tc>
          <w:tcPr>
            <w:tcW w:w="675" w:type="dxa"/>
            <w:shd w:val="clear" w:color="auto" w:fill="auto"/>
            <w:vAlign w:val="bottom"/>
          </w:tcPr>
          <w:p w:rsidR="003E5ED6" w:rsidRPr="00804676" w:rsidRDefault="00B57369" w:rsidP="00D30CF3">
            <w:pPr>
              <w:spacing w:after="120"/>
              <w:ind w:right="40"/>
              <w:jc w:val="right"/>
              <w:rPr>
                <w:lang w:val="fr-CH"/>
              </w:rPr>
            </w:pPr>
            <w:r w:rsidRPr="00804676">
              <w:rPr>
                <w:lang w:val="fr-CH"/>
              </w:rPr>
              <w:t>…</w:t>
            </w:r>
          </w:p>
        </w:tc>
      </w:tr>
      <w:tr w:rsidR="003E5ED6" w:rsidRPr="00804676" w:rsidTr="00D30CF3">
        <w:tc>
          <w:tcPr>
            <w:tcW w:w="9369" w:type="dxa"/>
            <w:gridSpan w:val="3"/>
            <w:shd w:val="clear" w:color="auto" w:fill="auto"/>
          </w:tcPr>
          <w:p w:rsidR="003E5ED6" w:rsidRPr="00804676" w:rsidRDefault="003E5ED6" w:rsidP="003E5ED6">
            <w:pPr>
              <w:pStyle w:val="ListParagraph"/>
              <w:numPr>
                <w:ilvl w:val="0"/>
                <w:numId w:val="7"/>
              </w:numPr>
              <w:tabs>
                <w:tab w:val="clear" w:pos="1742"/>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1296" w:hanging="346"/>
              <w:rPr>
                <w:lang w:val="fr-CH"/>
              </w:rPr>
            </w:pPr>
            <w:r w:rsidRPr="00804676">
              <w:rPr>
                <w:lang w:val="fr-CH"/>
              </w:rPr>
              <w:t>Sanctions pour</w:t>
            </w:r>
            <w:r w:rsidR="00D93E93" w:rsidRPr="00804676">
              <w:rPr>
                <w:lang w:val="fr-CH"/>
              </w:rPr>
              <w:t xml:space="preserve"> </w:t>
            </w:r>
            <w:r w:rsidRPr="00804676">
              <w:rPr>
                <w:lang w:val="fr-CH"/>
              </w:rPr>
              <w:t>non-conformité de la production</w:t>
            </w:r>
            <w:r w:rsidRPr="00804676">
              <w:rPr>
                <w:spacing w:val="60"/>
                <w:sz w:val="17"/>
                <w:lang w:val="fr-CH"/>
              </w:rPr>
              <w:tab/>
            </w:r>
          </w:p>
        </w:tc>
        <w:tc>
          <w:tcPr>
            <w:tcW w:w="675" w:type="dxa"/>
            <w:shd w:val="clear" w:color="auto" w:fill="auto"/>
            <w:vAlign w:val="bottom"/>
          </w:tcPr>
          <w:p w:rsidR="003E5ED6" w:rsidRPr="00804676" w:rsidRDefault="00B57369" w:rsidP="00D30CF3">
            <w:pPr>
              <w:spacing w:after="120"/>
              <w:ind w:right="40"/>
              <w:jc w:val="right"/>
              <w:rPr>
                <w:lang w:val="fr-CH"/>
              </w:rPr>
            </w:pPr>
            <w:r w:rsidRPr="00804676">
              <w:rPr>
                <w:lang w:val="fr-CH"/>
              </w:rPr>
              <w:t>…</w:t>
            </w:r>
          </w:p>
        </w:tc>
      </w:tr>
      <w:tr w:rsidR="003E5ED6" w:rsidRPr="00804676" w:rsidTr="00D30CF3">
        <w:tc>
          <w:tcPr>
            <w:tcW w:w="9369" w:type="dxa"/>
            <w:gridSpan w:val="3"/>
            <w:shd w:val="clear" w:color="auto" w:fill="auto"/>
          </w:tcPr>
          <w:p w:rsidR="003E5ED6" w:rsidRPr="00804676" w:rsidRDefault="003E5ED6" w:rsidP="003E5ED6">
            <w:pPr>
              <w:pStyle w:val="ListParagraph"/>
              <w:numPr>
                <w:ilvl w:val="0"/>
                <w:numId w:val="7"/>
              </w:numPr>
              <w:tabs>
                <w:tab w:val="clear" w:pos="1742"/>
                <w:tab w:val="left" w:pos="1296"/>
                <w:tab w:val="left" w:pos="1728"/>
                <w:tab w:val="left" w:pos="2160"/>
                <w:tab w:val="left" w:pos="2592"/>
                <w:tab w:val="left" w:pos="3024"/>
                <w:tab w:val="left" w:pos="3456"/>
                <w:tab w:val="left" w:pos="3888"/>
                <w:tab w:val="right" w:leader="dot" w:pos="9360"/>
              </w:tabs>
              <w:suppressAutoHyphens/>
              <w:spacing w:after="120"/>
              <w:ind w:left="1296" w:hanging="346"/>
              <w:rPr>
                <w:lang w:val="fr-CH"/>
              </w:rPr>
            </w:pPr>
            <w:r w:rsidRPr="00804676">
              <w:rPr>
                <w:lang w:val="fr-CH"/>
              </w:rPr>
              <w:t>Arrêt définitif de la production</w:t>
            </w:r>
            <w:r w:rsidRPr="00804676">
              <w:rPr>
                <w:spacing w:val="60"/>
                <w:sz w:val="17"/>
                <w:lang w:val="fr-CH"/>
              </w:rPr>
              <w:tab/>
            </w:r>
          </w:p>
        </w:tc>
        <w:tc>
          <w:tcPr>
            <w:tcW w:w="675" w:type="dxa"/>
            <w:shd w:val="clear" w:color="auto" w:fill="auto"/>
            <w:vAlign w:val="bottom"/>
          </w:tcPr>
          <w:p w:rsidR="003E5ED6" w:rsidRPr="00804676" w:rsidRDefault="00B57369" w:rsidP="00D30CF3">
            <w:pPr>
              <w:spacing w:after="120"/>
              <w:ind w:right="40"/>
              <w:jc w:val="right"/>
              <w:rPr>
                <w:lang w:val="fr-CH"/>
              </w:rPr>
            </w:pPr>
            <w:r w:rsidRPr="00804676">
              <w:rPr>
                <w:lang w:val="fr-CH"/>
              </w:rPr>
              <w:t>…</w:t>
            </w:r>
          </w:p>
        </w:tc>
      </w:tr>
      <w:tr w:rsidR="003E5ED6" w:rsidRPr="00804676" w:rsidTr="00D30CF3">
        <w:tc>
          <w:tcPr>
            <w:tcW w:w="9369" w:type="dxa"/>
            <w:gridSpan w:val="3"/>
            <w:shd w:val="clear" w:color="auto" w:fill="auto"/>
          </w:tcPr>
          <w:p w:rsidR="003E5ED6" w:rsidRPr="00804676" w:rsidRDefault="003E5ED6" w:rsidP="003E5ED6">
            <w:pPr>
              <w:pStyle w:val="ListParagraph"/>
              <w:numPr>
                <w:ilvl w:val="0"/>
                <w:numId w:val="7"/>
              </w:numPr>
              <w:tabs>
                <w:tab w:val="clear" w:pos="1742"/>
                <w:tab w:val="left" w:pos="1296"/>
                <w:tab w:val="left" w:pos="1728"/>
                <w:tab w:val="left" w:pos="2160"/>
                <w:tab w:val="right" w:leader="dot" w:pos="9360"/>
              </w:tabs>
              <w:suppressAutoHyphens/>
              <w:spacing w:after="120"/>
              <w:ind w:left="1296" w:hanging="346"/>
              <w:rPr>
                <w:lang w:val="fr-CH"/>
              </w:rPr>
            </w:pPr>
            <w:r w:rsidRPr="00804676">
              <w:rPr>
                <w:lang w:val="fr-CH"/>
              </w:rPr>
              <w:t xml:space="preserve">Noms et adresses des services techniques chargés des essais d’homologation </w:t>
            </w:r>
            <w:r w:rsidR="001C49FD" w:rsidRPr="00804676">
              <w:rPr>
                <w:lang w:val="fr-CH"/>
              </w:rPr>
              <w:br/>
            </w:r>
            <w:r w:rsidRPr="00804676">
              <w:rPr>
                <w:lang w:val="fr-CH"/>
              </w:rPr>
              <w:t>et des services administratifs</w:t>
            </w:r>
            <w:r w:rsidRPr="00804676">
              <w:rPr>
                <w:spacing w:val="60"/>
                <w:sz w:val="17"/>
                <w:lang w:val="fr-CH"/>
              </w:rPr>
              <w:tab/>
            </w:r>
          </w:p>
        </w:tc>
        <w:tc>
          <w:tcPr>
            <w:tcW w:w="675" w:type="dxa"/>
            <w:shd w:val="clear" w:color="auto" w:fill="auto"/>
            <w:vAlign w:val="bottom"/>
          </w:tcPr>
          <w:p w:rsidR="003E5ED6" w:rsidRPr="00804676" w:rsidRDefault="00B57369" w:rsidP="00D30CF3">
            <w:pPr>
              <w:spacing w:after="120"/>
              <w:ind w:right="40"/>
              <w:jc w:val="right"/>
              <w:rPr>
                <w:lang w:val="fr-CH"/>
              </w:rPr>
            </w:pPr>
            <w:r w:rsidRPr="00804676">
              <w:rPr>
                <w:lang w:val="fr-CH"/>
              </w:rPr>
              <w:t>…</w:t>
            </w:r>
          </w:p>
        </w:tc>
      </w:tr>
      <w:tr w:rsidR="003E5ED6" w:rsidRPr="00804676" w:rsidTr="00D30CF3">
        <w:tc>
          <w:tcPr>
            <w:tcW w:w="9369" w:type="dxa"/>
            <w:gridSpan w:val="3"/>
            <w:shd w:val="clear" w:color="auto" w:fill="auto"/>
          </w:tcPr>
          <w:p w:rsidR="003E5ED6" w:rsidRPr="00804676" w:rsidRDefault="001C49FD" w:rsidP="001C49FD">
            <w:pPr>
              <w:pStyle w:val="ListParagraph"/>
              <w:tabs>
                <w:tab w:val="left" w:pos="1296"/>
                <w:tab w:val="left" w:pos="1728"/>
                <w:tab w:val="left" w:pos="2160"/>
                <w:tab w:val="left" w:pos="2592"/>
                <w:tab w:val="left" w:pos="3024"/>
                <w:tab w:val="right" w:leader="dot" w:pos="9360"/>
              </w:tabs>
              <w:suppressAutoHyphens/>
              <w:spacing w:after="120"/>
              <w:ind w:left="950"/>
              <w:rPr>
                <w:b/>
                <w:lang w:val="fr-CH"/>
              </w:rPr>
            </w:pPr>
            <w:r w:rsidRPr="00804676">
              <w:rPr>
                <w:b/>
                <w:lang w:val="fr-CH"/>
              </w:rPr>
              <w:t>12.</w:t>
            </w:r>
            <w:r w:rsidRPr="00804676">
              <w:rPr>
                <w:b/>
                <w:lang w:val="fr-CH"/>
              </w:rPr>
              <w:tab/>
            </w:r>
            <w:r w:rsidR="003E5ED6" w:rsidRPr="00804676">
              <w:rPr>
                <w:b/>
                <w:lang w:val="fr-CH"/>
              </w:rPr>
              <w:t>Dispositions transitoires</w:t>
            </w:r>
            <w:r w:rsidR="003E5ED6" w:rsidRPr="00804676">
              <w:rPr>
                <w:spacing w:val="60"/>
                <w:sz w:val="17"/>
                <w:lang w:val="fr-CH"/>
              </w:rPr>
              <w:tab/>
            </w:r>
          </w:p>
        </w:tc>
        <w:tc>
          <w:tcPr>
            <w:tcW w:w="675" w:type="dxa"/>
            <w:shd w:val="clear" w:color="auto" w:fill="auto"/>
            <w:vAlign w:val="bottom"/>
          </w:tcPr>
          <w:p w:rsidR="003E5ED6" w:rsidRPr="00804676" w:rsidRDefault="00B57369" w:rsidP="00D30CF3">
            <w:pPr>
              <w:spacing w:after="120"/>
              <w:ind w:right="40"/>
              <w:jc w:val="right"/>
              <w:rPr>
                <w:lang w:val="fr-CH"/>
              </w:rPr>
            </w:pPr>
            <w:r w:rsidRPr="00804676">
              <w:rPr>
                <w:lang w:val="fr-CH"/>
              </w:rPr>
              <w:t>…</w:t>
            </w:r>
          </w:p>
        </w:tc>
      </w:tr>
      <w:tr w:rsidR="001D2F93" w:rsidRPr="00804676" w:rsidTr="00D30CF3">
        <w:tc>
          <w:tcPr>
            <w:tcW w:w="9369" w:type="dxa"/>
            <w:gridSpan w:val="3"/>
            <w:shd w:val="clear" w:color="auto" w:fill="auto"/>
          </w:tcPr>
          <w:p w:rsidR="001D2F93" w:rsidRPr="00804676" w:rsidRDefault="001D2F93" w:rsidP="00985017">
            <w:pPr>
              <w:pStyle w:val="ListParagraph"/>
              <w:tabs>
                <w:tab w:val="left" w:pos="1296"/>
                <w:tab w:val="left" w:pos="2160"/>
                <w:tab w:val="left" w:pos="2592"/>
                <w:tab w:val="left" w:pos="3024"/>
                <w:tab w:val="right" w:leader="dot" w:pos="9360"/>
              </w:tabs>
              <w:suppressAutoHyphens/>
              <w:spacing w:after="120"/>
              <w:ind w:left="0"/>
              <w:rPr>
                <w:lang w:val="fr-CH"/>
              </w:rPr>
            </w:pPr>
            <w:r w:rsidRPr="00804676">
              <w:rPr>
                <w:lang w:val="fr-CH"/>
              </w:rPr>
              <w:t>Annexe</w:t>
            </w:r>
            <w:r w:rsidR="00753CFD" w:rsidRPr="00804676">
              <w:rPr>
                <w:lang w:val="fr-CH"/>
              </w:rPr>
              <w:t>s</w:t>
            </w:r>
          </w:p>
        </w:tc>
        <w:tc>
          <w:tcPr>
            <w:tcW w:w="675" w:type="dxa"/>
            <w:shd w:val="clear" w:color="auto" w:fill="auto"/>
            <w:vAlign w:val="bottom"/>
          </w:tcPr>
          <w:p w:rsidR="001D2F93" w:rsidRPr="00804676" w:rsidRDefault="001D2F93" w:rsidP="00D30CF3">
            <w:pPr>
              <w:spacing w:after="120"/>
              <w:ind w:right="40"/>
              <w:jc w:val="right"/>
              <w:rPr>
                <w:lang w:val="fr-CH"/>
              </w:rPr>
            </w:pPr>
          </w:p>
        </w:tc>
      </w:tr>
      <w:tr w:rsidR="001D2F93" w:rsidRPr="00804676" w:rsidTr="00D30CF3">
        <w:tc>
          <w:tcPr>
            <w:tcW w:w="9369" w:type="dxa"/>
            <w:gridSpan w:val="3"/>
            <w:shd w:val="clear" w:color="auto" w:fill="auto"/>
          </w:tcPr>
          <w:p w:rsidR="001D2F93" w:rsidRPr="00804676" w:rsidRDefault="001D2F93" w:rsidP="001D2F93">
            <w:pPr>
              <w:pStyle w:val="ListParagraph"/>
              <w:tabs>
                <w:tab w:val="left" w:pos="1296"/>
                <w:tab w:val="left" w:pos="1728"/>
                <w:tab w:val="left" w:pos="2160"/>
                <w:tab w:val="left" w:pos="2592"/>
                <w:tab w:val="right" w:leader="dot" w:pos="9360"/>
              </w:tabs>
              <w:suppressAutoHyphens/>
              <w:spacing w:after="120"/>
              <w:ind w:left="950"/>
              <w:rPr>
                <w:spacing w:val="60"/>
                <w:sz w:val="17"/>
                <w:lang w:val="fr-CH"/>
              </w:rPr>
            </w:pPr>
            <w:r w:rsidRPr="00804676">
              <w:rPr>
                <w:lang w:val="fr-CH"/>
              </w:rPr>
              <w:t>1.</w:t>
            </w:r>
            <w:r w:rsidRPr="00804676">
              <w:rPr>
                <w:lang w:val="fr-CH"/>
              </w:rPr>
              <w:tab/>
              <w:t>Communication</w:t>
            </w:r>
            <w:r w:rsidRPr="00804676">
              <w:rPr>
                <w:spacing w:val="60"/>
                <w:sz w:val="17"/>
                <w:lang w:val="fr-CH"/>
              </w:rPr>
              <w:tab/>
            </w:r>
          </w:p>
        </w:tc>
        <w:tc>
          <w:tcPr>
            <w:tcW w:w="675" w:type="dxa"/>
            <w:shd w:val="clear" w:color="auto" w:fill="auto"/>
            <w:vAlign w:val="bottom"/>
          </w:tcPr>
          <w:p w:rsidR="001D2F93" w:rsidRPr="00804676" w:rsidRDefault="00B57369" w:rsidP="00D30CF3">
            <w:pPr>
              <w:spacing w:after="120"/>
              <w:ind w:right="40"/>
              <w:jc w:val="right"/>
              <w:rPr>
                <w:lang w:val="fr-CH"/>
              </w:rPr>
            </w:pPr>
            <w:r w:rsidRPr="00804676">
              <w:rPr>
                <w:lang w:val="fr-CH"/>
              </w:rPr>
              <w:t>…</w:t>
            </w:r>
          </w:p>
        </w:tc>
      </w:tr>
      <w:tr w:rsidR="001D2F93" w:rsidRPr="00804676" w:rsidTr="00D30CF3">
        <w:tc>
          <w:tcPr>
            <w:tcW w:w="9369" w:type="dxa"/>
            <w:gridSpan w:val="3"/>
            <w:shd w:val="clear" w:color="auto" w:fill="auto"/>
          </w:tcPr>
          <w:p w:rsidR="001D2F93" w:rsidRPr="00804676" w:rsidRDefault="001D2F93" w:rsidP="001D2F93">
            <w:pPr>
              <w:pStyle w:val="ListParagraph"/>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950"/>
              <w:rPr>
                <w:spacing w:val="60"/>
                <w:sz w:val="17"/>
                <w:lang w:val="fr-CH"/>
              </w:rPr>
            </w:pPr>
            <w:r w:rsidRPr="00804676">
              <w:rPr>
                <w:lang w:val="fr-CH"/>
              </w:rPr>
              <w:t>2.</w:t>
            </w:r>
            <w:r w:rsidRPr="00804676">
              <w:rPr>
                <w:lang w:val="fr-CH"/>
              </w:rPr>
              <w:tab/>
              <w:t>Exemples de marques d’homologation</w:t>
            </w:r>
            <w:r w:rsidRPr="00804676">
              <w:rPr>
                <w:spacing w:val="60"/>
                <w:sz w:val="17"/>
                <w:lang w:val="fr-CH"/>
              </w:rPr>
              <w:tab/>
            </w:r>
          </w:p>
        </w:tc>
        <w:tc>
          <w:tcPr>
            <w:tcW w:w="675" w:type="dxa"/>
            <w:shd w:val="clear" w:color="auto" w:fill="auto"/>
            <w:vAlign w:val="bottom"/>
          </w:tcPr>
          <w:p w:rsidR="001D2F93" w:rsidRPr="00804676" w:rsidRDefault="00B57369" w:rsidP="00D30CF3">
            <w:pPr>
              <w:spacing w:after="120"/>
              <w:ind w:right="40"/>
              <w:jc w:val="right"/>
              <w:rPr>
                <w:lang w:val="fr-CH"/>
              </w:rPr>
            </w:pPr>
            <w:r w:rsidRPr="00804676">
              <w:rPr>
                <w:lang w:val="fr-CH"/>
              </w:rPr>
              <w:t>…</w:t>
            </w:r>
          </w:p>
        </w:tc>
      </w:tr>
      <w:tr w:rsidR="001D2F93" w:rsidRPr="00804676" w:rsidTr="00D30CF3">
        <w:tc>
          <w:tcPr>
            <w:tcW w:w="9369" w:type="dxa"/>
            <w:gridSpan w:val="3"/>
            <w:shd w:val="clear" w:color="auto" w:fill="auto"/>
          </w:tcPr>
          <w:p w:rsidR="001D2F93" w:rsidRPr="00804676" w:rsidRDefault="001D2F93" w:rsidP="001D2F93">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ind w:left="950"/>
              <w:rPr>
                <w:spacing w:val="60"/>
                <w:sz w:val="17"/>
                <w:lang w:val="fr-CH"/>
              </w:rPr>
            </w:pPr>
            <w:r w:rsidRPr="00804676">
              <w:rPr>
                <w:lang w:val="fr-CH"/>
              </w:rPr>
              <w:t>3.</w:t>
            </w:r>
            <w:r w:rsidRPr="00804676">
              <w:rPr>
                <w:lang w:val="fr-CH"/>
              </w:rPr>
              <w:tab/>
              <w:t>Les parties pertinentes de l’annexe 3 du Règlement n</w:t>
            </w:r>
            <w:r w:rsidRPr="00804676">
              <w:rPr>
                <w:vertAlign w:val="superscript"/>
                <w:lang w:val="fr-CH"/>
              </w:rPr>
              <w:t>o</w:t>
            </w:r>
            <w:r w:rsidRPr="00804676">
              <w:rPr>
                <w:lang w:val="fr-CH"/>
              </w:rPr>
              <w:t> 48 s’appliquent</w:t>
            </w:r>
            <w:r w:rsidRPr="00804676">
              <w:rPr>
                <w:spacing w:val="60"/>
                <w:sz w:val="17"/>
                <w:lang w:val="fr-CH"/>
              </w:rPr>
              <w:tab/>
            </w:r>
          </w:p>
        </w:tc>
        <w:tc>
          <w:tcPr>
            <w:tcW w:w="675" w:type="dxa"/>
            <w:shd w:val="clear" w:color="auto" w:fill="auto"/>
            <w:vAlign w:val="bottom"/>
          </w:tcPr>
          <w:p w:rsidR="001D2F93" w:rsidRPr="00804676" w:rsidRDefault="00B57369" w:rsidP="00D30CF3">
            <w:pPr>
              <w:spacing w:after="120"/>
              <w:ind w:right="40"/>
              <w:jc w:val="right"/>
              <w:rPr>
                <w:lang w:val="fr-CH"/>
              </w:rPr>
            </w:pPr>
            <w:r w:rsidRPr="00804676">
              <w:rPr>
                <w:lang w:val="fr-CH"/>
              </w:rPr>
              <w:t>…</w:t>
            </w:r>
          </w:p>
        </w:tc>
      </w:tr>
      <w:tr w:rsidR="001D2F93" w:rsidRPr="00804676" w:rsidTr="00D30CF3">
        <w:tc>
          <w:tcPr>
            <w:tcW w:w="9369" w:type="dxa"/>
            <w:gridSpan w:val="3"/>
            <w:shd w:val="clear" w:color="auto" w:fill="auto"/>
          </w:tcPr>
          <w:p w:rsidR="001D2F93" w:rsidRPr="00804676" w:rsidRDefault="001D2F93" w:rsidP="001D2F93">
            <w:pPr>
              <w:pStyle w:val="ListParagraph"/>
              <w:tabs>
                <w:tab w:val="left" w:pos="1296"/>
                <w:tab w:val="left" w:pos="1728"/>
                <w:tab w:val="left" w:pos="2160"/>
                <w:tab w:val="left" w:pos="2592"/>
                <w:tab w:val="right" w:leader="dot" w:pos="9360"/>
              </w:tabs>
              <w:suppressAutoHyphens/>
              <w:spacing w:after="120"/>
              <w:ind w:left="950"/>
              <w:rPr>
                <w:spacing w:val="60"/>
                <w:sz w:val="17"/>
                <w:lang w:val="fr-CH"/>
              </w:rPr>
            </w:pPr>
            <w:r w:rsidRPr="00804676">
              <w:rPr>
                <w:lang w:val="fr-CH"/>
              </w:rPr>
              <w:t>4.</w:t>
            </w:r>
            <w:r w:rsidRPr="00804676">
              <w:rPr>
                <w:lang w:val="fr-CH"/>
              </w:rPr>
              <w:tab/>
              <w:t>Visibilité des feux</w:t>
            </w:r>
            <w:r w:rsidRPr="00804676">
              <w:rPr>
                <w:spacing w:val="60"/>
                <w:sz w:val="17"/>
                <w:lang w:val="fr-CH"/>
              </w:rPr>
              <w:tab/>
            </w:r>
          </w:p>
        </w:tc>
        <w:tc>
          <w:tcPr>
            <w:tcW w:w="675" w:type="dxa"/>
            <w:shd w:val="clear" w:color="auto" w:fill="auto"/>
            <w:vAlign w:val="bottom"/>
          </w:tcPr>
          <w:p w:rsidR="001D2F93" w:rsidRPr="00804676" w:rsidRDefault="00B57369" w:rsidP="00D30CF3">
            <w:pPr>
              <w:spacing w:after="120"/>
              <w:ind w:right="40"/>
              <w:jc w:val="right"/>
              <w:rPr>
                <w:lang w:val="fr-CH"/>
              </w:rPr>
            </w:pPr>
            <w:r w:rsidRPr="00804676">
              <w:rPr>
                <w:lang w:val="fr-CH"/>
              </w:rPr>
              <w:t>…</w:t>
            </w:r>
          </w:p>
        </w:tc>
      </w:tr>
      <w:tr w:rsidR="001D2F93" w:rsidRPr="00804676" w:rsidTr="00D30CF3">
        <w:tc>
          <w:tcPr>
            <w:tcW w:w="9369" w:type="dxa"/>
            <w:gridSpan w:val="3"/>
            <w:shd w:val="clear" w:color="auto" w:fill="auto"/>
          </w:tcPr>
          <w:p w:rsidR="001D2F93" w:rsidRPr="00804676" w:rsidRDefault="001D2F93" w:rsidP="001D2F93">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950"/>
              <w:rPr>
                <w:spacing w:val="60"/>
                <w:sz w:val="17"/>
                <w:lang w:val="fr-CH"/>
              </w:rPr>
            </w:pPr>
            <w:r w:rsidRPr="00804676">
              <w:rPr>
                <w:lang w:val="fr-CH"/>
              </w:rPr>
              <w:t>5.</w:t>
            </w:r>
            <w:r w:rsidRPr="00804676">
              <w:rPr>
                <w:lang w:val="fr-CH"/>
              </w:rPr>
              <w:tab/>
              <w:t>Feux indicateurs de direction – Visibilité géométrique</w:t>
            </w:r>
            <w:r w:rsidRPr="00804676">
              <w:rPr>
                <w:spacing w:val="60"/>
                <w:sz w:val="17"/>
                <w:lang w:val="fr-CH"/>
              </w:rPr>
              <w:tab/>
            </w:r>
          </w:p>
        </w:tc>
        <w:tc>
          <w:tcPr>
            <w:tcW w:w="675" w:type="dxa"/>
            <w:shd w:val="clear" w:color="auto" w:fill="auto"/>
            <w:vAlign w:val="bottom"/>
          </w:tcPr>
          <w:p w:rsidR="001D2F93" w:rsidRPr="00804676" w:rsidRDefault="00B57369" w:rsidP="00D30CF3">
            <w:pPr>
              <w:spacing w:after="120"/>
              <w:ind w:right="40"/>
              <w:jc w:val="right"/>
              <w:rPr>
                <w:lang w:val="fr-CH"/>
              </w:rPr>
            </w:pPr>
            <w:r w:rsidRPr="00804676">
              <w:rPr>
                <w:lang w:val="fr-CH"/>
              </w:rPr>
              <w:t>…</w:t>
            </w:r>
          </w:p>
        </w:tc>
      </w:tr>
      <w:tr w:rsidR="001D2F93" w:rsidRPr="00804676" w:rsidTr="00D30CF3">
        <w:tc>
          <w:tcPr>
            <w:tcW w:w="9369" w:type="dxa"/>
            <w:gridSpan w:val="3"/>
            <w:shd w:val="clear" w:color="auto" w:fill="auto"/>
          </w:tcPr>
          <w:p w:rsidR="001D2F93" w:rsidRPr="00804676" w:rsidRDefault="001D2F93" w:rsidP="001D2F93">
            <w:pPr>
              <w:pStyle w:val="ListParagraph"/>
              <w:tabs>
                <w:tab w:val="left" w:pos="1296"/>
                <w:tab w:val="left" w:pos="1728"/>
                <w:tab w:val="left" w:pos="2160"/>
                <w:tab w:val="left" w:pos="2592"/>
                <w:tab w:val="left" w:pos="3024"/>
                <w:tab w:val="left" w:pos="3456"/>
                <w:tab w:val="right" w:leader="dot" w:pos="9360"/>
              </w:tabs>
              <w:suppressAutoHyphens/>
              <w:spacing w:after="120"/>
              <w:ind w:left="950"/>
              <w:rPr>
                <w:spacing w:val="60"/>
                <w:sz w:val="17"/>
                <w:lang w:val="fr-CH"/>
              </w:rPr>
            </w:pPr>
            <w:r w:rsidRPr="00804676">
              <w:rPr>
                <w:b/>
                <w:lang w:val="fr-CH"/>
              </w:rPr>
              <w:t>6.</w:t>
            </w:r>
            <w:r w:rsidRPr="00804676">
              <w:rPr>
                <w:b/>
                <w:lang w:val="fr-CH"/>
              </w:rPr>
              <w:tab/>
              <w:t>Bandeaux de signalisation</w:t>
            </w:r>
            <w:r w:rsidRPr="00804676">
              <w:rPr>
                <w:spacing w:val="60"/>
                <w:sz w:val="17"/>
                <w:lang w:val="fr-CH"/>
              </w:rPr>
              <w:tab/>
            </w:r>
          </w:p>
        </w:tc>
        <w:tc>
          <w:tcPr>
            <w:tcW w:w="675" w:type="dxa"/>
            <w:shd w:val="clear" w:color="auto" w:fill="auto"/>
            <w:vAlign w:val="bottom"/>
          </w:tcPr>
          <w:p w:rsidR="001D2F93" w:rsidRPr="00804676" w:rsidRDefault="00B57369" w:rsidP="00D30CF3">
            <w:pPr>
              <w:spacing w:after="120"/>
              <w:ind w:right="40"/>
              <w:jc w:val="right"/>
              <w:rPr>
                <w:lang w:val="fr-CH"/>
              </w:rPr>
            </w:pPr>
            <w:r w:rsidRPr="00804676">
              <w:rPr>
                <w:lang w:val="fr-CH"/>
              </w:rPr>
              <w:t>…</w:t>
            </w:r>
          </w:p>
        </w:tc>
      </w:tr>
      <w:tr w:rsidR="00B57369" w:rsidRPr="00804676" w:rsidTr="00D30CF3">
        <w:tc>
          <w:tcPr>
            <w:tcW w:w="9369" w:type="dxa"/>
            <w:gridSpan w:val="3"/>
            <w:shd w:val="clear" w:color="auto" w:fill="auto"/>
          </w:tcPr>
          <w:p w:rsidR="00B57369" w:rsidRPr="00804676" w:rsidRDefault="00B57369" w:rsidP="00B57369">
            <w:pPr>
              <w:pStyle w:val="ListParagraph"/>
              <w:tabs>
                <w:tab w:val="left" w:pos="1296"/>
                <w:tab w:val="left" w:pos="1728"/>
                <w:tab w:val="left" w:pos="2160"/>
                <w:tab w:val="left" w:pos="2592"/>
                <w:tab w:val="left" w:pos="3024"/>
                <w:tab w:val="left" w:pos="3456"/>
                <w:tab w:val="right" w:leader="dot" w:pos="9360"/>
              </w:tabs>
              <w:suppressAutoHyphens/>
              <w:spacing w:after="120"/>
              <w:ind w:left="950"/>
              <w:jc w:val="right"/>
              <w:rPr>
                <w:b/>
                <w:lang w:val="fr-CH"/>
              </w:rPr>
            </w:pPr>
          </w:p>
        </w:tc>
        <w:tc>
          <w:tcPr>
            <w:tcW w:w="675" w:type="dxa"/>
            <w:shd w:val="clear" w:color="auto" w:fill="auto"/>
            <w:vAlign w:val="bottom"/>
          </w:tcPr>
          <w:p w:rsidR="00B57369" w:rsidRPr="00804676" w:rsidRDefault="00B57369" w:rsidP="00D30CF3">
            <w:pPr>
              <w:spacing w:after="120"/>
              <w:ind w:right="40"/>
              <w:jc w:val="right"/>
              <w:rPr>
                <w:lang w:val="fr-CH"/>
              </w:rPr>
            </w:pPr>
            <w:r w:rsidRPr="00804676">
              <w:rPr>
                <w:lang w:val="fr-CH"/>
              </w:rPr>
              <w:t> »</w:t>
            </w:r>
          </w:p>
        </w:tc>
      </w:tr>
    </w:tbl>
    <w:p w:rsidR="00D30CF3" w:rsidRPr="00804676" w:rsidRDefault="00D30CF3" w:rsidP="00D30CF3">
      <w:pPr>
        <w:rPr>
          <w:lang w:val="fr-CH"/>
        </w:rPr>
      </w:pPr>
      <w:r w:rsidRPr="00804676">
        <w:rPr>
          <w:lang w:val="fr-CH"/>
        </w:rPr>
        <w:br w:type="page"/>
      </w:r>
    </w:p>
    <w:p w:rsidR="00AC1359" w:rsidRPr="00804676" w:rsidRDefault="00AC1359" w:rsidP="00B76F42">
      <w:pPr>
        <w:pStyle w:val="SingleTxt"/>
        <w:keepNext/>
        <w:keepLines/>
        <w:rPr>
          <w:lang w:val="fr-CH"/>
        </w:rPr>
      </w:pPr>
      <w:r w:rsidRPr="00804676">
        <w:rPr>
          <w:i/>
          <w:lang w:val="fr-CH"/>
        </w:rPr>
        <w:lastRenderedPageBreak/>
        <w:t>Paragraphe 1</w:t>
      </w:r>
      <w:r w:rsidRPr="00804676">
        <w:rPr>
          <w:lang w:val="fr-CH"/>
        </w:rPr>
        <w:t>, modifier comme suit :</w:t>
      </w:r>
    </w:p>
    <w:p w:rsidR="00F837FE" w:rsidRPr="00804676" w:rsidRDefault="00F837FE" w:rsidP="00F837FE">
      <w:pPr>
        <w:pStyle w:val="SingleTxt"/>
        <w:keepNext/>
        <w:keepLines/>
        <w:spacing w:after="0" w:line="120" w:lineRule="exact"/>
        <w:rPr>
          <w:sz w:val="10"/>
          <w:lang w:val="fr-CH"/>
        </w:rPr>
      </w:pPr>
    </w:p>
    <w:p w:rsidR="00F837FE" w:rsidRPr="00804676" w:rsidRDefault="00F837FE" w:rsidP="00F837FE">
      <w:pPr>
        <w:pStyle w:val="SingleTxt"/>
        <w:keepNext/>
        <w:keepLines/>
        <w:spacing w:after="0" w:line="120" w:lineRule="exact"/>
        <w:rPr>
          <w:sz w:val="10"/>
          <w:lang w:val="fr-CH"/>
        </w:rPr>
      </w:pPr>
    </w:p>
    <w:p w:rsidR="00AC1359" w:rsidRPr="00804676" w:rsidRDefault="00FA7996" w:rsidP="00FA799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04676">
        <w:rPr>
          <w:lang w:val="fr-CH"/>
        </w:rPr>
        <w:tab/>
      </w:r>
      <w:r w:rsidRPr="00804676">
        <w:rPr>
          <w:lang w:val="fr-CH"/>
        </w:rPr>
        <w:tab/>
      </w:r>
      <w:r w:rsidR="00AC1359" w:rsidRPr="00804676">
        <w:rPr>
          <w:b w:val="0"/>
          <w:sz w:val="20"/>
          <w:szCs w:val="20"/>
          <w:lang w:val="fr-CH"/>
        </w:rPr>
        <w:t>« </w:t>
      </w:r>
      <w:r w:rsidR="00AC1359" w:rsidRPr="00804676">
        <w:rPr>
          <w:lang w:val="fr-CH"/>
        </w:rPr>
        <w:t>1.</w:t>
      </w:r>
      <w:r w:rsidR="00AC1359" w:rsidRPr="00804676">
        <w:rPr>
          <w:lang w:val="fr-CH"/>
        </w:rPr>
        <w:tab/>
      </w:r>
      <w:r w:rsidR="00AC1359" w:rsidRPr="00804676">
        <w:rPr>
          <w:lang w:val="fr-CH"/>
        </w:rPr>
        <w:tab/>
        <w:t>Champ d’application</w:t>
      </w:r>
    </w:p>
    <w:p w:rsidR="00F837FE" w:rsidRPr="00804676" w:rsidRDefault="00F837FE" w:rsidP="00F837FE">
      <w:pPr>
        <w:pStyle w:val="SingleTxt"/>
        <w:spacing w:after="0" w:line="120" w:lineRule="exact"/>
        <w:rPr>
          <w:sz w:val="10"/>
          <w:lang w:val="fr-CH"/>
        </w:rPr>
      </w:pPr>
    </w:p>
    <w:p w:rsidR="00F837FE" w:rsidRPr="00804676" w:rsidRDefault="00F837FE" w:rsidP="00F837FE">
      <w:pPr>
        <w:pStyle w:val="SingleTxt"/>
        <w:spacing w:after="0" w:line="120" w:lineRule="exact"/>
        <w:rPr>
          <w:sz w:val="10"/>
          <w:lang w:val="fr-CH"/>
        </w:rPr>
      </w:pPr>
    </w:p>
    <w:p w:rsidR="00AC1359" w:rsidRPr="00804676" w:rsidRDefault="00AC1359" w:rsidP="00AC1359">
      <w:pPr>
        <w:pStyle w:val="SingleTxt"/>
        <w:ind w:left="2218" w:hanging="951"/>
        <w:rPr>
          <w:lang w:val="fr-CH"/>
        </w:rPr>
      </w:pPr>
      <w:r w:rsidRPr="00804676">
        <w:rPr>
          <w:lang w:val="fr-CH"/>
        </w:rPr>
        <w:tab/>
      </w:r>
      <w:r w:rsidRPr="00804676">
        <w:rPr>
          <w:lang w:val="fr-CH"/>
        </w:rPr>
        <w:tab/>
        <w:t xml:space="preserve">Le présent Règlement s’applique aux véhicules des catégories T, </w:t>
      </w:r>
      <w:r w:rsidRPr="00804676">
        <w:rPr>
          <w:b/>
          <w:lang w:val="fr-CH"/>
        </w:rPr>
        <w:t>R et S</w:t>
      </w:r>
      <w:r w:rsidRPr="00804676">
        <w:rPr>
          <w:rStyle w:val="FootnoteReference"/>
          <w:lang w:val="fr-CH"/>
        </w:rPr>
        <w:footnoteReference w:id="3"/>
      </w:r>
      <w:r w:rsidRPr="00804676">
        <w:rPr>
          <w:lang w:val="fr-CH"/>
        </w:rPr>
        <w:t xml:space="preserve"> en ce qui concerne l’installation des dispositifs d’éclairag</w:t>
      </w:r>
      <w:r w:rsidR="005A3381" w:rsidRPr="00804676">
        <w:rPr>
          <w:lang w:val="fr-CH"/>
        </w:rPr>
        <w:t>e et de signalisation lumineuse</w:t>
      </w:r>
      <w:r w:rsidRPr="00804676">
        <w:rPr>
          <w:lang w:val="fr-CH"/>
        </w:rPr>
        <w:t> ».</w:t>
      </w:r>
    </w:p>
    <w:p w:rsidR="000948EE" w:rsidRPr="00804676" w:rsidRDefault="000948EE" w:rsidP="00B76F42">
      <w:pPr>
        <w:pStyle w:val="SingleTxt"/>
        <w:keepNext/>
        <w:keepLines/>
        <w:ind w:left="2217" w:hanging="950"/>
        <w:rPr>
          <w:lang w:val="fr-CH"/>
        </w:rPr>
      </w:pPr>
      <w:r w:rsidRPr="00804676">
        <w:rPr>
          <w:i/>
          <w:lang w:val="fr-CH"/>
        </w:rPr>
        <w:t>Paragraphe 2.8.2</w:t>
      </w:r>
      <w:r w:rsidRPr="00804676">
        <w:rPr>
          <w:lang w:val="fr-CH"/>
        </w:rPr>
        <w:t>, supprimer :</w:t>
      </w:r>
    </w:p>
    <w:p w:rsidR="00B04EA8" w:rsidRPr="00804676" w:rsidRDefault="00717A91" w:rsidP="00AC1359">
      <w:pPr>
        <w:pStyle w:val="SingleTxt"/>
        <w:ind w:left="2218" w:hanging="951"/>
        <w:rPr>
          <w:lang w:val="fr-CH"/>
        </w:rPr>
      </w:pPr>
      <w:r w:rsidRPr="00804676">
        <w:rPr>
          <w:lang w:val="fr-CH"/>
        </w:rPr>
        <w:t>« </w:t>
      </w:r>
      <w:r w:rsidR="00B04EA8" w:rsidRPr="00804676">
        <w:rPr>
          <w:strike/>
          <w:lang w:val="fr-CH"/>
        </w:rPr>
        <w:t>2.8.2</w:t>
      </w:r>
      <w:r w:rsidR="00B04EA8" w:rsidRPr="00804676">
        <w:rPr>
          <w:strike/>
          <w:lang w:val="fr-CH"/>
        </w:rPr>
        <w:tab/>
      </w:r>
      <w:r w:rsidR="00B04EA8" w:rsidRPr="00804676">
        <w:rPr>
          <w:i/>
          <w:strike/>
          <w:lang w:val="fr-CH"/>
        </w:rPr>
        <w:t>Glace extérieure texturée</w:t>
      </w:r>
      <w:r w:rsidR="00B04EA8" w:rsidRPr="00804676">
        <w:rPr>
          <w:strike/>
          <w:lang w:val="fr-CH"/>
        </w:rPr>
        <w:t>» ou «</w:t>
      </w:r>
      <w:r w:rsidR="00B04EA8" w:rsidRPr="00804676">
        <w:rPr>
          <w:i/>
          <w:strike/>
          <w:lang w:val="fr-CH"/>
        </w:rPr>
        <w:t>partie de glace extérieure texturée</w:t>
      </w:r>
      <w:r w:rsidR="00B04EA8" w:rsidRPr="00804676">
        <w:rPr>
          <w:strike/>
          <w:lang w:val="fr-CH"/>
        </w:rPr>
        <w:t>», tout ou partie d’une glace extérieure, conçue pour modifier ou influencer la propagation de la lumière émise par une ou plusieurs source(s) lumineuse(s) de manière que les rayons lumineux s’écartent sensiblement de leur direction initiale;</w:t>
      </w:r>
      <w:r w:rsidRPr="00804676">
        <w:rPr>
          <w:lang w:val="fr-CH"/>
        </w:rPr>
        <w:t> ».</w:t>
      </w:r>
    </w:p>
    <w:p w:rsidR="00AC1359" w:rsidRPr="00804676" w:rsidRDefault="00AC1359" w:rsidP="00B76F42">
      <w:pPr>
        <w:pStyle w:val="SingleTxt"/>
        <w:keepNext/>
        <w:keepLines/>
        <w:rPr>
          <w:lang w:val="fr-CH"/>
        </w:rPr>
      </w:pPr>
      <w:r w:rsidRPr="00804676">
        <w:rPr>
          <w:i/>
          <w:lang w:val="fr-CH"/>
        </w:rPr>
        <w:t>Ajouter un nouveau paragraphe</w:t>
      </w:r>
      <w:r w:rsidRPr="00804676">
        <w:rPr>
          <w:lang w:val="fr-CH"/>
        </w:rPr>
        <w:t xml:space="preserve">, ainsi libellé : </w:t>
      </w:r>
    </w:p>
    <w:p w:rsidR="00AC1359" w:rsidRPr="00804676" w:rsidRDefault="00AC1359" w:rsidP="00C264EA">
      <w:pPr>
        <w:pStyle w:val="SingleTxt"/>
        <w:ind w:left="2218" w:hanging="951"/>
        <w:rPr>
          <w:lang w:val="fr-CH"/>
        </w:rPr>
      </w:pPr>
      <w:r w:rsidRPr="00804676">
        <w:rPr>
          <w:lang w:val="fr-CH"/>
        </w:rPr>
        <w:t>« </w:t>
      </w:r>
      <w:r w:rsidR="00C264EA" w:rsidRPr="00804676">
        <w:rPr>
          <w:b/>
          <w:lang w:val="fr-CH"/>
        </w:rPr>
        <w:t>2.20.3</w:t>
      </w:r>
      <w:r w:rsidR="00C264EA" w:rsidRPr="00804676">
        <w:rPr>
          <w:b/>
          <w:lang w:val="fr-CH"/>
        </w:rPr>
        <w:tab/>
      </w:r>
      <w:r w:rsidRPr="00804676">
        <w:rPr>
          <w:b/>
          <w:lang w:val="fr-CH"/>
        </w:rPr>
        <w:t>“Bandeau de signalisation”, dispositif servant à indiquer aux autres usagers de la route, la présence d’un véhicule exceptionnellement large ou long, qui est apposé à l’avant, à l’arrière ou sur les côtés</w:t>
      </w:r>
      <w:r w:rsidRPr="00804676">
        <w:rPr>
          <w:lang w:val="fr-CH"/>
        </w:rPr>
        <w:t> »</w:t>
      </w:r>
      <w:r w:rsidRPr="00804676">
        <w:rPr>
          <w:b/>
          <w:lang w:val="fr-CH"/>
        </w:rPr>
        <w:t>.</w:t>
      </w:r>
    </w:p>
    <w:p w:rsidR="00B76F42" w:rsidRPr="00804676" w:rsidRDefault="00B76F42" w:rsidP="00AC1359">
      <w:pPr>
        <w:pStyle w:val="SingleTxt"/>
        <w:rPr>
          <w:lang w:val="fr-CH"/>
        </w:rPr>
      </w:pPr>
      <w:r w:rsidRPr="00804676">
        <w:rPr>
          <w:i/>
          <w:lang w:val="fr-CH"/>
        </w:rPr>
        <w:t>Paragraphe 4.2</w:t>
      </w:r>
      <w:r w:rsidRPr="00804676">
        <w:rPr>
          <w:lang w:val="fr-CH"/>
        </w:rPr>
        <w:t>, modifier comme suit :</w:t>
      </w:r>
    </w:p>
    <w:p w:rsidR="00B76F42" w:rsidRPr="00804676" w:rsidRDefault="00B76F42" w:rsidP="00B76F42">
      <w:pPr>
        <w:pStyle w:val="SingleTxt"/>
        <w:ind w:left="2218" w:hanging="951"/>
        <w:rPr>
          <w:spacing w:val="-1"/>
          <w:lang w:val="fr-CH" w:eastAsia="fr-FR"/>
        </w:rPr>
      </w:pPr>
      <w:r w:rsidRPr="00804676">
        <w:rPr>
          <w:lang w:val="fr-CH" w:eastAsia="fr-FR"/>
        </w:rPr>
        <w:t xml:space="preserve">« 4.2 </w:t>
      </w:r>
      <w:r w:rsidRPr="00804676">
        <w:rPr>
          <w:lang w:val="fr-CH" w:eastAsia="fr-FR"/>
        </w:rPr>
        <w:tab/>
      </w:r>
      <w:r w:rsidRPr="00804676">
        <w:rPr>
          <w:spacing w:val="-1"/>
          <w:lang w:val="fr-CH" w:eastAsia="fr-FR"/>
        </w:rPr>
        <w:t xml:space="preserve">Chaque type homologué doit recevoir un numéro d’homologation dont les deux premiers chiffres (actuellement </w:t>
      </w:r>
      <w:r w:rsidRPr="00804676">
        <w:rPr>
          <w:b/>
          <w:spacing w:val="-1"/>
          <w:lang w:val="fr-CH" w:eastAsia="fr-FR"/>
        </w:rPr>
        <w:t>01, ce qui correspond à la série</w:t>
      </w:r>
      <w:r w:rsidR="00A753DE" w:rsidRPr="00804676">
        <w:rPr>
          <w:b/>
          <w:spacing w:val="-1"/>
          <w:lang w:val="fr-CH" w:eastAsia="fr-FR"/>
        </w:rPr>
        <w:t> </w:t>
      </w:r>
      <w:r w:rsidRPr="00804676">
        <w:rPr>
          <w:b/>
          <w:spacing w:val="-1"/>
          <w:lang w:val="fr-CH" w:eastAsia="fr-FR"/>
        </w:rPr>
        <w:t xml:space="preserve">01 d’amendements </w:t>
      </w:r>
      <w:r w:rsidRPr="00804676">
        <w:rPr>
          <w:strike/>
          <w:spacing w:val="-1"/>
          <w:lang w:val="fr-CH" w:eastAsia="fr-FR"/>
        </w:rPr>
        <w:t>00 pour la version originelle du Règlement</w:t>
      </w:r>
      <w:r w:rsidRPr="00804676">
        <w:rPr>
          <w:spacing w:val="-1"/>
          <w:lang w:val="fr-CH" w:eastAsia="fr-FR"/>
        </w:rPr>
        <w:t>) indiquent la série d’amendements correspondant aux modifications techniques majeures les plus récentes apportées à ce Règlement. Une même Partie contractante ne peut pas attribuer ce même numéro à un autre type de véhicule, ni au même type de véhicule présenté avec un équipement ne figurant pas sur la liste visée au paragraphe 3.2.2 ci-dessus, conformément aux dispositions du paragraphe 7 du présent Règlement</w:t>
      </w:r>
      <w:r w:rsidR="00D62F6F" w:rsidRPr="00804676">
        <w:rPr>
          <w:spacing w:val="-1"/>
          <w:lang w:val="fr-CH" w:eastAsia="fr-FR"/>
        </w:rPr>
        <w:t> »</w:t>
      </w:r>
      <w:r w:rsidRPr="00804676">
        <w:rPr>
          <w:spacing w:val="-1"/>
          <w:lang w:val="fr-CH" w:eastAsia="fr-FR"/>
        </w:rPr>
        <w:t>.</w:t>
      </w:r>
    </w:p>
    <w:p w:rsidR="00D62F6F" w:rsidRPr="00804676" w:rsidRDefault="00D62F6F" w:rsidP="00B76F42">
      <w:pPr>
        <w:pStyle w:val="SingleTxt"/>
        <w:ind w:left="2218" w:hanging="951"/>
        <w:rPr>
          <w:spacing w:val="-1"/>
          <w:lang w:val="fr-CH" w:eastAsia="fr-FR"/>
        </w:rPr>
      </w:pPr>
      <w:r w:rsidRPr="00804676">
        <w:rPr>
          <w:i/>
          <w:spacing w:val="-1"/>
          <w:lang w:val="fr-CH" w:eastAsia="fr-FR"/>
        </w:rPr>
        <w:t>Paragraphe 5.1.1</w:t>
      </w:r>
      <w:r w:rsidRPr="00804676">
        <w:rPr>
          <w:spacing w:val="-1"/>
          <w:lang w:val="fr-CH" w:eastAsia="fr-FR"/>
        </w:rPr>
        <w:t>, modifier comme suit :</w:t>
      </w:r>
    </w:p>
    <w:p w:rsidR="00AC1359" w:rsidRPr="00804676" w:rsidRDefault="00D62F6F" w:rsidP="00D62F6F">
      <w:pPr>
        <w:pStyle w:val="SingleTxt"/>
        <w:ind w:left="2218" w:hanging="951"/>
        <w:rPr>
          <w:lang w:val="fr-CH"/>
        </w:rPr>
      </w:pPr>
      <w:r w:rsidRPr="00804676">
        <w:rPr>
          <w:lang w:val="fr-CH" w:eastAsia="fr-FR"/>
        </w:rPr>
        <w:t>« 5.1.1</w:t>
      </w:r>
      <w:r w:rsidRPr="00804676">
        <w:rPr>
          <w:lang w:val="fr-CH" w:eastAsia="fr-FR"/>
        </w:rPr>
        <w:tab/>
        <w:t xml:space="preserve">Les véhicules doivent être équipés du socle fixe recommandé dans la norme ISO 1724 </w:t>
      </w:r>
      <w:r w:rsidRPr="00804676">
        <w:rPr>
          <w:strike/>
          <w:lang w:val="fr-CH" w:eastAsia="fr-FR"/>
        </w:rPr>
        <w:t>(1980) (Liaisons électriques entre véhicules tracteurs et véhicules remorqués avec équipement électrique 6 ou 12 V, s’appliquant surtout aux voitures particulières et aux remorques ou caravanes légères)</w:t>
      </w:r>
      <w:r w:rsidRPr="00804676">
        <w:rPr>
          <w:lang w:val="fr-CH"/>
        </w:rPr>
        <w:t> </w:t>
      </w:r>
      <w:r w:rsidR="00AC1359" w:rsidRPr="00804676">
        <w:rPr>
          <w:b/>
          <w:lang w:val="fr-CH"/>
        </w:rPr>
        <w:t xml:space="preserve">: 2003 (Véhicules routiers </w:t>
      </w:r>
      <w:r w:rsidRPr="00804676">
        <w:rPr>
          <w:b/>
          <w:lang w:val="fr-CH"/>
        </w:rPr>
        <w:t>–</w:t>
      </w:r>
      <w:r w:rsidR="00AC1359" w:rsidRPr="00804676">
        <w:rPr>
          <w:b/>
          <w:lang w:val="fr-CH"/>
        </w:rPr>
        <w:t xml:space="preserve"> raccords pour les connexions électriques des véhicules tracteurs et des véhicules tractés </w:t>
      </w:r>
      <w:r w:rsidRPr="00804676">
        <w:rPr>
          <w:b/>
          <w:lang w:val="fr-CH"/>
        </w:rPr>
        <w:t>–</w:t>
      </w:r>
      <w:r w:rsidR="00AC1359" w:rsidRPr="00804676">
        <w:rPr>
          <w:b/>
          <w:lang w:val="fr-CH"/>
        </w:rPr>
        <w:t xml:space="preserve"> connecteurs à 7</w:t>
      </w:r>
      <w:r w:rsidRPr="00804676">
        <w:rPr>
          <w:b/>
          <w:lang w:val="fr-CH"/>
        </w:rPr>
        <w:t> </w:t>
      </w:r>
      <w:r w:rsidR="00AC1359" w:rsidRPr="00804676">
        <w:rPr>
          <w:b/>
          <w:lang w:val="fr-CH"/>
        </w:rPr>
        <w:t>broches de type 12 N (normal) pour les véhicules à tension nominale d’alimentation de 12 V)</w:t>
      </w:r>
      <w:r w:rsidRPr="00804676">
        <w:rPr>
          <w:lang w:val="fr-CH"/>
        </w:rPr>
        <w:t xml:space="preserve">, ou dans la norme ISO 1185 </w:t>
      </w:r>
      <w:r w:rsidRPr="00804676">
        <w:rPr>
          <w:strike/>
          <w:lang w:val="fr-CH"/>
        </w:rPr>
        <w:t>(1975) (Liaisons électriques entre véhicules tracteurs et véhicules remorqués avec équipement électrique 24 V, s’appliquant aux véhicules utilitaires de transport international),</w:t>
      </w:r>
      <w:r w:rsidRPr="00804676">
        <w:rPr>
          <w:lang w:val="fr-CH"/>
        </w:rPr>
        <w:t> </w:t>
      </w:r>
      <w:r w:rsidR="00AC1359" w:rsidRPr="00804676">
        <w:rPr>
          <w:b/>
          <w:lang w:val="fr-CH"/>
        </w:rPr>
        <w:t xml:space="preserve">: 2003 (Véhicules routiers – Raccords pour les connexions électriques des véhicules tracteurs et des véhicules tractés </w:t>
      </w:r>
      <w:r w:rsidRPr="00804676">
        <w:rPr>
          <w:b/>
          <w:lang w:val="fr-CH"/>
        </w:rPr>
        <w:t>–</w:t>
      </w:r>
      <w:r w:rsidR="00AC1359" w:rsidRPr="00804676">
        <w:rPr>
          <w:b/>
          <w:lang w:val="fr-CH"/>
        </w:rPr>
        <w:t xml:space="preserve"> connecteur à 7 broches de type 24 N (normal) pour les véhicules à tension d’alimentation nominal</w:t>
      </w:r>
      <w:r w:rsidR="000B526C" w:rsidRPr="00804676">
        <w:rPr>
          <w:b/>
          <w:lang w:val="fr-CH"/>
        </w:rPr>
        <w:t>e</w:t>
      </w:r>
      <w:r w:rsidR="00AC1359" w:rsidRPr="00804676">
        <w:rPr>
          <w:b/>
          <w:lang w:val="fr-CH"/>
        </w:rPr>
        <w:t xml:space="preserve"> de 24 V) ou dans les deux normes à la fois lorsqu’ils sont pourvus d’un socle permettant de raccorder des véhicules tractés ou des machines montées</w:t>
      </w:r>
      <w:r w:rsidR="00AC1359" w:rsidRPr="00804676">
        <w:rPr>
          <w:lang w:val="fr-CH"/>
        </w:rPr>
        <w:t> ».</w:t>
      </w:r>
    </w:p>
    <w:p w:rsidR="00AC1359" w:rsidRPr="00804676" w:rsidRDefault="00AC1359" w:rsidP="000B526C">
      <w:pPr>
        <w:pStyle w:val="SingleTxt"/>
        <w:keepNext/>
        <w:keepLines/>
        <w:rPr>
          <w:lang w:val="fr-CH"/>
        </w:rPr>
      </w:pPr>
      <w:r w:rsidRPr="00804676">
        <w:rPr>
          <w:i/>
          <w:lang w:val="fr-CH"/>
        </w:rPr>
        <w:lastRenderedPageBreak/>
        <w:t>Paragraphe</w:t>
      </w:r>
      <w:r w:rsidR="000B526C" w:rsidRPr="00804676">
        <w:rPr>
          <w:i/>
          <w:lang w:val="fr-CH"/>
        </w:rPr>
        <w:t> </w:t>
      </w:r>
      <w:r w:rsidRPr="00804676">
        <w:rPr>
          <w:i/>
          <w:lang w:val="fr-CH"/>
        </w:rPr>
        <w:t>5.</w:t>
      </w:r>
      <w:r w:rsidR="00C76E0A" w:rsidRPr="00804676">
        <w:rPr>
          <w:i/>
          <w:lang w:val="fr-CH"/>
        </w:rPr>
        <w:t>9</w:t>
      </w:r>
      <w:r w:rsidRPr="00804676">
        <w:rPr>
          <w:i/>
          <w:lang w:val="fr-CH"/>
        </w:rPr>
        <w:t>.1</w:t>
      </w:r>
      <w:r w:rsidRPr="00804676">
        <w:rPr>
          <w:lang w:val="fr-CH"/>
        </w:rPr>
        <w:t>, modifier comme suit :</w:t>
      </w:r>
    </w:p>
    <w:p w:rsidR="00AC1359" w:rsidRPr="00804676" w:rsidRDefault="00D02833" w:rsidP="00D02833">
      <w:pPr>
        <w:pStyle w:val="SingleTxt"/>
        <w:ind w:left="2218" w:hanging="951"/>
        <w:rPr>
          <w:lang w:val="fr-CH"/>
        </w:rPr>
      </w:pPr>
      <w:r w:rsidRPr="00804676">
        <w:rPr>
          <w:lang w:val="fr-CH"/>
        </w:rPr>
        <w:t>« 5.9.1</w:t>
      </w:r>
      <w:r w:rsidRPr="00804676">
        <w:rPr>
          <w:lang w:val="fr-CH"/>
        </w:rPr>
        <w:tab/>
      </w:r>
      <w:r w:rsidR="00AC1359" w:rsidRPr="00804676">
        <w:rPr>
          <w:lang w:val="fr-CH"/>
        </w:rPr>
        <w:t xml:space="preserve">Les feux indicateurs de direction et les feux de détresse doivent être des feux clignotants. </w:t>
      </w:r>
      <w:r w:rsidR="00AC1359" w:rsidRPr="00804676">
        <w:rPr>
          <w:b/>
          <w:lang w:val="fr-CH"/>
        </w:rPr>
        <w:t xml:space="preserve">Les feux de </w:t>
      </w:r>
      <w:r w:rsidR="000B526C" w:rsidRPr="00804676">
        <w:rPr>
          <w:b/>
          <w:lang w:val="fr-CH"/>
        </w:rPr>
        <w:t>position latéraux</w:t>
      </w:r>
      <w:r w:rsidR="00AC1359" w:rsidRPr="00804676">
        <w:rPr>
          <w:b/>
          <w:lang w:val="fr-CH"/>
        </w:rPr>
        <w:t xml:space="preserve"> de couleur jaune-auto peuvent être des feux cligno</w:t>
      </w:r>
      <w:r w:rsidR="000B526C" w:rsidRPr="00804676">
        <w:rPr>
          <w:b/>
          <w:lang w:val="fr-CH"/>
        </w:rPr>
        <w:t>tants</w:t>
      </w:r>
      <w:r w:rsidR="00AC1359" w:rsidRPr="00804676">
        <w:rPr>
          <w:b/>
          <w:lang w:val="fr-CH"/>
        </w:rPr>
        <w:t> </w:t>
      </w:r>
      <w:r w:rsidR="00AC1359" w:rsidRPr="00804676">
        <w:rPr>
          <w:lang w:val="fr-CH"/>
        </w:rPr>
        <w:t>».</w:t>
      </w:r>
    </w:p>
    <w:p w:rsidR="009B596D" w:rsidRPr="00804676" w:rsidRDefault="009B596D" w:rsidP="00AC1359">
      <w:pPr>
        <w:pStyle w:val="SingleTxt"/>
        <w:ind w:left="2693" w:hanging="1426"/>
        <w:rPr>
          <w:lang w:val="fr-CH"/>
        </w:rPr>
      </w:pPr>
      <w:r w:rsidRPr="00804676">
        <w:rPr>
          <w:i/>
          <w:lang w:val="fr-CH"/>
        </w:rPr>
        <w:t>Paragraphe 5.14</w:t>
      </w:r>
      <w:r w:rsidRPr="00804676">
        <w:rPr>
          <w:lang w:val="fr-CH"/>
        </w:rPr>
        <w:t>, modifier comme suit :</w:t>
      </w:r>
    </w:p>
    <w:p w:rsidR="00D02833" w:rsidRPr="00804676" w:rsidRDefault="006A2037" w:rsidP="006A2037">
      <w:pPr>
        <w:pStyle w:val="SingleTxt"/>
        <w:ind w:left="2218" w:hanging="951"/>
        <w:rPr>
          <w:lang w:val="fr-CH"/>
        </w:rPr>
      </w:pPr>
      <w:r w:rsidRPr="00804676">
        <w:rPr>
          <w:lang w:val="fr-CH"/>
        </w:rPr>
        <w:t>« 5.14</w:t>
      </w:r>
      <w:r w:rsidR="00D02833" w:rsidRPr="00804676">
        <w:rPr>
          <w:lang w:val="fr-CH"/>
        </w:rPr>
        <w:tab/>
        <w:t>Les couleurs de la lumière émise par les feux</w:t>
      </w:r>
      <w:r w:rsidR="00D02833" w:rsidRPr="00804676">
        <w:rPr>
          <w:rStyle w:val="FootnoteReference"/>
          <w:lang w:val="fr-CH"/>
        </w:rPr>
        <w:footnoteReference w:id="4"/>
      </w:r>
      <w:r w:rsidR="00D02833" w:rsidRPr="00804676">
        <w:rPr>
          <w:lang w:val="fr-CH"/>
        </w:rPr>
        <w:t xml:space="preserve"> sont les suivantes :</w:t>
      </w:r>
    </w:p>
    <w:p w:rsidR="00D02833" w:rsidRPr="00804676" w:rsidRDefault="00D02833" w:rsidP="00D02833">
      <w:pPr>
        <w:pStyle w:val="SingleTxt"/>
        <w:ind w:left="2693" w:hanging="1426"/>
        <w:rPr>
          <w:lang w:val="fr-CH"/>
        </w:rPr>
      </w:pPr>
      <w:r w:rsidRPr="00804676">
        <w:rPr>
          <w:lang w:val="fr-CH"/>
        </w:rPr>
        <w:tab/>
      </w:r>
      <w:r w:rsidR="006A2037" w:rsidRPr="00804676">
        <w:rPr>
          <w:lang w:val="fr-CH"/>
        </w:rPr>
        <w:tab/>
      </w:r>
      <w:r w:rsidRPr="00804676">
        <w:rPr>
          <w:lang w:val="fr-CH"/>
        </w:rPr>
        <w:t>Feux de route</w:t>
      </w:r>
      <w:r w:rsidR="00D81786" w:rsidRPr="00804676">
        <w:rPr>
          <w:lang w:val="fr-CH"/>
        </w:rPr>
        <w:t> : blanc;</w:t>
      </w:r>
    </w:p>
    <w:p w:rsidR="00D02833" w:rsidRPr="00804676" w:rsidRDefault="00D02833" w:rsidP="00D02833">
      <w:pPr>
        <w:pStyle w:val="SingleTxt"/>
        <w:ind w:left="2693" w:hanging="1426"/>
        <w:rPr>
          <w:lang w:val="fr-CH"/>
        </w:rPr>
      </w:pPr>
      <w:r w:rsidRPr="00804676">
        <w:rPr>
          <w:lang w:val="fr-CH"/>
        </w:rPr>
        <w:tab/>
      </w:r>
      <w:r w:rsidR="006A2037" w:rsidRPr="00804676">
        <w:rPr>
          <w:lang w:val="fr-CH"/>
        </w:rPr>
        <w:tab/>
      </w:r>
      <w:r w:rsidRPr="00804676">
        <w:rPr>
          <w:lang w:val="fr-CH"/>
        </w:rPr>
        <w:t>Feux de croisement</w:t>
      </w:r>
      <w:r w:rsidR="00D81786" w:rsidRPr="00804676">
        <w:rPr>
          <w:lang w:val="fr-CH"/>
        </w:rPr>
        <w:t> </w:t>
      </w:r>
      <w:r w:rsidRPr="00804676">
        <w:rPr>
          <w:lang w:val="fr-CH"/>
        </w:rPr>
        <w:t>: blanc;</w:t>
      </w:r>
    </w:p>
    <w:p w:rsidR="00D02833" w:rsidRPr="00804676" w:rsidRDefault="00D02833" w:rsidP="00D02833">
      <w:pPr>
        <w:pStyle w:val="SingleTxt"/>
        <w:ind w:left="2693" w:hanging="1426"/>
        <w:rPr>
          <w:lang w:val="fr-CH"/>
        </w:rPr>
      </w:pPr>
      <w:r w:rsidRPr="00804676">
        <w:rPr>
          <w:lang w:val="fr-CH"/>
        </w:rPr>
        <w:tab/>
      </w:r>
      <w:r w:rsidR="006A2037" w:rsidRPr="00804676">
        <w:rPr>
          <w:lang w:val="fr-CH"/>
        </w:rPr>
        <w:tab/>
      </w:r>
      <w:r w:rsidRPr="00804676">
        <w:rPr>
          <w:lang w:val="fr-CH"/>
        </w:rPr>
        <w:t>Feux de brouillard avant</w:t>
      </w:r>
      <w:r w:rsidR="00D81786" w:rsidRPr="00804676">
        <w:rPr>
          <w:lang w:val="fr-CH"/>
        </w:rPr>
        <w:t> </w:t>
      </w:r>
      <w:r w:rsidRPr="00804676">
        <w:rPr>
          <w:lang w:val="fr-CH"/>
        </w:rPr>
        <w:t>: blanc ou jaune sélectif;</w:t>
      </w:r>
    </w:p>
    <w:p w:rsidR="00D02833" w:rsidRPr="00804676" w:rsidRDefault="00D02833" w:rsidP="00D02833">
      <w:pPr>
        <w:pStyle w:val="SingleTxt"/>
        <w:ind w:left="2693" w:hanging="1426"/>
        <w:rPr>
          <w:lang w:val="fr-CH"/>
        </w:rPr>
      </w:pPr>
      <w:r w:rsidRPr="00804676">
        <w:rPr>
          <w:lang w:val="fr-CH"/>
        </w:rPr>
        <w:tab/>
      </w:r>
      <w:r w:rsidR="006A2037" w:rsidRPr="00804676">
        <w:rPr>
          <w:lang w:val="fr-CH"/>
        </w:rPr>
        <w:tab/>
      </w:r>
      <w:r w:rsidRPr="00804676">
        <w:rPr>
          <w:lang w:val="fr-CH"/>
        </w:rPr>
        <w:t>Feux de marche arrière</w:t>
      </w:r>
      <w:r w:rsidR="00D81786" w:rsidRPr="00804676">
        <w:rPr>
          <w:lang w:val="fr-CH"/>
        </w:rPr>
        <w:t> </w:t>
      </w:r>
      <w:r w:rsidRPr="00804676">
        <w:rPr>
          <w:lang w:val="fr-CH"/>
        </w:rPr>
        <w:t>: blanc;</w:t>
      </w:r>
    </w:p>
    <w:p w:rsidR="00D02833" w:rsidRPr="00804676" w:rsidRDefault="00D02833" w:rsidP="00D02833">
      <w:pPr>
        <w:pStyle w:val="SingleTxt"/>
        <w:ind w:left="2693" w:hanging="1426"/>
        <w:rPr>
          <w:lang w:val="fr-CH"/>
        </w:rPr>
      </w:pPr>
      <w:r w:rsidRPr="00804676">
        <w:rPr>
          <w:lang w:val="fr-CH"/>
        </w:rPr>
        <w:tab/>
      </w:r>
      <w:r w:rsidR="006A2037" w:rsidRPr="00804676">
        <w:rPr>
          <w:lang w:val="fr-CH"/>
        </w:rPr>
        <w:tab/>
      </w:r>
      <w:r w:rsidRPr="00804676">
        <w:rPr>
          <w:lang w:val="fr-CH"/>
        </w:rPr>
        <w:t>Feux indicateurs de direction</w:t>
      </w:r>
      <w:r w:rsidR="00D81786" w:rsidRPr="00804676">
        <w:rPr>
          <w:lang w:val="fr-CH"/>
        </w:rPr>
        <w:t> </w:t>
      </w:r>
      <w:r w:rsidRPr="00804676">
        <w:rPr>
          <w:lang w:val="fr-CH"/>
        </w:rPr>
        <w:t>: jaune-auto;</w:t>
      </w:r>
    </w:p>
    <w:p w:rsidR="00D02833" w:rsidRPr="00804676" w:rsidRDefault="00D02833" w:rsidP="00D02833">
      <w:pPr>
        <w:pStyle w:val="SingleTxt"/>
        <w:ind w:left="2693" w:hanging="1426"/>
        <w:rPr>
          <w:lang w:val="fr-CH"/>
        </w:rPr>
      </w:pPr>
      <w:r w:rsidRPr="00804676">
        <w:rPr>
          <w:lang w:val="fr-CH"/>
        </w:rPr>
        <w:tab/>
      </w:r>
      <w:r w:rsidR="006A2037" w:rsidRPr="00804676">
        <w:rPr>
          <w:lang w:val="fr-CH"/>
        </w:rPr>
        <w:tab/>
      </w:r>
      <w:r w:rsidRPr="00804676">
        <w:rPr>
          <w:lang w:val="fr-CH"/>
        </w:rPr>
        <w:t>Signal de détresse</w:t>
      </w:r>
      <w:r w:rsidR="006A2037" w:rsidRPr="00804676">
        <w:rPr>
          <w:lang w:val="fr-CH"/>
        </w:rPr>
        <w:t> </w:t>
      </w:r>
      <w:r w:rsidRPr="00804676">
        <w:rPr>
          <w:lang w:val="fr-CH"/>
        </w:rPr>
        <w:t>: jaune-auto;</w:t>
      </w:r>
    </w:p>
    <w:p w:rsidR="00D02833" w:rsidRPr="00804676" w:rsidRDefault="00D02833" w:rsidP="00D02833">
      <w:pPr>
        <w:pStyle w:val="SingleTxt"/>
        <w:ind w:left="2693" w:hanging="1426"/>
        <w:rPr>
          <w:lang w:val="fr-CH"/>
        </w:rPr>
      </w:pPr>
      <w:r w:rsidRPr="00804676">
        <w:rPr>
          <w:lang w:val="fr-CH"/>
        </w:rPr>
        <w:tab/>
      </w:r>
      <w:r w:rsidR="006A2037" w:rsidRPr="00804676">
        <w:rPr>
          <w:lang w:val="fr-CH"/>
        </w:rPr>
        <w:tab/>
      </w:r>
      <w:r w:rsidRPr="00804676">
        <w:rPr>
          <w:lang w:val="fr-CH"/>
        </w:rPr>
        <w:t>Feux-stop</w:t>
      </w:r>
      <w:r w:rsidR="00D81786" w:rsidRPr="00804676">
        <w:rPr>
          <w:lang w:val="fr-CH"/>
        </w:rPr>
        <w:t> </w:t>
      </w:r>
      <w:r w:rsidRPr="00804676">
        <w:rPr>
          <w:lang w:val="fr-CH"/>
        </w:rPr>
        <w:t>: rouge;</w:t>
      </w:r>
    </w:p>
    <w:p w:rsidR="00D02833" w:rsidRPr="00804676" w:rsidRDefault="00D02833" w:rsidP="00D02833">
      <w:pPr>
        <w:pStyle w:val="SingleTxt"/>
        <w:ind w:left="2693" w:hanging="1426"/>
        <w:rPr>
          <w:lang w:val="fr-CH"/>
        </w:rPr>
      </w:pPr>
      <w:r w:rsidRPr="00804676">
        <w:rPr>
          <w:lang w:val="fr-CH"/>
        </w:rPr>
        <w:tab/>
      </w:r>
      <w:r w:rsidR="006A2037" w:rsidRPr="00804676">
        <w:rPr>
          <w:lang w:val="fr-CH"/>
        </w:rPr>
        <w:tab/>
      </w:r>
      <w:r w:rsidRPr="00804676">
        <w:rPr>
          <w:lang w:val="fr-CH"/>
        </w:rPr>
        <w:t>Dispositif d’éclairage de la plaque d’immatriculation arrière</w:t>
      </w:r>
      <w:r w:rsidR="00D81786" w:rsidRPr="00804676">
        <w:rPr>
          <w:lang w:val="fr-CH"/>
        </w:rPr>
        <w:t> </w:t>
      </w:r>
      <w:r w:rsidRPr="00804676">
        <w:rPr>
          <w:lang w:val="fr-CH"/>
        </w:rPr>
        <w:t>: blanc;</w:t>
      </w:r>
    </w:p>
    <w:p w:rsidR="00D02833" w:rsidRPr="00804676" w:rsidRDefault="00D02833" w:rsidP="00D02833">
      <w:pPr>
        <w:pStyle w:val="SingleTxt"/>
        <w:ind w:left="2693" w:hanging="1426"/>
        <w:rPr>
          <w:lang w:val="fr-CH"/>
        </w:rPr>
      </w:pPr>
      <w:r w:rsidRPr="00804676">
        <w:rPr>
          <w:lang w:val="fr-CH"/>
        </w:rPr>
        <w:tab/>
      </w:r>
      <w:r w:rsidR="006A2037" w:rsidRPr="00804676">
        <w:rPr>
          <w:lang w:val="fr-CH"/>
        </w:rPr>
        <w:tab/>
      </w:r>
      <w:r w:rsidRPr="00804676">
        <w:rPr>
          <w:lang w:val="fr-CH"/>
        </w:rPr>
        <w:t>Feux de position avant</w:t>
      </w:r>
      <w:r w:rsidR="00D81786" w:rsidRPr="00804676">
        <w:rPr>
          <w:lang w:val="fr-CH"/>
        </w:rPr>
        <w:t> </w:t>
      </w:r>
      <w:r w:rsidRPr="00804676">
        <w:rPr>
          <w:lang w:val="fr-CH"/>
        </w:rPr>
        <w:t>: blanc;</w:t>
      </w:r>
    </w:p>
    <w:p w:rsidR="00D02833" w:rsidRPr="00804676" w:rsidRDefault="00D02833" w:rsidP="00D02833">
      <w:pPr>
        <w:pStyle w:val="SingleTxt"/>
        <w:ind w:left="2693" w:hanging="1426"/>
        <w:rPr>
          <w:lang w:val="fr-CH"/>
        </w:rPr>
      </w:pPr>
      <w:r w:rsidRPr="00804676">
        <w:rPr>
          <w:lang w:val="fr-CH"/>
        </w:rPr>
        <w:tab/>
      </w:r>
      <w:r w:rsidR="006A2037" w:rsidRPr="00804676">
        <w:rPr>
          <w:lang w:val="fr-CH"/>
        </w:rPr>
        <w:tab/>
      </w:r>
      <w:r w:rsidRPr="00804676">
        <w:rPr>
          <w:lang w:val="fr-CH"/>
        </w:rPr>
        <w:t>Feux de position arrière</w:t>
      </w:r>
      <w:r w:rsidR="00D81786" w:rsidRPr="00804676">
        <w:rPr>
          <w:lang w:val="fr-CH"/>
        </w:rPr>
        <w:t> </w:t>
      </w:r>
      <w:r w:rsidRPr="00804676">
        <w:rPr>
          <w:lang w:val="fr-CH"/>
        </w:rPr>
        <w:t>: rouge;</w:t>
      </w:r>
    </w:p>
    <w:p w:rsidR="00D02833" w:rsidRPr="00804676" w:rsidRDefault="00D02833" w:rsidP="00D02833">
      <w:pPr>
        <w:pStyle w:val="SingleTxt"/>
        <w:ind w:left="2693" w:hanging="1426"/>
        <w:rPr>
          <w:lang w:val="fr-CH"/>
        </w:rPr>
      </w:pPr>
      <w:r w:rsidRPr="00804676">
        <w:rPr>
          <w:lang w:val="fr-CH"/>
        </w:rPr>
        <w:tab/>
      </w:r>
      <w:r w:rsidR="006A2037" w:rsidRPr="00804676">
        <w:rPr>
          <w:lang w:val="fr-CH"/>
        </w:rPr>
        <w:tab/>
      </w:r>
      <w:r w:rsidRPr="00804676">
        <w:rPr>
          <w:lang w:val="fr-CH"/>
        </w:rPr>
        <w:t>Feux de brouillard arrière</w:t>
      </w:r>
      <w:r w:rsidR="00D81786" w:rsidRPr="00804676">
        <w:rPr>
          <w:lang w:val="fr-CH"/>
        </w:rPr>
        <w:t> </w:t>
      </w:r>
      <w:r w:rsidRPr="00804676">
        <w:rPr>
          <w:lang w:val="fr-CH"/>
        </w:rPr>
        <w:t>: rouge;</w:t>
      </w:r>
    </w:p>
    <w:p w:rsidR="00D02833" w:rsidRPr="00804676" w:rsidRDefault="00D02833" w:rsidP="006A2037">
      <w:pPr>
        <w:pStyle w:val="SingleTxt"/>
        <w:ind w:left="2218" w:hanging="951"/>
        <w:rPr>
          <w:lang w:val="fr-CH"/>
        </w:rPr>
      </w:pPr>
      <w:r w:rsidRPr="00804676">
        <w:rPr>
          <w:lang w:val="fr-CH"/>
        </w:rPr>
        <w:tab/>
      </w:r>
      <w:r w:rsidR="006A2037" w:rsidRPr="00804676">
        <w:rPr>
          <w:lang w:val="fr-CH"/>
        </w:rPr>
        <w:tab/>
      </w:r>
      <w:r w:rsidRPr="00804676">
        <w:rPr>
          <w:lang w:val="fr-CH"/>
        </w:rPr>
        <w:t>Feux de stationnement</w:t>
      </w:r>
      <w:r w:rsidR="00D81786" w:rsidRPr="00804676">
        <w:rPr>
          <w:lang w:val="fr-CH"/>
        </w:rPr>
        <w:t> </w:t>
      </w:r>
      <w:r w:rsidRPr="00804676">
        <w:rPr>
          <w:lang w:val="fr-CH"/>
        </w:rPr>
        <w:t>: blanc à l’avant, rouge à l’arrière, jaune-auto s’ils sont incorporés mutuellement aux feux indicateurs de direction latéraux ou aux feux de position latéraux;</w:t>
      </w:r>
    </w:p>
    <w:p w:rsidR="00D02833" w:rsidRPr="00804676" w:rsidRDefault="00D02833" w:rsidP="006A2037">
      <w:pPr>
        <w:pStyle w:val="SingleTxt"/>
        <w:ind w:left="2218" w:hanging="951"/>
        <w:rPr>
          <w:lang w:val="fr-CH"/>
        </w:rPr>
      </w:pPr>
      <w:r w:rsidRPr="00804676">
        <w:rPr>
          <w:lang w:val="fr-CH"/>
        </w:rPr>
        <w:tab/>
      </w:r>
      <w:r w:rsidR="006A2037" w:rsidRPr="00804676">
        <w:rPr>
          <w:lang w:val="fr-CH"/>
        </w:rPr>
        <w:tab/>
      </w:r>
      <w:r w:rsidRPr="00804676">
        <w:rPr>
          <w:lang w:val="fr-CH"/>
        </w:rPr>
        <w:t>Feux de position latéraux</w:t>
      </w:r>
      <w:r w:rsidR="00D81786" w:rsidRPr="00804676">
        <w:rPr>
          <w:lang w:val="fr-CH"/>
        </w:rPr>
        <w:t> </w:t>
      </w:r>
      <w:r w:rsidRPr="00804676">
        <w:rPr>
          <w:lang w:val="fr-CH"/>
        </w:rPr>
        <w:t>: jaune-auto; les feux de position latéraux arrière peuvent cependant être rouges s’ils sont groupés, combinés ou incorporés mutuellement aux feux de position arrière, aux feux de gabarit arrière, aux feux de brouillard arrière ou aux feux-stop, ou encore s’ils sont groupés avec les catadioptres arrière ou si leurs surfaces respectives de sortie de la lumière se recoupent;</w:t>
      </w:r>
    </w:p>
    <w:p w:rsidR="00D02833" w:rsidRPr="00804676" w:rsidRDefault="00D02833" w:rsidP="006A2037">
      <w:pPr>
        <w:pStyle w:val="SingleTxt"/>
        <w:ind w:left="2218" w:hanging="951"/>
        <w:rPr>
          <w:lang w:val="fr-CH"/>
        </w:rPr>
      </w:pPr>
      <w:r w:rsidRPr="00804676">
        <w:rPr>
          <w:lang w:val="fr-CH"/>
        </w:rPr>
        <w:tab/>
      </w:r>
      <w:r w:rsidR="006A2037" w:rsidRPr="00804676">
        <w:rPr>
          <w:lang w:val="fr-CH"/>
        </w:rPr>
        <w:tab/>
      </w:r>
      <w:r w:rsidRPr="00804676">
        <w:rPr>
          <w:lang w:val="fr-CH"/>
        </w:rPr>
        <w:t>Feux de gabarit</w:t>
      </w:r>
      <w:r w:rsidR="00D81786" w:rsidRPr="00804676">
        <w:rPr>
          <w:lang w:val="fr-CH"/>
        </w:rPr>
        <w:t> </w:t>
      </w:r>
      <w:r w:rsidRPr="00804676">
        <w:rPr>
          <w:lang w:val="fr-CH"/>
        </w:rPr>
        <w:t>: blanc à l’avant, rouge à l’arrière;</w:t>
      </w:r>
    </w:p>
    <w:p w:rsidR="00D02833" w:rsidRPr="00804676" w:rsidRDefault="006A2037" w:rsidP="006A2037">
      <w:pPr>
        <w:pStyle w:val="SingleTxt"/>
        <w:ind w:left="2218" w:hanging="951"/>
        <w:rPr>
          <w:lang w:val="fr-CH"/>
        </w:rPr>
      </w:pPr>
      <w:r w:rsidRPr="00804676">
        <w:rPr>
          <w:lang w:val="fr-CH"/>
        </w:rPr>
        <w:tab/>
      </w:r>
      <w:r w:rsidRPr="00804676">
        <w:rPr>
          <w:lang w:val="fr-CH"/>
        </w:rPr>
        <w:tab/>
      </w:r>
      <w:r w:rsidR="00D02833" w:rsidRPr="00804676">
        <w:rPr>
          <w:lang w:val="fr-CH"/>
        </w:rPr>
        <w:t>Feux de circulation diurne</w:t>
      </w:r>
      <w:r w:rsidR="00D81786" w:rsidRPr="00804676">
        <w:rPr>
          <w:lang w:val="fr-CH"/>
        </w:rPr>
        <w:t> </w:t>
      </w:r>
      <w:r w:rsidR="00D02833" w:rsidRPr="00804676">
        <w:rPr>
          <w:lang w:val="fr-CH"/>
        </w:rPr>
        <w:t>: blanc;</w:t>
      </w:r>
    </w:p>
    <w:p w:rsidR="00D81786" w:rsidRPr="00804676" w:rsidRDefault="00D81786" w:rsidP="006A2037">
      <w:pPr>
        <w:pStyle w:val="SingleTxt"/>
        <w:ind w:left="2218" w:hanging="951"/>
        <w:rPr>
          <w:b/>
          <w:lang w:val="fr-CH"/>
        </w:rPr>
      </w:pPr>
      <w:r w:rsidRPr="00804676">
        <w:rPr>
          <w:lang w:val="fr-CH"/>
        </w:rPr>
        <w:tab/>
      </w:r>
      <w:r w:rsidRPr="00804676">
        <w:rPr>
          <w:lang w:val="fr-CH"/>
        </w:rPr>
        <w:tab/>
      </w:r>
      <w:r w:rsidRPr="00804676">
        <w:rPr>
          <w:b/>
          <w:lang w:val="fr-CH"/>
        </w:rPr>
        <w:t>Catadioptres arrière, triangulaires : rouge;</w:t>
      </w:r>
    </w:p>
    <w:p w:rsidR="00D02833" w:rsidRPr="00804676" w:rsidRDefault="006A2037" w:rsidP="00D02833">
      <w:pPr>
        <w:pStyle w:val="SingleTxt"/>
        <w:ind w:left="2693" w:hanging="1426"/>
        <w:rPr>
          <w:lang w:val="fr-CH"/>
        </w:rPr>
      </w:pPr>
      <w:r w:rsidRPr="00804676">
        <w:rPr>
          <w:lang w:val="fr-CH"/>
        </w:rPr>
        <w:tab/>
      </w:r>
      <w:r w:rsidRPr="00804676">
        <w:rPr>
          <w:lang w:val="fr-CH"/>
        </w:rPr>
        <w:tab/>
      </w:r>
      <w:r w:rsidR="00D02833" w:rsidRPr="00804676">
        <w:rPr>
          <w:lang w:val="fr-CH"/>
        </w:rPr>
        <w:t>Catadioptres arrière, non triangulaires</w:t>
      </w:r>
      <w:r w:rsidR="00D81786" w:rsidRPr="00804676">
        <w:rPr>
          <w:lang w:val="fr-CH"/>
        </w:rPr>
        <w:t> </w:t>
      </w:r>
      <w:r w:rsidR="00D02833" w:rsidRPr="00804676">
        <w:rPr>
          <w:lang w:val="fr-CH"/>
        </w:rPr>
        <w:t>: rouge;</w:t>
      </w:r>
    </w:p>
    <w:p w:rsidR="00D02833" w:rsidRPr="00804676" w:rsidRDefault="006A2037" w:rsidP="00D02833">
      <w:pPr>
        <w:pStyle w:val="SingleTxt"/>
        <w:ind w:left="2693" w:hanging="1426"/>
        <w:rPr>
          <w:lang w:val="fr-CH"/>
        </w:rPr>
      </w:pPr>
      <w:r w:rsidRPr="00804676">
        <w:rPr>
          <w:lang w:val="fr-CH"/>
        </w:rPr>
        <w:tab/>
      </w:r>
      <w:r w:rsidRPr="00804676">
        <w:rPr>
          <w:lang w:val="fr-CH"/>
        </w:rPr>
        <w:tab/>
      </w:r>
      <w:r w:rsidR="00D02833" w:rsidRPr="00804676">
        <w:rPr>
          <w:lang w:val="fr-CH"/>
        </w:rPr>
        <w:t>Catadioptres avant, non triangulaires</w:t>
      </w:r>
      <w:r w:rsidR="00D81786" w:rsidRPr="00804676">
        <w:rPr>
          <w:lang w:val="fr-CH"/>
        </w:rPr>
        <w:t> </w:t>
      </w:r>
      <w:r w:rsidR="00D02833" w:rsidRPr="00804676">
        <w:rPr>
          <w:lang w:val="fr-CH"/>
        </w:rPr>
        <w:t>: blanc ou incolore;</w:t>
      </w:r>
    </w:p>
    <w:p w:rsidR="00D02833" w:rsidRPr="00804676" w:rsidRDefault="006A2037" w:rsidP="006A2037">
      <w:pPr>
        <w:pStyle w:val="SingleTxt"/>
        <w:ind w:left="2218" w:hanging="951"/>
        <w:rPr>
          <w:lang w:val="fr-CH"/>
        </w:rPr>
      </w:pPr>
      <w:r w:rsidRPr="00804676">
        <w:rPr>
          <w:lang w:val="fr-CH"/>
        </w:rPr>
        <w:tab/>
      </w:r>
      <w:r w:rsidRPr="00804676">
        <w:rPr>
          <w:lang w:val="fr-CH"/>
        </w:rPr>
        <w:tab/>
      </w:r>
      <w:r w:rsidR="00D02833" w:rsidRPr="00804676">
        <w:rPr>
          <w:lang w:val="fr-CH"/>
        </w:rPr>
        <w:t>Catadioptres latéraux, non triangulaires</w:t>
      </w:r>
      <w:r w:rsidR="00C75AF1" w:rsidRPr="00804676">
        <w:rPr>
          <w:lang w:val="fr-CH"/>
        </w:rPr>
        <w:t> </w:t>
      </w:r>
      <w:r w:rsidR="00D02833" w:rsidRPr="00804676">
        <w:rPr>
          <w:lang w:val="fr-CH"/>
        </w:rPr>
        <w:t>: jaune-auto; les catadioptres latéraux arrière peuvent cependant être rouges s’ils sont groupés avec les feux de position arrière, les feux de gabarit arrière, les feux de brouillard arrière, les feux</w:t>
      </w:r>
      <w:r w:rsidRPr="00804676">
        <w:rPr>
          <w:lang w:val="fr-CH"/>
        </w:rPr>
        <w:t>-</w:t>
      </w:r>
      <w:r w:rsidR="00D02833" w:rsidRPr="00804676">
        <w:rPr>
          <w:lang w:val="fr-CH"/>
        </w:rPr>
        <w:t>stop, les feux de position latéraux arrière rouges ou les catadioptres arrière non triangulaires, ou si leurs surfaces respectives de sortie de la lumière se recoupent;</w:t>
      </w:r>
    </w:p>
    <w:p w:rsidR="00D02833" w:rsidRPr="00804676" w:rsidRDefault="006A2037" w:rsidP="006A2037">
      <w:pPr>
        <w:pStyle w:val="SingleTxt"/>
        <w:ind w:left="2218" w:hanging="951"/>
        <w:rPr>
          <w:lang w:val="fr-CH"/>
        </w:rPr>
      </w:pPr>
      <w:r w:rsidRPr="00804676">
        <w:rPr>
          <w:lang w:val="fr-CH"/>
        </w:rPr>
        <w:tab/>
      </w:r>
      <w:r w:rsidRPr="00804676">
        <w:rPr>
          <w:lang w:val="fr-CH"/>
        </w:rPr>
        <w:tab/>
      </w:r>
      <w:r w:rsidR="00D02833" w:rsidRPr="00804676">
        <w:rPr>
          <w:lang w:val="fr-CH"/>
        </w:rPr>
        <w:t>Feux d’angle</w:t>
      </w:r>
      <w:r w:rsidR="00D81786" w:rsidRPr="00804676">
        <w:rPr>
          <w:lang w:val="fr-CH"/>
        </w:rPr>
        <w:t> </w:t>
      </w:r>
      <w:r w:rsidR="00D02833" w:rsidRPr="00804676">
        <w:rPr>
          <w:lang w:val="fr-CH"/>
        </w:rPr>
        <w:t>: blanc;</w:t>
      </w:r>
    </w:p>
    <w:p w:rsidR="00D02833" w:rsidRPr="00804676" w:rsidRDefault="006A2037" w:rsidP="006A2037">
      <w:pPr>
        <w:pStyle w:val="SingleTxt"/>
        <w:ind w:left="2218" w:hanging="951"/>
        <w:rPr>
          <w:lang w:val="fr-CH"/>
        </w:rPr>
      </w:pPr>
      <w:r w:rsidRPr="00804676">
        <w:rPr>
          <w:lang w:val="fr-CH"/>
        </w:rPr>
        <w:tab/>
      </w:r>
      <w:r w:rsidRPr="00804676">
        <w:rPr>
          <w:lang w:val="fr-CH"/>
        </w:rPr>
        <w:tab/>
      </w:r>
      <w:r w:rsidR="00D02833" w:rsidRPr="00804676">
        <w:rPr>
          <w:lang w:val="fr-CH"/>
        </w:rPr>
        <w:t>Marquages à grande visibilité</w:t>
      </w:r>
      <w:r w:rsidR="00D81786" w:rsidRPr="00804676">
        <w:rPr>
          <w:lang w:val="fr-CH"/>
        </w:rPr>
        <w:t> </w:t>
      </w:r>
      <w:r w:rsidR="00D02833" w:rsidRPr="00804676">
        <w:rPr>
          <w:lang w:val="fr-CH"/>
        </w:rPr>
        <w:t>: blanc ou jaune sur le côté; rouge ou jaune à l’arrière;</w:t>
      </w:r>
    </w:p>
    <w:p w:rsidR="00D02833" w:rsidRPr="00804676" w:rsidRDefault="006A2037" w:rsidP="006A2037">
      <w:pPr>
        <w:pStyle w:val="SingleTxt"/>
        <w:ind w:left="2218" w:hanging="951"/>
        <w:rPr>
          <w:lang w:val="fr-CH"/>
        </w:rPr>
      </w:pPr>
      <w:r w:rsidRPr="00804676">
        <w:rPr>
          <w:lang w:val="fr-CH"/>
        </w:rPr>
        <w:lastRenderedPageBreak/>
        <w:tab/>
      </w:r>
      <w:r w:rsidRPr="00804676">
        <w:rPr>
          <w:lang w:val="fr-CH"/>
        </w:rPr>
        <w:tab/>
      </w:r>
      <w:r w:rsidR="00D02833" w:rsidRPr="00804676">
        <w:rPr>
          <w:lang w:val="fr-CH"/>
        </w:rPr>
        <w:t>Feux de courtoisie extérieurs</w:t>
      </w:r>
      <w:r w:rsidR="00D81786" w:rsidRPr="00804676">
        <w:rPr>
          <w:lang w:val="fr-CH"/>
        </w:rPr>
        <w:t> </w:t>
      </w:r>
      <w:r w:rsidR="00D02833" w:rsidRPr="00804676">
        <w:rPr>
          <w:lang w:val="fr-CH"/>
        </w:rPr>
        <w:t>: blanc;</w:t>
      </w:r>
    </w:p>
    <w:p w:rsidR="009B596D" w:rsidRPr="00804676" w:rsidRDefault="006A2037" w:rsidP="006A2037">
      <w:pPr>
        <w:pStyle w:val="SingleTxt"/>
        <w:ind w:left="2218" w:hanging="951"/>
        <w:rPr>
          <w:lang w:val="fr-CH"/>
        </w:rPr>
      </w:pPr>
      <w:r w:rsidRPr="00804676">
        <w:rPr>
          <w:lang w:val="fr-CH"/>
        </w:rPr>
        <w:tab/>
      </w:r>
      <w:r w:rsidRPr="00804676">
        <w:rPr>
          <w:lang w:val="fr-CH"/>
        </w:rPr>
        <w:tab/>
      </w:r>
      <w:r w:rsidR="00D02833" w:rsidRPr="00804676">
        <w:rPr>
          <w:lang w:val="fr-CH"/>
        </w:rPr>
        <w:t>Feux de manœuvre</w:t>
      </w:r>
      <w:r w:rsidRPr="00804676">
        <w:rPr>
          <w:lang w:val="fr-CH"/>
        </w:rPr>
        <w:t> </w:t>
      </w:r>
      <w:r w:rsidR="00D02833" w:rsidRPr="00804676">
        <w:rPr>
          <w:lang w:val="fr-CH"/>
        </w:rPr>
        <w:t>: blanc.</w:t>
      </w:r>
    </w:p>
    <w:p w:rsidR="00631862" w:rsidRPr="00804676" w:rsidRDefault="00631862" w:rsidP="006A2037">
      <w:pPr>
        <w:pStyle w:val="SingleTxt"/>
        <w:ind w:left="2218" w:hanging="951"/>
        <w:rPr>
          <w:lang w:val="fr-CH"/>
        </w:rPr>
      </w:pPr>
      <w:r w:rsidRPr="00804676">
        <w:rPr>
          <w:lang w:val="fr-CH"/>
        </w:rPr>
        <w:tab/>
      </w:r>
      <w:r w:rsidRPr="00804676">
        <w:rPr>
          <w:lang w:val="fr-CH"/>
        </w:rPr>
        <w:tab/>
      </w:r>
      <w:r w:rsidRPr="00804676">
        <w:rPr>
          <w:b/>
          <w:lang w:val="fr-CH"/>
        </w:rPr>
        <w:t>Bandeau de signalisation : blanc et rouge</w:t>
      </w:r>
      <w:r w:rsidRPr="00804676">
        <w:rPr>
          <w:lang w:val="fr-CH"/>
        </w:rPr>
        <w:t> ».</w:t>
      </w:r>
    </w:p>
    <w:p w:rsidR="00AC1359" w:rsidRPr="00804676" w:rsidRDefault="00AC1359" w:rsidP="009C79AC">
      <w:pPr>
        <w:pStyle w:val="SingleTxt"/>
        <w:keepNext/>
        <w:keepLines/>
        <w:ind w:left="2693" w:hanging="1426"/>
        <w:rPr>
          <w:lang w:val="fr-CH"/>
        </w:rPr>
      </w:pPr>
      <w:r w:rsidRPr="00804676">
        <w:rPr>
          <w:i/>
          <w:lang w:val="fr-CH"/>
        </w:rPr>
        <w:t>Paragraphe 6.1.1</w:t>
      </w:r>
      <w:r w:rsidRPr="00804676">
        <w:rPr>
          <w:lang w:val="fr-CH"/>
        </w:rPr>
        <w:t>, modifier comme suit :</w:t>
      </w:r>
    </w:p>
    <w:p w:rsidR="00AC1359" w:rsidRPr="00804676" w:rsidRDefault="009C79AC" w:rsidP="009C79AC">
      <w:pPr>
        <w:pStyle w:val="SingleTxt"/>
        <w:ind w:left="4622" w:hanging="3355"/>
        <w:rPr>
          <w:b/>
          <w:lang w:val="fr-CH"/>
        </w:rPr>
      </w:pPr>
      <w:r w:rsidRPr="00804676">
        <w:rPr>
          <w:lang w:val="fr-CH"/>
        </w:rPr>
        <w:t>« 6.1.1</w:t>
      </w:r>
      <w:r w:rsidRPr="00804676">
        <w:rPr>
          <w:lang w:val="fr-CH"/>
        </w:rPr>
        <w:tab/>
        <w:t>Présence :</w:t>
      </w:r>
      <w:r w:rsidRPr="00804676">
        <w:rPr>
          <w:lang w:val="fr-CH"/>
        </w:rPr>
        <w:tab/>
      </w:r>
      <w:r w:rsidRPr="00804676">
        <w:rPr>
          <w:lang w:val="fr-CH"/>
        </w:rPr>
        <w:tab/>
      </w:r>
      <w:r w:rsidRPr="00804676">
        <w:rPr>
          <w:lang w:val="fr-CH"/>
        </w:rPr>
        <w:tab/>
      </w:r>
      <w:r w:rsidRPr="00804676">
        <w:rPr>
          <w:lang w:val="fr-CH"/>
        </w:rPr>
        <w:tab/>
      </w:r>
      <w:r w:rsidR="00AC1359" w:rsidRPr="00804676">
        <w:rPr>
          <w:rFonts w:ascii="Times New Roman Bold" w:hAnsi="Times New Roman Bold"/>
          <w:b/>
          <w:spacing w:val="2"/>
          <w:lang w:val="fr-CH"/>
        </w:rPr>
        <w:t>Obligatoire sur les véhicules de la catég</w:t>
      </w:r>
      <w:r w:rsidRPr="00804676">
        <w:rPr>
          <w:rFonts w:ascii="Times New Roman Bold" w:hAnsi="Times New Roman Bold"/>
          <w:b/>
          <w:spacing w:val="2"/>
          <w:lang w:val="fr-CH"/>
        </w:rPr>
        <w:t>orie</w:t>
      </w:r>
      <w:r w:rsidR="009F5EEE" w:rsidRPr="00804676">
        <w:rPr>
          <w:rFonts w:ascii="Times New Roman Bold" w:hAnsi="Times New Roman Bold"/>
          <w:b/>
          <w:spacing w:val="2"/>
          <w:lang w:val="fr-CH"/>
        </w:rPr>
        <w:t> </w:t>
      </w:r>
      <w:r w:rsidRPr="00804676">
        <w:rPr>
          <w:rFonts w:ascii="Times New Roman Bold" w:hAnsi="Times New Roman Bold"/>
          <w:b/>
          <w:spacing w:val="2"/>
          <w:lang w:val="fr-CH"/>
        </w:rPr>
        <w:t>T</w:t>
      </w:r>
      <w:r w:rsidRPr="00804676">
        <w:rPr>
          <w:b/>
          <w:lang w:val="fr-CH"/>
        </w:rPr>
        <w:t xml:space="preserve"> dont la vitesse maximale </w:t>
      </w:r>
      <w:r w:rsidR="00AC1359" w:rsidRPr="00804676">
        <w:rPr>
          <w:b/>
          <w:lang w:val="fr-CH"/>
        </w:rPr>
        <w:t>par construction dépasse 40 km/h.</w:t>
      </w:r>
    </w:p>
    <w:p w:rsidR="00AC1359" w:rsidRPr="00804676" w:rsidRDefault="00AC1359" w:rsidP="009C79AC">
      <w:pPr>
        <w:pStyle w:val="SingleTxt"/>
        <w:ind w:left="4622" w:hanging="3355"/>
        <w:rPr>
          <w:b/>
          <w:lang w:val="fr-CH"/>
        </w:rPr>
      </w:pPr>
      <w:r w:rsidRPr="00804676">
        <w:rPr>
          <w:b/>
          <w:lang w:val="fr-CH"/>
        </w:rPr>
        <w:tab/>
      </w:r>
      <w:r w:rsidRPr="00804676">
        <w:rPr>
          <w:b/>
          <w:lang w:val="fr-CH"/>
        </w:rPr>
        <w:tab/>
      </w:r>
      <w:r w:rsidR="009C79AC" w:rsidRPr="00804676">
        <w:rPr>
          <w:b/>
          <w:lang w:val="fr-CH"/>
        </w:rPr>
        <w:tab/>
      </w:r>
      <w:r w:rsidR="009C79AC" w:rsidRPr="00804676">
        <w:rPr>
          <w:b/>
          <w:lang w:val="fr-CH"/>
        </w:rPr>
        <w:tab/>
      </w:r>
      <w:r w:rsidR="009C79AC" w:rsidRPr="00804676">
        <w:rPr>
          <w:b/>
          <w:lang w:val="fr-CH"/>
        </w:rPr>
        <w:tab/>
      </w:r>
      <w:r w:rsidR="009C79AC" w:rsidRPr="00804676">
        <w:rPr>
          <w:b/>
          <w:lang w:val="fr-CH"/>
        </w:rPr>
        <w:tab/>
      </w:r>
      <w:r w:rsidR="009C79AC" w:rsidRPr="00804676">
        <w:rPr>
          <w:b/>
          <w:lang w:val="fr-CH"/>
        </w:rPr>
        <w:tab/>
      </w:r>
      <w:r w:rsidRPr="00804676">
        <w:rPr>
          <w:lang w:val="fr-CH"/>
        </w:rPr>
        <w:t xml:space="preserve">Facultatif </w:t>
      </w:r>
      <w:r w:rsidRPr="00804676">
        <w:rPr>
          <w:b/>
          <w:lang w:val="fr-CH"/>
        </w:rPr>
        <w:t>sur les autres véhicules de la catégorie</w:t>
      </w:r>
      <w:r w:rsidR="009C79AC" w:rsidRPr="00804676">
        <w:rPr>
          <w:b/>
          <w:lang w:val="fr-CH"/>
        </w:rPr>
        <w:t> </w:t>
      </w:r>
      <w:r w:rsidRPr="00804676">
        <w:rPr>
          <w:b/>
          <w:lang w:val="fr-CH"/>
        </w:rPr>
        <w:t>T.</w:t>
      </w:r>
    </w:p>
    <w:p w:rsidR="00AC1359" w:rsidRPr="00804676" w:rsidRDefault="009C79AC" w:rsidP="009C79AC">
      <w:pPr>
        <w:pStyle w:val="SingleTxt"/>
        <w:ind w:left="4622" w:hanging="3355"/>
        <w:rPr>
          <w:lang w:val="fr-CH"/>
        </w:rPr>
      </w:pPr>
      <w:r w:rsidRPr="00804676">
        <w:rPr>
          <w:b/>
          <w:lang w:val="fr-CH"/>
        </w:rPr>
        <w:tab/>
      </w:r>
      <w:r w:rsidRPr="00804676">
        <w:rPr>
          <w:b/>
          <w:lang w:val="fr-CH"/>
        </w:rPr>
        <w:tab/>
      </w:r>
      <w:r w:rsidRPr="00804676">
        <w:rPr>
          <w:b/>
          <w:lang w:val="fr-CH"/>
        </w:rPr>
        <w:tab/>
      </w:r>
      <w:r w:rsidRPr="00804676">
        <w:rPr>
          <w:b/>
          <w:lang w:val="fr-CH"/>
        </w:rPr>
        <w:tab/>
      </w:r>
      <w:r w:rsidRPr="00804676">
        <w:rPr>
          <w:b/>
          <w:lang w:val="fr-CH"/>
        </w:rPr>
        <w:tab/>
      </w:r>
      <w:r w:rsidRPr="00804676">
        <w:rPr>
          <w:b/>
          <w:lang w:val="fr-CH"/>
        </w:rPr>
        <w:tab/>
      </w:r>
      <w:r w:rsidRPr="00804676">
        <w:rPr>
          <w:b/>
          <w:lang w:val="fr-CH"/>
        </w:rPr>
        <w:tab/>
      </w:r>
      <w:r w:rsidR="00AC1359" w:rsidRPr="00804676">
        <w:rPr>
          <w:b/>
          <w:lang w:val="fr-CH"/>
        </w:rPr>
        <w:t>Interdite sur le</w:t>
      </w:r>
      <w:r w:rsidRPr="00804676">
        <w:rPr>
          <w:b/>
          <w:lang w:val="fr-CH"/>
        </w:rPr>
        <w:t>s véhicules des catégories</w:t>
      </w:r>
      <w:r w:rsidR="009F5EEE" w:rsidRPr="00804676">
        <w:rPr>
          <w:b/>
          <w:lang w:val="fr-CH"/>
        </w:rPr>
        <w:t> </w:t>
      </w:r>
      <w:r w:rsidRPr="00804676">
        <w:rPr>
          <w:b/>
          <w:lang w:val="fr-CH"/>
        </w:rPr>
        <w:t>R et </w:t>
      </w:r>
      <w:r w:rsidR="00AC1359" w:rsidRPr="00804676">
        <w:rPr>
          <w:b/>
          <w:lang w:val="fr-CH"/>
        </w:rPr>
        <w:t>S</w:t>
      </w:r>
      <w:r w:rsidRPr="00804676">
        <w:rPr>
          <w:b/>
          <w:lang w:val="fr-CH"/>
        </w:rPr>
        <w:t> </w:t>
      </w:r>
      <w:r w:rsidR="00AC1359" w:rsidRPr="00804676">
        <w:rPr>
          <w:lang w:val="fr-CH"/>
        </w:rPr>
        <w:t>»</w:t>
      </w:r>
      <w:r w:rsidR="00AC1359" w:rsidRPr="00804676">
        <w:rPr>
          <w:b/>
          <w:lang w:val="fr-CH"/>
        </w:rPr>
        <w:t>.</w:t>
      </w:r>
    </w:p>
    <w:p w:rsidR="00AC1359" w:rsidRPr="00804676" w:rsidRDefault="00AC1359" w:rsidP="009C79AC">
      <w:pPr>
        <w:pStyle w:val="SingleTxt"/>
        <w:keepNext/>
        <w:keepLines/>
        <w:ind w:left="5097" w:hanging="3830"/>
        <w:rPr>
          <w:lang w:val="fr-CH"/>
        </w:rPr>
      </w:pPr>
      <w:r w:rsidRPr="00804676">
        <w:rPr>
          <w:i/>
          <w:lang w:val="fr-CH"/>
        </w:rPr>
        <w:t>Paragraphe 6.2.1</w:t>
      </w:r>
      <w:r w:rsidRPr="00804676">
        <w:rPr>
          <w:lang w:val="fr-CH"/>
        </w:rPr>
        <w:t>, modifier comme suit :</w:t>
      </w:r>
    </w:p>
    <w:p w:rsidR="00AC1359" w:rsidRPr="00804676" w:rsidRDefault="009C79AC" w:rsidP="009C79AC">
      <w:pPr>
        <w:pStyle w:val="SingleTxt"/>
        <w:ind w:left="4622" w:hanging="3355"/>
        <w:rPr>
          <w:b/>
          <w:lang w:val="fr-CH"/>
        </w:rPr>
      </w:pPr>
      <w:r w:rsidRPr="00804676">
        <w:rPr>
          <w:lang w:val="fr-CH"/>
        </w:rPr>
        <w:t>« 6.2.1</w:t>
      </w:r>
      <w:r w:rsidRPr="00804676">
        <w:rPr>
          <w:lang w:val="fr-CH"/>
        </w:rPr>
        <w:tab/>
        <w:t xml:space="preserve">Présence : </w:t>
      </w:r>
      <w:r w:rsidRPr="00804676">
        <w:rPr>
          <w:lang w:val="fr-CH"/>
        </w:rPr>
        <w:tab/>
      </w:r>
      <w:r w:rsidRPr="00804676">
        <w:rPr>
          <w:lang w:val="fr-CH"/>
        </w:rPr>
        <w:tab/>
      </w:r>
      <w:r w:rsidRPr="00804676">
        <w:rPr>
          <w:lang w:val="fr-CH"/>
        </w:rPr>
        <w:tab/>
      </w:r>
      <w:r w:rsidRPr="00804676">
        <w:rPr>
          <w:lang w:val="fr-CH"/>
        </w:rPr>
        <w:tab/>
      </w:r>
      <w:r w:rsidR="00AC1359" w:rsidRPr="00804676">
        <w:rPr>
          <w:lang w:val="fr-CH"/>
        </w:rPr>
        <w:t xml:space="preserve">Obligatoire </w:t>
      </w:r>
      <w:r w:rsidR="00AC1359" w:rsidRPr="00804676">
        <w:rPr>
          <w:b/>
          <w:lang w:val="fr-CH"/>
        </w:rPr>
        <w:t>sur les véhicules de la catégorie</w:t>
      </w:r>
      <w:r w:rsidRPr="00804676">
        <w:rPr>
          <w:b/>
          <w:lang w:val="fr-CH"/>
        </w:rPr>
        <w:t> </w:t>
      </w:r>
      <w:r w:rsidR="00AC1359" w:rsidRPr="00804676">
        <w:rPr>
          <w:b/>
          <w:lang w:val="fr-CH"/>
        </w:rPr>
        <w:t xml:space="preserve">T. </w:t>
      </w:r>
    </w:p>
    <w:p w:rsidR="00AC1359" w:rsidRPr="00804676" w:rsidRDefault="009C79AC" w:rsidP="009C79AC">
      <w:pPr>
        <w:pStyle w:val="SingleTxt"/>
        <w:ind w:left="4622" w:hanging="3355"/>
        <w:rPr>
          <w:lang w:val="fr-CH"/>
        </w:rPr>
      </w:pPr>
      <w:r w:rsidRPr="00804676">
        <w:rPr>
          <w:b/>
          <w:lang w:val="fr-CH"/>
        </w:rPr>
        <w:tab/>
      </w:r>
      <w:r w:rsidRPr="00804676">
        <w:rPr>
          <w:b/>
          <w:lang w:val="fr-CH"/>
        </w:rPr>
        <w:tab/>
      </w:r>
      <w:r w:rsidRPr="00804676">
        <w:rPr>
          <w:b/>
          <w:lang w:val="fr-CH"/>
        </w:rPr>
        <w:tab/>
      </w:r>
      <w:r w:rsidRPr="00804676">
        <w:rPr>
          <w:b/>
          <w:lang w:val="fr-CH"/>
        </w:rPr>
        <w:tab/>
      </w:r>
      <w:r w:rsidRPr="00804676">
        <w:rPr>
          <w:b/>
          <w:lang w:val="fr-CH"/>
        </w:rPr>
        <w:tab/>
      </w:r>
      <w:r w:rsidRPr="00804676">
        <w:rPr>
          <w:b/>
          <w:lang w:val="fr-CH"/>
        </w:rPr>
        <w:tab/>
      </w:r>
      <w:r w:rsidRPr="00804676">
        <w:rPr>
          <w:b/>
          <w:lang w:val="fr-CH"/>
        </w:rPr>
        <w:tab/>
      </w:r>
      <w:r w:rsidR="00AC1359" w:rsidRPr="00804676">
        <w:rPr>
          <w:b/>
          <w:lang w:val="fr-CH"/>
        </w:rPr>
        <w:t>Interdite sur les véhicules des catégories</w:t>
      </w:r>
      <w:r w:rsidR="009F5EEE" w:rsidRPr="00804676">
        <w:rPr>
          <w:b/>
          <w:lang w:val="fr-CH"/>
        </w:rPr>
        <w:t> </w:t>
      </w:r>
      <w:r w:rsidR="00AC1359" w:rsidRPr="00804676">
        <w:rPr>
          <w:b/>
          <w:lang w:val="fr-CH"/>
        </w:rPr>
        <w:t>R et</w:t>
      </w:r>
      <w:r w:rsidRPr="00804676">
        <w:rPr>
          <w:b/>
          <w:lang w:val="fr-CH"/>
        </w:rPr>
        <w:t> </w:t>
      </w:r>
      <w:r w:rsidR="00AC1359" w:rsidRPr="00804676">
        <w:rPr>
          <w:b/>
          <w:lang w:val="fr-CH"/>
        </w:rPr>
        <w:t>S</w:t>
      </w:r>
      <w:r w:rsidR="00AC1359" w:rsidRPr="00804676">
        <w:rPr>
          <w:lang w:val="fr-CH"/>
        </w:rPr>
        <w:t> »</w:t>
      </w:r>
      <w:r w:rsidRPr="00804676">
        <w:rPr>
          <w:b/>
          <w:lang w:val="fr-CH"/>
        </w:rPr>
        <w:t>.</w:t>
      </w:r>
    </w:p>
    <w:p w:rsidR="00AC1359" w:rsidRPr="00804676" w:rsidRDefault="00AC1359" w:rsidP="009C79AC">
      <w:pPr>
        <w:pStyle w:val="SingleTxt"/>
        <w:keepNext/>
        <w:keepLines/>
        <w:ind w:left="5097" w:hanging="3830"/>
        <w:rPr>
          <w:lang w:val="fr-CH"/>
        </w:rPr>
      </w:pPr>
      <w:r w:rsidRPr="00804676">
        <w:rPr>
          <w:i/>
          <w:lang w:val="fr-CH"/>
        </w:rPr>
        <w:t>Paragraphe 6.3.1</w:t>
      </w:r>
      <w:r w:rsidRPr="00804676">
        <w:rPr>
          <w:lang w:val="fr-CH"/>
        </w:rPr>
        <w:t>, modifier comme suit :</w:t>
      </w:r>
    </w:p>
    <w:p w:rsidR="00AC1359" w:rsidRPr="00804676" w:rsidRDefault="009C79AC" w:rsidP="009C79AC">
      <w:pPr>
        <w:pStyle w:val="SingleTxt"/>
        <w:ind w:left="4622" w:hanging="3355"/>
        <w:rPr>
          <w:b/>
          <w:lang w:val="fr-CH"/>
        </w:rPr>
      </w:pPr>
      <w:r w:rsidRPr="00804676">
        <w:rPr>
          <w:lang w:val="fr-CH"/>
        </w:rPr>
        <w:t>« 6.3.1</w:t>
      </w:r>
      <w:r w:rsidRPr="00804676">
        <w:rPr>
          <w:lang w:val="fr-CH"/>
        </w:rPr>
        <w:tab/>
        <w:t>Présence :</w:t>
      </w:r>
      <w:r w:rsidRPr="00804676">
        <w:rPr>
          <w:lang w:val="fr-CH"/>
        </w:rPr>
        <w:tab/>
      </w:r>
      <w:r w:rsidRPr="00804676">
        <w:rPr>
          <w:lang w:val="fr-CH"/>
        </w:rPr>
        <w:tab/>
      </w:r>
      <w:r w:rsidRPr="00804676">
        <w:rPr>
          <w:lang w:val="fr-CH"/>
        </w:rPr>
        <w:tab/>
      </w:r>
      <w:r w:rsidRPr="00804676">
        <w:rPr>
          <w:lang w:val="fr-CH"/>
        </w:rPr>
        <w:tab/>
      </w:r>
      <w:r w:rsidR="00AC1359" w:rsidRPr="00804676">
        <w:rPr>
          <w:lang w:val="fr-CH"/>
        </w:rPr>
        <w:t xml:space="preserve">Facultative </w:t>
      </w:r>
      <w:r w:rsidR="00AC1359" w:rsidRPr="00804676">
        <w:rPr>
          <w:b/>
          <w:lang w:val="fr-CH"/>
        </w:rPr>
        <w:t>sur les véhicules de la catégorie</w:t>
      </w:r>
      <w:r w:rsidRPr="00804676">
        <w:rPr>
          <w:b/>
          <w:lang w:val="fr-CH"/>
        </w:rPr>
        <w:t> </w:t>
      </w:r>
      <w:r w:rsidR="00AC1359" w:rsidRPr="00804676">
        <w:rPr>
          <w:b/>
          <w:lang w:val="fr-CH"/>
        </w:rPr>
        <w:t xml:space="preserve">T. </w:t>
      </w:r>
    </w:p>
    <w:p w:rsidR="00AC1359" w:rsidRPr="00804676" w:rsidRDefault="009C79AC" w:rsidP="009C79AC">
      <w:pPr>
        <w:pStyle w:val="SingleTxt"/>
        <w:ind w:left="4622" w:hanging="3355"/>
        <w:rPr>
          <w:b/>
          <w:lang w:val="fr-CH"/>
        </w:rPr>
      </w:pPr>
      <w:r w:rsidRPr="00804676">
        <w:rPr>
          <w:b/>
          <w:lang w:val="fr-CH"/>
        </w:rPr>
        <w:tab/>
      </w:r>
      <w:r w:rsidRPr="00804676">
        <w:rPr>
          <w:b/>
          <w:lang w:val="fr-CH"/>
        </w:rPr>
        <w:tab/>
      </w:r>
      <w:r w:rsidRPr="00804676">
        <w:rPr>
          <w:b/>
          <w:lang w:val="fr-CH"/>
        </w:rPr>
        <w:tab/>
      </w:r>
      <w:r w:rsidRPr="00804676">
        <w:rPr>
          <w:b/>
          <w:lang w:val="fr-CH"/>
        </w:rPr>
        <w:tab/>
      </w:r>
      <w:r w:rsidRPr="00804676">
        <w:rPr>
          <w:b/>
          <w:lang w:val="fr-CH"/>
        </w:rPr>
        <w:tab/>
      </w:r>
      <w:r w:rsidRPr="00804676">
        <w:rPr>
          <w:b/>
          <w:lang w:val="fr-CH"/>
        </w:rPr>
        <w:tab/>
      </w:r>
      <w:r w:rsidRPr="00804676">
        <w:rPr>
          <w:b/>
          <w:lang w:val="fr-CH"/>
        </w:rPr>
        <w:tab/>
      </w:r>
      <w:r w:rsidR="00AC1359" w:rsidRPr="00804676">
        <w:rPr>
          <w:b/>
          <w:lang w:val="fr-CH"/>
        </w:rPr>
        <w:t>Interdite sur les véhicules des catégories</w:t>
      </w:r>
      <w:r w:rsidR="009F5EEE" w:rsidRPr="00804676">
        <w:rPr>
          <w:b/>
          <w:lang w:val="fr-CH"/>
        </w:rPr>
        <w:t> </w:t>
      </w:r>
      <w:r w:rsidR="00AC1359" w:rsidRPr="00804676">
        <w:rPr>
          <w:b/>
          <w:lang w:val="fr-CH"/>
        </w:rPr>
        <w:t>R et</w:t>
      </w:r>
      <w:r w:rsidRPr="00804676">
        <w:rPr>
          <w:b/>
          <w:lang w:val="fr-CH"/>
        </w:rPr>
        <w:t> </w:t>
      </w:r>
      <w:r w:rsidR="00AC1359" w:rsidRPr="00804676">
        <w:rPr>
          <w:b/>
          <w:lang w:val="fr-CH"/>
        </w:rPr>
        <w:t>S</w:t>
      </w:r>
      <w:r w:rsidR="00AC1359" w:rsidRPr="00804676">
        <w:rPr>
          <w:lang w:val="fr-CH"/>
        </w:rPr>
        <w:t> »</w:t>
      </w:r>
      <w:r w:rsidRPr="00804676">
        <w:rPr>
          <w:b/>
          <w:lang w:val="fr-CH"/>
        </w:rPr>
        <w:t>.</w:t>
      </w:r>
    </w:p>
    <w:p w:rsidR="009C79AC" w:rsidRPr="00804676" w:rsidRDefault="009C79AC" w:rsidP="009C79AC">
      <w:pPr>
        <w:pStyle w:val="SingleTxt"/>
        <w:keepNext/>
        <w:keepLines/>
        <w:ind w:left="5097" w:hanging="3830"/>
        <w:rPr>
          <w:lang w:val="fr-CH"/>
        </w:rPr>
      </w:pPr>
      <w:r w:rsidRPr="00804676">
        <w:rPr>
          <w:i/>
          <w:lang w:val="fr-CH"/>
        </w:rPr>
        <w:t>Paragraphe 6.5.1</w:t>
      </w:r>
      <w:r w:rsidRPr="00804676">
        <w:rPr>
          <w:lang w:val="fr-CH"/>
        </w:rPr>
        <w:t>, modifier comme suit :</w:t>
      </w:r>
    </w:p>
    <w:p w:rsidR="009C79AC" w:rsidRPr="00804676" w:rsidRDefault="009C79AC" w:rsidP="009C79AC">
      <w:pPr>
        <w:pStyle w:val="SingleTxt"/>
        <w:ind w:left="4622" w:hanging="3355"/>
        <w:rPr>
          <w:lang w:val="fr-CH"/>
        </w:rPr>
      </w:pPr>
      <w:r w:rsidRPr="00804676">
        <w:rPr>
          <w:lang w:val="fr-CH"/>
        </w:rPr>
        <w:t>« 6.5.1</w:t>
      </w:r>
      <w:r w:rsidRPr="00804676">
        <w:rPr>
          <w:lang w:val="fr-CH"/>
        </w:rPr>
        <w:tab/>
        <w:t>Présence:</w:t>
      </w:r>
      <w:r w:rsidRPr="00804676">
        <w:rPr>
          <w:lang w:val="fr-CH"/>
        </w:rPr>
        <w:tab/>
      </w:r>
      <w:r w:rsidRPr="00804676">
        <w:rPr>
          <w:lang w:val="fr-CH"/>
        </w:rPr>
        <w:tab/>
      </w:r>
      <w:r w:rsidRPr="00804676">
        <w:rPr>
          <w:lang w:val="fr-CH"/>
        </w:rPr>
        <w:tab/>
      </w:r>
      <w:r w:rsidRPr="00804676">
        <w:rPr>
          <w:lang w:val="fr-CH"/>
        </w:rPr>
        <w:tab/>
        <w:t xml:space="preserve">Obligatoire. Ils sont divisés en catégories (1, 1a, 1b, 2a, 2b, </w:t>
      </w:r>
      <w:r w:rsidRPr="00804676">
        <w:rPr>
          <w:strike/>
          <w:lang w:val="fr-CH"/>
        </w:rPr>
        <w:t xml:space="preserve">et </w:t>
      </w:r>
      <w:r w:rsidRPr="00804676">
        <w:rPr>
          <w:lang w:val="fr-CH"/>
        </w:rPr>
        <w:t xml:space="preserve">5 </w:t>
      </w:r>
      <w:r w:rsidRPr="00804676">
        <w:rPr>
          <w:b/>
          <w:lang w:val="fr-CH"/>
        </w:rPr>
        <w:t>et 6</w:t>
      </w:r>
      <w:r w:rsidRPr="00804676">
        <w:rPr>
          <w:lang w:val="fr-CH"/>
        </w:rPr>
        <w:t>) dont l’assemblage sur un même tracteur constitue un schéma de montage (A à D).</w:t>
      </w:r>
    </w:p>
    <w:p w:rsidR="009C79AC" w:rsidRPr="00804676" w:rsidRDefault="009C79AC" w:rsidP="009C79AC">
      <w:pPr>
        <w:pStyle w:val="SingleTxt"/>
        <w:ind w:left="4622" w:hanging="3355"/>
        <w:rPr>
          <w:lang w:val="fr-CH"/>
        </w:rPr>
      </w:pPr>
      <w:r w:rsidRPr="00804676">
        <w:rPr>
          <w:lang w:val="fr-CH"/>
        </w:rPr>
        <w:tab/>
      </w:r>
      <w:r w:rsidRPr="00804676">
        <w:rPr>
          <w:lang w:val="fr-CH"/>
        </w:rPr>
        <w:tab/>
      </w:r>
      <w:r w:rsidRPr="00804676">
        <w:rPr>
          <w:lang w:val="fr-CH"/>
        </w:rPr>
        <w:tab/>
      </w:r>
      <w:r w:rsidRPr="00804676">
        <w:rPr>
          <w:lang w:val="fr-CH"/>
        </w:rPr>
        <w:tab/>
      </w:r>
      <w:r w:rsidRPr="00804676">
        <w:rPr>
          <w:lang w:val="fr-CH"/>
        </w:rPr>
        <w:tab/>
      </w:r>
      <w:r w:rsidRPr="00804676">
        <w:rPr>
          <w:lang w:val="fr-CH"/>
        </w:rPr>
        <w:tab/>
      </w:r>
      <w:r w:rsidRPr="00804676">
        <w:rPr>
          <w:lang w:val="fr-CH"/>
        </w:rPr>
        <w:tab/>
        <w:t>Le</w:t>
      </w:r>
      <w:r w:rsidR="00F537F4" w:rsidRPr="00804676">
        <w:rPr>
          <w:lang w:val="fr-CH"/>
        </w:rPr>
        <w:t>s</w:t>
      </w:r>
      <w:r w:rsidRPr="00804676">
        <w:rPr>
          <w:lang w:val="fr-CH"/>
        </w:rPr>
        <w:t xml:space="preserve"> schéma</w:t>
      </w:r>
      <w:r w:rsidR="00F537F4" w:rsidRPr="00804676">
        <w:rPr>
          <w:lang w:val="fr-CH"/>
        </w:rPr>
        <w:t>s</w:t>
      </w:r>
      <w:r w:rsidRPr="00804676">
        <w:rPr>
          <w:lang w:val="fr-CH"/>
        </w:rPr>
        <w:t xml:space="preserve"> A </w:t>
      </w:r>
      <w:r w:rsidR="00F537F4" w:rsidRPr="00804676">
        <w:rPr>
          <w:b/>
          <w:lang w:val="fr-CH"/>
        </w:rPr>
        <w:t xml:space="preserve">et D </w:t>
      </w:r>
      <w:r w:rsidRPr="00804676">
        <w:rPr>
          <w:lang w:val="fr-CH"/>
        </w:rPr>
        <w:t>ne doi</w:t>
      </w:r>
      <w:r w:rsidR="00F537F4" w:rsidRPr="00804676">
        <w:rPr>
          <w:lang w:val="fr-CH"/>
        </w:rPr>
        <w:t>ven</w:t>
      </w:r>
      <w:r w:rsidRPr="00804676">
        <w:rPr>
          <w:lang w:val="fr-CH"/>
        </w:rPr>
        <w:t>t être admis que pour les</w:t>
      </w:r>
      <w:r w:rsidR="00F537F4" w:rsidRPr="00804676">
        <w:rPr>
          <w:lang w:val="fr-CH"/>
        </w:rPr>
        <w:t xml:space="preserve"> </w:t>
      </w:r>
      <w:r w:rsidR="00F537F4" w:rsidRPr="00804676">
        <w:rPr>
          <w:b/>
          <w:lang w:val="fr-CH"/>
        </w:rPr>
        <w:t>véhicules de la catégorie T</w:t>
      </w:r>
      <w:r w:rsidRPr="00804676">
        <w:rPr>
          <w:lang w:val="fr-CH"/>
        </w:rPr>
        <w:t xml:space="preserve"> </w:t>
      </w:r>
      <w:r w:rsidRPr="00804676">
        <w:rPr>
          <w:strike/>
          <w:lang w:val="fr-CH"/>
        </w:rPr>
        <w:t xml:space="preserve">tracteurs </w:t>
      </w:r>
      <w:r w:rsidRPr="00804676">
        <w:rPr>
          <w:lang w:val="fr-CH"/>
        </w:rPr>
        <w:t>dont la longueur hors tout ne dépasse pas 4 600 mm et à condition que la distance entre les bords extérieurs des plages éclairantes ne dépasse pas 1,60 m.</w:t>
      </w:r>
    </w:p>
    <w:p w:rsidR="009C79AC" w:rsidRPr="00804676" w:rsidRDefault="009C79AC" w:rsidP="009C79AC">
      <w:pPr>
        <w:pStyle w:val="SingleTxt"/>
        <w:ind w:left="4622" w:hanging="3355"/>
        <w:rPr>
          <w:lang w:val="fr-CH"/>
        </w:rPr>
      </w:pPr>
      <w:r w:rsidRPr="00804676">
        <w:rPr>
          <w:lang w:val="fr-CH"/>
        </w:rPr>
        <w:tab/>
      </w:r>
      <w:r w:rsidRPr="00804676">
        <w:rPr>
          <w:lang w:val="fr-CH"/>
        </w:rPr>
        <w:tab/>
      </w:r>
      <w:r w:rsidRPr="00804676">
        <w:rPr>
          <w:lang w:val="fr-CH"/>
        </w:rPr>
        <w:tab/>
      </w:r>
      <w:r w:rsidRPr="00804676">
        <w:rPr>
          <w:lang w:val="fr-CH"/>
        </w:rPr>
        <w:tab/>
      </w:r>
      <w:r w:rsidRPr="00804676">
        <w:rPr>
          <w:lang w:val="fr-CH"/>
        </w:rPr>
        <w:tab/>
      </w:r>
      <w:r w:rsidRPr="00804676">
        <w:rPr>
          <w:lang w:val="fr-CH"/>
        </w:rPr>
        <w:tab/>
      </w:r>
      <w:r w:rsidRPr="00804676">
        <w:rPr>
          <w:lang w:val="fr-CH"/>
        </w:rPr>
        <w:tab/>
        <w:t>Les schémas B</w:t>
      </w:r>
      <w:r w:rsidR="00F537F4" w:rsidRPr="00804676">
        <w:rPr>
          <w:lang w:val="fr-CH"/>
        </w:rPr>
        <w:t xml:space="preserve"> </w:t>
      </w:r>
      <w:r w:rsidR="00F537F4" w:rsidRPr="00804676">
        <w:rPr>
          <w:b/>
          <w:lang w:val="fr-CH"/>
        </w:rPr>
        <w:t>et</w:t>
      </w:r>
      <w:r w:rsidRPr="00804676">
        <w:rPr>
          <w:lang w:val="fr-CH"/>
        </w:rPr>
        <w:t xml:space="preserve"> C </w:t>
      </w:r>
      <w:r w:rsidRPr="00804676">
        <w:rPr>
          <w:strike/>
          <w:lang w:val="fr-CH"/>
        </w:rPr>
        <w:t>et D</w:t>
      </w:r>
      <w:r w:rsidRPr="00804676">
        <w:rPr>
          <w:lang w:val="fr-CH"/>
        </w:rPr>
        <w:t xml:space="preserve"> peuvent s’appliquer à tous les </w:t>
      </w:r>
      <w:r w:rsidRPr="00804676">
        <w:rPr>
          <w:strike/>
          <w:lang w:val="fr-CH"/>
        </w:rPr>
        <w:t>tracteurs</w:t>
      </w:r>
      <w:r w:rsidR="00F537F4" w:rsidRPr="00804676">
        <w:rPr>
          <w:lang w:val="fr-CH"/>
        </w:rPr>
        <w:t xml:space="preserve"> </w:t>
      </w:r>
      <w:r w:rsidR="00F537F4" w:rsidRPr="00804676">
        <w:rPr>
          <w:b/>
          <w:lang w:val="fr-CH"/>
        </w:rPr>
        <w:t>véhicules de la catégorie T</w:t>
      </w:r>
      <w:r w:rsidRPr="00804676">
        <w:rPr>
          <w:lang w:val="fr-CH"/>
        </w:rPr>
        <w:t>.</w:t>
      </w:r>
    </w:p>
    <w:p w:rsidR="00F537F4" w:rsidRPr="00804676" w:rsidRDefault="00F537F4" w:rsidP="009C79AC">
      <w:pPr>
        <w:pStyle w:val="SingleTxt"/>
        <w:ind w:left="4622" w:hanging="3355"/>
        <w:rPr>
          <w:b/>
          <w:lang w:val="fr-CH"/>
        </w:rPr>
      </w:pPr>
      <w:r w:rsidRPr="00804676">
        <w:rPr>
          <w:lang w:val="fr-CH"/>
        </w:rPr>
        <w:tab/>
      </w:r>
      <w:r w:rsidRPr="00804676">
        <w:rPr>
          <w:lang w:val="fr-CH"/>
        </w:rPr>
        <w:tab/>
      </w:r>
      <w:r w:rsidRPr="00804676">
        <w:rPr>
          <w:lang w:val="fr-CH"/>
        </w:rPr>
        <w:tab/>
      </w:r>
      <w:r w:rsidRPr="00804676">
        <w:rPr>
          <w:lang w:val="fr-CH"/>
        </w:rPr>
        <w:tab/>
      </w:r>
      <w:r w:rsidRPr="00804676">
        <w:rPr>
          <w:lang w:val="fr-CH"/>
        </w:rPr>
        <w:tab/>
      </w:r>
      <w:r w:rsidRPr="00804676">
        <w:rPr>
          <w:lang w:val="fr-CH"/>
        </w:rPr>
        <w:tab/>
      </w:r>
      <w:r w:rsidRPr="00804676">
        <w:rPr>
          <w:lang w:val="fr-CH"/>
        </w:rPr>
        <w:tab/>
      </w:r>
      <w:r w:rsidRPr="00804676">
        <w:rPr>
          <w:b/>
          <w:lang w:val="fr-CH"/>
        </w:rPr>
        <w:t>Sur les véhicules des catégories</w:t>
      </w:r>
      <w:r w:rsidR="009F5EEE" w:rsidRPr="00804676">
        <w:rPr>
          <w:b/>
          <w:lang w:val="fr-CH"/>
        </w:rPr>
        <w:t> </w:t>
      </w:r>
      <w:r w:rsidRPr="00804676">
        <w:rPr>
          <w:b/>
          <w:lang w:val="fr-CH"/>
        </w:rPr>
        <w:t>R et</w:t>
      </w:r>
      <w:r w:rsidR="009F5EEE" w:rsidRPr="00804676">
        <w:rPr>
          <w:b/>
          <w:lang w:val="fr-CH"/>
        </w:rPr>
        <w:t> </w:t>
      </w:r>
      <w:r w:rsidRPr="00804676">
        <w:rPr>
          <w:b/>
          <w:lang w:val="fr-CH"/>
        </w:rPr>
        <w:t>S, on doit utiliser des feux de catégorie</w:t>
      </w:r>
      <w:r w:rsidR="009F5EEE" w:rsidRPr="00804676">
        <w:rPr>
          <w:b/>
          <w:lang w:val="fr-CH"/>
        </w:rPr>
        <w:t> </w:t>
      </w:r>
      <w:r w:rsidRPr="00804676">
        <w:rPr>
          <w:b/>
          <w:lang w:val="fr-CH"/>
        </w:rPr>
        <w:t>2a.</w:t>
      </w:r>
    </w:p>
    <w:p w:rsidR="009C79AC" w:rsidRPr="00804676" w:rsidRDefault="009C79AC" w:rsidP="009C79AC">
      <w:pPr>
        <w:pStyle w:val="SingleTxt"/>
        <w:ind w:left="4622" w:hanging="3355"/>
        <w:rPr>
          <w:lang w:val="fr-CH"/>
        </w:rPr>
      </w:pPr>
      <w:r w:rsidRPr="00804676">
        <w:rPr>
          <w:lang w:val="fr-CH"/>
        </w:rPr>
        <w:tab/>
      </w:r>
      <w:r w:rsidRPr="00804676">
        <w:rPr>
          <w:lang w:val="fr-CH"/>
        </w:rPr>
        <w:tab/>
      </w:r>
      <w:r w:rsidRPr="00804676">
        <w:rPr>
          <w:lang w:val="fr-CH"/>
        </w:rPr>
        <w:tab/>
      </w:r>
      <w:r w:rsidRPr="00804676">
        <w:rPr>
          <w:lang w:val="fr-CH"/>
        </w:rPr>
        <w:tab/>
      </w:r>
      <w:r w:rsidRPr="00804676">
        <w:rPr>
          <w:lang w:val="fr-CH"/>
        </w:rPr>
        <w:tab/>
      </w:r>
      <w:r w:rsidRPr="00804676">
        <w:rPr>
          <w:lang w:val="fr-CH"/>
        </w:rPr>
        <w:tab/>
      </w:r>
      <w:r w:rsidRPr="00804676">
        <w:rPr>
          <w:lang w:val="fr-CH"/>
        </w:rPr>
        <w:tab/>
        <w:t>Les feux indicateurs de direction supplémentaires sont facultatifs</w:t>
      </w:r>
      <w:r w:rsidR="00D22840" w:rsidRPr="00804676">
        <w:rPr>
          <w:lang w:val="fr-CH"/>
        </w:rPr>
        <w:t> »</w:t>
      </w:r>
      <w:r w:rsidRPr="00804676">
        <w:rPr>
          <w:lang w:val="fr-CH"/>
        </w:rPr>
        <w:t>.</w:t>
      </w:r>
    </w:p>
    <w:p w:rsidR="000A1D1A" w:rsidRPr="00804676" w:rsidRDefault="000A1D1A" w:rsidP="003A78A8">
      <w:pPr>
        <w:pStyle w:val="SingleTxt"/>
        <w:keepNext/>
        <w:keepLines/>
        <w:ind w:left="4622" w:hanging="3355"/>
        <w:rPr>
          <w:lang w:val="fr-CH"/>
        </w:rPr>
      </w:pPr>
      <w:r w:rsidRPr="00804676">
        <w:rPr>
          <w:i/>
          <w:lang w:val="fr-CH"/>
        </w:rPr>
        <w:t>Paragraphe 6.5.3.1</w:t>
      </w:r>
      <w:r w:rsidRPr="00804676">
        <w:rPr>
          <w:lang w:val="fr-CH"/>
        </w:rPr>
        <w:t>, modifier comme suit :</w:t>
      </w:r>
    </w:p>
    <w:p w:rsidR="003A78A8" w:rsidRPr="00804676" w:rsidRDefault="000A1D1A" w:rsidP="003A78A8">
      <w:pPr>
        <w:pStyle w:val="SingleTxt"/>
        <w:keepNext/>
        <w:keepLines/>
        <w:ind w:left="4622" w:hanging="3355"/>
        <w:rPr>
          <w:b/>
          <w:lang w:val="fr-CH"/>
        </w:rPr>
      </w:pPr>
      <w:r w:rsidRPr="00804676">
        <w:rPr>
          <w:lang w:val="fr-CH"/>
        </w:rPr>
        <w:t>« </w:t>
      </w:r>
      <w:r w:rsidRPr="00804676">
        <w:rPr>
          <w:b/>
          <w:lang w:val="fr-CH"/>
        </w:rPr>
        <w:t xml:space="preserve">6.5.3.1 </w:t>
      </w:r>
      <w:r w:rsidRPr="00804676">
        <w:rPr>
          <w:b/>
          <w:lang w:val="fr-CH"/>
        </w:rPr>
        <w:tab/>
        <w:t>Pour les véhicules de la catégorie T :</w:t>
      </w:r>
    </w:p>
    <w:p w:rsidR="000A1D1A" w:rsidRPr="00804676" w:rsidRDefault="003A78A8" w:rsidP="003A78A8">
      <w:pPr>
        <w:pStyle w:val="SingleTxt"/>
        <w:ind w:left="5573" w:hanging="4306"/>
        <w:rPr>
          <w:b/>
          <w:lang w:val="fr-CH"/>
        </w:rPr>
      </w:pPr>
      <w:r w:rsidRPr="00804676">
        <w:rPr>
          <w:b/>
          <w:lang w:val="fr-CH"/>
        </w:rPr>
        <w:tab/>
      </w:r>
      <w:r w:rsidRPr="00804676">
        <w:rPr>
          <w:b/>
          <w:lang w:val="fr-CH"/>
        </w:rPr>
        <w:tab/>
      </w:r>
      <w:r w:rsidRPr="00804676">
        <w:rPr>
          <w:b/>
          <w:lang w:val="fr-CH"/>
        </w:rPr>
        <w:tab/>
      </w:r>
      <w:r w:rsidRPr="00804676">
        <w:rPr>
          <w:b/>
          <w:lang w:val="fr-CH"/>
        </w:rPr>
        <w:tab/>
      </w:r>
      <w:r w:rsidRPr="00804676">
        <w:rPr>
          <w:b/>
          <w:lang w:val="fr-CH"/>
        </w:rPr>
        <w:tab/>
      </w:r>
      <w:r w:rsidRPr="00804676">
        <w:rPr>
          <w:b/>
          <w:lang w:val="fr-CH"/>
        </w:rPr>
        <w:tab/>
      </w:r>
      <w:r w:rsidRPr="00804676">
        <w:rPr>
          <w:b/>
          <w:lang w:val="fr-CH"/>
        </w:rPr>
        <w:tab/>
      </w:r>
      <w:r w:rsidR="000A1D1A" w:rsidRPr="00804676">
        <w:rPr>
          <w:lang w:val="fr-CH"/>
        </w:rPr>
        <w:t>“ A ”</w:t>
      </w:r>
      <w:r w:rsidR="009C214B" w:rsidRPr="00804676">
        <w:rPr>
          <w:lang w:val="fr-CH"/>
        </w:rPr>
        <w:tab/>
      </w:r>
      <w:r w:rsidR="000A1D1A" w:rsidRPr="00804676">
        <w:rPr>
          <w:lang w:val="fr-CH"/>
        </w:rPr>
        <w:tab/>
        <w:t>Deux feux indicateurs de direction avant (catégorie 1, 1a ou 1b);</w:t>
      </w:r>
    </w:p>
    <w:p w:rsidR="000A1D1A" w:rsidRPr="00804676" w:rsidRDefault="003A78A8" w:rsidP="003A78A8">
      <w:pPr>
        <w:pStyle w:val="SingleTxt"/>
        <w:ind w:left="5573" w:hanging="4306"/>
        <w:rPr>
          <w:lang w:val="fr-CH"/>
        </w:rPr>
      </w:pPr>
      <w:r w:rsidRPr="00804676">
        <w:rPr>
          <w:lang w:val="fr-CH"/>
        </w:rPr>
        <w:tab/>
      </w:r>
      <w:r w:rsidRPr="00804676">
        <w:rPr>
          <w:lang w:val="fr-CH"/>
        </w:rPr>
        <w:tab/>
      </w:r>
      <w:r w:rsidRPr="00804676">
        <w:rPr>
          <w:lang w:val="fr-CH"/>
        </w:rPr>
        <w:tab/>
      </w:r>
      <w:r w:rsidRPr="00804676">
        <w:rPr>
          <w:lang w:val="fr-CH"/>
        </w:rPr>
        <w:tab/>
      </w:r>
      <w:r w:rsidRPr="00804676">
        <w:rPr>
          <w:lang w:val="fr-CH"/>
        </w:rPr>
        <w:tab/>
      </w:r>
      <w:r w:rsidRPr="00804676">
        <w:rPr>
          <w:lang w:val="fr-CH"/>
        </w:rPr>
        <w:tab/>
      </w:r>
      <w:r w:rsidRPr="00804676">
        <w:rPr>
          <w:lang w:val="fr-CH"/>
        </w:rPr>
        <w:tab/>
      </w:r>
      <w:r w:rsidRPr="00804676">
        <w:rPr>
          <w:lang w:val="fr-CH"/>
        </w:rPr>
        <w:tab/>
      </w:r>
      <w:r w:rsidRPr="00804676">
        <w:rPr>
          <w:lang w:val="fr-CH"/>
        </w:rPr>
        <w:tab/>
      </w:r>
      <w:r w:rsidR="000A1D1A" w:rsidRPr="00804676">
        <w:rPr>
          <w:lang w:val="fr-CH"/>
        </w:rPr>
        <w:t>Deux feux indicateurs de direction arrière (catégorie 2a).</w:t>
      </w:r>
    </w:p>
    <w:p w:rsidR="000A1D1A" w:rsidRPr="00804676" w:rsidRDefault="004E514C" w:rsidP="004E514C">
      <w:pPr>
        <w:pStyle w:val="SingleTxt"/>
        <w:ind w:left="4622" w:hanging="3355"/>
        <w:rPr>
          <w:lang w:val="fr-CH"/>
        </w:rPr>
      </w:pPr>
      <w:r w:rsidRPr="00804676">
        <w:rPr>
          <w:lang w:val="fr-CH"/>
        </w:rPr>
        <w:lastRenderedPageBreak/>
        <w:tab/>
      </w:r>
      <w:r w:rsidRPr="00804676">
        <w:rPr>
          <w:lang w:val="fr-CH"/>
        </w:rPr>
        <w:tab/>
      </w:r>
      <w:r w:rsidRPr="00804676">
        <w:rPr>
          <w:lang w:val="fr-CH"/>
        </w:rPr>
        <w:tab/>
      </w:r>
      <w:r w:rsidRPr="00804676">
        <w:rPr>
          <w:lang w:val="fr-CH"/>
        </w:rPr>
        <w:tab/>
      </w:r>
      <w:r w:rsidRPr="00804676">
        <w:rPr>
          <w:lang w:val="fr-CH"/>
        </w:rPr>
        <w:tab/>
      </w:r>
      <w:r w:rsidRPr="00804676">
        <w:rPr>
          <w:lang w:val="fr-CH"/>
        </w:rPr>
        <w:tab/>
      </w:r>
      <w:r w:rsidRPr="00804676">
        <w:rPr>
          <w:lang w:val="fr-CH"/>
        </w:rPr>
        <w:tab/>
      </w:r>
      <w:r w:rsidR="000A1D1A" w:rsidRPr="00804676">
        <w:rPr>
          <w:lang w:val="fr-CH"/>
        </w:rPr>
        <w:t>Ces feux peuvent être indépendants, groupés ou combinés.</w:t>
      </w:r>
    </w:p>
    <w:p w:rsidR="000A1D1A" w:rsidRPr="00804676" w:rsidRDefault="003A78A8" w:rsidP="003A78A8">
      <w:pPr>
        <w:pStyle w:val="SingleTxt"/>
        <w:ind w:left="5573" w:hanging="4306"/>
        <w:rPr>
          <w:lang w:val="fr-CH"/>
        </w:rPr>
      </w:pPr>
      <w:r w:rsidRPr="00804676">
        <w:rPr>
          <w:lang w:val="fr-CH"/>
        </w:rPr>
        <w:tab/>
      </w:r>
      <w:r w:rsidRPr="00804676">
        <w:rPr>
          <w:lang w:val="fr-CH"/>
        </w:rPr>
        <w:tab/>
      </w:r>
      <w:r w:rsidRPr="00804676">
        <w:rPr>
          <w:lang w:val="fr-CH"/>
        </w:rPr>
        <w:tab/>
      </w:r>
      <w:r w:rsidRPr="00804676">
        <w:rPr>
          <w:lang w:val="fr-CH"/>
        </w:rPr>
        <w:tab/>
      </w:r>
      <w:r w:rsidRPr="00804676">
        <w:rPr>
          <w:lang w:val="fr-CH"/>
        </w:rPr>
        <w:tab/>
      </w:r>
      <w:r w:rsidRPr="00804676">
        <w:rPr>
          <w:lang w:val="fr-CH"/>
        </w:rPr>
        <w:tab/>
      </w:r>
      <w:r w:rsidRPr="00804676">
        <w:rPr>
          <w:lang w:val="fr-CH"/>
        </w:rPr>
        <w:tab/>
      </w:r>
      <w:r w:rsidR="00596856" w:rsidRPr="00804676">
        <w:rPr>
          <w:lang w:val="fr-CH"/>
        </w:rPr>
        <w:t>“ B ”</w:t>
      </w:r>
      <w:r w:rsidR="000A1D1A" w:rsidRPr="00804676">
        <w:rPr>
          <w:lang w:val="fr-CH"/>
        </w:rPr>
        <w:tab/>
      </w:r>
      <w:r w:rsidRPr="00804676">
        <w:rPr>
          <w:lang w:val="fr-CH"/>
        </w:rPr>
        <w:tab/>
      </w:r>
      <w:r w:rsidR="000A1D1A" w:rsidRPr="00804676">
        <w:rPr>
          <w:lang w:val="fr-CH"/>
        </w:rPr>
        <w:t xml:space="preserve">Deux feux indicateurs </w:t>
      </w:r>
      <w:r w:rsidR="00E618EE" w:rsidRPr="00804676">
        <w:rPr>
          <w:lang w:val="fr-CH"/>
        </w:rPr>
        <w:t xml:space="preserve">de direction </w:t>
      </w:r>
      <w:r w:rsidR="000A1D1A" w:rsidRPr="00804676">
        <w:rPr>
          <w:lang w:val="fr-CH"/>
        </w:rPr>
        <w:t>avant (catégorie 1, 1a ou 1b);</w:t>
      </w:r>
    </w:p>
    <w:p w:rsidR="000A1D1A" w:rsidRPr="00804676" w:rsidRDefault="003A78A8" w:rsidP="003A78A8">
      <w:pPr>
        <w:pStyle w:val="SingleTxt"/>
        <w:ind w:left="5573" w:hanging="4306"/>
        <w:rPr>
          <w:lang w:val="fr-CH"/>
        </w:rPr>
      </w:pPr>
      <w:r w:rsidRPr="00804676">
        <w:rPr>
          <w:lang w:val="fr-CH"/>
        </w:rPr>
        <w:tab/>
      </w:r>
      <w:r w:rsidRPr="00804676">
        <w:rPr>
          <w:lang w:val="fr-CH"/>
        </w:rPr>
        <w:tab/>
      </w:r>
      <w:r w:rsidRPr="00804676">
        <w:rPr>
          <w:lang w:val="fr-CH"/>
        </w:rPr>
        <w:tab/>
      </w:r>
      <w:r w:rsidRPr="00804676">
        <w:rPr>
          <w:lang w:val="fr-CH"/>
        </w:rPr>
        <w:tab/>
      </w:r>
      <w:r w:rsidRPr="00804676">
        <w:rPr>
          <w:lang w:val="fr-CH"/>
        </w:rPr>
        <w:tab/>
      </w:r>
      <w:r w:rsidRPr="00804676">
        <w:rPr>
          <w:lang w:val="fr-CH"/>
        </w:rPr>
        <w:tab/>
      </w:r>
      <w:r w:rsidRPr="00804676">
        <w:rPr>
          <w:lang w:val="fr-CH"/>
        </w:rPr>
        <w:tab/>
      </w:r>
      <w:r w:rsidRPr="00804676">
        <w:rPr>
          <w:lang w:val="fr-CH"/>
        </w:rPr>
        <w:tab/>
      </w:r>
      <w:r w:rsidRPr="00804676">
        <w:rPr>
          <w:lang w:val="fr-CH"/>
        </w:rPr>
        <w:tab/>
      </w:r>
      <w:r w:rsidR="000A1D1A" w:rsidRPr="00804676">
        <w:rPr>
          <w:lang w:val="fr-CH"/>
        </w:rPr>
        <w:t>Deux feux indicateurs</w:t>
      </w:r>
      <w:r w:rsidR="00E618EE" w:rsidRPr="00804676">
        <w:rPr>
          <w:lang w:val="fr-CH"/>
        </w:rPr>
        <w:t xml:space="preserve"> de direction</w:t>
      </w:r>
      <w:r w:rsidR="000A1D1A" w:rsidRPr="00804676">
        <w:rPr>
          <w:lang w:val="fr-CH"/>
        </w:rPr>
        <w:t xml:space="preserve"> répétiteurs latéraux (catégorie 5</w:t>
      </w:r>
      <w:r w:rsidR="00E618EE" w:rsidRPr="00804676">
        <w:rPr>
          <w:lang w:val="fr-CH"/>
        </w:rPr>
        <w:t xml:space="preserve"> </w:t>
      </w:r>
      <w:r w:rsidR="00E618EE" w:rsidRPr="00804676">
        <w:rPr>
          <w:b/>
          <w:lang w:val="fr-CH"/>
        </w:rPr>
        <w:t>ou</w:t>
      </w:r>
      <w:r w:rsidRPr="00804676">
        <w:rPr>
          <w:b/>
          <w:lang w:val="fr-CH"/>
        </w:rPr>
        <w:t> </w:t>
      </w:r>
      <w:r w:rsidR="00E618EE" w:rsidRPr="00804676">
        <w:rPr>
          <w:b/>
          <w:lang w:val="fr-CH"/>
        </w:rPr>
        <w:t>6</w:t>
      </w:r>
      <w:r w:rsidR="000A1D1A" w:rsidRPr="00804676">
        <w:rPr>
          <w:lang w:val="fr-CH"/>
        </w:rPr>
        <w:t>);</w:t>
      </w:r>
    </w:p>
    <w:p w:rsidR="000A1D1A" w:rsidRPr="00804676" w:rsidRDefault="003A78A8" w:rsidP="003A78A8">
      <w:pPr>
        <w:pStyle w:val="SingleTxt"/>
        <w:ind w:left="5573" w:hanging="4306"/>
        <w:rPr>
          <w:lang w:val="fr-CH"/>
        </w:rPr>
      </w:pPr>
      <w:r w:rsidRPr="00804676">
        <w:rPr>
          <w:lang w:val="fr-CH"/>
        </w:rPr>
        <w:tab/>
      </w:r>
      <w:r w:rsidRPr="00804676">
        <w:rPr>
          <w:lang w:val="fr-CH"/>
        </w:rPr>
        <w:tab/>
      </w:r>
      <w:r w:rsidRPr="00804676">
        <w:rPr>
          <w:lang w:val="fr-CH"/>
        </w:rPr>
        <w:tab/>
      </w:r>
      <w:r w:rsidRPr="00804676">
        <w:rPr>
          <w:lang w:val="fr-CH"/>
        </w:rPr>
        <w:tab/>
      </w:r>
      <w:r w:rsidRPr="00804676">
        <w:rPr>
          <w:lang w:val="fr-CH"/>
        </w:rPr>
        <w:tab/>
      </w:r>
      <w:r w:rsidRPr="00804676">
        <w:rPr>
          <w:lang w:val="fr-CH"/>
        </w:rPr>
        <w:tab/>
      </w:r>
      <w:r w:rsidRPr="00804676">
        <w:rPr>
          <w:lang w:val="fr-CH"/>
        </w:rPr>
        <w:tab/>
      </w:r>
      <w:r w:rsidRPr="00804676">
        <w:rPr>
          <w:lang w:val="fr-CH"/>
        </w:rPr>
        <w:tab/>
      </w:r>
      <w:r w:rsidRPr="00804676">
        <w:rPr>
          <w:lang w:val="fr-CH"/>
        </w:rPr>
        <w:tab/>
      </w:r>
      <w:r w:rsidR="000A1D1A" w:rsidRPr="00804676">
        <w:rPr>
          <w:lang w:val="fr-CH"/>
        </w:rPr>
        <w:t xml:space="preserve">Deux feux indicateurs </w:t>
      </w:r>
      <w:r w:rsidR="00E618EE" w:rsidRPr="00804676">
        <w:rPr>
          <w:lang w:val="fr-CH"/>
        </w:rPr>
        <w:t xml:space="preserve">de direction </w:t>
      </w:r>
      <w:r w:rsidR="000A1D1A" w:rsidRPr="00804676">
        <w:rPr>
          <w:lang w:val="fr-CH"/>
        </w:rPr>
        <w:t>arrière (catégorie 2a).</w:t>
      </w:r>
    </w:p>
    <w:p w:rsidR="000A1D1A" w:rsidRPr="00804676" w:rsidRDefault="004E514C" w:rsidP="004E514C">
      <w:pPr>
        <w:pStyle w:val="SingleTxt"/>
        <w:ind w:left="4622" w:hanging="3355"/>
        <w:rPr>
          <w:lang w:val="fr-CH"/>
        </w:rPr>
      </w:pPr>
      <w:r w:rsidRPr="00804676">
        <w:rPr>
          <w:lang w:val="fr-CH"/>
        </w:rPr>
        <w:tab/>
      </w:r>
      <w:r w:rsidRPr="00804676">
        <w:rPr>
          <w:lang w:val="fr-CH"/>
        </w:rPr>
        <w:tab/>
      </w:r>
      <w:r w:rsidRPr="00804676">
        <w:rPr>
          <w:lang w:val="fr-CH"/>
        </w:rPr>
        <w:tab/>
      </w:r>
      <w:r w:rsidRPr="00804676">
        <w:rPr>
          <w:lang w:val="fr-CH"/>
        </w:rPr>
        <w:tab/>
      </w:r>
      <w:r w:rsidRPr="00804676">
        <w:rPr>
          <w:lang w:val="fr-CH"/>
        </w:rPr>
        <w:tab/>
      </w:r>
      <w:r w:rsidRPr="00804676">
        <w:rPr>
          <w:lang w:val="fr-CH"/>
        </w:rPr>
        <w:tab/>
      </w:r>
      <w:r w:rsidRPr="00804676">
        <w:rPr>
          <w:lang w:val="fr-CH"/>
        </w:rPr>
        <w:tab/>
      </w:r>
      <w:r w:rsidR="000A1D1A" w:rsidRPr="00804676">
        <w:rPr>
          <w:lang w:val="fr-CH"/>
        </w:rPr>
        <w:t xml:space="preserve">Les feux indicateurs </w:t>
      </w:r>
      <w:r w:rsidR="00646A1C" w:rsidRPr="00804676">
        <w:rPr>
          <w:lang w:val="fr-CH"/>
        </w:rPr>
        <w:t xml:space="preserve">de direction </w:t>
      </w:r>
      <w:r w:rsidR="000A1D1A" w:rsidRPr="00804676">
        <w:rPr>
          <w:lang w:val="fr-CH"/>
        </w:rPr>
        <w:t>avant et répétiteurs latéraux peuvent être indépendants, groupés ou combinés.</w:t>
      </w:r>
    </w:p>
    <w:p w:rsidR="000A1D1A" w:rsidRPr="00804676" w:rsidRDefault="003A78A8" w:rsidP="003A78A8">
      <w:pPr>
        <w:pStyle w:val="SingleTxt"/>
        <w:ind w:left="5573" w:hanging="4306"/>
        <w:rPr>
          <w:lang w:val="fr-CH"/>
        </w:rPr>
      </w:pPr>
      <w:r w:rsidRPr="00804676">
        <w:rPr>
          <w:lang w:val="fr-CH"/>
        </w:rPr>
        <w:tab/>
      </w:r>
      <w:r w:rsidRPr="00804676">
        <w:rPr>
          <w:lang w:val="fr-CH"/>
        </w:rPr>
        <w:tab/>
      </w:r>
      <w:r w:rsidRPr="00804676">
        <w:rPr>
          <w:lang w:val="fr-CH"/>
        </w:rPr>
        <w:tab/>
      </w:r>
      <w:r w:rsidRPr="00804676">
        <w:rPr>
          <w:lang w:val="fr-CH"/>
        </w:rPr>
        <w:tab/>
      </w:r>
      <w:r w:rsidRPr="00804676">
        <w:rPr>
          <w:lang w:val="fr-CH"/>
        </w:rPr>
        <w:tab/>
      </w:r>
      <w:r w:rsidRPr="00804676">
        <w:rPr>
          <w:lang w:val="fr-CH"/>
        </w:rPr>
        <w:tab/>
      </w:r>
      <w:r w:rsidRPr="00804676">
        <w:rPr>
          <w:lang w:val="fr-CH"/>
        </w:rPr>
        <w:tab/>
      </w:r>
      <w:r w:rsidR="00596856" w:rsidRPr="00804676">
        <w:rPr>
          <w:lang w:val="fr-CH"/>
        </w:rPr>
        <w:t>“ C ”</w:t>
      </w:r>
      <w:r w:rsidR="000A1D1A" w:rsidRPr="00804676">
        <w:rPr>
          <w:lang w:val="fr-CH"/>
        </w:rPr>
        <w:tab/>
      </w:r>
      <w:r w:rsidRPr="00804676">
        <w:rPr>
          <w:lang w:val="fr-CH"/>
        </w:rPr>
        <w:tab/>
      </w:r>
      <w:r w:rsidR="000A1D1A" w:rsidRPr="00804676">
        <w:rPr>
          <w:lang w:val="fr-CH"/>
        </w:rPr>
        <w:t xml:space="preserve">Deux feux indicateurs </w:t>
      </w:r>
      <w:r w:rsidR="0088720A" w:rsidRPr="00804676">
        <w:rPr>
          <w:lang w:val="fr-CH"/>
        </w:rPr>
        <w:t xml:space="preserve">de direction </w:t>
      </w:r>
      <w:r w:rsidR="000A1D1A" w:rsidRPr="00804676">
        <w:rPr>
          <w:lang w:val="fr-CH"/>
        </w:rPr>
        <w:t>avant (catégorie 1, 1a ou 1b);</w:t>
      </w:r>
    </w:p>
    <w:p w:rsidR="000A1D1A" w:rsidRPr="00804676" w:rsidRDefault="003A78A8" w:rsidP="003A78A8">
      <w:pPr>
        <w:pStyle w:val="SingleTxt"/>
        <w:ind w:left="5573" w:hanging="4306"/>
        <w:rPr>
          <w:lang w:val="fr-CH"/>
        </w:rPr>
      </w:pPr>
      <w:r w:rsidRPr="00804676">
        <w:rPr>
          <w:lang w:val="fr-CH"/>
        </w:rPr>
        <w:tab/>
      </w:r>
      <w:r w:rsidRPr="00804676">
        <w:rPr>
          <w:lang w:val="fr-CH"/>
        </w:rPr>
        <w:tab/>
      </w:r>
      <w:r w:rsidRPr="00804676">
        <w:rPr>
          <w:lang w:val="fr-CH"/>
        </w:rPr>
        <w:tab/>
      </w:r>
      <w:r w:rsidRPr="00804676">
        <w:rPr>
          <w:lang w:val="fr-CH"/>
        </w:rPr>
        <w:tab/>
      </w:r>
      <w:r w:rsidRPr="00804676">
        <w:rPr>
          <w:lang w:val="fr-CH"/>
        </w:rPr>
        <w:tab/>
      </w:r>
      <w:r w:rsidRPr="00804676">
        <w:rPr>
          <w:lang w:val="fr-CH"/>
        </w:rPr>
        <w:tab/>
      </w:r>
      <w:r w:rsidRPr="00804676">
        <w:rPr>
          <w:lang w:val="fr-CH"/>
        </w:rPr>
        <w:tab/>
      </w:r>
      <w:r w:rsidRPr="00804676">
        <w:rPr>
          <w:lang w:val="fr-CH"/>
        </w:rPr>
        <w:tab/>
      </w:r>
      <w:r w:rsidRPr="00804676">
        <w:rPr>
          <w:lang w:val="fr-CH"/>
        </w:rPr>
        <w:tab/>
      </w:r>
      <w:r w:rsidR="000A1D1A" w:rsidRPr="00804676">
        <w:rPr>
          <w:lang w:val="fr-CH"/>
        </w:rPr>
        <w:t>Deux feux indicateurs</w:t>
      </w:r>
      <w:r w:rsidR="00E618EE" w:rsidRPr="00804676">
        <w:rPr>
          <w:lang w:val="fr-CH"/>
        </w:rPr>
        <w:t xml:space="preserve"> de direction</w:t>
      </w:r>
      <w:r w:rsidR="000A1D1A" w:rsidRPr="00804676">
        <w:rPr>
          <w:lang w:val="fr-CH"/>
        </w:rPr>
        <w:t xml:space="preserve"> arrière (catégorie 2a);</w:t>
      </w:r>
    </w:p>
    <w:p w:rsidR="000A1D1A" w:rsidRPr="00804676" w:rsidRDefault="003A78A8" w:rsidP="003A78A8">
      <w:pPr>
        <w:pStyle w:val="SingleTxt"/>
        <w:ind w:left="5573" w:hanging="4306"/>
        <w:rPr>
          <w:lang w:val="fr-CH"/>
        </w:rPr>
      </w:pPr>
      <w:r w:rsidRPr="00804676">
        <w:rPr>
          <w:lang w:val="fr-CH"/>
        </w:rPr>
        <w:tab/>
      </w:r>
      <w:r w:rsidRPr="00804676">
        <w:rPr>
          <w:lang w:val="fr-CH"/>
        </w:rPr>
        <w:tab/>
      </w:r>
      <w:r w:rsidRPr="00804676">
        <w:rPr>
          <w:lang w:val="fr-CH"/>
        </w:rPr>
        <w:tab/>
      </w:r>
      <w:r w:rsidRPr="00804676">
        <w:rPr>
          <w:lang w:val="fr-CH"/>
        </w:rPr>
        <w:tab/>
      </w:r>
      <w:r w:rsidRPr="00804676">
        <w:rPr>
          <w:lang w:val="fr-CH"/>
        </w:rPr>
        <w:tab/>
      </w:r>
      <w:r w:rsidRPr="00804676">
        <w:rPr>
          <w:lang w:val="fr-CH"/>
        </w:rPr>
        <w:tab/>
      </w:r>
      <w:r w:rsidRPr="00804676">
        <w:rPr>
          <w:lang w:val="fr-CH"/>
        </w:rPr>
        <w:tab/>
      </w:r>
      <w:r w:rsidRPr="00804676">
        <w:rPr>
          <w:lang w:val="fr-CH"/>
        </w:rPr>
        <w:tab/>
      </w:r>
      <w:r w:rsidRPr="00804676">
        <w:rPr>
          <w:lang w:val="fr-CH"/>
        </w:rPr>
        <w:tab/>
      </w:r>
      <w:r w:rsidR="000A1D1A" w:rsidRPr="00804676">
        <w:rPr>
          <w:lang w:val="fr-CH"/>
        </w:rPr>
        <w:t xml:space="preserve">Deux feux indicateurs </w:t>
      </w:r>
      <w:r w:rsidR="00E618EE" w:rsidRPr="00804676">
        <w:rPr>
          <w:lang w:val="fr-CH"/>
        </w:rPr>
        <w:t xml:space="preserve">de direction </w:t>
      </w:r>
      <w:r w:rsidR="000A1D1A" w:rsidRPr="00804676">
        <w:rPr>
          <w:lang w:val="fr-CH"/>
        </w:rPr>
        <w:t>répétiteurs latéraux (catégorie 5</w:t>
      </w:r>
      <w:r w:rsidR="0088720A" w:rsidRPr="00804676">
        <w:rPr>
          <w:lang w:val="fr-CH"/>
        </w:rPr>
        <w:t xml:space="preserve"> </w:t>
      </w:r>
      <w:r w:rsidR="0088720A" w:rsidRPr="00804676">
        <w:rPr>
          <w:b/>
          <w:lang w:val="fr-CH"/>
        </w:rPr>
        <w:t>ou</w:t>
      </w:r>
      <w:r w:rsidRPr="00804676">
        <w:rPr>
          <w:b/>
          <w:lang w:val="fr-CH"/>
        </w:rPr>
        <w:t> </w:t>
      </w:r>
      <w:r w:rsidR="0088720A" w:rsidRPr="00804676">
        <w:rPr>
          <w:b/>
          <w:lang w:val="fr-CH"/>
        </w:rPr>
        <w:t>6</w:t>
      </w:r>
      <w:r w:rsidR="000A1D1A" w:rsidRPr="00804676">
        <w:rPr>
          <w:lang w:val="fr-CH"/>
        </w:rPr>
        <w:t xml:space="preserve">). </w:t>
      </w:r>
    </w:p>
    <w:p w:rsidR="000A1D1A" w:rsidRPr="00804676" w:rsidRDefault="003A78A8" w:rsidP="003A78A8">
      <w:pPr>
        <w:pStyle w:val="SingleTxt"/>
        <w:ind w:left="5573" w:hanging="4306"/>
        <w:rPr>
          <w:lang w:val="fr-CH"/>
        </w:rPr>
      </w:pPr>
      <w:r w:rsidRPr="00804676">
        <w:rPr>
          <w:lang w:val="fr-CH"/>
        </w:rPr>
        <w:tab/>
      </w:r>
      <w:r w:rsidRPr="00804676">
        <w:rPr>
          <w:lang w:val="fr-CH"/>
        </w:rPr>
        <w:tab/>
      </w:r>
      <w:r w:rsidRPr="00804676">
        <w:rPr>
          <w:lang w:val="fr-CH"/>
        </w:rPr>
        <w:tab/>
      </w:r>
      <w:r w:rsidRPr="00804676">
        <w:rPr>
          <w:lang w:val="fr-CH"/>
        </w:rPr>
        <w:tab/>
      </w:r>
      <w:r w:rsidRPr="00804676">
        <w:rPr>
          <w:lang w:val="fr-CH"/>
        </w:rPr>
        <w:tab/>
      </w:r>
      <w:r w:rsidRPr="00804676">
        <w:rPr>
          <w:lang w:val="fr-CH"/>
        </w:rPr>
        <w:tab/>
      </w:r>
      <w:r w:rsidRPr="00804676">
        <w:rPr>
          <w:lang w:val="fr-CH"/>
        </w:rPr>
        <w:tab/>
      </w:r>
      <w:r w:rsidR="00596856" w:rsidRPr="00804676">
        <w:rPr>
          <w:lang w:val="fr-CH"/>
        </w:rPr>
        <w:t>“ D ”</w:t>
      </w:r>
      <w:r w:rsidR="000A1D1A" w:rsidRPr="00804676">
        <w:rPr>
          <w:lang w:val="fr-CH"/>
        </w:rPr>
        <w:tab/>
      </w:r>
      <w:r w:rsidRPr="00804676">
        <w:rPr>
          <w:lang w:val="fr-CH"/>
        </w:rPr>
        <w:tab/>
      </w:r>
      <w:r w:rsidR="000A1D1A" w:rsidRPr="00804676">
        <w:rPr>
          <w:lang w:val="fr-CH"/>
        </w:rPr>
        <w:t>Deux feux indicateurs</w:t>
      </w:r>
      <w:r w:rsidR="00E618EE" w:rsidRPr="00804676">
        <w:rPr>
          <w:lang w:val="fr-CH"/>
        </w:rPr>
        <w:t xml:space="preserve"> de direction</w:t>
      </w:r>
      <w:r w:rsidR="000A1D1A" w:rsidRPr="00804676">
        <w:rPr>
          <w:lang w:val="fr-CH"/>
        </w:rPr>
        <w:t xml:space="preserve"> avant (catégorie 1, 1a ou 1b);</w:t>
      </w:r>
    </w:p>
    <w:p w:rsidR="000A1D1A" w:rsidRPr="00804676" w:rsidRDefault="000A1D1A" w:rsidP="003A78A8">
      <w:pPr>
        <w:pStyle w:val="SingleTxt"/>
        <w:ind w:left="5573" w:hanging="4306"/>
        <w:rPr>
          <w:lang w:val="fr-CH"/>
        </w:rPr>
      </w:pPr>
      <w:r w:rsidRPr="00804676">
        <w:rPr>
          <w:lang w:val="fr-CH"/>
        </w:rPr>
        <w:tab/>
      </w:r>
      <w:r w:rsidR="003A78A8" w:rsidRPr="00804676">
        <w:rPr>
          <w:lang w:val="fr-CH"/>
        </w:rPr>
        <w:tab/>
      </w:r>
      <w:r w:rsidR="003A78A8" w:rsidRPr="00804676">
        <w:rPr>
          <w:lang w:val="fr-CH"/>
        </w:rPr>
        <w:tab/>
      </w:r>
      <w:r w:rsidR="003A78A8" w:rsidRPr="00804676">
        <w:rPr>
          <w:lang w:val="fr-CH"/>
        </w:rPr>
        <w:tab/>
      </w:r>
      <w:r w:rsidR="003A78A8" w:rsidRPr="00804676">
        <w:rPr>
          <w:lang w:val="fr-CH"/>
        </w:rPr>
        <w:tab/>
      </w:r>
      <w:r w:rsidR="003A78A8" w:rsidRPr="00804676">
        <w:rPr>
          <w:lang w:val="fr-CH"/>
        </w:rPr>
        <w:tab/>
      </w:r>
      <w:r w:rsidR="003A78A8" w:rsidRPr="00804676">
        <w:rPr>
          <w:lang w:val="fr-CH"/>
        </w:rPr>
        <w:tab/>
      </w:r>
      <w:r w:rsidR="003A78A8" w:rsidRPr="00804676">
        <w:rPr>
          <w:lang w:val="fr-CH"/>
        </w:rPr>
        <w:tab/>
      </w:r>
      <w:r w:rsidR="003A78A8" w:rsidRPr="00804676">
        <w:rPr>
          <w:lang w:val="fr-CH"/>
        </w:rPr>
        <w:tab/>
      </w:r>
      <w:r w:rsidRPr="00804676">
        <w:rPr>
          <w:lang w:val="fr-CH"/>
        </w:rPr>
        <w:t>Deux feux indicateurs</w:t>
      </w:r>
      <w:r w:rsidR="00746084" w:rsidRPr="00804676">
        <w:rPr>
          <w:lang w:val="fr-CH"/>
        </w:rPr>
        <w:t xml:space="preserve"> de direction</w:t>
      </w:r>
      <w:r w:rsidRPr="00804676">
        <w:rPr>
          <w:lang w:val="fr-CH"/>
        </w:rPr>
        <w:t xml:space="preserve"> arrière (catégorie 2a)</w:t>
      </w:r>
      <w:r w:rsidR="00746084" w:rsidRPr="00804676">
        <w:rPr>
          <w:lang w:val="fr-CH"/>
        </w:rPr>
        <w:t> »</w:t>
      </w:r>
      <w:r w:rsidRPr="00804676">
        <w:rPr>
          <w:lang w:val="fr-CH"/>
        </w:rPr>
        <w:t>.</w:t>
      </w:r>
    </w:p>
    <w:p w:rsidR="00F44ADD" w:rsidRPr="00804676" w:rsidRDefault="00F44ADD" w:rsidP="005F47C2">
      <w:pPr>
        <w:pStyle w:val="SingleTxt"/>
        <w:keepNext/>
        <w:keepLines/>
        <w:ind w:left="5573" w:hanging="4306"/>
        <w:rPr>
          <w:lang w:val="fr-CH"/>
        </w:rPr>
      </w:pPr>
      <w:r w:rsidRPr="00804676">
        <w:rPr>
          <w:i/>
          <w:lang w:val="fr-CH"/>
        </w:rPr>
        <w:t>Ajouter un nouveau paragraphe</w:t>
      </w:r>
      <w:r w:rsidRPr="00804676">
        <w:rPr>
          <w:lang w:val="fr-CH"/>
        </w:rPr>
        <w:t>, ainsi libellé :</w:t>
      </w:r>
    </w:p>
    <w:p w:rsidR="009C214B" w:rsidRPr="00804676" w:rsidRDefault="009C214B" w:rsidP="00DA590C">
      <w:pPr>
        <w:pStyle w:val="SingleTxt"/>
        <w:keepNext/>
        <w:keepLines/>
        <w:ind w:left="4622" w:hanging="3355"/>
        <w:rPr>
          <w:b/>
          <w:lang w:val="fr-CH"/>
        </w:rPr>
      </w:pPr>
      <w:r w:rsidRPr="00804676">
        <w:rPr>
          <w:lang w:val="fr-CH"/>
        </w:rPr>
        <w:t>« </w:t>
      </w:r>
      <w:r w:rsidRPr="00804676">
        <w:rPr>
          <w:b/>
          <w:lang w:val="fr-CH"/>
        </w:rPr>
        <w:t>6.5.3.2</w:t>
      </w:r>
      <w:r w:rsidRPr="00804676">
        <w:rPr>
          <w:b/>
          <w:lang w:val="fr-CH"/>
        </w:rPr>
        <w:tab/>
        <w:t>Pour les véhicules des catégories R et S :</w:t>
      </w:r>
    </w:p>
    <w:p w:rsidR="009C214B" w:rsidRPr="00804676" w:rsidRDefault="009F5EEE" w:rsidP="009F5EEE">
      <w:pPr>
        <w:pStyle w:val="SingleTxt"/>
        <w:ind w:left="4622" w:hanging="3355"/>
        <w:rPr>
          <w:b/>
          <w:lang w:val="fr-CH"/>
        </w:rPr>
      </w:pPr>
      <w:r w:rsidRPr="00804676">
        <w:rPr>
          <w:b/>
          <w:lang w:val="fr-CH"/>
        </w:rPr>
        <w:tab/>
      </w:r>
      <w:r w:rsidRPr="00804676">
        <w:rPr>
          <w:b/>
          <w:lang w:val="fr-CH"/>
        </w:rPr>
        <w:tab/>
      </w:r>
      <w:r w:rsidRPr="00804676">
        <w:rPr>
          <w:b/>
          <w:lang w:val="fr-CH"/>
        </w:rPr>
        <w:tab/>
      </w:r>
      <w:r w:rsidRPr="00804676">
        <w:rPr>
          <w:b/>
          <w:lang w:val="fr-CH"/>
        </w:rPr>
        <w:tab/>
      </w:r>
      <w:r w:rsidRPr="00804676">
        <w:rPr>
          <w:b/>
          <w:lang w:val="fr-CH"/>
        </w:rPr>
        <w:tab/>
      </w:r>
      <w:r w:rsidRPr="00804676">
        <w:rPr>
          <w:b/>
          <w:lang w:val="fr-CH"/>
        </w:rPr>
        <w:tab/>
      </w:r>
      <w:r w:rsidRPr="00804676">
        <w:rPr>
          <w:b/>
          <w:lang w:val="fr-CH"/>
        </w:rPr>
        <w:tab/>
      </w:r>
      <w:r w:rsidR="003A78A8" w:rsidRPr="00804676">
        <w:rPr>
          <w:b/>
          <w:lang w:val="fr-CH"/>
        </w:rPr>
        <w:t>Deux feux indicateurs de direction arrière (catégorie</w:t>
      </w:r>
      <w:r w:rsidRPr="00804676">
        <w:rPr>
          <w:b/>
          <w:lang w:val="fr-CH"/>
        </w:rPr>
        <w:t> </w:t>
      </w:r>
      <w:r w:rsidR="003A78A8" w:rsidRPr="00804676">
        <w:rPr>
          <w:b/>
          <w:lang w:val="fr-CH"/>
        </w:rPr>
        <w:t>2a) ayant des angles de visibilité géométrique conformes au schéma d’installation</w:t>
      </w:r>
      <w:r w:rsidRPr="00804676">
        <w:rPr>
          <w:b/>
          <w:lang w:val="fr-CH"/>
        </w:rPr>
        <w:t> </w:t>
      </w:r>
      <w:r w:rsidR="003A78A8" w:rsidRPr="00804676">
        <w:rPr>
          <w:b/>
          <w:lang w:val="fr-CH"/>
        </w:rPr>
        <w:t>B, C ou D </w:t>
      </w:r>
      <w:r w:rsidR="003A78A8" w:rsidRPr="00804676">
        <w:rPr>
          <w:lang w:val="fr-CH"/>
        </w:rPr>
        <w:t>»</w:t>
      </w:r>
      <w:r w:rsidR="003A78A8" w:rsidRPr="00804676">
        <w:rPr>
          <w:b/>
          <w:lang w:val="fr-CH"/>
        </w:rPr>
        <w:t>.</w:t>
      </w:r>
    </w:p>
    <w:p w:rsidR="009F5EEE" w:rsidRPr="00804676" w:rsidRDefault="0009274C" w:rsidP="009F5EEE">
      <w:pPr>
        <w:pStyle w:val="SingleTxt"/>
        <w:keepNext/>
        <w:keepLines/>
        <w:ind w:left="4622" w:hanging="3355"/>
        <w:rPr>
          <w:lang w:val="fr-CH"/>
        </w:rPr>
      </w:pPr>
      <w:r w:rsidRPr="00804676">
        <w:rPr>
          <w:i/>
          <w:lang w:val="fr-CH"/>
        </w:rPr>
        <w:t>Paragraphe 6.5.4.3</w:t>
      </w:r>
      <w:r w:rsidRPr="00804676">
        <w:rPr>
          <w:lang w:val="fr-CH"/>
        </w:rPr>
        <w:t>, modifier comme suit :</w:t>
      </w:r>
    </w:p>
    <w:p w:rsidR="0009274C" w:rsidRPr="00804676" w:rsidRDefault="0009274C" w:rsidP="00F837FE">
      <w:pPr>
        <w:pStyle w:val="SingleTxt"/>
        <w:ind w:left="4622" w:hanging="3355"/>
        <w:rPr>
          <w:lang w:val="fr-CH"/>
        </w:rPr>
      </w:pPr>
      <w:r w:rsidRPr="00804676">
        <w:rPr>
          <w:lang w:val="fr-CH"/>
        </w:rPr>
        <w:t>« 6.5.4.3</w:t>
      </w:r>
      <w:r w:rsidRPr="00804676">
        <w:rPr>
          <w:lang w:val="fr-CH"/>
        </w:rPr>
        <w:tab/>
        <w:t>En longueur :</w:t>
      </w:r>
      <w:r w:rsidRPr="00804676">
        <w:rPr>
          <w:lang w:val="fr-CH"/>
        </w:rPr>
        <w:tab/>
      </w:r>
      <w:r w:rsidRPr="00804676">
        <w:rPr>
          <w:lang w:val="fr-CH"/>
        </w:rPr>
        <w:tab/>
      </w:r>
      <w:r w:rsidRPr="00804676">
        <w:rPr>
          <w:lang w:val="fr-CH"/>
        </w:rPr>
        <w:tab/>
        <w:t xml:space="preserve">La distance entre le centre de référence de la plage éclairante de feux indicateurs de la catégorie 1 (schéma </w:t>
      </w:r>
      <w:r w:rsidR="00C234C4" w:rsidRPr="00804676">
        <w:rPr>
          <w:lang w:val="fr-CH"/>
        </w:rPr>
        <w:t>“ B ”</w:t>
      </w:r>
      <w:r w:rsidRPr="00804676">
        <w:rPr>
          <w:lang w:val="fr-CH"/>
        </w:rPr>
        <w:t xml:space="preserve">) et de la catégorie 5 </w:t>
      </w:r>
      <w:r w:rsidRPr="00804676">
        <w:rPr>
          <w:b/>
          <w:lang w:val="fr-CH"/>
        </w:rPr>
        <w:t xml:space="preserve">ou 6 </w:t>
      </w:r>
      <w:r w:rsidRPr="00804676">
        <w:rPr>
          <w:lang w:val="fr-CH"/>
        </w:rPr>
        <w:t>(schémas “ B ” et “ C ”) et le plan transversal qui coïncide avec l’extrémité avant de la longueur hors tout du tracteur ne doit pas normalement être supérieure à 1 800 mm. Si l’architecture du tracteur ne permet pas de respecter les angles minimaux de visibilité, cette distance peut être portée à 2 600 mm</w:t>
      </w:r>
      <w:r w:rsidR="00C91B3A" w:rsidRPr="00804676">
        <w:rPr>
          <w:lang w:val="fr-CH"/>
        </w:rPr>
        <w:t> »</w:t>
      </w:r>
      <w:r w:rsidRPr="00804676">
        <w:rPr>
          <w:lang w:val="fr-CH"/>
        </w:rPr>
        <w:t>.</w:t>
      </w:r>
    </w:p>
    <w:p w:rsidR="00042ECF" w:rsidRPr="00804676" w:rsidRDefault="00042ECF" w:rsidP="00D2183B">
      <w:pPr>
        <w:pStyle w:val="SingleTxt"/>
        <w:keepNext/>
        <w:keepLines/>
        <w:ind w:left="4622" w:hanging="3355"/>
        <w:rPr>
          <w:lang w:val="fr-CH"/>
        </w:rPr>
      </w:pPr>
      <w:r w:rsidRPr="00804676">
        <w:rPr>
          <w:i/>
          <w:lang w:val="fr-CH"/>
        </w:rPr>
        <w:t>Paragraphe 6.7.5</w:t>
      </w:r>
      <w:r w:rsidRPr="00804676">
        <w:rPr>
          <w:lang w:val="fr-CH"/>
        </w:rPr>
        <w:t>, modifier comme suit :</w:t>
      </w:r>
    </w:p>
    <w:p w:rsidR="0057350D" w:rsidRPr="00804676" w:rsidRDefault="00042ECF" w:rsidP="00F837FE">
      <w:pPr>
        <w:pStyle w:val="SingleTxt"/>
        <w:ind w:left="4622" w:hanging="3355"/>
        <w:rPr>
          <w:lang w:val="fr-CH"/>
        </w:rPr>
      </w:pPr>
      <w:r w:rsidRPr="00804676">
        <w:rPr>
          <w:lang w:val="fr-CH"/>
        </w:rPr>
        <w:t>« </w:t>
      </w:r>
      <w:r w:rsidR="0045632E" w:rsidRPr="00804676">
        <w:rPr>
          <w:lang w:val="fr-CH"/>
        </w:rPr>
        <w:t>6.7.5</w:t>
      </w:r>
      <w:r w:rsidR="0045632E" w:rsidRPr="00804676">
        <w:rPr>
          <w:lang w:val="fr-CH"/>
        </w:rPr>
        <w:tab/>
      </w:r>
      <w:r w:rsidRPr="00804676">
        <w:rPr>
          <w:lang w:val="fr-CH"/>
        </w:rPr>
        <w:t>Visibilité géométrique :</w:t>
      </w:r>
      <w:r w:rsidRPr="00804676">
        <w:rPr>
          <w:lang w:val="fr-CH"/>
        </w:rPr>
        <w:tab/>
        <w:t>Angles horizontaux</w:t>
      </w:r>
      <w:r w:rsidR="00B57369" w:rsidRPr="00804676">
        <w:rPr>
          <w:lang w:val="fr-CH"/>
        </w:rPr>
        <w:t> </w:t>
      </w:r>
      <w:r w:rsidRPr="00804676">
        <w:rPr>
          <w:lang w:val="fr-CH"/>
        </w:rPr>
        <w:t>: 45° vers l’extérieur et vers l’intérieur.</w:t>
      </w:r>
      <w:r w:rsidR="00CF4EBF" w:rsidRPr="00804676">
        <w:rPr>
          <w:lang w:val="fr-CH"/>
        </w:rPr>
        <w:t xml:space="preserve"> </w:t>
      </w:r>
      <w:r w:rsidR="0057350D" w:rsidRPr="00804676">
        <w:rPr>
          <w:b/>
          <w:lang w:val="fr-CH"/>
        </w:rPr>
        <w:t>L’angle horizontal vers l’intérieur peut être ramené à 30° si la forme de la carrosserie empêche d’atteindre 45°.</w:t>
      </w:r>
    </w:p>
    <w:p w:rsidR="00042ECF" w:rsidRPr="00804676" w:rsidRDefault="00042ECF" w:rsidP="00042ECF">
      <w:pPr>
        <w:pStyle w:val="SingleTxt"/>
        <w:ind w:left="4622" w:hanging="3355"/>
        <w:rPr>
          <w:lang w:val="fr-CH"/>
        </w:rPr>
      </w:pPr>
      <w:r w:rsidRPr="00804676">
        <w:rPr>
          <w:spacing w:val="-2"/>
          <w:lang w:val="fr-CH"/>
        </w:rPr>
        <w:lastRenderedPageBreak/>
        <w:tab/>
      </w:r>
      <w:r w:rsidRPr="00804676">
        <w:rPr>
          <w:spacing w:val="-2"/>
          <w:lang w:val="fr-CH"/>
        </w:rPr>
        <w:tab/>
      </w:r>
      <w:r w:rsidRPr="00804676">
        <w:rPr>
          <w:spacing w:val="-2"/>
          <w:lang w:val="fr-CH"/>
        </w:rPr>
        <w:tab/>
      </w:r>
      <w:r w:rsidRPr="00804676">
        <w:rPr>
          <w:spacing w:val="-2"/>
          <w:lang w:val="fr-CH"/>
        </w:rPr>
        <w:tab/>
      </w:r>
      <w:r w:rsidRPr="00804676">
        <w:rPr>
          <w:spacing w:val="-2"/>
          <w:lang w:val="fr-CH"/>
        </w:rPr>
        <w:tab/>
      </w:r>
      <w:r w:rsidRPr="00804676">
        <w:rPr>
          <w:spacing w:val="-2"/>
          <w:lang w:val="fr-CH"/>
        </w:rPr>
        <w:tab/>
      </w:r>
      <w:r w:rsidRPr="00804676">
        <w:rPr>
          <w:spacing w:val="-2"/>
          <w:lang w:val="fr-CH"/>
        </w:rPr>
        <w:tab/>
        <w:t>Angles verticaux</w:t>
      </w:r>
      <w:r w:rsidR="00E21018" w:rsidRPr="00804676">
        <w:rPr>
          <w:spacing w:val="-2"/>
          <w:lang w:val="fr-CH"/>
        </w:rPr>
        <w:t> </w:t>
      </w:r>
      <w:r w:rsidRPr="00804676">
        <w:rPr>
          <w:spacing w:val="-2"/>
          <w:lang w:val="fr-CH"/>
        </w:rPr>
        <w:t>: 15° au-dessus et au-dessous</w:t>
      </w:r>
      <w:r w:rsidRPr="00804676">
        <w:rPr>
          <w:lang w:val="fr-CH"/>
        </w:rPr>
        <w:t xml:space="preserve"> de l’horizontale.</w:t>
      </w:r>
    </w:p>
    <w:p w:rsidR="00042ECF" w:rsidRPr="00804676" w:rsidRDefault="00042ECF" w:rsidP="00042ECF">
      <w:pPr>
        <w:pStyle w:val="SingleTxt"/>
        <w:ind w:left="4622" w:hanging="3355"/>
        <w:rPr>
          <w:lang w:val="fr-CH"/>
        </w:rPr>
      </w:pPr>
      <w:r w:rsidRPr="00804676">
        <w:rPr>
          <w:lang w:val="fr-CH"/>
        </w:rPr>
        <w:tab/>
      </w:r>
      <w:r w:rsidRPr="00804676">
        <w:rPr>
          <w:lang w:val="fr-CH"/>
        </w:rPr>
        <w:tab/>
      </w:r>
      <w:r w:rsidRPr="00804676">
        <w:rPr>
          <w:lang w:val="fr-CH"/>
        </w:rPr>
        <w:tab/>
      </w:r>
      <w:r w:rsidRPr="00804676">
        <w:rPr>
          <w:lang w:val="fr-CH"/>
        </w:rPr>
        <w:tab/>
      </w:r>
      <w:r w:rsidRPr="00804676">
        <w:rPr>
          <w:lang w:val="fr-CH"/>
        </w:rPr>
        <w:tab/>
      </w:r>
      <w:r w:rsidRPr="00804676">
        <w:rPr>
          <w:lang w:val="fr-CH"/>
        </w:rPr>
        <w:tab/>
      </w:r>
      <w:r w:rsidRPr="00804676">
        <w:rPr>
          <w:lang w:val="fr-CH"/>
        </w:rPr>
        <w:tab/>
        <w:t>L’angle vertical au-dessous de l’horizontale peut être ramené à 10° ou 5° si le plan H du feu se trouve respectivement à 1 900 ou 950 </w:t>
      </w:r>
      <w:r w:rsidR="0057350D" w:rsidRPr="00804676">
        <w:rPr>
          <w:lang w:val="fr-CH"/>
        </w:rPr>
        <w:t>mm ou moins au-dessus du sol ».</w:t>
      </w:r>
    </w:p>
    <w:p w:rsidR="00AC1359" w:rsidRPr="00804676" w:rsidRDefault="00AC1359" w:rsidP="00D2183B">
      <w:pPr>
        <w:pStyle w:val="SingleTxt"/>
        <w:keepNext/>
        <w:keepLines/>
        <w:ind w:left="5097" w:hanging="3830"/>
        <w:rPr>
          <w:lang w:val="fr-CH"/>
        </w:rPr>
      </w:pPr>
      <w:r w:rsidRPr="00804676">
        <w:rPr>
          <w:i/>
          <w:lang w:val="fr-CH"/>
        </w:rPr>
        <w:t>Paragraphe 6.8.1</w:t>
      </w:r>
      <w:r w:rsidRPr="00804676">
        <w:rPr>
          <w:lang w:val="fr-CH"/>
        </w:rPr>
        <w:t>, modifier comme suit :</w:t>
      </w:r>
    </w:p>
    <w:p w:rsidR="00AC1359" w:rsidRPr="00804676" w:rsidRDefault="00755E49" w:rsidP="00755E49">
      <w:pPr>
        <w:pStyle w:val="SingleTxt"/>
        <w:ind w:left="4622" w:hanging="3355"/>
        <w:rPr>
          <w:b/>
          <w:lang w:val="fr-CH"/>
        </w:rPr>
      </w:pPr>
      <w:r w:rsidRPr="00804676">
        <w:rPr>
          <w:lang w:val="fr-CH"/>
        </w:rPr>
        <w:t>« 6.8.1</w:t>
      </w:r>
      <w:r w:rsidRPr="00804676">
        <w:rPr>
          <w:lang w:val="fr-CH"/>
        </w:rPr>
        <w:tab/>
        <w:t xml:space="preserve">Présence : </w:t>
      </w:r>
      <w:r w:rsidRPr="00804676">
        <w:rPr>
          <w:lang w:val="fr-CH"/>
        </w:rPr>
        <w:tab/>
      </w:r>
      <w:r w:rsidRPr="00804676">
        <w:rPr>
          <w:lang w:val="fr-CH"/>
        </w:rPr>
        <w:tab/>
      </w:r>
      <w:r w:rsidRPr="00804676">
        <w:rPr>
          <w:lang w:val="fr-CH"/>
        </w:rPr>
        <w:tab/>
      </w:r>
      <w:r w:rsidRPr="00804676">
        <w:rPr>
          <w:lang w:val="fr-CH"/>
        </w:rPr>
        <w:tab/>
      </w:r>
      <w:r w:rsidR="00AC1359" w:rsidRPr="00804676">
        <w:rPr>
          <w:lang w:val="fr-CH"/>
        </w:rPr>
        <w:t xml:space="preserve">Obligatoire </w:t>
      </w:r>
      <w:r w:rsidR="00AC1359" w:rsidRPr="00804676">
        <w:rPr>
          <w:b/>
          <w:lang w:val="fr-CH"/>
        </w:rPr>
        <w:t>sur tous les véhicules de la catégorie</w:t>
      </w:r>
      <w:r w:rsidR="00D2183B" w:rsidRPr="00804676">
        <w:rPr>
          <w:b/>
          <w:lang w:val="fr-CH"/>
        </w:rPr>
        <w:t> </w:t>
      </w:r>
      <w:r w:rsidR="00AC1359" w:rsidRPr="00804676">
        <w:rPr>
          <w:b/>
          <w:lang w:val="fr-CH"/>
        </w:rPr>
        <w:t>T.</w:t>
      </w:r>
    </w:p>
    <w:p w:rsidR="00AC1359" w:rsidRPr="00804676" w:rsidRDefault="00755E49" w:rsidP="00755E49">
      <w:pPr>
        <w:pStyle w:val="SingleTxt"/>
        <w:ind w:left="4622" w:hanging="3355"/>
        <w:rPr>
          <w:b/>
          <w:lang w:val="fr-CH"/>
        </w:rPr>
      </w:pPr>
      <w:r w:rsidRPr="00804676">
        <w:rPr>
          <w:b/>
          <w:lang w:val="fr-CH"/>
        </w:rPr>
        <w:tab/>
      </w:r>
      <w:r w:rsidRPr="00804676">
        <w:rPr>
          <w:b/>
          <w:lang w:val="fr-CH"/>
        </w:rPr>
        <w:tab/>
      </w:r>
      <w:r w:rsidRPr="00804676">
        <w:rPr>
          <w:b/>
          <w:lang w:val="fr-CH"/>
        </w:rPr>
        <w:tab/>
      </w:r>
      <w:r w:rsidRPr="00804676">
        <w:rPr>
          <w:b/>
          <w:lang w:val="fr-CH"/>
        </w:rPr>
        <w:tab/>
      </w:r>
      <w:r w:rsidRPr="00804676">
        <w:rPr>
          <w:b/>
          <w:lang w:val="fr-CH"/>
        </w:rPr>
        <w:tab/>
      </w:r>
      <w:r w:rsidRPr="00804676">
        <w:rPr>
          <w:b/>
          <w:lang w:val="fr-CH"/>
        </w:rPr>
        <w:tab/>
      </w:r>
      <w:r w:rsidRPr="00804676">
        <w:rPr>
          <w:b/>
          <w:lang w:val="fr-CH"/>
        </w:rPr>
        <w:tab/>
      </w:r>
      <w:r w:rsidR="00AC1359" w:rsidRPr="00804676">
        <w:rPr>
          <w:b/>
          <w:lang w:val="fr-CH"/>
        </w:rPr>
        <w:t xml:space="preserve">Obligatoire sur tous les véhicules des catégories R et S dont la largeur dépasse 1 600 mm [à l’exception des véhicules sur lesquels les contraintes de forme, de structure, de conception ou </w:t>
      </w:r>
      <w:r w:rsidR="00AC1359" w:rsidRPr="00804676">
        <w:rPr>
          <w:b/>
          <w:spacing w:val="2"/>
          <w:lang w:val="fr-CH"/>
        </w:rPr>
        <w:t>de fonctionnement rendent l’installation</w:t>
      </w:r>
      <w:r w:rsidR="00AC1359" w:rsidRPr="00804676">
        <w:rPr>
          <w:b/>
          <w:lang w:val="fr-CH"/>
        </w:rPr>
        <w:t xml:space="preserve"> de ces feux impossible].</w:t>
      </w:r>
    </w:p>
    <w:p w:rsidR="00AC1359" w:rsidRPr="00804676" w:rsidRDefault="00755E49" w:rsidP="00755E49">
      <w:pPr>
        <w:pStyle w:val="SingleTxt"/>
        <w:ind w:left="4622" w:hanging="3355"/>
        <w:rPr>
          <w:b/>
          <w:lang w:val="fr-CH"/>
        </w:rPr>
      </w:pPr>
      <w:r w:rsidRPr="00804676">
        <w:rPr>
          <w:b/>
          <w:lang w:val="fr-CH"/>
        </w:rPr>
        <w:tab/>
      </w:r>
      <w:r w:rsidRPr="00804676">
        <w:rPr>
          <w:b/>
          <w:lang w:val="fr-CH"/>
        </w:rPr>
        <w:tab/>
      </w:r>
      <w:r w:rsidRPr="00804676">
        <w:rPr>
          <w:b/>
          <w:lang w:val="fr-CH"/>
        </w:rPr>
        <w:tab/>
      </w:r>
      <w:r w:rsidRPr="00804676">
        <w:rPr>
          <w:b/>
          <w:lang w:val="fr-CH"/>
        </w:rPr>
        <w:tab/>
      </w:r>
      <w:r w:rsidRPr="00804676">
        <w:rPr>
          <w:b/>
          <w:lang w:val="fr-CH"/>
        </w:rPr>
        <w:tab/>
      </w:r>
      <w:r w:rsidRPr="00804676">
        <w:rPr>
          <w:b/>
          <w:lang w:val="fr-CH"/>
        </w:rPr>
        <w:tab/>
      </w:r>
      <w:r w:rsidRPr="00804676">
        <w:rPr>
          <w:b/>
          <w:lang w:val="fr-CH"/>
        </w:rPr>
        <w:tab/>
      </w:r>
      <w:r w:rsidR="00AC1359" w:rsidRPr="00804676">
        <w:rPr>
          <w:b/>
          <w:lang w:val="fr-CH"/>
        </w:rPr>
        <w:t>Facultative sur les autres véhicules des catégories R et S.</w:t>
      </w:r>
    </w:p>
    <w:p w:rsidR="00AC1359" w:rsidRPr="00804676" w:rsidRDefault="00755E49" w:rsidP="00755E49">
      <w:pPr>
        <w:pStyle w:val="SingleTxt"/>
        <w:ind w:left="4622" w:hanging="3355"/>
        <w:rPr>
          <w:lang w:val="fr-CH"/>
        </w:rPr>
      </w:pPr>
      <w:r w:rsidRPr="00804676">
        <w:rPr>
          <w:b/>
          <w:lang w:val="fr-CH"/>
        </w:rPr>
        <w:tab/>
      </w:r>
      <w:r w:rsidRPr="00804676">
        <w:rPr>
          <w:b/>
          <w:lang w:val="fr-CH"/>
        </w:rPr>
        <w:tab/>
      </w:r>
      <w:r w:rsidRPr="00804676">
        <w:rPr>
          <w:b/>
          <w:lang w:val="fr-CH"/>
        </w:rPr>
        <w:tab/>
      </w:r>
      <w:r w:rsidRPr="00804676">
        <w:rPr>
          <w:b/>
          <w:lang w:val="fr-CH"/>
        </w:rPr>
        <w:tab/>
      </w:r>
      <w:r w:rsidRPr="00804676">
        <w:rPr>
          <w:b/>
          <w:lang w:val="fr-CH"/>
        </w:rPr>
        <w:tab/>
      </w:r>
      <w:r w:rsidRPr="00804676">
        <w:rPr>
          <w:b/>
          <w:lang w:val="fr-CH"/>
        </w:rPr>
        <w:tab/>
      </w:r>
      <w:r w:rsidRPr="00804676">
        <w:rPr>
          <w:b/>
          <w:lang w:val="fr-CH"/>
        </w:rPr>
        <w:tab/>
      </w:r>
      <w:r w:rsidR="00AC1359" w:rsidRPr="00804676">
        <w:rPr>
          <w:b/>
          <w:lang w:val="fr-CH"/>
        </w:rPr>
        <w:t>Les feux de position avant sont facultatifs si le véhicul</w:t>
      </w:r>
      <w:r w:rsidR="00D764B0" w:rsidRPr="00804676">
        <w:rPr>
          <w:b/>
          <w:lang w:val="fr-CH"/>
        </w:rPr>
        <w:t>e est équipé de feux de gabarit</w:t>
      </w:r>
      <w:r w:rsidR="00AC1359" w:rsidRPr="00804676">
        <w:rPr>
          <w:b/>
          <w:lang w:val="fr-CH"/>
        </w:rPr>
        <w:t xml:space="preserve"> arrière </w:t>
      </w:r>
      <w:r w:rsidR="00D764B0" w:rsidRPr="00804676">
        <w:rPr>
          <w:b/>
          <w:lang w:val="fr-CH"/>
        </w:rPr>
        <w:t>qui</w:t>
      </w:r>
      <w:r w:rsidR="00AC1359" w:rsidRPr="00804676">
        <w:rPr>
          <w:b/>
          <w:lang w:val="fr-CH"/>
        </w:rPr>
        <w:t xml:space="preserve"> satisf</w:t>
      </w:r>
      <w:r w:rsidR="00D764B0" w:rsidRPr="00804676">
        <w:rPr>
          <w:b/>
          <w:lang w:val="fr-CH"/>
        </w:rPr>
        <w:t>ont</w:t>
      </w:r>
      <w:r w:rsidR="00AC1359" w:rsidRPr="00804676">
        <w:rPr>
          <w:b/>
          <w:lang w:val="fr-CH"/>
        </w:rPr>
        <w:t xml:space="preserve"> à toutes les prescriptions d’installation </w:t>
      </w:r>
      <w:r w:rsidR="00D764B0" w:rsidRPr="00804676">
        <w:rPr>
          <w:b/>
          <w:lang w:val="fr-CH"/>
        </w:rPr>
        <w:t>applicables aux</w:t>
      </w:r>
      <w:r w:rsidR="00AC1359" w:rsidRPr="00804676">
        <w:rPr>
          <w:b/>
          <w:lang w:val="fr-CH"/>
        </w:rPr>
        <w:t xml:space="preserve"> feux de position avant </w:t>
      </w:r>
      <w:r w:rsidR="00AC1359" w:rsidRPr="00804676">
        <w:rPr>
          <w:lang w:val="fr-CH"/>
        </w:rPr>
        <w:t>»</w:t>
      </w:r>
      <w:r w:rsidR="008B4941" w:rsidRPr="00804676">
        <w:rPr>
          <w:b/>
          <w:lang w:val="fr-CH"/>
        </w:rPr>
        <w:t>.</w:t>
      </w:r>
    </w:p>
    <w:p w:rsidR="00AC1359" w:rsidRPr="00804676" w:rsidRDefault="00AC1359" w:rsidP="00DA590C">
      <w:pPr>
        <w:pStyle w:val="SingleTxt"/>
        <w:keepNext/>
        <w:keepLines/>
        <w:ind w:left="5097" w:hanging="3830"/>
        <w:rPr>
          <w:lang w:val="fr-CH"/>
        </w:rPr>
      </w:pPr>
      <w:r w:rsidRPr="00804676">
        <w:rPr>
          <w:i/>
          <w:lang w:val="fr-CH"/>
        </w:rPr>
        <w:t>Paragraphe 6.9.5</w:t>
      </w:r>
      <w:r w:rsidRPr="00804676">
        <w:rPr>
          <w:lang w:val="fr-CH"/>
        </w:rPr>
        <w:t>, modifier comme suit :</w:t>
      </w:r>
    </w:p>
    <w:p w:rsidR="00AC1359" w:rsidRPr="00804676" w:rsidRDefault="00755E49" w:rsidP="00E21018">
      <w:pPr>
        <w:pStyle w:val="SingleTxt"/>
        <w:keepNext/>
        <w:keepLines/>
        <w:ind w:left="4622" w:hanging="3355"/>
        <w:rPr>
          <w:lang w:val="fr-CH"/>
        </w:rPr>
      </w:pPr>
      <w:r w:rsidRPr="00804676">
        <w:rPr>
          <w:lang w:val="fr-CH"/>
        </w:rPr>
        <w:t>« 6.9.5</w:t>
      </w:r>
      <w:r w:rsidRPr="00804676">
        <w:rPr>
          <w:lang w:val="fr-CH"/>
        </w:rPr>
        <w:tab/>
      </w:r>
      <w:r w:rsidR="00AC1359" w:rsidRPr="00804676">
        <w:rPr>
          <w:lang w:val="fr-CH"/>
        </w:rPr>
        <w:t>Visibilité géométrique :</w:t>
      </w:r>
      <w:r w:rsidR="00AC1359" w:rsidRPr="00804676">
        <w:rPr>
          <w:lang w:val="fr-CH"/>
        </w:rPr>
        <w:tab/>
        <w:t>Angles horizontaux : Pour les deux feux de position arrière : soit 45</w:t>
      </w:r>
      <w:r w:rsidR="00AC1359" w:rsidRPr="00804676">
        <w:rPr>
          <w:lang w:val="fr-CH"/>
        </w:rPr>
        <w:sym w:font="Symbol" w:char="F0B0"/>
      </w:r>
      <w:r w:rsidR="00AC1359" w:rsidRPr="00804676">
        <w:rPr>
          <w:lang w:val="fr-CH"/>
        </w:rPr>
        <w:t xml:space="preserve"> vers l’intérieur et 80</w:t>
      </w:r>
      <w:r w:rsidR="00AC1359" w:rsidRPr="00804676">
        <w:rPr>
          <w:lang w:val="fr-CH"/>
        </w:rPr>
        <w:sym w:font="Symbol" w:char="F0B0"/>
      </w:r>
      <w:r w:rsidR="00AC1359" w:rsidRPr="00804676">
        <w:rPr>
          <w:lang w:val="fr-CH"/>
        </w:rPr>
        <w:t xml:space="preserve"> vers l’extérieur, soit 80</w:t>
      </w:r>
      <w:r w:rsidR="00AC1359" w:rsidRPr="00804676">
        <w:rPr>
          <w:lang w:val="fr-CH"/>
        </w:rPr>
        <w:sym w:font="Symbol" w:char="F0B0"/>
      </w:r>
      <w:r w:rsidR="00AC1359" w:rsidRPr="00804676">
        <w:rPr>
          <w:lang w:val="fr-CH"/>
        </w:rPr>
        <w:t xml:space="preserve"> vers l’intérieur et 45</w:t>
      </w:r>
      <w:r w:rsidR="00AC1359" w:rsidRPr="00804676">
        <w:rPr>
          <w:lang w:val="fr-CH"/>
        </w:rPr>
        <w:sym w:font="Symbol" w:char="F0B0"/>
      </w:r>
      <w:r w:rsidR="00AC1359" w:rsidRPr="00804676">
        <w:rPr>
          <w:lang w:val="fr-CH"/>
        </w:rPr>
        <w:t xml:space="preserve"> vers l’extérieur. </w:t>
      </w:r>
      <w:r w:rsidR="00AC1359" w:rsidRPr="00804676">
        <w:rPr>
          <w:b/>
          <w:lang w:val="fr-CH"/>
        </w:rPr>
        <w:t>La largeur de l’angle vers l’intérieur peut être ramenée à 30</w:t>
      </w:r>
      <w:r w:rsidR="00AC1359" w:rsidRPr="00804676">
        <w:rPr>
          <w:b/>
          <w:lang w:val="fr-CH"/>
        </w:rPr>
        <w:sym w:font="Symbol" w:char="F0B0"/>
      </w:r>
      <w:r w:rsidR="00AC1359" w:rsidRPr="00804676">
        <w:rPr>
          <w:b/>
          <w:lang w:val="fr-CH"/>
        </w:rPr>
        <w:t xml:space="preserve"> si la forme de la carrosserie empêche d’atteindre 45</w:t>
      </w:r>
      <w:r w:rsidR="00AC1359" w:rsidRPr="00804676">
        <w:rPr>
          <w:b/>
          <w:lang w:val="fr-CH"/>
        </w:rPr>
        <w:sym w:font="Symbol" w:char="F0B0"/>
      </w:r>
      <w:r w:rsidR="00AC1359" w:rsidRPr="00804676">
        <w:rPr>
          <w:b/>
          <w:lang w:val="fr-CH"/>
        </w:rPr>
        <w:t>.</w:t>
      </w:r>
    </w:p>
    <w:p w:rsidR="001A0A52" w:rsidRPr="00804676" w:rsidRDefault="001A0A52" w:rsidP="001A0A52">
      <w:pPr>
        <w:pStyle w:val="SingleTxt"/>
        <w:ind w:left="4622" w:hanging="3355"/>
        <w:rPr>
          <w:lang w:val="fr-CH"/>
        </w:rPr>
      </w:pPr>
      <w:r w:rsidRPr="00804676">
        <w:rPr>
          <w:lang w:val="fr-CH"/>
        </w:rPr>
        <w:tab/>
      </w:r>
      <w:r w:rsidRPr="00804676">
        <w:rPr>
          <w:lang w:val="fr-CH"/>
        </w:rPr>
        <w:tab/>
      </w:r>
      <w:r w:rsidRPr="00804676">
        <w:rPr>
          <w:lang w:val="fr-CH"/>
        </w:rPr>
        <w:tab/>
      </w:r>
      <w:r w:rsidRPr="00804676">
        <w:rPr>
          <w:lang w:val="fr-CH"/>
        </w:rPr>
        <w:tab/>
      </w:r>
      <w:r w:rsidRPr="00804676">
        <w:rPr>
          <w:lang w:val="fr-CH"/>
        </w:rPr>
        <w:tab/>
      </w:r>
      <w:r w:rsidRPr="00804676">
        <w:rPr>
          <w:lang w:val="fr-CH"/>
        </w:rPr>
        <w:tab/>
      </w:r>
      <w:r w:rsidRPr="00804676">
        <w:rPr>
          <w:lang w:val="fr-CH"/>
        </w:rPr>
        <w:tab/>
        <w:t>Angles verticaux : 15° au-dessus et au</w:t>
      </w:r>
      <w:r w:rsidRPr="00804676">
        <w:rPr>
          <w:lang w:val="fr-CH"/>
        </w:rPr>
        <w:noBreakHyphen/>
        <w:t>dessous de l’horizontale. L’angle au</w:t>
      </w:r>
      <w:r w:rsidRPr="00804676">
        <w:rPr>
          <w:lang w:val="fr-CH"/>
        </w:rPr>
        <w:noBreakHyphen/>
        <w:t>dessous de l’horizontale peut être ramené à 10° si la hauteur du feu au-dessus du sol est inférieure à 1 900 mm et à 5° si elle est inférieure à 750 mm.</w:t>
      </w:r>
    </w:p>
    <w:p w:rsidR="001A0A52" w:rsidRPr="00804676" w:rsidRDefault="001A0A52" w:rsidP="001A0A52">
      <w:pPr>
        <w:pStyle w:val="SingleTxt"/>
        <w:ind w:left="4622" w:hanging="3355"/>
        <w:rPr>
          <w:lang w:val="fr-CH"/>
        </w:rPr>
      </w:pPr>
      <w:r w:rsidRPr="00804676">
        <w:rPr>
          <w:lang w:val="fr-CH"/>
        </w:rPr>
        <w:t>6.9.5.1</w:t>
      </w:r>
      <w:r w:rsidRPr="00804676">
        <w:rPr>
          <w:lang w:val="fr-CH"/>
        </w:rPr>
        <w:tab/>
      </w:r>
      <w:r w:rsidRPr="00804676">
        <w:rPr>
          <w:lang w:val="fr-CH"/>
        </w:rPr>
        <w:tab/>
      </w:r>
      <w:r w:rsidRPr="00804676">
        <w:rPr>
          <w:lang w:val="fr-CH"/>
        </w:rPr>
        <w:tab/>
      </w:r>
      <w:r w:rsidRPr="00804676">
        <w:rPr>
          <w:lang w:val="fr-CH"/>
        </w:rPr>
        <w:tab/>
      </w:r>
      <w:r w:rsidRPr="00804676">
        <w:rPr>
          <w:lang w:val="fr-CH"/>
        </w:rPr>
        <w:tab/>
      </w:r>
      <w:r w:rsidRPr="00804676">
        <w:rPr>
          <w:lang w:val="fr-CH"/>
        </w:rPr>
        <w:tab/>
        <w:t>S’il n’est pas possible de respecter les prescriptions d’emplacement et de visibilité ci-dessus, on peut installer quatre feux de position arrière de manière telle qu’ils satisfassent aux prescriptions ci-après</w:t>
      </w:r>
      <w:r w:rsidR="00B57369" w:rsidRPr="00804676">
        <w:rPr>
          <w:lang w:val="fr-CH"/>
        </w:rPr>
        <w:t> </w:t>
      </w:r>
      <w:r w:rsidRPr="00804676">
        <w:rPr>
          <w:lang w:val="fr-CH"/>
        </w:rPr>
        <w:t>:</w:t>
      </w:r>
    </w:p>
    <w:p w:rsidR="001A0A52" w:rsidRPr="00804676" w:rsidRDefault="001A0A52" w:rsidP="001A0A52">
      <w:pPr>
        <w:pStyle w:val="SingleTxt"/>
        <w:ind w:left="4622" w:hanging="3355"/>
        <w:rPr>
          <w:lang w:val="fr-CH"/>
        </w:rPr>
      </w:pPr>
      <w:r w:rsidRPr="00804676">
        <w:rPr>
          <w:lang w:val="fr-CH"/>
        </w:rPr>
        <w:t>6.9.5.1.1</w:t>
      </w:r>
      <w:r w:rsidRPr="00804676">
        <w:rPr>
          <w:lang w:val="fr-CH"/>
        </w:rPr>
        <w:tab/>
      </w:r>
      <w:r w:rsidRPr="00804676">
        <w:rPr>
          <w:lang w:val="fr-CH"/>
        </w:rPr>
        <w:tab/>
      </w:r>
      <w:r w:rsidRPr="00804676">
        <w:rPr>
          <w:lang w:val="fr-CH"/>
        </w:rPr>
        <w:tab/>
      </w:r>
      <w:r w:rsidRPr="00804676">
        <w:rPr>
          <w:lang w:val="fr-CH"/>
        </w:rPr>
        <w:tab/>
      </w:r>
      <w:r w:rsidRPr="00804676">
        <w:rPr>
          <w:lang w:val="fr-CH"/>
        </w:rPr>
        <w:tab/>
      </w:r>
      <w:r w:rsidRPr="00804676">
        <w:rPr>
          <w:lang w:val="fr-CH"/>
        </w:rPr>
        <w:tab/>
        <w:t>Deux feux de position arrière doivent être situés à une hauteur maximale de 2 500 mm au-dessus du sol;</w:t>
      </w:r>
    </w:p>
    <w:p w:rsidR="001A0A52" w:rsidRPr="00804676" w:rsidRDefault="001A0A52" w:rsidP="001A0A52">
      <w:pPr>
        <w:pStyle w:val="SingleTxt"/>
        <w:ind w:left="4622" w:hanging="3355"/>
        <w:rPr>
          <w:lang w:val="fr-CH"/>
        </w:rPr>
      </w:pPr>
      <w:r w:rsidRPr="00804676">
        <w:rPr>
          <w:lang w:val="fr-CH"/>
        </w:rPr>
        <w:tab/>
      </w:r>
      <w:r w:rsidRPr="00804676">
        <w:rPr>
          <w:lang w:val="fr-CH"/>
        </w:rPr>
        <w:tab/>
      </w:r>
      <w:r w:rsidRPr="00804676">
        <w:rPr>
          <w:lang w:val="fr-CH"/>
        </w:rPr>
        <w:tab/>
      </w:r>
      <w:r w:rsidRPr="00804676">
        <w:rPr>
          <w:lang w:val="fr-CH"/>
        </w:rPr>
        <w:tab/>
      </w:r>
      <w:r w:rsidRPr="00804676">
        <w:rPr>
          <w:lang w:val="fr-CH"/>
        </w:rPr>
        <w:tab/>
      </w:r>
      <w:r w:rsidRPr="00804676">
        <w:rPr>
          <w:lang w:val="fr-CH"/>
        </w:rPr>
        <w:tab/>
      </w:r>
      <w:r w:rsidRPr="00804676">
        <w:rPr>
          <w:lang w:val="fr-CH"/>
        </w:rPr>
        <w:tab/>
        <w:t xml:space="preserve">La distance entre les bords intérieurs des feux doit être d’au moins 300 mm, et ceux-ci </w:t>
      </w:r>
      <w:r w:rsidRPr="00804676">
        <w:rPr>
          <w:lang w:val="fr-CH"/>
        </w:rPr>
        <w:lastRenderedPageBreak/>
        <w:t>doivent avoir un angle vertical de visibilité de 15° au-dessus de l’horizontale;</w:t>
      </w:r>
    </w:p>
    <w:p w:rsidR="001A0A52" w:rsidRPr="00804676" w:rsidRDefault="001A0A52" w:rsidP="001A0A52">
      <w:pPr>
        <w:pStyle w:val="SingleTxt"/>
        <w:ind w:left="4622" w:hanging="3355"/>
        <w:rPr>
          <w:lang w:val="fr-CH"/>
        </w:rPr>
      </w:pPr>
      <w:r w:rsidRPr="00804676">
        <w:rPr>
          <w:lang w:val="fr-CH"/>
        </w:rPr>
        <w:t>6.9.5.1.2</w:t>
      </w:r>
      <w:r w:rsidRPr="00804676">
        <w:rPr>
          <w:lang w:val="fr-CH"/>
        </w:rPr>
        <w:tab/>
      </w:r>
      <w:r w:rsidRPr="00804676">
        <w:rPr>
          <w:lang w:val="fr-CH"/>
        </w:rPr>
        <w:tab/>
      </w:r>
      <w:r w:rsidRPr="00804676">
        <w:rPr>
          <w:lang w:val="fr-CH"/>
        </w:rPr>
        <w:tab/>
      </w:r>
      <w:r w:rsidRPr="00804676">
        <w:rPr>
          <w:lang w:val="fr-CH"/>
        </w:rPr>
        <w:tab/>
      </w:r>
      <w:r w:rsidRPr="00804676">
        <w:rPr>
          <w:lang w:val="fr-CH"/>
        </w:rPr>
        <w:tab/>
      </w:r>
      <w:r w:rsidRPr="00804676">
        <w:rPr>
          <w:lang w:val="fr-CH"/>
        </w:rPr>
        <w:tab/>
        <w:t>Les deux autres feux doivent être à une hauteur maximale de 4 000 mm au-dessus du sol et doivent satisfaire aux prescriptions du paragraphe 6.9.4.1;</w:t>
      </w:r>
    </w:p>
    <w:p w:rsidR="00655C80" w:rsidRPr="00804676" w:rsidRDefault="001A0A52" w:rsidP="001A0A52">
      <w:pPr>
        <w:pStyle w:val="SingleTxt"/>
        <w:ind w:left="4622" w:hanging="3355"/>
        <w:rPr>
          <w:lang w:val="fr-CH"/>
        </w:rPr>
      </w:pPr>
      <w:r w:rsidRPr="00804676">
        <w:rPr>
          <w:lang w:val="fr-CH"/>
        </w:rPr>
        <w:t>6.9.5.1.3</w:t>
      </w:r>
      <w:r w:rsidRPr="00804676">
        <w:rPr>
          <w:lang w:val="fr-CH"/>
        </w:rPr>
        <w:tab/>
      </w:r>
      <w:r w:rsidRPr="00804676">
        <w:rPr>
          <w:lang w:val="fr-CH"/>
        </w:rPr>
        <w:tab/>
      </w:r>
      <w:r w:rsidRPr="00804676">
        <w:rPr>
          <w:lang w:val="fr-CH"/>
        </w:rPr>
        <w:tab/>
      </w:r>
      <w:r w:rsidRPr="00804676">
        <w:rPr>
          <w:lang w:val="fr-CH"/>
        </w:rPr>
        <w:tab/>
      </w:r>
      <w:r w:rsidRPr="00804676">
        <w:rPr>
          <w:lang w:val="fr-CH"/>
        </w:rPr>
        <w:tab/>
      </w:r>
      <w:r w:rsidRPr="00804676">
        <w:rPr>
          <w:lang w:val="fr-CH"/>
        </w:rPr>
        <w:tab/>
      </w:r>
      <w:r w:rsidRPr="00804676">
        <w:rPr>
          <w:spacing w:val="-4"/>
          <w:lang w:val="fr-CH"/>
        </w:rPr>
        <w:t>La combinaison des deux paires de feux doit satisfaire aux prescriptions du paragraphe 6.9.5</w:t>
      </w:r>
      <w:r w:rsidRPr="00804676">
        <w:rPr>
          <w:lang w:val="fr-CH"/>
        </w:rPr>
        <w:t xml:space="preserve"> ci-dessus relatives à la visibilité géométrique ».</w:t>
      </w:r>
    </w:p>
    <w:p w:rsidR="009666DB" w:rsidRPr="00804676" w:rsidRDefault="009666DB" w:rsidP="009666DB">
      <w:pPr>
        <w:pStyle w:val="SingleTxt"/>
        <w:keepNext/>
        <w:keepLines/>
        <w:ind w:left="2693" w:hanging="1426"/>
        <w:rPr>
          <w:lang w:val="fr-CH"/>
        </w:rPr>
      </w:pPr>
      <w:r w:rsidRPr="00804676">
        <w:rPr>
          <w:i/>
          <w:lang w:val="fr-CH"/>
        </w:rPr>
        <w:t>Paragraphe 6.</w:t>
      </w:r>
      <w:r w:rsidR="00E21018" w:rsidRPr="00804676">
        <w:rPr>
          <w:i/>
          <w:lang w:val="fr-CH"/>
        </w:rPr>
        <w:t>9</w:t>
      </w:r>
      <w:r w:rsidRPr="00804676">
        <w:rPr>
          <w:i/>
          <w:lang w:val="fr-CH"/>
        </w:rPr>
        <w:t>.</w:t>
      </w:r>
      <w:r w:rsidR="00E21018" w:rsidRPr="00804676">
        <w:rPr>
          <w:i/>
          <w:lang w:val="fr-CH"/>
        </w:rPr>
        <w:t>7</w:t>
      </w:r>
      <w:r w:rsidRPr="00804676">
        <w:rPr>
          <w:lang w:val="fr-CH"/>
        </w:rPr>
        <w:t>, modifier comme suit :</w:t>
      </w:r>
    </w:p>
    <w:p w:rsidR="009666DB" w:rsidRPr="00804676" w:rsidRDefault="009666DB" w:rsidP="00E21018">
      <w:pPr>
        <w:pStyle w:val="SingleTxt"/>
        <w:ind w:left="5098" w:hanging="3831"/>
        <w:rPr>
          <w:lang w:val="fr-CH"/>
        </w:rPr>
      </w:pPr>
      <w:r w:rsidRPr="00804676">
        <w:rPr>
          <w:lang w:val="fr-CH"/>
        </w:rPr>
        <w:t>« 6.</w:t>
      </w:r>
      <w:r w:rsidR="00E21018" w:rsidRPr="00804676">
        <w:rPr>
          <w:lang w:val="fr-CH"/>
        </w:rPr>
        <w:t>9</w:t>
      </w:r>
      <w:r w:rsidRPr="00804676">
        <w:rPr>
          <w:lang w:val="fr-CH"/>
        </w:rPr>
        <w:t>.</w:t>
      </w:r>
      <w:r w:rsidR="00E21018" w:rsidRPr="00804676">
        <w:rPr>
          <w:lang w:val="fr-CH"/>
        </w:rPr>
        <w:t>7</w:t>
      </w:r>
      <w:r w:rsidRPr="00804676">
        <w:rPr>
          <w:lang w:val="fr-CH"/>
        </w:rPr>
        <w:tab/>
      </w:r>
      <w:r w:rsidR="00E21018" w:rsidRPr="00804676">
        <w:rPr>
          <w:lang w:val="fr-CH"/>
        </w:rPr>
        <w:t xml:space="preserve">Branchements électriques : </w:t>
      </w:r>
      <w:r w:rsidR="00E21018" w:rsidRPr="00804676">
        <w:rPr>
          <w:lang w:val="fr-CH"/>
        </w:rPr>
        <w:tab/>
      </w:r>
      <w:r w:rsidRPr="00804676">
        <w:rPr>
          <w:spacing w:val="-2"/>
          <w:lang w:val="fr-CH"/>
        </w:rPr>
        <w:t>Aucune prescription particulière (</w:t>
      </w:r>
      <w:r w:rsidRPr="00804676">
        <w:rPr>
          <w:b/>
          <w:spacing w:val="-2"/>
          <w:lang w:val="fr-CH"/>
        </w:rPr>
        <w:t>voir par. 5.11</w:t>
      </w:r>
      <w:r w:rsidRPr="00804676">
        <w:rPr>
          <w:spacing w:val="-2"/>
          <w:lang w:val="fr-CH"/>
        </w:rPr>
        <w:t>) ».</w:t>
      </w:r>
    </w:p>
    <w:p w:rsidR="009666DB" w:rsidRPr="00804676" w:rsidRDefault="009666DB" w:rsidP="009666DB">
      <w:pPr>
        <w:pStyle w:val="SingleTxt"/>
        <w:keepNext/>
        <w:keepLines/>
        <w:ind w:left="5097" w:hanging="3830"/>
        <w:rPr>
          <w:lang w:val="fr-CH"/>
        </w:rPr>
      </w:pPr>
      <w:r w:rsidRPr="00804676">
        <w:rPr>
          <w:i/>
          <w:lang w:val="fr-CH"/>
        </w:rPr>
        <w:t>Paragraphe 6.9.8</w:t>
      </w:r>
      <w:r w:rsidRPr="00804676">
        <w:rPr>
          <w:lang w:val="fr-CH"/>
        </w:rPr>
        <w:t>, modifier comme suit :</w:t>
      </w:r>
    </w:p>
    <w:p w:rsidR="009666DB" w:rsidRPr="00804676" w:rsidRDefault="009666DB" w:rsidP="009666DB">
      <w:pPr>
        <w:pStyle w:val="SingleTxt"/>
        <w:ind w:left="4622" w:hanging="3355"/>
        <w:rPr>
          <w:lang w:val="fr-CH"/>
        </w:rPr>
      </w:pPr>
      <w:r w:rsidRPr="00804676">
        <w:rPr>
          <w:lang w:val="fr-CH"/>
        </w:rPr>
        <w:t>« 6.9.8</w:t>
      </w:r>
      <w:r w:rsidRPr="00804676">
        <w:rPr>
          <w:lang w:val="fr-CH"/>
        </w:rPr>
        <w:tab/>
        <w:t xml:space="preserve">Témoin d’enclenchement : </w:t>
      </w:r>
      <w:r w:rsidRPr="00804676">
        <w:rPr>
          <w:lang w:val="fr-CH"/>
        </w:rPr>
        <w:tab/>
        <w:t xml:space="preserve">Obligatoire </w:t>
      </w:r>
      <w:r w:rsidRPr="00804676">
        <w:rPr>
          <w:strike/>
          <w:lang w:val="fr-CH"/>
        </w:rPr>
        <w:t>(voir par. 5.11).</w:t>
      </w:r>
      <w:r w:rsidRPr="00804676">
        <w:rPr>
          <w:b/>
          <w:lang w:val="fr-CH"/>
        </w:rPr>
        <w:t xml:space="preserve"> </w:t>
      </w:r>
      <w:r w:rsidRPr="00804676">
        <w:rPr>
          <w:lang w:val="fr-CH"/>
        </w:rPr>
        <w:t>Il doit être combiné avec c</w:t>
      </w:r>
      <w:r w:rsidR="00C36289" w:rsidRPr="00804676">
        <w:rPr>
          <w:lang w:val="fr-CH"/>
        </w:rPr>
        <w:t>elui des feux de position avant</w:t>
      </w:r>
      <w:r w:rsidRPr="00804676">
        <w:rPr>
          <w:lang w:val="fr-CH"/>
        </w:rPr>
        <w:t> ».</w:t>
      </w:r>
    </w:p>
    <w:p w:rsidR="009666DB" w:rsidRPr="00804676" w:rsidRDefault="009666DB" w:rsidP="00C36289">
      <w:pPr>
        <w:pStyle w:val="SingleTxt"/>
        <w:keepNext/>
        <w:keepLines/>
        <w:ind w:left="5097" w:hanging="3830"/>
        <w:rPr>
          <w:lang w:val="fr-CH"/>
        </w:rPr>
      </w:pPr>
      <w:r w:rsidRPr="00804676">
        <w:rPr>
          <w:i/>
          <w:lang w:val="fr-CH"/>
        </w:rPr>
        <w:t>Paragraphe 6.12.1</w:t>
      </w:r>
      <w:r w:rsidRPr="00804676">
        <w:rPr>
          <w:lang w:val="fr-CH"/>
        </w:rPr>
        <w:t>, modifier comme suit :</w:t>
      </w:r>
    </w:p>
    <w:p w:rsidR="009666DB" w:rsidRPr="00804676" w:rsidRDefault="009666DB" w:rsidP="009666DB">
      <w:pPr>
        <w:pStyle w:val="SingleTxt"/>
        <w:ind w:left="4622" w:hanging="3355"/>
        <w:rPr>
          <w:b/>
          <w:lang w:val="fr-CH"/>
        </w:rPr>
      </w:pPr>
      <w:r w:rsidRPr="00804676">
        <w:rPr>
          <w:lang w:val="fr-CH"/>
        </w:rPr>
        <w:t>« 6.12.1</w:t>
      </w:r>
      <w:r w:rsidRPr="00804676">
        <w:rPr>
          <w:lang w:val="fr-CH"/>
        </w:rPr>
        <w:tab/>
        <w:t>Présence :</w:t>
      </w:r>
      <w:r w:rsidRPr="00804676">
        <w:rPr>
          <w:lang w:val="fr-CH"/>
        </w:rPr>
        <w:tab/>
      </w:r>
      <w:r w:rsidRPr="00804676">
        <w:rPr>
          <w:lang w:val="fr-CH"/>
        </w:rPr>
        <w:tab/>
      </w:r>
      <w:r w:rsidRPr="00804676">
        <w:rPr>
          <w:lang w:val="fr-CH"/>
        </w:rPr>
        <w:tab/>
      </w:r>
      <w:r w:rsidRPr="00804676">
        <w:rPr>
          <w:lang w:val="fr-CH"/>
        </w:rPr>
        <w:tab/>
      </w:r>
      <w:r w:rsidRPr="00804676">
        <w:rPr>
          <w:rFonts w:ascii="Times New Roman Bold" w:hAnsi="Times New Roman Bold"/>
          <w:b/>
          <w:spacing w:val="0"/>
          <w:lang w:val="fr-CH"/>
        </w:rPr>
        <w:t>Obligatoire sur les véhicules dont la largeur dépasse 2 550 mm.</w:t>
      </w:r>
      <w:r w:rsidRPr="00804676">
        <w:rPr>
          <w:lang w:val="fr-CH"/>
        </w:rPr>
        <w:t xml:space="preserve"> Facultative sur les véhicules dont la largeur </w:t>
      </w:r>
      <w:r w:rsidRPr="00804676">
        <w:rPr>
          <w:strike/>
          <w:lang w:val="fr-CH"/>
        </w:rPr>
        <w:t>dépasse</w:t>
      </w:r>
      <w:r w:rsidRPr="00804676">
        <w:rPr>
          <w:b/>
          <w:lang w:val="fr-CH"/>
        </w:rPr>
        <w:t xml:space="preserve"> est comprise entre </w:t>
      </w:r>
      <w:r w:rsidRPr="00804676">
        <w:rPr>
          <w:lang w:val="fr-CH"/>
        </w:rPr>
        <w:t xml:space="preserve">1 800 mm </w:t>
      </w:r>
      <w:r w:rsidRPr="00804676">
        <w:rPr>
          <w:b/>
          <w:lang w:val="fr-CH"/>
        </w:rPr>
        <w:t>et 2 550 mm</w:t>
      </w:r>
      <w:r w:rsidRPr="00804676">
        <w:rPr>
          <w:lang w:val="fr-CH"/>
        </w:rPr>
        <w:t xml:space="preserve">. </w:t>
      </w:r>
      <w:r w:rsidRPr="00804676">
        <w:rPr>
          <w:strike/>
          <w:lang w:val="fr-CH"/>
        </w:rPr>
        <w:t>Interdite sur tous les autres véhicules</w:t>
      </w:r>
      <w:r w:rsidRPr="00804676">
        <w:rPr>
          <w:lang w:val="fr-CH"/>
        </w:rPr>
        <w:t> ».</w:t>
      </w:r>
    </w:p>
    <w:p w:rsidR="009666DB" w:rsidRPr="00804676" w:rsidRDefault="009666DB" w:rsidP="00E21018">
      <w:pPr>
        <w:pStyle w:val="SingleTxt"/>
        <w:keepNext/>
        <w:keepLines/>
        <w:rPr>
          <w:lang w:val="fr-CH"/>
        </w:rPr>
      </w:pPr>
      <w:r w:rsidRPr="00804676">
        <w:rPr>
          <w:i/>
          <w:lang w:val="fr-CH"/>
        </w:rPr>
        <w:t>Paragraphe 6.12.2</w:t>
      </w:r>
      <w:r w:rsidRPr="00804676">
        <w:rPr>
          <w:lang w:val="fr-CH"/>
        </w:rPr>
        <w:t xml:space="preserve">, modifier comme suit : </w:t>
      </w:r>
    </w:p>
    <w:p w:rsidR="009666DB" w:rsidRPr="00804676" w:rsidRDefault="009666DB" w:rsidP="009666DB">
      <w:pPr>
        <w:pStyle w:val="SingleTxt"/>
        <w:ind w:left="4622" w:hanging="3355"/>
        <w:rPr>
          <w:lang w:val="fr-CH"/>
        </w:rPr>
      </w:pPr>
      <w:r w:rsidRPr="00804676">
        <w:rPr>
          <w:lang w:val="fr-CH"/>
        </w:rPr>
        <w:t>« 6.12.2</w:t>
      </w:r>
      <w:r w:rsidRPr="00804676">
        <w:rPr>
          <w:lang w:val="fr-CH"/>
        </w:rPr>
        <w:tab/>
        <w:t>Nombre :</w:t>
      </w:r>
      <w:r w:rsidRPr="00804676">
        <w:rPr>
          <w:lang w:val="fr-CH"/>
        </w:rPr>
        <w:tab/>
      </w:r>
      <w:r w:rsidRPr="00804676">
        <w:rPr>
          <w:lang w:val="fr-CH"/>
        </w:rPr>
        <w:tab/>
      </w:r>
      <w:r w:rsidRPr="00804676">
        <w:rPr>
          <w:lang w:val="fr-CH"/>
        </w:rPr>
        <w:tab/>
      </w:r>
      <w:r w:rsidRPr="00804676">
        <w:rPr>
          <w:lang w:val="fr-CH"/>
        </w:rPr>
        <w:tab/>
        <w:t>Deux visibles de l’avant et deux visibles de l’arrière</w:t>
      </w:r>
      <w:r w:rsidR="00F2466E" w:rsidRPr="00804676">
        <w:rPr>
          <w:lang w:val="fr-CH"/>
        </w:rPr>
        <w:t>.</w:t>
      </w:r>
    </w:p>
    <w:p w:rsidR="009666DB" w:rsidRPr="00804676" w:rsidRDefault="009666DB" w:rsidP="009666DB">
      <w:pPr>
        <w:pStyle w:val="SingleTxt"/>
        <w:ind w:left="4622" w:hanging="3355"/>
        <w:rPr>
          <w:b/>
          <w:lang w:val="fr-CH"/>
        </w:rPr>
      </w:pPr>
      <w:r w:rsidRPr="00804676">
        <w:rPr>
          <w:lang w:val="fr-CH"/>
        </w:rPr>
        <w:tab/>
      </w:r>
      <w:r w:rsidRPr="00804676">
        <w:rPr>
          <w:lang w:val="fr-CH"/>
        </w:rPr>
        <w:tab/>
      </w:r>
      <w:r w:rsidRPr="00804676">
        <w:rPr>
          <w:lang w:val="fr-CH"/>
        </w:rPr>
        <w:tab/>
      </w:r>
      <w:r w:rsidRPr="00804676">
        <w:rPr>
          <w:lang w:val="fr-CH"/>
        </w:rPr>
        <w:tab/>
      </w:r>
      <w:r w:rsidRPr="00804676">
        <w:rPr>
          <w:lang w:val="fr-CH"/>
        </w:rPr>
        <w:tab/>
      </w:r>
      <w:r w:rsidRPr="00804676">
        <w:rPr>
          <w:lang w:val="fr-CH"/>
        </w:rPr>
        <w:tab/>
      </w:r>
      <w:r w:rsidRPr="00804676">
        <w:rPr>
          <w:lang w:val="fr-CH"/>
        </w:rPr>
        <w:tab/>
      </w:r>
      <w:r w:rsidRPr="00804676">
        <w:rPr>
          <w:b/>
          <w:lang w:val="fr-CH"/>
        </w:rPr>
        <w:t xml:space="preserve">Facultatif : des feux supplémentaires peuvent être installés comme suit : </w:t>
      </w:r>
    </w:p>
    <w:p w:rsidR="009666DB" w:rsidRPr="00804676" w:rsidRDefault="009666DB" w:rsidP="009666DB">
      <w:pPr>
        <w:pStyle w:val="SingleTxt"/>
        <w:ind w:left="4622" w:hanging="3355"/>
        <w:rPr>
          <w:b/>
          <w:lang w:val="fr-CH"/>
        </w:rPr>
      </w:pPr>
      <w:r w:rsidRPr="00804676">
        <w:rPr>
          <w:b/>
          <w:lang w:val="fr-CH"/>
        </w:rPr>
        <w:tab/>
      </w:r>
      <w:r w:rsidRPr="00804676">
        <w:rPr>
          <w:b/>
          <w:lang w:val="fr-CH"/>
        </w:rPr>
        <w:tab/>
      </w:r>
      <w:r w:rsidRPr="00804676">
        <w:rPr>
          <w:b/>
          <w:lang w:val="fr-CH"/>
        </w:rPr>
        <w:tab/>
      </w:r>
      <w:r w:rsidRPr="00804676">
        <w:rPr>
          <w:b/>
          <w:lang w:val="fr-CH"/>
        </w:rPr>
        <w:tab/>
      </w:r>
      <w:r w:rsidRPr="00804676">
        <w:rPr>
          <w:b/>
          <w:lang w:val="fr-CH"/>
        </w:rPr>
        <w:tab/>
      </w:r>
      <w:r w:rsidRPr="00804676">
        <w:rPr>
          <w:b/>
          <w:lang w:val="fr-CH"/>
        </w:rPr>
        <w:tab/>
      </w:r>
      <w:r w:rsidRPr="00804676">
        <w:rPr>
          <w:b/>
          <w:lang w:val="fr-CH"/>
        </w:rPr>
        <w:tab/>
        <w:t>a)</w:t>
      </w:r>
      <w:r w:rsidRPr="00804676">
        <w:rPr>
          <w:b/>
          <w:lang w:val="fr-CH"/>
        </w:rPr>
        <w:tab/>
        <w:t>Deux visibles de l’avant;</w:t>
      </w:r>
    </w:p>
    <w:p w:rsidR="009666DB" w:rsidRPr="00804676" w:rsidRDefault="009666DB" w:rsidP="009666DB">
      <w:pPr>
        <w:pStyle w:val="SingleTxt"/>
        <w:ind w:left="4622" w:hanging="3355"/>
        <w:rPr>
          <w:lang w:val="fr-CH"/>
        </w:rPr>
      </w:pPr>
      <w:r w:rsidRPr="00804676">
        <w:rPr>
          <w:b/>
          <w:lang w:val="fr-CH"/>
        </w:rPr>
        <w:tab/>
      </w:r>
      <w:r w:rsidRPr="00804676">
        <w:rPr>
          <w:b/>
          <w:lang w:val="fr-CH"/>
        </w:rPr>
        <w:tab/>
      </w:r>
      <w:r w:rsidRPr="00804676">
        <w:rPr>
          <w:b/>
          <w:lang w:val="fr-CH"/>
        </w:rPr>
        <w:tab/>
      </w:r>
      <w:r w:rsidRPr="00804676">
        <w:rPr>
          <w:b/>
          <w:lang w:val="fr-CH"/>
        </w:rPr>
        <w:tab/>
      </w:r>
      <w:r w:rsidRPr="00804676">
        <w:rPr>
          <w:b/>
          <w:lang w:val="fr-CH"/>
        </w:rPr>
        <w:tab/>
      </w:r>
      <w:r w:rsidRPr="00804676">
        <w:rPr>
          <w:b/>
          <w:lang w:val="fr-CH"/>
        </w:rPr>
        <w:tab/>
      </w:r>
      <w:r w:rsidRPr="00804676">
        <w:rPr>
          <w:b/>
          <w:lang w:val="fr-CH"/>
        </w:rPr>
        <w:tab/>
        <w:t>b)</w:t>
      </w:r>
      <w:r w:rsidRPr="00804676">
        <w:rPr>
          <w:b/>
          <w:lang w:val="fr-CH"/>
        </w:rPr>
        <w:tab/>
        <w:t>Deux visibles de l’arrière </w:t>
      </w:r>
      <w:r w:rsidRPr="00804676">
        <w:rPr>
          <w:lang w:val="fr-CH"/>
        </w:rPr>
        <w:t>»</w:t>
      </w:r>
      <w:r w:rsidRPr="00804676">
        <w:rPr>
          <w:b/>
          <w:lang w:val="fr-CH"/>
        </w:rPr>
        <w:t>.</w:t>
      </w:r>
    </w:p>
    <w:p w:rsidR="009666DB" w:rsidRPr="00804676" w:rsidRDefault="009666DB" w:rsidP="00E21018">
      <w:pPr>
        <w:pStyle w:val="SingleTxt"/>
        <w:keepNext/>
        <w:keepLines/>
        <w:ind w:left="5097" w:hanging="3830"/>
        <w:rPr>
          <w:lang w:val="fr-CH"/>
        </w:rPr>
      </w:pPr>
      <w:r w:rsidRPr="00804676">
        <w:rPr>
          <w:i/>
          <w:lang w:val="fr-CH"/>
        </w:rPr>
        <w:t>Paragraphe 6.12.4.2</w:t>
      </w:r>
      <w:r w:rsidRPr="00804676">
        <w:rPr>
          <w:lang w:val="fr-CH"/>
        </w:rPr>
        <w:t xml:space="preserve">, modifier comme suit : </w:t>
      </w:r>
    </w:p>
    <w:p w:rsidR="009666DB" w:rsidRPr="00804676" w:rsidRDefault="00E21018" w:rsidP="00E21018">
      <w:pPr>
        <w:pStyle w:val="SingleTxt"/>
        <w:ind w:left="4622" w:hanging="3355"/>
        <w:rPr>
          <w:strike/>
          <w:lang w:val="fr-CH"/>
        </w:rPr>
      </w:pPr>
      <w:r w:rsidRPr="00804676">
        <w:rPr>
          <w:lang w:val="fr-CH"/>
        </w:rPr>
        <w:t>« 6.12.4.2</w:t>
      </w:r>
      <w:r w:rsidRPr="00804676">
        <w:rPr>
          <w:lang w:val="fr-CH"/>
        </w:rPr>
        <w:tab/>
      </w:r>
      <w:r w:rsidR="009666DB" w:rsidRPr="00804676">
        <w:rPr>
          <w:lang w:val="fr-CH"/>
        </w:rPr>
        <w:t>En hauteur :</w:t>
      </w:r>
      <w:r w:rsidR="009666DB" w:rsidRPr="00804676">
        <w:rPr>
          <w:lang w:val="fr-CH"/>
        </w:rPr>
        <w:tab/>
      </w:r>
      <w:r w:rsidR="009666DB" w:rsidRPr="00804676">
        <w:rPr>
          <w:lang w:val="fr-CH"/>
        </w:rPr>
        <w:tab/>
      </w:r>
      <w:r w:rsidR="009666DB" w:rsidRPr="00804676">
        <w:rPr>
          <w:lang w:val="fr-CH"/>
        </w:rPr>
        <w:tab/>
      </w:r>
      <w:r w:rsidR="009666DB" w:rsidRPr="00804676">
        <w:rPr>
          <w:strike/>
          <w:lang w:val="fr-CH"/>
        </w:rPr>
        <w:t>À la hauteur maximale compatible avec la position prescrite en largeur et avec l’impératif de symétrie des feux</w:t>
      </w:r>
      <w:r w:rsidR="00CD50FF" w:rsidRPr="00804676">
        <w:rPr>
          <w:strike/>
          <w:lang w:val="fr-CH"/>
        </w:rPr>
        <w:t>.</w:t>
      </w:r>
    </w:p>
    <w:p w:rsidR="009666DB" w:rsidRPr="00804676" w:rsidRDefault="00C36289" w:rsidP="00E21018">
      <w:pPr>
        <w:pStyle w:val="SingleTxt"/>
        <w:ind w:left="4622" w:hanging="3355"/>
        <w:rPr>
          <w:rFonts w:ascii="Times New Roman Bold" w:hAnsi="Times New Roman Bold"/>
          <w:b/>
          <w:lang w:val="fr-CH"/>
        </w:rPr>
      </w:pPr>
      <w:r w:rsidRPr="00804676">
        <w:rPr>
          <w:rFonts w:ascii="Times New Roman Bold" w:hAnsi="Times New Roman Bold"/>
          <w:b/>
          <w:lang w:val="fr-CH"/>
        </w:rPr>
        <w:tab/>
      </w:r>
      <w:r w:rsidRPr="00804676">
        <w:rPr>
          <w:rFonts w:ascii="Times New Roman Bold" w:hAnsi="Times New Roman Bold"/>
          <w:b/>
          <w:lang w:val="fr-CH"/>
        </w:rPr>
        <w:tab/>
      </w:r>
      <w:r w:rsidRPr="00804676">
        <w:rPr>
          <w:rFonts w:ascii="Times New Roman Bold" w:hAnsi="Times New Roman Bold"/>
          <w:b/>
          <w:lang w:val="fr-CH"/>
        </w:rPr>
        <w:tab/>
      </w:r>
      <w:r w:rsidRPr="00804676">
        <w:rPr>
          <w:rFonts w:ascii="Times New Roman Bold" w:hAnsi="Times New Roman Bold"/>
          <w:b/>
          <w:lang w:val="fr-CH"/>
        </w:rPr>
        <w:tab/>
      </w:r>
      <w:r w:rsidRPr="00804676">
        <w:rPr>
          <w:rFonts w:ascii="Times New Roman Bold" w:hAnsi="Times New Roman Bold"/>
          <w:b/>
          <w:lang w:val="fr-CH"/>
        </w:rPr>
        <w:tab/>
      </w:r>
      <w:r w:rsidRPr="00804676">
        <w:rPr>
          <w:rFonts w:ascii="Times New Roman Bold" w:hAnsi="Times New Roman Bold"/>
          <w:b/>
          <w:lang w:val="fr-CH"/>
        </w:rPr>
        <w:tab/>
      </w:r>
      <w:r w:rsidRPr="00804676">
        <w:rPr>
          <w:rFonts w:ascii="Times New Roman Bold" w:hAnsi="Times New Roman Bold"/>
          <w:b/>
          <w:lang w:val="fr-CH"/>
        </w:rPr>
        <w:tab/>
      </w:r>
      <w:r w:rsidR="009666DB" w:rsidRPr="00804676">
        <w:rPr>
          <w:rFonts w:ascii="Times New Roman Bold" w:hAnsi="Times New Roman Bold"/>
          <w:b/>
          <w:lang w:val="fr-CH"/>
        </w:rPr>
        <w:t xml:space="preserve">À la hauteur maximale compatible avec les prescriptions relatives à la largeur, la conception et </w:t>
      </w:r>
      <w:r w:rsidRPr="00804676">
        <w:rPr>
          <w:rFonts w:ascii="Times New Roman Bold" w:hAnsi="Times New Roman Bold"/>
          <w:b/>
          <w:lang w:val="fr-CH"/>
        </w:rPr>
        <w:t>l’utilisation</w:t>
      </w:r>
      <w:r w:rsidR="009666DB" w:rsidRPr="00804676">
        <w:rPr>
          <w:rFonts w:ascii="Times New Roman Bold" w:hAnsi="Times New Roman Bold"/>
          <w:b/>
          <w:lang w:val="fr-CH"/>
        </w:rPr>
        <w:t xml:space="preserve"> du véhicule et avec l’impératif de symétrie des feux.</w:t>
      </w:r>
    </w:p>
    <w:p w:rsidR="009666DB" w:rsidRPr="00804676" w:rsidRDefault="00C36289" w:rsidP="00E21018">
      <w:pPr>
        <w:pStyle w:val="SingleTxt"/>
        <w:ind w:left="4622" w:hanging="3355"/>
        <w:rPr>
          <w:rFonts w:ascii="Times New Roman Bold" w:hAnsi="Times New Roman Bold"/>
          <w:lang w:val="fr-CH"/>
        </w:rPr>
      </w:pPr>
      <w:r w:rsidRPr="00804676">
        <w:rPr>
          <w:rFonts w:ascii="Times New Roman Bold" w:hAnsi="Times New Roman Bold"/>
          <w:b/>
          <w:lang w:val="fr-CH"/>
        </w:rPr>
        <w:tab/>
      </w:r>
      <w:r w:rsidRPr="00804676">
        <w:rPr>
          <w:rFonts w:ascii="Times New Roman Bold" w:hAnsi="Times New Roman Bold"/>
          <w:b/>
          <w:lang w:val="fr-CH"/>
        </w:rPr>
        <w:tab/>
      </w:r>
      <w:r w:rsidRPr="00804676">
        <w:rPr>
          <w:rFonts w:ascii="Times New Roman Bold" w:hAnsi="Times New Roman Bold"/>
          <w:b/>
          <w:lang w:val="fr-CH"/>
        </w:rPr>
        <w:tab/>
      </w:r>
      <w:r w:rsidRPr="00804676">
        <w:rPr>
          <w:rFonts w:ascii="Times New Roman Bold" w:hAnsi="Times New Roman Bold"/>
          <w:b/>
          <w:lang w:val="fr-CH"/>
        </w:rPr>
        <w:tab/>
      </w:r>
      <w:r w:rsidRPr="00804676">
        <w:rPr>
          <w:rFonts w:ascii="Times New Roman Bold" w:hAnsi="Times New Roman Bold"/>
          <w:b/>
          <w:lang w:val="fr-CH"/>
        </w:rPr>
        <w:tab/>
      </w:r>
      <w:r w:rsidRPr="00804676">
        <w:rPr>
          <w:rFonts w:ascii="Times New Roman Bold" w:hAnsi="Times New Roman Bold"/>
          <w:b/>
          <w:lang w:val="fr-CH"/>
        </w:rPr>
        <w:tab/>
      </w:r>
      <w:r w:rsidRPr="00804676">
        <w:rPr>
          <w:rFonts w:ascii="Times New Roman Bold" w:hAnsi="Times New Roman Bold"/>
          <w:b/>
          <w:lang w:val="fr-CH"/>
        </w:rPr>
        <w:tab/>
      </w:r>
      <w:r w:rsidR="009666DB" w:rsidRPr="00804676">
        <w:rPr>
          <w:rFonts w:ascii="Times New Roman Bold" w:hAnsi="Times New Roman Bold"/>
          <w:b/>
          <w:lang w:val="fr-CH"/>
        </w:rPr>
        <w:t>Les feux facultatifs et les feux obligatoires (selon le cas) doivent être installés aussi loin que possible en hauteur les uns des autres et autant que le permettent les prescriptions concernant la conception et le fonctionnement du véhicule, avec l’impératif de symétrie des feux</w:t>
      </w:r>
      <w:r w:rsidR="009666DB" w:rsidRPr="00804676">
        <w:rPr>
          <w:rFonts w:ascii="Times New Roman Bold" w:hAnsi="Times New Roman Bold"/>
          <w:lang w:val="fr-CH"/>
        </w:rPr>
        <w:t> »</w:t>
      </w:r>
      <w:r w:rsidRPr="00804676">
        <w:rPr>
          <w:rFonts w:ascii="Times New Roman Bold" w:hAnsi="Times New Roman Bold"/>
          <w:b/>
          <w:lang w:val="fr-CH"/>
        </w:rPr>
        <w:t>.</w:t>
      </w:r>
    </w:p>
    <w:p w:rsidR="009666DB" w:rsidRPr="00804676" w:rsidRDefault="009666DB" w:rsidP="00C36289">
      <w:pPr>
        <w:pStyle w:val="SingleTxt"/>
        <w:keepNext/>
        <w:keepLines/>
        <w:ind w:left="5097" w:hanging="3830"/>
        <w:rPr>
          <w:rFonts w:ascii="Times New Roman Bold" w:hAnsi="Times New Roman Bold"/>
          <w:lang w:val="fr-CH"/>
        </w:rPr>
      </w:pPr>
      <w:r w:rsidRPr="00804676">
        <w:rPr>
          <w:rFonts w:ascii="Times New Roman Bold" w:hAnsi="Times New Roman Bold"/>
          <w:i/>
          <w:lang w:val="fr-CH"/>
        </w:rPr>
        <w:lastRenderedPageBreak/>
        <w:t>Paragraphe 6.14.1</w:t>
      </w:r>
      <w:r w:rsidRPr="00804676">
        <w:rPr>
          <w:rFonts w:ascii="Times New Roman Bold" w:hAnsi="Times New Roman Bold"/>
          <w:lang w:val="fr-CH"/>
        </w:rPr>
        <w:t xml:space="preserve">, modifier comme suit : </w:t>
      </w:r>
    </w:p>
    <w:p w:rsidR="009666DB" w:rsidRPr="00804676" w:rsidRDefault="00350B99" w:rsidP="00350B99">
      <w:pPr>
        <w:pStyle w:val="SingleTxt"/>
        <w:ind w:left="4622" w:hanging="3355"/>
        <w:rPr>
          <w:rFonts w:ascii="Times New Roman Bold" w:hAnsi="Times New Roman Bold"/>
          <w:lang w:val="fr-CH"/>
        </w:rPr>
      </w:pPr>
      <w:r w:rsidRPr="00804676">
        <w:rPr>
          <w:rFonts w:ascii="Times New Roman Bold" w:hAnsi="Times New Roman Bold"/>
          <w:lang w:val="fr-CH"/>
        </w:rPr>
        <w:t>« 6.14.1</w:t>
      </w:r>
      <w:r w:rsidRPr="00804676">
        <w:rPr>
          <w:rFonts w:ascii="Times New Roman Bold" w:hAnsi="Times New Roman Bold"/>
          <w:lang w:val="fr-CH"/>
        </w:rPr>
        <w:tab/>
      </w:r>
      <w:r w:rsidR="002721E6" w:rsidRPr="00804676">
        <w:rPr>
          <w:rFonts w:ascii="Times New Roman Bold" w:hAnsi="Times New Roman Bold"/>
          <w:lang w:val="fr-CH"/>
        </w:rPr>
        <w:t>Présence :</w:t>
      </w:r>
      <w:r w:rsidR="002721E6" w:rsidRPr="00804676">
        <w:rPr>
          <w:rFonts w:ascii="Times New Roman Bold" w:hAnsi="Times New Roman Bold"/>
          <w:lang w:val="fr-CH"/>
        </w:rPr>
        <w:tab/>
      </w:r>
      <w:r w:rsidR="002721E6" w:rsidRPr="00804676">
        <w:rPr>
          <w:rFonts w:ascii="Times New Roman Bold" w:hAnsi="Times New Roman Bold"/>
          <w:lang w:val="fr-CH"/>
        </w:rPr>
        <w:tab/>
      </w:r>
      <w:r w:rsidR="002721E6" w:rsidRPr="00804676">
        <w:rPr>
          <w:rFonts w:ascii="Times New Roman Bold" w:hAnsi="Times New Roman Bold"/>
          <w:lang w:val="fr-CH"/>
        </w:rPr>
        <w:tab/>
      </w:r>
      <w:r w:rsidRPr="00804676">
        <w:rPr>
          <w:rFonts w:ascii="Times New Roman Bold" w:hAnsi="Times New Roman Bold"/>
          <w:lang w:val="fr-CH"/>
        </w:rPr>
        <w:tab/>
      </w:r>
      <w:r w:rsidR="009666DB" w:rsidRPr="00804676">
        <w:rPr>
          <w:rFonts w:ascii="Times New Roman Bold" w:hAnsi="Times New Roman Bold"/>
          <w:lang w:val="fr-CH"/>
        </w:rPr>
        <w:t xml:space="preserve">Obligatoire </w:t>
      </w:r>
      <w:r w:rsidR="009666DB" w:rsidRPr="00804676">
        <w:rPr>
          <w:rFonts w:ascii="Times New Roman Bold" w:hAnsi="Times New Roman Bold"/>
          <w:b/>
          <w:lang w:val="fr-CH"/>
        </w:rPr>
        <w:t>sur les véhicules de la catégorie T. Interdite sur les véhicules des catégories R et</w:t>
      </w:r>
      <w:r w:rsidR="002721E6" w:rsidRPr="00804676">
        <w:rPr>
          <w:rFonts w:ascii="Times New Roman Bold" w:hAnsi="Times New Roman Bold"/>
          <w:b/>
          <w:lang w:val="fr-CH"/>
        </w:rPr>
        <w:t> </w:t>
      </w:r>
      <w:r w:rsidR="009666DB" w:rsidRPr="00804676">
        <w:rPr>
          <w:rFonts w:ascii="Times New Roman Bold" w:hAnsi="Times New Roman Bold"/>
          <w:b/>
          <w:lang w:val="fr-CH"/>
        </w:rPr>
        <w:t>S</w:t>
      </w:r>
      <w:r w:rsidR="009666DB" w:rsidRPr="00804676">
        <w:rPr>
          <w:rFonts w:ascii="Times New Roman Bold" w:hAnsi="Times New Roman Bold"/>
          <w:lang w:val="fr-CH"/>
        </w:rPr>
        <w:t> »</w:t>
      </w:r>
      <w:r w:rsidR="00664938" w:rsidRPr="00804676">
        <w:rPr>
          <w:rFonts w:ascii="Times New Roman Bold" w:hAnsi="Times New Roman Bold"/>
          <w:b/>
          <w:lang w:val="fr-CH"/>
        </w:rPr>
        <w:t>.</w:t>
      </w:r>
    </w:p>
    <w:p w:rsidR="009666DB" w:rsidRPr="00804676" w:rsidRDefault="009666DB" w:rsidP="00664938">
      <w:pPr>
        <w:pStyle w:val="SingleTxt"/>
        <w:keepNext/>
        <w:ind w:left="5097" w:hanging="3830"/>
        <w:rPr>
          <w:rFonts w:ascii="Times New Roman Bold" w:hAnsi="Times New Roman Bold"/>
          <w:lang w:val="fr-CH"/>
        </w:rPr>
      </w:pPr>
      <w:r w:rsidRPr="00804676">
        <w:rPr>
          <w:rFonts w:ascii="Times New Roman Bold" w:hAnsi="Times New Roman Bold"/>
          <w:i/>
          <w:lang w:val="fr-CH"/>
        </w:rPr>
        <w:t>Paragraphe 6.14.2</w:t>
      </w:r>
      <w:r w:rsidRPr="00804676">
        <w:rPr>
          <w:rFonts w:ascii="Times New Roman Bold" w:hAnsi="Times New Roman Bold"/>
          <w:lang w:val="fr-CH"/>
        </w:rPr>
        <w:t>, modifier comme suit :</w:t>
      </w:r>
    </w:p>
    <w:p w:rsidR="009666DB" w:rsidRPr="00804676" w:rsidRDefault="00664938" w:rsidP="00E21018">
      <w:pPr>
        <w:pStyle w:val="SingleTxt"/>
        <w:ind w:left="4622" w:hanging="3355"/>
        <w:rPr>
          <w:rFonts w:ascii="Times New Roman Bold" w:hAnsi="Times New Roman Bold"/>
          <w:lang w:val="fr-CH"/>
        </w:rPr>
      </w:pPr>
      <w:r w:rsidRPr="00804676">
        <w:rPr>
          <w:rFonts w:ascii="Times New Roman Bold" w:hAnsi="Times New Roman Bold"/>
          <w:lang w:val="fr-CH"/>
        </w:rPr>
        <w:t>« 6.1</w:t>
      </w:r>
      <w:r w:rsidR="00350B99" w:rsidRPr="00804676">
        <w:rPr>
          <w:rFonts w:ascii="Times New Roman Bold" w:hAnsi="Times New Roman Bold"/>
          <w:lang w:val="fr-CH"/>
        </w:rPr>
        <w:t>4.2</w:t>
      </w:r>
      <w:r w:rsidR="00350B99" w:rsidRPr="00804676">
        <w:rPr>
          <w:rFonts w:ascii="Times New Roman Bold" w:hAnsi="Times New Roman Bold"/>
          <w:lang w:val="fr-CH"/>
        </w:rPr>
        <w:tab/>
      </w:r>
      <w:r w:rsidRPr="00804676">
        <w:rPr>
          <w:rFonts w:ascii="Times New Roman Bold" w:hAnsi="Times New Roman Bold"/>
          <w:lang w:val="fr-CH"/>
        </w:rPr>
        <w:t>Nombre :</w:t>
      </w:r>
      <w:r w:rsidRPr="00804676">
        <w:rPr>
          <w:rFonts w:ascii="Times New Roman Bold" w:hAnsi="Times New Roman Bold"/>
          <w:lang w:val="fr-CH"/>
        </w:rPr>
        <w:tab/>
      </w:r>
      <w:r w:rsidRPr="00804676">
        <w:rPr>
          <w:rFonts w:ascii="Times New Roman Bold" w:hAnsi="Times New Roman Bold"/>
          <w:lang w:val="fr-CH"/>
        </w:rPr>
        <w:tab/>
      </w:r>
      <w:r w:rsidRPr="00804676">
        <w:rPr>
          <w:rFonts w:ascii="Times New Roman Bold" w:hAnsi="Times New Roman Bold"/>
          <w:lang w:val="fr-CH"/>
        </w:rPr>
        <w:tab/>
      </w:r>
      <w:r w:rsidR="00350B99" w:rsidRPr="00804676">
        <w:rPr>
          <w:rFonts w:ascii="Times New Roman Bold" w:hAnsi="Times New Roman Bold"/>
          <w:lang w:val="fr-CH"/>
        </w:rPr>
        <w:tab/>
      </w:r>
      <w:r w:rsidR="009666DB" w:rsidRPr="00804676">
        <w:rPr>
          <w:rFonts w:ascii="Times New Roman Bold" w:hAnsi="Times New Roman Bold"/>
          <w:lang w:val="fr-CH"/>
        </w:rPr>
        <w:t xml:space="preserve">Deux ou quatre (voir par. 6.14.5.1). </w:t>
      </w:r>
    </w:p>
    <w:p w:rsidR="009666DB" w:rsidRPr="00804676" w:rsidRDefault="009666DB" w:rsidP="00350B99">
      <w:pPr>
        <w:pStyle w:val="SingleTxt"/>
        <w:ind w:left="4622" w:hanging="3355"/>
        <w:rPr>
          <w:rFonts w:ascii="Times New Roman Bold" w:hAnsi="Times New Roman Bold"/>
          <w:lang w:val="fr-CH"/>
        </w:rPr>
      </w:pPr>
      <w:r w:rsidRPr="00804676">
        <w:rPr>
          <w:rFonts w:ascii="Times New Roman Bold" w:hAnsi="Times New Roman Bold"/>
          <w:lang w:val="fr-CH"/>
        </w:rPr>
        <w:tab/>
      </w:r>
      <w:r w:rsidRPr="00804676">
        <w:rPr>
          <w:rFonts w:ascii="Times New Roman Bold" w:hAnsi="Times New Roman Bold"/>
          <w:lang w:val="fr-CH"/>
        </w:rPr>
        <w:tab/>
      </w:r>
      <w:r w:rsidRPr="00804676">
        <w:rPr>
          <w:rFonts w:ascii="Times New Roman Bold" w:hAnsi="Times New Roman Bold"/>
          <w:lang w:val="fr-CH"/>
        </w:rPr>
        <w:tab/>
      </w:r>
      <w:r w:rsidRPr="00804676">
        <w:rPr>
          <w:rFonts w:ascii="Times New Roman Bold" w:hAnsi="Times New Roman Bold"/>
          <w:lang w:val="fr-CH"/>
        </w:rPr>
        <w:tab/>
      </w:r>
      <w:r w:rsidRPr="00804676">
        <w:rPr>
          <w:rFonts w:ascii="Times New Roman Bold" w:hAnsi="Times New Roman Bold"/>
          <w:lang w:val="fr-CH"/>
        </w:rPr>
        <w:tab/>
      </w:r>
      <w:r w:rsidRPr="00804676">
        <w:rPr>
          <w:rFonts w:ascii="Times New Roman Bold" w:hAnsi="Times New Roman Bold"/>
          <w:lang w:val="fr-CH"/>
        </w:rPr>
        <w:tab/>
      </w:r>
      <w:r w:rsidR="00350B99" w:rsidRPr="00804676">
        <w:rPr>
          <w:rFonts w:ascii="Times New Roman Bold" w:hAnsi="Times New Roman Bold"/>
          <w:lang w:val="fr-CH"/>
        </w:rPr>
        <w:tab/>
      </w:r>
      <w:r w:rsidRPr="00804676">
        <w:rPr>
          <w:rFonts w:ascii="Times New Roman Bold" w:hAnsi="Times New Roman Bold"/>
          <w:b/>
          <w:lang w:val="fr-CH"/>
        </w:rPr>
        <w:t xml:space="preserve">Les caractéristiques de ces dispositifs doivent être conformes aux prescriptions applicables aux </w:t>
      </w:r>
      <w:r w:rsidR="007F572B" w:rsidRPr="00804676">
        <w:rPr>
          <w:rFonts w:ascii="Times New Roman Bold" w:hAnsi="Times New Roman Bold"/>
          <w:b/>
          <w:lang w:val="fr-CH"/>
        </w:rPr>
        <w:t>catad</w:t>
      </w:r>
      <w:r w:rsidR="007A4D09" w:rsidRPr="00804676">
        <w:rPr>
          <w:rFonts w:ascii="Times New Roman Bold" w:hAnsi="Times New Roman Bold"/>
          <w:b/>
          <w:lang w:val="fr-CH"/>
        </w:rPr>
        <w:t>i</w:t>
      </w:r>
      <w:r w:rsidR="007F572B" w:rsidRPr="00804676">
        <w:rPr>
          <w:rFonts w:ascii="Times New Roman Bold" w:hAnsi="Times New Roman Bold"/>
          <w:b/>
          <w:lang w:val="fr-CH"/>
        </w:rPr>
        <w:t>optres</w:t>
      </w:r>
      <w:r w:rsidRPr="00804676">
        <w:rPr>
          <w:rFonts w:ascii="Times New Roman Bold" w:hAnsi="Times New Roman Bold"/>
          <w:b/>
          <w:lang w:val="fr-CH"/>
        </w:rPr>
        <w:t xml:space="preserve"> de la classe</w:t>
      </w:r>
      <w:r w:rsidR="007F572B" w:rsidRPr="00804676">
        <w:rPr>
          <w:rFonts w:ascii="Times New Roman Bold" w:hAnsi="Times New Roman Bold"/>
          <w:b/>
          <w:lang w:val="fr-CH"/>
        </w:rPr>
        <w:t> </w:t>
      </w:r>
      <w:r w:rsidRPr="00804676">
        <w:rPr>
          <w:rFonts w:ascii="Times New Roman Bold" w:hAnsi="Times New Roman Bold"/>
          <w:b/>
          <w:lang w:val="fr-CH"/>
        </w:rPr>
        <w:t>IA ou IB dans le Règlement n</w:t>
      </w:r>
      <w:r w:rsidRPr="00804676">
        <w:rPr>
          <w:rFonts w:ascii="Times New Roman Bold" w:hAnsi="Times New Roman Bold"/>
          <w:b/>
          <w:vertAlign w:val="superscript"/>
          <w:lang w:val="fr-CH"/>
        </w:rPr>
        <w:t>o</w:t>
      </w:r>
      <w:r w:rsidRPr="00804676">
        <w:rPr>
          <w:rFonts w:ascii="Times New Roman Bold" w:hAnsi="Times New Roman Bold"/>
          <w:b/>
          <w:lang w:val="fr-CH"/>
        </w:rPr>
        <w:t> 3.</w:t>
      </w:r>
      <w:r w:rsidRPr="00804676">
        <w:rPr>
          <w:rFonts w:ascii="Times New Roman Bold" w:hAnsi="Times New Roman Bold"/>
          <w:b/>
          <w:vertAlign w:val="superscript"/>
          <w:lang w:val="fr-CH"/>
        </w:rPr>
        <w:t xml:space="preserve"> </w:t>
      </w:r>
      <w:r w:rsidR="00E62420" w:rsidRPr="00804676">
        <w:rPr>
          <w:b/>
          <w:lang w:val="fr-CH"/>
        </w:rPr>
        <w:t xml:space="preserve">Les </w:t>
      </w:r>
      <w:r w:rsidR="00E62420" w:rsidRPr="00804676">
        <w:rPr>
          <w:rFonts w:ascii="Times New Roman Bold" w:hAnsi="Times New Roman Bold"/>
          <w:b/>
          <w:lang w:val="fr-CH"/>
        </w:rPr>
        <w:t>d</w:t>
      </w:r>
      <w:r w:rsidRPr="00804676">
        <w:rPr>
          <w:rFonts w:ascii="Times New Roman Bold" w:hAnsi="Times New Roman Bold"/>
          <w:b/>
          <w:lang w:val="fr-CH"/>
        </w:rPr>
        <w:t>ispositifs et matériaux réfléchissants supplémentaires (notamment deux catadioptres ne satisfaisant pas aux dispositions du paragraphe 6.14.4 ci-dessous,) sont autori</w:t>
      </w:r>
      <w:r w:rsidR="00384621" w:rsidRPr="00804676">
        <w:rPr>
          <w:rFonts w:ascii="Times New Roman Bold" w:hAnsi="Times New Roman Bold"/>
          <w:b/>
          <w:lang w:val="fr-CH"/>
        </w:rPr>
        <w:t>s</w:t>
      </w:r>
      <w:r w:rsidRPr="00804676">
        <w:rPr>
          <w:rFonts w:ascii="Times New Roman Bold" w:hAnsi="Times New Roman Bold"/>
          <w:b/>
          <w:lang w:val="fr-CH"/>
        </w:rPr>
        <w:t>és à condition qu’ils ne nuisent pas à l’efficacité des dispositifs obligatoires d’éclairage et de signalisation lumineuse </w:t>
      </w:r>
      <w:r w:rsidRPr="00804676">
        <w:rPr>
          <w:rFonts w:ascii="Times New Roman Bold" w:hAnsi="Times New Roman Bold"/>
          <w:lang w:val="fr-CH"/>
        </w:rPr>
        <w:t>»</w:t>
      </w:r>
      <w:r w:rsidR="008A1F0F" w:rsidRPr="00804676">
        <w:rPr>
          <w:rFonts w:ascii="Times New Roman Bold" w:hAnsi="Times New Roman Bold"/>
          <w:b/>
          <w:lang w:val="fr-CH"/>
        </w:rPr>
        <w:t>.</w:t>
      </w:r>
    </w:p>
    <w:p w:rsidR="009666DB" w:rsidRPr="00804676" w:rsidRDefault="009666DB" w:rsidP="00061151">
      <w:pPr>
        <w:pStyle w:val="SingleTxt"/>
        <w:keepNext/>
        <w:keepLines/>
        <w:ind w:left="5097" w:hanging="3830"/>
        <w:rPr>
          <w:rFonts w:ascii="Times New Roman Bold" w:hAnsi="Times New Roman Bold"/>
          <w:lang w:val="fr-CH"/>
        </w:rPr>
      </w:pPr>
      <w:r w:rsidRPr="00804676">
        <w:rPr>
          <w:rFonts w:ascii="Times New Roman Bold" w:hAnsi="Times New Roman Bold"/>
          <w:i/>
          <w:lang w:val="fr-CH"/>
        </w:rPr>
        <w:t>Paragraphe 6.15.1</w:t>
      </w:r>
      <w:r w:rsidRPr="00804676">
        <w:rPr>
          <w:rFonts w:ascii="Times New Roman Bold" w:hAnsi="Times New Roman Bold"/>
          <w:lang w:val="fr-CH"/>
        </w:rPr>
        <w:t xml:space="preserve">, modifier comme suit : </w:t>
      </w:r>
    </w:p>
    <w:p w:rsidR="009666DB" w:rsidRPr="00804676" w:rsidRDefault="00350B99" w:rsidP="00350B99">
      <w:pPr>
        <w:pStyle w:val="SingleTxt"/>
        <w:ind w:left="4622" w:hanging="3355"/>
        <w:rPr>
          <w:rFonts w:ascii="Times New Roman Bold" w:hAnsi="Times New Roman Bold"/>
          <w:b/>
          <w:lang w:val="fr-CH"/>
        </w:rPr>
      </w:pPr>
      <w:r w:rsidRPr="00804676">
        <w:rPr>
          <w:rFonts w:ascii="Times New Roman Bold" w:hAnsi="Times New Roman Bold"/>
          <w:lang w:val="fr-CH"/>
        </w:rPr>
        <w:t>« 6.15.1</w:t>
      </w:r>
      <w:r w:rsidRPr="00804676">
        <w:rPr>
          <w:rFonts w:ascii="Times New Roman Bold" w:hAnsi="Times New Roman Bold"/>
          <w:lang w:val="fr-CH"/>
        </w:rPr>
        <w:tab/>
      </w:r>
      <w:r w:rsidR="00984E50" w:rsidRPr="00804676">
        <w:rPr>
          <w:rFonts w:ascii="Times New Roman Bold" w:hAnsi="Times New Roman Bold"/>
          <w:lang w:val="fr-CH"/>
        </w:rPr>
        <w:t>Présence :</w:t>
      </w:r>
      <w:r w:rsidR="00984E50" w:rsidRPr="00804676">
        <w:rPr>
          <w:rFonts w:ascii="Times New Roman Bold" w:hAnsi="Times New Roman Bold"/>
          <w:lang w:val="fr-CH"/>
        </w:rPr>
        <w:tab/>
      </w:r>
      <w:r w:rsidR="00984E50" w:rsidRPr="00804676">
        <w:rPr>
          <w:rFonts w:ascii="Times New Roman Bold" w:hAnsi="Times New Roman Bold"/>
          <w:lang w:val="fr-CH"/>
        </w:rPr>
        <w:tab/>
      </w:r>
      <w:r w:rsidR="00984E50" w:rsidRPr="00804676">
        <w:rPr>
          <w:rFonts w:ascii="Times New Roman Bold" w:hAnsi="Times New Roman Bold"/>
          <w:lang w:val="fr-CH"/>
        </w:rPr>
        <w:tab/>
      </w:r>
      <w:r w:rsidRPr="00804676">
        <w:rPr>
          <w:rFonts w:ascii="Times New Roman Bold" w:hAnsi="Times New Roman Bold"/>
          <w:lang w:val="fr-CH"/>
        </w:rPr>
        <w:tab/>
      </w:r>
      <w:r w:rsidR="009666DB" w:rsidRPr="00804676">
        <w:rPr>
          <w:rFonts w:ascii="Times New Roman Bold" w:hAnsi="Times New Roman Bold"/>
          <w:lang w:val="fr-CH"/>
        </w:rPr>
        <w:t xml:space="preserve">Obligatoire sur tous les </w:t>
      </w:r>
      <w:r w:rsidR="009666DB" w:rsidRPr="00804676">
        <w:rPr>
          <w:rFonts w:ascii="Times New Roman Bold" w:hAnsi="Times New Roman Bold"/>
          <w:strike/>
          <w:lang w:val="fr-CH"/>
        </w:rPr>
        <w:t>tracteurs</w:t>
      </w:r>
      <w:r w:rsidR="009666DB" w:rsidRPr="00804676">
        <w:rPr>
          <w:rFonts w:ascii="Times New Roman Bold" w:hAnsi="Times New Roman Bold"/>
          <w:lang w:val="fr-CH"/>
        </w:rPr>
        <w:t xml:space="preserve"> </w:t>
      </w:r>
      <w:r w:rsidR="009666DB" w:rsidRPr="00804676">
        <w:rPr>
          <w:rFonts w:ascii="Times New Roman Bold" w:hAnsi="Times New Roman Bold"/>
          <w:b/>
          <w:lang w:val="fr-CH"/>
        </w:rPr>
        <w:t>véhicules de la catégorie T</w:t>
      </w:r>
      <w:r w:rsidR="009666DB" w:rsidRPr="00804676">
        <w:rPr>
          <w:rFonts w:ascii="Times New Roman Bold" w:hAnsi="Times New Roman Bold"/>
          <w:lang w:val="fr-CH"/>
        </w:rPr>
        <w:t xml:space="preserve"> dont la longueur dépasse 6</w:t>
      </w:r>
      <w:r w:rsidR="00984E50" w:rsidRPr="00804676">
        <w:rPr>
          <w:rFonts w:ascii="Times New Roman Bold" w:hAnsi="Times New Roman Bold"/>
          <w:lang w:val="fr-CH"/>
        </w:rPr>
        <w:t> </w:t>
      </w:r>
      <w:r w:rsidR="009666DB" w:rsidRPr="00804676">
        <w:rPr>
          <w:rFonts w:ascii="Times New Roman Bold" w:hAnsi="Times New Roman Bold"/>
          <w:lang w:val="fr-CH"/>
        </w:rPr>
        <w:t>m</w:t>
      </w:r>
      <w:r w:rsidR="009666DB" w:rsidRPr="00804676">
        <w:rPr>
          <w:rFonts w:ascii="Times New Roman Bold" w:hAnsi="Times New Roman Bold"/>
          <w:b/>
          <w:lang w:val="fr-CH"/>
        </w:rPr>
        <w:t xml:space="preserve"> et sur tous les véhicules des catégories R et</w:t>
      </w:r>
      <w:r w:rsidR="00E8427D" w:rsidRPr="00804676">
        <w:rPr>
          <w:rFonts w:ascii="Times New Roman Bold" w:hAnsi="Times New Roman Bold"/>
          <w:b/>
          <w:lang w:val="fr-CH"/>
        </w:rPr>
        <w:t> </w:t>
      </w:r>
      <w:r w:rsidR="009666DB" w:rsidRPr="00804676">
        <w:rPr>
          <w:rFonts w:ascii="Times New Roman Bold" w:hAnsi="Times New Roman Bold"/>
          <w:b/>
          <w:lang w:val="fr-CH"/>
        </w:rPr>
        <w:t xml:space="preserve">S. </w:t>
      </w:r>
    </w:p>
    <w:p w:rsidR="009666DB" w:rsidRPr="00804676" w:rsidRDefault="00984E50" w:rsidP="00350B99">
      <w:pPr>
        <w:pStyle w:val="SingleTxt"/>
        <w:ind w:left="4622" w:hanging="3355"/>
        <w:rPr>
          <w:rFonts w:ascii="Times New Roman Bold" w:hAnsi="Times New Roman Bold"/>
          <w:lang w:val="fr-CH"/>
        </w:rPr>
      </w:pPr>
      <w:r w:rsidRPr="00804676">
        <w:rPr>
          <w:rFonts w:ascii="Times New Roman Bold" w:hAnsi="Times New Roman Bold"/>
          <w:b/>
          <w:lang w:val="fr-CH"/>
        </w:rPr>
        <w:tab/>
      </w:r>
      <w:r w:rsidRPr="00804676">
        <w:rPr>
          <w:rFonts w:ascii="Times New Roman Bold" w:hAnsi="Times New Roman Bold"/>
          <w:b/>
          <w:lang w:val="fr-CH"/>
        </w:rPr>
        <w:tab/>
      </w:r>
      <w:r w:rsidRPr="00804676">
        <w:rPr>
          <w:rFonts w:ascii="Times New Roman Bold" w:hAnsi="Times New Roman Bold"/>
          <w:b/>
          <w:lang w:val="fr-CH"/>
        </w:rPr>
        <w:tab/>
      </w:r>
      <w:r w:rsidRPr="00804676">
        <w:rPr>
          <w:rFonts w:ascii="Times New Roman Bold" w:hAnsi="Times New Roman Bold"/>
          <w:b/>
          <w:lang w:val="fr-CH"/>
        </w:rPr>
        <w:tab/>
      </w:r>
      <w:r w:rsidRPr="00804676">
        <w:rPr>
          <w:rFonts w:ascii="Times New Roman Bold" w:hAnsi="Times New Roman Bold"/>
          <w:b/>
          <w:lang w:val="fr-CH"/>
        </w:rPr>
        <w:tab/>
      </w:r>
      <w:r w:rsidRPr="00804676">
        <w:rPr>
          <w:rFonts w:ascii="Times New Roman Bold" w:hAnsi="Times New Roman Bold"/>
          <w:b/>
          <w:lang w:val="fr-CH"/>
        </w:rPr>
        <w:tab/>
      </w:r>
      <w:r w:rsidR="00350B99" w:rsidRPr="00804676">
        <w:rPr>
          <w:rFonts w:ascii="Times New Roman Bold" w:hAnsi="Times New Roman Bold"/>
          <w:b/>
          <w:lang w:val="fr-CH"/>
        </w:rPr>
        <w:tab/>
      </w:r>
      <w:r w:rsidR="009666DB" w:rsidRPr="00804676">
        <w:rPr>
          <w:rFonts w:ascii="Times New Roman Bold" w:hAnsi="Times New Roman Bold"/>
          <w:lang w:val="fr-CH"/>
        </w:rPr>
        <w:t>Facultative sur les tracteurs dont</w:t>
      </w:r>
      <w:r w:rsidRPr="00804676">
        <w:rPr>
          <w:rFonts w:ascii="Times New Roman Bold" w:hAnsi="Times New Roman Bold"/>
          <w:lang w:val="fr-CH"/>
        </w:rPr>
        <w:t xml:space="preserve"> la longueur ne dépasse pas 6 m</w:t>
      </w:r>
      <w:r w:rsidR="009666DB" w:rsidRPr="00804676">
        <w:rPr>
          <w:rFonts w:ascii="Times New Roman Bold" w:hAnsi="Times New Roman Bold"/>
          <w:lang w:val="fr-CH"/>
        </w:rPr>
        <w:t> ».</w:t>
      </w:r>
    </w:p>
    <w:p w:rsidR="009666DB" w:rsidRPr="00804676" w:rsidRDefault="009666DB" w:rsidP="00061151">
      <w:pPr>
        <w:pStyle w:val="SingleTxt"/>
        <w:keepNext/>
        <w:keepLines/>
        <w:ind w:left="5097" w:hanging="3830"/>
        <w:rPr>
          <w:rFonts w:ascii="Times New Roman Bold" w:hAnsi="Times New Roman Bold"/>
          <w:lang w:val="fr-CH"/>
        </w:rPr>
      </w:pPr>
      <w:r w:rsidRPr="00804676">
        <w:rPr>
          <w:rFonts w:ascii="Times New Roman Bold" w:hAnsi="Times New Roman Bold"/>
          <w:i/>
          <w:lang w:val="fr-CH"/>
        </w:rPr>
        <w:t>Paragraphe 6.15.4.3</w:t>
      </w:r>
      <w:r w:rsidRPr="00804676">
        <w:rPr>
          <w:rFonts w:ascii="Times New Roman Bold" w:hAnsi="Times New Roman Bold"/>
          <w:lang w:val="fr-CH"/>
        </w:rPr>
        <w:t xml:space="preserve">, modifier comme suit : </w:t>
      </w:r>
    </w:p>
    <w:p w:rsidR="009666DB" w:rsidRPr="00804676" w:rsidRDefault="00350B99" w:rsidP="00350B99">
      <w:pPr>
        <w:pStyle w:val="SingleTxt"/>
        <w:ind w:left="4622" w:hanging="3355"/>
        <w:rPr>
          <w:rFonts w:ascii="Times New Roman Bold" w:hAnsi="Times New Roman Bold"/>
          <w:lang w:val="fr-CH"/>
        </w:rPr>
      </w:pPr>
      <w:r w:rsidRPr="00804676">
        <w:rPr>
          <w:rFonts w:ascii="Times New Roman Bold" w:hAnsi="Times New Roman Bold"/>
          <w:lang w:val="fr-CH"/>
        </w:rPr>
        <w:t>« 6.15.4.3</w:t>
      </w:r>
      <w:r w:rsidRPr="00804676">
        <w:rPr>
          <w:rFonts w:ascii="Times New Roman Bold" w:hAnsi="Times New Roman Bold"/>
          <w:lang w:val="fr-CH"/>
        </w:rPr>
        <w:tab/>
        <w:t>En longueur :</w:t>
      </w:r>
      <w:r w:rsidRPr="00804676">
        <w:rPr>
          <w:rFonts w:ascii="Times New Roman Bold" w:hAnsi="Times New Roman Bold"/>
          <w:lang w:val="fr-CH"/>
        </w:rPr>
        <w:tab/>
      </w:r>
      <w:r w:rsidRPr="00804676">
        <w:rPr>
          <w:rFonts w:ascii="Times New Roman Bold" w:hAnsi="Times New Roman Bold"/>
          <w:lang w:val="fr-CH"/>
        </w:rPr>
        <w:tab/>
      </w:r>
      <w:r w:rsidRPr="00804676">
        <w:rPr>
          <w:rFonts w:ascii="Times New Roman Bold" w:hAnsi="Times New Roman Bold"/>
          <w:lang w:val="fr-CH"/>
        </w:rPr>
        <w:tab/>
      </w:r>
      <w:r w:rsidR="009666DB" w:rsidRPr="00804676">
        <w:rPr>
          <w:rFonts w:ascii="Times New Roman Bold" w:hAnsi="Times New Roman Bold"/>
          <w:lang w:val="fr-CH"/>
        </w:rPr>
        <w:t>Un catadioptre doit être situé à 3</w:t>
      </w:r>
      <w:r w:rsidR="00830406" w:rsidRPr="00804676">
        <w:rPr>
          <w:rFonts w:ascii="Times New Roman Bold" w:hAnsi="Times New Roman Bold"/>
          <w:lang w:val="fr-CH"/>
        </w:rPr>
        <w:t> </w:t>
      </w:r>
      <w:r w:rsidR="009666DB" w:rsidRPr="00804676">
        <w:rPr>
          <w:rFonts w:ascii="Times New Roman Bold" w:hAnsi="Times New Roman Bold"/>
          <w:lang w:val="fr-CH"/>
        </w:rPr>
        <w:t xml:space="preserve">m au plus de l’extrémité avant du </w:t>
      </w:r>
      <w:r w:rsidR="009666DB" w:rsidRPr="00804676">
        <w:rPr>
          <w:rFonts w:ascii="Times New Roman Bold" w:hAnsi="Times New Roman Bold"/>
          <w:strike/>
          <w:lang w:val="fr-CH"/>
        </w:rPr>
        <w:t>tracteur</w:t>
      </w:r>
      <w:r w:rsidR="009666DB" w:rsidRPr="00804676">
        <w:rPr>
          <w:rFonts w:ascii="Times New Roman Bold" w:hAnsi="Times New Roman Bold"/>
          <w:lang w:val="fr-CH"/>
        </w:rPr>
        <w:t xml:space="preserve"> </w:t>
      </w:r>
      <w:r w:rsidR="009666DB" w:rsidRPr="00804676">
        <w:rPr>
          <w:rFonts w:ascii="Times New Roman Bold" w:hAnsi="Times New Roman Bold"/>
          <w:b/>
          <w:lang w:val="fr-CH"/>
        </w:rPr>
        <w:t>véhicule</w:t>
      </w:r>
      <w:r w:rsidR="009666DB" w:rsidRPr="00804676">
        <w:rPr>
          <w:rFonts w:ascii="Times New Roman Bold" w:hAnsi="Times New Roman Bold"/>
          <w:lang w:val="fr-CH"/>
        </w:rPr>
        <w:t>, et le même catadioptre, ou un second catadioptre doit être situé à 3</w:t>
      </w:r>
      <w:r w:rsidR="00830406" w:rsidRPr="00804676">
        <w:rPr>
          <w:rFonts w:ascii="Times New Roman Bold" w:hAnsi="Times New Roman Bold"/>
          <w:lang w:val="fr-CH"/>
        </w:rPr>
        <w:t> </w:t>
      </w:r>
      <w:r w:rsidR="009666DB" w:rsidRPr="00804676">
        <w:rPr>
          <w:rFonts w:ascii="Times New Roman Bold" w:hAnsi="Times New Roman Bold"/>
          <w:lang w:val="fr-CH"/>
        </w:rPr>
        <w:t xml:space="preserve">m au plus de l’extrémité arrière du </w:t>
      </w:r>
      <w:r w:rsidR="009666DB" w:rsidRPr="00804676">
        <w:rPr>
          <w:rFonts w:ascii="Times New Roman Bold" w:hAnsi="Times New Roman Bold"/>
          <w:strike/>
          <w:lang w:val="fr-CH"/>
        </w:rPr>
        <w:t>tracteur</w:t>
      </w:r>
      <w:r w:rsidR="009666DB" w:rsidRPr="00804676">
        <w:rPr>
          <w:rFonts w:ascii="Times New Roman Bold" w:hAnsi="Times New Roman Bold"/>
          <w:lang w:val="fr-CH"/>
        </w:rPr>
        <w:t xml:space="preserve"> </w:t>
      </w:r>
      <w:r w:rsidR="009666DB" w:rsidRPr="00804676">
        <w:rPr>
          <w:rFonts w:ascii="Times New Roman Bold" w:hAnsi="Times New Roman Bold"/>
          <w:b/>
          <w:lang w:val="fr-CH"/>
        </w:rPr>
        <w:t>véhicule</w:t>
      </w:r>
      <w:r w:rsidR="009666DB" w:rsidRPr="00804676">
        <w:rPr>
          <w:rFonts w:ascii="Times New Roman Bold" w:hAnsi="Times New Roman Bold"/>
          <w:lang w:val="fr-CH"/>
        </w:rPr>
        <w:t xml:space="preserve">. </w:t>
      </w:r>
      <w:r w:rsidR="009666DB" w:rsidRPr="00804676">
        <w:rPr>
          <w:rFonts w:ascii="Times New Roman Bold" w:hAnsi="Times New Roman Bold"/>
          <w:b/>
          <w:lang w:val="fr-CH"/>
        </w:rPr>
        <w:t>S</w:t>
      </w:r>
      <w:r w:rsidR="00E8427D" w:rsidRPr="00804676">
        <w:rPr>
          <w:rFonts w:ascii="Times New Roman Bold" w:hAnsi="Times New Roman Bold"/>
          <w:b/>
          <w:lang w:val="fr-CH"/>
        </w:rPr>
        <w:t>ur les véhicules des catégories </w:t>
      </w:r>
      <w:r w:rsidR="009666DB" w:rsidRPr="00804676">
        <w:rPr>
          <w:rFonts w:ascii="Times New Roman Bold" w:hAnsi="Times New Roman Bold"/>
          <w:b/>
          <w:lang w:val="fr-CH"/>
        </w:rPr>
        <w:t>R et</w:t>
      </w:r>
      <w:r w:rsidR="00E8427D" w:rsidRPr="00804676">
        <w:rPr>
          <w:rFonts w:ascii="Times New Roman Bold" w:hAnsi="Times New Roman Bold"/>
          <w:b/>
          <w:lang w:val="fr-CH"/>
        </w:rPr>
        <w:t> </w:t>
      </w:r>
      <w:r w:rsidR="009666DB" w:rsidRPr="00804676">
        <w:rPr>
          <w:rFonts w:ascii="Times New Roman Bold" w:hAnsi="Times New Roman Bold"/>
          <w:b/>
          <w:lang w:val="fr-CH"/>
        </w:rPr>
        <w:t xml:space="preserve">S, la distance entre le catadioptre latéral le plus en arrière et l’arrière du </w:t>
      </w:r>
      <w:r w:rsidR="00B804A0" w:rsidRPr="00804676">
        <w:rPr>
          <w:rFonts w:ascii="Times New Roman Bold" w:hAnsi="Times New Roman Bold"/>
          <w:b/>
          <w:lang w:val="fr-CH"/>
        </w:rPr>
        <w:t>véhicule ne doit pas dépasser 1 </w:t>
      </w:r>
      <w:r w:rsidR="009666DB" w:rsidRPr="00804676">
        <w:rPr>
          <w:rFonts w:ascii="Times New Roman Bold" w:hAnsi="Times New Roman Bold"/>
          <w:b/>
          <w:lang w:val="fr-CH"/>
        </w:rPr>
        <w:t xml:space="preserve">m. </w:t>
      </w:r>
    </w:p>
    <w:p w:rsidR="009666DB" w:rsidRPr="00804676" w:rsidRDefault="00350B99" w:rsidP="00350B99">
      <w:pPr>
        <w:pStyle w:val="SingleTxt"/>
        <w:ind w:left="4622" w:hanging="3355"/>
        <w:rPr>
          <w:rFonts w:ascii="Times New Roman Bold" w:hAnsi="Times New Roman Bold"/>
          <w:b/>
          <w:i/>
          <w:lang w:val="fr-CH"/>
        </w:rPr>
      </w:pPr>
      <w:r w:rsidRPr="00804676">
        <w:rPr>
          <w:rFonts w:ascii="Times New Roman Bold" w:hAnsi="Times New Roman Bold"/>
          <w:lang w:val="fr-CH"/>
        </w:rPr>
        <w:tab/>
      </w:r>
      <w:r w:rsidRPr="00804676">
        <w:rPr>
          <w:rFonts w:ascii="Times New Roman Bold" w:hAnsi="Times New Roman Bold"/>
          <w:lang w:val="fr-CH"/>
        </w:rPr>
        <w:tab/>
      </w:r>
      <w:r w:rsidRPr="00804676">
        <w:rPr>
          <w:rFonts w:ascii="Times New Roman Bold" w:hAnsi="Times New Roman Bold"/>
          <w:lang w:val="fr-CH"/>
        </w:rPr>
        <w:tab/>
      </w:r>
      <w:r w:rsidRPr="00804676">
        <w:rPr>
          <w:rFonts w:ascii="Times New Roman Bold" w:hAnsi="Times New Roman Bold"/>
          <w:lang w:val="fr-CH"/>
        </w:rPr>
        <w:tab/>
      </w:r>
      <w:r w:rsidRPr="00804676">
        <w:rPr>
          <w:rFonts w:ascii="Times New Roman Bold" w:hAnsi="Times New Roman Bold"/>
          <w:lang w:val="fr-CH"/>
        </w:rPr>
        <w:tab/>
      </w:r>
      <w:r w:rsidRPr="00804676">
        <w:rPr>
          <w:rFonts w:ascii="Times New Roman Bold" w:hAnsi="Times New Roman Bold"/>
          <w:lang w:val="fr-CH"/>
        </w:rPr>
        <w:tab/>
      </w:r>
      <w:r w:rsidRPr="00804676">
        <w:rPr>
          <w:rFonts w:ascii="Times New Roman Bold" w:hAnsi="Times New Roman Bold"/>
          <w:lang w:val="fr-CH"/>
        </w:rPr>
        <w:tab/>
      </w:r>
      <w:r w:rsidR="009666DB" w:rsidRPr="00804676">
        <w:rPr>
          <w:rFonts w:ascii="Times New Roman Bold" w:hAnsi="Times New Roman Bold"/>
          <w:lang w:val="fr-CH"/>
        </w:rPr>
        <w:t xml:space="preserve">La distance entre deux catadioptres situés du même côté du </w:t>
      </w:r>
      <w:r w:rsidR="009666DB" w:rsidRPr="00804676">
        <w:rPr>
          <w:rFonts w:ascii="Times New Roman Bold" w:hAnsi="Times New Roman Bold"/>
          <w:strike/>
          <w:lang w:val="fr-CH"/>
        </w:rPr>
        <w:t>tracteur</w:t>
      </w:r>
      <w:r w:rsidR="009666DB" w:rsidRPr="00804676">
        <w:rPr>
          <w:rFonts w:ascii="Times New Roman Bold" w:hAnsi="Times New Roman Bold"/>
          <w:lang w:val="fr-CH"/>
        </w:rPr>
        <w:t xml:space="preserve"> </w:t>
      </w:r>
      <w:r w:rsidR="009666DB" w:rsidRPr="00804676">
        <w:rPr>
          <w:rFonts w:ascii="Times New Roman Bold" w:hAnsi="Times New Roman Bold"/>
          <w:b/>
          <w:lang w:val="fr-CH"/>
        </w:rPr>
        <w:t xml:space="preserve">véhicule </w:t>
      </w:r>
      <w:r w:rsidR="009666DB" w:rsidRPr="00804676">
        <w:rPr>
          <w:rFonts w:ascii="Times New Roman Bold" w:hAnsi="Times New Roman Bold"/>
          <w:lang w:val="fr-CH"/>
        </w:rPr>
        <w:t xml:space="preserve">ne doit pas dépasser </w:t>
      </w:r>
      <w:r w:rsidR="009666DB" w:rsidRPr="00804676">
        <w:rPr>
          <w:rFonts w:ascii="Times New Roman Bold" w:hAnsi="Times New Roman Bold"/>
          <w:strike/>
          <w:lang w:val="fr-CH"/>
        </w:rPr>
        <w:t>6</w:t>
      </w:r>
      <w:r w:rsidR="009666DB" w:rsidRPr="00804676">
        <w:rPr>
          <w:rFonts w:ascii="Times New Roman Bold" w:hAnsi="Times New Roman Bold"/>
          <w:lang w:val="fr-CH"/>
        </w:rPr>
        <w:t xml:space="preserve"> </w:t>
      </w:r>
      <w:r w:rsidR="009666DB" w:rsidRPr="00804676">
        <w:rPr>
          <w:rFonts w:ascii="Times New Roman Bold" w:hAnsi="Times New Roman Bold"/>
          <w:b/>
          <w:lang w:val="fr-CH"/>
        </w:rPr>
        <w:t>3</w:t>
      </w:r>
      <w:r w:rsidR="00E8427D" w:rsidRPr="00804676">
        <w:rPr>
          <w:rFonts w:ascii="Times New Roman Bold" w:hAnsi="Times New Roman Bold"/>
          <w:lang w:val="fr-CH"/>
        </w:rPr>
        <w:t> </w:t>
      </w:r>
      <w:r w:rsidR="009666DB" w:rsidRPr="00804676">
        <w:rPr>
          <w:rFonts w:ascii="Times New Roman Bold" w:hAnsi="Times New Roman Bold"/>
          <w:lang w:val="fr-CH"/>
        </w:rPr>
        <w:t xml:space="preserve">m. </w:t>
      </w:r>
      <w:r w:rsidR="009666DB" w:rsidRPr="00804676">
        <w:rPr>
          <w:rFonts w:ascii="Times New Roman Bold" w:hAnsi="Times New Roman Bold"/>
          <w:b/>
          <w:lang w:val="fr-CH"/>
        </w:rPr>
        <w:t xml:space="preserve">Si la structure, la conception ou </w:t>
      </w:r>
      <w:r w:rsidR="00B804A0" w:rsidRPr="00804676">
        <w:rPr>
          <w:rFonts w:ascii="Times New Roman Bold" w:hAnsi="Times New Roman Bold"/>
          <w:b/>
          <w:lang w:val="fr-CH"/>
        </w:rPr>
        <w:t>l’utilisation</w:t>
      </w:r>
      <w:r w:rsidR="009666DB" w:rsidRPr="00804676">
        <w:rPr>
          <w:rFonts w:ascii="Times New Roman Bold" w:hAnsi="Times New Roman Bold"/>
          <w:b/>
          <w:lang w:val="fr-CH"/>
        </w:rPr>
        <w:t xml:space="preserve"> du véhicule ne permet</w:t>
      </w:r>
      <w:r w:rsidR="00B804A0" w:rsidRPr="00804676">
        <w:rPr>
          <w:rFonts w:ascii="Times New Roman Bold" w:hAnsi="Times New Roman Bold"/>
          <w:b/>
          <w:lang w:val="fr-CH"/>
        </w:rPr>
        <w:t>tent</w:t>
      </w:r>
      <w:r w:rsidR="009666DB" w:rsidRPr="00804676">
        <w:rPr>
          <w:rFonts w:ascii="Times New Roman Bold" w:hAnsi="Times New Roman Bold"/>
          <w:b/>
          <w:lang w:val="fr-CH"/>
        </w:rPr>
        <w:t xml:space="preserve"> pas de satisfaire à cette prescription, cette distance peut être portée à 4</w:t>
      </w:r>
      <w:r w:rsidR="00E8427D" w:rsidRPr="00804676">
        <w:rPr>
          <w:rFonts w:ascii="Times New Roman Bold" w:hAnsi="Times New Roman Bold"/>
          <w:b/>
          <w:lang w:val="fr-CH"/>
        </w:rPr>
        <w:t> </w:t>
      </w:r>
      <w:r w:rsidR="009666DB" w:rsidRPr="00804676">
        <w:rPr>
          <w:rFonts w:ascii="Times New Roman Bold" w:hAnsi="Times New Roman Bold"/>
          <w:b/>
          <w:lang w:val="fr-CH"/>
        </w:rPr>
        <w:t>m</w:t>
      </w:r>
      <w:r w:rsidR="009666DB" w:rsidRPr="00804676">
        <w:rPr>
          <w:rFonts w:ascii="Times New Roman Bold" w:hAnsi="Times New Roman Bold"/>
          <w:b/>
          <w:i/>
          <w:lang w:val="fr-CH"/>
        </w:rPr>
        <w:t> </w:t>
      </w:r>
      <w:r w:rsidR="009666DB" w:rsidRPr="00804676">
        <w:rPr>
          <w:lang w:val="fr-CH"/>
        </w:rPr>
        <w:t>»</w:t>
      </w:r>
      <w:r w:rsidR="009666DB" w:rsidRPr="00804676">
        <w:rPr>
          <w:rFonts w:ascii="Times New Roman Bold" w:hAnsi="Times New Roman Bold"/>
          <w:b/>
          <w:i/>
          <w:lang w:val="fr-CH"/>
        </w:rPr>
        <w:t>.</w:t>
      </w:r>
    </w:p>
    <w:p w:rsidR="009666DB" w:rsidRPr="00804676" w:rsidRDefault="009666DB" w:rsidP="00D52D14">
      <w:pPr>
        <w:pStyle w:val="SingleTxt"/>
        <w:keepNext/>
        <w:keepLines/>
        <w:ind w:left="5097" w:hanging="3830"/>
        <w:rPr>
          <w:rFonts w:ascii="Times New Roman Bold" w:hAnsi="Times New Roman Bold"/>
          <w:lang w:val="fr-CH"/>
        </w:rPr>
      </w:pPr>
      <w:r w:rsidRPr="00804676">
        <w:rPr>
          <w:rFonts w:ascii="Times New Roman Bold" w:hAnsi="Times New Roman Bold"/>
          <w:i/>
          <w:lang w:val="fr-CH"/>
        </w:rPr>
        <w:t>Paragraphe 6.17.1</w:t>
      </w:r>
      <w:r w:rsidRPr="00804676">
        <w:rPr>
          <w:rFonts w:ascii="Times New Roman Bold" w:hAnsi="Times New Roman Bold"/>
          <w:lang w:val="fr-CH"/>
        </w:rPr>
        <w:t xml:space="preserve">, modifier comme suit : </w:t>
      </w:r>
    </w:p>
    <w:p w:rsidR="009666DB" w:rsidRPr="00804676" w:rsidRDefault="00350B99" w:rsidP="00350B99">
      <w:pPr>
        <w:pStyle w:val="SingleTxt"/>
        <w:ind w:left="4622" w:hanging="3355"/>
        <w:rPr>
          <w:rFonts w:ascii="Times New Roman Bold" w:hAnsi="Times New Roman Bold"/>
          <w:b/>
          <w:lang w:val="fr-CH"/>
        </w:rPr>
      </w:pPr>
      <w:r w:rsidRPr="00804676">
        <w:rPr>
          <w:rFonts w:ascii="Times New Roman Bold" w:hAnsi="Times New Roman Bold"/>
          <w:lang w:val="fr-CH"/>
        </w:rPr>
        <w:t>« 6.17.1</w:t>
      </w:r>
      <w:r w:rsidRPr="00804676">
        <w:rPr>
          <w:rFonts w:ascii="Times New Roman Bold" w:hAnsi="Times New Roman Bold"/>
          <w:lang w:val="fr-CH"/>
        </w:rPr>
        <w:tab/>
        <w:t>Présence :</w:t>
      </w:r>
      <w:r w:rsidRPr="00804676">
        <w:rPr>
          <w:rFonts w:ascii="Times New Roman Bold" w:hAnsi="Times New Roman Bold"/>
          <w:lang w:val="fr-CH"/>
        </w:rPr>
        <w:tab/>
      </w:r>
      <w:r w:rsidRPr="00804676">
        <w:rPr>
          <w:rFonts w:ascii="Times New Roman Bold" w:hAnsi="Times New Roman Bold"/>
          <w:lang w:val="fr-CH"/>
        </w:rPr>
        <w:tab/>
      </w:r>
      <w:r w:rsidRPr="00804676">
        <w:rPr>
          <w:rFonts w:ascii="Times New Roman Bold" w:hAnsi="Times New Roman Bold"/>
          <w:lang w:val="fr-CH"/>
        </w:rPr>
        <w:tab/>
      </w:r>
      <w:r w:rsidR="00A5302D" w:rsidRPr="00804676">
        <w:rPr>
          <w:rFonts w:ascii="Times New Roman Bold" w:hAnsi="Times New Roman Bold"/>
          <w:lang w:val="fr-CH"/>
        </w:rPr>
        <w:tab/>
      </w:r>
      <w:r w:rsidR="009666DB" w:rsidRPr="00804676">
        <w:rPr>
          <w:rFonts w:ascii="Times New Roman Bold" w:hAnsi="Times New Roman Bold"/>
          <w:lang w:val="fr-CH"/>
        </w:rPr>
        <w:t xml:space="preserve">Facultative </w:t>
      </w:r>
      <w:r w:rsidR="009666DB" w:rsidRPr="00804676">
        <w:rPr>
          <w:rFonts w:ascii="Times New Roman Bold" w:hAnsi="Times New Roman Bold"/>
          <w:b/>
          <w:lang w:val="fr-CH"/>
        </w:rPr>
        <w:t>sur les véhicules de la catégorie</w:t>
      </w:r>
      <w:r w:rsidR="00E8427D" w:rsidRPr="00804676">
        <w:rPr>
          <w:rFonts w:ascii="Times New Roman Bold" w:hAnsi="Times New Roman Bold"/>
          <w:b/>
          <w:lang w:val="fr-CH"/>
        </w:rPr>
        <w:t> </w:t>
      </w:r>
      <w:r w:rsidR="009666DB" w:rsidRPr="00804676">
        <w:rPr>
          <w:rFonts w:ascii="Times New Roman Bold" w:hAnsi="Times New Roman Bold"/>
          <w:b/>
          <w:lang w:val="fr-CH"/>
        </w:rPr>
        <w:t>T. Obligatoire sur les véhicules des catégories</w:t>
      </w:r>
      <w:r w:rsidR="00E8427D" w:rsidRPr="00804676">
        <w:rPr>
          <w:rFonts w:ascii="Times New Roman Bold" w:hAnsi="Times New Roman Bold"/>
          <w:b/>
          <w:lang w:val="fr-CH"/>
        </w:rPr>
        <w:t> </w:t>
      </w:r>
      <w:r w:rsidR="009666DB" w:rsidRPr="00804676">
        <w:rPr>
          <w:rFonts w:ascii="Times New Roman Bold" w:hAnsi="Times New Roman Bold"/>
          <w:b/>
          <w:lang w:val="fr-CH"/>
        </w:rPr>
        <w:t>R et S</w:t>
      </w:r>
      <w:r w:rsidR="009666DB" w:rsidRPr="00804676">
        <w:rPr>
          <w:rFonts w:ascii="Times New Roman Bold" w:hAnsi="Times New Roman Bold"/>
          <w:b/>
          <w:i/>
          <w:lang w:val="fr-CH"/>
        </w:rPr>
        <w:t> </w:t>
      </w:r>
      <w:r w:rsidR="009666DB" w:rsidRPr="00804676">
        <w:rPr>
          <w:lang w:val="fr-CH"/>
        </w:rPr>
        <w:t>»</w:t>
      </w:r>
      <w:r w:rsidR="009666DB" w:rsidRPr="00804676">
        <w:rPr>
          <w:rFonts w:ascii="Times New Roman Bold" w:hAnsi="Times New Roman Bold"/>
          <w:b/>
          <w:i/>
          <w:lang w:val="fr-CH"/>
        </w:rPr>
        <w:t>.</w:t>
      </w:r>
    </w:p>
    <w:p w:rsidR="009666DB" w:rsidRPr="00804676" w:rsidRDefault="009666DB" w:rsidP="00D52D14">
      <w:pPr>
        <w:pStyle w:val="SingleTxt"/>
        <w:keepNext/>
        <w:keepLines/>
        <w:ind w:left="5097" w:hanging="3830"/>
        <w:rPr>
          <w:rFonts w:ascii="Times New Roman Bold" w:hAnsi="Times New Roman Bold"/>
          <w:lang w:val="fr-CH"/>
        </w:rPr>
      </w:pPr>
      <w:r w:rsidRPr="00804676">
        <w:rPr>
          <w:rFonts w:ascii="Times New Roman Bold" w:hAnsi="Times New Roman Bold"/>
          <w:i/>
          <w:lang w:val="fr-CH"/>
        </w:rPr>
        <w:t>Paragraphe 6.17.4.1</w:t>
      </w:r>
      <w:r w:rsidRPr="00804676">
        <w:rPr>
          <w:rFonts w:ascii="Times New Roman Bold" w:hAnsi="Times New Roman Bold"/>
          <w:lang w:val="fr-CH"/>
        </w:rPr>
        <w:t xml:space="preserve">, modifier comme suit : </w:t>
      </w:r>
    </w:p>
    <w:p w:rsidR="009666DB" w:rsidRPr="00804676" w:rsidRDefault="00350B99" w:rsidP="00350B99">
      <w:pPr>
        <w:pStyle w:val="SingleTxt"/>
        <w:ind w:left="4622" w:hanging="3355"/>
        <w:rPr>
          <w:rFonts w:ascii="Times New Roman Bold" w:hAnsi="Times New Roman Bold"/>
          <w:lang w:val="fr-CH"/>
        </w:rPr>
      </w:pPr>
      <w:r w:rsidRPr="00804676">
        <w:rPr>
          <w:rFonts w:ascii="Times New Roman Bold" w:hAnsi="Times New Roman Bold"/>
          <w:lang w:val="fr-CH"/>
        </w:rPr>
        <w:t>« 6.17.4.1</w:t>
      </w:r>
      <w:r w:rsidRPr="00804676">
        <w:rPr>
          <w:rFonts w:ascii="Times New Roman Bold" w:hAnsi="Times New Roman Bold"/>
          <w:lang w:val="fr-CH"/>
        </w:rPr>
        <w:tab/>
        <w:t>En largeur :</w:t>
      </w:r>
      <w:r w:rsidRPr="00804676">
        <w:rPr>
          <w:rFonts w:ascii="Times New Roman Bold" w:hAnsi="Times New Roman Bold"/>
          <w:lang w:val="fr-CH"/>
        </w:rPr>
        <w:tab/>
      </w:r>
      <w:r w:rsidRPr="00804676">
        <w:rPr>
          <w:rFonts w:ascii="Times New Roman Bold" w:hAnsi="Times New Roman Bold"/>
          <w:lang w:val="fr-CH"/>
        </w:rPr>
        <w:tab/>
      </w:r>
      <w:r w:rsidR="00A5302D" w:rsidRPr="00804676">
        <w:rPr>
          <w:rFonts w:ascii="Times New Roman Bold" w:hAnsi="Times New Roman Bold"/>
          <w:lang w:val="fr-CH"/>
        </w:rPr>
        <w:tab/>
      </w:r>
      <w:r w:rsidR="009666DB" w:rsidRPr="00804676">
        <w:rPr>
          <w:rFonts w:ascii="Times New Roman Bold" w:hAnsi="Times New Roman Bold"/>
          <w:lang w:val="fr-CH"/>
        </w:rPr>
        <w:t xml:space="preserve">Le point de la plage éclairante le plus éloigné du plan longitudinal médian du véhicule ne </w:t>
      </w:r>
      <w:r w:rsidR="009666DB" w:rsidRPr="00804676">
        <w:rPr>
          <w:rFonts w:ascii="Times New Roman Bold" w:hAnsi="Times New Roman Bold"/>
          <w:lang w:val="fr-CH"/>
        </w:rPr>
        <w:lastRenderedPageBreak/>
        <w:t>doit pas se trouver à plus de 400</w:t>
      </w:r>
      <w:r w:rsidR="00E8427D" w:rsidRPr="00804676">
        <w:rPr>
          <w:rFonts w:ascii="Times New Roman Bold" w:hAnsi="Times New Roman Bold"/>
          <w:lang w:val="fr-CH"/>
        </w:rPr>
        <w:t> </w:t>
      </w:r>
      <w:r w:rsidR="009666DB" w:rsidRPr="00804676">
        <w:rPr>
          <w:rFonts w:ascii="Times New Roman Bold" w:hAnsi="Times New Roman Bold"/>
          <w:lang w:val="fr-CH"/>
        </w:rPr>
        <w:t xml:space="preserve">mm </w:t>
      </w:r>
      <w:r w:rsidR="009666DB" w:rsidRPr="00804676">
        <w:rPr>
          <w:rFonts w:ascii="Times New Roman Bold" w:hAnsi="Times New Roman Bold"/>
          <w:b/>
          <w:lang w:val="fr-CH"/>
        </w:rPr>
        <w:t>et sur les véhicules des catégories</w:t>
      </w:r>
      <w:r w:rsidR="00110D1D" w:rsidRPr="00804676">
        <w:rPr>
          <w:rFonts w:ascii="Times New Roman Bold" w:hAnsi="Times New Roman Bold"/>
          <w:b/>
          <w:lang w:val="fr-CH"/>
        </w:rPr>
        <w:t> </w:t>
      </w:r>
      <w:r w:rsidR="009666DB" w:rsidRPr="00804676">
        <w:rPr>
          <w:rFonts w:ascii="Times New Roman Bold" w:hAnsi="Times New Roman Bold"/>
          <w:b/>
          <w:lang w:val="fr-CH"/>
        </w:rPr>
        <w:t>R et</w:t>
      </w:r>
      <w:r w:rsidR="00E8427D" w:rsidRPr="00804676">
        <w:rPr>
          <w:rFonts w:ascii="Times New Roman Bold" w:hAnsi="Times New Roman Bold"/>
          <w:b/>
          <w:lang w:val="fr-CH"/>
        </w:rPr>
        <w:t> </w:t>
      </w:r>
      <w:r w:rsidR="009666DB" w:rsidRPr="00804676">
        <w:rPr>
          <w:rFonts w:ascii="Times New Roman Bold" w:hAnsi="Times New Roman Bold"/>
          <w:b/>
          <w:lang w:val="fr-CH"/>
        </w:rPr>
        <w:t xml:space="preserve">S </w:t>
      </w:r>
      <w:r w:rsidR="00D52D14" w:rsidRPr="00804676">
        <w:rPr>
          <w:rFonts w:ascii="Times New Roman Bold" w:hAnsi="Times New Roman Bold"/>
          <w:b/>
          <w:lang w:val="fr-CH"/>
        </w:rPr>
        <w:t xml:space="preserve">ni </w:t>
      </w:r>
      <w:r w:rsidR="009666DB" w:rsidRPr="00804676">
        <w:rPr>
          <w:rFonts w:ascii="Times New Roman Bold" w:hAnsi="Times New Roman Bold"/>
          <w:b/>
          <w:lang w:val="fr-CH"/>
        </w:rPr>
        <w:t>à plus de 150</w:t>
      </w:r>
      <w:r w:rsidR="00E8427D" w:rsidRPr="00804676">
        <w:rPr>
          <w:rFonts w:ascii="Times New Roman Bold" w:hAnsi="Times New Roman Bold"/>
          <w:b/>
          <w:lang w:val="fr-CH"/>
        </w:rPr>
        <w:t> </w:t>
      </w:r>
      <w:r w:rsidR="009666DB" w:rsidRPr="00804676">
        <w:rPr>
          <w:rFonts w:ascii="Times New Roman Bold" w:hAnsi="Times New Roman Bold"/>
          <w:b/>
          <w:lang w:val="fr-CH"/>
        </w:rPr>
        <w:t xml:space="preserve">mm </w:t>
      </w:r>
      <w:r w:rsidR="009666DB" w:rsidRPr="00804676">
        <w:rPr>
          <w:rFonts w:ascii="Times New Roman Bold" w:hAnsi="Times New Roman Bold"/>
          <w:lang w:val="fr-CH"/>
        </w:rPr>
        <w:t xml:space="preserve">de l’extrémité extérieure du véhicule. </w:t>
      </w:r>
    </w:p>
    <w:p w:rsidR="00D52D14" w:rsidRPr="00804676" w:rsidRDefault="00D52D14" w:rsidP="00350B99">
      <w:pPr>
        <w:pStyle w:val="SingleTxt"/>
        <w:ind w:left="4622" w:hanging="3355"/>
        <w:rPr>
          <w:lang w:val="fr-CH"/>
        </w:rPr>
      </w:pPr>
      <w:r w:rsidRPr="00804676">
        <w:rPr>
          <w:rFonts w:ascii="Times New Roman Bold" w:hAnsi="Times New Roman Bold"/>
          <w:lang w:val="fr-CH"/>
        </w:rPr>
        <w:tab/>
      </w:r>
      <w:r w:rsidRPr="00804676">
        <w:rPr>
          <w:rFonts w:ascii="Times New Roman Bold" w:hAnsi="Times New Roman Bold"/>
          <w:lang w:val="fr-CH"/>
        </w:rPr>
        <w:tab/>
      </w:r>
      <w:r w:rsidRPr="00804676">
        <w:rPr>
          <w:rFonts w:ascii="Times New Roman Bold" w:hAnsi="Times New Roman Bold"/>
          <w:lang w:val="fr-CH"/>
        </w:rPr>
        <w:tab/>
      </w:r>
      <w:r w:rsidRPr="00804676">
        <w:rPr>
          <w:rFonts w:ascii="Times New Roman Bold" w:hAnsi="Times New Roman Bold"/>
          <w:lang w:val="fr-CH"/>
        </w:rPr>
        <w:tab/>
      </w:r>
      <w:r w:rsidRPr="00804676">
        <w:rPr>
          <w:rFonts w:ascii="Times New Roman Bold" w:hAnsi="Times New Roman Bold"/>
          <w:lang w:val="fr-CH"/>
        </w:rPr>
        <w:tab/>
      </w:r>
      <w:r w:rsidRPr="00804676">
        <w:rPr>
          <w:rFonts w:ascii="Times New Roman Bold" w:hAnsi="Times New Roman Bold"/>
          <w:lang w:val="fr-CH"/>
        </w:rPr>
        <w:tab/>
      </w:r>
      <w:r w:rsidRPr="00804676">
        <w:rPr>
          <w:rFonts w:ascii="Times New Roman Bold" w:hAnsi="Times New Roman Bold"/>
          <w:lang w:val="fr-CH"/>
        </w:rPr>
        <w:tab/>
      </w:r>
      <w:r w:rsidRPr="00804676">
        <w:rPr>
          <w:lang w:val="fr-CH"/>
        </w:rPr>
        <w:t>La distance entre les bords intérieurs des deux surfaces apparentes dans la direction des axes de référence ne doit pas être inférieure à 600 mm. Elle peut être ramenée à 400 mm si la largeur hors tout du véhicule est inférieure à 1 300 mm ».</w:t>
      </w:r>
    </w:p>
    <w:p w:rsidR="00FF6CE1" w:rsidRPr="00804676" w:rsidRDefault="00FF6CE1" w:rsidP="006569BB">
      <w:pPr>
        <w:pStyle w:val="SingleTxt"/>
        <w:keepNext/>
        <w:keepLines/>
        <w:ind w:left="4622" w:hanging="3355"/>
        <w:rPr>
          <w:i/>
          <w:lang w:val="fr-CH"/>
        </w:rPr>
      </w:pPr>
      <w:r w:rsidRPr="00804676">
        <w:rPr>
          <w:i/>
          <w:lang w:val="fr-CH"/>
        </w:rPr>
        <w:t>Paragraphe 6.17.5.1</w:t>
      </w:r>
      <w:r w:rsidRPr="00804676">
        <w:rPr>
          <w:lang w:val="fr-CH"/>
        </w:rPr>
        <w:t>, modifier comme suit :</w:t>
      </w:r>
    </w:p>
    <w:p w:rsidR="006569BB" w:rsidRPr="00804676" w:rsidRDefault="00110D1D" w:rsidP="00110D1D">
      <w:pPr>
        <w:pStyle w:val="SingleTxt"/>
        <w:ind w:left="4622" w:hanging="3355"/>
        <w:rPr>
          <w:lang w:val="fr-CH"/>
        </w:rPr>
      </w:pPr>
      <w:r w:rsidRPr="00804676">
        <w:rPr>
          <w:lang w:val="fr-CH"/>
        </w:rPr>
        <w:t>« </w:t>
      </w:r>
      <w:r w:rsidR="006569BB" w:rsidRPr="00804676">
        <w:rPr>
          <w:lang w:val="fr-CH"/>
        </w:rPr>
        <w:t>6.17.5.1</w:t>
      </w:r>
      <w:r w:rsidR="006569BB" w:rsidRPr="00804676">
        <w:rPr>
          <w:lang w:val="fr-CH"/>
        </w:rPr>
        <w:tab/>
      </w:r>
      <w:r w:rsidR="006569BB" w:rsidRPr="00804676">
        <w:rPr>
          <w:lang w:val="fr-CH"/>
        </w:rPr>
        <w:tab/>
      </w:r>
      <w:r w:rsidR="006569BB" w:rsidRPr="00804676">
        <w:rPr>
          <w:lang w:val="fr-CH"/>
        </w:rPr>
        <w:tab/>
      </w:r>
      <w:r w:rsidR="006569BB" w:rsidRPr="00804676">
        <w:rPr>
          <w:lang w:val="fr-CH"/>
        </w:rPr>
        <w:tab/>
      </w:r>
      <w:r w:rsidR="006569BB" w:rsidRPr="00804676">
        <w:rPr>
          <w:lang w:val="fr-CH"/>
        </w:rPr>
        <w:tab/>
      </w:r>
      <w:r w:rsidR="006569BB" w:rsidRPr="00804676">
        <w:rPr>
          <w:lang w:val="fr-CH"/>
        </w:rPr>
        <w:tab/>
        <w:t>S’il n’est pas possible de respecter les prescriptions d’emplacement et de visibilité ci-dessus, on peut installer quatre catadioptres avant de manière telle qu’ils satisfassent aux prescriptions ci-après</w:t>
      </w:r>
      <w:r w:rsidR="00B57369" w:rsidRPr="00804676">
        <w:rPr>
          <w:lang w:val="fr-CH"/>
        </w:rPr>
        <w:t> </w:t>
      </w:r>
      <w:r w:rsidR="006569BB" w:rsidRPr="00804676">
        <w:rPr>
          <w:lang w:val="fr-CH"/>
        </w:rPr>
        <w:t>:</w:t>
      </w:r>
    </w:p>
    <w:p w:rsidR="006569BB" w:rsidRPr="00804676" w:rsidRDefault="006569BB" w:rsidP="006569BB">
      <w:pPr>
        <w:pStyle w:val="SingleTxt"/>
        <w:ind w:left="4622" w:hanging="3355"/>
        <w:rPr>
          <w:lang w:val="fr-CH"/>
        </w:rPr>
      </w:pPr>
      <w:r w:rsidRPr="00804676">
        <w:rPr>
          <w:lang w:val="fr-CH"/>
        </w:rPr>
        <w:t>6.17.5.1.1</w:t>
      </w:r>
      <w:r w:rsidRPr="00804676">
        <w:rPr>
          <w:lang w:val="fr-CH"/>
        </w:rPr>
        <w:tab/>
      </w:r>
      <w:r w:rsidRPr="00804676">
        <w:rPr>
          <w:lang w:val="fr-CH"/>
        </w:rPr>
        <w:tab/>
      </w:r>
      <w:r w:rsidRPr="00804676">
        <w:rPr>
          <w:lang w:val="fr-CH"/>
        </w:rPr>
        <w:tab/>
      </w:r>
      <w:r w:rsidRPr="00804676">
        <w:rPr>
          <w:lang w:val="fr-CH"/>
        </w:rPr>
        <w:tab/>
      </w:r>
      <w:r w:rsidRPr="00804676">
        <w:rPr>
          <w:lang w:val="fr-CH"/>
        </w:rPr>
        <w:tab/>
      </w:r>
      <w:r w:rsidRPr="00804676">
        <w:rPr>
          <w:lang w:val="fr-CH"/>
        </w:rPr>
        <w:tab/>
        <w:t>Dans ce cas, deux catadioptres doivent être situés à une hauteur maximale de 1 200 mm au-dessus du sol;</w:t>
      </w:r>
    </w:p>
    <w:p w:rsidR="00D52D14" w:rsidRPr="00804676" w:rsidRDefault="006569BB" w:rsidP="006569BB">
      <w:pPr>
        <w:pStyle w:val="SingleTxt"/>
        <w:ind w:left="4622" w:hanging="3355"/>
        <w:rPr>
          <w:lang w:val="fr-CH"/>
        </w:rPr>
      </w:pPr>
      <w:r w:rsidRPr="00804676">
        <w:rPr>
          <w:lang w:val="fr-CH"/>
        </w:rPr>
        <w:tab/>
      </w:r>
      <w:r w:rsidRPr="00804676">
        <w:rPr>
          <w:lang w:val="fr-CH"/>
        </w:rPr>
        <w:tab/>
      </w:r>
      <w:r w:rsidRPr="00804676">
        <w:rPr>
          <w:lang w:val="fr-CH"/>
        </w:rPr>
        <w:tab/>
      </w:r>
      <w:r w:rsidRPr="00804676">
        <w:rPr>
          <w:lang w:val="fr-CH"/>
        </w:rPr>
        <w:tab/>
      </w:r>
      <w:r w:rsidRPr="00804676">
        <w:rPr>
          <w:lang w:val="fr-CH"/>
        </w:rPr>
        <w:tab/>
      </w:r>
      <w:r w:rsidRPr="00804676">
        <w:rPr>
          <w:lang w:val="fr-CH"/>
        </w:rPr>
        <w:tab/>
      </w:r>
      <w:r w:rsidRPr="00804676">
        <w:rPr>
          <w:lang w:val="fr-CH"/>
        </w:rPr>
        <w:tab/>
        <w:t>La distance entre les bords intérieurs des catadioptres doit être d’au moins 300 mm, et leur angle vertical de visibilité doit être de 15° au-dessus de l’horizontale.</w:t>
      </w:r>
    </w:p>
    <w:p w:rsidR="009666DB" w:rsidRPr="00804676" w:rsidRDefault="009666DB" w:rsidP="00350B99">
      <w:pPr>
        <w:pStyle w:val="SingleTxt"/>
        <w:ind w:left="4622" w:hanging="3355"/>
        <w:rPr>
          <w:rFonts w:ascii="Times New Roman Bold" w:hAnsi="Times New Roman Bold"/>
          <w:b/>
          <w:lang w:val="fr-CH"/>
        </w:rPr>
      </w:pPr>
      <w:r w:rsidRPr="00804676">
        <w:rPr>
          <w:rFonts w:ascii="Times New Roman Bold" w:hAnsi="Times New Roman Bold"/>
          <w:b/>
          <w:lang w:val="fr-CH"/>
        </w:rPr>
        <w:t>6.17.5.1.2</w:t>
      </w:r>
      <w:r w:rsidRPr="00804676">
        <w:rPr>
          <w:rFonts w:ascii="Times New Roman Bold" w:hAnsi="Times New Roman Bold"/>
          <w:b/>
          <w:lang w:val="fr-CH"/>
        </w:rPr>
        <w:tab/>
      </w:r>
      <w:r w:rsidRPr="00804676">
        <w:rPr>
          <w:rFonts w:ascii="Times New Roman Bold" w:hAnsi="Times New Roman Bold"/>
          <w:b/>
          <w:lang w:val="fr-CH"/>
        </w:rPr>
        <w:tab/>
      </w:r>
      <w:r w:rsidRPr="00804676">
        <w:rPr>
          <w:rFonts w:ascii="Times New Roman Bold" w:hAnsi="Times New Roman Bold"/>
          <w:b/>
          <w:lang w:val="fr-CH"/>
        </w:rPr>
        <w:tab/>
      </w:r>
      <w:r w:rsidRPr="00804676">
        <w:rPr>
          <w:rFonts w:ascii="Times New Roman Bold" w:hAnsi="Times New Roman Bold"/>
          <w:b/>
          <w:lang w:val="fr-CH"/>
        </w:rPr>
        <w:tab/>
      </w:r>
      <w:r w:rsidRPr="00804676">
        <w:rPr>
          <w:rFonts w:ascii="Times New Roman Bold" w:hAnsi="Times New Roman Bold"/>
          <w:b/>
          <w:lang w:val="fr-CH"/>
        </w:rPr>
        <w:tab/>
      </w:r>
      <w:r w:rsidRPr="00804676">
        <w:rPr>
          <w:rFonts w:ascii="Times New Roman Bold" w:hAnsi="Times New Roman Bold"/>
          <w:b/>
          <w:lang w:val="fr-CH"/>
        </w:rPr>
        <w:tab/>
        <w:t>Les deux autres doivent être situés à une hauteur maximum de 2 500</w:t>
      </w:r>
      <w:r w:rsidR="00F837FE" w:rsidRPr="00804676">
        <w:rPr>
          <w:rFonts w:ascii="Times New Roman Bold" w:hAnsi="Times New Roman Bold"/>
          <w:b/>
          <w:lang w:val="fr-CH"/>
        </w:rPr>
        <w:t> </w:t>
      </w:r>
      <w:r w:rsidRPr="00804676">
        <w:rPr>
          <w:rFonts w:ascii="Times New Roman Bold" w:hAnsi="Times New Roman Bold"/>
          <w:b/>
          <w:lang w:val="fr-CH"/>
        </w:rPr>
        <w:t xml:space="preserve">mm au-dessus du sol et doivent satisfaire aux prescriptions du paragraphe 6.17.4.1. </w:t>
      </w:r>
    </w:p>
    <w:p w:rsidR="009666DB" w:rsidRPr="00804676" w:rsidRDefault="00350B99" w:rsidP="00350B99">
      <w:pPr>
        <w:pStyle w:val="SingleTxt"/>
        <w:ind w:left="4622" w:hanging="3355"/>
        <w:rPr>
          <w:rFonts w:ascii="Times New Roman Bold" w:hAnsi="Times New Roman Bold"/>
          <w:lang w:val="fr-CH"/>
        </w:rPr>
      </w:pPr>
      <w:r w:rsidRPr="00804676">
        <w:rPr>
          <w:rFonts w:ascii="Times New Roman Bold" w:hAnsi="Times New Roman Bold"/>
          <w:b/>
          <w:lang w:val="fr-CH"/>
        </w:rPr>
        <w:t>6.17.5.1.3</w:t>
      </w:r>
      <w:r w:rsidRPr="00804676">
        <w:rPr>
          <w:rFonts w:ascii="Times New Roman Bold" w:hAnsi="Times New Roman Bold"/>
          <w:b/>
          <w:lang w:val="fr-CH"/>
        </w:rPr>
        <w:tab/>
      </w:r>
      <w:r w:rsidRPr="00804676">
        <w:rPr>
          <w:rFonts w:ascii="Times New Roman Bold" w:hAnsi="Times New Roman Bold"/>
          <w:b/>
          <w:lang w:val="fr-CH"/>
        </w:rPr>
        <w:tab/>
      </w:r>
      <w:r w:rsidRPr="00804676">
        <w:rPr>
          <w:rFonts w:ascii="Times New Roman Bold" w:hAnsi="Times New Roman Bold"/>
          <w:b/>
          <w:lang w:val="fr-CH"/>
        </w:rPr>
        <w:tab/>
      </w:r>
      <w:r w:rsidRPr="00804676">
        <w:rPr>
          <w:rFonts w:ascii="Times New Roman Bold" w:hAnsi="Times New Roman Bold"/>
          <w:b/>
          <w:lang w:val="fr-CH"/>
        </w:rPr>
        <w:tab/>
      </w:r>
      <w:r w:rsidRPr="00804676">
        <w:rPr>
          <w:rFonts w:ascii="Times New Roman Bold" w:hAnsi="Times New Roman Bold"/>
          <w:b/>
          <w:lang w:val="fr-CH"/>
        </w:rPr>
        <w:tab/>
      </w:r>
      <w:r w:rsidRPr="00804676">
        <w:rPr>
          <w:rFonts w:ascii="Times New Roman Bold" w:hAnsi="Times New Roman Bold"/>
          <w:b/>
          <w:lang w:val="fr-CH"/>
        </w:rPr>
        <w:tab/>
      </w:r>
      <w:r w:rsidR="009666DB" w:rsidRPr="00804676">
        <w:rPr>
          <w:rFonts w:ascii="Times New Roman Bold" w:hAnsi="Times New Roman Bold"/>
          <w:b/>
          <w:lang w:val="fr-CH"/>
        </w:rPr>
        <w:t>La combinaison des deux paires de catadioptres doit satisfaire aux prescriptions de visibilité géométrique énoncées au paragraphe 6.17.5</w:t>
      </w:r>
      <w:r w:rsidR="009666DB" w:rsidRPr="00804676">
        <w:rPr>
          <w:rFonts w:ascii="Times New Roman Bold" w:hAnsi="Times New Roman Bold"/>
          <w:lang w:val="fr-CH"/>
        </w:rPr>
        <w:t> ».</w:t>
      </w:r>
    </w:p>
    <w:p w:rsidR="009666DB" w:rsidRPr="00804676" w:rsidRDefault="009666DB" w:rsidP="0010047B">
      <w:pPr>
        <w:pStyle w:val="SingleTxt"/>
        <w:keepNext/>
        <w:keepLines/>
        <w:ind w:left="5097" w:hanging="3830"/>
        <w:rPr>
          <w:rFonts w:ascii="Times New Roman Bold" w:hAnsi="Times New Roman Bold"/>
          <w:lang w:val="fr-CH"/>
        </w:rPr>
      </w:pPr>
      <w:r w:rsidRPr="00804676">
        <w:rPr>
          <w:rFonts w:ascii="Times New Roman Bold" w:hAnsi="Times New Roman Bold"/>
          <w:i/>
          <w:lang w:val="fr-CH"/>
        </w:rPr>
        <w:t>Paragraphe 6.18.1</w:t>
      </w:r>
      <w:r w:rsidRPr="00804676">
        <w:rPr>
          <w:rFonts w:ascii="Times New Roman Bold" w:hAnsi="Times New Roman Bold"/>
          <w:lang w:val="fr-CH"/>
        </w:rPr>
        <w:t>, modifier comme suit :</w:t>
      </w:r>
    </w:p>
    <w:p w:rsidR="009666DB" w:rsidRPr="00804676" w:rsidRDefault="0010047B" w:rsidP="00350B99">
      <w:pPr>
        <w:pStyle w:val="SingleTxt"/>
        <w:ind w:left="4622" w:hanging="3355"/>
        <w:rPr>
          <w:rFonts w:ascii="Times New Roman Bold" w:hAnsi="Times New Roman Bold"/>
          <w:lang w:val="fr-CH"/>
        </w:rPr>
      </w:pPr>
      <w:r w:rsidRPr="00804676">
        <w:rPr>
          <w:rFonts w:ascii="Times New Roman Bold" w:hAnsi="Times New Roman Bold"/>
          <w:lang w:val="fr-CH"/>
        </w:rPr>
        <w:t>« 6.18.1</w:t>
      </w:r>
      <w:r w:rsidRPr="00804676">
        <w:rPr>
          <w:rFonts w:ascii="Times New Roman Bold" w:hAnsi="Times New Roman Bold"/>
          <w:lang w:val="fr-CH"/>
        </w:rPr>
        <w:tab/>
      </w:r>
      <w:r w:rsidR="00350B99" w:rsidRPr="00804676">
        <w:rPr>
          <w:rFonts w:ascii="Times New Roman Bold" w:hAnsi="Times New Roman Bold"/>
          <w:lang w:val="fr-CH"/>
        </w:rPr>
        <w:t>Présence :</w:t>
      </w:r>
      <w:r w:rsidR="00350B99" w:rsidRPr="00804676">
        <w:rPr>
          <w:rFonts w:ascii="Times New Roman Bold" w:hAnsi="Times New Roman Bold"/>
          <w:lang w:val="fr-CH"/>
        </w:rPr>
        <w:tab/>
      </w:r>
      <w:r w:rsidR="00350B99" w:rsidRPr="00804676">
        <w:rPr>
          <w:rFonts w:ascii="Times New Roman Bold" w:hAnsi="Times New Roman Bold"/>
          <w:lang w:val="fr-CH"/>
        </w:rPr>
        <w:tab/>
      </w:r>
      <w:r w:rsidR="00350B99" w:rsidRPr="00804676">
        <w:rPr>
          <w:rFonts w:ascii="Times New Roman Bold" w:hAnsi="Times New Roman Bold"/>
          <w:lang w:val="fr-CH"/>
        </w:rPr>
        <w:tab/>
      </w:r>
      <w:r w:rsidRPr="00804676">
        <w:rPr>
          <w:rFonts w:ascii="Times New Roman Bold" w:hAnsi="Times New Roman Bold"/>
          <w:lang w:val="fr-CH"/>
        </w:rPr>
        <w:tab/>
      </w:r>
      <w:r w:rsidR="009666DB" w:rsidRPr="00804676">
        <w:rPr>
          <w:rFonts w:ascii="Times New Roman Bold" w:hAnsi="Times New Roman Bold"/>
          <w:b/>
          <w:lang w:val="fr-CH"/>
        </w:rPr>
        <w:t>Obligatoire sur tous les véhicules des catégories T et R dont la longueur dépasse 6</w:t>
      </w:r>
      <w:r w:rsidRPr="00804676">
        <w:rPr>
          <w:rFonts w:ascii="Times New Roman Bold" w:hAnsi="Times New Roman Bold"/>
          <w:b/>
          <w:lang w:val="fr-CH"/>
        </w:rPr>
        <w:t> </w:t>
      </w:r>
      <w:r w:rsidR="009666DB" w:rsidRPr="00804676">
        <w:rPr>
          <w:rFonts w:ascii="Times New Roman Bold" w:hAnsi="Times New Roman Bold"/>
          <w:b/>
          <w:lang w:val="fr-CH"/>
        </w:rPr>
        <w:t>m.</w:t>
      </w:r>
      <w:r w:rsidR="009666DB" w:rsidRPr="00804676">
        <w:rPr>
          <w:rFonts w:ascii="Times New Roman Bold" w:hAnsi="Times New Roman Bold"/>
          <w:lang w:val="fr-CH"/>
        </w:rPr>
        <w:t xml:space="preserve"> </w:t>
      </w:r>
    </w:p>
    <w:p w:rsidR="009666DB" w:rsidRPr="00804676" w:rsidRDefault="00350B99" w:rsidP="00350B99">
      <w:pPr>
        <w:pStyle w:val="SingleTxt"/>
        <w:ind w:left="4133" w:hanging="2866"/>
        <w:rPr>
          <w:rFonts w:ascii="Times New Roman Bold" w:hAnsi="Times New Roman Bold"/>
          <w:lang w:val="fr-CH"/>
        </w:rPr>
      </w:pPr>
      <w:r w:rsidRPr="00804676">
        <w:rPr>
          <w:rFonts w:ascii="Times New Roman Bold" w:hAnsi="Times New Roman Bold"/>
          <w:lang w:val="fr-CH"/>
        </w:rPr>
        <w:tab/>
      </w:r>
      <w:r w:rsidRPr="00804676">
        <w:rPr>
          <w:rFonts w:ascii="Times New Roman Bold" w:hAnsi="Times New Roman Bold"/>
          <w:lang w:val="fr-CH"/>
        </w:rPr>
        <w:tab/>
      </w:r>
      <w:r w:rsidRPr="00804676">
        <w:rPr>
          <w:rFonts w:ascii="Times New Roman Bold" w:hAnsi="Times New Roman Bold"/>
          <w:lang w:val="fr-CH"/>
        </w:rPr>
        <w:tab/>
      </w:r>
      <w:r w:rsidRPr="00804676">
        <w:rPr>
          <w:rFonts w:ascii="Times New Roman Bold" w:hAnsi="Times New Roman Bold"/>
          <w:lang w:val="fr-CH"/>
        </w:rPr>
        <w:tab/>
      </w:r>
      <w:r w:rsidRPr="00804676">
        <w:rPr>
          <w:rFonts w:ascii="Times New Roman Bold" w:hAnsi="Times New Roman Bold"/>
          <w:lang w:val="fr-CH"/>
        </w:rPr>
        <w:tab/>
      </w:r>
      <w:r w:rsidRPr="00804676">
        <w:rPr>
          <w:rFonts w:ascii="Times New Roman Bold" w:hAnsi="Times New Roman Bold"/>
          <w:lang w:val="fr-CH"/>
        </w:rPr>
        <w:tab/>
      </w:r>
      <w:r w:rsidRPr="00804676">
        <w:rPr>
          <w:rFonts w:ascii="Times New Roman Bold" w:hAnsi="Times New Roman Bold"/>
          <w:lang w:val="fr-CH"/>
        </w:rPr>
        <w:tab/>
      </w:r>
      <w:r w:rsidR="009666DB" w:rsidRPr="00804676">
        <w:rPr>
          <w:rFonts w:ascii="Times New Roman Bold" w:hAnsi="Times New Roman Bold"/>
          <w:lang w:val="fr-CH"/>
        </w:rPr>
        <w:t xml:space="preserve">Facultative </w:t>
      </w:r>
      <w:r w:rsidR="009666DB" w:rsidRPr="00804676">
        <w:rPr>
          <w:rFonts w:ascii="Times New Roman Bold" w:hAnsi="Times New Roman Bold"/>
          <w:b/>
          <w:lang w:val="fr-CH"/>
        </w:rPr>
        <w:t>sur tous les autres véhicules</w:t>
      </w:r>
      <w:r w:rsidR="009666DB" w:rsidRPr="00804676">
        <w:rPr>
          <w:rFonts w:ascii="Times New Roman Bold" w:hAnsi="Times New Roman Bold"/>
          <w:lang w:val="fr-CH"/>
        </w:rPr>
        <w:t> »</w:t>
      </w:r>
      <w:r w:rsidR="009666DB" w:rsidRPr="00804676">
        <w:rPr>
          <w:lang w:val="fr-CH"/>
        </w:rPr>
        <w:t>.</w:t>
      </w:r>
    </w:p>
    <w:p w:rsidR="009666DB" w:rsidRPr="00804676" w:rsidRDefault="009666DB" w:rsidP="0010047B">
      <w:pPr>
        <w:pStyle w:val="SingleTxt"/>
        <w:keepNext/>
        <w:keepLines/>
        <w:ind w:left="5097" w:hanging="3830"/>
        <w:rPr>
          <w:rFonts w:ascii="Times New Roman Bold" w:hAnsi="Times New Roman Bold"/>
          <w:lang w:val="fr-CH"/>
        </w:rPr>
      </w:pPr>
      <w:r w:rsidRPr="00804676">
        <w:rPr>
          <w:rFonts w:ascii="Times New Roman Bold" w:hAnsi="Times New Roman Bold"/>
          <w:i/>
          <w:lang w:val="fr-CH"/>
        </w:rPr>
        <w:t>Paragraphe 6.19.1</w:t>
      </w:r>
      <w:r w:rsidRPr="00804676">
        <w:rPr>
          <w:rFonts w:ascii="Times New Roman Bold" w:hAnsi="Times New Roman Bold"/>
          <w:lang w:val="fr-CH"/>
        </w:rPr>
        <w:t xml:space="preserve">, modifier comme suit : </w:t>
      </w:r>
    </w:p>
    <w:p w:rsidR="009666DB" w:rsidRPr="00804676" w:rsidRDefault="0010047B" w:rsidP="00350B99">
      <w:pPr>
        <w:pStyle w:val="SingleTxt"/>
        <w:ind w:left="4622" w:hanging="3355"/>
        <w:rPr>
          <w:rFonts w:ascii="Times New Roman Bold" w:hAnsi="Times New Roman Bold"/>
          <w:lang w:val="fr-CH"/>
        </w:rPr>
      </w:pPr>
      <w:r w:rsidRPr="00804676">
        <w:rPr>
          <w:rFonts w:ascii="Times New Roman Bold" w:hAnsi="Times New Roman Bold"/>
          <w:lang w:val="fr-CH"/>
        </w:rPr>
        <w:t>« 6.19.1</w:t>
      </w:r>
      <w:r w:rsidRPr="00804676">
        <w:rPr>
          <w:rFonts w:ascii="Times New Roman Bold" w:hAnsi="Times New Roman Bold"/>
          <w:lang w:val="fr-CH"/>
        </w:rPr>
        <w:tab/>
      </w:r>
      <w:r w:rsidR="00350B99" w:rsidRPr="00804676">
        <w:rPr>
          <w:rFonts w:ascii="Times New Roman Bold" w:hAnsi="Times New Roman Bold"/>
          <w:lang w:val="fr-CH"/>
        </w:rPr>
        <w:t>Présence :</w:t>
      </w:r>
      <w:r w:rsidR="00350B99" w:rsidRPr="00804676">
        <w:rPr>
          <w:rFonts w:ascii="Times New Roman Bold" w:hAnsi="Times New Roman Bold"/>
          <w:lang w:val="fr-CH"/>
        </w:rPr>
        <w:tab/>
      </w:r>
      <w:r w:rsidR="00350B99" w:rsidRPr="00804676">
        <w:rPr>
          <w:rFonts w:ascii="Times New Roman Bold" w:hAnsi="Times New Roman Bold"/>
          <w:lang w:val="fr-CH"/>
        </w:rPr>
        <w:tab/>
      </w:r>
      <w:r w:rsidR="00350B99" w:rsidRPr="00804676">
        <w:rPr>
          <w:rFonts w:ascii="Times New Roman Bold" w:hAnsi="Times New Roman Bold"/>
          <w:lang w:val="fr-CH"/>
        </w:rPr>
        <w:tab/>
      </w:r>
      <w:r w:rsidRPr="00804676">
        <w:rPr>
          <w:rFonts w:ascii="Times New Roman Bold" w:hAnsi="Times New Roman Bold"/>
          <w:lang w:val="fr-CH"/>
        </w:rPr>
        <w:tab/>
      </w:r>
      <w:r w:rsidR="009666DB" w:rsidRPr="00804676">
        <w:rPr>
          <w:rFonts w:ascii="Times New Roman Bold" w:hAnsi="Times New Roman Bold"/>
          <w:lang w:val="fr-CH"/>
        </w:rPr>
        <w:t xml:space="preserve">Facultative </w:t>
      </w:r>
      <w:r w:rsidR="009666DB" w:rsidRPr="00804676">
        <w:rPr>
          <w:rFonts w:ascii="Times New Roman Bold" w:hAnsi="Times New Roman Bold"/>
          <w:b/>
          <w:lang w:val="fr-CH"/>
        </w:rPr>
        <w:t>sur les véhicules de la catégorie</w:t>
      </w:r>
      <w:r w:rsidRPr="00804676">
        <w:rPr>
          <w:rFonts w:ascii="Times New Roman Bold" w:hAnsi="Times New Roman Bold"/>
          <w:b/>
          <w:lang w:val="fr-CH"/>
        </w:rPr>
        <w:t> </w:t>
      </w:r>
      <w:r w:rsidR="009666DB" w:rsidRPr="00804676">
        <w:rPr>
          <w:rFonts w:ascii="Times New Roman Bold" w:hAnsi="Times New Roman Bold"/>
          <w:b/>
          <w:lang w:val="fr-CH"/>
        </w:rPr>
        <w:t>T. Interdite sur les véhicules des catégories</w:t>
      </w:r>
      <w:r w:rsidR="003443C9" w:rsidRPr="00804676">
        <w:rPr>
          <w:rFonts w:ascii="Times New Roman Bold" w:hAnsi="Times New Roman Bold"/>
          <w:b/>
          <w:lang w:val="fr-CH"/>
        </w:rPr>
        <w:t> </w:t>
      </w:r>
      <w:r w:rsidR="009666DB" w:rsidRPr="00804676">
        <w:rPr>
          <w:rFonts w:ascii="Times New Roman Bold" w:hAnsi="Times New Roman Bold"/>
          <w:b/>
          <w:lang w:val="fr-CH"/>
        </w:rPr>
        <w:t>R et</w:t>
      </w:r>
      <w:r w:rsidRPr="00804676">
        <w:rPr>
          <w:rFonts w:ascii="Times New Roman Bold" w:hAnsi="Times New Roman Bold"/>
          <w:b/>
          <w:lang w:val="fr-CH"/>
        </w:rPr>
        <w:t> </w:t>
      </w:r>
      <w:r w:rsidR="009666DB" w:rsidRPr="00804676">
        <w:rPr>
          <w:rFonts w:ascii="Times New Roman Bold" w:hAnsi="Times New Roman Bold"/>
          <w:b/>
          <w:lang w:val="fr-CH"/>
        </w:rPr>
        <w:t>S</w:t>
      </w:r>
      <w:r w:rsidR="009666DB" w:rsidRPr="00804676">
        <w:rPr>
          <w:rFonts w:ascii="Times New Roman Bold" w:hAnsi="Times New Roman Bold"/>
          <w:lang w:val="fr-CH"/>
        </w:rPr>
        <w:t> »</w:t>
      </w:r>
      <w:r w:rsidR="009666DB" w:rsidRPr="00804676">
        <w:rPr>
          <w:lang w:val="fr-CH"/>
        </w:rPr>
        <w:t>.</w:t>
      </w:r>
    </w:p>
    <w:p w:rsidR="009666DB" w:rsidRPr="00804676" w:rsidRDefault="009666DB" w:rsidP="0010047B">
      <w:pPr>
        <w:pStyle w:val="SingleTxt"/>
        <w:keepNext/>
        <w:keepLines/>
        <w:ind w:left="5097" w:hanging="3830"/>
        <w:rPr>
          <w:rFonts w:ascii="Times New Roman Bold" w:hAnsi="Times New Roman Bold"/>
          <w:lang w:val="fr-CH"/>
        </w:rPr>
      </w:pPr>
      <w:r w:rsidRPr="00804676">
        <w:rPr>
          <w:rFonts w:ascii="Times New Roman Bold" w:hAnsi="Times New Roman Bold"/>
          <w:i/>
          <w:lang w:val="fr-CH"/>
        </w:rPr>
        <w:t>Paragraphe 6.20.1</w:t>
      </w:r>
      <w:r w:rsidRPr="00804676">
        <w:rPr>
          <w:rFonts w:ascii="Times New Roman Bold" w:hAnsi="Times New Roman Bold"/>
          <w:lang w:val="fr-CH"/>
        </w:rPr>
        <w:t xml:space="preserve">, modifier comme suit : </w:t>
      </w:r>
    </w:p>
    <w:p w:rsidR="009666DB" w:rsidRPr="00804676" w:rsidRDefault="0010047B" w:rsidP="00350B99">
      <w:pPr>
        <w:pStyle w:val="SingleTxt"/>
        <w:ind w:left="4622" w:hanging="3355"/>
        <w:rPr>
          <w:rFonts w:ascii="Times New Roman Bold" w:hAnsi="Times New Roman Bold"/>
          <w:lang w:val="fr-CH"/>
        </w:rPr>
      </w:pPr>
      <w:r w:rsidRPr="00804676">
        <w:rPr>
          <w:rFonts w:ascii="Times New Roman Bold" w:hAnsi="Times New Roman Bold"/>
          <w:lang w:val="fr-CH"/>
        </w:rPr>
        <w:t>« 6.20.1</w:t>
      </w:r>
      <w:r w:rsidRPr="00804676">
        <w:rPr>
          <w:rFonts w:ascii="Times New Roman Bold" w:hAnsi="Times New Roman Bold"/>
          <w:lang w:val="fr-CH"/>
        </w:rPr>
        <w:tab/>
      </w:r>
      <w:r w:rsidR="00350B99" w:rsidRPr="00804676">
        <w:rPr>
          <w:rFonts w:ascii="Times New Roman Bold" w:hAnsi="Times New Roman Bold"/>
          <w:lang w:val="fr-CH"/>
        </w:rPr>
        <w:t xml:space="preserve">Présence : </w:t>
      </w:r>
      <w:r w:rsidR="00350B99" w:rsidRPr="00804676">
        <w:rPr>
          <w:rFonts w:ascii="Times New Roman Bold" w:hAnsi="Times New Roman Bold"/>
          <w:lang w:val="fr-CH"/>
        </w:rPr>
        <w:tab/>
      </w:r>
      <w:r w:rsidR="00350B99" w:rsidRPr="00804676">
        <w:rPr>
          <w:rFonts w:ascii="Times New Roman Bold" w:hAnsi="Times New Roman Bold"/>
          <w:lang w:val="fr-CH"/>
        </w:rPr>
        <w:tab/>
      </w:r>
      <w:r w:rsidR="00350B99" w:rsidRPr="00804676">
        <w:rPr>
          <w:rFonts w:ascii="Times New Roman Bold" w:hAnsi="Times New Roman Bold"/>
          <w:lang w:val="fr-CH"/>
        </w:rPr>
        <w:tab/>
      </w:r>
      <w:r w:rsidR="00561A69" w:rsidRPr="00804676">
        <w:rPr>
          <w:rFonts w:ascii="Times New Roman Bold" w:hAnsi="Times New Roman Bold"/>
          <w:lang w:val="fr-CH"/>
        </w:rPr>
        <w:tab/>
      </w:r>
      <w:r w:rsidR="009666DB" w:rsidRPr="00804676">
        <w:rPr>
          <w:rFonts w:ascii="Times New Roman Bold" w:hAnsi="Times New Roman Bold"/>
          <w:lang w:val="fr-CH"/>
        </w:rPr>
        <w:t xml:space="preserve">Facultative </w:t>
      </w:r>
      <w:r w:rsidR="009666DB" w:rsidRPr="00804676">
        <w:rPr>
          <w:rFonts w:ascii="Times New Roman Bold" w:hAnsi="Times New Roman Bold"/>
          <w:b/>
          <w:lang w:val="fr-CH"/>
        </w:rPr>
        <w:t>sur les véhicules de la catégorie</w:t>
      </w:r>
      <w:r w:rsidRPr="00804676">
        <w:rPr>
          <w:rFonts w:ascii="Times New Roman Bold" w:hAnsi="Times New Roman Bold"/>
          <w:b/>
          <w:lang w:val="fr-CH"/>
        </w:rPr>
        <w:t> </w:t>
      </w:r>
      <w:r w:rsidR="009666DB" w:rsidRPr="00804676">
        <w:rPr>
          <w:rFonts w:ascii="Times New Roman Bold" w:hAnsi="Times New Roman Bold"/>
          <w:b/>
          <w:lang w:val="fr-CH"/>
        </w:rPr>
        <w:t>T. Interdite sur les véhicules des catégories</w:t>
      </w:r>
      <w:r w:rsidR="003443C9" w:rsidRPr="00804676">
        <w:rPr>
          <w:rFonts w:ascii="Times New Roman Bold" w:hAnsi="Times New Roman Bold"/>
          <w:b/>
          <w:lang w:val="fr-CH"/>
        </w:rPr>
        <w:t> </w:t>
      </w:r>
      <w:r w:rsidR="009666DB" w:rsidRPr="00804676">
        <w:rPr>
          <w:rFonts w:ascii="Times New Roman Bold" w:hAnsi="Times New Roman Bold"/>
          <w:b/>
          <w:lang w:val="fr-CH"/>
        </w:rPr>
        <w:t>R et</w:t>
      </w:r>
      <w:r w:rsidR="00561A69" w:rsidRPr="00804676">
        <w:rPr>
          <w:rFonts w:ascii="Times New Roman Bold" w:hAnsi="Times New Roman Bold"/>
          <w:b/>
          <w:lang w:val="fr-CH"/>
        </w:rPr>
        <w:t> </w:t>
      </w:r>
      <w:r w:rsidR="009666DB" w:rsidRPr="00804676">
        <w:rPr>
          <w:rFonts w:ascii="Times New Roman Bold" w:hAnsi="Times New Roman Bold"/>
          <w:b/>
          <w:lang w:val="fr-CH"/>
        </w:rPr>
        <w:t>S</w:t>
      </w:r>
      <w:r w:rsidR="009666DB" w:rsidRPr="00804676">
        <w:rPr>
          <w:rFonts w:ascii="Times New Roman Bold" w:hAnsi="Times New Roman Bold"/>
          <w:lang w:val="fr-CH"/>
        </w:rPr>
        <w:t> »</w:t>
      </w:r>
      <w:r w:rsidRPr="00804676">
        <w:rPr>
          <w:rFonts w:ascii="Times New Roman Bold" w:hAnsi="Times New Roman Bold"/>
          <w:b/>
          <w:lang w:val="fr-CH"/>
        </w:rPr>
        <w:t>.</w:t>
      </w:r>
    </w:p>
    <w:p w:rsidR="009666DB" w:rsidRPr="00804676" w:rsidRDefault="009666DB" w:rsidP="0010047B">
      <w:pPr>
        <w:pStyle w:val="SingleTxt"/>
        <w:keepNext/>
        <w:keepLines/>
        <w:ind w:left="5097" w:hanging="3830"/>
        <w:rPr>
          <w:rFonts w:ascii="Times New Roman Bold" w:hAnsi="Times New Roman Bold"/>
          <w:lang w:val="fr-CH"/>
        </w:rPr>
      </w:pPr>
      <w:r w:rsidRPr="00804676">
        <w:rPr>
          <w:rFonts w:ascii="Times New Roman Bold" w:hAnsi="Times New Roman Bold"/>
          <w:i/>
          <w:lang w:val="fr-CH"/>
        </w:rPr>
        <w:lastRenderedPageBreak/>
        <w:t>Paragraphe 6.23.1</w:t>
      </w:r>
      <w:r w:rsidRPr="00804676">
        <w:rPr>
          <w:rFonts w:ascii="Times New Roman Bold" w:hAnsi="Times New Roman Bold"/>
          <w:lang w:val="fr-CH"/>
        </w:rPr>
        <w:t xml:space="preserve">, modifier comme suit : </w:t>
      </w:r>
    </w:p>
    <w:p w:rsidR="009666DB" w:rsidRPr="00804676" w:rsidRDefault="00561A69" w:rsidP="00B57369">
      <w:pPr>
        <w:pStyle w:val="SingleTxt"/>
        <w:keepNext/>
        <w:keepLines/>
        <w:ind w:left="4622" w:hanging="3355"/>
        <w:rPr>
          <w:rFonts w:ascii="Times New Roman Bold" w:hAnsi="Times New Roman Bold"/>
          <w:b/>
          <w:lang w:val="fr-CH"/>
        </w:rPr>
      </w:pPr>
      <w:r w:rsidRPr="00804676">
        <w:rPr>
          <w:rFonts w:ascii="Times New Roman Bold" w:hAnsi="Times New Roman Bold"/>
          <w:lang w:val="fr-CH"/>
        </w:rPr>
        <w:t>« 6.23.1</w:t>
      </w:r>
      <w:r w:rsidRPr="00804676">
        <w:rPr>
          <w:rFonts w:ascii="Times New Roman Bold" w:hAnsi="Times New Roman Bold"/>
          <w:lang w:val="fr-CH"/>
        </w:rPr>
        <w:tab/>
      </w:r>
      <w:r w:rsidR="00350B99" w:rsidRPr="00804676">
        <w:rPr>
          <w:rFonts w:ascii="Times New Roman Bold" w:hAnsi="Times New Roman Bold"/>
          <w:lang w:val="fr-CH"/>
        </w:rPr>
        <w:t>Présence :</w:t>
      </w:r>
      <w:r w:rsidR="00350B99" w:rsidRPr="00804676">
        <w:rPr>
          <w:rFonts w:ascii="Times New Roman Bold" w:hAnsi="Times New Roman Bold"/>
          <w:lang w:val="fr-CH"/>
        </w:rPr>
        <w:tab/>
      </w:r>
      <w:r w:rsidR="00350B99" w:rsidRPr="00804676">
        <w:rPr>
          <w:rFonts w:ascii="Times New Roman Bold" w:hAnsi="Times New Roman Bold"/>
          <w:lang w:val="fr-CH"/>
        </w:rPr>
        <w:tab/>
      </w:r>
      <w:r w:rsidR="00350B99" w:rsidRPr="00804676">
        <w:rPr>
          <w:rFonts w:ascii="Times New Roman Bold" w:hAnsi="Times New Roman Bold"/>
          <w:lang w:val="fr-CH"/>
        </w:rPr>
        <w:tab/>
      </w:r>
      <w:r w:rsidRPr="00804676">
        <w:rPr>
          <w:rFonts w:ascii="Times New Roman Bold" w:hAnsi="Times New Roman Bold"/>
          <w:lang w:val="fr-CH"/>
        </w:rPr>
        <w:tab/>
      </w:r>
      <w:r w:rsidR="009666DB" w:rsidRPr="00804676">
        <w:rPr>
          <w:rFonts w:ascii="Times New Roman Bold" w:hAnsi="Times New Roman Bold"/>
          <w:lang w:val="fr-CH"/>
        </w:rPr>
        <w:t xml:space="preserve">Facultative </w:t>
      </w:r>
      <w:r w:rsidR="009666DB" w:rsidRPr="00804676">
        <w:rPr>
          <w:rFonts w:ascii="Times New Roman Bold" w:hAnsi="Times New Roman Bold"/>
          <w:b/>
          <w:lang w:val="fr-CH"/>
        </w:rPr>
        <w:t>sur les véhicules de la catégorie</w:t>
      </w:r>
      <w:r w:rsidR="0010047B" w:rsidRPr="00804676">
        <w:rPr>
          <w:rFonts w:ascii="Times New Roman Bold" w:hAnsi="Times New Roman Bold"/>
          <w:b/>
          <w:lang w:val="fr-CH"/>
        </w:rPr>
        <w:t> </w:t>
      </w:r>
      <w:r w:rsidR="009666DB" w:rsidRPr="00804676">
        <w:rPr>
          <w:rFonts w:ascii="Times New Roman Bold" w:hAnsi="Times New Roman Bold"/>
          <w:b/>
          <w:lang w:val="fr-CH"/>
        </w:rPr>
        <w:t xml:space="preserve">T. </w:t>
      </w:r>
    </w:p>
    <w:p w:rsidR="009666DB" w:rsidRPr="00804676" w:rsidRDefault="00350B99" w:rsidP="00350B99">
      <w:pPr>
        <w:pStyle w:val="SingleTxt"/>
        <w:ind w:left="4622" w:hanging="3355"/>
        <w:rPr>
          <w:rFonts w:ascii="Times New Roman Bold" w:hAnsi="Times New Roman Bold"/>
          <w:lang w:val="fr-CH"/>
        </w:rPr>
      </w:pPr>
      <w:r w:rsidRPr="00804676">
        <w:rPr>
          <w:rFonts w:ascii="Times New Roman Bold" w:hAnsi="Times New Roman Bold"/>
          <w:b/>
          <w:lang w:val="fr-CH"/>
        </w:rPr>
        <w:tab/>
      </w:r>
      <w:r w:rsidRPr="00804676">
        <w:rPr>
          <w:rFonts w:ascii="Times New Roman Bold" w:hAnsi="Times New Roman Bold"/>
          <w:b/>
          <w:lang w:val="fr-CH"/>
        </w:rPr>
        <w:tab/>
      </w:r>
      <w:r w:rsidRPr="00804676">
        <w:rPr>
          <w:rFonts w:ascii="Times New Roman Bold" w:hAnsi="Times New Roman Bold"/>
          <w:b/>
          <w:lang w:val="fr-CH"/>
        </w:rPr>
        <w:tab/>
      </w:r>
      <w:r w:rsidRPr="00804676">
        <w:rPr>
          <w:rFonts w:ascii="Times New Roman Bold" w:hAnsi="Times New Roman Bold"/>
          <w:b/>
          <w:lang w:val="fr-CH"/>
        </w:rPr>
        <w:tab/>
      </w:r>
      <w:r w:rsidRPr="00804676">
        <w:rPr>
          <w:rFonts w:ascii="Times New Roman Bold" w:hAnsi="Times New Roman Bold"/>
          <w:b/>
          <w:lang w:val="fr-CH"/>
        </w:rPr>
        <w:tab/>
      </w:r>
      <w:r w:rsidRPr="00804676">
        <w:rPr>
          <w:rFonts w:ascii="Times New Roman Bold" w:hAnsi="Times New Roman Bold"/>
          <w:b/>
          <w:lang w:val="fr-CH"/>
        </w:rPr>
        <w:tab/>
      </w:r>
      <w:r w:rsidRPr="00804676">
        <w:rPr>
          <w:rFonts w:ascii="Times New Roman Bold" w:hAnsi="Times New Roman Bold"/>
          <w:b/>
          <w:lang w:val="fr-CH"/>
        </w:rPr>
        <w:tab/>
      </w:r>
      <w:r w:rsidR="009666DB" w:rsidRPr="00804676">
        <w:rPr>
          <w:rFonts w:ascii="Times New Roman Bold" w:hAnsi="Times New Roman Bold"/>
          <w:b/>
          <w:lang w:val="fr-CH"/>
        </w:rPr>
        <w:t>Interdite sur les véhicules des catégories</w:t>
      </w:r>
      <w:r w:rsidR="00F170D7" w:rsidRPr="00804676">
        <w:rPr>
          <w:rFonts w:ascii="Times New Roman Bold" w:hAnsi="Times New Roman Bold"/>
          <w:b/>
          <w:lang w:val="fr-CH"/>
        </w:rPr>
        <w:t> </w:t>
      </w:r>
      <w:r w:rsidR="009666DB" w:rsidRPr="00804676">
        <w:rPr>
          <w:rFonts w:ascii="Times New Roman Bold" w:hAnsi="Times New Roman Bold"/>
          <w:b/>
          <w:lang w:val="fr-CH"/>
        </w:rPr>
        <w:t>R et</w:t>
      </w:r>
      <w:r w:rsidR="0010047B" w:rsidRPr="00804676">
        <w:rPr>
          <w:rFonts w:ascii="Times New Roman Bold" w:hAnsi="Times New Roman Bold"/>
          <w:b/>
          <w:lang w:val="fr-CH"/>
        </w:rPr>
        <w:t> </w:t>
      </w:r>
      <w:r w:rsidR="009666DB" w:rsidRPr="00804676">
        <w:rPr>
          <w:rFonts w:ascii="Times New Roman Bold" w:hAnsi="Times New Roman Bold"/>
          <w:b/>
          <w:lang w:val="fr-CH"/>
        </w:rPr>
        <w:t>S</w:t>
      </w:r>
      <w:r w:rsidR="009666DB" w:rsidRPr="00804676">
        <w:rPr>
          <w:rFonts w:ascii="Times New Roman Bold" w:hAnsi="Times New Roman Bold"/>
          <w:lang w:val="fr-CH"/>
        </w:rPr>
        <w:t> »</w:t>
      </w:r>
      <w:r w:rsidR="009666DB" w:rsidRPr="00804676">
        <w:rPr>
          <w:rFonts w:ascii="Times New Roman Bold" w:hAnsi="Times New Roman Bold"/>
          <w:b/>
          <w:lang w:val="fr-CH"/>
        </w:rPr>
        <w:t>.</w:t>
      </w:r>
    </w:p>
    <w:p w:rsidR="009666DB" w:rsidRPr="00804676" w:rsidRDefault="009666DB" w:rsidP="00561A69">
      <w:pPr>
        <w:pStyle w:val="SingleTxt"/>
        <w:keepNext/>
        <w:keepLines/>
        <w:ind w:left="5097" w:hanging="3830"/>
        <w:rPr>
          <w:rFonts w:ascii="Times New Roman Bold" w:hAnsi="Times New Roman Bold"/>
          <w:lang w:val="fr-CH"/>
        </w:rPr>
      </w:pPr>
      <w:r w:rsidRPr="00804676">
        <w:rPr>
          <w:rFonts w:ascii="Times New Roman Bold" w:hAnsi="Times New Roman Bold"/>
          <w:i/>
          <w:lang w:val="fr-CH"/>
        </w:rPr>
        <w:t>Paragraphe 6.24.1</w:t>
      </w:r>
      <w:r w:rsidRPr="00804676">
        <w:rPr>
          <w:rFonts w:ascii="Times New Roman Bold" w:hAnsi="Times New Roman Bold"/>
          <w:lang w:val="fr-CH"/>
        </w:rPr>
        <w:t xml:space="preserve">, modifier comme suit : </w:t>
      </w:r>
    </w:p>
    <w:p w:rsidR="009666DB" w:rsidRPr="00804676" w:rsidRDefault="00561A69" w:rsidP="00350B99">
      <w:pPr>
        <w:pStyle w:val="SingleTxt"/>
        <w:tabs>
          <w:tab w:val="clear" w:pos="2693"/>
          <w:tab w:val="left" w:pos="2700"/>
        </w:tabs>
        <w:ind w:left="4622" w:hanging="3355"/>
        <w:rPr>
          <w:rFonts w:ascii="Times New Roman Bold" w:hAnsi="Times New Roman Bold"/>
          <w:lang w:val="fr-CH"/>
        </w:rPr>
      </w:pPr>
      <w:r w:rsidRPr="00804676">
        <w:rPr>
          <w:rFonts w:ascii="Times New Roman Bold" w:hAnsi="Times New Roman Bold"/>
          <w:lang w:val="fr-CH"/>
        </w:rPr>
        <w:t>« 6.24.1</w:t>
      </w:r>
      <w:r w:rsidRPr="00804676">
        <w:rPr>
          <w:rFonts w:ascii="Times New Roman Bold" w:hAnsi="Times New Roman Bold"/>
          <w:lang w:val="fr-CH"/>
        </w:rPr>
        <w:tab/>
      </w:r>
      <w:r w:rsidR="009666DB" w:rsidRPr="00804676">
        <w:rPr>
          <w:rFonts w:ascii="Times New Roman Bold" w:hAnsi="Times New Roman Bold"/>
          <w:lang w:val="fr-CH"/>
        </w:rPr>
        <w:t>Présence</w:t>
      </w:r>
      <w:r w:rsidR="00350B99" w:rsidRPr="00804676">
        <w:rPr>
          <w:rFonts w:ascii="Times New Roman Bold" w:hAnsi="Times New Roman Bold"/>
          <w:lang w:val="fr-CH"/>
        </w:rPr>
        <w:t> :</w:t>
      </w:r>
      <w:r w:rsidR="00350B99" w:rsidRPr="00804676">
        <w:rPr>
          <w:rFonts w:ascii="Times New Roman Bold" w:hAnsi="Times New Roman Bold"/>
          <w:lang w:val="fr-CH"/>
        </w:rPr>
        <w:tab/>
      </w:r>
      <w:r w:rsidR="00350B99" w:rsidRPr="00804676">
        <w:rPr>
          <w:rFonts w:ascii="Times New Roman Bold" w:hAnsi="Times New Roman Bold"/>
          <w:lang w:val="fr-CH"/>
        </w:rPr>
        <w:tab/>
      </w:r>
      <w:r w:rsidR="00350B99" w:rsidRPr="00804676">
        <w:rPr>
          <w:rFonts w:ascii="Times New Roman Bold" w:hAnsi="Times New Roman Bold"/>
          <w:lang w:val="fr-CH"/>
        </w:rPr>
        <w:tab/>
      </w:r>
      <w:r w:rsidR="0018005A" w:rsidRPr="00804676">
        <w:rPr>
          <w:rFonts w:ascii="Times New Roman Bold" w:hAnsi="Times New Roman Bold"/>
          <w:lang w:val="fr-CH"/>
        </w:rPr>
        <w:tab/>
      </w:r>
      <w:r w:rsidR="009666DB" w:rsidRPr="00804676">
        <w:rPr>
          <w:rFonts w:ascii="Times New Roman Bold" w:hAnsi="Times New Roman Bold"/>
          <w:lang w:val="fr-CH"/>
        </w:rPr>
        <w:t xml:space="preserve">Facultative </w:t>
      </w:r>
      <w:r w:rsidR="009666DB" w:rsidRPr="00804676">
        <w:rPr>
          <w:rFonts w:ascii="Times New Roman Bold" w:hAnsi="Times New Roman Bold"/>
          <w:b/>
          <w:lang w:val="fr-CH"/>
        </w:rPr>
        <w:t>sur les véhicules de la catégorie</w:t>
      </w:r>
      <w:r w:rsidR="00F170D7" w:rsidRPr="00804676">
        <w:rPr>
          <w:rFonts w:ascii="Times New Roman Bold" w:hAnsi="Times New Roman Bold"/>
          <w:b/>
          <w:lang w:val="fr-CH"/>
        </w:rPr>
        <w:t> </w:t>
      </w:r>
      <w:r w:rsidR="009666DB" w:rsidRPr="00804676">
        <w:rPr>
          <w:rFonts w:ascii="Times New Roman Bold" w:hAnsi="Times New Roman Bold"/>
          <w:b/>
          <w:lang w:val="fr-CH"/>
        </w:rPr>
        <w:t>T. Interdite sur les véhicules des catégories</w:t>
      </w:r>
      <w:r w:rsidR="00F170D7" w:rsidRPr="00804676">
        <w:rPr>
          <w:rFonts w:ascii="Times New Roman Bold" w:hAnsi="Times New Roman Bold"/>
          <w:b/>
          <w:lang w:val="fr-CH"/>
        </w:rPr>
        <w:t> </w:t>
      </w:r>
      <w:r w:rsidR="009666DB" w:rsidRPr="00804676">
        <w:rPr>
          <w:rFonts w:ascii="Times New Roman Bold" w:hAnsi="Times New Roman Bold"/>
          <w:b/>
          <w:lang w:val="fr-CH"/>
        </w:rPr>
        <w:t>R et</w:t>
      </w:r>
      <w:r w:rsidR="0018005A" w:rsidRPr="00804676">
        <w:rPr>
          <w:rFonts w:ascii="Times New Roman Bold" w:hAnsi="Times New Roman Bold"/>
          <w:b/>
          <w:lang w:val="fr-CH"/>
        </w:rPr>
        <w:t> </w:t>
      </w:r>
      <w:r w:rsidR="009666DB" w:rsidRPr="00804676">
        <w:rPr>
          <w:rFonts w:ascii="Times New Roman Bold" w:hAnsi="Times New Roman Bold"/>
          <w:b/>
          <w:lang w:val="fr-CH"/>
        </w:rPr>
        <w:t>S </w:t>
      </w:r>
      <w:r w:rsidR="009666DB" w:rsidRPr="00804676">
        <w:rPr>
          <w:rFonts w:ascii="Times New Roman Bold" w:hAnsi="Times New Roman Bold"/>
          <w:lang w:val="fr-CH"/>
        </w:rPr>
        <w:t>»</w:t>
      </w:r>
      <w:r w:rsidR="009666DB" w:rsidRPr="00804676">
        <w:rPr>
          <w:rFonts w:ascii="Times New Roman Bold" w:hAnsi="Times New Roman Bold"/>
          <w:b/>
          <w:lang w:val="fr-CH"/>
        </w:rPr>
        <w:t>.</w:t>
      </w:r>
    </w:p>
    <w:p w:rsidR="009666DB" w:rsidRPr="00804676" w:rsidRDefault="009666DB" w:rsidP="0018005A">
      <w:pPr>
        <w:pStyle w:val="SingleTxt"/>
        <w:keepNext/>
        <w:keepLines/>
        <w:tabs>
          <w:tab w:val="clear" w:pos="2693"/>
          <w:tab w:val="clear" w:pos="5098"/>
          <w:tab w:val="left" w:pos="2700"/>
        </w:tabs>
        <w:ind w:left="2707" w:hanging="1440"/>
        <w:rPr>
          <w:rFonts w:ascii="Times New Roman Bold" w:hAnsi="Times New Roman Bold"/>
          <w:lang w:val="fr-CH"/>
        </w:rPr>
      </w:pPr>
      <w:r w:rsidRPr="00804676">
        <w:rPr>
          <w:rFonts w:ascii="Times New Roman Bold" w:hAnsi="Times New Roman Bold"/>
          <w:i/>
          <w:lang w:val="fr-CH"/>
        </w:rPr>
        <w:t>Ajouter un nouveau paragraphe</w:t>
      </w:r>
      <w:r w:rsidRPr="00804676">
        <w:rPr>
          <w:rFonts w:ascii="Times New Roman Bold" w:hAnsi="Times New Roman Bold"/>
          <w:lang w:val="fr-CH"/>
        </w:rPr>
        <w:t xml:space="preserve">, ainsi conçu : </w:t>
      </w:r>
    </w:p>
    <w:p w:rsidR="001A0A52" w:rsidRPr="00804676" w:rsidRDefault="009666DB" w:rsidP="00D93E93">
      <w:pPr>
        <w:pStyle w:val="SingleTxt"/>
        <w:keepNext/>
        <w:keepLines/>
        <w:ind w:left="4622" w:hanging="3355"/>
        <w:rPr>
          <w:rFonts w:ascii="Times New Roman Bold" w:hAnsi="Times New Roman Bold"/>
          <w:b/>
          <w:lang w:val="fr-CH"/>
        </w:rPr>
      </w:pPr>
      <w:r w:rsidRPr="00804676">
        <w:rPr>
          <w:rFonts w:ascii="Times New Roman Bold" w:hAnsi="Times New Roman Bold"/>
          <w:lang w:val="fr-CH"/>
        </w:rPr>
        <w:t>« </w:t>
      </w:r>
      <w:r w:rsidR="0018005A" w:rsidRPr="00804676">
        <w:rPr>
          <w:rFonts w:ascii="Times New Roman Bold" w:hAnsi="Times New Roman Bold"/>
          <w:b/>
          <w:lang w:val="fr-CH"/>
        </w:rPr>
        <w:t>6.25</w:t>
      </w:r>
      <w:r w:rsidR="0018005A" w:rsidRPr="00804676">
        <w:rPr>
          <w:rFonts w:ascii="Times New Roman Bold" w:hAnsi="Times New Roman Bold"/>
          <w:b/>
          <w:lang w:val="fr-CH"/>
        </w:rPr>
        <w:tab/>
      </w:r>
      <w:r w:rsidRPr="00804676">
        <w:rPr>
          <w:rFonts w:ascii="Times New Roman Bold" w:hAnsi="Times New Roman Bold"/>
          <w:b/>
          <w:lang w:val="fr-CH"/>
        </w:rPr>
        <w:t>Catadioptre</w:t>
      </w:r>
      <w:r w:rsidR="009A0E8F" w:rsidRPr="00804676">
        <w:rPr>
          <w:rFonts w:ascii="Times New Roman Bold" w:hAnsi="Times New Roman Bold"/>
          <w:b/>
          <w:lang w:val="fr-CH"/>
        </w:rPr>
        <w:t>s</w:t>
      </w:r>
      <w:r w:rsidRPr="00804676">
        <w:rPr>
          <w:rFonts w:ascii="Times New Roman Bold" w:hAnsi="Times New Roman Bold"/>
          <w:b/>
          <w:lang w:val="fr-CH"/>
        </w:rPr>
        <w:t xml:space="preserve"> arrière, triangulaire</w:t>
      </w:r>
      <w:r w:rsidR="009A0E8F" w:rsidRPr="00804676">
        <w:rPr>
          <w:rFonts w:ascii="Times New Roman Bold" w:hAnsi="Times New Roman Bold"/>
          <w:b/>
          <w:lang w:val="fr-CH"/>
        </w:rPr>
        <w:t>s</w:t>
      </w:r>
      <w:r w:rsidRPr="00804676">
        <w:rPr>
          <w:rFonts w:ascii="Times New Roman Bold" w:hAnsi="Times New Roman Bold"/>
          <w:b/>
          <w:lang w:val="fr-CH"/>
        </w:rPr>
        <w:t xml:space="preserve"> (Règlement n</w:t>
      </w:r>
      <w:r w:rsidRPr="00804676">
        <w:rPr>
          <w:rFonts w:ascii="Times New Roman Bold" w:hAnsi="Times New Roman Bold"/>
          <w:b/>
          <w:vertAlign w:val="superscript"/>
          <w:lang w:val="fr-CH"/>
        </w:rPr>
        <w:t>o</w:t>
      </w:r>
      <w:r w:rsidRPr="00804676">
        <w:rPr>
          <w:rFonts w:ascii="Times New Roman Bold" w:hAnsi="Times New Roman Bold"/>
          <w:b/>
          <w:lang w:val="fr-CH"/>
        </w:rPr>
        <w:t> 3)</w:t>
      </w:r>
    </w:p>
    <w:p w:rsidR="00D93E93" w:rsidRPr="00804676" w:rsidRDefault="00D93E93" w:rsidP="00D93E93">
      <w:pPr>
        <w:pStyle w:val="SingleTxt"/>
        <w:ind w:left="4622" w:hanging="3355"/>
        <w:rPr>
          <w:b/>
          <w:lang w:val="fr-CH"/>
        </w:rPr>
      </w:pPr>
      <w:r w:rsidRPr="00804676">
        <w:rPr>
          <w:b/>
          <w:lang w:val="fr-CH"/>
        </w:rPr>
        <w:t>6.25.1</w:t>
      </w:r>
      <w:r w:rsidRPr="00804676">
        <w:rPr>
          <w:b/>
          <w:lang w:val="fr-CH"/>
        </w:rPr>
        <w:tab/>
        <w:t xml:space="preserve">Présence : </w:t>
      </w:r>
      <w:r w:rsidRPr="00804676">
        <w:rPr>
          <w:b/>
          <w:lang w:val="fr-CH"/>
        </w:rPr>
        <w:tab/>
      </w:r>
      <w:r w:rsidRPr="00804676">
        <w:rPr>
          <w:b/>
          <w:lang w:val="fr-CH"/>
        </w:rPr>
        <w:tab/>
      </w:r>
      <w:r w:rsidRPr="00804676">
        <w:rPr>
          <w:b/>
          <w:lang w:val="fr-CH"/>
        </w:rPr>
        <w:tab/>
      </w:r>
      <w:r w:rsidRPr="00804676">
        <w:rPr>
          <w:rFonts w:ascii="Times New Roman Bold" w:hAnsi="Times New Roman Bold"/>
          <w:b/>
          <w:spacing w:val="0"/>
          <w:lang w:val="fr-CH"/>
        </w:rPr>
        <w:t xml:space="preserve">Obligatoire sur les véhicules des catégories R et S. Interdite sur les véhicules de </w:t>
      </w:r>
      <w:r w:rsidR="00204D7A" w:rsidRPr="00804676">
        <w:rPr>
          <w:rFonts w:ascii="Times New Roman Bold" w:hAnsi="Times New Roman Bold"/>
          <w:b/>
          <w:spacing w:val="0"/>
          <w:lang w:val="fr-CH"/>
        </w:rPr>
        <w:t>la catégorie</w:t>
      </w:r>
      <w:r w:rsidRPr="00804676">
        <w:rPr>
          <w:rFonts w:ascii="Times New Roman Bold" w:hAnsi="Times New Roman Bold"/>
          <w:b/>
          <w:spacing w:val="0"/>
          <w:lang w:val="fr-CH"/>
        </w:rPr>
        <w:t xml:space="preserve"> T ».</w:t>
      </w:r>
    </w:p>
    <w:p w:rsidR="00D93E93" w:rsidRPr="00804676" w:rsidRDefault="00D93E93" w:rsidP="00D93E93">
      <w:pPr>
        <w:pStyle w:val="SingleTxt"/>
        <w:rPr>
          <w:b/>
          <w:lang w:val="fr-CH"/>
        </w:rPr>
      </w:pPr>
      <w:r w:rsidRPr="00804676">
        <w:rPr>
          <w:b/>
          <w:lang w:val="fr-CH"/>
        </w:rPr>
        <w:t>6.25.2</w:t>
      </w:r>
      <w:r w:rsidRPr="00804676">
        <w:rPr>
          <w:b/>
          <w:lang w:val="fr-CH"/>
        </w:rPr>
        <w:tab/>
        <w:t xml:space="preserve">Nombre : </w:t>
      </w:r>
      <w:r w:rsidRPr="00804676">
        <w:rPr>
          <w:b/>
          <w:lang w:val="fr-CH"/>
        </w:rPr>
        <w:tab/>
      </w:r>
      <w:r w:rsidRPr="00804676">
        <w:rPr>
          <w:b/>
          <w:lang w:val="fr-CH"/>
        </w:rPr>
        <w:tab/>
      </w:r>
      <w:r w:rsidRPr="00804676">
        <w:rPr>
          <w:b/>
          <w:lang w:val="fr-CH"/>
        </w:rPr>
        <w:tab/>
      </w:r>
      <w:r w:rsidRPr="00804676">
        <w:rPr>
          <w:b/>
          <w:lang w:val="fr-CH"/>
        </w:rPr>
        <w:tab/>
        <w:t>Deux ou quatre (voir par. 6.25.5.1)</w:t>
      </w:r>
      <w:r w:rsidR="00F837FE" w:rsidRPr="00804676">
        <w:rPr>
          <w:b/>
          <w:lang w:val="fr-CH"/>
        </w:rPr>
        <w:t>.</w:t>
      </w:r>
    </w:p>
    <w:p w:rsidR="00D93E93" w:rsidRPr="00804676" w:rsidRDefault="00D93E93" w:rsidP="00D93E93">
      <w:pPr>
        <w:pStyle w:val="SingleTxt"/>
        <w:ind w:left="4622" w:hanging="3355"/>
        <w:rPr>
          <w:b/>
          <w:lang w:val="fr-CH"/>
        </w:rPr>
      </w:pPr>
      <w:r w:rsidRPr="00804676">
        <w:rPr>
          <w:b/>
          <w:lang w:val="fr-CH"/>
        </w:rPr>
        <w:t>6.25.3</w:t>
      </w:r>
      <w:r w:rsidRPr="00804676">
        <w:rPr>
          <w:b/>
          <w:lang w:val="fr-CH"/>
        </w:rPr>
        <w:tab/>
        <w:t>Orientation :</w:t>
      </w:r>
      <w:r w:rsidRPr="00804676">
        <w:rPr>
          <w:b/>
          <w:lang w:val="fr-CH"/>
        </w:rPr>
        <w:tab/>
      </w:r>
      <w:r w:rsidRPr="00804676">
        <w:rPr>
          <w:b/>
          <w:lang w:val="fr-CH"/>
        </w:rPr>
        <w:tab/>
      </w:r>
      <w:r w:rsidRPr="00804676">
        <w:rPr>
          <w:b/>
          <w:lang w:val="fr-CH"/>
        </w:rPr>
        <w:tab/>
        <w:t>Le sommet du triangle doit être dirigé vers le haut.</w:t>
      </w:r>
    </w:p>
    <w:p w:rsidR="00D93E93" w:rsidRPr="00804676" w:rsidRDefault="00D93E93" w:rsidP="00D93E93">
      <w:pPr>
        <w:pStyle w:val="SingleTxt"/>
        <w:keepNext/>
        <w:keepLines/>
        <w:rPr>
          <w:b/>
          <w:lang w:val="fr-CH"/>
        </w:rPr>
      </w:pPr>
      <w:r w:rsidRPr="00804676">
        <w:rPr>
          <w:b/>
          <w:lang w:val="fr-CH"/>
        </w:rPr>
        <w:t>6.25.4</w:t>
      </w:r>
      <w:r w:rsidRPr="00804676">
        <w:rPr>
          <w:b/>
          <w:lang w:val="fr-CH"/>
        </w:rPr>
        <w:tab/>
        <w:t>Emplacement</w:t>
      </w:r>
    </w:p>
    <w:p w:rsidR="00D93E93" w:rsidRPr="00804676" w:rsidRDefault="00D93E93" w:rsidP="00D93E93">
      <w:pPr>
        <w:pStyle w:val="SingleTxt"/>
        <w:ind w:left="4622" w:hanging="3355"/>
        <w:rPr>
          <w:b/>
          <w:lang w:val="fr-CH"/>
        </w:rPr>
      </w:pPr>
      <w:r w:rsidRPr="00804676">
        <w:rPr>
          <w:b/>
          <w:lang w:val="fr-CH"/>
        </w:rPr>
        <w:t>6.25.4.1</w:t>
      </w:r>
      <w:r w:rsidRPr="00804676">
        <w:rPr>
          <w:b/>
          <w:lang w:val="fr-CH"/>
        </w:rPr>
        <w:tab/>
        <w:t>En largeur :</w:t>
      </w:r>
      <w:r w:rsidRPr="00804676">
        <w:rPr>
          <w:b/>
          <w:lang w:val="fr-CH"/>
        </w:rPr>
        <w:tab/>
      </w:r>
      <w:r w:rsidRPr="00804676">
        <w:rPr>
          <w:b/>
          <w:lang w:val="fr-CH"/>
        </w:rPr>
        <w:tab/>
      </w:r>
      <w:r w:rsidRPr="00804676">
        <w:rPr>
          <w:b/>
          <w:lang w:val="fr-CH"/>
        </w:rPr>
        <w:tab/>
        <w:t>Sous réserve des dispositions du paragraphe 6.25.5.1, le point de la plage éclairante le plus éloigné du plan longitudinal médian du véhicule ne doit pas se trouver à plus de 400</w:t>
      </w:r>
      <w:r w:rsidR="00F3158D" w:rsidRPr="00804676">
        <w:rPr>
          <w:b/>
          <w:lang w:val="fr-CH"/>
        </w:rPr>
        <w:t> </w:t>
      </w:r>
      <w:r w:rsidRPr="00804676">
        <w:rPr>
          <w:b/>
          <w:lang w:val="fr-CH"/>
        </w:rPr>
        <w:t>mm de l’extrémité extérieure du véhicule. Les bords intérieurs des catadioptres doivent être séparés d’au moins 600 mm. Cette distance peut être ramenée à 400 mm si la largeur hors tout du véhicule est inférieure 1 300</w:t>
      </w:r>
      <w:r w:rsidR="005566F6" w:rsidRPr="00804676">
        <w:rPr>
          <w:b/>
          <w:lang w:val="fr-CH"/>
        </w:rPr>
        <w:t> </w:t>
      </w:r>
      <w:r w:rsidRPr="00804676">
        <w:rPr>
          <w:b/>
          <w:lang w:val="fr-CH"/>
        </w:rPr>
        <w:t xml:space="preserve">mm. </w:t>
      </w:r>
    </w:p>
    <w:p w:rsidR="00D93E93" w:rsidRPr="00804676" w:rsidRDefault="00D93E93" w:rsidP="00D93E93">
      <w:pPr>
        <w:pStyle w:val="SingleTxt"/>
        <w:keepNext/>
        <w:keepLines/>
        <w:ind w:left="4622" w:hanging="3355"/>
        <w:rPr>
          <w:b/>
          <w:lang w:val="fr-CH"/>
        </w:rPr>
      </w:pPr>
      <w:r w:rsidRPr="00804676">
        <w:rPr>
          <w:b/>
          <w:lang w:val="fr-CH"/>
        </w:rPr>
        <w:t>6.25.4.2</w:t>
      </w:r>
      <w:r w:rsidRPr="00804676">
        <w:rPr>
          <w:b/>
          <w:lang w:val="fr-CH"/>
        </w:rPr>
        <w:tab/>
        <w:t>En hauteur :</w:t>
      </w:r>
      <w:r w:rsidRPr="00804676">
        <w:rPr>
          <w:b/>
          <w:lang w:val="fr-CH"/>
        </w:rPr>
        <w:tab/>
      </w:r>
      <w:r w:rsidRPr="00804676">
        <w:rPr>
          <w:b/>
          <w:lang w:val="fr-CH"/>
        </w:rPr>
        <w:tab/>
      </w:r>
      <w:r w:rsidRPr="00804676">
        <w:rPr>
          <w:b/>
          <w:lang w:val="fr-CH"/>
        </w:rPr>
        <w:tab/>
        <w:t>Sous réserve des dispositions du paragraphe 6.25.5.1, au minimum 400</w:t>
      </w:r>
      <w:r w:rsidR="00F3158D" w:rsidRPr="00804676">
        <w:rPr>
          <w:b/>
          <w:lang w:val="fr-CH"/>
        </w:rPr>
        <w:t> </w:t>
      </w:r>
      <w:r w:rsidRPr="00804676">
        <w:rPr>
          <w:b/>
          <w:lang w:val="fr-CH"/>
        </w:rPr>
        <w:t xml:space="preserve">mm et au maximum 1 500 mm au-dessus du sol. </w:t>
      </w:r>
    </w:p>
    <w:p w:rsidR="00D93E93" w:rsidRPr="00804676" w:rsidRDefault="00D93E93" w:rsidP="00D93E93">
      <w:pPr>
        <w:pStyle w:val="SingleTxt"/>
        <w:keepNext/>
        <w:keepLines/>
        <w:ind w:left="4622" w:hanging="3355"/>
        <w:rPr>
          <w:b/>
          <w:lang w:val="fr-CH"/>
        </w:rPr>
      </w:pPr>
      <w:r w:rsidRPr="00804676">
        <w:rPr>
          <w:b/>
          <w:lang w:val="fr-CH"/>
        </w:rPr>
        <w:tab/>
      </w:r>
      <w:r w:rsidRPr="00804676">
        <w:rPr>
          <w:b/>
          <w:lang w:val="fr-CH"/>
        </w:rPr>
        <w:tab/>
      </w:r>
      <w:r w:rsidRPr="00804676">
        <w:rPr>
          <w:b/>
          <w:lang w:val="fr-CH"/>
        </w:rPr>
        <w:tab/>
      </w:r>
      <w:r w:rsidRPr="00804676">
        <w:rPr>
          <w:b/>
          <w:lang w:val="fr-CH"/>
        </w:rPr>
        <w:tab/>
      </w:r>
      <w:r w:rsidRPr="00804676">
        <w:rPr>
          <w:b/>
          <w:lang w:val="fr-CH"/>
        </w:rPr>
        <w:tab/>
      </w:r>
      <w:r w:rsidRPr="00804676">
        <w:rPr>
          <w:b/>
          <w:lang w:val="fr-CH"/>
        </w:rPr>
        <w:tab/>
      </w:r>
      <w:r w:rsidRPr="00804676">
        <w:rPr>
          <w:b/>
          <w:lang w:val="fr-CH"/>
        </w:rPr>
        <w:tab/>
        <w:t>Sur les véhicules dont la largeur maximale ne dépasse pas 1</w:t>
      </w:r>
      <w:r w:rsidR="005566F6" w:rsidRPr="00804676">
        <w:rPr>
          <w:b/>
          <w:lang w:val="fr-CH"/>
        </w:rPr>
        <w:t> </w:t>
      </w:r>
      <w:r w:rsidRPr="00804676">
        <w:rPr>
          <w:b/>
          <w:lang w:val="fr-CH"/>
        </w:rPr>
        <w:t>300</w:t>
      </w:r>
      <w:r w:rsidR="005566F6" w:rsidRPr="00804676">
        <w:rPr>
          <w:b/>
          <w:lang w:val="fr-CH"/>
        </w:rPr>
        <w:t> </w:t>
      </w:r>
      <w:r w:rsidRPr="00804676">
        <w:rPr>
          <w:b/>
          <w:lang w:val="fr-CH"/>
        </w:rPr>
        <w:t>mm, au minimum 250</w:t>
      </w:r>
      <w:r w:rsidR="00F3158D" w:rsidRPr="00804676">
        <w:rPr>
          <w:b/>
          <w:lang w:val="fr-CH"/>
        </w:rPr>
        <w:t> </w:t>
      </w:r>
      <w:r w:rsidRPr="00804676">
        <w:rPr>
          <w:b/>
          <w:lang w:val="fr-CH"/>
        </w:rPr>
        <w:t xml:space="preserve">mm au-dessus du sol. </w:t>
      </w:r>
    </w:p>
    <w:p w:rsidR="00D93E93" w:rsidRPr="00804676" w:rsidRDefault="00D93E93" w:rsidP="00D93E93">
      <w:pPr>
        <w:pStyle w:val="SingleTxt"/>
        <w:ind w:left="4622" w:hanging="3355"/>
        <w:rPr>
          <w:b/>
          <w:lang w:val="fr-CH"/>
        </w:rPr>
      </w:pPr>
      <w:r w:rsidRPr="00804676">
        <w:rPr>
          <w:b/>
          <w:lang w:val="fr-CH"/>
        </w:rPr>
        <w:t>6.25.4.3</w:t>
      </w:r>
      <w:r w:rsidRPr="00804676">
        <w:rPr>
          <w:b/>
          <w:lang w:val="fr-CH"/>
        </w:rPr>
        <w:tab/>
        <w:t>En longueur :</w:t>
      </w:r>
      <w:r w:rsidRPr="00804676">
        <w:rPr>
          <w:b/>
          <w:lang w:val="fr-CH"/>
        </w:rPr>
        <w:tab/>
      </w:r>
      <w:r w:rsidRPr="00804676">
        <w:rPr>
          <w:b/>
          <w:lang w:val="fr-CH"/>
        </w:rPr>
        <w:tab/>
      </w:r>
      <w:r w:rsidRPr="00804676">
        <w:rPr>
          <w:b/>
          <w:lang w:val="fr-CH"/>
        </w:rPr>
        <w:tab/>
        <w:t>Aucune prescription particulière.</w:t>
      </w:r>
    </w:p>
    <w:p w:rsidR="00D93E93" w:rsidRPr="00804676" w:rsidRDefault="00D93E93" w:rsidP="00D93E93">
      <w:pPr>
        <w:pStyle w:val="SingleTxt"/>
        <w:keepNext/>
        <w:keepLines/>
        <w:ind w:left="4622" w:hanging="3355"/>
        <w:rPr>
          <w:b/>
          <w:lang w:val="fr-CH"/>
        </w:rPr>
      </w:pPr>
      <w:r w:rsidRPr="00804676">
        <w:rPr>
          <w:b/>
          <w:lang w:val="fr-CH"/>
        </w:rPr>
        <w:t>6.25.5</w:t>
      </w:r>
      <w:r w:rsidRPr="00804676">
        <w:rPr>
          <w:b/>
          <w:lang w:val="fr-CH"/>
        </w:rPr>
        <w:tab/>
        <w:t>Visibilité géométrique :</w:t>
      </w:r>
      <w:r w:rsidRPr="00804676">
        <w:rPr>
          <w:b/>
          <w:lang w:val="fr-CH"/>
        </w:rPr>
        <w:tab/>
        <w:t>Angles horizontaux : 30° vers l’intérieur et</w:t>
      </w:r>
      <w:r w:rsidR="004312EB" w:rsidRPr="00804676">
        <w:rPr>
          <w:b/>
          <w:lang w:val="fr-CH"/>
        </w:rPr>
        <w:t xml:space="preserve"> </w:t>
      </w:r>
      <w:r w:rsidRPr="00804676">
        <w:rPr>
          <w:b/>
          <w:lang w:val="fr-CH"/>
        </w:rPr>
        <w:t>30</w:t>
      </w:r>
      <w:r w:rsidR="002E1FD1" w:rsidRPr="00804676">
        <w:rPr>
          <w:b/>
          <w:lang w:val="fr-CH"/>
        </w:rPr>
        <w:t>°</w:t>
      </w:r>
      <w:r w:rsidRPr="00804676">
        <w:rPr>
          <w:b/>
          <w:lang w:val="fr-CH"/>
        </w:rPr>
        <w:t xml:space="preserve"> vers l’extérieur. </w:t>
      </w:r>
    </w:p>
    <w:p w:rsidR="00D93E93" w:rsidRPr="00804676" w:rsidRDefault="00D93E93" w:rsidP="00D93E93">
      <w:pPr>
        <w:pStyle w:val="SingleTxt"/>
        <w:ind w:left="4622" w:hanging="3355"/>
        <w:rPr>
          <w:b/>
          <w:lang w:val="fr-CH"/>
        </w:rPr>
      </w:pPr>
      <w:r w:rsidRPr="00804676">
        <w:rPr>
          <w:b/>
          <w:lang w:val="fr-CH"/>
        </w:rPr>
        <w:tab/>
      </w:r>
      <w:r w:rsidRPr="00804676">
        <w:rPr>
          <w:b/>
          <w:lang w:val="fr-CH"/>
        </w:rPr>
        <w:tab/>
      </w:r>
      <w:r w:rsidRPr="00804676">
        <w:rPr>
          <w:b/>
          <w:lang w:val="fr-CH"/>
        </w:rPr>
        <w:tab/>
      </w:r>
      <w:r w:rsidRPr="00804676">
        <w:rPr>
          <w:b/>
          <w:lang w:val="fr-CH"/>
        </w:rPr>
        <w:tab/>
      </w:r>
      <w:r w:rsidRPr="00804676">
        <w:rPr>
          <w:b/>
          <w:lang w:val="fr-CH"/>
        </w:rPr>
        <w:tab/>
      </w:r>
      <w:r w:rsidRPr="00804676">
        <w:rPr>
          <w:b/>
          <w:lang w:val="fr-CH"/>
        </w:rPr>
        <w:tab/>
      </w:r>
      <w:r w:rsidRPr="00804676">
        <w:rPr>
          <w:b/>
          <w:lang w:val="fr-CH"/>
        </w:rPr>
        <w:tab/>
        <w:t>Angles verticaux : 15</w:t>
      </w:r>
      <w:r w:rsidR="00F837FE" w:rsidRPr="00804676">
        <w:rPr>
          <w:b/>
          <w:lang w:val="fr-CH"/>
        </w:rPr>
        <w:t>°</w:t>
      </w:r>
      <w:r w:rsidRPr="00804676">
        <w:rPr>
          <w:b/>
          <w:lang w:val="fr-CH"/>
        </w:rPr>
        <w:t xml:space="preserve"> au-dessus et au-dessous de l’horizontale. L’angle vertical au-dessous de l’horizontale peut être ramené à 5° si la hauteur du c</w:t>
      </w:r>
      <w:r w:rsidR="00F3158D" w:rsidRPr="00804676">
        <w:rPr>
          <w:b/>
          <w:lang w:val="fr-CH"/>
        </w:rPr>
        <w:t>atadioptre est inférieure à 750 </w:t>
      </w:r>
      <w:r w:rsidRPr="00804676">
        <w:rPr>
          <w:b/>
          <w:lang w:val="fr-CH"/>
        </w:rPr>
        <w:t xml:space="preserve">mm. </w:t>
      </w:r>
    </w:p>
    <w:p w:rsidR="00D93E93" w:rsidRPr="00804676" w:rsidRDefault="00D93E93" w:rsidP="00D93E93">
      <w:pPr>
        <w:pStyle w:val="SingleTxt"/>
        <w:ind w:left="4622" w:hanging="3355"/>
        <w:rPr>
          <w:b/>
          <w:lang w:val="fr-CH"/>
        </w:rPr>
      </w:pPr>
      <w:r w:rsidRPr="00804676">
        <w:rPr>
          <w:b/>
          <w:lang w:val="fr-CH"/>
        </w:rPr>
        <w:t>6.25.5.1</w:t>
      </w:r>
      <w:r w:rsidRPr="00804676">
        <w:rPr>
          <w:b/>
          <w:lang w:val="fr-CH"/>
        </w:rPr>
        <w:tab/>
      </w:r>
      <w:r w:rsidRPr="00804676">
        <w:rPr>
          <w:b/>
          <w:lang w:val="fr-CH"/>
        </w:rPr>
        <w:tab/>
      </w:r>
      <w:r w:rsidRPr="00804676">
        <w:rPr>
          <w:b/>
          <w:lang w:val="fr-CH"/>
        </w:rPr>
        <w:tab/>
      </w:r>
      <w:r w:rsidRPr="00804676">
        <w:rPr>
          <w:b/>
          <w:lang w:val="fr-CH"/>
        </w:rPr>
        <w:tab/>
      </w:r>
      <w:r w:rsidRPr="00804676">
        <w:rPr>
          <w:b/>
          <w:lang w:val="fr-CH"/>
        </w:rPr>
        <w:tab/>
      </w:r>
      <w:r w:rsidRPr="00804676">
        <w:rPr>
          <w:b/>
          <w:lang w:val="fr-CH"/>
        </w:rPr>
        <w:tab/>
        <w:t>S’il est impossible de respecter les prescriptions ci-dessus en matière d’emplacement et de visibilité</w:t>
      </w:r>
      <w:r w:rsidR="00A77B64" w:rsidRPr="00804676">
        <w:rPr>
          <w:b/>
          <w:lang w:val="fr-CH"/>
        </w:rPr>
        <w:t xml:space="preserve"> ci-dessus</w:t>
      </w:r>
      <w:r w:rsidRPr="00804676">
        <w:rPr>
          <w:b/>
          <w:lang w:val="fr-CH"/>
        </w:rPr>
        <w:t xml:space="preserve">, </w:t>
      </w:r>
      <w:r w:rsidRPr="00804676">
        <w:rPr>
          <w:b/>
          <w:lang w:val="fr-CH"/>
        </w:rPr>
        <w:lastRenderedPageBreak/>
        <w:t xml:space="preserve">quatre catadioptres peuvent être installés conformément aux prescriptions ci-après : </w:t>
      </w:r>
    </w:p>
    <w:p w:rsidR="00D93E93" w:rsidRPr="00804676" w:rsidRDefault="00D93E93" w:rsidP="00D93E93">
      <w:pPr>
        <w:pStyle w:val="SingleTxt"/>
        <w:ind w:left="4622" w:hanging="3355"/>
        <w:rPr>
          <w:b/>
          <w:lang w:val="fr-CH"/>
        </w:rPr>
      </w:pPr>
      <w:r w:rsidRPr="00804676">
        <w:rPr>
          <w:b/>
          <w:lang w:val="fr-CH"/>
        </w:rPr>
        <w:t>6.25.5.1.1</w:t>
      </w:r>
      <w:r w:rsidRPr="00804676">
        <w:rPr>
          <w:b/>
          <w:lang w:val="fr-CH"/>
        </w:rPr>
        <w:tab/>
      </w:r>
      <w:r w:rsidRPr="00804676">
        <w:rPr>
          <w:b/>
          <w:lang w:val="fr-CH"/>
        </w:rPr>
        <w:tab/>
      </w:r>
      <w:r w:rsidRPr="00804676">
        <w:rPr>
          <w:b/>
          <w:lang w:val="fr-CH"/>
        </w:rPr>
        <w:tab/>
      </w:r>
      <w:r w:rsidRPr="00804676">
        <w:rPr>
          <w:b/>
          <w:lang w:val="fr-CH"/>
        </w:rPr>
        <w:tab/>
      </w:r>
      <w:r w:rsidRPr="00804676">
        <w:rPr>
          <w:b/>
          <w:lang w:val="fr-CH"/>
        </w:rPr>
        <w:tab/>
      </w:r>
      <w:r w:rsidRPr="00804676">
        <w:rPr>
          <w:b/>
          <w:lang w:val="fr-CH"/>
        </w:rPr>
        <w:tab/>
        <w:t>Deux catadioptres doivent être situés à une hauteur maximum de 900</w:t>
      </w:r>
      <w:r w:rsidR="00242F77" w:rsidRPr="00804676">
        <w:rPr>
          <w:b/>
          <w:lang w:val="fr-CH"/>
        </w:rPr>
        <w:t> </w:t>
      </w:r>
      <w:r w:rsidRPr="00804676">
        <w:rPr>
          <w:b/>
          <w:lang w:val="fr-CH"/>
        </w:rPr>
        <w:t>mm au-dessus du sol. Cependant, cette limite supérieure peut être augmentée</w:t>
      </w:r>
      <w:r w:rsidR="00242F77" w:rsidRPr="00804676">
        <w:rPr>
          <w:b/>
          <w:lang w:val="fr-CH"/>
        </w:rPr>
        <w:t>,</w:t>
      </w:r>
      <w:r w:rsidRPr="00804676">
        <w:rPr>
          <w:b/>
          <w:lang w:val="fr-CH"/>
        </w:rPr>
        <w:t xml:space="preserve"> sans toutefois dépasser 1 200</w:t>
      </w:r>
      <w:r w:rsidR="004312EB" w:rsidRPr="00804676">
        <w:rPr>
          <w:b/>
          <w:lang w:val="fr-CH"/>
        </w:rPr>
        <w:t> </w:t>
      </w:r>
      <w:r w:rsidRPr="00804676">
        <w:rPr>
          <w:b/>
          <w:lang w:val="fr-CH"/>
        </w:rPr>
        <w:t>mm</w:t>
      </w:r>
      <w:r w:rsidR="00242F77" w:rsidRPr="00804676">
        <w:rPr>
          <w:b/>
          <w:lang w:val="fr-CH"/>
        </w:rPr>
        <w:t>,</w:t>
      </w:r>
      <w:r w:rsidRPr="00804676">
        <w:rPr>
          <w:b/>
          <w:lang w:val="fr-CH"/>
        </w:rPr>
        <w:t xml:space="preserve"> s’il est impossible de s’en tenir à la hauteur de 900</w:t>
      </w:r>
      <w:r w:rsidR="00242F77" w:rsidRPr="00804676">
        <w:rPr>
          <w:b/>
          <w:lang w:val="fr-CH"/>
        </w:rPr>
        <w:t> </w:t>
      </w:r>
      <w:r w:rsidRPr="00804676">
        <w:rPr>
          <w:b/>
          <w:lang w:val="fr-CH"/>
        </w:rPr>
        <w:t xml:space="preserve">mm sans avoir à recourir à des moyens de fixation susceptibles d’être facilement endommagés ou pliés. </w:t>
      </w:r>
    </w:p>
    <w:p w:rsidR="00D93E93" w:rsidRPr="00804676" w:rsidRDefault="008B39F5" w:rsidP="00D93E93">
      <w:pPr>
        <w:pStyle w:val="SingleTxt"/>
        <w:ind w:left="4622" w:hanging="3355"/>
        <w:rPr>
          <w:b/>
          <w:lang w:val="fr-CH"/>
        </w:rPr>
      </w:pPr>
      <w:r w:rsidRPr="00804676">
        <w:rPr>
          <w:b/>
          <w:lang w:val="fr-CH"/>
        </w:rPr>
        <w:tab/>
      </w:r>
      <w:r w:rsidRPr="00804676">
        <w:rPr>
          <w:b/>
          <w:lang w:val="fr-CH"/>
        </w:rPr>
        <w:tab/>
      </w:r>
      <w:r w:rsidRPr="00804676">
        <w:rPr>
          <w:b/>
          <w:lang w:val="fr-CH"/>
        </w:rPr>
        <w:tab/>
      </w:r>
      <w:r w:rsidRPr="00804676">
        <w:rPr>
          <w:b/>
          <w:lang w:val="fr-CH"/>
        </w:rPr>
        <w:tab/>
      </w:r>
      <w:r w:rsidRPr="00804676">
        <w:rPr>
          <w:b/>
          <w:lang w:val="fr-CH"/>
        </w:rPr>
        <w:tab/>
      </w:r>
      <w:r w:rsidRPr="00804676">
        <w:rPr>
          <w:b/>
          <w:lang w:val="fr-CH"/>
        </w:rPr>
        <w:tab/>
      </w:r>
      <w:r w:rsidRPr="00804676">
        <w:rPr>
          <w:b/>
          <w:lang w:val="fr-CH"/>
        </w:rPr>
        <w:tab/>
      </w:r>
      <w:r w:rsidR="00D93E93" w:rsidRPr="00804676">
        <w:rPr>
          <w:b/>
          <w:lang w:val="fr-CH"/>
        </w:rPr>
        <w:t>Une distance d’au moins 300</w:t>
      </w:r>
      <w:r w:rsidR="004312EB" w:rsidRPr="00804676">
        <w:rPr>
          <w:b/>
          <w:lang w:val="fr-CH"/>
        </w:rPr>
        <w:t> </w:t>
      </w:r>
      <w:r w:rsidR="00D93E93" w:rsidRPr="00804676">
        <w:rPr>
          <w:b/>
          <w:lang w:val="fr-CH"/>
        </w:rPr>
        <w:t xml:space="preserve">mm entre les bords intérieurs des catadioptres doit être respectée et leur angle de visibilité verticale au-dessus de l’horizontale doit être de 15°. </w:t>
      </w:r>
    </w:p>
    <w:p w:rsidR="00D93E93" w:rsidRPr="00804676" w:rsidRDefault="008B39F5" w:rsidP="00D93E93">
      <w:pPr>
        <w:pStyle w:val="SingleTxt"/>
        <w:ind w:left="4622" w:hanging="3355"/>
        <w:rPr>
          <w:b/>
          <w:lang w:val="fr-CH"/>
        </w:rPr>
      </w:pPr>
      <w:r w:rsidRPr="00804676">
        <w:rPr>
          <w:b/>
          <w:lang w:val="fr-CH"/>
        </w:rPr>
        <w:t>6.25.5.1.2</w:t>
      </w:r>
      <w:r w:rsidRPr="00804676">
        <w:rPr>
          <w:b/>
          <w:lang w:val="fr-CH"/>
        </w:rPr>
        <w:tab/>
      </w:r>
      <w:r w:rsidRPr="00804676">
        <w:rPr>
          <w:b/>
          <w:lang w:val="fr-CH"/>
        </w:rPr>
        <w:tab/>
      </w:r>
      <w:r w:rsidRPr="00804676">
        <w:rPr>
          <w:b/>
          <w:lang w:val="fr-CH"/>
        </w:rPr>
        <w:tab/>
      </w:r>
      <w:r w:rsidRPr="00804676">
        <w:rPr>
          <w:b/>
          <w:lang w:val="fr-CH"/>
        </w:rPr>
        <w:tab/>
      </w:r>
      <w:r w:rsidRPr="00804676">
        <w:rPr>
          <w:b/>
          <w:lang w:val="fr-CH"/>
        </w:rPr>
        <w:tab/>
      </w:r>
      <w:r w:rsidRPr="00804676">
        <w:rPr>
          <w:b/>
          <w:lang w:val="fr-CH"/>
        </w:rPr>
        <w:tab/>
      </w:r>
      <w:r w:rsidR="00D93E93" w:rsidRPr="00804676">
        <w:rPr>
          <w:b/>
          <w:lang w:val="fr-CH"/>
        </w:rPr>
        <w:t xml:space="preserve">Les deux autres catadioptres doivent être situés à une hauteur maximale de </w:t>
      </w:r>
      <w:r w:rsidRPr="00804676">
        <w:rPr>
          <w:b/>
          <w:lang w:val="fr-CH"/>
        </w:rPr>
        <w:t>2</w:t>
      </w:r>
      <w:r w:rsidR="00D93E93" w:rsidRPr="00804676">
        <w:rPr>
          <w:b/>
          <w:lang w:val="fr-CH"/>
        </w:rPr>
        <w:t> 500</w:t>
      </w:r>
      <w:r w:rsidR="004312EB" w:rsidRPr="00804676">
        <w:rPr>
          <w:b/>
          <w:lang w:val="fr-CH"/>
        </w:rPr>
        <w:t> </w:t>
      </w:r>
      <w:r w:rsidR="00D93E93" w:rsidRPr="00804676">
        <w:rPr>
          <w:b/>
          <w:lang w:val="fr-CH"/>
        </w:rPr>
        <w:t xml:space="preserve">mm au-dessus du sol et doivent satisfaire aux prescriptions du paragraphe 6.25.4.1. </w:t>
      </w:r>
    </w:p>
    <w:p w:rsidR="00D93E93" w:rsidRPr="00804676" w:rsidRDefault="008B39F5" w:rsidP="00D93E93">
      <w:pPr>
        <w:pStyle w:val="SingleTxt"/>
        <w:ind w:left="4622" w:hanging="3355"/>
        <w:rPr>
          <w:b/>
          <w:lang w:val="fr-CH"/>
        </w:rPr>
      </w:pPr>
      <w:r w:rsidRPr="00804676">
        <w:rPr>
          <w:b/>
          <w:lang w:val="fr-CH"/>
        </w:rPr>
        <w:t>6.25.6</w:t>
      </w:r>
      <w:r w:rsidRPr="00804676">
        <w:rPr>
          <w:b/>
          <w:lang w:val="fr-CH"/>
        </w:rPr>
        <w:tab/>
      </w:r>
      <w:r w:rsidR="0082330F" w:rsidRPr="00804676">
        <w:rPr>
          <w:b/>
          <w:lang w:val="fr-CH"/>
        </w:rPr>
        <w:t>Orientation</w:t>
      </w:r>
      <w:r w:rsidRPr="00804676">
        <w:rPr>
          <w:b/>
          <w:lang w:val="fr-CH"/>
        </w:rPr>
        <w:t> :</w:t>
      </w:r>
      <w:r w:rsidRPr="00804676">
        <w:rPr>
          <w:b/>
          <w:lang w:val="fr-CH"/>
        </w:rPr>
        <w:tab/>
      </w:r>
      <w:r w:rsidRPr="00804676">
        <w:rPr>
          <w:b/>
          <w:lang w:val="fr-CH"/>
        </w:rPr>
        <w:tab/>
      </w:r>
      <w:r w:rsidR="0082330F" w:rsidRPr="00804676">
        <w:rPr>
          <w:b/>
          <w:lang w:val="fr-CH"/>
        </w:rPr>
        <w:tab/>
      </w:r>
      <w:r w:rsidR="00D93E93" w:rsidRPr="00804676">
        <w:rPr>
          <w:b/>
          <w:lang w:val="fr-CH"/>
        </w:rPr>
        <w:t>Vers l’arrière.</w:t>
      </w:r>
    </w:p>
    <w:p w:rsidR="00D93E93" w:rsidRPr="00804676" w:rsidRDefault="008B39F5" w:rsidP="00D93E93">
      <w:pPr>
        <w:pStyle w:val="SingleTxt"/>
        <w:ind w:left="4622" w:hanging="3355"/>
        <w:rPr>
          <w:b/>
          <w:lang w:val="fr-CH"/>
        </w:rPr>
      </w:pPr>
      <w:r w:rsidRPr="00804676">
        <w:rPr>
          <w:b/>
          <w:lang w:val="fr-CH"/>
        </w:rPr>
        <w:t>6.25.7</w:t>
      </w:r>
      <w:r w:rsidRPr="00804676">
        <w:rPr>
          <w:b/>
          <w:lang w:val="fr-CH"/>
        </w:rPr>
        <w:tab/>
      </w:r>
      <w:r w:rsidR="00D93E93" w:rsidRPr="00804676">
        <w:rPr>
          <w:b/>
          <w:lang w:val="fr-CH"/>
        </w:rPr>
        <w:t xml:space="preserve">Autres prescriptions : </w:t>
      </w:r>
      <w:r w:rsidR="00D93E93" w:rsidRPr="00804676">
        <w:rPr>
          <w:b/>
          <w:lang w:val="fr-CH"/>
        </w:rPr>
        <w:tab/>
        <w:t>La plage éclairante du catadioptre peut avoir d</w:t>
      </w:r>
      <w:r w:rsidR="0082330F" w:rsidRPr="00804676">
        <w:rPr>
          <w:b/>
          <w:lang w:val="fr-CH"/>
        </w:rPr>
        <w:t>es parties en commun avec celle</w:t>
      </w:r>
      <w:r w:rsidR="00D93E93" w:rsidRPr="00804676">
        <w:rPr>
          <w:b/>
          <w:lang w:val="fr-CH"/>
        </w:rPr>
        <w:t xml:space="preserve"> de tout autre feu arrière</w:t>
      </w:r>
      <w:r w:rsidR="00D93E93" w:rsidRPr="00804676">
        <w:rPr>
          <w:lang w:val="fr-CH"/>
        </w:rPr>
        <w:t> »</w:t>
      </w:r>
      <w:r w:rsidRPr="00804676">
        <w:rPr>
          <w:b/>
          <w:lang w:val="fr-CH"/>
        </w:rPr>
        <w:t>.</w:t>
      </w:r>
    </w:p>
    <w:p w:rsidR="00D93E93" w:rsidRPr="00804676" w:rsidRDefault="00D93E93" w:rsidP="00E76279">
      <w:pPr>
        <w:pStyle w:val="SingleTxt"/>
        <w:keepNext/>
        <w:keepLines/>
        <w:ind w:left="5097" w:hanging="3830"/>
        <w:rPr>
          <w:lang w:val="fr-CH"/>
        </w:rPr>
      </w:pPr>
      <w:r w:rsidRPr="00804676">
        <w:rPr>
          <w:i/>
          <w:lang w:val="fr-CH"/>
        </w:rPr>
        <w:t>Ajouter un nouveau paragraphe</w:t>
      </w:r>
      <w:r w:rsidRPr="00804676">
        <w:rPr>
          <w:lang w:val="fr-CH"/>
        </w:rPr>
        <w:t xml:space="preserve">, ainsi conçu : </w:t>
      </w:r>
    </w:p>
    <w:p w:rsidR="00D93E93" w:rsidRPr="00804676" w:rsidRDefault="00D93E93" w:rsidP="004312EB">
      <w:pPr>
        <w:pStyle w:val="SingleTxt"/>
        <w:keepNext/>
        <w:keepLines/>
        <w:ind w:left="5097" w:hanging="3830"/>
        <w:rPr>
          <w:b/>
          <w:lang w:val="fr-CH"/>
        </w:rPr>
      </w:pPr>
      <w:r w:rsidRPr="00804676">
        <w:rPr>
          <w:lang w:val="fr-CH"/>
        </w:rPr>
        <w:t>« </w:t>
      </w:r>
      <w:r w:rsidR="00E76279" w:rsidRPr="00804676">
        <w:rPr>
          <w:b/>
          <w:lang w:val="fr-CH"/>
        </w:rPr>
        <w:t>6.26</w:t>
      </w:r>
      <w:r w:rsidR="00E76279" w:rsidRPr="00804676">
        <w:rPr>
          <w:b/>
          <w:lang w:val="fr-CH"/>
        </w:rPr>
        <w:tab/>
      </w:r>
      <w:r w:rsidR="009D2F60" w:rsidRPr="00804676">
        <w:rPr>
          <w:b/>
          <w:lang w:val="fr-CH"/>
        </w:rPr>
        <w:t>B</w:t>
      </w:r>
      <w:r w:rsidRPr="00804676">
        <w:rPr>
          <w:b/>
          <w:lang w:val="fr-CH"/>
        </w:rPr>
        <w:t>andeaux de signalisation (Règlement</w:t>
      </w:r>
      <w:r w:rsidR="009D2F60" w:rsidRPr="00804676">
        <w:rPr>
          <w:b/>
          <w:lang w:val="fr-CH"/>
        </w:rPr>
        <w:t>s</w:t>
      </w:r>
      <w:r w:rsidRPr="00804676">
        <w:rPr>
          <w:b/>
          <w:lang w:val="fr-CH"/>
        </w:rPr>
        <w:t xml:space="preserve"> n</w:t>
      </w:r>
      <w:r w:rsidRPr="00804676">
        <w:rPr>
          <w:b/>
          <w:vertAlign w:val="superscript"/>
          <w:lang w:val="fr-CH"/>
        </w:rPr>
        <w:t>os</w:t>
      </w:r>
      <w:r w:rsidR="009D2F60" w:rsidRPr="00804676">
        <w:rPr>
          <w:b/>
          <w:lang w:val="fr-CH"/>
        </w:rPr>
        <w:t> </w:t>
      </w:r>
      <w:r w:rsidRPr="00804676">
        <w:rPr>
          <w:b/>
          <w:lang w:val="fr-CH"/>
        </w:rPr>
        <w:t>70 et 104)</w:t>
      </w:r>
    </w:p>
    <w:p w:rsidR="00D93E93" w:rsidRPr="00804676" w:rsidRDefault="00E76279" w:rsidP="00D93E93">
      <w:pPr>
        <w:pStyle w:val="SingleTxt"/>
        <w:ind w:left="4622" w:hanging="3355"/>
        <w:rPr>
          <w:b/>
          <w:lang w:val="fr-CH"/>
        </w:rPr>
      </w:pPr>
      <w:r w:rsidRPr="00804676">
        <w:rPr>
          <w:b/>
          <w:lang w:val="fr-CH"/>
        </w:rPr>
        <w:t>6.26.1</w:t>
      </w:r>
      <w:r w:rsidRPr="00804676">
        <w:rPr>
          <w:b/>
          <w:lang w:val="fr-CH"/>
        </w:rPr>
        <w:tab/>
        <w:t>Présence :</w:t>
      </w:r>
      <w:r w:rsidRPr="00804676">
        <w:rPr>
          <w:b/>
          <w:lang w:val="fr-CH"/>
        </w:rPr>
        <w:tab/>
      </w:r>
      <w:r w:rsidRPr="00804676">
        <w:rPr>
          <w:b/>
          <w:lang w:val="fr-CH"/>
        </w:rPr>
        <w:tab/>
      </w:r>
      <w:r w:rsidRPr="00804676">
        <w:rPr>
          <w:b/>
          <w:lang w:val="fr-CH"/>
        </w:rPr>
        <w:tab/>
      </w:r>
      <w:r w:rsidRPr="00804676">
        <w:rPr>
          <w:b/>
          <w:lang w:val="fr-CH"/>
        </w:rPr>
        <w:tab/>
      </w:r>
      <w:r w:rsidR="00D93E93" w:rsidRPr="00804676">
        <w:rPr>
          <w:b/>
          <w:lang w:val="fr-CH"/>
        </w:rPr>
        <w:t>Obligatoire sur les véhicules dont la largeur dépasse 2 550</w:t>
      </w:r>
      <w:r w:rsidR="004312EB" w:rsidRPr="00804676">
        <w:rPr>
          <w:b/>
          <w:lang w:val="fr-CH"/>
        </w:rPr>
        <w:t> </w:t>
      </w:r>
      <w:r w:rsidR="00D93E93" w:rsidRPr="00804676">
        <w:rPr>
          <w:b/>
          <w:lang w:val="fr-CH"/>
        </w:rPr>
        <w:t xml:space="preserve">mm. </w:t>
      </w:r>
    </w:p>
    <w:p w:rsidR="00D93E93" w:rsidRPr="00804676" w:rsidRDefault="00E76279" w:rsidP="00D93E93">
      <w:pPr>
        <w:pStyle w:val="SingleTxt"/>
        <w:ind w:left="4622" w:hanging="3355"/>
        <w:rPr>
          <w:b/>
          <w:lang w:val="fr-CH"/>
        </w:rPr>
      </w:pPr>
      <w:r w:rsidRPr="00804676">
        <w:rPr>
          <w:b/>
          <w:lang w:val="fr-CH"/>
        </w:rPr>
        <w:tab/>
      </w:r>
      <w:r w:rsidRPr="00804676">
        <w:rPr>
          <w:b/>
          <w:lang w:val="fr-CH"/>
        </w:rPr>
        <w:tab/>
      </w:r>
      <w:r w:rsidRPr="00804676">
        <w:rPr>
          <w:b/>
          <w:lang w:val="fr-CH"/>
        </w:rPr>
        <w:tab/>
      </w:r>
      <w:r w:rsidRPr="00804676">
        <w:rPr>
          <w:b/>
          <w:lang w:val="fr-CH"/>
        </w:rPr>
        <w:tab/>
      </w:r>
      <w:r w:rsidRPr="00804676">
        <w:rPr>
          <w:b/>
          <w:lang w:val="fr-CH"/>
        </w:rPr>
        <w:tab/>
      </w:r>
      <w:r w:rsidRPr="00804676">
        <w:rPr>
          <w:b/>
          <w:lang w:val="fr-CH"/>
        </w:rPr>
        <w:tab/>
      </w:r>
      <w:r w:rsidRPr="00804676">
        <w:rPr>
          <w:b/>
          <w:lang w:val="fr-CH"/>
        </w:rPr>
        <w:tab/>
      </w:r>
      <w:r w:rsidR="00D93E93" w:rsidRPr="00804676">
        <w:rPr>
          <w:b/>
          <w:lang w:val="fr-CH"/>
        </w:rPr>
        <w:t>Facultative sur les véhicules de la catégorie</w:t>
      </w:r>
      <w:r w:rsidRPr="00804676">
        <w:rPr>
          <w:b/>
          <w:lang w:val="fr-CH"/>
        </w:rPr>
        <w:t> </w:t>
      </w:r>
      <w:r w:rsidR="00D93E93" w:rsidRPr="00804676">
        <w:rPr>
          <w:b/>
          <w:lang w:val="fr-CH"/>
        </w:rPr>
        <w:t>S dont la largeur ne dépasse pas 2 550</w:t>
      </w:r>
      <w:r w:rsidR="004312EB" w:rsidRPr="00804676">
        <w:rPr>
          <w:b/>
          <w:lang w:val="fr-CH"/>
        </w:rPr>
        <w:t> </w:t>
      </w:r>
      <w:r w:rsidR="00D93E93" w:rsidRPr="00804676">
        <w:rPr>
          <w:b/>
          <w:lang w:val="fr-CH"/>
        </w:rPr>
        <w:t xml:space="preserve">mm. </w:t>
      </w:r>
    </w:p>
    <w:p w:rsidR="00D93E93" w:rsidRPr="00804676" w:rsidRDefault="00D93E93" w:rsidP="00D93E93">
      <w:pPr>
        <w:pStyle w:val="SingleTxt"/>
        <w:ind w:left="4622" w:hanging="3355"/>
        <w:rPr>
          <w:b/>
          <w:lang w:val="fr-CH"/>
        </w:rPr>
      </w:pPr>
      <w:r w:rsidRPr="00804676">
        <w:rPr>
          <w:b/>
          <w:lang w:val="fr-CH"/>
        </w:rPr>
        <w:t>6.26.2</w:t>
      </w:r>
      <w:r w:rsidRPr="00804676">
        <w:rPr>
          <w:b/>
          <w:lang w:val="fr-CH"/>
        </w:rPr>
        <w:tab/>
      </w:r>
      <w:r w:rsidR="00E76279" w:rsidRPr="00804676">
        <w:rPr>
          <w:b/>
          <w:lang w:val="fr-CH"/>
        </w:rPr>
        <w:t>Nombre :</w:t>
      </w:r>
      <w:r w:rsidR="00E76279" w:rsidRPr="00804676">
        <w:rPr>
          <w:b/>
          <w:lang w:val="fr-CH"/>
        </w:rPr>
        <w:tab/>
      </w:r>
      <w:r w:rsidR="00E76279" w:rsidRPr="00804676">
        <w:rPr>
          <w:b/>
          <w:lang w:val="fr-CH"/>
        </w:rPr>
        <w:tab/>
      </w:r>
      <w:r w:rsidR="00E76279" w:rsidRPr="00804676">
        <w:rPr>
          <w:b/>
          <w:lang w:val="fr-CH"/>
        </w:rPr>
        <w:tab/>
      </w:r>
      <w:r w:rsidR="00E76279" w:rsidRPr="00804676">
        <w:rPr>
          <w:b/>
          <w:lang w:val="fr-CH"/>
        </w:rPr>
        <w:tab/>
      </w:r>
      <w:r w:rsidRPr="00804676">
        <w:rPr>
          <w:b/>
          <w:lang w:val="fr-CH"/>
        </w:rPr>
        <w:t>Deux ou quatre (annexe</w:t>
      </w:r>
      <w:r w:rsidR="004312EB" w:rsidRPr="00804676">
        <w:rPr>
          <w:b/>
          <w:lang w:val="fr-CH"/>
        </w:rPr>
        <w:t> </w:t>
      </w:r>
      <w:r w:rsidRPr="00804676">
        <w:rPr>
          <w:b/>
          <w:lang w:val="fr-CH"/>
        </w:rPr>
        <w:t>6).</w:t>
      </w:r>
    </w:p>
    <w:p w:rsidR="00D93E93" w:rsidRPr="00804676" w:rsidRDefault="00E76279" w:rsidP="00D93E93">
      <w:pPr>
        <w:pStyle w:val="SingleTxt"/>
        <w:ind w:left="4622" w:hanging="3355"/>
        <w:rPr>
          <w:b/>
          <w:lang w:val="fr-CH"/>
        </w:rPr>
      </w:pPr>
      <w:r w:rsidRPr="00804676">
        <w:rPr>
          <w:b/>
          <w:lang w:val="fr-CH"/>
        </w:rPr>
        <w:t>6.26.3</w:t>
      </w:r>
      <w:r w:rsidRPr="00804676">
        <w:rPr>
          <w:b/>
          <w:lang w:val="fr-CH"/>
        </w:rPr>
        <w:tab/>
      </w:r>
      <w:r w:rsidR="009D2F60" w:rsidRPr="00804676">
        <w:rPr>
          <w:b/>
          <w:lang w:val="fr-CH"/>
        </w:rPr>
        <w:t>Orientation</w:t>
      </w:r>
      <w:r w:rsidRPr="00804676">
        <w:rPr>
          <w:b/>
          <w:lang w:val="fr-CH"/>
        </w:rPr>
        <w:t> :</w:t>
      </w:r>
      <w:r w:rsidRPr="00804676">
        <w:rPr>
          <w:b/>
          <w:lang w:val="fr-CH"/>
        </w:rPr>
        <w:tab/>
      </w:r>
      <w:r w:rsidRPr="00804676">
        <w:rPr>
          <w:b/>
          <w:lang w:val="fr-CH"/>
        </w:rPr>
        <w:tab/>
      </w:r>
      <w:r w:rsidRPr="00804676">
        <w:rPr>
          <w:b/>
          <w:lang w:val="fr-CH"/>
        </w:rPr>
        <w:tab/>
      </w:r>
      <w:r w:rsidR="00D93E93" w:rsidRPr="00804676">
        <w:rPr>
          <w:b/>
          <w:lang w:val="fr-CH"/>
        </w:rPr>
        <w:t>Conformément aux prescriptions de l’annexe</w:t>
      </w:r>
      <w:r w:rsidRPr="00804676">
        <w:rPr>
          <w:b/>
          <w:lang w:val="fr-CH"/>
        </w:rPr>
        <w:t> </w:t>
      </w:r>
      <w:r w:rsidR="00D93E93" w:rsidRPr="00804676">
        <w:rPr>
          <w:b/>
          <w:lang w:val="fr-CH"/>
        </w:rPr>
        <w:t xml:space="preserve">6. </w:t>
      </w:r>
    </w:p>
    <w:p w:rsidR="00D93E93" w:rsidRPr="00804676" w:rsidRDefault="00E76279" w:rsidP="00E76279">
      <w:pPr>
        <w:pStyle w:val="SingleTxt"/>
        <w:keepNext/>
        <w:keepLines/>
        <w:ind w:left="5097" w:hanging="3830"/>
        <w:rPr>
          <w:b/>
          <w:lang w:val="fr-CH"/>
        </w:rPr>
      </w:pPr>
      <w:r w:rsidRPr="00804676">
        <w:rPr>
          <w:b/>
          <w:lang w:val="fr-CH"/>
        </w:rPr>
        <w:t>6.26.4</w:t>
      </w:r>
      <w:r w:rsidRPr="00804676">
        <w:rPr>
          <w:b/>
          <w:lang w:val="fr-CH"/>
        </w:rPr>
        <w:tab/>
      </w:r>
      <w:r w:rsidR="00181994" w:rsidRPr="00804676">
        <w:rPr>
          <w:b/>
          <w:lang w:val="fr-CH"/>
        </w:rPr>
        <w:t>Emplacement</w:t>
      </w:r>
    </w:p>
    <w:p w:rsidR="00D93E93" w:rsidRPr="00804676" w:rsidRDefault="00E76279" w:rsidP="00D93E93">
      <w:pPr>
        <w:pStyle w:val="SingleTxt"/>
        <w:ind w:left="4622" w:hanging="3355"/>
        <w:rPr>
          <w:b/>
          <w:lang w:val="fr-CH"/>
        </w:rPr>
      </w:pPr>
      <w:r w:rsidRPr="00804676">
        <w:rPr>
          <w:b/>
          <w:lang w:val="fr-CH"/>
        </w:rPr>
        <w:tab/>
      </w:r>
      <w:r w:rsidRPr="00804676">
        <w:rPr>
          <w:b/>
          <w:lang w:val="fr-CH"/>
        </w:rPr>
        <w:tab/>
      </w:r>
      <w:r w:rsidR="00D93E93" w:rsidRPr="00804676">
        <w:rPr>
          <w:b/>
          <w:lang w:val="fr-CH"/>
        </w:rPr>
        <w:t>En largeur :</w:t>
      </w:r>
      <w:r w:rsidR="00D93E93" w:rsidRPr="00804676">
        <w:rPr>
          <w:b/>
          <w:lang w:val="fr-CH"/>
        </w:rPr>
        <w:tab/>
      </w:r>
      <w:r w:rsidR="00D93E93" w:rsidRPr="00804676">
        <w:rPr>
          <w:b/>
          <w:lang w:val="fr-CH"/>
        </w:rPr>
        <w:tab/>
      </w:r>
      <w:r w:rsidR="00D93E93" w:rsidRPr="00804676">
        <w:rPr>
          <w:b/>
          <w:lang w:val="fr-CH"/>
        </w:rPr>
        <w:tab/>
        <w:t xml:space="preserve">Le point de la plage éclairante d’au moins une zone </w:t>
      </w:r>
      <w:r w:rsidR="005C47F8" w:rsidRPr="00804676">
        <w:rPr>
          <w:b/>
          <w:lang w:val="fr-CH"/>
        </w:rPr>
        <w:t xml:space="preserve">de référence </w:t>
      </w:r>
      <w:r w:rsidR="00D93E93" w:rsidRPr="00804676">
        <w:rPr>
          <w:b/>
          <w:lang w:val="fr-CH"/>
        </w:rPr>
        <w:t xml:space="preserve">normalisée </w:t>
      </w:r>
      <w:r w:rsidR="005C47F8" w:rsidRPr="00804676">
        <w:rPr>
          <w:b/>
          <w:lang w:val="fr-CH"/>
        </w:rPr>
        <w:t xml:space="preserve">entière </w:t>
      </w:r>
      <w:r w:rsidR="00D93E93" w:rsidRPr="00804676">
        <w:rPr>
          <w:b/>
          <w:lang w:val="fr-CH"/>
        </w:rPr>
        <w:t>le plus éloigné du plan longitudinal médian du véhicule ne doit pas se trouver à plus de 100</w:t>
      </w:r>
      <w:r w:rsidR="00BB5730" w:rsidRPr="00804676">
        <w:rPr>
          <w:b/>
          <w:lang w:val="fr-CH"/>
        </w:rPr>
        <w:t> </w:t>
      </w:r>
      <w:r w:rsidR="00D93E93" w:rsidRPr="00804676">
        <w:rPr>
          <w:b/>
          <w:lang w:val="fr-CH"/>
        </w:rPr>
        <w:t>mm de l’extrémité extérieure du véhicule. Cette valeur peut être augmentée si la forme de la carrosserie empêche de respecter cette distance.</w:t>
      </w:r>
    </w:p>
    <w:p w:rsidR="00D93E93" w:rsidRPr="00804676" w:rsidRDefault="00E76279" w:rsidP="00D93E93">
      <w:pPr>
        <w:pStyle w:val="SingleTxt"/>
        <w:ind w:left="4622" w:hanging="3355"/>
        <w:rPr>
          <w:b/>
          <w:lang w:val="fr-CH"/>
        </w:rPr>
      </w:pPr>
      <w:r w:rsidRPr="00804676">
        <w:rPr>
          <w:b/>
          <w:lang w:val="fr-CH"/>
        </w:rPr>
        <w:tab/>
      </w:r>
      <w:r w:rsidRPr="00804676">
        <w:rPr>
          <w:b/>
          <w:lang w:val="fr-CH"/>
        </w:rPr>
        <w:tab/>
      </w:r>
      <w:r w:rsidR="00D93E93" w:rsidRPr="00804676">
        <w:rPr>
          <w:b/>
          <w:lang w:val="fr-CH"/>
        </w:rPr>
        <w:t xml:space="preserve">En hauteur : </w:t>
      </w:r>
      <w:r w:rsidR="00D93E93" w:rsidRPr="00804676">
        <w:rPr>
          <w:b/>
          <w:lang w:val="fr-CH"/>
        </w:rPr>
        <w:tab/>
      </w:r>
      <w:r w:rsidR="00D93E93" w:rsidRPr="00804676">
        <w:rPr>
          <w:b/>
          <w:lang w:val="fr-CH"/>
        </w:rPr>
        <w:tab/>
      </w:r>
      <w:r w:rsidR="00D93E93" w:rsidRPr="00804676">
        <w:rPr>
          <w:b/>
          <w:lang w:val="fr-CH"/>
        </w:rPr>
        <w:tab/>
        <w:t>Aucune prescription particulière.</w:t>
      </w:r>
    </w:p>
    <w:p w:rsidR="00D93E93" w:rsidRPr="00804676" w:rsidRDefault="00E76279" w:rsidP="00D93E93">
      <w:pPr>
        <w:pStyle w:val="SingleTxt"/>
        <w:ind w:left="4622" w:hanging="3355"/>
        <w:rPr>
          <w:b/>
          <w:lang w:val="fr-CH"/>
        </w:rPr>
      </w:pPr>
      <w:r w:rsidRPr="00804676">
        <w:rPr>
          <w:b/>
          <w:lang w:val="fr-CH"/>
        </w:rPr>
        <w:tab/>
      </w:r>
      <w:r w:rsidRPr="00804676">
        <w:rPr>
          <w:b/>
          <w:lang w:val="fr-CH"/>
        </w:rPr>
        <w:tab/>
      </w:r>
      <w:r w:rsidR="00D93E93" w:rsidRPr="00804676">
        <w:rPr>
          <w:b/>
          <w:lang w:val="fr-CH"/>
        </w:rPr>
        <w:t xml:space="preserve">En longueur : </w:t>
      </w:r>
      <w:r w:rsidR="00D93E93" w:rsidRPr="00804676">
        <w:rPr>
          <w:b/>
          <w:lang w:val="fr-CH"/>
        </w:rPr>
        <w:tab/>
      </w:r>
      <w:r w:rsidR="00D93E93" w:rsidRPr="00804676">
        <w:rPr>
          <w:b/>
          <w:lang w:val="fr-CH"/>
        </w:rPr>
        <w:tab/>
      </w:r>
      <w:r w:rsidR="00D93E93" w:rsidRPr="00804676">
        <w:rPr>
          <w:b/>
          <w:lang w:val="fr-CH"/>
        </w:rPr>
        <w:tab/>
        <w:t xml:space="preserve">Aucune prescription particulière. </w:t>
      </w:r>
    </w:p>
    <w:p w:rsidR="00D93E93" w:rsidRPr="00804676" w:rsidRDefault="00E76279" w:rsidP="00D93E93">
      <w:pPr>
        <w:pStyle w:val="SingleTxt"/>
        <w:ind w:left="4622" w:hanging="3355"/>
        <w:rPr>
          <w:b/>
          <w:lang w:val="fr-CH"/>
        </w:rPr>
      </w:pPr>
      <w:r w:rsidRPr="00804676">
        <w:rPr>
          <w:b/>
          <w:lang w:val="fr-CH"/>
        </w:rPr>
        <w:t>6.26.5</w:t>
      </w:r>
      <w:r w:rsidRPr="00804676">
        <w:rPr>
          <w:b/>
          <w:lang w:val="fr-CH"/>
        </w:rPr>
        <w:tab/>
      </w:r>
      <w:r w:rsidR="00D93E93" w:rsidRPr="00804676">
        <w:rPr>
          <w:b/>
          <w:lang w:val="fr-CH"/>
        </w:rPr>
        <w:t>Visibilité géométrique :</w:t>
      </w:r>
      <w:r w:rsidR="00D93E93" w:rsidRPr="00804676">
        <w:rPr>
          <w:b/>
          <w:lang w:val="fr-CH"/>
        </w:rPr>
        <w:tab/>
        <w:t>Aucune prescription particulière.</w:t>
      </w:r>
    </w:p>
    <w:p w:rsidR="00D93E93" w:rsidRPr="00804676" w:rsidRDefault="00E76279" w:rsidP="00D93E93">
      <w:pPr>
        <w:pStyle w:val="SingleTxt"/>
        <w:ind w:left="4622" w:hanging="3355"/>
        <w:rPr>
          <w:lang w:val="fr-CH"/>
        </w:rPr>
      </w:pPr>
      <w:r w:rsidRPr="00804676">
        <w:rPr>
          <w:b/>
          <w:lang w:val="fr-CH"/>
        </w:rPr>
        <w:t>6.26.6</w:t>
      </w:r>
      <w:r w:rsidRPr="00804676">
        <w:rPr>
          <w:b/>
          <w:lang w:val="fr-CH"/>
        </w:rPr>
        <w:tab/>
      </w:r>
      <w:r w:rsidR="00D93E93" w:rsidRPr="00804676">
        <w:rPr>
          <w:b/>
          <w:lang w:val="fr-CH"/>
        </w:rPr>
        <w:t>Orientation :</w:t>
      </w:r>
      <w:r w:rsidR="00D93E93" w:rsidRPr="00804676">
        <w:rPr>
          <w:b/>
          <w:lang w:val="fr-CH"/>
        </w:rPr>
        <w:tab/>
      </w:r>
      <w:r w:rsidR="00D93E93" w:rsidRPr="00804676">
        <w:rPr>
          <w:b/>
          <w:lang w:val="fr-CH"/>
        </w:rPr>
        <w:tab/>
      </w:r>
      <w:r w:rsidR="00D93E93" w:rsidRPr="00804676">
        <w:rPr>
          <w:b/>
          <w:lang w:val="fr-CH"/>
        </w:rPr>
        <w:tab/>
        <w:t>Vers l’avant et vers l’arrière</w:t>
      </w:r>
      <w:r w:rsidR="00D93E93" w:rsidRPr="00804676">
        <w:rPr>
          <w:lang w:val="fr-CH"/>
        </w:rPr>
        <w:t> »</w:t>
      </w:r>
      <w:r w:rsidRPr="00804676">
        <w:rPr>
          <w:b/>
          <w:lang w:val="fr-CH"/>
        </w:rPr>
        <w:t>.</w:t>
      </w:r>
    </w:p>
    <w:p w:rsidR="00D93E93" w:rsidRPr="00804676" w:rsidRDefault="00D93E93" w:rsidP="00CE3A51">
      <w:pPr>
        <w:pStyle w:val="SingleTxt"/>
        <w:keepNext/>
        <w:keepLines/>
        <w:ind w:left="5097" w:hanging="3830"/>
        <w:rPr>
          <w:lang w:val="fr-CH"/>
        </w:rPr>
      </w:pPr>
      <w:r w:rsidRPr="00804676">
        <w:rPr>
          <w:i/>
          <w:lang w:val="fr-CH"/>
        </w:rPr>
        <w:lastRenderedPageBreak/>
        <w:t>Ajouter un nouveau paragraphe</w:t>
      </w:r>
      <w:r w:rsidRPr="00804676">
        <w:rPr>
          <w:lang w:val="fr-CH"/>
        </w:rPr>
        <w:t xml:space="preserve">, ainsi conçu : </w:t>
      </w:r>
    </w:p>
    <w:p w:rsidR="00F837FE" w:rsidRPr="00804676" w:rsidRDefault="00F837FE" w:rsidP="00F837FE">
      <w:pPr>
        <w:pStyle w:val="SingleTxt"/>
        <w:keepNext/>
        <w:keepLines/>
        <w:spacing w:after="0" w:line="120" w:lineRule="exact"/>
        <w:ind w:left="5097" w:hanging="3830"/>
        <w:rPr>
          <w:sz w:val="10"/>
          <w:lang w:val="fr-CH"/>
        </w:rPr>
      </w:pPr>
    </w:p>
    <w:p w:rsidR="00F837FE" w:rsidRPr="00804676" w:rsidRDefault="00F837FE" w:rsidP="00F837FE">
      <w:pPr>
        <w:pStyle w:val="SingleTxt"/>
        <w:keepNext/>
        <w:keepLines/>
        <w:spacing w:after="0" w:line="120" w:lineRule="exact"/>
        <w:ind w:left="5097" w:hanging="3830"/>
        <w:rPr>
          <w:sz w:val="10"/>
          <w:lang w:val="fr-CH"/>
        </w:rPr>
      </w:pPr>
    </w:p>
    <w:p w:rsidR="00D93E93" w:rsidRPr="00804676" w:rsidRDefault="00F837FE" w:rsidP="00F837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04676">
        <w:rPr>
          <w:lang w:val="fr-CH"/>
        </w:rPr>
        <w:tab/>
      </w:r>
      <w:r w:rsidRPr="00804676">
        <w:rPr>
          <w:lang w:val="fr-CH"/>
        </w:rPr>
        <w:tab/>
      </w:r>
      <w:r w:rsidR="00CE3A51" w:rsidRPr="00804676">
        <w:rPr>
          <w:b w:val="0"/>
          <w:sz w:val="20"/>
          <w:szCs w:val="20"/>
          <w:lang w:val="fr-CH"/>
        </w:rPr>
        <w:t>« </w:t>
      </w:r>
      <w:r w:rsidR="00CE3A51" w:rsidRPr="00804676">
        <w:rPr>
          <w:lang w:val="fr-CH"/>
        </w:rPr>
        <w:t>12.</w:t>
      </w:r>
      <w:r w:rsidR="00CE3A51" w:rsidRPr="00804676">
        <w:rPr>
          <w:lang w:val="fr-CH"/>
        </w:rPr>
        <w:tab/>
      </w:r>
      <w:r w:rsidR="00CE3A51" w:rsidRPr="00804676">
        <w:rPr>
          <w:lang w:val="fr-CH"/>
        </w:rPr>
        <w:tab/>
      </w:r>
      <w:r w:rsidR="00D93E93" w:rsidRPr="00804676">
        <w:rPr>
          <w:lang w:val="fr-CH"/>
        </w:rPr>
        <w:t>Dispositions transitoires</w:t>
      </w:r>
    </w:p>
    <w:p w:rsidR="00F837FE" w:rsidRPr="00804676" w:rsidRDefault="00F837FE" w:rsidP="00F837FE">
      <w:pPr>
        <w:pStyle w:val="SingleTxt"/>
        <w:spacing w:after="0" w:line="120" w:lineRule="exact"/>
        <w:rPr>
          <w:sz w:val="10"/>
          <w:lang w:val="fr-CH"/>
        </w:rPr>
      </w:pPr>
    </w:p>
    <w:p w:rsidR="00F837FE" w:rsidRPr="00804676" w:rsidRDefault="00F837FE" w:rsidP="00F837FE">
      <w:pPr>
        <w:pStyle w:val="SingleTxt"/>
        <w:spacing w:after="0" w:line="120" w:lineRule="exact"/>
        <w:rPr>
          <w:sz w:val="10"/>
          <w:lang w:val="fr-CH"/>
        </w:rPr>
      </w:pPr>
    </w:p>
    <w:p w:rsidR="00D93E93" w:rsidRPr="00804676" w:rsidRDefault="00CE3A51" w:rsidP="00CE3A51">
      <w:pPr>
        <w:pStyle w:val="SingleTxt"/>
        <w:ind w:left="2218" w:hanging="951"/>
        <w:rPr>
          <w:b/>
          <w:lang w:val="fr-CH"/>
        </w:rPr>
      </w:pPr>
      <w:r w:rsidRPr="00804676">
        <w:rPr>
          <w:b/>
          <w:lang w:val="fr-CH"/>
        </w:rPr>
        <w:t>12.</w:t>
      </w:r>
      <w:r w:rsidR="00D93E93" w:rsidRPr="00804676">
        <w:rPr>
          <w:b/>
          <w:lang w:val="fr-CH"/>
        </w:rPr>
        <w:t>1</w:t>
      </w:r>
      <w:r w:rsidR="00D93E93" w:rsidRPr="00804676">
        <w:rPr>
          <w:b/>
          <w:lang w:val="fr-CH"/>
        </w:rPr>
        <w:tab/>
      </w:r>
      <w:r w:rsidRPr="00804676">
        <w:rPr>
          <w:b/>
          <w:lang w:val="fr-CH"/>
        </w:rPr>
        <w:tab/>
      </w:r>
      <w:r w:rsidR="00D93E93" w:rsidRPr="00804676">
        <w:rPr>
          <w:b/>
          <w:lang w:val="fr-CH"/>
        </w:rPr>
        <w:t>À compter de la date officielle d’entrée en vigueur de la série</w:t>
      </w:r>
      <w:r w:rsidRPr="00804676">
        <w:rPr>
          <w:b/>
          <w:lang w:val="fr-CH"/>
        </w:rPr>
        <w:t> </w:t>
      </w:r>
      <w:r w:rsidR="00D93E93" w:rsidRPr="00804676">
        <w:rPr>
          <w:b/>
          <w:lang w:val="fr-CH"/>
        </w:rPr>
        <w:t>01</w:t>
      </w:r>
      <w:r w:rsidRPr="00804676">
        <w:rPr>
          <w:b/>
          <w:lang w:val="fr-CH"/>
        </w:rPr>
        <w:t xml:space="preserve"> </w:t>
      </w:r>
      <w:r w:rsidR="00D93E93" w:rsidRPr="00804676">
        <w:rPr>
          <w:b/>
          <w:lang w:val="fr-CH"/>
        </w:rPr>
        <w:t>d’amendements, aucune Partie contractante appliquant le présent</w:t>
      </w:r>
      <w:r w:rsidR="005C47F8" w:rsidRPr="00804676">
        <w:rPr>
          <w:b/>
          <w:lang w:val="fr-CH"/>
        </w:rPr>
        <w:t xml:space="preserve"> </w:t>
      </w:r>
      <w:r w:rsidR="00D93E93" w:rsidRPr="00804676">
        <w:rPr>
          <w:b/>
          <w:lang w:val="fr-CH"/>
        </w:rPr>
        <w:t xml:space="preserve">Règlement ne pourra refuser d’accorder </w:t>
      </w:r>
      <w:r w:rsidR="005C47F8" w:rsidRPr="00804676">
        <w:rPr>
          <w:b/>
          <w:lang w:val="fr-CH"/>
        </w:rPr>
        <w:t>des</w:t>
      </w:r>
      <w:r w:rsidR="00D93E93" w:rsidRPr="00804676">
        <w:rPr>
          <w:b/>
          <w:lang w:val="fr-CH"/>
        </w:rPr>
        <w:t xml:space="preserve"> homologations de type en vertu du présent Règlement, tel qu’amendé</w:t>
      </w:r>
      <w:r w:rsidR="005C47F8" w:rsidRPr="00804676">
        <w:rPr>
          <w:b/>
          <w:lang w:val="fr-CH"/>
        </w:rPr>
        <w:t xml:space="preserve"> par la série 01 d’amendements, ni refuser d’en accepter.</w:t>
      </w:r>
    </w:p>
    <w:p w:rsidR="00D93E93" w:rsidRPr="00804676" w:rsidRDefault="00D93E93" w:rsidP="005C47F8">
      <w:pPr>
        <w:pStyle w:val="SingleTxt"/>
        <w:ind w:left="2218" w:hanging="951"/>
        <w:rPr>
          <w:b/>
          <w:lang w:val="fr-CH"/>
        </w:rPr>
      </w:pPr>
      <w:r w:rsidRPr="00804676">
        <w:rPr>
          <w:b/>
          <w:lang w:val="fr-CH"/>
        </w:rPr>
        <w:t>12.2</w:t>
      </w:r>
      <w:r w:rsidRPr="00804676">
        <w:rPr>
          <w:b/>
          <w:lang w:val="fr-CH"/>
        </w:rPr>
        <w:tab/>
      </w:r>
      <w:r w:rsidR="005C47F8" w:rsidRPr="00804676">
        <w:rPr>
          <w:lang w:val="fr-CH"/>
        </w:rPr>
        <w:tab/>
      </w:r>
      <w:r w:rsidRPr="00804676">
        <w:rPr>
          <w:b/>
          <w:lang w:val="fr-CH"/>
        </w:rPr>
        <w:t>Passé un délai de 24</w:t>
      </w:r>
      <w:r w:rsidR="005C47F8" w:rsidRPr="00804676">
        <w:rPr>
          <w:b/>
          <w:lang w:val="fr-CH"/>
        </w:rPr>
        <w:t> </w:t>
      </w:r>
      <w:r w:rsidRPr="00804676">
        <w:rPr>
          <w:b/>
          <w:lang w:val="fr-CH"/>
        </w:rPr>
        <w:t xml:space="preserve">mois après la date d’entrée en vigueur de la série 01 d’amendements, les Parties contractantes appliquant le présent Règlement ne pourront accorder d’homologation de type que si le type de véhicule à homologuer satisfait aux </w:t>
      </w:r>
      <w:r w:rsidR="00204D7A" w:rsidRPr="00804676">
        <w:rPr>
          <w:b/>
          <w:lang w:val="fr-CH"/>
        </w:rPr>
        <w:t>prescriptions</w:t>
      </w:r>
      <w:r w:rsidRPr="00804676">
        <w:rPr>
          <w:b/>
          <w:lang w:val="fr-CH"/>
        </w:rPr>
        <w:t xml:space="preserve"> du présent Règlement tel qu’amendé par la série 01 d’amendements.</w:t>
      </w:r>
    </w:p>
    <w:p w:rsidR="009A0E8F" w:rsidRPr="00804676" w:rsidRDefault="005C47F8" w:rsidP="005C47F8">
      <w:pPr>
        <w:pStyle w:val="SingleTxt"/>
        <w:ind w:left="2218" w:hanging="951"/>
        <w:rPr>
          <w:b/>
          <w:lang w:val="fr-CH"/>
        </w:rPr>
      </w:pPr>
      <w:r w:rsidRPr="00804676">
        <w:rPr>
          <w:b/>
          <w:lang w:val="fr-CH"/>
        </w:rPr>
        <w:t>12.3</w:t>
      </w:r>
      <w:r w:rsidRPr="00804676">
        <w:rPr>
          <w:b/>
          <w:lang w:val="fr-CH"/>
        </w:rPr>
        <w:tab/>
      </w:r>
      <w:r w:rsidRPr="00804676">
        <w:rPr>
          <w:b/>
          <w:lang w:val="fr-CH"/>
        </w:rPr>
        <w:tab/>
      </w:r>
      <w:r w:rsidR="00D93E93" w:rsidRPr="00804676">
        <w:rPr>
          <w:b/>
          <w:lang w:val="fr-CH"/>
        </w:rPr>
        <w:t>Les Parties contractantes appliquant le présent Règlement ne pourront refuser d’accorder des extensions d’homologation de type accordées à des types existants en vertu de la précédente série d’amendements au présent Règlement.</w:t>
      </w:r>
    </w:p>
    <w:p w:rsidR="00BB466A" w:rsidRPr="00804676" w:rsidRDefault="00BB466A" w:rsidP="00BB466A">
      <w:pPr>
        <w:pStyle w:val="SingleTxt"/>
        <w:ind w:left="2218" w:hanging="951"/>
        <w:rPr>
          <w:b/>
          <w:bCs/>
          <w:lang w:val="fr-CH"/>
        </w:rPr>
      </w:pPr>
      <w:r w:rsidRPr="00804676">
        <w:rPr>
          <w:b/>
          <w:bCs/>
          <w:lang w:val="fr-CH"/>
        </w:rPr>
        <w:t>12.4</w:t>
      </w:r>
      <w:r w:rsidRPr="00804676">
        <w:rPr>
          <w:b/>
          <w:bCs/>
          <w:lang w:val="fr-CH"/>
        </w:rPr>
        <w:tab/>
      </w:r>
      <w:r w:rsidRPr="00804676">
        <w:rPr>
          <w:b/>
          <w:bCs/>
          <w:lang w:val="fr-CH"/>
        </w:rPr>
        <w:tab/>
        <w:t>Passé un délai de 24 mois après la date d’entrée en vigueur de la série</w:t>
      </w:r>
      <w:r w:rsidR="00C60F9E" w:rsidRPr="00804676">
        <w:rPr>
          <w:b/>
          <w:bCs/>
          <w:lang w:val="fr-CH"/>
        </w:rPr>
        <w:t> </w:t>
      </w:r>
      <w:r w:rsidRPr="00804676">
        <w:rPr>
          <w:b/>
          <w:bCs/>
          <w:lang w:val="fr-CH"/>
        </w:rPr>
        <w:t>01 d’amendements au présent Règlement, aucune Partie contractante appliquant le présent Règlement ne pourra refuser l’homologation de type national ou régional d’un véhicule homologué en vertu de la série précédente d’amendements au présent Règlement.</w:t>
      </w:r>
    </w:p>
    <w:p w:rsidR="00BB466A" w:rsidRPr="00804676" w:rsidRDefault="00BB466A" w:rsidP="00BB466A">
      <w:pPr>
        <w:pStyle w:val="SingleTxt"/>
        <w:ind w:left="2218" w:hanging="951"/>
        <w:rPr>
          <w:b/>
          <w:bCs/>
          <w:lang w:val="fr-CH"/>
        </w:rPr>
      </w:pPr>
      <w:r w:rsidRPr="00804676">
        <w:rPr>
          <w:b/>
          <w:bCs/>
          <w:lang w:val="fr-CH"/>
        </w:rPr>
        <w:t>12.5</w:t>
      </w:r>
      <w:r w:rsidRPr="00804676">
        <w:rPr>
          <w:b/>
          <w:bCs/>
          <w:lang w:val="fr-CH"/>
        </w:rPr>
        <w:tab/>
      </w:r>
      <w:r w:rsidRPr="00804676">
        <w:rPr>
          <w:b/>
          <w:bCs/>
          <w:lang w:val="fr-CH"/>
        </w:rPr>
        <w:tab/>
        <w:t>Passé un délai de 24 mois après la date d’entrée en vigueur de la série</w:t>
      </w:r>
      <w:r w:rsidR="00C60F9E" w:rsidRPr="00804676">
        <w:rPr>
          <w:b/>
          <w:bCs/>
          <w:lang w:val="fr-CH"/>
        </w:rPr>
        <w:t> </w:t>
      </w:r>
      <w:r w:rsidRPr="00804676">
        <w:rPr>
          <w:b/>
          <w:bCs/>
          <w:lang w:val="fr-CH"/>
        </w:rPr>
        <w:t>01 d’amendements au présent Règlement, les Parties contractantes appliquant le présent Règlement ne seront pas obligées d’accepter, aux fins d’une homologation de type national ou régional un type de véhicule homologué en vertu de la série précédente d’amendement</w:t>
      </w:r>
      <w:r w:rsidR="00C60F9E" w:rsidRPr="00804676">
        <w:rPr>
          <w:b/>
          <w:bCs/>
          <w:lang w:val="fr-CH"/>
        </w:rPr>
        <w:t>s</w:t>
      </w:r>
      <w:r w:rsidRPr="00804676">
        <w:rPr>
          <w:b/>
          <w:bCs/>
          <w:lang w:val="fr-CH"/>
        </w:rPr>
        <w:t xml:space="preserve"> au présent Règlement.</w:t>
      </w:r>
    </w:p>
    <w:p w:rsidR="00BB466A" w:rsidRPr="00804676" w:rsidRDefault="00BB466A" w:rsidP="00BB466A">
      <w:pPr>
        <w:pStyle w:val="SingleTxt"/>
        <w:ind w:left="2218" w:hanging="951"/>
        <w:rPr>
          <w:b/>
          <w:bCs/>
          <w:lang w:val="fr-CH"/>
        </w:rPr>
      </w:pPr>
      <w:r w:rsidRPr="00804676">
        <w:rPr>
          <w:b/>
          <w:bCs/>
          <w:lang w:val="fr-CH"/>
        </w:rPr>
        <w:t>12.6</w:t>
      </w:r>
      <w:r w:rsidRPr="00804676">
        <w:rPr>
          <w:b/>
          <w:bCs/>
          <w:lang w:val="fr-CH"/>
        </w:rPr>
        <w:tab/>
      </w:r>
      <w:r w:rsidRPr="00804676">
        <w:rPr>
          <w:b/>
          <w:bCs/>
          <w:lang w:val="fr-CH"/>
        </w:rPr>
        <w:tab/>
        <w:t>Nonobstant les dispositions transitoires ci-dessus, les Parties contractantes pour lesquelles le présent Règlement entre en vigueur après la date d’entrée en vigueur de la série d’amendements</w:t>
      </w:r>
      <w:r w:rsidR="00C60F9E" w:rsidRPr="00804676">
        <w:rPr>
          <w:b/>
          <w:bCs/>
          <w:lang w:val="fr-CH"/>
        </w:rPr>
        <w:t> </w:t>
      </w:r>
      <w:r w:rsidRPr="00804676">
        <w:rPr>
          <w:b/>
          <w:bCs/>
          <w:lang w:val="fr-CH"/>
        </w:rPr>
        <w:t>01 sont seulement obligées d’accepter les homologations de type accordées conformément à la série</w:t>
      </w:r>
      <w:r w:rsidR="00C60F9E" w:rsidRPr="00804676">
        <w:rPr>
          <w:b/>
          <w:bCs/>
          <w:lang w:val="fr-CH"/>
        </w:rPr>
        <w:t> </w:t>
      </w:r>
      <w:r w:rsidRPr="00804676">
        <w:rPr>
          <w:b/>
          <w:bCs/>
          <w:lang w:val="fr-CH"/>
        </w:rPr>
        <w:t>01 d’amendement</w:t>
      </w:r>
      <w:r w:rsidRPr="00804676">
        <w:rPr>
          <w:lang w:val="fr-CH"/>
        </w:rPr>
        <w:t> »</w:t>
      </w:r>
      <w:r w:rsidRPr="00804676">
        <w:rPr>
          <w:b/>
          <w:bCs/>
          <w:lang w:val="fr-CH"/>
        </w:rPr>
        <w:t>.</w:t>
      </w:r>
    </w:p>
    <w:p w:rsidR="00BB466A" w:rsidRPr="00804676" w:rsidRDefault="00BB466A" w:rsidP="00CD0461">
      <w:pPr>
        <w:pStyle w:val="SingleTxt"/>
        <w:keepNext/>
        <w:keepLines/>
        <w:rPr>
          <w:lang w:val="fr-CH"/>
        </w:rPr>
      </w:pPr>
      <w:r w:rsidRPr="00804676">
        <w:rPr>
          <w:i/>
          <w:iCs/>
          <w:lang w:val="fr-CH"/>
        </w:rPr>
        <w:t>Annexe</w:t>
      </w:r>
      <w:r w:rsidR="00CD0461" w:rsidRPr="00804676">
        <w:rPr>
          <w:i/>
          <w:iCs/>
          <w:lang w:val="fr-CH"/>
        </w:rPr>
        <w:t> </w:t>
      </w:r>
      <w:r w:rsidRPr="00804676">
        <w:rPr>
          <w:i/>
          <w:iCs/>
          <w:lang w:val="fr-CH"/>
        </w:rPr>
        <w:t>1, point 5.16</w:t>
      </w:r>
      <w:r w:rsidRPr="00804676">
        <w:rPr>
          <w:lang w:val="fr-CH"/>
        </w:rPr>
        <w:t>, modifier comme suit :</w:t>
      </w:r>
    </w:p>
    <w:p w:rsidR="00BB466A" w:rsidRPr="00804676" w:rsidRDefault="00BB466A" w:rsidP="00BB466A">
      <w:pPr>
        <w:pStyle w:val="SingleTxt"/>
        <w:tabs>
          <w:tab w:val="right" w:leader="dot" w:pos="8784"/>
        </w:tabs>
        <w:rPr>
          <w:lang w:val="fr-CH"/>
        </w:rPr>
      </w:pPr>
      <w:r w:rsidRPr="00804676">
        <w:rPr>
          <w:lang w:val="fr-CH"/>
        </w:rPr>
        <w:t>« 5.16</w:t>
      </w:r>
      <w:r w:rsidRPr="00804676">
        <w:rPr>
          <w:lang w:val="fr-CH"/>
        </w:rPr>
        <w:tab/>
      </w:r>
      <w:r w:rsidR="00CD0461" w:rsidRPr="00804676">
        <w:rPr>
          <w:lang w:val="fr-CH"/>
        </w:rPr>
        <w:t>Catadioptres</w:t>
      </w:r>
      <w:r w:rsidRPr="00804676">
        <w:rPr>
          <w:lang w:val="fr-CH"/>
        </w:rPr>
        <w:t xml:space="preserve"> arrière</w:t>
      </w:r>
      <w:r w:rsidRPr="00804676">
        <w:rPr>
          <w:b/>
          <w:bCs/>
          <w:lang w:val="fr-CH"/>
        </w:rPr>
        <w:t>, non triangulaire</w:t>
      </w:r>
      <w:r w:rsidR="00CD0461" w:rsidRPr="00804676">
        <w:rPr>
          <w:b/>
          <w:bCs/>
          <w:lang w:val="fr-CH"/>
        </w:rPr>
        <w:t>s</w:t>
      </w:r>
      <w:r w:rsidRPr="00804676">
        <w:rPr>
          <w:b/>
          <w:bCs/>
          <w:lang w:val="fr-CH"/>
        </w:rPr>
        <w:t> </w:t>
      </w:r>
      <w:r w:rsidRPr="00804676">
        <w:rPr>
          <w:lang w:val="fr-CH"/>
        </w:rPr>
        <w:t>: oui/non</w:t>
      </w:r>
      <w:r w:rsidRPr="00804676">
        <w:rPr>
          <w:vertAlign w:val="superscript"/>
          <w:lang w:val="fr-CH"/>
        </w:rPr>
        <w:t>3</w:t>
      </w:r>
      <w:r w:rsidRPr="00804676">
        <w:rPr>
          <w:lang w:val="fr-CH"/>
        </w:rPr>
        <w:tab/>
        <w:t> ».</w:t>
      </w:r>
    </w:p>
    <w:p w:rsidR="00BB466A" w:rsidRPr="00804676" w:rsidRDefault="00BB466A" w:rsidP="00CD0461">
      <w:pPr>
        <w:pStyle w:val="SingleTxt"/>
        <w:keepNext/>
        <w:keepLines/>
        <w:tabs>
          <w:tab w:val="right" w:leader="dot" w:pos="8784"/>
        </w:tabs>
        <w:rPr>
          <w:lang w:val="fr-CH"/>
        </w:rPr>
      </w:pPr>
      <w:r w:rsidRPr="00804676">
        <w:rPr>
          <w:i/>
          <w:iCs/>
          <w:lang w:val="fr-CH"/>
        </w:rPr>
        <w:t>Annexe 1, point 5.21</w:t>
      </w:r>
      <w:r w:rsidRPr="00804676">
        <w:rPr>
          <w:lang w:val="fr-CH"/>
        </w:rPr>
        <w:t>, modifier comme suit :</w:t>
      </w:r>
    </w:p>
    <w:p w:rsidR="00BB466A" w:rsidRPr="00804676" w:rsidRDefault="00BB466A" w:rsidP="00BB466A">
      <w:pPr>
        <w:pStyle w:val="SingleTxt"/>
        <w:tabs>
          <w:tab w:val="clear" w:pos="5573"/>
          <w:tab w:val="clear" w:pos="6048"/>
          <w:tab w:val="right" w:leader="dot" w:pos="8784"/>
        </w:tabs>
        <w:rPr>
          <w:lang w:val="fr-CH"/>
        </w:rPr>
      </w:pPr>
      <w:r w:rsidRPr="00804676">
        <w:rPr>
          <w:lang w:val="fr-CH"/>
        </w:rPr>
        <w:t>« 5.21</w:t>
      </w:r>
      <w:r w:rsidRPr="00804676">
        <w:rPr>
          <w:lang w:val="fr-CH"/>
        </w:rPr>
        <w:tab/>
        <w:t>Feu</w:t>
      </w:r>
      <w:r w:rsidRPr="00804676">
        <w:rPr>
          <w:bCs/>
          <w:lang w:val="fr-CH"/>
        </w:rPr>
        <w:t>x</w:t>
      </w:r>
      <w:r w:rsidRPr="00804676">
        <w:rPr>
          <w:lang w:val="fr-CH"/>
        </w:rPr>
        <w:t xml:space="preserve"> de circulation diurne : oui/non</w:t>
      </w:r>
      <w:r w:rsidRPr="00804676">
        <w:rPr>
          <w:vertAlign w:val="superscript"/>
          <w:lang w:val="fr-CH"/>
        </w:rPr>
        <w:t>3</w:t>
      </w:r>
      <w:r w:rsidRPr="00804676">
        <w:rPr>
          <w:lang w:val="fr-CH"/>
        </w:rPr>
        <w:tab/>
        <w:t> ».</w:t>
      </w:r>
    </w:p>
    <w:p w:rsidR="00BB466A" w:rsidRPr="00804676" w:rsidRDefault="00BB466A" w:rsidP="00E96552">
      <w:pPr>
        <w:pStyle w:val="SingleTxt"/>
        <w:keepNext/>
        <w:keepLines/>
        <w:tabs>
          <w:tab w:val="clear" w:pos="5573"/>
          <w:tab w:val="clear" w:pos="6048"/>
          <w:tab w:val="right" w:leader="dot" w:pos="8784"/>
        </w:tabs>
        <w:rPr>
          <w:lang w:val="fr-CH"/>
        </w:rPr>
      </w:pPr>
      <w:r w:rsidRPr="00804676">
        <w:rPr>
          <w:i/>
          <w:iCs/>
          <w:lang w:val="fr-CH"/>
        </w:rPr>
        <w:t>Annexe 1, point 5.22</w:t>
      </w:r>
      <w:r w:rsidRPr="00804676">
        <w:rPr>
          <w:lang w:val="fr-CH"/>
        </w:rPr>
        <w:t>, modifier comme suit :</w:t>
      </w:r>
    </w:p>
    <w:p w:rsidR="00BB466A" w:rsidRPr="00804676" w:rsidRDefault="00BB466A" w:rsidP="00BB466A">
      <w:pPr>
        <w:pStyle w:val="SingleTxt"/>
        <w:tabs>
          <w:tab w:val="clear" w:pos="4622"/>
          <w:tab w:val="clear" w:pos="5098"/>
          <w:tab w:val="clear" w:pos="5573"/>
          <w:tab w:val="clear" w:pos="6048"/>
          <w:tab w:val="right" w:leader="dot" w:pos="8784"/>
        </w:tabs>
        <w:rPr>
          <w:lang w:val="fr-CH"/>
        </w:rPr>
      </w:pPr>
      <w:r w:rsidRPr="00804676">
        <w:rPr>
          <w:lang w:val="fr-CH"/>
        </w:rPr>
        <w:t>« 5.22</w:t>
      </w:r>
      <w:r w:rsidRPr="00804676">
        <w:rPr>
          <w:lang w:val="fr-CH"/>
        </w:rPr>
        <w:tab/>
        <w:t>Feu</w:t>
      </w:r>
      <w:r w:rsidRPr="00804676">
        <w:rPr>
          <w:bCs/>
          <w:lang w:val="fr-CH"/>
        </w:rPr>
        <w:t>x</w:t>
      </w:r>
      <w:r w:rsidRPr="00804676">
        <w:rPr>
          <w:lang w:val="fr-CH"/>
        </w:rPr>
        <w:t xml:space="preserve"> </w:t>
      </w:r>
      <w:r w:rsidR="00E96552" w:rsidRPr="00804676">
        <w:rPr>
          <w:lang w:val="fr-CH"/>
        </w:rPr>
        <w:t>d’angle</w:t>
      </w:r>
      <w:r w:rsidRPr="00804676">
        <w:rPr>
          <w:lang w:val="fr-CH"/>
        </w:rPr>
        <w:t> : oui/non</w:t>
      </w:r>
      <w:r w:rsidRPr="00804676">
        <w:rPr>
          <w:vertAlign w:val="superscript"/>
          <w:lang w:val="fr-CH"/>
        </w:rPr>
        <w:t>3</w:t>
      </w:r>
      <w:r w:rsidRPr="00804676">
        <w:rPr>
          <w:lang w:val="fr-CH"/>
        </w:rPr>
        <w:tab/>
        <w:t> ».</w:t>
      </w:r>
    </w:p>
    <w:p w:rsidR="00BB466A" w:rsidRPr="00804676" w:rsidRDefault="00BB466A" w:rsidP="00E96552">
      <w:pPr>
        <w:pStyle w:val="SingleTxt"/>
        <w:keepNext/>
        <w:keepLines/>
        <w:tabs>
          <w:tab w:val="clear" w:pos="5573"/>
          <w:tab w:val="clear" w:pos="6048"/>
          <w:tab w:val="right" w:leader="dot" w:pos="8784"/>
        </w:tabs>
        <w:rPr>
          <w:lang w:val="fr-CH"/>
        </w:rPr>
      </w:pPr>
      <w:r w:rsidRPr="00804676">
        <w:rPr>
          <w:i/>
          <w:iCs/>
          <w:lang w:val="fr-CH"/>
        </w:rPr>
        <w:t>Annexe 1</w:t>
      </w:r>
      <w:r w:rsidRPr="00804676">
        <w:rPr>
          <w:i/>
          <w:lang w:val="fr-CH"/>
        </w:rPr>
        <w:t>, ajouter un nouveau paragraphe</w:t>
      </w:r>
      <w:r w:rsidRPr="00804676">
        <w:rPr>
          <w:lang w:val="fr-CH"/>
        </w:rPr>
        <w:t>, ainsi conçu :</w:t>
      </w:r>
    </w:p>
    <w:p w:rsidR="00BB466A" w:rsidRPr="00804676" w:rsidRDefault="00BB466A" w:rsidP="00BB466A">
      <w:pPr>
        <w:pStyle w:val="SingleTxt"/>
        <w:tabs>
          <w:tab w:val="clear" w:pos="4622"/>
          <w:tab w:val="clear" w:pos="5098"/>
          <w:tab w:val="clear" w:pos="5573"/>
          <w:tab w:val="clear" w:pos="6048"/>
          <w:tab w:val="right" w:leader="dot" w:pos="8784"/>
        </w:tabs>
        <w:rPr>
          <w:lang w:val="fr-CH"/>
        </w:rPr>
      </w:pPr>
      <w:r w:rsidRPr="00804676">
        <w:rPr>
          <w:lang w:val="fr-CH"/>
        </w:rPr>
        <w:t>« </w:t>
      </w:r>
      <w:r w:rsidRPr="00804676">
        <w:rPr>
          <w:b/>
          <w:bCs/>
          <w:lang w:val="fr-CH"/>
        </w:rPr>
        <w:t>5.26</w:t>
      </w:r>
      <w:r w:rsidRPr="00804676">
        <w:rPr>
          <w:b/>
          <w:bCs/>
          <w:lang w:val="fr-CH"/>
        </w:rPr>
        <w:tab/>
        <w:t>Feux de courtoisie extérieurs : oui/non</w:t>
      </w:r>
      <w:r w:rsidRPr="00804676">
        <w:rPr>
          <w:b/>
          <w:bCs/>
          <w:vertAlign w:val="superscript"/>
          <w:lang w:val="fr-CH"/>
        </w:rPr>
        <w:t>3</w:t>
      </w:r>
      <w:r w:rsidRPr="00804676">
        <w:rPr>
          <w:bCs/>
          <w:lang w:val="fr-CH"/>
        </w:rPr>
        <w:tab/>
      </w:r>
      <w:r w:rsidRPr="00804676">
        <w:rPr>
          <w:lang w:val="fr-CH"/>
        </w:rPr>
        <w:t> ».</w:t>
      </w:r>
    </w:p>
    <w:p w:rsidR="00BB466A" w:rsidRPr="00804676" w:rsidRDefault="00BB466A" w:rsidP="00E96552">
      <w:pPr>
        <w:pStyle w:val="SingleTxt"/>
        <w:keepNext/>
        <w:keepLines/>
        <w:tabs>
          <w:tab w:val="clear" w:pos="4622"/>
          <w:tab w:val="clear" w:pos="5098"/>
          <w:tab w:val="clear" w:pos="5573"/>
          <w:tab w:val="clear" w:pos="6048"/>
          <w:tab w:val="right" w:leader="dot" w:pos="8784"/>
        </w:tabs>
        <w:rPr>
          <w:lang w:val="fr-CH"/>
        </w:rPr>
      </w:pPr>
      <w:r w:rsidRPr="00804676">
        <w:rPr>
          <w:i/>
          <w:iCs/>
          <w:lang w:val="fr-CH"/>
        </w:rPr>
        <w:t>Annexe 1</w:t>
      </w:r>
      <w:r w:rsidRPr="00804676">
        <w:rPr>
          <w:i/>
          <w:lang w:val="fr-CH"/>
        </w:rPr>
        <w:t>, ajouter un nouveau point</w:t>
      </w:r>
      <w:r w:rsidRPr="00804676">
        <w:rPr>
          <w:lang w:val="fr-CH"/>
        </w:rPr>
        <w:t>, ainsi libellé :</w:t>
      </w:r>
    </w:p>
    <w:p w:rsidR="00BB466A" w:rsidRPr="00804676" w:rsidRDefault="00BB466A" w:rsidP="00BB466A">
      <w:pPr>
        <w:pStyle w:val="SingleTxt"/>
        <w:tabs>
          <w:tab w:val="clear" w:pos="4622"/>
          <w:tab w:val="clear" w:pos="5098"/>
          <w:tab w:val="clear" w:pos="5573"/>
          <w:tab w:val="clear" w:pos="6048"/>
          <w:tab w:val="right" w:leader="dot" w:pos="8784"/>
        </w:tabs>
        <w:rPr>
          <w:lang w:val="fr-CH"/>
        </w:rPr>
      </w:pPr>
      <w:r w:rsidRPr="00804676">
        <w:rPr>
          <w:lang w:val="fr-CH"/>
        </w:rPr>
        <w:t>« </w:t>
      </w:r>
      <w:r w:rsidRPr="00804676">
        <w:rPr>
          <w:b/>
          <w:bCs/>
          <w:lang w:val="fr-CH"/>
        </w:rPr>
        <w:t>5.27</w:t>
      </w:r>
      <w:r w:rsidRPr="00804676">
        <w:rPr>
          <w:b/>
          <w:bCs/>
          <w:lang w:val="fr-CH"/>
        </w:rPr>
        <w:tab/>
      </w:r>
      <w:r w:rsidR="00E96552" w:rsidRPr="00804676">
        <w:rPr>
          <w:b/>
          <w:bCs/>
          <w:lang w:val="fr-CH"/>
        </w:rPr>
        <w:t>B</w:t>
      </w:r>
      <w:r w:rsidRPr="00804676">
        <w:rPr>
          <w:b/>
          <w:bCs/>
          <w:lang w:val="fr-CH"/>
        </w:rPr>
        <w:t>andeaux de signalisation : oui/non</w:t>
      </w:r>
      <w:r w:rsidRPr="00804676">
        <w:rPr>
          <w:b/>
          <w:bCs/>
          <w:vertAlign w:val="superscript"/>
          <w:lang w:val="fr-CH"/>
        </w:rPr>
        <w:t>3</w:t>
      </w:r>
      <w:r w:rsidRPr="00804676">
        <w:rPr>
          <w:bCs/>
          <w:lang w:val="fr-CH"/>
        </w:rPr>
        <w:tab/>
      </w:r>
      <w:r w:rsidRPr="00804676">
        <w:rPr>
          <w:lang w:val="fr-CH"/>
        </w:rPr>
        <w:t> ».</w:t>
      </w:r>
    </w:p>
    <w:p w:rsidR="00BB466A" w:rsidRPr="00804676" w:rsidRDefault="00BB466A" w:rsidP="00E96552">
      <w:pPr>
        <w:pStyle w:val="SingleTxt"/>
        <w:keepNext/>
        <w:keepLines/>
        <w:tabs>
          <w:tab w:val="clear" w:pos="4622"/>
          <w:tab w:val="clear" w:pos="5098"/>
          <w:tab w:val="clear" w:pos="5573"/>
          <w:tab w:val="clear" w:pos="6048"/>
          <w:tab w:val="right" w:leader="dot" w:pos="8784"/>
        </w:tabs>
        <w:rPr>
          <w:lang w:val="fr-CH"/>
        </w:rPr>
      </w:pPr>
      <w:r w:rsidRPr="00804676">
        <w:rPr>
          <w:i/>
          <w:iCs/>
          <w:lang w:val="fr-CH"/>
        </w:rPr>
        <w:lastRenderedPageBreak/>
        <w:t>Annexe 1</w:t>
      </w:r>
      <w:r w:rsidRPr="00804676">
        <w:rPr>
          <w:i/>
          <w:lang w:val="fr-CH"/>
        </w:rPr>
        <w:t>, ajouter un nouveau point</w:t>
      </w:r>
      <w:r w:rsidRPr="00804676">
        <w:rPr>
          <w:lang w:val="fr-CH"/>
        </w:rPr>
        <w:t>, ainsi libellé :</w:t>
      </w:r>
    </w:p>
    <w:p w:rsidR="00B424DC" w:rsidRPr="00804676" w:rsidRDefault="00BB466A" w:rsidP="00BB466A">
      <w:pPr>
        <w:pStyle w:val="SingleTxt"/>
        <w:tabs>
          <w:tab w:val="clear" w:pos="4622"/>
          <w:tab w:val="clear" w:pos="5098"/>
          <w:tab w:val="clear" w:pos="5573"/>
          <w:tab w:val="clear" w:pos="6048"/>
          <w:tab w:val="right" w:leader="dot" w:pos="8784"/>
        </w:tabs>
        <w:rPr>
          <w:lang w:val="fr-CH"/>
        </w:rPr>
      </w:pPr>
      <w:r w:rsidRPr="00804676">
        <w:rPr>
          <w:lang w:val="fr-CH"/>
        </w:rPr>
        <w:t>« </w:t>
      </w:r>
      <w:r w:rsidRPr="00804676">
        <w:rPr>
          <w:b/>
          <w:bCs/>
          <w:lang w:val="fr-CH"/>
        </w:rPr>
        <w:t>5.28</w:t>
      </w:r>
      <w:r w:rsidRPr="00804676">
        <w:rPr>
          <w:b/>
          <w:bCs/>
          <w:lang w:val="fr-CH"/>
        </w:rPr>
        <w:tab/>
      </w:r>
      <w:r w:rsidR="000D74FE" w:rsidRPr="00804676">
        <w:rPr>
          <w:b/>
          <w:bCs/>
          <w:lang w:val="fr-CH"/>
        </w:rPr>
        <w:t>C</w:t>
      </w:r>
      <w:r w:rsidR="00E96552" w:rsidRPr="00804676">
        <w:rPr>
          <w:b/>
          <w:bCs/>
          <w:lang w:val="fr-CH"/>
        </w:rPr>
        <w:t>atadioptres</w:t>
      </w:r>
      <w:r w:rsidRPr="00804676">
        <w:rPr>
          <w:b/>
          <w:bCs/>
          <w:lang w:val="fr-CH"/>
        </w:rPr>
        <w:t xml:space="preserve"> arrière, triangulaire</w:t>
      </w:r>
      <w:r w:rsidR="00E96552" w:rsidRPr="00804676">
        <w:rPr>
          <w:b/>
          <w:bCs/>
          <w:lang w:val="fr-CH"/>
        </w:rPr>
        <w:t>s</w:t>
      </w:r>
      <w:r w:rsidRPr="00804676">
        <w:rPr>
          <w:b/>
          <w:bCs/>
          <w:lang w:val="fr-CH"/>
        </w:rPr>
        <w:t> : oui/non</w:t>
      </w:r>
      <w:r w:rsidRPr="00804676">
        <w:rPr>
          <w:b/>
          <w:bCs/>
          <w:vertAlign w:val="superscript"/>
          <w:lang w:val="fr-CH"/>
        </w:rPr>
        <w:t>3</w:t>
      </w:r>
      <w:r w:rsidRPr="00804676">
        <w:rPr>
          <w:bCs/>
          <w:lang w:val="fr-CH"/>
        </w:rPr>
        <w:tab/>
      </w:r>
      <w:r w:rsidRPr="00804676">
        <w:rPr>
          <w:lang w:val="fr-CH"/>
        </w:rPr>
        <w:t> ».</w:t>
      </w:r>
    </w:p>
    <w:p w:rsidR="00B424DC" w:rsidRPr="00804676" w:rsidRDefault="00B424DC">
      <w:pPr>
        <w:spacing w:line="240" w:lineRule="auto"/>
        <w:rPr>
          <w:lang w:val="fr-CH"/>
        </w:rPr>
      </w:pPr>
      <w:r w:rsidRPr="00804676">
        <w:rPr>
          <w:lang w:val="fr-CH"/>
        </w:rPr>
        <w:br w:type="page"/>
      </w:r>
    </w:p>
    <w:p w:rsidR="00BB466A" w:rsidRPr="00804676" w:rsidRDefault="00B424DC" w:rsidP="00BB466A">
      <w:pPr>
        <w:pStyle w:val="SingleTxt"/>
        <w:tabs>
          <w:tab w:val="clear" w:pos="4622"/>
          <w:tab w:val="clear" w:pos="5098"/>
          <w:tab w:val="clear" w:pos="5573"/>
          <w:tab w:val="clear" w:pos="6048"/>
          <w:tab w:val="right" w:leader="dot" w:pos="8784"/>
        </w:tabs>
        <w:rPr>
          <w:lang w:val="fr-CH"/>
        </w:rPr>
      </w:pPr>
      <w:r w:rsidRPr="00804676">
        <w:rPr>
          <w:i/>
          <w:lang w:val="fr-CH"/>
        </w:rPr>
        <w:lastRenderedPageBreak/>
        <w:t>Annexe</w:t>
      </w:r>
      <w:r w:rsidR="00822B22" w:rsidRPr="00804676">
        <w:rPr>
          <w:i/>
          <w:lang w:val="fr-CH"/>
        </w:rPr>
        <w:t> </w:t>
      </w:r>
      <w:r w:rsidRPr="00804676">
        <w:rPr>
          <w:i/>
          <w:lang w:val="fr-CH"/>
        </w:rPr>
        <w:t>2</w:t>
      </w:r>
      <w:r w:rsidRPr="00804676">
        <w:rPr>
          <w:lang w:val="fr-CH"/>
        </w:rPr>
        <w:t>, modifier comme suit :</w:t>
      </w:r>
    </w:p>
    <w:p w:rsidR="009261E8" w:rsidRPr="00804676" w:rsidRDefault="009261E8" w:rsidP="009261E8">
      <w:pPr>
        <w:pStyle w:val="SingleTxt"/>
        <w:tabs>
          <w:tab w:val="clear" w:pos="4622"/>
          <w:tab w:val="clear" w:pos="5098"/>
          <w:tab w:val="clear" w:pos="5573"/>
          <w:tab w:val="clear" w:pos="6048"/>
          <w:tab w:val="right" w:leader="dot" w:pos="8784"/>
        </w:tabs>
        <w:spacing w:after="0" w:line="120" w:lineRule="exact"/>
        <w:rPr>
          <w:sz w:val="10"/>
          <w:lang w:val="fr-CH"/>
        </w:rPr>
      </w:pPr>
    </w:p>
    <w:p w:rsidR="009261E8" w:rsidRPr="00804676" w:rsidRDefault="009261E8" w:rsidP="009261E8">
      <w:pPr>
        <w:pStyle w:val="SingleTxt"/>
        <w:tabs>
          <w:tab w:val="clear" w:pos="4622"/>
          <w:tab w:val="clear" w:pos="5098"/>
          <w:tab w:val="clear" w:pos="5573"/>
          <w:tab w:val="clear" w:pos="6048"/>
          <w:tab w:val="right" w:leader="dot" w:pos="8784"/>
        </w:tabs>
        <w:spacing w:after="0" w:line="120" w:lineRule="exact"/>
        <w:rPr>
          <w:sz w:val="10"/>
          <w:lang w:val="fr-CH"/>
        </w:rPr>
      </w:pPr>
    </w:p>
    <w:p w:rsidR="00B424DC" w:rsidRPr="00804676" w:rsidRDefault="009261E8" w:rsidP="009261E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04676">
        <w:rPr>
          <w:b w:val="0"/>
          <w:sz w:val="20"/>
          <w:szCs w:val="20"/>
          <w:lang w:val="fr-CH"/>
        </w:rPr>
        <w:t>« </w:t>
      </w:r>
      <w:r w:rsidRPr="00804676">
        <w:rPr>
          <w:lang w:val="fr-CH"/>
        </w:rPr>
        <w:t>Annexe 2</w:t>
      </w:r>
    </w:p>
    <w:p w:rsidR="009261E8" w:rsidRPr="00804676" w:rsidRDefault="009261E8" w:rsidP="009261E8">
      <w:pPr>
        <w:pStyle w:val="SingleTxt"/>
        <w:spacing w:after="0" w:line="120" w:lineRule="exact"/>
        <w:rPr>
          <w:sz w:val="10"/>
          <w:lang w:val="fr-CH"/>
        </w:rPr>
      </w:pPr>
    </w:p>
    <w:p w:rsidR="009261E8" w:rsidRPr="00804676" w:rsidRDefault="009261E8" w:rsidP="009261E8">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eastAsia="fr-FR"/>
        </w:rPr>
      </w:pPr>
      <w:r w:rsidRPr="00804676">
        <w:rPr>
          <w:lang w:val="fr-CH"/>
        </w:rPr>
        <w:tab/>
      </w:r>
      <w:r w:rsidRPr="00804676">
        <w:rPr>
          <w:lang w:val="fr-CH"/>
        </w:rPr>
        <w:tab/>
        <w:t>Exemples</w:t>
      </w:r>
      <w:r w:rsidRPr="00804676">
        <w:rPr>
          <w:lang w:val="fr-CH" w:eastAsia="fr-FR"/>
        </w:rPr>
        <w:t xml:space="preserve"> de marques d’homologation</w:t>
      </w:r>
    </w:p>
    <w:p w:rsidR="009261E8" w:rsidRPr="00804676" w:rsidRDefault="009261E8" w:rsidP="009261E8">
      <w:pPr>
        <w:spacing w:line="120" w:lineRule="exact"/>
        <w:rPr>
          <w:sz w:val="10"/>
          <w:lang w:val="fr-CH" w:eastAsia="fr-FR"/>
        </w:rPr>
      </w:pPr>
    </w:p>
    <w:p w:rsidR="009261E8" w:rsidRPr="00804676" w:rsidRDefault="009261E8" w:rsidP="009261E8">
      <w:pPr>
        <w:spacing w:line="120" w:lineRule="exact"/>
        <w:rPr>
          <w:sz w:val="10"/>
          <w:lang w:val="fr-CH" w:eastAsia="fr-FR"/>
        </w:rPr>
      </w:pPr>
    </w:p>
    <w:p w:rsidR="009261E8" w:rsidRPr="00804676" w:rsidRDefault="009261E8" w:rsidP="00E505A7">
      <w:pPr>
        <w:pStyle w:val="SingleTxt"/>
        <w:jc w:val="left"/>
        <w:rPr>
          <w:lang w:val="fr-CH" w:eastAsia="fr-FR"/>
        </w:rPr>
      </w:pPr>
      <w:r w:rsidRPr="00804676">
        <w:rPr>
          <w:lang w:val="fr-CH" w:eastAsia="fr-FR"/>
        </w:rPr>
        <w:t>Modèle</w:t>
      </w:r>
      <w:r w:rsidR="00CE25A2" w:rsidRPr="00804676">
        <w:rPr>
          <w:lang w:val="fr-CH" w:eastAsia="fr-FR"/>
        </w:rPr>
        <w:t> </w:t>
      </w:r>
      <w:r w:rsidRPr="00804676">
        <w:rPr>
          <w:lang w:val="fr-CH" w:eastAsia="fr-FR"/>
        </w:rPr>
        <w:t>A</w:t>
      </w:r>
      <w:r w:rsidR="007450AA" w:rsidRPr="00804676">
        <w:rPr>
          <w:lang w:val="fr-CH" w:eastAsia="fr-FR"/>
        </w:rPr>
        <w:t xml:space="preserve"> </w:t>
      </w:r>
      <w:r w:rsidRPr="00804676">
        <w:rPr>
          <w:lang w:val="fr-CH" w:eastAsia="fr-FR"/>
        </w:rPr>
        <w:br/>
        <w:t>(Voir le paragraphe 4.4 du présent Règlement</w:t>
      </w:r>
      <w:r w:rsidR="00EC164A" w:rsidRPr="00804676">
        <w:rPr>
          <w:lang w:val="fr-CH" w:eastAsia="fr-FR"/>
        </w:rPr>
        <w:t>.</w:t>
      </w:r>
      <w:r w:rsidRPr="00804676">
        <w:rPr>
          <w:lang w:val="fr-CH" w:eastAsia="fr-FR"/>
        </w:rPr>
        <w:t>)</w:t>
      </w:r>
    </w:p>
    <w:p w:rsidR="00E505A7" w:rsidRPr="00804676" w:rsidRDefault="00E505A7" w:rsidP="00262553">
      <w:pPr>
        <w:pStyle w:val="SingleTxt"/>
        <w:spacing w:after="0" w:line="120" w:lineRule="exact"/>
        <w:rPr>
          <w:sz w:val="10"/>
          <w:lang w:val="fr-CH" w:eastAsia="fr-FR"/>
        </w:rPr>
      </w:pPr>
    </w:p>
    <w:p w:rsidR="00262553" w:rsidRPr="00804676" w:rsidRDefault="00262553" w:rsidP="00E505A7">
      <w:pPr>
        <w:pStyle w:val="SingleTxt"/>
        <w:spacing w:after="0" w:line="120" w:lineRule="exact"/>
        <w:rPr>
          <w:sz w:val="10"/>
          <w:lang w:val="fr-CH" w:eastAsia="fr-FR"/>
        </w:rPr>
      </w:pPr>
    </w:p>
    <w:bookmarkStart w:id="3" w:name="_MON_1473164183"/>
    <w:bookmarkStart w:id="4" w:name="_MON_1473164206"/>
    <w:bookmarkEnd w:id="3"/>
    <w:bookmarkEnd w:id="4"/>
    <w:bookmarkStart w:id="5" w:name="_MON_1473164003"/>
    <w:bookmarkEnd w:id="5"/>
    <w:p w:rsidR="009261E8" w:rsidRPr="00804676" w:rsidRDefault="00EC164A" w:rsidP="00870552">
      <w:pPr>
        <w:spacing w:line="240" w:lineRule="auto"/>
        <w:ind w:left="1267" w:right="1267"/>
        <w:rPr>
          <w:lang w:val="fr-CH"/>
        </w:rPr>
      </w:pPr>
      <w:r w:rsidRPr="00804676">
        <w:rPr>
          <w:lang w:val="fr-CH"/>
        </w:rPr>
        <w:object w:dxaOrig="7385" w:dyaOrig="21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6pt;height:100.55pt" o:ole="" o:bordertopcolor="this" o:borderleftcolor="this" o:borderbottomcolor="this" o:borderrightcolor="this">
            <v:imagedata r:id="rId16" o:title="" cropbottom="3295f" cropright="1119f"/>
            <w10:bordertop type="single" width="4"/>
            <w10:borderleft type="single" width="4"/>
            <w10:borderbottom type="single" width="4"/>
            <w10:borderright type="single" width="4"/>
          </v:shape>
          <o:OLEObject Type="Embed" ProgID="Word.Picture.8" ShapeID="_x0000_i1025" DrawAspect="Content" ObjectID="_1505649794" r:id="rId17"/>
        </w:object>
      </w:r>
    </w:p>
    <w:p w:rsidR="00870552" w:rsidRPr="00804676" w:rsidRDefault="00870552" w:rsidP="007261F7">
      <w:pPr>
        <w:spacing w:line="120" w:lineRule="exact"/>
        <w:ind w:left="1267" w:right="1267"/>
        <w:rPr>
          <w:sz w:val="10"/>
          <w:lang w:val="fr-CH"/>
        </w:rPr>
      </w:pPr>
    </w:p>
    <w:p w:rsidR="007261F7" w:rsidRPr="00804676" w:rsidRDefault="007261F7" w:rsidP="00870552">
      <w:pPr>
        <w:spacing w:line="240" w:lineRule="auto"/>
        <w:ind w:left="1267" w:right="1267"/>
        <w:rPr>
          <w:sz w:val="10"/>
          <w:lang w:val="fr-CH"/>
        </w:rPr>
      </w:pPr>
    </w:p>
    <w:p w:rsidR="009261E8" w:rsidRPr="00804676" w:rsidRDefault="00BD1148" w:rsidP="00BD1148">
      <w:pPr>
        <w:pStyle w:val="SingleTxt"/>
        <w:rPr>
          <w:lang w:val="fr-CH"/>
        </w:rPr>
      </w:pPr>
      <w:r w:rsidRPr="00804676">
        <w:rPr>
          <w:lang w:val="fr-CH"/>
        </w:rPr>
        <w:tab/>
      </w:r>
      <w:r w:rsidR="009261E8" w:rsidRPr="00804676">
        <w:rPr>
          <w:lang w:val="fr-CH"/>
        </w:rPr>
        <w:t xml:space="preserve">La marque d’homologation ci-dessus, apposée sur un véhicule agricole ou forestier, indique que le type de ce véhicule a été homologué aux Pays-Bas (E 4) en ce qui concerne l’installation des dispositifs d’éclairage et de signalisation lumineuse, en application du Règlement </w:t>
      </w:r>
      <w:r w:rsidR="009261E8" w:rsidRPr="00804676">
        <w:rPr>
          <w:rFonts w:eastAsia="MS Mincho"/>
          <w:lang w:val="fr-CH"/>
        </w:rPr>
        <w:t>n</w:t>
      </w:r>
      <w:r w:rsidR="009261E8" w:rsidRPr="00804676">
        <w:rPr>
          <w:rFonts w:eastAsia="MS Mincho"/>
          <w:vertAlign w:val="superscript"/>
          <w:lang w:val="fr-CH"/>
        </w:rPr>
        <w:t>o</w:t>
      </w:r>
      <w:r w:rsidR="009261E8" w:rsidRPr="00804676">
        <w:rPr>
          <w:lang w:val="fr-CH"/>
        </w:rPr>
        <w:t xml:space="preserve"> 86. Le numéro d’homologation indique que l’homologation a été accordée conformément aux prescriptions du Règlement </w:t>
      </w:r>
      <w:r w:rsidR="009261E8" w:rsidRPr="00804676">
        <w:rPr>
          <w:rFonts w:eastAsia="MS Mincho"/>
          <w:lang w:val="fr-CH"/>
        </w:rPr>
        <w:t>n</w:t>
      </w:r>
      <w:r w:rsidR="009261E8" w:rsidRPr="00804676">
        <w:rPr>
          <w:rFonts w:eastAsia="MS Mincho"/>
          <w:vertAlign w:val="superscript"/>
          <w:lang w:val="fr-CH"/>
        </w:rPr>
        <w:t>o</w:t>
      </w:r>
      <w:r w:rsidR="009261E8" w:rsidRPr="00804676">
        <w:rPr>
          <w:lang w:val="fr-CH"/>
        </w:rPr>
        <w:t xml:space="preserve"> 86 </w:t>
      </w:r>
      <w:r w:rsidR="009261E8" w:rsidRPr="00804676">
        <w:rPr>
          <w:strike/>
          <w:lang w:val="fr-CH"/>
        </w:rPr>
        <w:t>dans sa version originelle</w:t>
      </w:r>
      <w:r w:rsidRPr="00804676">
        <w:rPr>
          <w:lang w:val="fr-CH"/>
        </w:rPr>
        <w:t xml:space="preserve"> </w:t>
      </w:r>
      <w:r w:rsidR="006E3C8C" w:rsidRPr="00804676">
        <w:rPr>
          <w:b/>
          <w:lang w:val="fr-CH"/>
        </w:rPr>
        <w:t xml:space="preserve">tel qu’amendé </w:t>
      </w:r>
      <w:r w:rsidRPr="00804676">
        <w:rPr>
          <w:b/>
          <w:lang w:val="fr-CH"/>
        </w:rPr>
        <w:t>par la série</w:t>
      </w:r>
      <w:r w:rsidR="006E3C8C" w:rsidRPr="00804676">
        <w:rPr>
          <w:b/>
          <w:lang w:val="fr-CH"/>
        </w:rPr>
        <w:t> </w:t>
      </w:r>
      <w:r w:rsidRPr="00804676">
        <w:rPr>
          <w:b/>
          <w:lang w:val="fr-CH"/>
        </w:rPr>
        <w:t>01 d’amendements</w:t>
      </w:r>
      <w:r w:rsidR="009261E8" w:rsidRPr="00804676">
        <w:rPr>
          <w:lang w:val="fr-CH"/>
        </w:rPr>
        <w:t>.</w:t>
      </w:r>
    </w:p>
    <w:p w:rsidR="009261E8" w:rsidRPr="00804676" w:rsidRDefault="009261E8" w:rsidP="00CE25A2">
      <w:pPr>
        <w:pStyle w:val="SingleTxt"/>
        <w:jc w:val="left"/>
        <w:rPr>
          <w:lang w:val="fr-CH" w:eastAsia="fr-FR"/>
        </w:rPr>
      </w:pPr>
      <w:r w:rsidRPr="00804676">
        <w:rPr>
          <w:lang w:val="fr-CH" w:eastAsia="fr-FR"/>
        </w:rPr>
        <w:t>Modèle B</w:t>
      </w:r>
      <w:r w:rsidR="007450AA" w:rsidRPr="00804676">
        <w:rPr>
          <w:lang w:val="fr-CH" w:eastAsia="fr-FR"/>
        </w:rPr>
        <w:t xml:space="preserve"> </w:t>
      </w:r>
      <w:r w:rsidRPr="00804676">
        <w:rPr>
          <w:lang w:val="fr-CH" w:eastAsia="fr-FR"/>
        </w:rPr>
        <w:br/>
        <w:t>(Voir le paragraphe</w:t>
      </w:r>
      <w:r w:rsidR="00CE25A2" w:rsidRPr="00804676">
        <w:rPr>
          <w:lang w:val="fr-CH" w:eastAsia="fr-FR"/>
        </w:rPr>
        <w:t> </w:t>
      </w:r>
      <w:r w:rsidRPr="00804676">
        <w:rPr>
          <w:lang w:val="fr-CH" w:eastAsia="fr-FR"/>
        </w:rPr>
        <w:t>4.5 du présent Règlement</w:t>
      </w:r>
      <w:r w:rsidR="008A6025" w:rsidRPr="00804676">
        <w:rPr>
          <w:lang w:val="fr-CH" w:eastAsia="fr-FR"/>
        </w:rPr>
        <w:t>.</w:t>
      </w:r>
      <w:r w:rsidRPr="00804676">
        <w:rPr>
          <w:lang w:val="fr-CH" w:eastAsia="fr-FR"/>
        </w:rPr>
        <w:t>)</w:t>
      </w:r>
    </w:p>
    <w:p w:rsidR="00CE25A2" w:rsidRPr="00804676" w:rsidRDefault="00CE25A2" w:rsidP="00262553">
      <w:pPr>
        <w:pStyle w:val="SingleTxt"/>
        <w:spacing w:after="0" w:line="120" w:lineRule="exact"/>
        <w:jc w:val="left"/>
        <w:rPr>
          <w:sz w:val="10"/>
          <w:lang w:val="fr-CH" w:eastAsia="fr-FR"/>
        </w:rPr>
      </w:pPr>
    </w:p>
    <w:p w:rsidR="00262553" w:rsidRPr="00804676" w:rsidRDefault="00262553" w:rsidP="00CE25A2">
      <w:pPr>
        <w:pStyle w:val="SingleTxt"/>
        <w:spacing w:after="0" w:line="120" w:lineRule="exact"/>
        <w:jc w:val="left"/>
        <w:rPr>
          <w:sz w:val="10"/>
          <w:lang w:val="fr-CH" w:eastAsia="fr-FR"/>
        </w:rPr>
      </w:pPr>
    </w:p>
    <w:bookmarkStart w:id="6" w:name="_MON_1473164234"/>
    <w:bookmarkEnd w:id="6"/>
    <w:p w:rsidR="009261E8" w:rsidRPr="00804676" w:rsidRDefault="00EC164A" w:rsidP="007261F7">
      <w:pPr>
        <w:spacing w:line="240" w:lineRule="auto"/>
        <w:ind w:left="1267" w:right="1267"/>
        <w:rPr>
          <w:sz w:val="10"/>
          <w:lang w:val="fr-CH"/>
        </w:rPr>
      </w:pPr>
      <w:r w:rsidRPr="00804676">
        <w:rPr>
          <w:lang w:val="fr-CH"/>
        </w:rPr>
        <w:object w:dxaOrig="7385" w:dyaOrig="2306">
          <v:shape id="_x0000_i1026" type="#_x0000_t75" style="width:376.3pt;height:110.7pt" o:ole="" o:bordertopcolor="this" o:borderleftcolor="this" o:borderbottomcolor="this" o:borderrightcolor="this">
            <v:imagedata r:id="rId18" o:title="" cropbottom="2012f" cropright="895f"/>
            <w10:bordertop type="single" width="4"/>
            <w10:borderleft type="single" width="4"/>
            <w10:borderbottom type="single" width="4"/>
            <w10:borderright type="single" width="4"/>
          </v:shape>
          <o:OLEObject Type="Embed" ProgID="Word.Picture.8" ShapeID="_x0000_i1026" DrawAspect="Content" ObjectID="_1505649795" r:id="rId19"/>
        </w:object>
      </w:r>
    </w:p>
    <w:p w:rsidR="007261F7" w:rsidRPr="00804676" w:rsidRDefault="007261F7" w:rsidP="00870552">
      <w:pPr>
        <w:spacing w:line="240" w:lineRule="auto"/>
        <w:ind w:left="1267" w:right="1267"/>
        <w:rPr>
          <w:sz w:val="10"/>
          <w:lang w:val="fr-CH"/>
        </w:rPr>
      </w:pPr>
    </w:p>
    <w:p w:rsidR="009261E8" w:rsidRPr="00804676" w:rsidRDefault="00CE25A2" w:rsidP="00CE25A2">
      <w:pPr>
        <w:pStyle w:val="SingleTxt"/>
        <w:rPr>
          <w:lang w:val="fr-CH"/>
        </w:rPr>
      </w:pPr>
      <w:r w:rsidRPr="00804676">
        <w:rPr>
          <w:lang w:val="fr-CH"/>
        </w:rPr>
        <w:tab/>
      </w:r>
      <w:r w:rsidR="009261E8" w:rsidRPr="00804676">
        <w:rPr>
          <w:lang w:val="fr-CH"/>
        </w:rPr>
        <w:t xml:space="preserve">La marque d’homologation ci-dessus, apposée sur un véhicule agricole ou forestier, indique que le type de ce véhicule a été homologué aux Pays-Bas (E 4) en application des Règlements </w:t>
      </w:r>
      <w:r w:rsidR="009261E8" w:rsidRPr="00804676">
        <w:rPr>
          <w:rFonts w:eastAsia="MS Mincho"/>
          <w:lang w:val="fr-CH"/>
        </w:rPr>
        <w:t>n</w:t>
      </w:r>
      <w:r w:rsidR="009261E8" w:rsidRPr="00804676">
        <w:rPr>
          <w:rFonts w:eastAsia="MS Mincho"/>
          <w:vertAlign w:val="superscript"/>
          <w:lang w:val="fr-CH"/>
        </w:rPr>
        <w:t>os</w:t>
      </w:r>
      <w:r w:rsidR="009261E8" w:rsidRPr="00804676">
        <w:rPr>
          <w:lang w:val="fr-CH"/>
        </w:rPr>
        <w:t> 86 et 33</w:t>
      </w:r>
      <w:r w:rsidR="009261E8" w:rsidRPr="00804676">
        <w:rPr>
          <w:rStyle w:val="FootnoteReference"/>
          <w:vertAlign w:val="baseline"/>
          <w:lang w:val="fr-CH"/>
        </w:rPr>
        <w:footnoteReference w:customMarkFollows="1" w:id="5"/>
        <w:t>*</w:t>
      </w:r>
      <w:r w:rsidR="009261E8" w:rsidRPr="00804676">
        <w:rPr>
          <w:lang w:val="fr-CH"/>
        </w:rPr>
        <w:t xml:space="preserve">. Les numéros d’homologation signifient qu’aux dates où les homologations respectives ont été délivrées, le Règlement </w:t>
      </w:r>
      <w:r w:rsidR="009261E8" w:rsidRPr="00804676">
        <w:rPr>
          <w:rFonts w:eastAsia="MS Mincho"/>
          <w:lang w:val="fr-CH"/>
        </w:rPr>
        <w:t>n</w:t>
      </w:r>
      <w:r w:rsidR="009261E8" w:rsidRPr="00804676">
        <w:rPr>
          <w:rFonts w:eastAsia="MS Mincho"/>
          <w:vertAlign w:val="superscript"/>
          <w:lang w:val="fr-CH"/>
        </w:rPr>
        <w:t>o</w:t>
      </w:r>
      <w:r w:rsidR="009261E8" w:rsidRPr="00804676">
        <w:rPr>
          <w:lang w:val="fr-CH"/>
        </w:rPr>
        <w:t xml:space="preserve"> 86 était </w:t>
      </w:r>
      <w:r w:rsidR="009261E8" w:rsidRPr="00804676">
        <w:rPr>
          <w:strike/>
          <w:lang w:val="fr-CH"/>
        </w:rPr>
        <w:t>dans sa version originelle</w:t>
      </w:r>
      <w:r w:rsidR="009261E8" w:rsidRPr="00804676">
        <w:rPr>
          <w:lang w:val="fr-CH"/>
        </w:rPr>
        <w:t xml:space="preserve"> </w:t>
      </w:r>
      <w:r w:rsidR="00E325D5" w:rsidRPr="00804676">
        <w:rPr>
          <w:b/>
          <w:lang w:val="fr-CH"/>
        </w:rPr>
        <w:t xml:space="preserve">tel qu’amendé par la série 01 d’amendements </w:t>
      </w:r>
      <w:r w:rsidR="009261E8" w:rsidRPr="00804676">
        <w:rPr>
          <w:lang w:val="fr-CH"/>
        </w:rPr>
        <w:t xml:space="preserve">et le Règlement </w:t>
      </w:r>
      <w:r w:rsidR="009261E8" w:rsidRPr="00804676">
        <w:rPr>
          <w:rFonts w:eastAsia="MS Mincho"/>
          <w:lang w:val="fr-CH"/>
        </w:rPr>
        <w:t>n</w:t>
      </w:r>
      <w:r w:rsidR="009261E8" w:rsidRPr="00804676">
        <w:rPr>
          <w:rFonts w:eastAsia="MS Mincho"/>
          <w:vertAlign w:val="superscript"/>
          <w:lang w:val="fr-CH"/>
        </w:rPr>
        <w:t>o</w:t>
      </w:r>
      <w:r w:rsidR="009261E8" w:rsidRPr="00804676">
        <w:rPr>
          <w:lang w:val="fr-CH"/>
        </w:rPr>
        <w:t> 33 comprenait déjà la série</w:t>
      </w:r>
      <w:r w:rsidR="00E325D5" w:rsidRPr="00804676">
        <w:rPr>
          <w:lang w:val="fr-CH"/>
        </w:rPr>
        <w:t> </w:t>
      </w:r>
      <w:r w:rsidR="009261E8" w:rsidRPr="00804676">
        <w:rPr>
          <w:lang w:val="fr-CH"/>
        </w:rPr>
        <w:t>02 d’amendements</w:t>
      </w:r>
      <w:r w:rsidR="00E325D5" w:rsidRPr="00804676">
        <w:rPr>
          <w:lang w:val="fr-CH"/>
        </w:rPr>
        <w:t> »</w:t>
      </w:r>
      <w:r w:rsidR="009261E8" w:rsidRPr="00804676">
        <w:rPr>
          <w:lang w:val="fr-CH"/>
        </w:rPr>
        <w:t>.</w:t>
      </w:r>
    </w:p>
    <w:p w:rsidR="00806622" w:rsidRPr="00804676" w:rsidRDefault="00806622">
      <w:pPr>
        <w:spacing w:line="240" w:lineRule="auto"/>
        <w:rPr>
          <w:b/>
          <w:bCs/>
          <w:lang w:val="fr-CH"/>
        </w:rPr>
      </w:pPr>
      <w:r w:rsidRPr="00804676">
        <w:rPr>
          <w:b/>
          <w:bCs/>
          <w:lang w:val="fr-CH"/>
        </w:rPr>
        <w:br w:type="page"/>
      </w:r>
    </w:p>
    <w:p w:rsidR="00822B22" w:rsidRPr="00804676" w:rsidRDefault="00822B22" w:rsidP="00822B22">
      <w:pPr>
        <w:pStyle w:val="SingleTxt"/>
        <w:keepNext/>
        <w:keepLines/>
        <w:rPr>
          <w:lang w:val="fr-CH"/>
        </w:rPr>
      </w:pPr>
      <w:r w:rsidRPr="00804676">
        <w:rPr>
          <w:i/>
          <w:lang w:val="fr-CH"/>
        </w:rPr>
        <w:lastRenderedPageBreak/>
        <w:t>Annexe</w:t>
      </w:r>
      <w:r w:rsidR="0092511A" w:rsidRPr="00804676">
        <w:rPr>
          <w:i/>
          <w:lang w:val="fr-CH"/>
        </w:rPr>
        <w:t> </w:t>
      </w:r>
      <w:r w:rsidRPr="00804676">
        <w:rPr>
          <w:i/>
          <w:lang w:val="fr-CH"/>
        </w:rPr>
        <w:t>5</w:t>
      </w:r>
      <w:r w:rsidRPr="00804676">
        <w:rPr>
          <w:lang w:val="fr-CH"/>
        </w:rPr>
        <w:t>, modifier comme suit :</w:t>
      </w:r>
    </w:p>
    <w:p w:rsidR="00BD7511" w:rsidRPr="00804676" w:rsidRDefault="00BD7511" w:rsidP="00BD7511">
      <w:pPr>
        <w:pStyle w:val="SingleTxt"/>
        <w:keepNext/>
        <w:keepLines/>
        <w:spacing w:after="0" w:line="120" w:lineRule="exact"/>
        <w:rPr>
          <w:sz w:val="10"/>
          <w:lang w:val="fr-CH"/>
        </w:rPr>
      </w:pPr>
    </w:p>
    <w:p w:rsidR="00BD7511" w:rsidRPr="00804676" w:rsidRDefault="00BD7511" w:rsidP="00BD7511">
      <w:pPr>
        <w:pStyle w:val="SingleTxt"/>
        <w:keepNext/>
        <w:keepLines/>
        <w:spacing w:after="0" w:line="120" w:lineRule="exact"/>
        <w:rPr>
          <w:sz w:val="10"/>
          <w:lang w:val="fr-CH"/>
        </w:rPr>
      </w:pPr>
    </w:p>
    <w:p w:rsidR="00822B22" w:rsidRPr="00804676" w:rsidRDefault="00822B22" w:rsidP="00822B22">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eastAsia="fr-FR"/>
        </w:rPr>
      </w:pPr>
      <w:r w:rsidRPr="00804676">
        <w:rPr>
          <w:b w:val="0"/>
          <w:sz w:val="20"/>
          <w:szCs w:val="20"/>
          <w:lang w:val="fr-CH" w:eastAsia="fr-FR"/>
        </w:rPr>
        <w:t>«</w:t>
      </w:r>
      <w:r w:rsidRPr="00804676">
        <w:rPr>
          <w:lang w:val="fr-CH" w:eastAsia="fr-FR"/>
        </w:rPr>
        <w:t xml:space="preserve"> Annexe 5 </w:t>
      </w:r>
    </w:p>
    <w:p w:rsidR="00822B22" w:rsidRPr="00804676" w:rsidRDefault="00822B22" w:rsidP="00822B22">
      <w:pPr>
        <w:spacing w:line="120" w:lineRule="exact"/>
        <w:rPr>
          <w:sz w:val="10"/>
          <w:lang w:val="fr-CH" w:eastAsia="fr-FR"/>
        </w:rPr>
      </w:pPr>
    </w:p>
    <w:p w:rsidR="00822B22" w:rsidRPr="00804676" w:rsidRDefault="00822B22" w:rsidP="00822B22">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804676">
        <w:rPr>
          <w:lang w:val="fr-CH" w:eastAsia="fr-FR"/>
        </w:rPr>
        <w:tab/>
      </w:r>
      <w:r w:rsidRPr="00804676">
        <w:rPr>
          <w:lang w:val="fr-CH" w:eastAsia="fr-FR"/>
        </w:rPr>
        <w:tab/>
        <w:t>Feux indicateurs de direction – Visibilité géométrique</w:t>
      </w:r>
    </w:p>
    <w:p w:rsidR="00822B22" w:rsidRPr="00804676" w:rsidRDefault="00822B22" w:rsidP="00822B22">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822B22" w:rsidRPr="00804676" w:rsidRDefault="00822B22" w:rsidP="00822B22">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822B22" w:rsidRPr="00804676" w:rsidRDefault="00822B22" w:rsidP="00822B22">
      <w:pPr>
        <w:pStyle w:val="SingleTxt"/>
        <w:rPr>
          <w:lang w:val="fr-CH" w:eastAsia="fr-FR"/>
        </w:rPr>
      </w:pPr>
      <w:r w:rsidRPr="00804676">
        <w:rPr>
          <w:lang w:val="fr-CH" w:eastAsia="fr-FR"/>
        </w:rPr>
        <w:t>(Voir le paragraphe 6.5.54</w:t>
      </w:r>
      <w:r w:rsidR="001F0F9E" w:rsidRPr="00804676">
        <w:rPr>
          <w:lang w:val="fr-CH" w:eastAsia="fr-FR"/>
        </w:rPr>
        <w:t>.</w:t>
      </w:r>
      <w:r w:rsidRPr="00804676">
        <w:rPr>
          <w:lang w:val="fr-CH" w:eastAsia="fr-FR"/>
        </w:rPr>
        <w:t>)</w:t>
      </w:r>
    </w:p>
    <w:p w:rsidR="00822B22" w:rsidRPr="00804676" w:rsidRDefault="00822B22" w:rsidP="00822B22">
      <w:pPr>
        <w:pStyle w:val="SingleTxt"/>
        <w:spacing w:after="0" w:line="120" w:lineRule="exact"/>
        <w:rPr>
          <w:sz w:val="10"/>
          <w:lang w:val="fr-CH" w:eastAsia="fr-FR"/>
        </w:rPr>
      </w:pPr>
    </w:p>
    <w:p w:rsidR="00822B22" w:rsidRPr="00804676" w:rsidRDefault="00822B22" w:rsidP="00EF24B4">
      <w:pPr>
        <w:pStyle w:val="SingleTxt"/>
        <w:keepNext/>
        <w:keepLines/>
        <w:rPr>
          <w:lang w:val="fr-CH" w:eastAsia="fr-FR"/>
        </w:rPr>
      </w:pPr>
      <w:r w:rsidRPr="00804676">
        <w:rPr>
          <w:lang w:val="fr-CH" w:eastAsia="fr-FR"/>
        </w:rPr>
        <w:t>Schéma A</w:t>
      </w:r>
    </w:p>
    <w:p w:rsidR="00822B22" w:rsidRPr="00804676" w:rsidRDefault="00822B22" w:rsidP="00DC1775">
      <w:pPr>
        <w:pStyle w:val="SingleTxt"/>
        <w:spacing w:after="0" w:line="120" w:lineRule="exact"/>
        <w:rPr>
          <w:sz w:val="10"/>
          <w:lang w:val="fr-CH" w:eastAsia="fr-FR"/>
        </w:rPr>
      </w:pPr>
    </w:p>
    <w:p w:rsidR="00DC1775" w:rsidRPr="00804676" w:rsidRDefault="00DC1775" w:rsidP="00822B22">
      <w:pPr>
        <w:pStyle w:val="SingleTxt"/>
        <w:spacing w:after="0" w:line="120" w:lineRule="exact"/>
        <w:rPr>
          <w:sz w:val="10"/>
          <w:lang w:val="fr-CH" w:eastAsia="fr-FR"/>
        </w:rPr>
      </w:pPr>
    </w:p>
    <w:bookmarkStart w:id="7" w:name="_MON_1473151121"/>
    <w:bookmarkStart w:id="8" w:name="_MON_1473151203"/>
    <w:bookmarkStart w:id="9" w:name="_MON_1473164387"/>
    <w:bookmarkStart w:id="10" w:name="_MON_1460814391"/>
    <w:bookmarkStart w:id="11" w:name="_MON_1460814473"/>
    <w:bookmarkStart w:id="12" w:name="_MON_1460814478"/>
    <w:bookmarkStart w:id="13" w:name="_MON_1472985202"/>
    <w:bookmarkStart w:id="14" w:name="_MON_1473150508"/>
    <w:bookmarkStart w:id="15" w:name="_MON_1473150755"/>
    <w:bookmarkEnd w:id="7"/>
    <w:bookmarkEnd w:id="8"/>
    <w:bookmarkEnd w:id="9"/>
    <w:bookmarkEnd w:id="10"/>
    <w:bookmarkEnd w:id="11"/>
    <w:bookmarkEnd w:id="12"/>
    <w:bookmarkEnd w:id="13"/>
    <w:bookmarkEnd w:id="14"/>
    <w:bookmarkEnd w:id="15"/>
    <w:bookmarkStart w:id="16" w:name="_MON_1473150950"/>
    <w:bookmarkEnd w:id="16"/>
    <w:p w:rsidR="00543604" w:rsidRPr="00804676" w:rsidRDefault="00916082" w:rsidP="00543604">
      <w:pPr>
        <w:spacing w:line="240" w:lineRule="auto"/>
        <w:ind w:left="2217" w:right="1267" w:hanging="950"/>
        <w:rPr>
          <w:lang w:val="fr-CH"/>
        </w:rPr>
      </w:pPr>
      <w:r w:rsidRPr="00804676">
        <w:rPr>
          <w:lang w:val="fr-CH"/>
        </w:rPr>
        <w:object w:dxaOrig="3558" w:dyaOrig="2164">
          <v:shape id="_x0000_i1027" type="#_x0000_t75" style="width:273.75pt;height:154.2pt" o:ole="" o:bordertopcolor="this" o:borderleftcolor="this" o:borderbottomcolor="this" o:borderrightcolor="this">
            <v:imagedata r:id="rId20" o:title="" cropbottom="3255f"/>
          </v:shape>
          <o:OLEObject Type="Embed" ProgID="Word.Picture.8" ShapeID="_x0000_i1027" DrawAspect="Content" ObjectID="_1505649796" r:id="rId21"/>
        </w:object>
      </w:r>
    </w:p>
    <w:p w:rsidR="00822B22" w:rsidRPr="00804676" w:rsidRDefault="00822B22" w:rsidP="00822B22">
      <w:pPr>
        <w:pStyle w:val="SingleTxt"/>
        <w:spacing w:after="0" w:line="120" w:lineRule="exact"/>
        <w:rPr>
          <w:sz w:val="10"/>
          <w:lang w:val="fr-CH"/>
        </w:rPr>
      </w:pPr>
    </w:p>
    <w:p w:rsidR="00822B22" w:rsidRPr="00804676" w:rsidRDefault="00822B22" w:rsidP="00822B22">
      <w:pPr>
        <w:pStyle w:val="SingleTxt"/>
        <w:spacing w:after="0" w:line="120" w:lineRule="exact"/>
        <w:rPr>
          <w:sz w:val="10"/>
          <w:lang w:val="fr-CH"/>
        </w:rPr>
      </w:pPr>
    </w:p>
    <w:p w:rsidR="00822B22" w:rsidRPr="00804676" w:rsidRDefault="00822B22" w:rsidP="00EF24B4">
      <w:pPr>
        <w:pStyle w:val="SingleTxt"/>
        <w:keepNext/>
        <w:keepLines/>
        <w:rPr>
          <w:lang w:val="fr-CH"/>
        </w:rPr>
      </w:pPr>
      <w:r w:rsidRPr="00804676">
        <w:rPr>
          <w:lang w:val="fr-CH"/>
        </w:rPr>
        <w:t>Schéma B</w:t>
      </w:r>
    </w:p>
    <w:p w:rsidR="00822B22" w:rsidRPr="00804676" w:rsidRDefault="00822B22" w:rsidP="00DC1775">
      <w:pPr>
        <w:pStyle w:val="SingleTxt"/>
        <w:spacing w:after="0" w:line="120" w:lineRule="exact"/>
        <w:rPr>
          <w:sz w:val="10"/>
          <w:lang w:val="fr-CH"/>
        </w:rPr>
      </w:pPr>
    </w:p>
    <w:p w:rsidR="00DC1775" w:rsidRPr="00804676" w:rsidRDefault="00DC1775" w:rsidP="00822B22">
      <w:pPr>
        <w:pStyle w:val="SingleTxt"/>
        <w:spacing w:after="0" w:line="120" w:lineRule="exact"/>
        <w:rPr>
          <w:sz w:val="10"/>
          <w:lang w:val="fr-CH"/>
        </w:rPr>
      </w:pPr>
    </w:p>
    <w:bookmarkStart w:id="17" w:name="_MON_1472985413"/>
    <w:bookmarkStart w:id="18" w:name="_MON_1473150621"/>
    <w:bookmarkEnd w:id="17"/>
    <w:bookmarkEnd w:id="18"/>
    <w:bookmarkStart w:id="19" w:name="_MON_1460814494"/>
    <w:bookmarkEnd w:id="19"/>
    <w:p w:rsidR="00822B22" w:rsidRPr="00804676" w:rsidRDefault="00916082" w:rsidP="00543604">
      <w:pPr>
        <w:spacing w:line="240" w:lineRule="auto"/>
        <w:ind w:left="1267" w:right="1267"/>
        <w:rPr>
          <w:lang w:val="fr-CH"/>
        </w:rPr>
      </w:pPr>
      <w:r w:rsidRPr="00804676">
        <w:rPr>
          <w:lang w:val="fr-CH"/>
        </w:rPr>
        <w:object w:dxaOrig="4406" w:dyaOrig="2520">
          <v:shape id="_x0000_i1028" type="#_x0000_t75" style="width:4in;height:155.55pt" o:ole="">
            <v:imagedata r:id="rId22" o:title="" croptop="207f" cropbottom="1882f" cropleft="2308f"/>
          </v:shape>
          <o:OLEObject Type="Embed" ProgID="Word.Picture.8" ShapeID="_x0000_i1028" DrawAspect="Content" ObjectID="_1505649797" r:id="rId23"/>
        </w:object>
      </w:r>
    </w:p>
    <w:p w:rsidR="003A0693" w:rsidRPr="00804676" w:rsidRDefault="003A0693" w:rsidP="003A0693">
      <w:pPr>
        <w:spacing w:line="120" w:lineRule="exact"/>
        <w:ind w:left="1267" w:right="1267"/>
        <w:rPr>
          <w:sz w:val="10"/>
          <w:lang w:val="fr-CH"/>
        </w:rPr>
      </w:pPr>
    </w:p>
    <w:p w:rsidR="003A0693" w:rsidRPr="00804676" w:rsidRDefault="003A0693" w:rsidP="003A0693">
      <w:pPr>
        <w:spacing w:line="120" w:lineRule="exact"/>
        <w:ind w:left="1267" w:right="1267"/>
        <w:rPr>
          <w:sz w:val="10"/>
          <w:lang w:val="fr-CH"/>
        </w:rPr>
      </w:pPr>
    </w:p>
    <w:p w:rsidR="00943570" w:rsidRPr="00804676" w:rsidRDefault="00943570" w:rsidP="00DC1775">
      <w:pPr>
        <w:pStyle w:val="SingleTxt"/>
        <w:keepNext/>
        <w:keepLines/>
        <w:rPr>
          <w:lang w:val="fr-CH"/>
        </w:rPr>
      </w:pPr>
      <w:r w:rsidRPr="00804676">
        <w:rPr>
          <w:lang w:val="fr-CH"/>
        </w:rPr>
        <w:t>Schéma</w:t>
      </w:r>
      <w:r w:rsidR="007F098E" w:rsidRPr="00804676">
        <w:rPr>
          <w:lang w:val="fr-CH"/>
        </w:rPr>
        <w:t> </w:t>
      </w:r>
      <w:r w:rsidRPr="00804676">
        <w:rPr>
          <w:lang w:val="fr-CH"/>
        </w:rPr>
        <w:t>C</w:t>
      </w:r>
    </w:p>
    <w:p w:rsidR="007F098E" w:rsidRPr="00804676" w:rsidRDefault="007F098E" w:rsidP="00DC1775">
      <w:pPr>
        <w:pStyle w:val="SingleTxt"/>
        <w:keepNext/>
        <w:keepLines/>
        <w:spacing w:after="0" w:line="120" w:lineRule="exact"/>
        <w:rPr>
          <w:sz w:val="10"/>
          <w:lang w:val="fr-CH"/>
        </w:rPr>
      </w:pPr>
    </w:p>
    <w:p w:rsidR="00DC1775" w:rsidRPr="00804676" w:rsidRDefault="00DC1775" w:rsidP="00DC1775">
      <w:pPr>
        <w:pStyle w:val="SingleTxt"/>
        <w:keepNext/>
        <w:keepLines/>
        <w:spacing w:after="0" w:line="120" w:lineRule="exact"/>
        <w:rPr>
          <w:sz w:val="10"/>
          <w:lang w:val="fr-CH"/>
        </w:rPr>
      </w:pPr>
    </w:p>
    <w:bookmarkStart w:id="20" w:name="_MON_1473150823"/>
    <w:bookmarkStart w:id="21" w:name="_MON_1460814574"/>
    <w:bookmarkStart w:id="22" w:name="_MON_1472985561"/>
    <w:bookmarkEnd w:id="20"/>
    <w:bookmarkEnd w:id="21"/>
    <w:bookmarkEnd w:id="22"/>
    <w:bookmarkStart w:id="23" w:name="_MON_1472985659"/>
    <w:bookmarkEnd w:id="23"/>
    <w:p w:rsidR="00943570" w:rsidRPr="00804676" w:rsidRDefault="000B02AE" w:rsidP="00543604">
      <w:pPr>
        <w:pStyle w:val="SingleTxtG"/>
        <w:spacing w:after="0" w:line="240" w:lineRule="auto"/>
        <w:ind w:left="1267" w:right="1267"/>
      </w:pPr>
      <w:r w:rsidRPr="00804676">
        <w:object w:dxaOrig="4316" w:dyaOrig="2160">
          <v:shape id="_x0000_i1029" type="#_x0000_t75" style="width:4in;height:131.75pt" o:ole="">
            <v:imagedata r:id="rId24" o:title="" cropbottom="1478f" cropleft="300f" cropright="1150f"/>
          </v:shape>
          <o:OLEObject Type="Embed" ProgID="Word.Picture.8" ShapeID="_x0000_i1029" DrawAspect="Content" ObjectID="_1505649798" r:id="rId25"/>
        </w:object>
      </w:r>
    </w:p>
    <w:p w:rsidR="00943570" w:rsidRPr="00804676" w:rsidRDefault="00943570" w:rsidP="00EF24B4">
      <w:pPr>
        <w:pStyle w:val="SingleTxt"/>
        <w:keepNext/>
        <w:keepLines/>
        <w:rPr>
          <w:lang w:val="fr-CH"/>
        </w:rPr>
      </w:pPr>
      <w:r w:rsidRPr="00804676">
        <w:rPr>
          <w:lang w:val="fr-CH"/>
        </w:rPr>
        <w:lastRenderedPageBreak/>
        <w:t>Schéma D</w:t>
      </w:r>
    </w:p>
    <w:p w:rsidR="007F098E" w:rsidRPr="00804676" w:rsidRDefault="007F098E" w:rsidP="00DC1775">
      <w:pPr>
        <w:pStyle w:val="SingleTxt"/>
        <w:spacing w:after="0" w:line="120" w:lineRule="exact"/>
        <w:rPr>
          <w:sz w:val="10"/>
          <w:lang w:val="fr-CH"/>
        </w:rPr>
      </w:pPr>
    </w:p>
    <w:p w:rsidR="00DC1775" w:rsidRPr="00804676" w:rsidRDefault="00DC1775" w:rsidP="007F098E">
      <w:pPr>
        <w:pStyle w:val="SingleTxt"/>
        <w:spacing w:after="0" w:line="120" w:lineRule="exact"/>
        <w:rPr>
          <w:sz w:val="10"/>
          <w:lang w:val="fr-CH"/>
        </w:rPr>
      </w:pPr>
    </w:p>
    <w:bookmarkStart w:id="24" w:name="_MON_1473151264"/>
    <w:bookmarkStart w:id="25" w:name="_MON_1473151324"/>
    <w:bookmarkStart w:id="26" w:name="_MON_1473151364"/>
    <w:bookmarkStart w:id="27" w:name="_MON_1460814622"/>
    <w:bookmarkEnd w:id="24"/>
    <w:bookmarkEnd w:id="25"/>
    <w:bookmarkEnd w:id="26"/>
    <w:bookmarkEnd w:id="27"/>
    <w:bookmarkStart w:id="28" w:name="_MON_1472985720"/>
    <w:bookmarkEnd w:id="28"/>
    <w:p w:rsidR="00943570" w:rsidRPr="00804676" w:rsidRDefault="00916082" w:rsidP="00543604">
      <w:pPr>
        <w:spacing w:line="240" w:lineRule="auto"/>
        <w:ind w:left="1267" w:right="1267"/>
        <w:rPr>
          <w:sz w:val="10"/>
          <w:lang w:val="fr-CH"/>
        </w:rPr>
      </w:pPr>
      <w:r w:rsidRPr="00804676">
        <w:rPr>
          <w:lang w:val="fr-CH"/>
        </w:rPr>
        <w:object w:dxaOrig="3700" w:dyaOrig="2164">
          <v:shape id="_x0000_i1030" type="#_x0000_t75" style="width:4in;height:141.95pt" o:ole="">
            <v:imagedata r:id="rId26" o:title="" cropbottom="2213f" cropleft="225f" cropright="497f"/>
          </v:shape>
          <o:OLEObject Type="Embed" ProgID="Word.Picture.8" ShapeID="_x0000_i1030" DrawAspect="Content" ObjectID="_1505649799" r:id="rId27"/>
        </w:object>
      </w:r>
    </w:p>
    <w:p w:rsidR="002476E1" w:rsidRPr="00804676" w:rsidRDefault="002476E1" w:rsidP="00D42C20">
      <w:pPr>
        <w:spacing w:line="120" w:lineRule="exact"/>
        <w:ind w:left="1267" w:right="1267"/>
        <w:rPr>
          <w:sz w:val="10"/>
          <w:lang w:val="fr-CH"/>
        </w:rPr>
      </w:pPr>
    </w:p>
    <w:p w:rsidR="00D42C20" w:rsidRPr="00804676" w:rsidRDefault="00D42C20" w:rsidP="002476E1">
      <w:pPr>
        <w:spacing w:line="120" w:lineRule="exact"/>
        <w:ind w:left="1267" w:right="1267"/>
        <w:rPr>
          <w:sz w:val="10"/>
          <w:lang w:val="fr-CH"/>
        </w:rPr>
      </w:pPr>
    </w:p>
    <w:p w:rsidR="002476E1" w:rsidRPr="00804676" w:rsidRDefault="00FC6236" w:rsidP="00EF24B4">
      <w:pPr>
        <w:pStyle w:val="SingleTxt"/>
        <w:keepNext/>
        <w:keepLines/>
        <w:rPr>
          <w:b/>
          <w:lang w:val="fr-CH"/>
        </w:rPr>
      </w:pPr>
      <w:r w:rsidRPr="00804676">
        <w:rPr>
          <w:lang w:val="fr-CH"/>
        </w:rPr>
        <w:tab/>
      </w:r>
      <w:r w:rsidR="002476E1" w:rsidRPr="00804676">
        <w:rPr>
          <w:b/>
          <w:lang w:val="fr-CH"/>
        </w:rPr>
        <w:t>La remarque ci-dessous vaut pour les trois schémas :</w:t>
      </w:r>
    </w:p>
    <w:p w:rsidR="00757A5D" w:rsidRPr="00804676" w:rsidRDefault="00FC6236" w:rsidP="00FC6236">
      <w:pPr>
        <w:pStyle w:val="SingleTxt"/>
        <w:rPr>
          <w:lang w:val="fr-CH"/>
        </w:rPr>
      </w:pPr>
      <w:r w:rsidRPr="00804676">
        <w:rPr>
          <w:lang w:val="fr-CH"/>
        </w:rPr>
        <w:tab/>
      </w:r>
      <w:r w:rsidR="00943570" w:rsidRPr="00804676">
        <w:rPr>
          <w:lang w:val="fr-CH"/>
        </w:rPr>
        <w:t>La valeur de 10° donnée pour l’angle de visibilité vers l’intérieur du feu indicateur avant peut être ramenée à 3° pour les véhicules dont la largeur hors tout ne dépasse pas 1 400 mm.</w:t>
      </w:r>
    </w:p>
    <w:p w:rsidR="003568B4" w:rsidRPr="00804676" w:rsidRDefault="00757A5D" w:rsidP="00FC6236">
      <w:pPr>
        <w:pStyle w:val="SingleTxt"/>
        <w:rPr>
          <w:lang w:val="fr-CH"/>
        </w:rPr>
      </w:pPr>
      <w:r w:rsidRPr="00804676">
        <w:rPr>
          <w:lang w:val="fr-CH"/>
        </w:rPr>
        <w:tab/>
      </w:r>
      <w:r w:rsidRPr="00804676">
        <w:rPr>
          <w:b/>
          <w:lang w:val="fr-CH"/>
        </w:rPr>
        <w:t xml:space="preserve">Pour les feux indicateurs de direction arrière, l’angle intérieur horizontal peut être ramené à 30° si la forme de la </w:t>
      </w:r>
      <w:r w:rsidR="00204D7A" w:rsidRPr="00804676">
        <w:rPr>
          <w:b/>
          <w:lang w:val="fr-CH"/>
        </w:rPr>
        <w:t>carrosserie</w:t>
      </w:r>
      <w:r w:rsidRPr="00804676">
        <w:rPr>
          <w:b/>
          <w:lang w:val="fr-CH"/>
        </w:rPr>
        <w:t xml:space="preserve"> empêche d’atteindre 45°</w:t>
      </w:r>
      <w:r w:rsidRPr="00804676">
        <w:rPr>
          <w:lang w:val="fr-CH"/>
        </w:rPr>
        <w:t> ».</w:t>
      </w:r>
    </w:p>
    <w:p w:rsidR="003568B4" w:rsidRPr="00804676" w:rsidRDefault="003568B4">
      <w:pPr>
        <w:spacing w:line="240" w:lineRule="auto"/>
        <w:rPr>
          <w:lang w:val="fr-CH"/>
        </w:rPr>
      </w:pPr>
      <w:r w:rsidRPr="00804676">
        <w:rPr>
          <w:lang w:val="fr-CH"/>
        </w:rPr>
        <w:br w:type="page"/>
      </w:r>
    </w:p>
    <w:p w:rsidR="00AF7AAB" w:rsidRPr="00804676" w:rsidRDefault="00AF7AAB" w:rsidP="002476E1">
      <w:pPr>
        <w:pStyle w:val="SingleTxt"/>
        <w:rPr>
          <w:lang w:val="fr-CH"/>
        </w:rPr>
      </w:pPr>
      <w:r w:rsidRPr="00804676">
        <w:rPr>
          <w:i/>
          <w:lang w:val="fr-CH"/>
        </w:rPr>
        <w:lastRenderedPageBreak/>
        <w:t>Ajouter une annexe</w:t>
      </w:r>
      <w:r w:rsidRPr="00804676">
        <w:rPr>
          <w:lang w:val="fr-CH"/>
        </w:rPr>
        <w:t>, ainsi conçue :</w:t>
      </w:r>
    </w:p>
    <w:p w:rsidR="006511B0" w:rsidRPr="00804676" w:rsidRDefault="006511B0" w:rsidP="006511B0">
      <w:pPr>
        <w:pStyle w:val="SingleTxt"/>
        <w:spacing w:after="0" w:line="120" w:lineRule="exact"/>
        <w:rPr>
          <w:sz w:val="10"/>
          <w:lang w:val="fr-CH"/>
        </w:rPr>
      </w:pPr>
    </w:p>
    <w:p w:rsidR="006511B0" w:rsidRPr="00804676" w:rsidRDefault="006511B0" w:rsidP="006511B0">
      <w:pPr>
        <w:pStyle w:val="SingleTxt"/>
        <w:spacing w:after="0" w:line="120" w:lineRule="exact"/>
        <w:rPr>
          <w:sz w:val="10"/>
          <w:lang w:val="fr-CH"/>
        </w:rPr>
      </w:pPr>
    </w:p>
    <w:p w:rsidR="00AF7AAB" w:rsidRPr="00804676" w:rsidRDefault="00AF7AAB" w:rsidP="00AF7AA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04676">
        <w:rPr>
          <w:b w:val="0"/>
          <w:sz w:val="20"/>
          <w:szCs w:val="20"/>
          <w:lang w:val="fr-CH"/>
        </w:rPr>
        <w:t>« </w:t>
      </w:r>
      <w:r w:rsidRPr="00804676">
        <w:rPr>
          <w:lang w:val="fr-CH"/>
        </w:rPr>
        <w:t>Annexe 6</w:t>
      </w:r>
    </w:p>
    <w:p w:rsidR="00AF7AAB" w:rsidRPr="00804676" w:rsidRDefault="00AF7AAB" w:rsidP="00AF7AAB">
      <w:pPr>
        <w:pStyle w:val="SingleTxt"/>
        <w:spacing w:after="0" w:line="120" w:lineRule="exact"/>
        <w:rPr>
          <w:sz w:val="10"/>
          <w:lang w:val="fr-CH"/>
        </w:rPr>
      </w:pPr>
    </w:p>
    <w:p w:rsidR="00AF7AAB" w:rsidRPr="00804676" w:rsidRDefault="004449FE" w:rsidP="004449F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04676">
        <w:rPr>
          <w:lang w:val="fr-CH"/>
        </w:rPr>
        <w:tab/>
      </w:r>
      <w:r w:rsidRPr="00804676">
        <w:rPr>
          <w:lang w:val="fr-CH"/>
        </w:rPr>
        <w:tab/>
        <w:t>Bandeaux de signalisation</w:t>
      </w:r>
    </w:p>
    <w:p w:rsidR="004449FE" w:rsidRPr="00804676" w:rsidRDefault="004449FE" w:rsidP="004449FE">
      <w:pPr>
        <w:pStyle w:val="SingleTxt"/>
        <w:spacing w:after="0" w:line="120" w:lineRule="exact"/>
        <w:rPr>
          <w:sz w:val="10"/>
          <w:lang w:val="fr-CH"/>
        </w:rPr>
      </w:pPr>
    </w:p>
    <w:p w:rsidR="004449FE" w:rsidRPr="00804676" w:rsidRDefault="004449FE" w:rsidP="004449FE">
      <w:pPr>
        <w:pStyle w:val="SingleTxt"/>
        <w:spacing w:after="0" w:line="120" w:lineRule="exact"/>
        <w:rPr>
          <w:sz w:val="10"/>
          <w:lang w:val="fr-CH"/>
        </w:rPr>
      </w:pPr>
    </w:p>
    <w:p w:rsidR="004449FE" w:rsidRPr="00804676" w:rsidRDefault="00F922C4" w:rsidP="00F922C4">
      <w:pPr>
        <w:pStyle w:val="SingleTxt"/>
        <w:rPr>
          <w:b/>
          <w:lang w:val="fr-CH"/>
        </w:rPr>
      </w:pPr>
      <w:r w:rsidRPr="00804676">
        <w:rPr>
          <w:b/>
          <w:lang w:val="fr-CH"/>
        </w:rPr>
        <w:t>1.</w:t>
      </w:r>
      <w:r w:rsidRPr="00804676">
        <w:rPr>
          <w:b/>
          <w:lang w:val="fr-CH"/>
        </w:rPr>
        <w:tab/>
      </w:r>
      <w:r w:rsidRPr="00804676">
        <w:rPr>
          <w:b/>
          <w:lang w:val="fr-CH"/>
        </w:rPr>
        <w:tab/>
        <w:t>Dimensions, disposition, nombre et surface réfléchissante minimum</w:t>
      </w:r>
    </w:p>
    <w:p w:rsidR="00F922C4" w:rsidRPr="00804676" w:rsidRDefault="00F922C4" w:rsidP="00EF24B4">
      <w:pPr>
        <w:pStyle w:val="SingleTxt"/>
        <w:keepNext/>
        <w:keepLines/>
        <w:rPr>
          <w:b/>
          <w:lang w:val="fr-CH"/>
        </w:rPr>
      </w:pPr>
      <w:r w:rsidRPr="00804676">
        <w:rPr>
          <w:b/>
          <w:lang w:val="fr-CH"/>
        </w:rPr>
        <w:t>1.1</w:t>
      </w:r>
      <w:r w:rsidRPr="00804676">
        <w:rPr>
          <w:b/>
          <w:lang w:val="fr-CH"/>
        </w:rPr>
        <w:tab/>
      </w:r>
      <w:r w:rsidRPr="00804676">
        <w:rPr>
          <w:b/>
          <w:lang w:val="fr-CH"/>
        </w:rPr>
        <w:tab/>
        <w:t xml:space="preserve">Les bandeaux de </w:t>
      </w:r>
      <w:r w:rsidR="00204D7A" w:rsidRPr="00804676">
        <w:rPr>
          <w:b/>
          <w:lang w:val="fr-CH"/>
        </w:rPr>
        <w:t>signalisation</w:t>
      </w:r>
      <w:r w:rsidRPr="00804676">
        <w:rPr>
          <w:b/>
          <w:lang w:val="fr-CH"/>
        </w:rPr>
        <w:t xml:space="preserve"> doivent avoir les dimensions suivantes :</w:t>
      </w:r>
    </w:p>
    <w:p w:rsidR="00F922C4" w:rsidRPr="00804676" w:rsidRDefault="00F922C4" w:rsidP="00F922C4">
      <w:pPr>
        <w:pStyle w:val="SingleTxt"/>
        <w:spacing w:after="0" w:line="120" w:lineRule="exact"/>
        <w:rPr>
          <w:b/>
          <w:sz w:val="10"/>
          <w:lang w:val="fr-CH"/>
        </w:rPr>
      </w:pPr>
    </w:p>
    <w:p w:rsidR="00F922C4" w:rsidRPr="00804676" w:rsidRDefault="00F922C4" w:rsidP="000417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2218"/>
        <w:rPr>
          <w:lang w:val="fr-CH"/>
        </w:rPr>
      </w:pPr>
      <w:r w:rsidRPr="00804676">
        <w:rPr>
          <w:lang w:val="fr-CH"/>
        </w:rPr>
        <w:tab/>
      </w:r>
      <w:r w:rsidRPr="00804676">
        <w:rPr>
          <w:lang w:val="fr-CH"/>
        </w:rPr>
        <w:tab/>
      </w:r>
      <w:r w:rsidR="0004174A" w:rsidRPr="00804676">
        <w:rPr>
          <w:lang w:val="fr-CH"/>
        </w:rPr>
        <w:tab/>
      </w:r>
      <w:r w:rsidR="0004174A" w:rsidRPr="00804676">
        <w:rPr>
          <w:lang w:val="fr-CH"/>
        </w:rPr>
        <w:tab/>
      </w:r>
      <w:r w:rsidRPr="00804676">
        <w:rPr>
          <w:lang w:val="fr-CH"/>
        </w:rPr>
        <w:t xml:space="preserve">Figure 1 </w:t>
      </w:r>
      <w:r w:rsidRPr="00804676">
        <w:rPr>
          <w:lang w:val="fr-CH"/>
        </w:rPr>
        <w:br/>
        <w:t>Surface de référence normalisée</w:t>
      </w:r>
    </w:p>
    <w:p w:rsidR="00F922C4" w:rsidRPr="00804676" w:rsidRDefault="00F922C4" w:rsidP="004111E1">
      <w:pPr>
        <w:pStyle w:val="SingleTxt"/>
        <w:spacing w:after="0" w:line="120" w:lineRule="exact"/>
        <w:rPr>
          <w:sz w:val="10"/>
          <w:lang w:val="fr-CH"/>
        </w:rPr>
      </w:pPr>
    </w:p>
    <w:p w:rsidR="004111E1" w:rsidRPr="00804676" w:rsidRDefault="004111E1" w:rsidP="00F922C4">
      <w:pPr>
        <w:pStyle w:val="SingleTxt"/>
        <w:spacing w:after="0" w:line="120" w:lineRule="exact"/>
        <w:rPr>
          <w:sz w:val="10"/>
          <w:lang w:val="fr-CH"/>
        </w:rPr>
      </w:pPr>
    </w:p>
    <w:p w:rsidR="00F922C4" w:rsidRPr="00804676" w:rsidRDefault="00F922C4" w:rsidP="0004174A">
      <w:pPr>
        <w:pStyle w:val="SingleTxt"/>
        <w:spacing w:after="0" w:line="240" w:lineRule="auto"/>
        <w:ind w:left="2304"/>
        <w:rPr>
          <w:lang w:val="fr-CH"/>
        </w:rPr>
      </w:pPr>
      <w:r w:rsidRPr="00804676">
        <w:rPr>
          <w:noProof/>
          <w:lang w:val="en-GB" w:eastAsia="en-GB"/>
        </w:rPr>
        <w:drawing>
          <wp:inline distT="0" distB="0" distL="0" distR="0" wp14:anchorId="2919092C" wp14:editId="408192B5">
            <wp:extent cx="1988820" cy="2011680"/>
            <wp:effectExtent l="0" t="0" r="0" b="7620"/>
            <wp:docPr id="4" name="Grafik 3"/>
            <wp:cNvGraphicFramePr/>
            <a:graphic xmlns:a="http://schemas.openxmlformats.org/drawingml/2006/main">
              <a:graphicData uri="http://schemas.openxmlformats.org/drawingml/2006/picture">
                <pic:pic xmlns:pic="http://schemas.openxmlformats.org/drawingml/2006/picture">
                  <pic:nvPicPr>
                    <pic:cNvPr id="8" name="Grafik 3"/>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88820" cy="2011680"/>
                    </a:xfrm>
                    <a:prstGeom prst="rect">
                      <a:avLst/>
                    </a:prstGeom>
                    <a:noFill/>
                    <a:ln>
                      <a:noFill/>
                    </a:ln>
                  </pic:spPr>
                </pic:pic>
              </a:graphicData>
            </a:graphic>
          </wp:inline>
        </w:drawing>
      </w:r>
    </w:p>
    <w:p w:rsidR="00F922C4" w:rsidRPr="00804676" w:rsidRDefault="00F922C4" w:rsidP="0004174A">
      <w:pPr>
        <w:pStyle w:val="SingleTxt"/>
        <w:spacing w:after="0" w:line="120" w:lineRule="exact"/>
        <w:rPr>
          <w:sz w:val="10"/>
          <w:lang w:val="fr-CH"/>
        </w:rPr>
      </w:pPr>
    </w:p>
    <w:p w:rsidR="0004174A" w:rsidRPr="00804676" w:rsidRDefault="0004174A" w:rsidP="00F922C4">
      <w:pPr>
        <w:pStyle w:val="SingleTxt"/>
        <w:spacing w:after="0" w:line="120" w:lineRule="exact"/>
        <w:rPr>
          <w:sz w:val="10"/>
          <w:lang w:val="fr-CH"/>
        </w:rPr>
      </w:pPr>
    </w:p>
    <w:p w:rsidR="00F922C4" w:rsidRPr="00804676" w:rsidRDefault="00F922C4" w:rsidP="00F922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04676">
        <w:rPr>
          <w:lang w:val="fr-CH"/>
        </w:rPr>
        <w:tab/>
      </w:r>
      <w:r w:rsidRPr="00804676">
        <w:rPr>
          <w:lang w:val="fr-CH"/>
        </w:rPr>
        <w:tab/>
      </w:r>
      <w:r w:rsidR="0004174A" w:rsidRPr="00804676">
        <w:rPr>
          <w:lang w:val="fr-CH"/>
        </w:rPr>
        <w:tab/>
      </w:r>
      <w:r w:rsidR="0004174A" w:rsidRPr="00804676">
        <w:rPr>
          <w:lang w:val="fr-CH"/>
        </w:rPr>
        <w:tab/>
      </w:r>
      <w:r w:rsidRPr="00804676">
        <w:rPr>
          <w:lang w:val="fr-CH"/>
        </w:rPr>
        <w:t xml:space="preserve">Figure 2 </w:t>
      </w:r>
      <w:r w:rsidRPr="00804676">
        <w:rPr>
          <w:lang w:val="fr-CH"/>
        </w:rPr>
        <w:br/>
      </w:r>
      <w:r w:rsidR="0004174A" w:rsidRPr="00804676">
        <w:rPr>
          <w:lang w:val="fr-CH"/>
        </w:rPr>
        <w:tab/>
      </w:r>
      <w:r w:rsidR="0004174A" w:rsidRPr="00804676">
        <w:rPr>
          <w:lang w:val="fr-CH"/>
        </w:rPr>
        <w:tab/>
      </w:r>
      <w:r w:rsidRPr="00804676">
        <w:rPr>
          <w:lang w:val="fr-CH"/>
        </w:rPr>
        <w:t>Bandeau de signalisation</w:t>
      </w:r>
    </w:p>
    <w:p w:rsidR="00F922C4" w:rsidRPr="00804676" w:rsidRDefault="0004174A" w:rsidP="004111E1">
      <w:pPr>
        <w:pStyle w:val="SingleTxt"/>
        <w:spacing w:after="0" w:line="120" w:lineRule="exact"/>
        <w:rPr>
          <w:sz w:val="10"/>
          <w:lang w:val="fr-CH"/>
        </w:rPr>
      </w:pPr>
      <w:r w:rsidRPr="00804676">
        <w:rPr>
          <w:sz w:val="10"/>
          <w:lang w:val="fr-CH"/>
        </w:rPr>
        <w:tab/>
      </w:r>
      <w:r w:rsidRPr="00804676">
        <w:rPr>
          <w:sz w:val="10"/>
          <w:lang w:val="fr-CH"/>
        </w:rPr>
        <w:tab/>
      </w:r>
    </w:p>
    <w:p w:rsidR="004111E1" w:rsidRPr="00804676" w:rsidRDefault="0004174A" w:rsidP="00F922C4">
      <w:pPr>
        <w:pStyle w:val="SingleTxt"/>
        <w:spacing w:after="0" w:line="120" w:lineRule="exact"/>
        <w:rPr>
          <w:sz w:val="10"/>
          <w:lang w:val="fr-CH"/>
        </w:rPr>
      </w:pPr>
      <w:r w:rsidRPr="00804676">
        <w:rPr>
          <w:sz w:val="10"/>
          <w:lang w:val="fr-CH"/>
        </w:rPr>
        <w:tab/>
      </w:r>
      <w:r w:rsidRPr="00804676">
        <w:rPr>
          <w:sz w:val="10"/>
          <w:lang w:val="fr-CH"/>
        </w:rPr>
        <w:tab/>
      </w:r>
    </w:p>
    <w:p w:rsidR="00F922C4" w:rsidRPr="00804676" w:rsidRDefault="00F922C4" w:rsidP="0004174A">
      <w:pPr>
        <w:pStyle w:val="SingleTxt"/>
        <w:spacing w:after="0" w:line="240" w:lineRule="auto"/>
        <w:ind w:left="2304"/>
        <w:rPr>
          <w:lang w:val="fr-CH"/>
        </w:rPr>
      </w:pPr>
      <w:r w:rsidRPr="00804676">
        <w:rPr>
          <w:noProof/>
          <w:lang w:val="en-GB" w:eastAsia="en-GB"/>
        </w:rPr>
        <w:drawing>
          <wp:inline distT="0" distB="0" distL="0" distR="0" wp14:anchorId="45E60CA9" wp14:editId="2580803E">
            <wp:extent cx="1955800" cy="2178050"/>
            <wp:effectExtent l="0" t="0" r="6350" b="0"/>
            <wp:docPr id="9" name="Grafik 4"/>
            <wp:cNvGraphicFramePr/>
            <a:graphic xmlns:a="http://schemas.openxmlformats.org/drawingml/2006/main">
              <a:graphicData uri="http://schemas.openxmlformats.org/drawingml/2006/picture">
                <pic:pic xmlns:pic="http://schemas.openxmlformats.org/drawingml/2006/picture">
                  <pic:nvPicPr>
                    <pic:cNvPr id="9" name="Grafik 4"/>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56982" cy="2179366"/>
                    </a:xfrm>
                    <a:prstGeom prst="rect">
                      <a:avLst/>
                    </a:prstGeom>
                    <a:noFill/>
                    <a:ln>
                      <a:noFill/>
                    </a:ln>
                  </pic:spPr>
                </pic:pic>
              </a:graphicData>
            </a:graphic>
          </wp:inline>
        </w:drawing>
      </w:r>
    </w:p>
    <w:p w:rsidR="00597A12" w:rsidRPr="00804676" w:rsidRDefault="00597A12" w:rsidP="00597A12">
      <w:pPr>
        <w:pStyle w:val="SingleTxt"/>
        <w:spacing w:after="0" w:line="120" w:lineRule="exact"/>
        <w:rPr>
          <w:sz w:val="10"/>
          <w:lang w:val="fr-CH"/>
        </w:rPr>
      </w:pPr>
    </w:p>
    <w:p w:rsidR="00597A12" w:rsidRPr="00804676" w:rsidRDefault="00597A12" w:rsidP="00597A12">
      <w:pPr>
        <w:pStyle w:val="SingleTxt"/>
        <w:spacing w:after="0" w:line="120" w:lineRule="exact"/>
        <w:rPr>
          <w:sz w:val="10"/>
          <w:lang w:val="fr-CH"/>
        </w:rPr>
      </w:pPr>
    </w:p>
    <w:p w:rsidR="00597A12" w:rsidRPr="00804676" w:rsidRDefault="00597A12" w:rsidP="00F922C4">
      <w:pPr>
        <w:pStyle w:val="SingleTxt"/>
        <w:spacing w:after="0" w:line="240" w:lineRule="auto"/>
        <w:rPr>
          <w:lang w:val="fr-CH"/>
        </w:rPr>
      </w:pPr>
    </w:p>
    <w:p w:rsidR="00943570" w:rsidRPr="00804676" w:rsidRDefault="00943570" w:rsidP="00AF7AA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2"/>
          <w:lang w:val="fr-CH"/>
        </w:rPr>
      </w:pPr>
      <w:r w:rsidRPr="00804676">
        <w:rPr>
          <w:lang w:val="fr-CH"/>
        </w:rPr>
        <w:br w:type="page"/>
      </w:r>
    </w:p>
    <w:p w:rsidR="00BB466A" w:rsidRPr="00804676" w:rsidRDefault="00597A12" w:rsidP="00597A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04676">
        <w:rPr>
          <w:lang w:val="fr-CH"/>
        </w:rPr>
        <w:lastRenderedPageBreak/>
        <w:tab/>
      </w:r>
      <w:r w:rsidRPr="00804676">
        <w:rPr>
          <w:lang w:val="fr-CH"/>
        </w:rPr>
        <w:tab/>
      </w:r>
      <w:r w:rsidR="00BB466A" w:rsidRPr="00804676">
        <w:rPr>
          <w:lang w:val="fr-CH"/>
        </w:rPr>
        <w:t>Tableau 1</w:t>
      </w:r>
      <w:r w:rsidRPr="00804676">
        <w:rPr>
          <w:lang w:val="fr-CH"/>
        </w:rPr>
        <w:t xml:space="preserve"> </w:t>
      </w:r>
      <w:r w:rsidR="00BB466A" w:rsidRPr="00804676">
        <w:rPr>
          <w:lang w:val="fr-CH"/>
        </w:rPr>
        <w:br/>
        <w:t>Dimensions [en mm]</w:t>
      </w:r>
    </w:p>
    <w:p w:rsidR="00BB466A" w:rsidRPr="00804676" w:rsidRDefault="00BB466A" w:rsidP="00BB466A">
      <w:pPr>
        <w:pStyle w:val="SingleTxt"/>
        <w:keepNext/>
        <w:tabs>
          <w:tab w:val="clear" w:pos="4622"/>
          <w:tab w:val="clear" w:pos="5098"/>
          <w:tab w:val="clear" w:pos="5573"/>
          <w:tab w:val="clear" w:pos="6048"/>
          <w:tab w:val="right" w:leader="dot" w:pos="8784"/>
        </w:tabs>
        <w:spacing w:after="0" w:line="120" w:lineRule="exact"/>
        <w:rPr>
          <w:b/>
          <w:bCs/>
          <w:sz w:val="10"/>
          <w:lang w:val="fr-CH"/>
        </w:rPr>
      </w:pPr>
    </w:p>
    <w:p w:rsidR="00BB466A" w:rsidRPr="00804676" w:rsidRDefault="00BB466A" w:rsidP="00BB466A">
      <w:pPr>
        <w:pStyle w:val="SingleTxt"/>
        <w:keepNext/>
        <w:tabs>
          <w:tab w:val="clear" w:pos="4622"/>
          <w:tab w:val="clear" w:pos="5098"/>
          <w:tab w:val="clear" w:pos="5573"/>
          <w:tab w:val="clear" w:pos="6048"/>
          <w:tab w:val="right" w:leader="dot" w:pos="8784"/>
        </w:tabs>
        <w:spacing w:after="0" w:line="120" w:lineRule="exact"/>
        <w:rPr>
          <w:b/>
          <w:bCs/>
          <w:sz w:val="10"/>
          <w:lang w:val="fr-CH"/>
        </w:rPr>
      </w:pPr>
    </w:p>
    <w:tbl>
      <w:tblPr>
        <w:tblW w:w="7488" w:type="dxa"/>
        <w:tblInd w:w="1296" w:type="dxa"/>
        <w:tblLayout w:type="fixed"/>
        <w:tblCellMar>
          <w:left w:w="0" w:type="dxa"/>
          <w:right w:w="0" w:type="dxa"/>
        </w:tblCellMar>
        <w:tblLook w:val="0000" w:firstRow="0" w:lastRow="0" w:firstColumn="0" w:lastColumn="0" w:noHBand="0" w:noVBand="0"/>
      </w:tblPr>
      <w:tblGrid>
        <w:gridCol w:w="1799"/>
        <w:gridCol w:w="1830"/>
        <w:gridCol w:w="1830"/>
        <w:gridCol w:w="2029"/>
      </w:tblGrid>
      <w:tr w:rsidR="00BB466A" w:rsidRPr="00804676" w:rsidTr="00161777">
        <w:trPr>
          <w:tblHeader/>
        </w:trPr>
        <w:tc>
          <w:tcPr>
            <w:tcW w:w="1799" w:type="dxa"/>
            <w:tcBorders>
              <w:top w:val="single" w:sz="4" w:space="0" w:color="auto"/>
              <w:left w:val="single" w:sz="4" w:space="0" w:color="auto"/>
              <w:bottom w:val="single" w:sz="12" w:space="0" w:color="auto"/>
              <w:right w:val="single" w:sz="4" w:space="0" w:color="auto"/>
            </w:tcBorders>
            <w:shd w:val="clear" w:color="auto" w:fill="auto"/>
            <w:vAlign w:val="bottom"/>
          </w:tcPr>
          <w:p w:rsidR="00BB466A" w:rsidRPr="00804676" w:rsidRDefault="00BF489C" w:rsidP="00161777">
            <w:pPr>
              <w:tabs>
                <w:tab w:val="left" w:pos="288"/>
                <w:tab w:val="left" w:pos="576"/>
                <w:tab w:val="left" w:pos="864"/>
                <w:tab w:val="left" w:pos="1152"/>
              </w:tabs>
              <w:suppressAutoHyphens/>
              <w:spacing w:before="80" w:after="80" w:line="160" w:lineRule="exact"/>
              <w:ind w:left="43" w:right="43"/>
              <w:rPr>
                <w:b/>
                <w:bCs/>
                <w:i/>
                <w:sz w:val="14"/>
                <w:lang w:val="fr-CH"/>
              </w:rPr>
            </w:pPr>
            <w:r w:rsidRPr="00804676">
              <w:rPr>
                <w:b/>
                <w:bCs/>
                <w:i/>
                <w:sz w:val="14"/>
                <w:lang w:val="fr-CH"/>
              </w:rPr>
              <w:t>B</w:t>
            </w:r>
            <w:r w:rsidR="00F95398" w:rsidRPr="00804676">
              <w:rPr>
                <w:b/>
                <w:bCs/>
                <w:i/>
                <w:sz w:val="14"/>
                <w:lang w:val="fr-CH"/>
              </w:rPr>
              <w:t xml:space="preserve">andeau de </w:t>
            </w:r>
            <w:r w:rsidR="00BB466A" w:rsidRPr="00804676">
              <w:rPr>
                <w:b/>
                <w:bCs/>
                <w:i/>
                <w:sz w:val="14"/>
                <w:lang w:val="fr-CH"/>
              </w:rPr>
              <w:t>signalisation</w:t>
            </w:r>
          </w:p>
        </w:tc>
        <w:tc>
          <w:tcPr>
            <w:tcW w:w="1830" w:type="dxa"/>
            <w:tcBorders>
              <w:top w:val="single" w:sz="4" w:space="0" w:color="auto"/>
              <w:left w:val="single" w:sz="4" w:space="0" w:color="auto"/>
              <w:bottom w:val="single" w:sz="12" w:space="0" w:color="auto"/>
              <w:right w:val="single" w:sz="4" w:space="0" w:color="auto"/>
            </w:tcBorders>
            <w:shd w:val="clear" w:color="auto" w:fill="auto"/>
            <w:vAlign w:val="bottom"/>
          </w:tcPr>
          <w:p w:rsidR="00BB466A" w:rsidRPr="00804676" w:rsidRDefault="00BB466A" w:rsidP="00161777">
            <w:pPr>
              <w:tabs>
                <w:tab w:val="left" w:pos="288"/>
                <w:tab w:val="left" w:pos="576"/>
                <w:tab w:val="left" w:pos="864"/>
                <w:tab w:val="left" w:pos="1152"/>
              </w:tabs>
              <w:suppressAutoHyphens/>
              <w:spacing w:before="80" w:after="80" w:line="160" w:lineRule="exact"/>
              <w:ind w:left="43" w:right="43"/>
              <w:jc w:val="right"/>
              <w:rPr>
                <w:b/>
                <w:bCs/>
                <w:i/>
                <w:sz w:val="14"/>
                <w:lang w:val="fr-CH"/>
              </w:rPr>
            </w:pPr>
            <w:r w:rsidRPr="00804676">
              <w:rPr>
                <w:b/>
                <w:bCs/>
                <w:i/>
                <w:sz w:val="14"/>
                <w:lang w:val="fr-CH"/>
              </w:rPr>
              <w:t>a [en mm]</w:t>
            </w:r>
          </w:p>
        </w:tc>
        <w:tc>
          <w:tcPr>
            <w:tcW w:w="1830" w:type="dxa"/>
            <w:tcBorders>
              <w:top w:val="single" w:sz="4" w:space="0" w:color="auto"/>
              <w:left w:val="single" w:sz="4" w:space="0" w:color="auto"/>
              <w:bottom w:val="single" w:sz="12" w:space="0" w:color="auto"/>
              <w:right w:val="single" w:sz="4" w:space="0" w:color="auto"/>
            </w:tcBorders>
            <w:shd w:val="clear" w:color="auto" w:fill="auto"/>
            <w:vAlign w:val="bottom"/>
          </w:tcPr>
          <w:p w:rsidR="00BB466A" w:rsidRPr="00804676" w:rsidRDefault="00BB466A" w:rsidP="00161777">
            <w:pPr>
              <w:tabs>
                <w:tab w:val="left" w:pos="288"/>
                <w:tab w:val="left" w:pos="576"/>
                <w:tab w:val="left" w:pos="864"/>
                <w:tab w:val="left" w:pos="1152"/>
              </w:tabs>
              <w:suppressAutoHyphens/>
              <w:spacing w:before="80" w:after="80" w:line="160" w:lineRule="exact"/>
              <w:ind w:left="43" w:right="43"/>
              <w:jc w:val="right"/>
              <w:rPr>
                <w:b/>
                <w:bCs/>
                <w:i/>
                <w:sz w:val="14"/>
                <w:lang w:val="fr-CH"/>
              </w:rPr>
            </w:pPr>
            <w:r w:rsidRPr="00804676">
              <w:rPr>
                <w:b/>
                <w:bCs/>
                <w:i/>
                <w:sz w:val="14"/>
                <w:lang w:val="fr-CH"/>
              </w:rPr>
              <w:t>b [en mm]</w:t>
            </w:r>
          </w:p>
        </w:tc>
        <w:tc>
          <w:tcPr>
            <w:tcW w:w="2029" w:type="dxa"/>
            <w:tcBorders>
              <w:top w:val="single" w:sz="4" w:space="0" w:color="auto"/>
              <w:left w:val="single" w:sz="4" w:space="0" w:color="auto"/>
              <w:bottom w:val="single" w:sz="12" w:space="0" w:color="auto"/>
              <w:right w:val="single" w:sz="4" w:space="0" w:color="auto"/>
            </w:tcBorders>
            <w:shd w:val="clear" w:color="auto" w:fill="auto"/>
            <w:vAlign w:val="bottom"/>
          </w:tcPr>
          <w:p w:rsidR="00BB466A" w:rsidRPr="00804676" w:rsidRDefault="00BB466A" w:rsidP="00161777">
            <w:pPr>
              <w:tabs>
                <w:tab w:val="left" w:pos="288"/>
                <w:tab w:val="left" w:pos="576"/>
                <w:tab w:val="left" w:pos="864"/>
                <w:tab w:val="left" w:pos="1152"/>
              </w:tabs>
              <w:suppressAutoHyphens/>
              <w:spacing w:before="80" w:after="80" w:line="160" w:lineRule="exact"/>
              <w:ind w:left="43" w:right="43"/>
              <w:jc w:val="right"/>
              <w:rPr>
                <w:b/>
                <w:bCs/>
                <w:i/>
                <w:sz w:val="14"/>
                <w:lang w:val="fr-CH"/>
              </w:rPr>
            </w:pPr>
            <w:r w:rsidRPr="00804676">
              <w:rPr>
                <w:b/>
                <w:bCs/>
                <w:i/>
                <w:sz w:val="14"/>
                <w:lang w:val="fr-CH"/>
              </w:rPr>
              <w:t>Surface [en cm</w:t>
            </w:r>
            <w:r w:rsidRPr="00804676">
              <w:rPr>
                <w:b/>
                <w:bCs/>
                <w:i/>
                <w:sz w:val="14"/>
                <w:vertAlign w:val="superscript"/>
                <w:lang w:val="fr-CH"/>
              </w:rPr>
              <w:t>2</w:t>
            </w:r>
            <w:r w:rsidRPr="00804676">
              <w:rPr>
                <w:b/>
                <w:bCs/>
                <w:i/>
                <w:sz w:val="14"/>
                <w:lang w:val="fr-CH"/>
              </w:rPr>
              <w:t>]</w:t>
            </w:r>
          </w:p>
        </w:tc>
      </w:tr>
      <w:tr w:rsidR="00BB466A" w:rsidRPr="00804676" w:rsidTr="00161777">
        <w:trPr>
          <w:trHeight w:hRule="exact" w:val="115"/>
          <w:tblHeader/>
        </w:trPr>
        <w:tc>
          <w:tcPr>
            <w:tcW w:w="1799" w:type="dxa"/>
            <w:tcBorders>
              <w:top w:val="single" w:sz="12" w:space="0" w:color="auto"/>
              <w:left w:val="single" w:sz="4" w:space="0" w:color="auto"/>
              <w:right w:val="single" w:sz="4" w:space="0" w:color="auto"/>
            </w:tcBorders>
            <w:shd w:val="clear" w:color="auto" w:fill="auto"/>
            <w:vAlign w:val="bottom"/>
          </w:tcPr>
          <w:p w:rsidR="00BB466A" w:rsidRPr="00804676" w:rsidRDefault="00BB466A" w:rsidP="00161777">
            <w:pPr>
              <w:tabs>
                <w:tab w:val="left" w:pos="288"/>
                <w:tab w:val="left" w:pos="576"/>
                <w:tab w:val="left" w:pos="864"/>
                <w:tab w:val="left" w:pos="1152"/>
              </w:tabs>
              <w:suppressAutoHyphens/>
              <w:spacing w:before="40" w:after="40" w:line="210" w:lineRule="exact"/>
              <w:ind w:left="43" w:right="43"/>
              <w:rPr>
                <w:b/>
                <w:bCs/>
                <w:sz w:val="17"/>
                <w:lang w:val="fr-CH"/>
              </w:rPr>
            </w:pPr>
          </w:p>
        </w:tc>
        <w:tc>
          <w:tcPr>
            <w:tcW w:w="1830" w:type="dxa"/>
            <w:tcBorders>
              <w:top w:val="single" w:sz="12" w:space="0" w:color="auto"/>
              <w:left w:val="single" w:sz="4" w:space="0" w:color="auto"/>
              <w:right w:val="single" w:sz="4" w:space="0" w:color="auto"/>
            </w:tcBorders>
            <w:shd w:val="clear" w:color="auto" w:fill="auto"/>
            <w:vAlign w:val="bottom"/>
          </w:tcPr>
          <w:p w:rsidR="00BB466A" w:rsidRPr="00804676" w:rsidRDefault="00BB466A" w:rsidP="00161777">
            <w:pPr>
              <w:tabs>
                <w:tab w:val="left" w:pos="288"/>
                <w:tab w:val="left" w:pos="576"/>
                <w:tab w:val="left" w:pos="864"/>
                <w:tab w:val="left" w:pos="1152"/>
              </w:tabs>
              <w:suppressAutoHyphens/>
              <w:spacing w:before="40" w:after="40" w:line="210" w:lineRule="exact"/>
              <w:ind w:left="43" w:right="43"/>
              <w:jc w:val="right"/>
              <w:rPr>
                <w:b/>
                <w:bCs/>
                <w:sz w:val="17"/>
                <w:lang w:val="fr-CH"/>
              </w:rPr>
            </w:pPr>
          </w:p>
        </w:tc>
        <w:tc>
          <w:tcPr>
            <w:tcW w:w="1830" w:type="dxa"/>
            <w:tcBorders>
              <w:top w:val="single" w:sz="12" w:space="0" w:color="auto"/>
              <w:left w:val="single" w:sz="4" w:space="0" w:color="auto"/>
              <w:right w:val="single" w:sz="4" w:space="0" w:color="auto"/>
            </w:tcBorders>
            <w:shd w:val="clear" w:color="auto" w:fill="auto"/>
            <w:vAlign w:val="bottom"/>
          </w:tcPr>
          <w:p w:rsidR="00BB466A" w:rsidRPr="00804676" w:rsidRDefault="00BB466A" w:rsidP="00161777">
            <w:pPr>
              <w:tabs>
                <w:tab w:val="left" w:pos="288"/>
                <w:tab w:val="left" w:pos="576"/>
                <w:tab w:val="left" w:pos="864"/>
                <w:tab w:val="left" w:pos="1152"/>
              </w:tabs>
              <w:suppressAutoHyphens/>
              <w:spacing w:before="40" w:after="40" w:line="210" w:lineRule="exact"/>
              <w:ind w:left="43" w:right="43"/>
              <w:jc w:val="right"/>
              <w:rPr>
                <w:b/>
                <w:bCs/>
                <w:sz w:val="17"/>
                <w:lang w:val="fr-CH"/>
              </w:rPr>
            </w:pPr>
          </w:p>
        </w:tc>
        <w:tc>
          <w:tcPr>
            <w:tcW w:w="2029" w:type="dxa"/>
            <w:tcBorders>
              <w:top w:val="single" w:sz="12" w:space="0" w:color="auto"/>
              <w:left w:val="single" w:sz="4" w:space="0" w:color="auto"/>
              <w:right w:val="single" w:sz="4" w:space="0" w:color="auto"/>
            </w:tcBorders>
            <w:shd w:val="clear" w:color="auto" w:fill="auto"/>
            <w:vAlign w:val="bottom"/>
          </w:tcPr>
          <w:p w:rsidR="00BB466A" w:rsidRPr="00804676" w:rsidRDefault="00BB466A" w:rsidP="00161777">
            <w:pPr>
              <w:tabs>
                <w:tab w:val="left" w:pos="288"/>
                <w:tab w:val="left" w:pos="576"/>
                <w:tab w:val="left" w:pos="864"/>
                <w:tab w:val="left" w:pos="1152"/>
              </w:tabs>
              <w:suppressAutoHyphens/>
              <w:spacing w:before="40" w:after="40" w:line="210" w:lineRule="exact"/>
              <w:ind w:left="43" w:right="43"/>
              <w:jc w:val="right"/>
              <w:rPr>
                <w:b/>
                <w:bCs/>
                <w:sz w:val="17"/>
                <w:lang w:val="fr-CH"/>
              </w:rPr>
            </w:pPr>
          </w:p>
        </w:tc>
      </w:tr>
      <w:tr w:rsidR="00BB466A" w:rsidRPr="00804676" w:rsidTr="00161777">
        <w:tc>
          <w:tcPr>
            <w:tcW w:w="1799" w:type="dxa"/>
            <w:tcBorders>
              <w:left w:val="single" w:sz="4" w:space="0" w:color="auto"/>
              <w:right w:val="single" w:sz="4" w:space="0" w:color="auto"/>
            </w:tcBorders>
            <w:shd w:val="clear" w:color="auto" w:fill="auto"/>
            <w:vAlign w:val="bottom"/>
          </w:tcPr>
          <w:p w:rsidR="00BB466A" w:rsidRPr="00804676" w:rsidRDefault="00BF489C" w:rsidP="00161777">
            <w:pPr>
              <w:tabs>
                <w:tab w:val="left" w:pos="288"/>
                <w:tab w:val="left" w:pos="576"/>
                <w:tab w:val="left" w:pos="864"/>
                <w:tab w:val="left" w:pos="1152"/>
              </w:tabs>
              <w:suppressAutoHyphens/>
              <w:spacing w:before="40" w:after="40" w:line="210" w:lineRule="exact"/>
              <w:ind w:left="43" w:right="43"/>
              <w:rPr>
                <w:b/>
                <w:bCs/>
                <w:sz w:val="17"/>
                <w:lang w:val="fr-CH"/>
              </w:rPr>
            </w:pPr>
            <w:r w:rsidRPr="00804676">
              <w:rPr>
                <w:b/>
                <w:bCs/>
                <w:sz w:val="17"/>
                <w:lang w:val="fr-CH"/>
              </w:rPr>
              <w:t>Type</w:t>
            </w:r>
            <w:r w:rsidR="00BB466A" w:rsidRPr="00804676">
              <w:rPr>
                <w:b/>
                <w:bCs/>
                <w:sz w:val="17"/>
                <w:lang w:val="fr-CH"/>
              </w:rPr>
              <w:t xml:space="preserve"> A</w:t>
            </w:r>
          </w:p>
        </w:tc>
        <w:tc>
          <w:tcPr>
            <w:tcW w:w="1830" w:type="dxa"/>
            <w:tcBorders>
              <w:left w:val="single" w:sz="4" w:space="0" w:color="auto"/>
              <w:right w:val="single" w:sz="4" w:space="0" w:color="auto"/>
            </w:tcBorders>
            <w:shd w:val="clear" w:color="auto" w:fill="auto"/>
            <w:vAlign w:val="bottom"/>
          </w:tcPr>
          <w:p w:rsidR="00BB466A" w:rsidRPr="00804676" w:rsidRDefault="00BB466A" w:rsidP="00161777">
            <w:pPr>
              <w:tabs>
                <w:tab w:val="left" w:pos="288"/>
                <w:tab w:val="left" w:pos="576"/>
                <w:tab w:val="left" w:pos="864"/>
                <w:tab w:val="left" w:pos="1152"/>
              </w:tabs>
              <w:suppressAutoHyphens/>
              <w:spacing w:before="40" w:after="40" w:line="210" w:lineRule="exact"/>
              <w:ind w:left="43" w:right="43"/>
              <w:jc w:val="right"/>
              <w:rPr>
                <w:b/>
                <w:bCs/>
                <w:sz w:val="17"/>
                <w:lang w:val="fr-CH"/>
              </w:rPr>
            </w:pPr>
            <w:r w:rsidRPr="00804676">
              <w:rPr>
                <w:b/>
                <w:bCs/>
                <w:sz w:val="17"/>
                <w:lang w:val="fr-CH"/>
              </w:rPr>
              <w:t>423</w:t>
            </w:r>
          </w:p>
        </w:tc>
        <w:tc>
          <w:tcPr>
            <w:tcW w:w="1830" w:type="dxa"/>
            <w:tcBorders>
              <w:left w:val="single" w:sz="4" w:space="0" w:color="auto"/>
              <w:right w:val="single" w:sz="4" w:space="0" w:color="auto"/>
            </w:tcBorders>
            <w:shd w:val="clear" w:color="auto" w:fill="auto"/>
            <w:vAlign w:val="bottom"/>
          </w:tcPr>
          <w:p w:rsidR="00BB466A" w:rsidRPr="00804676" w:rsidRDefault="00BB466A" w:rsidP="00161777">
            <w:pPr>
              <w:tabs>
                <w:tab w:val="left" w:pos="288"/>
                <w:tab w:val="left" w:pos="576"/>
                <w:tab w:val="left" w:pos="864"/>
                <w:tab w:val="left" w:pos="1152"/>
              </w:tabs>
              <w:suppressAutoHyphens/>
              <w:spacing w:before="40" w:after="40" w:line="210" w:lineRule="exact"/>
              <w:ind w:left="43" w:right="43"/>
              <w:jc w:val="right"/>
              <w:rPr>
                <w:b/>
                <w:bCs/>
                <w:sz w:val="17"/>
                <w:lang w:val="fr-CH"/>
              </w:rPr>
            </w:pPr>
            <w:r w:rsidRPr="00804676">
              <w:rPr>
                <w:b/>
                <w:bCs/>
                <w:sz w:val="17"/>
                <w:lang w:val="fr-CH"/>
              </w:rPr>
              <w:t>423</w:t>
            </w:r>
          </w:p>
        </w:tc>
        <w:tc>
          <w:tcPr>
            <w:tcW w:w="2029" w:type="dxa"/>
            <w:tcBorders>
              <w:left w:val="single" w:sz="4" w:space="0" w:color="auto"/>
              <w:right w:val="single" w:sz="4" w:space="0" w:color="auto"/>
            </w:tcBorders>
            <w:shd w:val="clear" w:color="auto" w:fill="auto"/>
            <w:vAlign w:val="bottom"/>
          </w:tcPr>
          <w:p w:rsidR="00BB466A" w:rsidRPr="00804676" w:rsidRDefault="00BB466A" w:rsidP="00161777">
            <w:pPr>
              <w:tabs>
                <w:tab w:val="left" w:pos="288"/>
                <w:tab w:val="left" w:pos="576"/>
                <w:tab w:val="left" w:pos="864"/>
                <w:tab w:val="left" w:pos="1152"/>
              </w:tabs>
              <w:suppressAutoHyphens/>
              <w:spacing w:before="40" w:after="40" w:line="210" w:lineRule="exact"/>
              <w:ind w:left="43" w:right="43"/>
              <w:jc w:val="right"/>
              <w:rPr>
                <w:b/>
                <w:bCs/>
                <w:sz w:val="17"/>
                <w:lang w:val="fr-CH"/>
              </w:rPr>
            </w:pPr>
            <w:r w:rsidRPr="00804676">
              <w:rPr>
                <w:b/>
                <w:bCs/>
                <w:sz w:val="17"/>
                <w:lang w:val="fr-CH"/>
              </w:rPr>
              <w:t>1 790</w:t>
            </w:r>
          </w:p>
        </w:tc>
      </w:tr>
      <w:tr w:rsidR="00BB466A" w:rsidRPr="00804676" w:rsidTr="00161777">
        <w:tc>
          <w:tcPr>
            <w:tcW w:w="1799" w:type="dxa"/>
            <w:tcBorders>
              <w:left w:val="single" w:sz="4" w:space="0" w:color="auto"/>
              <w:bottom w:val="single" w:sz="4" w:space="0" w:color="auto"/>
              <w:right w:val="single" w:sz="4" w:space="0" w:color="auto"/>
            </w:tcBorders>
            <w:shd w:val="clear" w:color="auto" w:fill="auto"/>
            <w:vAlign w:val="bottom"/>
          </w:tcPr>
          <w:p w:rsidR="00BB466A" w:rsidRPr="00804676" w:rsidRDefault="00BF489C" w:rsidP="00161777">
            <w:pPr>
              <w:tabs>
                <w:tab w:val="left" w:pos="288"/>
                <w:tab w:val="left" w:pos="576"/>
                <w:tab w:val="left" w:pos="864"/>
                <w:tab w:val="left" w:pos="1152"/>
              </w:tabs>
              <w:suppressAutoHyphens/>
              <w:spacing w:before="40" w:after="40" w:line="210" w:lineRule="exact"/>
              <w:ind w:left="43" w:right="43"/>
              <w:rPr>
                <w:b/>
                <w:bCs/>
                <w:sz w:val="17"/>
                <w:lang w:val="fr-CH"/>
              </w:rPr>
            </w:pPr>
            <w:r w:rsidRPr="00804676">
              <w:rPr>
                <w:b/>
                <w:bCs/>
                <w:sz w:val="17"/>
                <w:lang w:val="fr-CH"/>
              </w:rPr>
              <w:t xml:space="preserve">Type </w:t>
            </w:r>
            <w:r w:rsidR="00BB466A" w:rsidRPr="00804676">
              <w:rPr>
                <w:b/>
                <w:bCs/>
                <w:sz w:val="17"/>
                <w:lang w:val="fr-CH"/>
              </w:rPr>
              <w:t>B</w:t>
            </w:r>
          </w:p>
        </w:tc>
        <w:tc>
          <w:tcPr>
            <w:tcW w:w="1830" w:type="dxa"/>
            <w:tcBorders>
              <w:left w:val="single" w:sz="4" w:space="0" w:color="auto"/>
              <w:bottom w:val="single" w:sz="4" w:space="0" w:color="auto"/>
              <w:right w:val="single" w:sz="4" w:space="0" w:color="auto"/>
            </w:tcBorders>
            <w:shd w:val="clear" w:color="auto" w:fill="auto"/>
            <w:vAlign w:val="bottom"/>
          </w:tcPr>
          <w:p w:rsidR="00BB466A" w:rsidRPr="00804676" w:rsidRDefault="00BB466A" w:rsidP="00161777">
            <w:pPr>
              <w:tabs>
                <w:tab w:val="left" w:pos="288"/>
                <w:tab w:val="left" w:pos="576"/>
                <w:tab w:val="left" w:pos="864"/>
                <w:tab w:val="left" w:pos="1152"/>
              </w:tabs>
              <w:suppressAutoHyphens/>
              <w:spacing w:before="40" w:after="40" w:line="210" w:lineRule="exact"/>
              <w:ind w:left="43" w:right="43"/>
              <w:jc w:val="right"/>
              <w:rPr>
                <w:b/>
                <w:bCs/>
                <w:sz w:val="17"/>
                <w:lang w:val="fr-CH"/>
              </w:rPr>
            </w:pPr>
            <w:r w:rsidRPr="00804676">
              <w:rPr>
                <w:b/>
                <w:bCs/>
                <w:sz w:val="17"/>
                <w:lang w:val="fr-CH"/>
              </w:rPr>
              <w:t>282</w:t>
            </w:r>
          </w:p>
        </w:tc>
        <w:tc>
          <w:tcPr>
            <w:tcW w:w="1830" w:type="dxa"/>
            <w:tcBorders>
              <w:left w:val="single" w:sz="4" w:space="0" w:color="auto"/>
              <w:bottom w:val="single" w:sz="4" w:space="0" w:color="auto"/>
              <w:right w:val="single" w:sz="4" w:space="0" w:color="auto"/>
            </w:tcBorders>
            <w:shd w:val="clear" w:color="auto" w:fill="auto"/>
            <w:vAlign w:val="bottom"/>
          </w:tcPr>
          <w:p w:rsidR="00BB466A" w:rsidRPr="00804676" w:rsidRDefault="00BB466A" w:rsidP="00161777">
            <w:pPr>
              <w:tabs>
                <w:tab w:val="left" w:pos="288"/>
                <w:tab w:val="left" w:pos="576"/>
                <w:tab w:val="left" w:pos="864"/>
                <w:tab w:val="left" w:pos="1152"/>
              </w:tabs>
              <w:suppressAutoHyphens/>
              <w:spacing w:before="40" w:after="40" w:line="210" w:lineRule="exact"/>
              <w:ind w:left="43" w:right="43"/>
              <w:jc w:val="right"/>
              <w:rPr>
                <w:b/>
                <w:bCs/>
                <w:sz w:val="17"/>
                <w:lang w:val="fr-CH"/>
              </w:rPr>
            </w:pPr>
            <w:r w:rsidRPr="00804676">
              <w:rPr>
                <w:b/>
                <w:bCs/>
                <w:sz w:val="17"/>
                <w:lang w:val="fr-CH"/>
              </w:rPr>
              <w:t>282</w:t>
            </w:r>
          </w:p>
        </w:tc>
        <w:tc>
          <w:tcPr>
            <w:tcW w:w="2029" w:type="dxa"/>
            <w:tcBorders>
              <w:left w:val="single" w:sz="4" w:space="0" w:color="auto"/>
              <w:bottom w:val="single" w:sz="4" w:space="0" w:color="auto"/>
              <w:right w:val="single" w:sz="4" w:space="0" w:color="auto"/>
            </w:tcBorders>
            <w:shd w:val="clear" w:color="auto" w:fill="auto"/>
            <w:vAlign w:val="bottom"/>
          </w:tcPr>
          <w:p w:rsidR="00BB466A" w:rsidRPr="00804676" w:rsidRDefault="00BB466A" w:rsidP="00161777">
            <w:pPr>
              <w:tabs>
                <w:tab w:val="left" w:pos="288"/>
                <w:tab w:val="left" w:pos="576"/>
                <w:tab w:val="left" w:pos="864"/>
                <w:tab w:val="left" w:pos="1152"/>
              </w:tabs>
              <w:suppressAutoHyphens/>
              <w:spacing w:before="40" w:after="40" w:line="210" w:lineRule="exact"/>
              <w:ind w:left="43" w:right="43"/>
              <w:jc w:val="right"/>
              <w:rPr>
                <w:b/>
                <w:bCs/>
                <w:sz w:val="17"/>
                <w:lang w:val="fr-CH"/>
              </w:rPr>
            </w:pPr>
            <w:r w:rsidRPr="00804676">
              <w:rPr>
                <w:b/>
                <w:bCs/>
                <w:sz w:val="17"/>
                <w:lang w:val="fr-CH"/>
              </w:rPr>
              <w:t>795</w:t>
            </w:r>
          </w:p>
        </w:tc>
      </w:tr>
      <w:tr w:rsidR="00BB466A" w:rsidRPr="00804676" w:rsidTr="00161777">
        <w:tc>
          <w:tcPr>
            <w:tcW w:w="1799" w:type="dxa"/>
            <w:tcBorders>
              <w:top w:val="single" w:sz="4" w:space="0" w:color="auto"/>
              <w:left w:val="single" w:sz="4" w:space="0" w:color="auto"/>
              <w:right w:val="single" w:sz="4" w:space="0" w:color="auto"/>
            </w:tcBorders>
            <w:shd w:val="clear" w:color="auto" w:fill="auto"/>
            <w:vAlign w:val="bottom"/>
          </w:tcPr>
          <w:p w:rsidR="00BB466A" w:rsidRPr="00804676" w:rsidRDefault="00BF489C" w:rsidP="00161777">
            <w:pPr>
              <w:tabs>
                <w:tab w:val="left" w:pos="288"/>
                <w:tab w:val="left" w:pos="576"/>
                <w:tab w:val="left" w:pos="864"/>
                <w:tab w:val="left" w:pos="1152"/>
              </w:tabs>
              <w:suppressAutoHyphens/>
              <w:spacing w:before="40" w:after="40" w:line="210" w:lineRule="exact"/>
              <w:ind w:left="43" w:right="43"/>
              <w:rPr>
                <w:b/>
                <w:bCs/>
                <w:sz w:val="17"/>
                <w:lang w:val="fr-CH"/>
              </w:rPr>
            </w:pPr>
            <w:r w:rsidRPr="00804676">
              <w:rPr>
                <w:b/>
                <w:bCs/>
                <w:sz w:val="17"/>
                <w:lang w:val="fr-CH"/>
              </w:rPr>
              <w:t xml:space="preserve">Type </w:t>
            </w:r>
            <w:r w:rsidR="00BB466A" w:rsidRPr="00804676">
              <w:rPr>
                <w:b/>
                <w:bCs/>
                <w:sz w:val="17"/>
                <w:lang w:val="fr-CH"/>
              </w:rPr>
              <w:t>R1</w:t>
            </w:r>
          </w:p>
        </w:tc>
        <w:tc>
          <w:tcPr>
            <w:tcW w:w="1830" w:type="dxa"/>
            <w:tcBorders>
              <w:top w:val="single" w:sz="4" w:space="0" w:color="auto"/>
              <w:left w:val="single" w:sz="4" w:space="0" w:color="auto"/>
              <w:right w:val="single" w:sz="4" w:space="0" w:color="auto"/>
            </w:tcBorders>
            <w:shd w:val="clear" w:color="auto" w:fill="auto"/>
            <w:vAlign w:val="bottom"/>
          </w:tcPr>
          <w:p w:rsidR="00BB466A" w:rsidRPr="00804676" w:rsidRDefault="00BB466A" w:rsidP="00161777">
            <w:pPr>
              <w:tabs>
                <w:tab w:val="left" w:pos="288"/>
                <w:tab w:val="left" w:pos="576"/>
                <w:tab w:val="left" w:pos="864"/>
                <w:tab w:val="left" w:pos="1152"/>
              </w:tabs>
              <w:suppressAutoHyphens/>
              <w:spacing w:before="40" w:after="40" w:line="210" w:lineRule="exact"/>
              <w:ind w:left="43" w:right="43"/>
              <w:jc w:val="right"/>
              <w:rPr>
                <w:b/>
                <w:bCs/>
                <w:sz w:val="17"/>
                <w:lang w:val="fr-CH"/>
              </w:rPr>
            </w:pPr>
            <w:r w:rsidRPr="00804676">
              <w:rPr>
                <w:b/>
                <w:bCs/>
                <w:sz w:val="17"/>
                <w:lang w:val="fr-CH"/>
              </w:rPr>
              <w:t>282</w:t>
            </w:r>
          </w:p>
        </w:tc>
        <w:tc>
          <w:tcPr>
            <w:tcW w:w="1830" w:type="dxa"/>
            <w:tcBorders>
              <w:top w:val="single" w:sz="4" w:space="0" w:color="auto"/>
              <w:left w:val="single" w:sz="4" w:space="0" w:color="auto"/>
              <w:right w:val="single" w:sz="4" w:space="0" w:color="auto"/>
            </w:tcBorders>
            <w:shd w:val="clear" w:color="auto" w:fill="auto"/>
            <w:vAlign w:val="bottom"/>
          </w:tcPr>
          <w:p w:rsidR="00BB466A" w:rsidRPr="00804676" w:rsidRDefault="00BB466A" w:rsidP="00161777">
            <w:pPr>
              <w:tabs>
                <w:tab w:val="left" w:pos="288"/>
                <w:tab w:val="left" w:pos="576"/>
                <w:tab w:val="left" w:pos="864"/>
                <w:tab w:val="left" w:pos="1152"/>
              </w:tabs>
              <w:suppressAutoHyphens/>
              <w:spacing w:before="40" w:after="40" w:line="210" w:lineRule="exact"/>
              <w:ind w:left="43" w:right="43"/>
              <w:jc w:val="right"/>
              <w:rPr>
                <w:b/>
                <w:bCs/>
                <w:sz w:val="17"/>
                <w:lang w:val="fr-CH"/>
              </w:rPr>
            </w:pPr>
            <w:r w:rsidRPr="00804676">
              <w:rPr>
                <w:b/>
                <w:bCs/>
                <w:sz w:val="17"/>
                <w:lang w:val="fr-CH"/>
              </w:rPr>
              <w:t>423</w:t>
            </w:r>
          </w:p>
        </w:tc>
        <w:tc>
          <w:tcPr>
            <w:tcW w:w="2029" w:type="dxa"/>
            <w:tcBorders>
              <w:top w:val="single" w:sz="4" w:space="0" w:color="auto"/>
              <w:left w:val="single" w:sz="4" w:space="0" w:color="auto"/>
              <w:right w:val="single" w:sz="4" w:space="0" w:color="auto"/>
            </w:tcBorders>
            <w:shd w:val="clear" w:color="auto" w:fill="auto"/>
            <w:vAlign w:val="bottom"/>
          </w:tcPr>
          <w:p w:rsidR="00BB466A" w:rsidRPr="00804676" w:rsidRDefault="00BB466A" w:rsidP="00161777">
            <w:pPr>
              <w:tabs>
                <w:tab w:val="left" w:pos="288"/>
                <w:tab w:val="left" w:pos="576"/>
                <w:tab w:val="left" w:pos="864"/>
                <w:tab w:val="left" w:pos="1152"/>
              </w:tabs>
              <w:suppressAutoHyphens/>
              <w:spacing w:before="40" w:after="40" w:line="210" w:lineRule="exact"/>
              <w:ind w:left="43" w:right="43"/>
              <w:jc w:val="right"/>
              <w:rPr>
                <w:b/>
                <w:bCs/>
                <w:sz w:val="17"/>
                <w:lang w:val="fr-CH"/>
              </w:rPr>
            </w:pPr>
            <w:r w:rsidRPr="00804676">
              <w:rPr>
                <w:b/>
                <w:bCs/>
                <w:sz w:val="17"/>
                <w:lang w:val="fr-CH"/>
              </w:rPr>
              <w:t>1 193</w:t>
            </w:r>
          </w:p>
        </w:tc>
      </w:tr>
      <w:tr w:rsidR="00BB466A" w:rsidRPr="00804676" w:rsidTr="00161777">
        <w:tc>
          <w:tcPr>
            <w:tcW w:w="1799" w:type="dxa"/>
            <w:tcBorders>
              <w:left w:val="single" w:sz="4" w:space="0" w:color="auto"/>
              <w:bottom w:val="single" w:sz="4" w:space="0" w:color="auto"/>
              <w:right w:val="single" w:sz="4" w:space="0" w:color="auto"/>
            </w:tcBorders>
            <w:shd w:val="clear" w:color="auto" w:fill="auto"/>
            <w:vAlign w:val="bottom"/>
          </w:tcPr>
          <w:p w:rsidR="00BB466A" w:rsidRPr="00804676" w:rsidRDefault="00BF489C" w:rsidP="00161777">
            <w:pPr>
              <w:tabs>
                <w:tab w:val="left" w:pos="288"/>
                <w:tab w:val="left" w:pos="576"/>
                <w:tab w:val="left" w:pos="864"/>
                <w:tab w:val="left" w:pos="1152"/>
              </w:tabs>
              <w:suppressAutoHyphens/>
              <w:spacing w:before="40" w:after="40" w:line="210" w:lineRule="exact"/>
              <w:ind w:left="43" w:right="43"/>
              <w:rPr>
                <w:b/>
                <w:bCs/>
                <w:sz w:val="17"/>
                <w:lang w:val="fr-CH"/>
              </w:rPr>
            </w:pPr>
            <w:r w:rsidRPr="00804676">
              <w:rPr>
                <w:b/>
                <w:bCs/>
                <w:sz w:val="17"/>
                <w:lang w:val="fr-CH"/>
              </w:rPr>
              <w:t xml:space="preserve">Type </w:t>
            </w:r>
            <w:r w:rsidR="00BB466A" w:rsidRPr="00804676">
              <w:rPr>
                <w:b/>
                <w:bCs/>
                <w:sz w:val="17"/>
                <w:lang w:val="fr-CH"/>
              </w:rPr>
              <w:t>R2</w:t>
            </w:r>
          </w:p>
        </w:tc>
        <w:tc>
          <w:tcPr>
            <w:tcW w:w="1830" w:type="dxa"/>
            <w:tcBorders>
              <w:left w:val="single" w:sz="4" w:space="0" w:color="auto"/>
              <w:bottom w:val="single" w:sz="4" w:space="0" w:color="auto"/>
              <w:right w:val="single" w:sz="4" w:space="0" w:color="auto"/>
            </w:tcBorders>
            <w:shd w:val="clear" w:color="auto" w:fill="auto"/>
            <w:vAlign w:val="bottom"/>
          </w:tcPr>
          <w:p w:rsidR="00BB466A" w:rsidRPr="00804676" w:rsidRDefault="00BB466A" w:rsidP="00161777">
            <w:pPr>
              <w:tabs>
                <w:tab w:val="left" w:pos="288"/>
                <w:tab w:val="left" w:pos="576"/>
                <w:tab w:val="left" w:pos="864"/>
                <w:tab w:val="left" w:pos="1152"/>
              </w:tabs>
              <w:suppressAutoHyphens/>
              <w:spacing w:before="40" w:after="40" w:line="210" w:lineRule="exact"/>
              <w:ind w:left="43" w:right="43"/>
              <w:jc w:val="right"/>
              <w:rPr>
                <w:b/>
                <w:bCs/>
                <w:sz w:val="17"/>
                <w:lang w:val="fr-CH"/>
              </w:rPr>
            </w:pPr>
            <w:r w:rsidRPr="00804676">
              <w:rPr>
                <w:b/>
                <w:bCs/>
                <w:sz w:val="17"/>
                <w:lang w:val="fr-CH"/>
              </w:rPr>
              <w:t>423</w:t>
            </w:r>
          </w:p>
        </w:tc>
        <w:tc>
          <w:tcPr>
            <w:tcW w:w="1830" w:type="dxa"/>
            <w:tcBorders>
              <w:left w:val="single" w:sz="4" w:space="0" w:color="auto"/>
              <w:bottom w:val="single" w:sz="4" w:space="0" w:color="auto"/>
              <w:right w:val="single" w:sz="4" w:space="0" w:color="auto"/>
            </w:tcBorders>
            <w:shd w:val="clear" w:color="auto" w:fill="auto"/>
            <w:vAlign w:val="bottom"/>
          </w:tcPr>
          <w:p w:rsidR="00BB466A" w:rsidRPr="00804676" w:rsidRDefault="00BB466A" w:rsidP="00161777">
            <w:pPr>
              <w:tabs>
                <w:tab w:val="left" w:pos="288"/>
                <w:tab w:val="left" w:pos="576"/>
                <w:tab w:val="left" w:pos="864"/>
                <w:tab w:val="left" w:pos="1152"/>
              </w:tabs>
              <w:suppressAutoHyphens/>
              <w:spacing w:before="40" w:after="40" w:line="210" w:lineRule="exact"/>
              <w:ind w:left="43" w:right="43"/>
              <w:jc w:val="right"/>
              <w:rPr>
                <w:b/>
                <w:bCs/>
                <w:sz w:val="17"/>
                <w:lang w:val="fr-CH"/>
              </w:rPr>
            </w:pPr>
            <w:r w:rsidRPr="00804676">
              <w:rPr>
                <w:b/>
                <w:bCs/>
                <w:sz w:val="17"/>
                <w:lang w:val="fr-CH"/>
              </w:rPr>
              <w:t>282</w:t>
            </w:r>
          </w:p>
        </w:tc>
        <w:tc>
          <w:tcPr>
            <w:tcW w:w="2029" w:type="dxa"/>
            <w:tcBorders>
              <w:left w:val="single" w:sz="4" w:space="0" w:color="auto"/>
              <w:bottom w:val="single" w:sz="4" w:space="0" w:color="auto"/>
              <w:right w:val="single" w:sz="4" w:space="0" w:color="auto"/>
            </w:tcBorders>
            <w:shd w:val="clear" w:color="auto" w:fill="auto"/>
            <w:vAlign w:val="bottom"/>
          </w:tcPr>
          <w:p w:rsidR="00BB466A" w:rsidRPr="00804676" w:rsidRDefault="00BB466A" w:rsidP="00161777">
            <w:pPr>
              <w:tabs>
                <w:tab w:val="left" w:pos="288"/>
                <w:tab w:val="left" w:pos="576"/>
                <w:tab w:val="left" w:pos="864"/>
                <w:tab w:val="left" w:pos="1152"/>
              </w:tabs>
              <w:suppressAutoHyphens/>
              <w:spacing w:before="40" w:after="40" w:line="210" w:lineRule="exact"/>
              <w:ind w:left="43" w:right="43"/>
              <w:jc w:val="right"/>
              <w:rPr>
                <w:b/>
                <w:bCs/>
                <w:sz w:val="17"/>
                <w:lang w:val="fr-CH"/>
              </w:rPr>
            </w:pPr>
          </w:p>
        </w:tc>
      </w:tr>
      <w:tr w:rsidR="00BB466A" w:rsidRPr="00804676" w:rsidTr="00161777">
        <w:tc>
          <w:tcPr>
            <w:tcW w:w="1799" w:type="dxa"/>
            <w:tcBorders>
              <w:top w:val="single" w:sz="4" w:space="0" w:color="auto"/>
              <w:left w:val="single" w:sz="4" w:space="0" w:color="auto"/>
              <w:right w:val="single" w:sz="4" w:space="0" w:color="auto"/>
            </w:tcBorders>
            <w:shd w:val="clear" w:color="auto" w:fill="auto"/>
            <w:vAlign w:val="bottom"/>
          </w:tcPr>
          <w:p w:rsidR="00BB466A" w:rsidRPr="00804676" w:rsidRDefault="00BF489C" w:rsidP="00161777">
            <w:pPr>
              <w:tabs>
                <w:tab w:val="left" w:pos="288"/>
                <w:tab w:val="left" w:pos="576"/>
                <w:tab w:val="left" w:pos="864"/>
                <w:tab w:val="left" w:pos="1152"/>
              </w:tabs>
              <w:suppressAutoHyphens/>
              <w:spacing w:before="40" w:after="40" w:line="210" w:lineRule="exact"/>
              <w:ind w:left="43" w:right="43"/>
              <w:rPr>
                <w:b/>
                <w:bCs/>
                <w:sz w:val="17"/>
                <w:lang w:val="fr-CH"/>
              </w:rPr>
            </w:pPr>
            <w:r w:rsidRPr="00804676">
              <w:rPr>
                <w:b/>
                <w:bCs/>
                <w:sz w:val="17"/>
                <w:lang w:val="fr-CH"/>
              </w:rPr>
              <w:t xml:space="preserve">Type </w:t>
            </w:r>
            <w:r w:rsidR="00BB466A" w:rsidRPr="00804676">
              <w:rPr>
                <w:b/>
                <w:bCs/>
                <w:sz w:val="17"/>
                <w:lang w:val="fr-CH"/>
              </w:rPr>
              <w:t>L1</w:t>
            </w:r>
          </w:p>
        </w:tc>
        <w:tc>
          <w:tcPr>
            <w:tcW w:w="1830" w:type="dxa"/>
            <w:tcBorders>
              <w:top w:val="single" w:sz="4" w:space="0" w:color="auto"/>
              <w:left w:val="single" w:sz="4" w:space="0" w:color="auto"/>
              <w:right w:val="single" w:sz="4" w:space="0" w:color="auto"/>
            </w:tcBorders>
            <w:shd w:val="clear" w:color="auto" w:fill="auto"/>
            <w:vAlign w:val="bottom"/>
          </w:tcPr>
          <w:p w:rsidR="00BB466A" w:rsidRPr="00804676" w:rsidRDefault="00BB466A" w:rsidP="00161777">
            <w:pPr>
              <w:tabs>
                <w:tab w:val="left" w:pos="288"/>
                <w:tab w:val="left" w:pos="576"/>
                <w:tab w:val="left" w:pos="864"/>
                <w:tab w:val="left" w:pos="1152"/>
              </w:tabs>
              <w:suppressAutoHyphens/>
              <w:spacing w:before="40" w:after="40" w:line="210" w:lineRule="exact"/>
              <w:ind w:left="43" w:right="43"/>
              <w:jc w:val="right"/>
              <w:rPr>
                <w:b/>
                <w:bCs/>
                <w:sz w:val="17"/>
                <w:lang w:val="fr-CH"/>
              </w:rPr>
            </w:pPr>
            <w:r w:rsidRPr="00804676">
              <w:rPr>
                <w:b/>
                <w:bCs/>
                <w:sz w:val="17"/>
                <w:lang w:val="fr-CH"/>
              </w:rPr>
              <w:t>141</w:t>
            </w:r>
          </w:p>
        </w:tc>
        <w:tc>
          <w:tcPr>
            <w:tcW w:w="1830" w:type="dxa"/>
            <w:tcBorders>
              <w:top w:val="single" w:sz="4" w:space="0" w:color="auto"/>
              <w:left w:val="single" w:sz="4" w:space="0" w:color="auto"/>
              <w:right w:val="single" w:sz="4" w:space="0" w:color="auto"/>
            </w:tcBorders>
            <w:shd w:val="clear" w:color="auto" w:fill="auto"/>
            <w:vAlign w:val="bottom"/>
          </w:tcPr>
          <w:p w:rsidR="00BB466A" w:rsidRPr="00804676" w:rsidRDefault="00BB466A" w:rsidP="00161777">
            <w:pPr>
              <w:tabs>
                <w:tab w:val="left" w:pos="288"/>
                <w:tab w:val="left" w:pos="576"/>
                <w:tab w:val="left" w:pos="864"/>
                <w:tab w:val="left" w:pos="1152"/>
              </w:tabs>
              <w:suppressAutoHyphens/>
              <w:spacing w:before="40" w:after="40" w:line="210" w:lineRule="exact"/>
              <w:ind w:left="43" w:right="43"/>
              <w:jc w:val="right"/>
              <w:rPr>
                <w:b/>
                <w:bCs/>
                <w:sz w:val="17"/>
                <w:lang w:val="fr-CH"/>
              </w:rPr>
            </w:pPr>
            <w:r w:rsidRPr="00804676">
              <w:rPr>
                <w:b/>
                <w:bCs/>
                <w:sz w:val="17"/>
                <w:lang w:val="fr-CH"/>
              </w:rPr>
              <w:t>846</w:t>
            </w:r>
          </w:p>
        </w:tc>
        <w:tc>
          <w:tcPr>
            <w:tcW w:w="2029" w:type="dxa"/>
            <w:tcBorders>
              <w:top w:val="single" w:sz="4" w:space="0" w:color="auto"/>
              <w:left w:val="single" w:sz="4" w:space="0" w:color="auto"/>
              <w:right w:val="single" w:sz="4" w:space="0" w:color="auto"/>
            </w:tcBorders>
            <w:shd w:val="clear" w:color="auto" w:fill="auto"/>
            <w:vAlign w:val="bottom"/>
          </w:tcPr>
          <w:p w:rsidR="00BB466A" w:rsidRPr="00804676" w:rsidRDefault="00BB466A" w:rsidP="00161777">
            <w:pPr>
              <w:tabs>
                <w:tab w:val="left" w:pos="288"/>
                <w:tab w:val="left" w:pos="576"/>
                <w:tab w:val="left" w:pos="864"/>
                <w:tab w:val="left" w:pos="1152"/>
              </w:tabs>
              <w:suppressAutoHyphens/>
              <w:spacing w:before="40" w:after="40" w:line="210" w:lineRule="exact"/>
              <w:ind w:left="43" w:right="43"/>
              <w:jc w:val="right"/>
              <w:rPr>
                <w:b/>
                <w:bCs/>
                <w:sz w:val="17"/>
                <w:lang w:val="fr-CH"/>
              </w:rPr>
            </w:pPr>
            <w:r w:rsidRPr="00804676">
              <w:rPr>
                <w:b/>
                <w:bCs/>
                <w:sz w:val="17"/>
                <w:lang w:val="fr-CH"/>
              </w:rPr>
              <w:t>1 193</w:t>
            </w:r>
          </w:p>
        </w:tc>
      </w:tr>
      <w:tr w:rsidR="00BB466A" w:rsidRPr="00804676" w:rsidTr="00161777">
        <w:tc>
          <w:tcPr>
            <w:tcW w:w="1799" w:type="dxa"/>
            <w:tcBorders>
              <w:left w:val="single" w:sz="4" w:space="0" w:color="auto"/>
              <w:bottom w:val="single" w:sz="4" w:space="0" w:color="auto"/>
              <w:right w:val="single" w:sz="4" w:space="0" w:color="auto"/>
            </w:tcBorders>
            <w:shd w:val="clear" w:color="auto" w:fill="auto"/>
            <w:vAlign w:val="bottom"/>
          </w:tcPr>
          <w:p w:rsidR="00BB466A" w:rsidRPr="00804676" w:rsidRDefault="00BF489C" w:rsidP="00161777">
            <w:pPr>
              <w:tabs>
                <w:tab w:val="left" w:pos="288"/>
                <w:tab w:val="left" w:pos="576"/>
                <w:tab w:val="left" w:pos="864"/>
                <w:tab w:val="left" w:pos="1152"/>
              </w:tabs>
              <w:suppressAutoHyphens/>
              <w:spacing w:before="40" w:after="40" w:line="210" w:lineRule="exact"/>
              <w:ind w:left="43" w:right="43"/>
              <w:rPr>
                <w:b/>
                <w:bCs/>
                <w:sz w:val="17"/>
                <w:lang w:val="fr-CH"/>
              </w:rPr>
            </w:pPr>
            <w:r w:rsidRPr="00804676">
              <w:rPr>
                <w:b/>
                <w:bCs/>
                <w:sz w:val="17"/>
                <w:lang w:val="fr-CH"/>
              </w:rPr>
              <w:t xml:space="preserve">Type </w:t>
            </w:r>
            <w:r w:rsidR="00BB466A" w:rsidRPr="00804676">
              <w:rPr>
                <w:b/>
                <w:bCs/>
                <w:sz w:val="17"/>
                <w:lang w:val="fr-CH"/>
              </w:rPr>
              <w:t>L2</w:t>
            </w:r>
          </w:p>
        </w:tc>
        <w:tc>
          <w:tcPr>
            <w:tcW w:w="1830" w:type="dxa"/>
            <w:tcBorders>
              <w:left w:val="single" w:sz="4" w:space="0" w:color="auto"/>
              <w:bottom w:val="single" w:sz="4" w:space="0" w:color="auto"/>
              <w:right w:val="single" w:sz="4" w:space="0" w:color="auto"/>
            </w:tcBorders>
            <w:shd w:val="clear" w:color="auto" w:fill="auto"/>
            <w:vAlign w:val="bottom"/>
          </w:tcPr>
          <w:p w:rsidR="00BB466A" w:rsidRPr="00804676" w:rsidRDefault="00BB466A" w:rsidP="00161777">
            <w:pPr>
              <w:tabs>
                <w:tab w:val="left" w:pos="288"/>
                <w:tab w:val="left" w:pos="576"/>
                <w:tab w:val="left" w:pos="864"/>
                <w:tab w:val="left" w:pos="1152"/>
              </w:tabs>
              <w:suppressAutoHyphens/>
              <w:spacing w:before="40" w:after="40" w:line="210" w:lineRule="exact"/>
              <w:ind w:left="43" w:right="43"/>
              <w:jc w:val="right"/>
              <w:rPr>
                <w:b/>
                <w:bCs/>
                <w:sz w:val="17"/>
                <w:lang w:val="fr-CH"/>
              </w:rPr>
            </w:pPr>
            <w:r w:rsidRPr="00804676">
              <w:rPr>
                <w:b/>
                <w:bCs/>
                <w:sz w:val="17"/>
                <w:lang w:val="fr-CH"/>
              </w:rPr>
              <w:t>846</w:t>
            </w:r>
          </w:p>
        </w:tc>
        <w:tc>
          <w:tcPr>
            <w:tcW w:w="1830" w:type="dxa"/>
            <w:tcBorders>
              <w:left w:val="single" w:sz="4" w:space="0" w:color="auto"/>
              <w:bottom w:val="single" w:sz="4" w:space="0" w:color="auto"/>
              <w:right w:val="single" w:sz="4" w:space="0" w:color="auto"/>
            </w:tcBorders>
            <w:shd w:val="clear" w:color="auto" w:fill="auto"/>
            <w:vAlign w:val="bottom"/>
          </w:tcPr>
          <w:p w:rsidR="00BB466A" w:rsidRPr="00804676" w:rsidRDefault="00BB466A" w:rsidP="00161777">
            <w:pPr>
              <w:tabs>
                <w:tab w:val="left" w:pos="288"/>
                <w:tab w:val="left" w:pos="576"/>
                <w:tab w:val="left" w:pos="864"/>
                <w:tab w:val="left" w:pos="1152"/>
              </w:tabs>
              <w:suppressAutoHyphens/>
              <w:spacing w:before="40" w:after="40" w:line="210" w:lineRule="exact"/>
              <w:ind w:left="43" w:right="43"/>
              <w:jc w:val="right"/>
              <w:rPr>
                <w:b/>
                <w:bCs/>
                <w:sz w:val="17"/>
                <w:lang w:val="fr-CH"/>
              </w:rPr>
            </w:pPr>
            <w:r w:rsidRPr="00804676">
              <w:rPr>
                <w:b/>
                <w:bCs/>
                <w:sz w:val="17"/>
                <w:lang w:val="fr-CH"/>
              </w:rPr>
              <w:t>141</w:t>
            </w:r>
          </w:p>
        </w:tc>
        <w:tc>
          <w:tcPr>
            <w:tcW w:w="2029" w:type="dxa"/>
            <w:tcBorders>
              <w:left w:val="single" w:sz="4" w:space="0" w:color="auto"/>
              <w:bottom w:val="single" w:sz="4" w:space="0" w:color="auto"/>
              <w:right w:val="single" w:sz="4" w:space="0" w:color="auto"/>
            </w:tcBorders>
            <w:shd w:val="clear" w:color="auto" w:fill="auto"/>
            <w:vAlign w:val="bottom"/>
          </w:tcPr>
          <w:p w:rsidR="00BB466A" w:rsidRPr="00804676" w:rsidRDefault="00BB466A" w:rsidP="00161777">
            <w:pPr>
              <w:tabs>
                <w:tab w:val="left" w:pos="288"/>
                <w:tab w:val="left" w:pos="576"/>
                <w:tab w:val="left" w:pos="864"/>
                <w:tab w:val="left" w:pos="1152"/>
              </w:tabs>
              <w:suppressAutoHyphens/>
              <w:spacing w:before="40" w:after="40" w:line="210" w:lineRule="exact"/>
              <w:ind w:left="43" w:right="43"/>
              <w:jc w:val="right"/>
              <w:rPr>
                <w:b/>
                <w:bCs/>
                <w:sz w:val="17"/>
                <w:lang w:val="fr-CH"/>
              </w:rPr>
            </w:pPr>
          </w:p>
        </w:tc>
      </w:tr>
      <w:tr w:rsidR="00BB466A" w:rsidRPr="00804676" w:rsidTr="00161777">
        <w:tc>
          <w:tcPr>
            <w:tcW w:w="1799" w:type="dxa"/>
            <w:tcBorders>
              <w:top w:val="single" w:sz="4" w:space="0" w:color="auto"/>
              <w:left w:val="single" w:sz="4" w:space="0" w:color="auto"/>
              <w:right w:val="single" w:sz="4" w:space="0" w:color="auto"/>
            </w:tcBorders>
            <w:shd w:val="clear" w:color="auto" w:fill="auto"/>
            <w:vAlign w:val="bottom"/>
          </w:tcPr>
          <w:p w:rsidR="00BB466A" w:rsidRPr="00804676" w:rsidRDefault="00BF489C" w:rsidP="00161777">
            <w:pPr>
              <w:tabs>
                <w:tab w:val="left" w:pos="288"/>
                <w:tab w:val="left" w:pos="576"/>
                <w:tab w:val="left" w:pos="864"/>
                <w:tab w:val="left" w:pos="1152"/>
              </w:tabs>
              <w:suppressAutoHyphens/>
              <w:spacing w:before="40" w:after="40" w:line="210" w:lineRule="exact"/>
              <w:ind w:left="43" w:right="43"/>
              <w:rPr>
                <w:b/>
                <w:bCs/>
                <w:sz w:val="17"/>
                <w:lang w:val="fr-CH"/>
              </w:rPr>
            </w:pPr>
            <w:r w:rsidRPr="00804676">
              <w:rPr>
                <w:b/>
                <w:bCs/>
                <w:sz w:val="17"/>
                <w:lang w:val="fr-CH"/>
              </w:rPr>
              <w:t xml:space="preserve">Type </w:t>
            </w:r>
            <w:r w:rsidR="00BB466A" w:rsidRPr="00804676">
              <w:rPr>
                <w:b/>
                <w:bCs/>
                <w:sz w:val="17"/>
                <w:lang w:val="fr-CH"/>
              </w:rPr>
              <w:t>K1</w:t>
            </w:r>
          </w:p>
        </w:tc>
        <w:tc>
          <w:tcPr>
            <w:tcW w:w="1830" w:type="dxa"/>
            <w:tcBorders>
              <w:top w:val="single" w:sz="4" w:space="0" w:color="auto"/>
              <w:left w:val="single" w:sz="4" w:space="0" w:color="auto"/>
              <w:right w:val="single" w:sz="4" w:space="0" w:color="auto"/>
            </w:tcBorders>
            <w:shd w:val="clear" w:color="auto" w:fill="auto"/>
            <w:vAlign w:val="bottom"/>
          </w:tcPr>
          <w:p w:rsidR="00BB466A" w:rsidRPr="00804676" w:rsidRDefault="00BB466A" w:rsidP="00161777">
            <w:pPr>
              <w:tabs>
                <w:tab w:val="left" w:pos="288"/>
                <w:tab w:val="left" w:pos="576"/>
                <w:tab w:val="left" w:pos="864"/>
                <w:tab w:val="left" w:pos="1152"/>
              </w:tabs>
              <w:suppressAutoHyphens/>
              <w:spacing w:before="40" w:after="40" w:line="210" w:lineRule="exact"/>
              <w:ind w:left="43" w:right="43"/>
              <w:jc w:val="right"/>
              <w:rPr>
                <w:b/>
                <w:bCs/>
                <w:sz w:val="17"/>
                <w:lang w:val="fr-CH"/>
              </w:rPr>
            </w:pPr>
            <w:r w:rsidRPr="00804676">
              <w:rPr>
                <w:b/>
                <w:bCs/>
                <w:sz w:val="17"/>
                <w:lang w:val="fr-CH"/>
              </w:rPr>
              <w:t>141</w:t>
            </w:r>
          </w:p>
        </w:tc>
        <w:tc>
          <w:tcPr>
            <w:tcW w:w="1830" w:type="dxa"/>
            <w:tcBorders>
              <w:top w:val="single" w:sz="4" w:space="0" w:color="auto"/>
              <w:left w:val="single" w:sz="4" w:space="0" w:color="auto"/>
              <w:right w:val="single" w:sz="4" w:space="0" w:color="auto"/>
            </w:tcBorders>
            <w:shd w:val="clear" w:color="auto" w:fill="auto"/>
            <w:vAlign w:val="bottom"/>
          </w:tcPr>
          <w:p w:rsidR="00BB466A" w:rsidRPr="00804676" w:rsidRDefault="00BB466A" w:rsidP="00161777">
            <w:pPr>
              <w:tabs>
                <w:tab w:val="left" w:pos="288"/>
                <w:tab w:val="left" w:pos="576"/>
                <w:tab w:val="left" w:pos="864"/>
                <w:tab w:val="left" w:pos="1152"/>
              </w:tabs>
              <w:suppressAutoHyphens/>
              <w:spacing w:before="40" w:after="40" w:line="210" w:lineRule="exact"/>
              <w:ind w:left="43" w:right="43"/>
              <w:jc w:val="right"/>
              <w:rPr>
                <w:b/>
                <w:bCs/>
                <w:sz w:val="17"/>
                <w:lang w:val="fr-CH"/>
              </w:rPr>
            </w:pPr>
            <w:r w:rsidRPr="00804676">
              <w:rPr>
                <w:b/>
                <w:bCs/>
                <w:sz w:val="17"/>
                <w:lang w:val="fr-CH"/>
              </w:rPr>
              <w:t>423</w:t>
            </w:r>
          </w:p>
        </w:tc>
        <w:tc>
          <w:tcPr>
            <w:tcW w:w="2029" w:type="dxa"/>
            <w:tcBorders>
              <w:top w:val="single" w:sz="4" w:space="0" w:color="auto"/>
              <w:left w:val="single" w:sz="4" w:space="0" w:color="auto"/>
              <w:right w:val="single" w:sz="4" w:space="0" w:color="auto"/>
            </w:tcBorders>
            <w:shd w:val="clear" w:color="auto" w:fill="auto"/>
            <w:vAlign w:val="bottom"/>
          </w:tcPr>
          <w:p w:rsidR="00BB466A" w:rsidRPr="00804676" w:rsidRDefault="00BB466A" w:rsidP="00161777">
            <w:pPr>
              <w:tabs>
                <w:tab w:val="left" w:pos="288"/>
                <w:tab w:val="left" w:pos="576"/>
                <w:tab w:val="left" w:pos="864"/>
                <w:tab w:val="left" w:pos="1152"/>
              </w:tabs>
              <w:suppressAutoHyphens/>
              <w:spacing w:before="40" w:after="40" w:line="210" w:lineRule="exact"/>
              <w:ind w:left="43" w:right="43"/>
              <w:jc w:val="right"/>
              <w:rPr>
                <w:b/>
                <w:bCs/>
                <w:sz w:val="17"/>
                <w:lang w:val="fr-CH"/>
              </w:rPr>
            </w:pPr>
            <w:r w:rsidRPr="00804676">
              <w:rPr>
                <w:b/>
                <w:bCs/>
                <w:sz w:val="17"/>
                <w:lang w:val="fr-CH"/>
              </w:rPr>
              <w:t>596</w:t>
            </w:r>
          </w:p>
        </w:tc>
      </w:tr>
      <w:tr w:rsidR="00BB466A" w:rsidRPr="00804676" w:rsidTr="00161777">
        <w:tc>
          <w:tcPr>
            <w:tcW w:w="1799" w:type="dxa"/>
            <w:tcBorders>
              <w:left w:val="single" w:sz="4" w:space="0" w:color="auto"/>
              <w:bottom w:val="single" w:sz="12" w:space="0" w:color="auto"/>
              <w:right w:val="single" w:sz="4" w:space="0" w:color="auto"/>
            </w:tcBorders>
            <w:shd w:val="clear" w:color="auto" w:fill="auto"/>
            <w:vAlign w:val="bottom"/>
          </w:tcPr>
          <w:p w:rsidR="00BB466A" w:rsidRPr="00804676" w:rsidRDefault="00BF489C" w:rsidP="00161777">
            <w:pPr>
              <w:tabs>
                <w:tab w:val="left" w:pos="288"/>
                <w:tab w:val="left" w:pos="576"/>
                <w:tab w:val="left" w:pos="864"/>
                <w:tab w:val="left" w:pos="1152"/>
              </w:tabs>
              <w:suppressAutoHyphens/>
              <w:spacing w:before="40" w:after="40" w:line="210" w:lineRule="exact"/>
              <w:ind w:left="43" w:right="43"/>
              <w:rPr>
                <w:b/>
                <w:bCs/>
                <w:sz w:val="17"/>
                <w:lang w:val="fr-CH"/>
              </w:rPr>
            </w:pPr>
            <w:r w:rsidRPr="00804676">
              <w:rPr>
                <w:b/>
                <w:bCs/>
                <w:sz w:val="17"/>
                <w:lang w:val="fr-CH"/>
              </w:rPr>
              <w:t xml:space="preserve">Type </w:t>
            </w:r>
            <w:r w:rsidR="00BB466A" w:rsidRPr="00804676">
              <w:rPr>
                <w:b/>
                <w:bCs/>
                <w:sz w:val="17"/>
                <w:lang w:val="fr-CH"/>
              </w:rPr>
              <w:t>K2</w:t>
            </w:r>
          </w:p>
        </w:tc>
        <w:tc>
          <w:tcPr>
            <w:tcW w:w="1830" w:type="dxa"/>
            <w:tcBorders>
              <w:left w:val="single" w:sz="4" w:space="0" w:color="auto"/>
              <w:bottom w:val="single" w:sz="12" w:space="0" w:color="auto"/>
              <w:right w:val="single" w:sz="4" w:space="0" w:color="auto"/>
            </w:tcBorders>
            <w:shd w:val="clear" w:color="auto" w:fill="auto"/>
            <w:vAlign w:val="bottom"/>
          </w:tcPr>
          <w:p w:rsidR="00BB466A" w:rsidRPr="00804676" w:rsidRDefault="00BB466A" w:rsidP="00161777">
            <w:pPr>
              <w:tabs>
                <w:tab w:val="left" w:pos="288"/>
                <w:tab w:val="left" w:pos="576"/>
                <w:tab w:val="left" w:pos="864"/>
                <w:tab w:val="left" w:pos="1152"/>
              </w:tabs>
              <w:suppressAutoHyphens/>
              <w:spacing w:before="40" w:after="40" w:line="210" w:lineRule="exact"/>
              <w:ind w:left="43" w:right="43"/>
              <w:jc w:val="right"/>
              <w:rPr>
                <w:b/>
                <w:bCs/>
                <w:sz w:val="17"/>
                <w:lang w:val="fr-CH"/>
              </w:rPr>
            </w:pPr>
            <w:r w:rsidRPr="00804676">
              <w:rPr>
                <w:b/>
                <w:bCs/>
                <w:sz w:val="17"/>
                <w:lang w:val="fr-CH"/>
              </w:rPr>
              <w:t>423</w:t>
            </w:r>
          </w:p>
        </w:tc>
        <w:tc>
          <w:tcPr>
            <w:tcW w:w="1830" w:type="dxa"/>
            <w:tcBorders>
              <w:left w:val="single" w:sz="4" w:space="0" w:color="auto"/>
              <w:bottom w:val="single" w:sz="12" w:space="0" w:color="auto"/>
              <w:right w:val="single" w:sz="4" w:space="0" w:color="auto"/>
            </w:tcBorders>
            <w:shd w:val="clear" w:color="auto" w:fill="auto"/>
            <w:vAlign w:val="bottom"/>
          </w:tcPr>
          <w:p w:rsidR="00BB466A" w:rsidRPr="00804676" w:rsidRDefault="00BB466A" w:rsidP="00161777">
            <w:pPr>
              <w:tabs>
                <w:tab w:val="left" w:pos="288"/>
                <w:tab w:val="left" w:pos="576"/>
                <w:tab w:val="left" w:pos="864"/>
                <w:tab w:val="left" w:pos="1152"/>
              </w:tabs>
              <w:suppressAutoHyphens/>
              <w:spacing w:before="40" w:after="40" w:line="210" w:lineRule="exact"/>
              <w:ind w:left="43" w:right="43"/>
              <w:jc w:val="right"/>
              <w:rPr>
                <w:b/>
                <w:bCs/>
                <w:sz w:val="17"/>
                <w:lang w:val="fr-CH"/>
              </w:rPr>
            </w:pPr>
            <w:r w:rsidRPr="00804676">
              <w:rPr>
                <w:b/>
                <w:bCs/>
                <w:sz w:val="17"/>
                <w:lang w:val="fr-CH"/>
              </w:rPr>
              <w:t>141</w:t>
            </w:r>
          </w:p>
        </w:tc>
        <w:tc>
          <w:tcPr>
            <w:tcW w:w="2029" w:type="dxa"/>
            <w:tcBorders>
              <w:left w:val="single" w:sz="4" w:space="0" w:color="auto"/>
              <w:bottom w:val="single" w:sz="12" w:space="0" w:color="auto"/>
              <w:right w:val="single" w:sz="4" w:space="0" w:color="auto"/>
            </w:tcBorders>
            <w:shd w:val="clear" w:color="auto" w:fill="auto"/>
            <w:vAlign w:val="bottom"/>
          </w:tcPr>
          <w:p w:rsidR="00BB466A" w:rsidRPr="00804676" w:rsidRDefault="00BB466A" w:rsidP="00161777">
            <w:pPr>
              <w:tabs>
                <w:tab w:val="left" w:pos="288"/>
                <w:tab w:val="left" w:pos="576"/>
                <w:tab w:val="left" w:pos="864"/>
                <w:tab w:val="left" w:pos="1152"/>
              </w:tabs>
              <w:suppressAutoHyphens/>
              <w:spacing w:before="40" w:after="40" w:line="210" w:lineRule="exact"/>
              <w:ind w:left="43" w:right="43"/>
              <w:jc w:val="right"/>
              <w:rPr>
                <w:b/>
                <w:bCs/>
                <w:sz w:val="17"/>
                <w:lang w:val="fr-CH"/>
              </w:rPr>
            </w:pPr>
          </w:p>
        </w:tc>
      </w:tr>
    </w:tbl>
    <w:p w:rsidR="00BB466A" w:rsidRPr="00804676" w:rsidRDefault="00BB466A" w:rsidP="00BB466A">
      <w:pPr>
        <w:pStyle w:val="SingleTxt"/>
        <w:tabs>
          <w:tab w:val="clear" w:pos="4622"/>
          <w:tab w:val="clear" w:pos="5098"/>
          <w:tab w:val="clear" w:pos="5573"/>
          <w:tab w:val="clear" w:pos="6048"/>
          <w:tab w:val="right" w:leader="dot" w:pos="8784"/>
        </w:tabs>
        <w:spacing w:after="0" w:line="120" w:lineRule="exact"/>
        <w:rPr>
          <w:b/>
          <w:bCs/>
          <w:sz w:val="10"/>
          <w:lang w:val="fr-CH"/>
        </w:rPr>
      </w:pPr>
    </w:p>
    <w:p w:rsidR="00BB466A" w:rsidRPr="00804676" w:rsidRDefault="00BB466A" w:rsidP="00BB466A">
      <w:pPr>
        <w:pStyle w:val="SingleTxt"/>
        <w:tabs>
          <w:tab w:val="clear" w:pos="4622"/>
          <w:tab w:val="clear" w:pos="5098"/>
          <w:tab w:val="clear" w:pos="5573"/>
          <w:tab w:val="clear" w:pos="6048"/>
          <w:tab w:val="right" w:leader="dot" w:pos="8784"/>
        </w:tabs>
        <w:spacing w:after="0" w:line="120" w:lineRule="exact"/>
        <w:rPr>
          <w:b/>
          <w:bCs/>
          <w:sz w:val="10"/>
          <w:lang w:val="fr-CH"/>
        </w:rPr>
      </w:pPr>
    </w:p>
    <w:p w:rsidR="00BB466A" w:rsidRPr="00804676" w:rsidRDefault="00BB466A" w:rsidP="00D301C1">
      <w:pPr>
        <w:pStyle w:val="SingleTxt"/>
        <w:keepNext/>
        <w:keepLines/>
        <w:tabs>
          <w:tab w:val="clear" w:pos="4622"/>
          <w:tab w:val="clear" w:pos="5098"/>
          <w:tab w:val="clear" w:pos="5573"/>
          <w:tab w:val="clear" w:pos="6048"/>
          <w:tab w:val="right" w:leader="dot" w:pos="8784"/>
        </w:tabs>
        <w:ind w:left="2217" w:hanging="950"/>
        <w:rPr>
          <w:b/>
          <w:bCs/>
          <w:lang w:val="fr-CH"/>
        </w:rPr>
      </w:pPr>
      <w:r w:rsidRPr="00804676">
        <w:rPr>
          <w:lang w:val="fr-CH"/>
        </w:rPr>
        <w:tab/>
      </w:r>
      <w:r w:rsidRPr="00804676">
        <w:rPr>
          <w:lang w:val="fr-CH"/>
        </w:rPr>
        <w:tab/>
      </w:r>
      <w:r w:rsidRPr="00804676">
        <w:rPr>
          <w:b/>
          <w:bCs/>
          <w:lang w:val="fr-CH"/>
        </w:rPr>
        <w:t>Des différences par rapport aux dimensions indiquées sont autorisées, à condition que :</w:t>
      </w:r>
    </w:p>
    <w:p w:rsidR="00BB466A" w:rsidRPr="00804676" w:rsidRDefault="00BB466A" w:rsidP="00BB466A">
      <w:pPr>
        <w:pStyle w:val="SingleTxt"/>
        <w:tabs>
          <w:tab w:val="clear" w:pos="4622"/>
          <w:tab w:val="clear" w:pos="5098"/>
          <w:tab w:val="clear" w:pos="5573"/>
          <w:tab w:val="clear" w:pos="6048"/>
          <w:tab w:val="right" w:leader="dot" w:pos="8784"/>
        </w:tabs>
        <w:ind w:left="2693" w:hanging="1426"/>
        <w:rPr>
          <w:b/>
          <w:bCs/>
          <w:lang w:val="fr-CH"/>
        </w:rPr>
      </w:pPr>
      <w:r w:rsidRPr="00804676">
        <w:rPr>
          <w:b/>
          <w:bCs/>
          <w:lang w:val="fr-CH"/>
        </w:rPr>
        <w:tab/>
      </w:r>
      <w:r w:rsidRPr="00804676">
        <w:rPr>
          <w:b/>
          <w:bCs/>
          <w:lang w:val="fr-CH"/>
        </w:rPr>
        <w:tab/>
        <w:t>a)</w:t>
      </w:r>
      <w:r w:rsidRPr="00804676">
        <w:rPr>
          <w:b/>
          <w:bCs/>
          <w:lang w:val="fr-CH"/>
        </w:rPr>
        <w:tab/>
        <w:t xml:space="preserve">La surface visible de chaque bandeau soit au moins égale à 4 zones </w:t>
      </w:r>
      <w:r w:rsidR="001565C5" w:rsidRPr="00804676">
        <w:rPr>
          <w:b/>
          <w:bCs/>
          <w:lang w:val="fr-CH"/>
        </w:rPr>
        <w:t xml:space="preserve">de référence </w:t>
      </w:r>
      <w:r w:rsidRPr="00804676">
        <w:rPr>
          <w:b/>
          <w:bCs/>
          <w:lang w:val="fr-CH"/>
        </w:rPr>
        <w:t>normalisées; et</w:t>
      </w:r>
    </w:p>
    <w:p w:rsidR="00BB466A" w:rsidRPr="00804676" w:rsidRDefault="00BB466A" w:rsidP="00BB466A">
      <w:pPr>
        <w:pStyle w:val="SingleTxt"/>
        <w:tabs>
          <w:tab w:val="clear" w:pos="4622"/>
          <w:tab w:val="clear" w:pos="5098"/>
          <w:tab w:val="clear" w:pos="5573"/>
          <w:tab w:val="clear" w:pos="6048"/>
          <w:tab w:val="right" w:leader="dot" w:pos="8784"/>
        </w:tabs>
        <w:ind w:left="2693" w:hanging="1426"/>
        <w:rPr>
          <w:b/>
          <w:bCs/>
          <w:lang w:val="fr-CH"/>
        </w:rPr>
      </w:pPr>
      <w:r w:rsidRPr="00804676">
        <w:rPr>
          <w:b/>
          <w:bCs/>
          <w:lang w:val="fr-CH"/>
        </w:rPr>
        <w:tab/>
      </w:r>
      <w:r w:rsidRPr="00804676">
        <w:rPr>
          <w:b/>
          <w:bCs/>
          <w:lang w:val="fr-CH"/>
        </w:rPr>
        <w:tab/>
        <w:t>b)</w:t>
      </w:r>
      <w:r w:rsidRPr="00804676">
        <w:rPr>
          <w:b/>
          <w:bCs/>
          <w:lang w:val="fr-CH"/>
        </w:rPr>
        <w:tab/>
        <w:t xml:space="preserve">Chaque bandeau </w:t>
      </w:r>
      <w:r w:rsidR="00F17809" w:rsidRPr="00804676">
        <w:rPr>
          <w:b/>
          <w:bCs/>
          <w:lang w:val="fr-CH"/>
        </w:rPr>
        <w:t>équivale</w:t>
      </w:r>
      <w:r w:rsidRPr="00804676">
        <w:rPr>
          <w:b/>
          <w:bCs/>
          <w:lang w:val="fr-CH"/>
        </w:rPr>
        <w:t xml:space="preserve"> au moins </w:t>
      </w:r>
      <w:r w:rsidR="00F17809" w:rsidRPr="00804676">
        <w:rPr>
          <w:b/>
          <w:bCs/>
          <w:lang w:val="fr-CH"/>
        </w:rPr>
        <w:t xml:space="preserve">à </w:t>
      </w:r>
      <w:r w:rsidRPr="00804676">
        <w:rPr>
          <w:b/>
          <w:bCs/>
          <w:lang w:val="fr-CH"/>
        </w:rPr>
        <w:t xml:space="preserve">3 zones </w:t>
      </w:r>
      <w:r w:rsidR="00F17809" w:rsidRPr="00804676">
        <w:rPr>
          <w:b/>
          <w:bCs/>
          <w:lang w:val="fr-CH"/>
        </w:rPr>
        <w:t xml:space="preserve">de référence </w:t>
      </w:r>
      <w:r w:rsidRPr="00804676">
        <w:rPr>
          <w:b/>
          <w:bCs/>
          <w:lang w:val="fr-CH"/>
        </w:rPr>
        <w:t>normalisées entières.</w:t>
      </w:r>
    </w:p>
    <w:p w:rsidR="00BB466A" w:rsidRPr="00804676" w:rsidRDefault="00BB466A" w:rsidP="00BB466A">
      <w:pPr>
        <w:pStyle w:val="SingleTxt"/>
        <w:tabs>
          <w:tab w:val="clear" w:pos="4622"/>
          <w:tab w:val="clear" w:pos="5098"/>
          <w:tab w:val="clear" w:pos="5573"/>
          <w:tab w:val="clear" w:pos="6048"/>
          <w:tab w:val="right" w:leader="dot" w:pos="8784"/>
        </w:tabs>
        <w:ind w:left="2693" w:hanging="1426"/>
        <w:rPr>
          <w:b/>
          <w:bCs/>
          <w:lang w:val="fr-CH"/>
        </w:rPr>
      </w:pPr>
      <w:r w:rsidRPr="00804676">
        <w:rPr>
          <w:b/>
          <w:bCs/>
          <w:lang w:val="fr-CH"/>
        </w:rPr>
        <w:tab/>
      </w:r>
      <w:r w:rsidRPr="00804676">
        <w:rPr>
          <w:b/>
          <w:bCs/>
          <w:lang w:val="fr-CH"/>
        </w:rPr>
        <w:tab/>
      </w:r>
      <w:r w:rsidRPr="00804676">
        <w:rPr>
          <w:b/>
          <w:bCs/>
          <w:lang w:val="fr-CH"/>
        </w:rPr>
        <w:tab/>
        <w:t xml:space="preserve">Si la structure, la conception ou </w:t>
      </w:r>
      <w:r w:rsidR="00E0165B" w:rsidRPr="00804676">
        <w:rPr>
          <w:b/>
          <w:bCs/>
          <w:lang w:val="fr-CH"/>
        </w:rPr>
        <w:t>l’utilisation</w:t>
      </w:r>
      <w:r w:rsidRPr="00804676">
        <w:rPr>
          <w:b/>
          <w:bCs/>
          <w:lang w:val="fr-CH"/>
        </w:rPr>
        <w:t xml:space="preserve"> du véhicule rend impossible le respect de cette prescription, chaque bandeau peut être scindé en deux parties à condition que chacune des deux comprenne au moins deux zones</w:t>
      </w:r>
      <w:r w:rsidR="000C7CA5" w:rsidRPr="00804676">
        <w:rPr>
          <w:b/>
          <w:bCs/>
          <w:lang w:val="fr-CH"/>
        </w:rPr>
        <w:t xml:space="preserve"> </w:t>
      </w:r>
      <w:r w:rsidR="00E0165B" w:rsidRPr="00804676">
        <w:rPr>
          <w:b/>
          <w:bCs/>
          <w:lang w:val="fr-CH"/>
        </w:rPr>
        <w:t xml:space="preserve">de référence </w:t>
      </w:r>
      <w:r w:rsidRPr="00804676">
        <w:rPr>
          <w:b/>
          <w:bCs/>
          <w:lang w:val="fr-CH"/>
        </w:rPr>
        <w:t>normalisées entières.</w:t>
      </w:r>
    </w:p>
    <w:p w:rsidR="00BB466A" w:rsidRPr="00804676" w:rsidRDefault="00BB466A" w:rsidP="00F17809">
      <w:pPr>
        <w:pStyle w:val="SingleTxt"/>
        <w:keepNext/>
        <w:keepLines/>
        <w:tabs>
          <w:tab w:val="clear" w:pos="4622"/>
          <w:tab w:val="clear" w:pos="5098"/>
          <w:tab w:val="clear" w:pos="5573"/>
          <w:tab w:val="clear" w:pos="6048"/>
          <w:tab w:val="right" w:leader="dot" w:pos="8784"/>
        </w:tabs>
        <w:ind w:left="2693" w:hanging="1426"/>
        <w:rPr>
          <w:b/>
          <w:bCs/>
          <w:lang w:val="fr-CH"/>
        </w:rPr>
      </w:pPr>
      <w:r w:rsidRPr="00804676">
        <w:rPr>
          <w:b/>
          <w:bCs/>
          <w:lang w:val="fr-CH"/>
        </w:rPr>
        <w:t>1.2</w:t>
      </w:r>
      <w:r w:rsidRPr="00804676">
        <w:rPr>
          <w:b/>
          <w:bCs/>
          <w:lang w:val="fr-CH"/>
        </w:rPr>
        <w:tab/>
      </w:r>
      <w:r w:rsidRPr="00804676">
        <w:rPr>
          <w:b/>
          <w:bCs/>
          <w:lang w:val="fr-CH"/>
        </w:rPr>
        <w:tab/>
      </w:r>
      <w:r w:rsidR="00E0165B" w:rsidRPr="00804676">
        <w:rPr>
          <w:b/>
          <w:bCs/>
          <w:lang w:val="fr-CH"/>
        </w:rPr>
        <w:t>Disposition</w:t>
      </w:r>
    </w:p>
    <w:p w:rsidR="00BB466A" w:rsidRPr="00804676" w:rsidRDefault="00BB466A" w:rsidP="00BB466A">
      <w:pPr>
        <w:pStyle w:val="SingleTxt"/>
        <w:tabs>
          <w:tab w:val="clear" w:pos="4622"/>
          <w:tab w:val="clear" w:pos="5098"/>
          <w:tab w:val="clear" w:pos="5573"/>
          <w:tab w:val="clear" w:pos="6048"/>
          <w:tab w:val="right" w:leader="dot" w:pos="8784"/>
        </w:tabs>
        <w:ind w:left="2218" w:hanging="951"/>
        <w:rPr>
          <w:b/>
          <w:bCs/>
          <w:lang w:val="fr-CH"/>
        </w:rPr>
      </w:pPr>
      <w:r w:rsidRPr="00804676">
        <w:rPr>
          <w:b/>
          <w:bCs/>
          <w:lang w:val="fr-CH"/>
        </w:rPr>
        <w:tab/>
      </w:r>
      <w:r w:rsidRPr="00804676">
        <w:rPr>
          <w:b/>
          <w:bCs/>
          <w:lang w:val="fr-CH"/>
        </w:rPr>
        <w:tab/>
        <w:t>Les bandeaux doivent être disposés de telle sorte que leurs bandes soient orientées à 45° vers l’extérieur et vers le bas.</w:t>
      </w:r>
    </w:p>
    <w:p w:rsidR="00BB466A" w:rsidRPr="00804676" w:rsidRDefault="00BB466A" w:rsidP="00BB46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04676">
        <w:rPr>
          <w:lang w:val="fr-CH"/>
        </w:rPr>
        <w:tab/>
      </w:r>
      <w:r w:rsidRPr="00804676">
        <w:rPr>
          <w:lang w:val="fr-CH"/>
        </w:rPr>
        <w:tab/>
        <w:t>Tableau 2</w:t>
      </w:r>
      <w:r w:rsidRPr="00804676">
        <w:rPr>
          <w:lang w:val="fr-CH"/>
        </w:rPr>
        <w:br/>
        <w:t>Nombre de bandeaux visibles de l’avant et de l’arrière du véhicule</w:t>
      </w:r>
    </w:p>
    <w:p w:rsidR="00BB466A" w:rsidRPr="00804676" w:rsidRDefault="00BB466A" w:rsidP="00BB466A">
      <w:pPr>
        <w:pStyle w:val="SingleTxt"/>
        <w:keepNext/>
        <w:tabs>
          <w:tab w:val="clear" w:pos="4622"/>
          <w:tab w:val="clear" w:pos="5098"/>
          <w:tab w:val="clear" w:pos="5573"/>
          <w:tab w:val="clear" w:pos="6048"/>
          <w:tab w:val="right" w:leader="dot" w:pos="8784"/>
        </w:tabs>
        <w:spacing w:after="0" w:line="120" w:lineRule="exact"/>
        <w:rPr>
          <w:b/>
          <w:bCs/>
          <w:sz w:val="10"/>
          <w:lang w:val="fr-CH"/>
        </w:rPr>
      </w:pPr>
    </w:p>
    <w:p w:rsidR="00BB466A" w:rsidRPr="00804676" w:rsidRDefault="00BB466A" w:rsidP="00BB466A">
      <w:pPr>
        <w:pStyle w:val="SingleTxt"/>
        <w:keepNext/>
        <w:tabs>
          <w:tab w:val="clear" w:pos="4622"/>
          <w:tab w:val="clear" w:pos="5098"/>
          <w:tab w:val="clear" w:pos="5573"/>
          <w:tab w:val="clear" w:pos="6048"/>
          <w:tab w:val="right" w:leader="dot" w:pos="8784"/>
        </w:tabs>
        <w:spacing w:after="0" w:line="120" w:lineRule="exact"/>
        <w:rPr>
          <w:b/>
          <w:bCs/>
          <w:sz w:val="10"/>
          <w:lang w:val="fr-CH"/>
        </w:rPr>
      </w:pPr>
    </w:p>
    <w:tbl>
      <w:tblPr>
        <w:tblW w:w="7488" w:type="dxa"/>
        <w:tblInd w:w="1260" w:type="dxa"/>
        <w:tblLayout w:type="fixed"/>
        <w:tblCellMar>
          <w:left w:w="0" w:type="dxa"/>
          <w:right w:w="0" w:type="dxa"/>
        </w:tblCellMar>
        <w:tblLook w:val="0000" w:firstRow="0" w:lastRow="0" w:firstColumn="0" w:lastColumn="0" w:noHBand="0" w:noVBand="0"/>
      </w:tblPr>
      <w:tblGrid>
        <w:gridCol w:w="2496"/>
        <w:gridCol w:w="2496"/>
        <w:gridCol w:w="2496"/>
      </w:tblGrid>
      <w:tr w:rsidR="00BB466A" w:rsidRPr="00804676" w:rsidTr="00161777">
        <w:trPr>
          <w:tblHeader/>
        </w:trPr>
        <w:tc>
          <w:tcPr>
            <w:tcW w:w="2440" w:type="dxa"/>
            <w:tcBorders>
              <w:top w:val="single" w:sz="4" w:space="0" w:color="auto"/>
              <w:left w:val="single" w:sz="4" w:space="0" w:color="auto"/>
              <w:bottom w:val="single" w:sz="12" w:space="0" w:color="auto"/>
              <w:right w:val="single" w:sz="4" w:space="0" w:color="auto"/>
            </w:tcBorders>
            <w:shd w:val="clear" w:color="auto" w:fill="auto"/>
            <w:vAlign w:val="bottom"/>
          </w:tcPr>
          <w:p w:rsidR="00BB466A" w:rsidRPr="00804676" w:rsidRDefault="00140772" w:rsidP="000C7CA5">
            <w:pPr>
              <w:tabs>
                <w:tab w:val="left" w:pos="288"/>
                <w:tab w:val="left" w:pos="576"/>
                <w:tab w:val="left" w:pos="864"/>
                <w:tab w:val="left" w:pos="1152"/>
              </w:tabs>
              <w:suppressAutoHyphens/>
              <w:spacing w:before="80" w:after="80" w:line="160" w:lineRule="exact"/>
              <w:ind w:left="43" w:right="43"/>
              <w:rPr>
                <w:b/>
                <w:bCs/>
                <w:i/>
                <w:sz w:val="14"/>
                <w:lang w:val="fr-CH"/>
              </w:rPr>
            </w:pPr>
            <w:r w:rsidRPr="00804676">
              <w:rPr>
                <w:b/>
                <w:bCs/>
                <w:i/>
                <w:sz w:val="14"/>
                <w:lang w:val="fr-CH"/>
              </w:rPr>
              <w:t>Bandeau de</w:t>
            </w:r>
            <w:r w:rsidR="00F95398" w:rsidRPr="00804676">
              <w:rPr>
                <w:b/>
                <w:bCs/>
                <w:i/>
                <w:sz w:val="14"/>
                <w:lang w:val="fr-CH"/>
              </w:rPr>
              <w:t xml:space="preserve"> </w:t>
            </w:r>
            <w:r w:rsidR="00BB466A" w:rsidRPr="00804676">
              <w:rPr>
                <w:b/>
                <w:bCs/>
                <w:i/>
                <w:sz w:val="14"/>
                <w:lang w:val="fr-CH"/>
              </w:rPr>
              <w:t>signalisation</w:t>
            </w:r>
          </w:p>
        </w:tc>
        <w:tc>
          <w:tcPr>
            <w:tcW w:w="2441" w:type="dxa"/>
            <w:tcBorders>
              <w:top w:val="single" w:sz="4" w:space="0" w:color="auto"/>
              <w:left w:val="single" w:sz="4" w:space="0" w:color="auto"/>
              <w:bottom w:val="single" w:sz="12" w:space="0" w:color="auto"/>
              <w:right w:val="single" w:sz="4" w:space="0" w:color="auto"/>
            </w:tcBorders>
            <w:shd w:val="clear" w:color="auto" w:fill="auto"/>
            <w:vAlign w:val="bottom"/>
          </w:tcPr>
          <w:p w:rsidR="00BB466A" w:rsidRPr="00804676" w:rsidRDefault="00BB466A" w:rsidP="00072BDB">
            <w:pPr>
              <w:tabs>
                <w:tab w:val="left" w:pos="288"/>
                <w:tab w:val="left" w:pos="576"/>
                <w:tab w:val="left" w:pos="864"/>
                <w:tab w:val="left" w:pos="1152"/>
              </w:tabs>
              <w:suppressAutoHyphens/>
              <w:spacing w:before="80" w:after="80" w:line="160" w:lineRule="exact"/>
              <w:ind w:right="43"/>
              <w:jc w:val="right"/>
              <w:rPr>
                <w:b/>
                <w:bCs/>
                <w:i/>
                <w:sz w:val="14"/>
                <w:lang w:val="fr-CH"/>
              </w:rPr>
            </w:pPr>
            <w:r w:rsidRPr="00804676">
              <w:rPr>
                <w:b/>
                <w:bCs/>
                <w:i/>
                <w:sz w:val="14"/>
                <w:lang w:val="fr-CH"/>
              </w:rPr>
              <w:t xml:space="preserve">Nombre de bandeaux </w:t>
            </w:r>
            <w:r w:rsidR="00072BDB" w:rsidRPr="00804676">
              <w:rPr>
                <w:b/>
                <w:bCs/>
                <w:i/>
                <w:sz w:val="14"/>
                <w:lang w:val="fr-CH"/>
              </w:rPr>
              <w:br/>
            </w:r>
            <w:r w:rsidRPr="00804676">
              <w:rPr>
                <w:b/>
                <w:bCs/>
                <w:i/>
                <w:sz w:val="14"/>
                <w:lang w:val="fr-CH"/>
              </w:rPr>
              <w:t>visibles de l’avant</w:t>
            </w:r>
          </w:p>
        </w:tc>
        <w:tc>
          <w:tcPr>
            <w:tcW w:w="2441" w:type="dxa"/>
            <w:tcBorders>
              <w:top w:val="single" w:sz="4" w:space="0" w:color="auto"/>
              <w:left w:val="single" w:sz="4" w:space="0" w:color="auto"/>
              <w:bottom w:val="single" w:sz="12" w:space="0" w:color="auto"/>
              <w:right w:val="single" w:sz="4" w:space="0" w:color="auto"/>
            </w:tcBorders>
            <w:shd w:val="clear" w:color="auto" w:fill="auto"/>
            <w:vAlign w:val="bottom"/>
          </w:tcPr>
          <w:p w:rsidR="00BB466A" w:rsidRPr="00804676" w:rsidRDefault="00BB466A" w:rsidP="00072BDB">
            <w:pPr>
              <w:tabs>
                <w:tab w:val="left" w:pos="288"/>
                <w:tab w:val="left" w:pos="576"/>
                <w:tab w:val="left" w:pos="864"/>
                <w:tab w:val="left" w:pos="1152"/>
              </w:tabs>
              <w:suppressAutoHyphens/>
              <w:spacing w:before="80" w:after="80" w:line="160" w:lineRule="exact"/>
              <w:ind w:right="43"/>
              <w:jc w:val="right"/>
              <w:rPr>
                <w:b/>
                <w:bCs/>
                <w:i/>
                <w:sz w:val="14"/>
                <w:lang w:val="fr-CH"/>
              </w:rPr>
            </w:pPr>
            <w:r w:rsidRPr="00804676">
              <w:rPr>
                <w:b/>
                <w:bCs/>
                <w:i/>
                <w:sz w:val="14"/>
                <w:lang w:val="fr-CH"/>
              </w:rPr>
              <w:t xml:space="preserve">Nombre de bandeaux </w:t>
            </w:r>
            <w:r w:rsidR="00072BDB" w:rsidRPr="00804676">
              <w:rPr>
                <w:b/>
                <w:bCs/>
                <w:i/>
                <w:sz w:val="14"/>
                <w:lang w:val="fr-CH"/>
              </w:rPr>
              <w:br/>
            </w:r>
            <w:r w:rsidRPr="00804676">
              <w:rPr>
                <w:b/>
                <w:bCs/>
                <w:i/>
                <w:sz w:val="14"/>
                <w:lang w:val="fr-CH"/>
              </w:rPr>
              <w:t>visibles de l’arrière</w:t>
            </w:r>
          </w:p>
        </w:tc>
      </w:tr>
      <w:tr w:rsidR="00BB466A" w:rsidRPr="00804676" w:rsidTr="00161777">
        <w:trPr>
          <w:trHeight w:hRule="exact" w:val="115"/>
          <w:tblHeader/>
        </w:trPr>
        <w:tc>
          <w:tcPr>
            <w:tcW w:w="2440" w:type="dxa"/>
            <w:tcBorders>
              <w:top w:val="single" w:sz="12" w:space="0" w:color="auto"/>
              <w:left w:val="single" w:sz="4" w:space="0" w:color="auto"/>
              <w:right w:val="single" w:sz="4" w:space="0" w:color="auto"/>
            </w:tcBorders>
            <w:shd w:val="clear" w:color="auto" w:fill="auto"/>
            <w:vAlign w:val="bottom"/>
          </w:tcPr>
          <w:p w:rsidR="00BB466A" w:rsidRPr="00804676" w:rsidRDefault="00BB466A" w:rsidP="000C7CA5">
            <w:pPr>
              <w:tabs>
                <w:tab w:val="left" w:pos="288"/>
                <w:tab w:val="left" w:pos="576"/>
                <w:tab w:val="left" w:pos="864"/>
                <w:tab w:val="left" w:pos="1152"/>
              </w:tabs>
              <w:suppressAutoHyphens/>
              <w:spacing w:before="40" w:after="40" w:line="210" w:lineRule="exact"/>
              <w:ind w:left="43" w:right="43"/>
              <w:rPr>
                <w:b/>
                <w:bCs/>
                <w:sz w:val="17"/>
                <w:lang w:val="fr-CH"/>
              </w:rPr>
            </w:pPr>
          </w:p>
        </w:tc>
        <w:tc>
          <w:tcPr>
            <w:tcW w:w="2441" w:type="dxa"/>
            <w:tcBorders>
              <w:top w:val="single" w:sz="12" w:space="0" w:color="auto"/>
              <w:left w:val="single" w:sz="4" w:space="0" w:color="auto"/>
              <w:right w:val="single" w:sz="4" w:space="0" w:color="auto"/>
            </w:tcBorders>
            <w:shd w:val="clear" w:color="auto" w:fill="auto"/>
            <w:vAlign w:val="bottom"/>
          </w:tcPr>
          <w:p w:rsidR="00BB466A" w:rsidRPr="00804676" w:rsidRDefault="00BB466A" w:rsidP="000C7CA5">
            <w:pPr>
              <w:tabs>
                <w:tab w:val="left" w:pos="288"/>
                <w:tab w:val="left" w:pos="576"/>
                <w:tab w:val="left" w:pos="864"/>
                <w:tab w:val="left" w:pos="1152"/>
              </w:tabs>
              <w:suppressAutoHyphens/>
              <w:spacing w:before="40" w:after="40" w:line="210" w:lineRule="exact"/>
              <w:ind w:right="43"/>
              <w:jc w:val="right"/>
              <w:rPr>
                <w:b/>
                <w:bCs/>
                <w:sz w:val="17"/>
                <w:lang w:val="fr-CH"/>
              </w:rPr>
            </w:pPr>
          </w:p>
        </w:tc>
        <w:tc>
          <w:tcPr>
            <w:tcW w:w="2441" w:type="dxa"/>
            <w:tcBorders>
              <w:top w:val="single" w:sz="12" w:space="0" w:color="auto"/>
              <w:left w:val="single" w:sz="4" w:space="0" w:color="auto"/>
              <w:right w:val="single" w:sz="4" w:space="0" w:color="auto"/>
            </w:tcBorders>
            <w:shd w:val="clear" w:color="auto" w:fill="auto"/>
            <w:vAlign w:val="bottom"/>
          </w:tcPr>
          <w:p w:rsidR="00BB466A" w:rsidRPr="00804676" w:rsidRDefault="00BB466A" w:rsidP="000C7CA5">
            <w:pPr>
              <w:tabs>
                <w:tab w:val="left" w:pos="288"/>
                <w:tab w:val="left" w:pos="576"/>
                <w:tab w:val="left" w:pos="864"/>
                <w:tab w:val="left" w:pos="1152"/>
              </w:tabs>
              <w:suppressAutoHyphens/>
              <w:spacing w:before="40" w:after="40" w:line="210" w:lineRule="exact"/>
              <w:ind w:right="43"/>
              <w:jc w:val="right"/>
              <w:rPr>
                <w:b/>
                <w:bCs/>
                <w:sz w:val="17"/>
                <w:lang w:val="fr-CH"/>
              </w:rPr>
            </w:pPr>
          </w:p>
        </w:tc>
      </w:tr>
      <w:tr w:rsidR="00BB466A" w:rsidRPr="00804676" w:rsidTr="00161777">
        <w:tc>
          <w:tcPr>
            <w:tcW w:w="2440" w:type="dxa"/>
            <w:tcBorders>
              <w:left w:val="single" w:sz="4" w:space="0" w:color="auto"/>
              <w:right w:val="single" w:sz="4" w:space="0" w:color="auto"/>
            </w:tcBorders>
            <w:shd w:val="clear" w:color="auto" w:fill="auto"/>
            <w:vAlign w:val="bottom"/>
          </w:tcPr>
          <w:p w:rsidR="00BB466A" w:rsidRPr="00804676" w:rsidRDefault="004C2F95" w:rsidP="000C7CA5">
            <w:pPr>
              <w:tabs>
                <w:tab w:val="left" w:pos="288"/>
                <w:tab w:val="left" w:pos="576"/>
                <w:tab w:val="left" w:pos="864"/>
                <w:tab w:val="left" w:pos="1152"/>
              </w:tabs>
              <w:suppressAutoHyphens/>
              <w:spacing w:before="40" w:after="40" w:line="210" w:lineRule="exact"/>
              <w:ind w:left="43" w:right="43"/>
              <w:rPr>
                <w:b/>
                <w:bCs/>
                <w:sz w:val="17"/>
                <w:lang w:val="fr-CH"/>
              </w:rPr>
            </w:pPr>
            <w:r w:rsidRPr="00804676">
              <w:rPr>
                <w:b/>
                <w:bCs/>
                <w:sz w:val="17"/>
                <w:lang w:val="fr-CH"/>
              </w:rPr>
              <w:t xml:space="preserve">Type </w:t>
            </w:r>
            <w:r w:rsidR="00BB466A" w:rsidRPr="00804676">
              <w:rPr>
                <w:b/>
                <w:bCs/>
                <w:sz w:val="17"/>
                <w:lang w:val="fr-CH"/>
              </w:rPr>
              <w:t>A</w:t>
            </w:r>
          </w:p>
        </w:tc>
        <w:tc>
          <w:tcPr>
            <w:tcW w:w="2441" w:type="dxa"/>
            <w:tcBorders>
              <w:left w:val="single" w:sz="4" w:space="0" w:color="auto"/>
              <w:right w:val="single" w:sz="4" w:space="0" w:color="auto"/>
            </w:tcBorders>
            <w:shd w:val="clear" w:color="auto" w:fill="auto"/>
            <w:vAlign w:val="bottom"/>
          </w:tcPr>
          <w:p w:rsidR="00BB466A" w:rsidRPr="00804676" w:rsidRDefault="00BB466A" w:rsidP="000C7CA5">
            <w:pPr>
              <w:tabs>
                <w:tab w:val="left" w:pos="288"/>
                <w:tab w:val="left" w:pos="576"/>
                <w:tab w:val="left" w:pos="864"/>
                <w:tab w:val="left" w:pos="1152"/>
              </w:tabs>
              <w:suppressAutoHyphens/>
              <w:spacing w:before="40" w:after="40" w:line="210" w:lineRule="exact"/>
              <w:ind w:right="43"/>
              <w:jc w:val="right"/>
              <w:rPr>
                <w:b/>
                <w:bCs/>
                <w:sz w:val="17"/>
                <w:lang w:val="fr-CH"/>
              </w:rPr>
            </w:pPr>
            <w:r w:rsidRPr="00804676">
              <w:rPr>
                <w:b/>
                <w:bCs/>
                <w:sz w:val="17"/>
                <w:lang w:val="fr-CH"/>
              </w:rPr>
              <w:t>2</w:t>
            </w:r>
          </w:p>
        </w:tc>
        <w:tc>
          <w:tcPr>
            <w:tcW w:w="2441" w:type="dxa"/>
            <w:tcBorders>
              <w:left w:val="single" w:sz="4" w:space="0" w:color="auto"/>
              <w:right w:val="single" w:sz="4" w:space="0" w:color="auto"/>
            </w:tcBorders>
            <w:shd w:val="clear" w:color="auto" w:fill="auto"/>
            <w:vAlign w:val="bottom"/>
          </w:tcPr>
          <w:p w:rsidR="00BB466A" w:rsidRPr="00804676" w:rsidRDefault="00BB466A" w:rsidP="000C7CA5">
            <w:pPr>
              <w:tabs>
                <w:tab w:val="left" w:pos="288"/>
                <w:tab w:val="left" w:pos="576"/>
                <w:tab w:val="left" w:pos="864"/>
                <w:tab w:val="left" w:pos="1152"/>
              </w:tabs>
              <w:suppressAutoHyphens/>
              <w:spacing w:before="40" w:after="40" w:line="210" w:lineRule="exact"/>
              <w:ind w:right="43"/>
              <w:jc w:val="right"/>
              <w:rPr>
                <w:b/>
                <w:bCs/>
                <w:sz w:val="17"/>
                <w:lang w:val="fr-CH"/>
              </w:rPr>
            </w:pPr>
            <w:r w:rsidRPr="00804676">
              <w:rPr>
                <w:b/>
                <w:bCs/>
                <w:sz w:val="17"/>
                <w:lang w:val="fr-CH"/>
              </w:rPr>
              <w:t>2</w:t>
            </w:r>
          </w:p>
        </w:tc>
      </w:tr>
      <w:tr w:rsidR="00BB466A" w:rsidRPr="00804676" w:rsidTr="00161777">
        <w:tc>
          <w:tcPr>
            <w:tcW w:w="2440" w:type="dxa"/>
            <w:tcBorders>
              <w:left w:val="single" w:sz="4" w:space="0" w:color="auto"/>
              <w:bottom w:val="single" w:sz="4" w:space="0" w:color="auto"/>
              <w:right w:val="single" w:sz="4" w:space="0" w:color="auto"/>
            </w:tcBorders>
            <w:shd w:val="clear" w:color="auto" w:fill="auto"/>
            <w:vAlign w:val="bottom"/>
          </w:tcPr>
          <w:p w:rsidR="00BB466A" w:rsidRPr="00804676" w:rsidRDefault="004C2F95" w:rsidP="000C7CA5">
            <w:pPr>
              <w:tabs>
                <w:tab w:val="left" w:pos="288"/>
                <w:tab w:val="left" w:pos="576"/>
                <w:tab w:val="left" w:pos="864"/>
                <w:tab w:val="left" w:pos="1152"/>
              </w:tabs>
              <w:suppressAutoHyphens/>
              <w:spacing w:before="40" w:after="40" w:line="210" w:lineRule="exact"/>
              <w:ind w:left="43" w:right="43"/>
              <w:rPr>
                <w:b/>
                <w:bCs/>
                <w:sz w:val="17"/>
                <w:lang w:val="fr-CH"/>
              </w:rPr>
            </w:pPr>
            <w:r w:rsidRPr="00804676">
              <w:rPr>
                <w:b/>
                <w:bCs/>
                <w:sz w:val="17"/>
                <w:lang w:val="fr-CH"/>
              </w:rPr>
              <w:t xml:space="preserve">Type </w:t>
            </w:r>
            <w:r w:rsidR="00BB466A" w:rsidRPr="00804676">
              <w:rPr>
                <w:b/>
                <w:bCs/>
                <w:sz w:val="17"/>
                <w:lang w:val="fr-CH"/>
              </w:rPr>
              <w:t>B</w:t>
            </w:r>
          </w:p>
        </w:tc>
        <w:tc>
          <w:tcPr>
            <w:tcW w:w="2441" w:type="dxa"/>
            <w:tcBorders>
              <w:left w:val="single" w:sz="4" w:space="0" w:color="auto"/>
              <w:bottom w:val="single" w:sz="4" w:space="0" w:color="auto"/>
              <w:right w:val="single" w:sz="4" w:space="0" w:color="auto"/>
            </w:tcBorders>
            <w:shd w:val="clear" w:color="auto" w:fill="auto"/>
            <w:vAlign w:val="bottom"/>
          </w:tcPr>
          <w:p w:rsidR="00BB466A" w:rsidRPr="00804676" w:rsidRDefault="00BB466A" w:rsidP="000C7CA5">
            <w:pPr>
              <w:tabs>
                <w:tab w:val="left" w:pos="288"/>
                <w:tab w:val="left" w:pos="576"/>
                <w:tab w:val="left" w:pos="864"/>
                <w:tab w:val="left" w:pos="1152"/>
              </w:tabs>
              <w:suppressAutoHyphens/>
              <w:spacing w:before="40" w:after="40" w:line="210" w:lineRule="exact"/>
              <w:ind w:right="43"/>
              <w:jc w:val="right"/>
              <w:rPr>
                <w:b/>
                <w:bCs/>
                <w:sz w:val="17"/>
                <w:lang w:val="fr-CH"/>
              </w:rPr>
            </w:pPr>
            <w:r w:rsidRPr="00804676">
              <w:rPr>
                <w:b/>
                <w:bCs/>
                <w:sz w:val="17"/>
                <w:lang w:val="fr-CH"/>
              </w:rPr>
              <w:t>2</w:t>
            </w:r>
          </w:p>
        </w:tc>
        <w:tc>
          <w:tcPr>
            <w:tcW w:w="2441" w:type="dxa"/>
            <w:tcBorders>
              <w:left w:val="single" w:sz="4" w:space="0" w:color="auto"/>
              <w:bottom w:val="single" w:sz="4" w:space="0" w:color="auto"/>
              <w:right w:val="single" w:sz="4" w:space="0" w:color="auto"/>
            </w:tcBorders>
            <w:shd w:val="clear" w:color="auto" w:fill="auto"/>
            <w:vAlign w:val="bottom"/>
          </w:tcPr>
          <w:p w:rsidR="00BB466A" w:rsidRPr="00804676" w:rsidRDefault="00BB466A" w:rsidP="000C7CA5">
            <w:pPr>
              <w:tabs>
                <w:tab w:val="left" w:pos="288"/>
                <w:tab w:val="left" w:pos="576"/>
                <w:tab w:val="left" w:pos="864"/>
                <w:tab w:val="left" w:pos="1152"/>
              </w:tabs>
              <w:suppressAutoHyphens/>
              <w:spacing w:before="40" w:after="40" w:line="210" w:lineRule="exact"/>
              <w:ind w:right="43"/>
              <w:jc w:val="right"/>
              <w:rPr>
                <w:b/>
                <w:bCs/>
                <w:sz w:val="17"/>
                <w:lang w:val="fr-CH"/>
              </w:rPr>
            </w:pPr>
            <w:r w:rsidRPr="00804676">
              <w:rPr>
                <w:b/>
                <w:bCs/>
                <w:sz w:val="17"/>
                <w:lang w:val="fr-CH"/>
              </w:rPr>
              <w:t>2</w:t>
            </w:r>
          </w:p>
        </w:tc>
      </w:tr>
      <w:tr w:rsidR="00BB466A" w:rsidRPr="00804676" w:rsidTr="00161777">
        <w:tc>
          <w:tcPr>
            <w:tcW w:w="2440" w:type="dxa"/>
            <w:tcBorders>
              <w:top w:val="single" w:sz="4" w:space="0" w:color="auto"/>
              <w:left w:val="single" w:sz="4" w:space="0" w:color="auto"/>
              <w:right w:val="single" w:sz="4" w:space="0" w:color="auto"/>
            </w:tcBorders>
            <w:shd w:val="clear" w:color="auto" w:fill="auto"/>
            <w:vAlign w:val="bottom"/>
          </w:tcPr>
          <w:p w:rsidR="00BB466A" w:rsidRPr="00804676" w:rsidRDefault="004C2F95" w:rsidP="000C7CA5">
            <w:pPr>
              <w:tabs>
                <w:tab w:val="left" w:pos="288"/>
                <w:tab w:val="left" w:pos="576"/>
                <w:tab w:val="left" w:pos="864"/>
                <w:tab w:val="left" w:pos="1152"/>
              </w:tabs>
              <w:suppressAutoHyphens/>
              <w:spacing w:before="40" w:after="40" w:line="210" w:lineRule="exact"/>
              <w:ind w:left="43" w:right="43"/>
              <w:rPr>
                <w:b/>
                <w:bCs/>
                <w:sz w:val="17"/>
                <w:lang w:val="fr-CH"/>
              </w:rPr>
            </w:pPr>
            <w:r w:rsidRPr="00804676">
              <w:rPr>
                <w:b/>
                <w:bCs/>
                <w:sz w:val="17"/>
                <w:lang w:val="fr-CH"/>
              </w:rPr>
              <w:t xml:space="preserve">Type </w:t>
            </w:r>
            <w:r w:rsidR="00BB466A" w:rsidRPr="00804676">
              <w:rPr>
                <w:b/>
                <w:bCs/>
                <w:sz w:val="17"/>
                <w:lang w:val="fr-CH"/>
              </w:rPr>
              <w:t>R1</w:t>
            </w:r>
          </w:p>
        </w:tc>
        <w:tc>
          <w:tcPr>
            <w:tcW w:w="2441" w:type="dxa"/>
            <w:tcBorders>
              <w:top w:val="single" w:sz="4" w:space="0" w:color="auto"/>
              <w:left w:val="single" w:sz="4" w:space="0" w:color="auto"/>
              <w:right w:val="single" w:sz="4" w:space="0" w:color="auto"/>
            </w:tcBorders>
            <w:shd w:val="clear" w:color="auto" w:fill="auto"/>
            <w:vAlign w:val="bottom"/>
          </w:tcPr>
          <w:p w:rsidR="00BB466A" w:rsidRPr="00804676" w:rsidRDefault="00BB466A" w:rsidP="000C7CA5">
            <w:pPr>
              <w:tabs>
                <w:tab w:val="left" w:pos="288"/>
                <w:tab w:val="left" w:pos="576"/>
                <w:tab w:val="left" w:pos="864"/>
                <w:tab w:val="left" w:pos="1152"/>
              </w:tabs>
              <w:suppressAutoHyphens/>
              <w:spacing w:before="40" w:after="40" w:line="210" w:lineRule="exact"/>
              <w:ind w:right="43"/>
              <w:jc w:val="right"/>
              <w:rPr>
                <w:b/>
                <w:bCs/>
                <w:sz w:val="17"/>
                <w:lang w:val="fr-CH"/>
              </w:rPr>
            </w:pPr>
            <w:r w:rsidRPr="00804676">
              <w:rPr>
                <w:b/>
                <w:bCs/>
                <w:sz w:val="17"/>
                <w:lang w:val="fr-CH"/>
              </w:rPr>
              <w:t>2</w:t>
            </w:r>
          </w:p>
        </w:tc>
        <w:tc>
          <w:tcPr>
            <w:tcW w:w="2441" w:type="dxa"/>
            <w:tcBorders>
              <w:top w:val="single" w:sz="4" w:space="0" w:color="auto"/>
              <w:left w:val="single" w:sz="4" w:space="0" w:color="auto"/>
              <w:right w:val="single" w:sz="4" w:space="0" w:color="auto"/>
            </w:tcBorders>
            <w:shd w:val="clear" w:color="auto" w:fill="auto"/>
            <w:vAlign w:val="bottom"/>
          </w:tcPr>
          <w:p w:rsidR="00BB466A" w:rsidRPr="00804676" w:rsidRDefault="00BB466A" w:rsidP="000C7CA5">
            <w:pPr>
              <w:tabs>
                <w:tab w:val="left" w:pos="288"/>
                <w:tab w:val="left" w:pos="576"/>
                <w:tab w:val="left" w:pos="864"/>
                <w:tab w:val="left" w:pos="1152"/>
              </w:tabs>
              <w:suppressAutoHyphens/>
              <w:spacing w:before="40" w:after="40" w:line="210" w:lineRule="exact"/>
              <w:ind w:right="43"/>
              <w:jc w:val="right"/>
              <w:rPr>
                <w:b/>
                <w:bCs/>
                <w:sz w:val="17"/>
                <w:lang w:val="fr-CH"/>
              </w:rPr>
            </w:pPr>
            <w:r w:rsidRPr="00804676">
              <w:rPr>
                <w:b/>
                <w:bCs/>
                <w:sz w:val="17"/>
                <w:lang w:val="fr-CH"/>
              </w:rPr>
              <w:t>2</w:t>
            </w:r>
          </w:p>
        </w:tc>
      </w:tr>
      <w:tr w:rsidR="00BB466A" w:rsidRPr="00804676" w:rsidTr="00161777">
        <w:tc>
          <w:tcPr>
            <w:tcW w:w="2440" w:type="dxa"/>
            <w:tcBorders>
              <w:left w:val="single" w:sz="4" w:space="0" w:color="auto"/>
              <w:bottom w:val="single" w:sz="4" w:space="0" w:color="auto"/>
              <w:right w:val="single" w:sz="4" w:space="0" w:color="auto"/>
            </w:tcBorders>
            <w:shd w:val="clear" w:color="auto" w:fill="auto"/>
            <w:vAlign w:val="bottom"/>
          </w:tcPr>
          <w:p w:rsidR="00BB466A" w:rsidRPr="00804676" w:rsidRDefault="004C2F95" w:rsidP="000C7CA5">
            <w:pPr>
              <w:tabs>
                <w:tab w:val="left" w:pos="288"/>
                <w:tab w:val="left" w:pos="576"/>
                <w:tab w:val="left" w:pos="864"/>
                <w:tab w:val="left" w:pos="1152"/>
              </w:tabs>
              <w:suppressAutoHyphens/>
              <w:spacing w:before="40" w:after="40" w:line="210" w:lineRule="exact"/>
              <w:ind w:left="43" w:right="43"/>
              <w:rPr>
                <w:b/>
                <w:bCs/>
                <w:sz w:val="17"/>
                <w:lang w:val="fr-CH"/>
              </w:rPr>
            </w:pPr>
            <w:r w:rsidRPr="00804676">
              <w:rPr>
                <w:b/>
                <w:bCs/>
                <w:sz w:val="17"/>
                <w:lang w:val="fr-CH"/>
              </w:rPr>
              <w:t xml:space="preserve">Type </w:t>
            </w:r>
            <w:r w:rsidR="00BB466A" w:rsidRPr="00804676">
              <w:rPr>
                <w:b/>
                <w:bCs/>
                <w:sz w:val="17"/>
                <w:lang w:val="fr-CH"/>
              </w:rPr>
              <w:t>R2</w:t>
            </w:r>
          </w:p>
        </w:tc>
        <w:tc>
          <w:tcPr>
            <w:tcW w:w="2441" w:type="dxa"/>
            <w:tcBorders>
              <w:left w:val="single" w:sz="4" w:space="0" w:color="auto"/>
              <w:bottom w:val="single" w:sz="4" w:space="0" w:color="auto"/>
              <w:right w:val="single" w:sz="4" w:space="0" w:color="auto"/>
            </w:tcBorders>
            <w:shd w:val="clear" w:color="auto" w:fill="auto"/>
            <w:vAlign w:val="bottom"/>
          </w:tcPr>
          <w:p w:rsidR="00BB466A" w:rsidRPr="00804676" w:rsidRDefault="00BB466A" w:rsidP="000C7CA5">
            <w:pPr>
              <w:tabs>
                <w:tab w:val="left" w:pos="288"/>
                <w:tab w:val="left" w:pos="576"/>
                <w:tab w:val="left" w:pos="864"/>
                <w:tab w:val="left" w:pos="1152"/>
              </w:tabs>
              <w:suppressAutoHyphens/>
              <w:spacing w:before="40" w:after="40" w:line="210" w:lineRule="exact"/>
              <w:ind w:right="43"/>
              <w:jc w:val="right"/>
              <w:rPr>
                <w:b/>
                <w:bCs/>
                <w:sz w:val="17"/>
                <w:lang w:val="fr-CH"/>
              </w:rPr>
            </w:pPr>
          </w:p>
        </w:tc>
        <w:tc>
          <w:tcPr>
            <w:tcW w:w="2441" w:type="dxa"/>
            <w:tcBorders>
              <w:left w:val="single" w:sz="4" w:space="0" w:color="auto"/>
              <w:bottom w:val="single" w:sz="4" w:space="0" w:color="auto"/>
              <w:right w:val="single" w:sz="4" w:space="0" w:color="auto"/>
            </w:tcBorders>
            <w:shd w:val="clear" w:color="auto" w:fill="auto"/>
            <w:vAlign w:val="bottom"/>
          </w:tcPr>
          <w:p w:rsidR="00BB466A" w:rsidRPr="00804676" w:rsidRDefault="00BB466A" w:rsidP="000C7CA5">
            <w:pPr>
              <w:tabs>
                <w:tab w:val="left" w:pos="288"/>
                <w:tab w:val="left" w:pos="576"/>
                <w:tab w:val="left" w:pos="864"/>
                <w:tab w:val="left" w:pos="1152"/>
              </w:tabs>
              <w:suppressAutoHyphens/>
              <w:spacing w:before="40" w:after="40" w:line="210" w:lineRule="exact"/>
              <w:ind w:right="43"/>
              <w:jc w:val="right"/>
              <w:rPr>
                <w:b/>
                <w:bCs/>
                <w:sz w:val="17"/>
                <w:lang w:val="fr-CH"/>
              </w:rPr>
            </w:pPr>
          </w:p>
        </w:tc>
      </w:tr>
      <w:tr w:rsidR="00BB466A" w:rsidRPr="00804676" w:rsidTr="00161777">
        <w:tc>
          <w:tcPr>
            <w:tcW w:w="2440" w:type="dxa"/>
            <w:tcBorders>
              <w:top w:val="single" w:sz="4" w:space="0" w:color="auto"/>
              <w:left w:val="single" w:sz="4" w:space="0" w:color="auto"/>
              <w:right w:val="single" w:sz="4" w:space="0" w:color="auto"/>
            </w:tcBorders>
            <w:shd w:val="clear" w:color="auto" w:fill="auto"/>
            <w:vAlign w:val="bottom"/>
          </w:tcPr>
          <w:p w:rsidR="00BB466A" w:rsidRPr="00804676" w:rsidRDefault="004C2F95" w:rsidP="000C7CA5">
            <w:pPr>
              <w:tabs>
                <w:tab w:val="left" w:pos="288"/>
                <w:tab w:val="left" w:pos="576"/>
                <w:tab w:val="left" w:pos="864"/>
                <w:tab w:val="left" w:pos="1152"/>
              </w:tabs>
              <w:suppressAutoHyphens/>
              <w:spacing w:before="40" w:after="40" w:line="210" w:lineRule="exact"/>
              <w:ind w:left="43" w:right="43"/>
              <w:rPr>
                <w:b/>
                <w:bCs/>
                <w:sz w:val="17"/>
                <w:lang w:val="fr-CH"/>
              </w:rPr>
            </w:pPr>
            <w:r w:rsidRPr="00804676">
              <w:rPr>
                <w:b/>
                <w:bCs/>
                <w:sz w:val="17"/>
                <w:lang w:val="fr-CH"/>
              </w:rPr>
              <w:t xml:space="preserve">Type </w:t>
            </w:r>
            <w:r w:rsidR="00BB466A" w:rsidRPr="00804676">
              <w:rPr>
                <w:b/>
                <w:bCs/>
                <w:sz w:val="17"/>
                <w:lang w:val="fr-CH"/>
              </w:rPr>
              <w:t>L1</w:t>
            </w:r>
          </w:p>
        </w:tc>
        <w:tc>
          <w:tcPr>
            <w:tcW w:w="2441" w:type="dxa"/>
            <w:tcBorders>
              <w:top w:val="single" w:sz="4" w:space="0" w:color="auto"/>
              <w:left w:val="single" w:sz="4" w:space="0" w:color="auto"/>
              <w:right w:val="single" w:sz="4" w:space="0" w:color="auto"/>
            </w:tcBorders>
            <w:shd w:val="clear" w:color="auto" w:fill="auto"/>
            <w:vAlign w:val="bottom"/>
          </w:tcPr>
          <w:p w:rsidR="00BB466A" w:rsidRPr="00804676" w:rsidRDefault="00BB466A" w:rsidP="000C7CA5">
            <w:pPr>
              <w:tabs>
                <w:tab w:val="left" w:pos="288"/>
                <w:tab w:val="left" w:pos="576"/>
                <w:tab w:val="left" w:pos="864"/>
                <w:tab w:val="left" w:pos="1152"/>
              </w:tabs>
              <w:suppressAutoHyphens/>
              <w:spacing w:before="40" w:after="40" w:line="210" w:lineRule="exact"/>
              <w:ind w:right="43"/>
              <w:jc w:val="right"/>
              <w:rPr>
                <w:b/>
                <w:bCs/>
                <w:sz w:val="17"/>
                <w:lang w:val="fr-CH"/>
              </w:rPr>
            </w:pPr>
            <w:r w:rsidRPr="00804676">
              <w:rPr>
                <w:b/>
                <w:bCs/>
                <w:sz w:val="17"/>
                <w:lang w:val="fr-CH"/>
              </w:rPr>
              <w:t>2</w:t>
            </w:r>
          </w:p>
        </w:tc>
        <w:tc>
          <w:tcPr>
            <w:tcW w:w="2441" w:type="dxa"/>
            <w:tcBorders>
              <w:top w:val="single" w:sz="4" w:space="0" w:color="auto"/>
              <w:left w:val="single" w:sz="4" w:space="0" w:color="auto"/>
              <w:right w:val="single" w:sz="4" w:space="0" w:color="auto"/>
            </w:tcBorders>
            <w:shd w:val="clear" w:color="auto" w:fill="auto"/>
            <w:vAlign w:val="bottom"/>
          </w:tcPr>
          <w:p w:rsidR="00BB466A" w:rsidRPr="00804676" w:rsidRDefault="00BB466A" w:rsidP="000C7CA5">
            <w:pPr>
              <w:tabs>
                <w:tab w:val="left" w:pos="288"/>
                <w:tab w:val="left" w:pos="576"/>
                <w:tab w:val="left" w:pos="864"/>
                <w:tab w:val="left" w:pos="1152"/>
              </w:tabs>
              <w:suppressAutoHyphens/>
              <w:spacing w:before="40" w:after="40" w:line="210" w:lineRule="exact"/>
              <w:ind w:right="43"/>
              <w:jc w:val="right"/>
              <w:rPr>
                <w:b/>
                <w:bCs/>
                <w:sz w:val="17"/>
                <w:lang w:val="fr-CH"/>
              </w:rPr>
            </w:pPr>
            <w:r w:rsidRPr="00804676">
              <w:rPr>
                <w:b/>
                <w:bCs/>
                <w:sz w:val="17"/>
                <w:lang w:val="fr-CH"/>
              </w:rPr>
              <w:t>2</w:t>
            </w:r>
          </w:p>
        </w:tc>
      </w:tr>
      <w:tr w:rsidR="00BB466A" w:rsidRPr="00804676" w:rsidTr="00161777">
        <w:tc>
          <w:tcPr>
            <w:tcW w:w="2440" w:type="dxa"/>
            <w:tcBorders>
              <w:left w:val="single" w:sz="4" w:space="0" w:color="auto"/>
              <w:bottom w:val="single" w:sz="4" w:space="0" w:color="auto"/>
              <w:right w:val="single" w:sz="4" w:space="0" w:color="auto"/>
            </w:tcBorders>
            <w:shd w:val="clear" w:color="auto" w:fill="auto"/>
            <w:vAlign w:val="bottom"/>
          </w:tcPr>
          <w:p w:rsidR="00BB466A" w:rsidRPr="00804676" w:rsidRDefault="004C2F95" w:rsidP="000C7CA5">
            <w:pPr>
              <w:tabs>
                <w:tab w:val="left" w:pos="288"/>
                <w:tab w:val="left" w:pos="576"/>
                <w:tab w:val="left" w:pos="864"/>
                <w:tab w:val="left" w:pos="1152"/>
              </w:tabs>
              <w:suppressAutoHyphens/>
              <w:spacing w:before="40" w:after="40" w:line="210" w:lineRule="exact"/>
              <w:ind w:left="43" w:right="43"/>
              <w:rPr>
                <w:b/>
                <w:bCs/>
                <w:sz w:val="17"/>
                <w:lang w:val="fr-CH"/>
              </w:rPr>
            </w:pPr>
            <w:r w:rsidRPr="00804676">
              <w:rPr>
                <w:b/>
                <w:bCs/>
                <w:sz w:val="17"/>
                <w:lang w:val="fr-CH"/>
              </w:rPr>
              <w:t xml:space="preserve">Type </w:t>
            </w:r>
            <w:r w:rsidR="00BB466A" w:rsidRPr="00804676">
              <w:rPr>
                <w:b/>
                <w:bCs/>
                <w:sz w:val="17"/>
                <w:lang w:val="fr-CH"/>
              </w:rPr>
              <w:t>L2</w:t>
            </w:r>
          </w:p>
        </w:tc>
        <w:tc>
          <w:tcPr>
            <w:tcW w:w="2441" w:type="dxa"/>
            <w:tcBorders>
              <w:left w:val="single" w:sz="4" w:space="0" w:color="auto"/>
              <w:bottom w:val="single" w:sz="4" w:space="0" w:color="auto"/>
              <w:right w:val="single" w:sz="4" w:space="0" w:color="auto"/>
            </w:tcBorders>
            <w:shd w:val="clear" w:color="auto" w:fill="auto"/>
            <w:vAlign w:val="bottom"/>
          </w:tcPr>
          <w:p w:rsidR="00BB466A" w:rsidRPr="00804676" w:rsidRDefault="00BB466A" w:rsidP="000C7CA5">
            <w:pPr>
              <w:tabs>
                <w:tab w:val="left" w:pos="288"/>
                <w:tab w:val="left" w:pos="576"/>
                <w:tab w:val="left" w:pos="864"/>
                <w:tab w:val="left" w:pos="1152"/>
              </w:tabs>
              <w:suppressAutoHyphens/>
              <w:spacing w:before="40" w:after="40" w:line="210" w:lineRule="exact"/>
              <w:ind w:right="43"/>
              <w:jc w:val="right"/>
              <w:rPr>
                <w:b/>
                <w:bCs/>
                <w:sz w:val="17"/>
                <w:lang w:val="fr-CH"/>
              </w:rPr>
            </w:pPr>
          </w:p>
        </w:tc>
        <w:tc>
          <w:tcPr>
            <w:tcW w:w="2441" w:type="dxa"/>
            <w:tcBorders>
              <w:left w:val="single" w:sz="4" w:space="0" w:color="auto"/>
              <w:bottom w:val="single" w:sz="4" w:space="0" w:color="auto"/>
              <w:right w:val="single" w:sz="4" w:space="0" w:color="auto"/>
            </w:tcBorders>
            <w:shd w:val="clear" w:color="auto" w:fill="auto"/>
            <w:vAlign w:val="bottom"/>
          </w:tcPr>
          <w:p w:rsidR="00BB466A" w:rsidRPr="00804676" w:rsidRDefault="00BB466A" w:rsidP="000C7CA5">
            <w:pPr>
              <w:tabs>
                <w:tab w:val="left" w:pos="288"/>
                <w:tab w:val="left" w:pos="576"/>
                <w:tab w:val="left" w:pos="864"/>
                <w:tab w:val="left" w:pos="1152"/>
              </w:tabs>
              <w:suppressAutoHyphens/>
              <w:spacing w:before="40" w:after="40" w:line="210" w:lineRule="exact"/>
              <w:ind w:right="43"/>
              <w:jc w:val="right"/>
              <w:rPr>
                <w:b/>
                <w:bCs/>
                <w:sz w:val="17"/>
                <w:lang w:val="fr-CH"/>
              </w:rPr>
            </w:pPr>
          </w:p>
        </w:tc>
      </w:tr>
      <w:tr w:rsidR="00BB466A" w:rsidRPr="00804676" w:rsidTr="00161777">
        <w:tc>
          <w:tcPr>
            <w:tcW w:w="2440" w:type="dxa"/>
            <w:tcBorders>
              <w:top w:val="single" w:sz="4" w:space="0" w:color="auto"/>
              <w:left w:val="single" w:sz="4" w:space="0" w:color="auto"/>
              <w:right w:val="single" w:sz="4" w:space="0" w:color="auto"/>
            </w:tcBorders>
            <w:shd w:val="clear" w:color="auto" w:fill="auto"/>
            <w:vAlign w:val="bottom"/>
          </w:tcPr>
          <w:p w:rsidR="00BB466A" w:rsidRPr="00804676" w:rsidRDefault="004C2F95" w:rsidP="000C7CA5">
            <w:pPr>
              <w:tabs>
                <w:tab w:val="left" w:pos="288"/>
                <w:tab w:val="left" w:pos="576"/>
                <w:tab w:val="left" w:pos="864"/>
                <w:tab w:val="left" w:pos="1152"/>
              </w:tabs>
              <w:suppressAutoHyphens/>
              <w:spacing w:before="40" w:after="40" w:line="210" w:lineRule="exact"/>
              <w:ind w:left="43" w:right="43"/>
              <w:rPr>
                <w:b/>
                <w:bCs/>
                <w:sz w:val="17"/>
                <w:lang w:val="fr-CH"/>
              </w:rPr>
            </w:pPr>
            <w:r w:rsidRPr="00804676">
              <w:rPr>
                <w:b/>
                <w:bCs/>
                <w:sz w:val="17"/>
                <w:lang w:val="fr-CH"/>
              </w:rPr>
              <w:t xml:space="preserve">Type </w:t>
            </w:r>
            <w:r w:rsidR="00BB466A" w:rsidRPr="00804676">
              <w:rPr>
                <w:b/>
                <w:bCs/>
                <w:sz w:val="17"/>
                <w:lang w:val="fr-CH"/>
              </w:rPr>
              <w:t>K1</w:t>
            </w:r>
          </w:p>
        </w:tc>
        <w:tc>
          <w:tcPr>
            <w:tcW w:w="2441" w:type="dxa"/>
            <w:tcBorders>
              <w:top w:val="single" w:sz="4" w:space="0" w:color="auto"/>
              <w:left w:val="single" w:sz="4" w:space="0" w:color="auto"/>
              <w:right w:val="single" w:sz="4" w:space="0" w:color="auto"/>
            </w:tcBorders>
            <w:shd w:val="clear" w:color="auto" w:fill="auto"/>
            <w:vAlign w:val="bottom"/>
          </w:tcPr>
          <w:p w:rsidR="00BB466A" w:rsidRPr="00804676" w:rsidRDefault="00BB466A" w:rsidP="000C7CA5">
            <w:pPr>
              <w:tabs>
                <w:tab w:val="left" w:pos="288"/>
                <w:tab w:val="left" w:pos="576"/>
                <w:tab w:val="left" w:pos="864"/>
                <w:tab w:val="left" w:pos="1152"/>
              </w:tabs>
              <w:suppressAutoHyphens/>
              <w:spacing w:before="40" w:after="40" w:line="210" w:lineRule="exact"/>
              <w:ind w:right="43"/>
              <w:jc w:val="right"/>
              <w:rPr>
                <w:b/>
                <w:bCs/>
                <w:sz w:val="17"/>
                <w:lang w:val="fr-CH"/>
              </w:rPr>
            </w:pPr>
            <w:r w:rsidRPr="00804676">
              <w:rPr>
                <w:b/>
                <w:bCs/>
                <w:sz w:val="17"/>
                <w:lang w:val="fr-CH"/>
              </w:rPr>
              <w:t>4</w:t>
            </w:r>
          </w:p>
        </w:tc>
        <w:tc>
          <w:tcPr>
            <w:tcW w:w="2441" w:type="dxa"/>
            <w:tcBorders>
              <w:top w:val="single" w:sz="4" w:space="0" w:color="auto"/>
              <w:left w:val="single" w:sz="4" w:space="0" w:color="auto"/>
              <w:right w:val="single" w:sz="4" w:space="0" w:color="auto"/>
            </w:tcBorders>
            <w:shd w:val="clear" w:color="auto" w:fill="auto"/>
            <w:vAlign w:val="bottom"/>
          </w:tcPr>
          <w:p w:rsidR="00BB466A" w:rsidRPr="00804676" w:rsidRDefault="00BB466A" w:rsidP="000C7CA5">
            <w:pPr>
              <w:tabs>
                <w:tab w:val="left" w:pos="288"/>
                <w:tab w:val="left" w:pos="576"/>
                <w:tab w:val="left" w:pos="864"/>
                <w:tab w:val="left" w:pos="1152"/>
              </w:tabs>
              <w:suppressAutoHyphens/>
              <w:spacing w:before="40" w:after="40" w:line="210" w:lineRule="exact"/>
              <w:ind w:right="43"/>
              <w:jc w:val="right"/>
              <w:rPr>
                <w:b/>
                <w:bCs/>
                <w:sz w:val="17"/>
                <w:lang w:val="fr-CH"/>
              </w:rPr>
            </w:pPr>
            <w:r w:rsidRPr="00804676">
              <w:rPr>
                <w:b/>
                <w:bCs/>
                <w:sz w:val="17"/>
                <w:lang w:val="fr-CH"/>
              </w:rPr>
              <w:t>4</w:t>
            </w:r>
          </w:p>
        </w:tc>
      </w:tr>
      <w:tr w:rsidR="00BB466A" w:rsidRPr="00804676" w:rsidTr="00161777">
        <w:tc>
          <w:tcPr>
            <w:tcW w:w="2440" w:type="dxa"/>
            <w:tcBorders>
              <w:left w:val="single" w:sz="4" w:space="0" w:color="auto"/>
              <w:bottom w:val="single" w:sz="12" w:space="0" w:color="auto"/>
              <w:right w:val="single" w:sz="4" w:space="0" w:color="auto"/>
            </w:tcBorders>
            <w:shd w:val="clear" w:color="auto" w:fill="auto"/>
            <w:vAlign w:val="bottom"/>
          </w:tcPr>
          <w:p w:rsidR="00BB466A" w:rsidRPr="00804676" w:rsidRDefault="004C2F95" w:rsidP="000C7CA5">
            <w:pPr>
              <w:tabs>
                <w:tab w:val="left" w:pos="288"/>
                <w:tab w:val="left" w:pos="576"/>
                <w:tab w:val="left" w:pos="864"/>
                <w:tab w:val="left" w:pos="1152"/>
              </w:tabs>
              <w:suppressAutoHyphens/>
              <w:spacing w:before="40" w:after="40" w:line="210" w:lineRule="exact"/>
              <w:ind w:left="43" w:right="43"/>
              <w:rPr>
                <w:b/>
                <w:bCs/>
                <w:sz w:val="17"/>
                <w:lang w:val="fr-CH"/>
              </w:rPr>
            </w:pPr>
            <w:r w:rsidRPr="00804676">
              <w:rPr>
                <w:b/>
                <w:bCs/>
                <w:sz w:val="17"/>
                <w:lang w:val="fr-CH"/>
              </w:rPr>
              <w:t xml:space="preserve">Type </w:t>
            </w:r>
            <w:r w:rsidR="00BB466A" w:rsidRPr="00804676">
              <w:rPr>
                <w:b/>
                <w:bCs/>
                <w:sz w:val="17"/>
                <w:lang w:val="fr-CH"/>
              </w:rPr>
              <w:t>K2</w:t>
            </w:r>
          </w:p>
        </w:tc>
        <w:tc>
          <w:tcPr>
            <w:tcW w:w="2441" w:type="dxa"/>
            <w:tcBorders>
              <w:left w:val="single" w:sz="4" w:space="0" w:color="auto"/>
              <w:bottom w:val="single" w:sz="12" w:space="0" w:color="auto"/>
              <w:right w:val="single" w:sz="4" w:space="0" w:color="auto"/>
            </w:tcBorders>
            <w:shd w:val="clear" w:color="auto" w:fill="auto"/>
            <w:vAlign w:val="bottom"/>
          </w:tcPr>
          <w:p w:rsidR="00BB466A" w:rsidRPr="00804676" w:rsidRDefault="00BB466A" w:rsidP="000C7CA5">
            <w:pPr>
              <w:tabs>
                <w:tab w:val="left" w:pos="288"/>
                <w:tab w:val="left" w:pos="576"/>
                <w:tab w:val="left" w:pos="864"/>
                <w:tab w:val="left" w:pos="1152"/>
              </w:tabs>
              <w:suppressAutoHyphens/>
              <w:spacing w:before="40" w:after="40" w:line="210" w:lineRule="exact"/>
              <w:ind w:right="43"/>
              <w:jc w:val="right"/>
              <w:rPr>
                <w:b/>
                <w:bCs/>
                <w:sz w:val="17"/>
                <w:lang w:val="fr-CH"/>
              </w:rPr>
            </w:pPr>
          </w:p>
        </w:tc>
        <w:tc>
          <w:tcPr>
            <w:tcW w:w="2441" w:type="dxa"/>
            <w:tcBorders>
              <w:left w:val="single" w:sz="4" w:space="0" w:color="auto"/>
              <w:bottom w:val="single" w:sz="12" w:space="0" w:color="auto"/>
              <w:right w:val="single" w:sz="4" w:space="0" w:color="auto"/>
            </w:tcBorders>
            <w:shd w:val="clear" w:color="auto" w:fill="auto"/>
            <w:vAlign w:val="bottom"/>
          </w:tcPr>
          <w:p w:rsidR="00BB466A" w:rsidRPr="00804676" w:rsidRDefault="00BB466A" w:rsidP="000C7CA5">
            <w:pPr>
              <w:tabs>
                <w:tab w:val="left" w:pos="288"/>
                <w:tab w:val="left" w:pos="576"/>
                <w:tab w:val="left" w:pos="864"/>
                <w:tab w:val="left" w:pos="1152"/>
              </w:tabs>
              <w:suppressAutoHyphens/>
              <w:spacing w:before="40" w:after="40" w:line="210" w:lineRule="exact"/>
              <w:ind w:right="43"/>
              <w:jc w:val="right"/>
              <w:rPr>
                <w:b/>
                <w:bCs/>
                <w:sz w:val="17"/>
                <w:lang w:val="fr-CH"/>
              </w:rPr>
            </w:pPr>
          </w:p>
        </w:tc>
      </w:tr>
    </w:tbl>
    <w:p w:rsidR="00BB466A" w:rsidRPr="00804676" w:rsidRDefault="00BB466A" w:rsidP="00BB466A">
      <w:pPr>
        <w:pStyle w:val="SingleTxt"/>
        <w:tabs>
          <w:tab w:val="clear" w:pos="4622"/>
          <w:tab w:val="clear" w:pos="5098"/>
          <w:tab w:val="clear" w:pos="5573"/>
          <w:tab w:val="clear" w:pos="6048"/>
          <w:tab w:val="right" w:leader="dot" w:pos="8784"/>
        </w:tabs>
        <w:spacing w:after="0" w:line="120" w:lineRule="exact"/>
        <w:rPr>
          <w:b/>
          <w:bCs/>
          <w:sz w:val="10"/>
          <w:lang w:val="fr-CH"/>
        </w:rPr>
      </w:pPr>
    </w:p>
    <w:p w:rsidR="00BB466A" w:rsidRPr="00804676" w:rsidRDefault="00BB466A" w:rsidP="00BB466A">
      <w:pPr>
        <w:pStyle w:val="SingleTxt"/>
        <w:tabs>
          <w:tab w:val="clear" w:pos="4622"/>
          <w:tab w:val="clear" w:pos="5098"/>
          <w:tab w:val="clear" w:pos="5573"/>
          <w:tab w:val="clear" w:pos="6048"/>
          <w:tab w:val="right" w:leader="dot" w:pos="8784"/>
        </w:tabs>
        <w:spacing w:after="0" w:line="120" w:lineRule="exact"/>
        <w:rPr>
          <w:b/>
          <w:bCs/>
          <w:sz w:val="10"/>
          <w:lang w:val="fr-CH"/>
        </w:rPr>
      </w:pPr>
    </w:p>
    <w:p w:rsidR="00BB466A" w:rsidRPr="00804676" w:rsidRDefault="00BB466A" w:rsidP="00D301C1">
      <w:pPr>
        <w:pStyle w:val="SingleTxt"/>
        <w:keepNext/>
        <w:keepLines/>
        <w:tabs>
          <w:tab w:val="clear" w:pos="4622"/>
          <w:tab w:val="clear" w:pos="5098"/>
          <w:tab w:val="clear" w:pos="5573"/>
          <w:tab w:val="clear" w:pos="6048"/>
          <w:tab w:val="right" w:leader="dot" w:pos="8784"/>
        </w:tabs>
        <w:rPr>
          <w:b/>
          <w:bCs/>
          <w:lang w:val="fr-CH"/>
        </w:rPr>
      </w:pPr>
      <w:r w:rsidRPr="00804676">
        <w:rPr>
          <w:b/>
          <w:bCs/>
          <w:lang w:val="fr-CH"/>
        </w:rPr>
        <w:t>2.</w:t>
      </w:r>
      <w:r w:rsidRPr="00804676">
        <w:rPr>
          <w:b/>
          <w:bCs/>
          <w:lang w:val="fr-CH"/>
        </w:rPr>
        <w:tab/>
      </w:r>
      <w:r w:rsidRPr="00804676">
        <w:rPr>
          <w:b/>
          <w:bCs/>
          <w:lang w:val="fr-CH"/>
        </w:rPr>
        <w:tab/>
        <w:t>Couleurs et prescriptions photométriques minimums</w:t>
      </w:r>
    </w:p>
    <w:p w:rsidR="001C7FF4" w:rsidRPr="00804676" w:rsidRDefault="00BB466A" w:rsidP="00BB466A">
      <w:pPr>
        <w:pStyle w:val="SingleTxt"/>
        <w:ind w:left="2218" w:hanging="951"/>
        <w:rPr>
          <w:b/>
          <w:bCs/>
          <w:lang w:val="fr-CH"/>
        </w:rPr>
      </w:pPr>
      <w:r w:rsidRPr="00804676">
        <w:rPr>
          <w:b/>
          <w:bCs/>
          <w:lang w:val="fr-CH"/>
        </w:rPr>
        <w:tab/>
      </w:r>
      <w:r w:rsidRPr="00804676">
        <w:rPr>
          <w:b/>
          <w:bCs/>
          <w:lang w:val="fr-CH"/>
        </w:rPr>
        <w:tab/>
        <w:t>Chaque bandeau doit être conforme aux prescriptions du Règlement n</w:t>
      </w:r>
      <w:r w:rsidRPr="00804676">
        <w:rPr>
          <w:b/>
          <w:bCs/>
          <w:vertAlign w:val="superscript"/>
          <w:lang w:val="fr-CH"/>
        </w:rPr>
        <w:t>o</w:t>
      </w:r>
      <w:r w:rsidRPr="00804676">
        <w:rPr>
          <w:b/>
          <w:bCs/>
          <w:lang w:val="fr-CH"/>
        </w:rPr>
        <w:t> 70, pour la classe</w:t>
      </w:r>
      <w:r w:rsidR="003460A3" w:rsidRPr="00804676">
        <w:rPr>
          <w:b/>
          <w:bCs/>
          <w:lang w:val="fr-CH"/>
        </w:rPr>
        <w:t> </w:t>
      </w:r>
      <w:r w:rsidRPr="00804676">
        <w:rPr>
          <w:b/>
          <w:bCs/>
          <w:lang w:val="fr-CH"/>
        </w:rPr>
        <w:t>5, ou du Règlement n</w:t>
      </w:r>
      <w:r w:rsidRPr="00804676">
        <w:rPr>
          <w:vertAlign w:val="superscript"/>
          <w:lang w:val="fr-CH"/>
        </w:rPr>
        <w:t>o</w:t>
      </w:r>
      <w:r w:rsidRPr="00804676">
        <w:rPr>
          <w:b/>
          <w:bCs/>
          <w:lang w:val="fr-CH"/>
        </w:rPr>
        <w:t> 104, pour la classe</w:t>
      </w:r>
      <w:r w:rsidR="003460A3" w:rsidRPr="00804676">
        <w:rPr>
          <w:b/>
          <w:bCs/>
          <w:lang w:val="fr-CH"/>
        </w:rPr>
        <w:t> </w:t>
      </w:r>
      <w:r w:rsidRPr="00804676">
        <w:rPr>
          <w:b/>
          <w:bCs/>
          <w:lang w:val="fr-CH"/>
        </w:rPr>
        <w:t>F.</w:t>
      </w:r>
    </w:p>
    <w:p w:rsidR="00CD43A2" w:rsidRPr="00804676" w:rsidRDefault="00CD43A2" w:rsidP="00CD43A2">
      <w:pPr>
        <w:pStyle w:val="SingleTxt"/>
        <w:spacing w:after="0" w:line="120" w:lineRule="exact"/>
        <w:rPr>
          <w:sz w:val="10"/>
          <w:lang w:val="fr-CH"/>
        </w:rPr>
      </w:pPr>
    </w:p>
    <w:p w:rsidR="00CD43A2" w:rsidRPr="00804676" w:rsidRDefault="00CD43A2" w:rsidP="00CD43A2">
      <w:pPr>
        <w:pStyle w:val="SingleTxt"/>
        <w:spacing w:after="0" w:line="120" w:lineRule="exact"/>
        <w:rPr>
          <w:sz w:val="10"/>
          <w:lang w:val="fr-CH"/>
        </w:rPr>
      </w:pPr>
    </w:p>
    <w:p w:rsidR="00CD43A2" w:rsidRPr="00804676" w:rsidRDefault="00CD43A2" w:rsidP="00CD43A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04676">
        <w:rPr>
          <w:lang w:val="fr-CH"/>
        </w:rPr>
        <w:lastRenderedPageBreak/>
        <w:tab/>
        <w:t>II.</w:t>
      </w:r>
      <w:r w:rsidRPr="00804676">
        <w:rPr>
          <w:lang w:val="fr-CH"/>
        </w:rPr>
        <w:tab/>
        <w:t>Justification</w:t>
      </w:r>
    </w:p>
    <w:p w:rsidR="00CD43A2" w:rsidRPr="00804676" w:rsidRDefault="00CD43A2" w:rsidP="00CD43A2">
      <w:pPr>
        <w:pStyle w:val="SingleTxt"/>
        <w:spacing w:after="0" w:line="120" w:lineRule="exact"/>
        <w:rPr>
          <w:sz w:val="10"/>
          <w:lang w:val="fr-CH"/>
        </w:rPr>
      </w:pPr>
    </w:p>
    <w:p w:rsidR="00CD43A2" w:rsidRPr="00804676" w:rsidRDefault="00CD43A2" w:rsidP="00CD43A2">
      <w:pPr>
        <w:pStyle w:val="SingleTxt"/>
        <w:spacing w:after="0" w:line="120" w:lineRule="exact"/>
        <w:rPr>
          <w:sz w:val="10"/>
          <w:lang w:val="fr-CH"/>
        </w:rPr>
      </w:pPr>
    </w:p>
    <w:p w:rsidR="00CD43A2" w:rsidRPr="00804676" w:rsidRDefault="00CD43A2" w:rsidP="00CD43A2">
      <w:pPr>
        <w:pStyle w:val="SingleTxt"/>
        <w:rPr>
          <w:lang w:val="fr-CH"/>
        </w:rPr>
      </w:pPr>
      <w:r w:rsidRPr="00804676">
        <w:rPr>
          <w:lang w:val="fr-CH"/>
        </w:rPr>
        <w:t>1.</w:t>
      </w:r>
      <w:r w:rsidRPr="00804676">
        <w:rPr>
          <w:lang w:val="fr-CH"/>
        </w:rPr>
        <w:tab/>
        <w:t xml:space="preserve">Les propositions présentées dans le présent texte ont </w:t>
      </w:r>
      <w:r w:rsidR="002952D1" w:rsidRPr="00804676">
        <w:rPr>
          <w:lang w:val="fr-CH"/>
        </w:rPr>
        <w:t xml:space="preserve">d’abord </w:t>
      </w:r>
      <w:r w:rsidRPr="00804676">
        <w:rPr>
          <w:lang w:val="fr-CH"/>
        </w:rPr>
        <w:t xml:space="preserve">été élaborées par une équipe du Comité européen des </w:t>
      </w:r>
      <w:r w:rsidR="002952D1" w:rsidRPr="00804676">
        <w:rPr>
          <w:lang w:val="fr-CH"/>
        </w:rPr>
        <w:t>groupements</w:t>
      </w:r>
      <w:r w:rsidRPr="00804676">
        <w:rPr>
          <w:lang w:val="fr-CH"/>
        </w:rPr>
        <w:t xml:space="preserve"> de constructeurs d</w:t>
      </w:r>
      <w:r w:rsidR="002952D1" w:rsidRPr="00804676">
        <w:rPr>
          <w:lang w:val="fr-CH"/>
        </w:rPr>
        <w:t>u</w:t>
      </w:r>
      <w:r w:rsidRPr="00804676">
        <w:rPr>
          <w:lang w:val="fr-CH"/>
        </w:rPr>
        <w:t xml:space="preserve"> </w:t>
      </w:r>
      <w:r w:rsidR="002952D1" w:rsidRPr="00804676">
        <w:rPr>
          <w:lang w:val="fr-CH"/>
        </w:rPr>
        <w:t>machinisme agricole</w:t>
      </w:r>
      <w:r w:rsidRPr="00804676">
        <w:rPr>
          <w:lang w:val="fr-CH"/>
        </w:rPr>
        <w:t xml:space="preserve"> (CEMA) et un </w:t>
      </w:r>
      <w:r w:rsidR="002952D1" w:rsidRPr="00804676">
        <w:rPr>
          <w:lang w:val="fr-CH"/>
        </w:rPr>
        <w:t xml:space="preserve">groupe </w:t>
      </w:r>
      <w:r w:rsidRPr="00804676">
        <w:rPr>
          <w:lang w:val="fr-CH"/>
        </w:rPr>
        <w:t xml:space="preserve">d’experts allemands </w:t>
      </w:r>
      <w:r w:rsidR="002952D1" w:rsidRPr="00804676">
        <w:rPr>
          <w:lang w:val="fr-CH"/>
        </w:rPr>
        <w:t>représentant les constructeurs,</w:t>
      </w:r>
      <w:r w:rsidRPr="00804676">
        <w:rPr>
          <w:lang w:val="fr-CH"/>
        </w:rPr>
        <w:t xml:space="preserve"> les services techniques </w:t>
      </w:r>
      <w:r w:rsidR="002952D1" w:rsidRPr="00804676">
        <w:rPr>
          <w:lang w:val="fr-CH"/>
        </w:rPr>
        <w:t>et</w:t>
      </w:r>
      <w:r w:rsidRPr="00804676">
        <w:rPr>
          <w:lang w:val="fr-CH"/>
        </w:rPr>
        <w:t xml:space="preserve"> d’autres organis</w:t>
      </w:r>
      <w:r w:rsidR="002952D1" w:rsidRPr="00804676">
        <w:rPr>
          <w:lang w:val="fr-CH"/>
        </w:rPr>
        <w:t>mes,</w:t>
      </w:r>
      <w:r w:rsidRPr="00804676">
        <w:rPr>
          <w:lang w:val="fr-CH"/>
        </w:rPr>
        <w:t xml:space="preserve"> puis </w:t>
      </w:r>
      <w:r w:rsidR="002952D1" w:rsidRPr="00804676">
        <w:rPr>
          <w:lang w:val="fr-CH"/>
        </w:rPr>
        <w:t>a</w:t>
      </w:r>
      <w:r w:rsidR="002C4508" w:rsidRPr="00804676">
        <w:rPr>
          <w:lang w:val="fr-CH"/>
        </w:rPr>
        <w:t>f</w:t>
      </w:r>
      <w:r w:rsidR="002952D1" w:rsidRPr="00804676">
        <w:rPr>
          <w:lang w:val="fr-CH"/>
        </w:rPr>
        <w:t>finées</w:t>
      </w:r>
      <w:r w:rsidRPr="00804676">
        <w:rPr>
          <w:lang w:val="fr-CH"/>
        </w:rPr>
        <w:t xml:space="preserve"> par l’AVLI dans le cadre de la </w:t>
      </w:r>
      <w:r w:rsidR="00A5143D" w:rsidRPr="00804676">
        <w:rPr>
          <w:lang w:val="fr-CH"/>
        </w:rPr>
        <w:t>P</w:t>
      </w:r>
      <w:r w:rsidRPr="00804676">
        <w:rPr>
          <w:lang w:val="fr-CH"/>
        </w:rPr>
        <w:t>hase I de ses travaux.</w:t>
      </w:r>
    </w:p>
    <w:p w:rsidR="00CD43A2" w:rsidRPr="00804676" w:rsidRDefault="00CD43A2" w:rsidP="00CD43A2">
      <w:pPr>
        <w:pStyle w:val="SingleTxt"/>
        <w:rPr>
          <w:lang w:val="fr-CH"/>
        </w:rPr>
      </w:pPr>
      <w:r w:rsidRPr="00804676">
        <w:rPr>
          <w:lang w:val="fr-CH"/>
        </w:rPr>
        <w:t>2.</w:t>
      </w:r>
      <w:r w:rsidRPr="00804676">
        <w:rPr>
          <w:lang w:val="fr-CH"/>
        </w:rPr>
        <w:tab/>
        <w:t xml:space="preserve">La </w:t>
      </w:r>
      <w:r w:rsidR="00A5143D" w:rsidRPr="00804676">
        <w:rPr>
          <w:lang w:val="fr-CH"/>
        </w:rPr>
        <w:t>P</w:t>
      </w:r>
      <w:r w:rsidRPr="00804676">
        <w:rPr>
          <w:lang w:val="fr-CH"/>
        </w:rPr>
        <w:t xml:space="preserve">hase I s’est achevée sur une proposition de modification du Règlement </w:t>
      </w:r>
      <w:r w:rsidR="00A752A1" w:rsidRPr="00804676">
        <w:rPr>
          <w:lang w:val="fr-CH"/>
        </w:rPr>
        <w:t>n</w:t>
      </w:r>
      <w:r w:rsidR="00A752A1" w:rsidRPr="00804676">
        <w:rPr>
          <w:vertAlign w:val="superscript"/>
          <w:lang w:val="fr-CH"/>
        </w:rPr>
        <w:t>o</w:t>
      </w:r>
      <w:r w:rsidRPr="00804676">
        <w:rPr>
          <w:lang w:val="fr-CH"/>
        </w:rPr>
        <w:t xml:space="preserve"> 86 qui a été soumise au GRE à sa soixante-douzième session et adoptée. </w:t>
      </w:r>
    </w:p>
    <w:p w:rsidR="00CD43A2" w:rsidRPr="00804676" w:rsidRDefault="00CD43A2" w:rsidP="00CD43A2">
      <w:pPr>
        <w:pStyle w:val="SingleTxt"/>
        <w:rPr>
          <w:lang w:val="fr-CH"/>
        </w:rPr>
      </w:pPr>
      <w:r w:rsidRPr="00804676">
        <w:rPr>
          <w:lang w:val="fr-CH"/>
        </w:rPr>
        <w:t>3.</w:t>
      </w:r>
      <w:r w:rsidRPr="00804676">
        <w:rPr>
          <w:lang w:val="fr-CH"/>
        </w:rPr>
        <w:tab/>
        <w:t xml:space="preserve">Pour pouvoir inclure les tracteurs agricoles </w:t>
      </w:r>
      <w:r w:rsidR="00A5143D" w:rsidRPr="00804676">
        <w:rPr>
          <w:lang w:val="fr-CH"/>
        </w:rPr>
        <w:t xml:space="preserve">(catégorie R) </w:t>
      </w:r>
      <w:r w:rsidRPr="00804676">
        <w:rPr>
          <w:lang w:val="fr-CH"/>
        </w:rPr>
        <w:t xml:space="preserve">et </w:t>
      </w:r>
      <w:r w:rsidR="00A5143D" w:rsidRPr="00804676">
        <w:rPr>
          <w:lang w:val="fr-CH"/>
        </w:rPr>
        <w:t>les engins</w:t>
      </w:r>
      <w:r w:rsidRPr="00804676">
        <w:rPr>
          <w:lang w:val="fr-CH"/>
        </w:rPr>
        <w:t xml:space="preserve"> tracté</w:t>
      </w:r>
      <w:r w:rsidR="00A5143D" w:rsidRPr="00804676">
        <w:rPr>
          <w:lang w:val="fr-CH"/>
        </w:rPr>
        <w:t>s (catégorie S)</w:t>
      </w:r>
      <w:r w:rsidRPr="00804676">
        <w:rPr>
          <w:lang w:val="fr-CH"/>
        </w:rPr>
        <w:t xml:space="preserve">, il fallait introduire dans la Résolution d’ensemble R.E.3 de nouvelles définitions </w:t>
      </w:r>
      <w:r w:rsidR="00A5143D" w:rsidRPr="00804676">
        <w:rPr>
          <w:lang w:val="fr-CH"/>
        </w:rPr>
        <w:t>de ceux-ci</w:t>
      </w:r>
      <w:r w:rsidRPr="00804676">
        <w:rPr>
          <w:lang w:val="fr-CH"/>
        </w:rPr>
        <w:t xml:space="preserve">. L’AVLI s’est chargée d’élaborer une proposition </w:t>
      </w:r>
      <w:r w:rsidR="00A5143D" w:rsidRPr="00804676">
        <w:rPr>
          <w:lang w:val="fr-CH"/>
        </w:rPr>
        <w:t>de définitions</w:t>
      </w:r>
      <w:r w:rsidRPr="00804676">
        <w:rPr>
          <w:lang w:val="fr-CH"/>
        </w:rPr>
        <w:t>, proposition qui a été présentée par le secrétariat en 2014 aux autres groupes de travail aux fins d’examen.</w:t>
      </w:r>
    </w:p>
    <w:p w:rsidR="00CD43A2" w:rsidRPr="00804676" w:rsidRDefault="00CD43A2" w:rsidP="00CD43A2">
      <w:pPr>
        <w:pStyle w:val="SingleTxt"/>
        <w:rPr>
          <w:lang w:val="fr-CH"/>
        </w:rPr>
      </w:pPr>
      <w:r w:rsidRPr="00804676">
        <w:rPr>
          <w:lang w:val="fr-CH"/>
        </w:rPr>
        <w:t>4.</w:t>
      </w:r>
      <w:r w:rsidRPr="00804676">
        <w:rPr>
          <w:lang w:val="fr-CH"/>
        </w:rPr>
        <w:tab/>
        <w:t>La Commission a par la suite proposé des versions améliorées de ces définitions, pour éviter qu’elles soient en contradiction avec des définitions existantes de l’Union européenne.</w:t>
      </w:r>
    </w:p>
    <w:p w:rsidR="00CD43A2" w:rsidRPr="00804676" w:rsidRDefault="00CD43A2" w:rsidP="00204D7A">
      <w:pPr>
        <w:pStyle w:val="SingleTxt"/>
        <w:keepNext/>
        <w:keepLines/>
        <w:rPr>
          <w:lang w:val="fr-CH"/>
        </w:rPr>
      </w:pPr>
      <w:r w:rsidRPr="00804676">
        <w:rPr>
          <w:lang w:val="fr-CH"/>
        </w:rPr>
        <w:t>5.</w:t>
      </w:r>
      <w:r w:rsidRPr="00804676">
        <w:rPr>
          <w:lang w:val="fr-CH"/>
        </w:rPr>
        <w:tab/>
        <w:t xml:space="preserve">Parallèlement à ceci, l’AVLI s’est chargée d’élargir le champ d’application </w:t>
      </w:r>
      <w:r w:rsidR="00A5143D" w:rsidRPr="00804676">
        <w:rPr>
          <w:lang w:val="fr-CH"/>
        </w:rPr>
        <w:t>n</w:t>
      </w:r>
      <w:r w:rsidR="00A5143D" w:rsidRPr="00804676">
        <w:rPr>
          <w:vertAlign w:val="superscript"/>
          <w:lang w:val="fr-CH"/>
        </w:rPr>
        <w:t>o</w:t>
      </w:r>
      <w:r w:rsidRPr="00804676">
        <w:rPr>
          <w:lang w:val="fr-CH"/>
        </w:rPr>
        <w:t xml:space="preserve"> 86 et d’établir des prescriptions applicables aux véhicules des catégories R et S. Ces travaux ont fait l’objet de la </w:t>
      </w:r>
      <w:r w:rsidR="00A5143D" w:rsidRPr="00804676">
        <w:rPr>
          <w:lang w:val="fr-CH"/>
        </w:rPr>
        <w:t>P</w:t>
      </w:r>
      <w:r w:rsidRPr="00804676">
        <w:rPr>
          <w:lang w:val="fr-CH"/>
        </w:rPr>
        <w:t>hase II, qui s’est articulée comme suit :</w:t>
      </w:r>
    </w:p>
    <w:p w:rsidR="00CD43A2" w:rsidRPr="00804676" w:rsidRDefault="00A5143D" w:rsidP="00A5143D">
      <w:pPr>
        <w:pStyle w:val="SingleTxt"/>
        <w:ind w:left="2218" w:hanging="951"/>
        <w:rPr>
          <w:lang w:val="fr-CH"/>
        </w:rPr>
      </w:pPr>
      <w:r w:rsidRPr="00804676">
        <w:rPr>
          <w:lang w:val="fr-CH"/>
        </w:rPr>
        <w:tab/>
      </w:r>
      <w:r w:rsidR="00CD43A2" w:rsidRPr="00804676">
        <w:rPr>
          <w:lang w:val="fr-CH"/>
        </w:rPr>
        <w:t>a)</w:t>
      </w:r>
      <w:r w:rsidR="00CD43A2" w:rsidRPr="00804676">
        <w:rPr>
          <w:lang w:val="fr-CH"/>
        </w:rPr>
        <w:tab/>
        <w:t>Élargissement du champ d’application par l’ajout des véhicules des catégories R et S ;</w:t>
      </w:r>
    </w:p>
    <w:p w:rsidR="00CD43A2" w:rsidRPr="00804676" w:rsidRDefault="00A5143D" w:rsidP="00CD43A2">
      <w:pPr>
        <w:pStyle w:val="SingleTxt"/>
        <w:ind w:left="1742" w:hanging="475"/>
        <w:rPr>
          <w:lang w:val="fr-CH"/>
        </w:rPr>
      </w:pPr>
      <w:r w:rsidRPr="00804676">
        <w:rPr>
          <w:lang w:val="fr-CH"/>
        </w:rPr>
        <w:tab/>
      </w:r>
      <w:r w:rsidR="00CD43A2" w:rsidRPr="00804676">
        <w:rPr>
          <w:lang w:val="fr-CH"/>
        </w:rPr>
        <w:t>b)</w:t>
      </w:r>
      <w:r w:rsidR="00CD43A2" w:rsidRPr="00804676">
        <w:rPr>
          <w:lang w:val="fr-CH"/>
        </w:rPr>
        <w:tab/>
        <w:t xml:space="preserve">Sous la rubrique « Présence », ajout des </w:t>
      </w:r>
      <w:r w:rsidR="00AC55F0" w:rsidRPr="00804676">
        <w:rPr>
          <w:lang w:val="fr-CH"/>
        </w:rPr>
        <w:t>véhicules des catégories R et S</w:t>
      </w:r>
      <w:r w:rsidR="00CD43A2" w:rsidRPr="00804676">
        <w:rPr>
          <w:lang w:val="fr-CH"/>
        </w:rPr>
        <w:t>;</w:t>
      </w:r>
    </w:p>
    <w:p w:rsidR="00CD43A2" w:rsidRPr="00804676" w:rsidRDefault="00A5143D" w:rsidP="00A5143D">
      <w:pPr>
        <w:pStyle w:val="SingleTxt"/>
        <w:ind w:left="2218" w:hanging="951"/>
        <w:rPr>
          <w:lang w:val="fr-CH"/>
        </w:rPr>
      </w:pPr>
      <w:r w:rsidRPr="00804676">
        <w:rPr>
          <w:lang w:val="fr-CH"/>
        </w:rPr>
        <w:tab/>
      </w:r>
      <w:r w:rsidR="00CD43A2" w:rsidRPr="00804676">
        <w:rPr>
          <w:lang w:val="fr-CH"/>
        </w:rPr>
        <w:t>c)</w:t>
      </w:r>
      <w:r w:rsidR="00CD43A2" w:rsidRPr="00804676">
        <w:rPr>
          <w:lang w:val="fr-CH"/>
        </w:rPr>
        <w:tab/>
        <w:t>Le cas échéant, prescriptions applicables spécifiquement aux véhicules des catégories R et S</w:t>
      </w:r>
      <w:r w:rsidR="00C75AF1" w:rsidRPr="00804676">
        <w:rPr>
          <w:lang w:val="fr-CH"/>
        </w:rPr>
        <w:t xml:space="preserve"> </w:t>
      </w:r>
      <w:r w:rsidR="00CD43A2" w:rsidRPr="00804676">
        <w:rPr>
          <w:lang w:val="fr-CH"/>
        </w:rPr>
        <w:t>(par exemple catadioptres latéraux</w:t>
      </w:r>
      <w:r w:rsidRPr="00804676">
        <w:rPr>
          <w:lang w:val="fr-CH"/>
        </w:rPr>
        <w:t>,</w:t>
      </w:r>
      <w:r w:rsidR="00CD43A2" w:rsidRPr="00804676">
        <w:rPr>
          <w:lang w:val="fr-CH"/>
        </w:rPr>
        <w:t xml:space="preserve"> non triangulaires);</w:t>
      </w:r>
    </w:p>
    <w:p w:rsidR="00CD43A2" w:rsidRPr="00804676" w:rsidRDefault="00A5143D" w:rsidP="00CD43A2">
      <w:pPr>
        <w:pStyle w:val="SingleTxt"/>
        <w:ind w:left="1742" w:hanging="475"/>
        <w:rPr>
          <w:lang w:val="fr-CH"/>
        </w:rPr>
      </w:pPr>
      <w:r w:rsidRPr="00804676">
        <w:rPr>
          <w:lang w:val="fr-CH"/>
        </w:rPr>
        <w:tab/>
      </w:r>
      <w:r w:rsidR="00CD43A2" w:rsidRPr="00804676">
        <w:rPr>
          <w:lang w:val="fr-CH"/>
        </w:rPr>
        <w:t>d)</w:t>
      </w:r>
      <w:r w:rsidR="00CD43A2" w:rsidRPr="00804676">
        <w:rPr>
          <w:lang w:val="fr-CH"/>
        </w:rPr>
        <w:tab/>
        <w:t>Inclusion des catadioptres arrière</w:t>
      </w:r>
      <w:r w:rsidRPr="00804676">
        <w:rPr>
          <w:lang w:val="fr-CH"/>
        </w:rPr>
        <w:t>,</w:t>
      </w:r>
      <w:r w:rsidR="00CD43A2" w:rsidRPr="00804676">
        <w:rPr>
          <w:lang w:val="fr-CH"/>
        </w:rPr>
        <w:t xml:space="preserve"> triangulaires; </w:t>
      </w:r>
    </w:p>
    <w:p w:rsidR="00CD43A2" w:rsidRPr="00804676" w:rsidRDefault="00A5143D" w:rsidP="00A5143D">
      <w:pPr>
        <w:pStyle w:val="SingleTxt"/>
        <w:ind w:left="2218" w:hanging="951"/>
        <w:rPr>
          <w:lang w:val="fr-CH"/>
        </w:rPr>
      </w:pPr>
      <w:r w:rsidRPr="00804676">
        <w:rPr>
          <w:lang w:val="fr-CH"/>
        </w:rPr>
        <w:tab/>
      </w:r>
      <w:r w:rsidR="00CD43A2" w:rsidRPr="00804676">
        <w:rPr>
          <w:lang w:val="fr-CH"/>
        </w:rPr>
        <w:t>e)</w:t>
      </w:r>
      <w:r w:rsidR="00CD43A2" w:rsidRPr="00804676">
        <w:rPr>
          <w:lang w:val="fr-CH"/>
        </w:rPr>
        <w:tab/>
        <w:t>Inclusion des bandeaux de signalisation (obligatoires dans certains cas);</w:t>
      </w:r>
    </w:p>
    <w:p w:rsidR="00CD43A2" w:rsidRPr="00804676" w:rsidRDefault="00A5143D" w:rsidP="00A5143D">
      <w:pPr>
        <w:pStyle w:val="SingleTxt"/>
        <w:ind w:left="2218" w:hanging="951"/>
        <w:rPr>
          <w:lang w:val="fr-CH"/>
        </w:rPr>
      </w:pPr>
      <w:r w:rsidRPr="00804676">
        <w:rPr>
          <w:lang w:val="fr-CH"/>
        </w:rPr>
        <w:tab/>
      </w:r>
      <w:r w:rsidR="00CD43A2" w:rsidRPr="00804676">
        <w:rPr>
          <w:lang w:val="fr-CH"/>
        </w:rPr>
        <w:t>f)</w:t>
      </w:r>
      <w:r w:rsidR="00CD43A2" w:rsidRPr="00804676">
        <w:rPr>
          <w:lang w:val="fr-CH"/>
        </w:rPr>
        <w:tab/>
        <w:t>Obligation de feux de route sur les tracteurs agricoles dont la vitesse maximum par construction dépasse 40 km/h;</w:t>
      </w:r>
    </w:p>
    <w:p w:rsidR="00CD43A2" w:rsidRPr="00804676" w:rsidRDefault="00A5143D" w:rsidP="00A5143D">
      <w:pPr>
        <w:pStyle w:val="SingleTxt"/>
        <w:ind w:left="2218" w:hanging="951"/>
        <w:rPr>
          <w:lang w:val="fr-CH"/>
        </w:rPr>
      </w:pPr>
      <w:r w:rsidRPr="00804676">
        <w:rPr>
          <w:lang w:val="fr-CH"/>
        </w:rPr>
        <w:tab/>
      </w:r>
      <w:r w:rsidR="00CD43A2" w:rsidRPr="00804676">
        <w:rPr>
          <w:lang w:val="fr-CH"/>
        </w:rPr>
        <w:t>g)</w:t>
      </w:r>
      <w:r w:rsidR="00CD43A2" w:rsidRPr="00804676">
        <w:rPr>
          <w:lang w:val="fr-CH"/>
        </w:rPr>
        <w:tab/>
        <w:t>Obligation de feux de position latéraux pour certaines catégories de véhicules dont la longueur dépasse 6 m;</w:t>
      </w:r>
    </w:p>
    <w:p w:rsidR="00CD43A2" w:rsidRPr="00804676" w:rsidRDefault="00A5143D" w:rsidP="00A5143D">
      <w:pPr>
        <w:pStyle w:val="SingleTxt"/>
        <w:ind w:left="2218" w:hanging="951"/>
        <w:rPr>
          <w:lang w:val="fr-CH"/>
        </w:rPr>
      </w:pPr>
      <w:r w:rsidRPr="00804676">
        <w:rPr>
          <w:lang w:val="fr-CH"/>
        </w:rPr>
        <w:tab/>
      </w:r>
      <w:r w:rsidR="00CD43A2" w:rsidRPr="00804676">
        <w:rPr>
          <w:lang w:val="fr-CH"/>
        </w:rPr>
        <w:t>h)</w:t>
      </w:r>
      <w:r w:rsidR="00CD43A2" w:rsidRPr="00804676">
        <w:rPr>
          <w:lang w:val="fr-CH"/>
        </w:rPr>
        <w:tab/>
        <w:t>Interdiction du « schéma D » pour les indicateurs de direction équipant les tracteurs dont la longueur dépasse 4 600 mm;</w:t>
      </w:r>
    </w:p>
    <w:p w:rsidR="00CD43A2" w:rsidRPr="00804676" w:rsidRDefault="00A5143D" w:rsidP="00A5143D">
      <w:pPr>
        <w:pStyle w:val="SingleTxt"/>
        <w:ind w:left="2218" w:hanging="951"/>
        <w:rPr>
          <w:lang w:val="fr-CH"/>
        </w:rPr>
      </w:pPr>
      <w:r w:rsidRPr="00804676">
        <w:rPr>
          <w:lang w:val="fr-CH"/>
        </w:rPr>
        <w:tab/>
      </w:r>
      <w:r w:rsidR="00204D7A" w:rsidRPr="00804676">
        <w:rPr>
          <w:lang w:val="fr-CH"/>
        </w:rPr>
        <w:t>i)</w:t>
      </w:r>
      <w:r w:rsidR="00204D7A" w:rsidRPr="00804676">
        <w:rPr>
          <w:lang w:val="fr-CH"/>
        </w:rPr>
        <w:tab/>
        <w:t xml:space="preserve">Inclusion d’un nouvel amendement relatif à l’angle de visibilité intérieur par rapport à l’horizontale des feux indicateurs de direction arrière, des feux de position arrière et des feux-stop afin de ramener l’angle de visibilité intérieure de 45° à 30°. </w:t>
      </w:r>
      <w:r w:rsidR="00CD43A2" w:rsidRPr="00804676">
        <w:rPr>
          <w:lang w:val="fr-CH"/>
        </w:rPr>
        <w:t xml:space="preserve">Cet amendement est destiné </w:t>
      </w:r>
      <w:r w:rsidRPr="00804676">
        <w:rPr>
          <w:lang w:val="fr-CH"/>
        </w:rPr>
        <w:t xml:space="preserve">à tenir compte des </w:t>
      </w:r>
      <w:r w:rsidR="00CD43A2" w:rsidRPr="00804676">
        <w:rPr>
          <w:lang w:val="fr-CH"/>
        </w:rPr>
        <w:t xml:space="preserve">caractéristiques spéciales de certains tracteurs ou véhicules tractés « non conventionnels ». Cette valeur réduite de 30° est déjà utilisée pour les catadioptres, les feux de position latéraux et les feux de </w:t>
      </w:r>
      <w:r w:rsidRPr="00804676">
        <w:rPr>
          <w:lang w:val="fr-CH"/>
        </w:rPr>
        <w:t>marche arrière</w:t>
      </w:r>
      <w:r w:rsidR="00CD43A2" w:rsidRPr="00804676">
        <w:rPr>
          <w:lang w:val="fr-CH"/>
        </w:rPr>
        <w:t>;</w:t>
      </w:r>
    </w:p>
    <w:p w:rsidR="00CD43A2" w:rsidRPr="00804676" w:rsidRDefault="00A5143D" w:rsidP="00A5143D">
      <w:pPr>
        <w:pStyle w:val="SingleTxt"/>
        <w:ind w:left="2218" w:hanging="951"/>
        <w:rPr>
          <w:lang w:val="fr-CH"/>
        </w:rPr>
      </w:pPr>
      <w:r w:rsidRPr="00804676">
        <w:rPr>
          <w:lang w:val="fr-CH"/>
        </w:rPr>
        <w:tab/>
      </w:r>
      <w:r w:rsidR="00CD43A2" w:rsidRPr="00804676">
        <w:rPr>
          <w:lang w:val="fr-CH"/>
        </w:rPr>
        <w:t>j)</w:t>
      </w:r>
      <w:r w:rsidR="00CD43A2" w:rsidRPr="00804676">
        <w:rPr>
          <w:lang w:val="fr-CH"/>
        </w:rPr>
        <w:tab/>
        <w:t>Obligation d’être équipés de feux de position avant pour les véhicules des catégories R et S dont la largeur dépasse 1 600 mm. Cependant, une dérogation est proposée lorsque la forme, la structure, la conception ou l’utilisation du véhicule rend impossible l’installation de ces feux. Cette proposition de dérogation a été placée entre crochets [</w:t>
      </w:r>
      <w:r w:rsidR="00614525" w:rsidRPr="00804676">
        <w:rPr>
          <w:lang w:val="fr-CH"/>
        </w:rPr>
        <w:t> </w:t>
      </w:r>
      <w:r w:rsidR="00CD43A2" w:rsidRPr="00804676">
        <w:rPr>
          <w:lang w:val="fr-CH"/>
        </w:rPr>
        <w:t xml:space="preserve">] avant examen final par le GRE. Par ailleurs, les véhicules peuvent être dispensés de feux de </w:t>
      </w:r>
      <w:r w:rsidR="00CD43A2" w:rsidRPr="00804676">
        <w:rPr>
          <w:lang w:val="fr-CH"/>
        </w:rPr>
        <w:lastRenderedPageBreak/>
        <w:t xml:space="preserve">position avant s’ils sont équipés de feux de gabarit </w:t>
      </w:r>
      <w:r w:rsidRPr="00804676">
        <w:rPr>
          <w:lang w:val="fr-CH"/>
        </w:rPr>
        <w:t>qui</w:t>
      </w:r>
      <w:r w:rsidR="00CD43A2" w:rsidRPr="00804676">
        <w:rPr>
          <w:lang w:val="fr-CH"/>
        </w:rPr>
        <w:t xml:space="preserve"> satisfont à toutes les prescriptions applicables aux feux </w:t>
      </w:r>
      <w:r w:rsidRPr="00804676">
        <w:rPr>
          <w:lang w:val="fr-CH"/>
        </w:rPr>
        <w:t xml:space="preserve">de position </w:t>
      </w:r>
      <w:r w:rsidR="00CD43A2" w:rsidRPr="00804676">
        <w:rPr>
          <w:lang w:val="fr-CH"/>
        </w:rPr>
        <w:t>avant;</w:t>
      </w:r>
    </w:p>
    <w:p w:rsidR="00CD43A2" w:rsidRPr="00804676" w:rsidRDefault="00A5143D" w:rsidP="00A5143D">
      <w:pPr>
        <w:pStyle w:val="SingleTxt"/>
        <w:ind w:left="2218" w:hanging="951"/>
        <w:rPr>
          <w:lang w:val="fr-CH"/>
        </w:rPr>
      </w:pPr>
      <w:r w:rsidRPr="00804676">
        <w:rPr>
          <w:lang w:val="fr-CH"/>
        </w:rPr>
        <w:tab/>
      </w:r>
      <w:r w:rsidR="00CD43A2" w:rsidRPr="00804676">
        <w:rPr>
          <w:lang w:val="fr-CH"/>
        </w:rPr>
        <w:t>k)</w:t>
      </w:r>
      <w:r w:rsidR="00CD43A2" w:rsidRPr="00804676">
        <w:rPr>
          <w:lang w:val="fr-CH"/>
        </w:rPr>
        <w:tab/>
        <w:t>Un certain nombre de corrections de forme et de précisions ont été apportées.</w:t>
      </w:r>
    </w:p>
    <w:p w:rsidR="00CD43A2" w:rsidRPr="00804676" w:rsidRDefault="00CD43A2" w:rsidP="00CD43A2">
      <w:pPr>
        <w:pStyle w:val="SingleTxt"/>
        <w:rPr>
          <w:lang w:val="fr-CH"/>
        </w:rPr>
      </w:pPr>
      <w:r w:rsidRPr="00804676">
        <w:rPr>
          <w:lang w:val="fr-CH"/>
        </w:rPr>
        <w:t>6.</w:t>
      </w:r>
      <w:r w:rsidRPr="00804676">
        <w:rPr>
          <w:lang w:val="fr-CH"/>
        </w:rPr>
        <w:tab/>
        <w:t>Les propositions contiennent un certain nombre de dispositions transitoires pour la série 01 d’amendements.</w:t>
      </w:r>
    </w:p>
    <w:p w:rsidR="003460A3" w:rsidRPr="00804676" w:rsidRDefault="00CD43A2" w:rsidP="00A5143D">
      <w:pPr>
        <w:pStyle w:val="SingleTxt"/>
        <w:spacing w:after="0" w:line="240" w:lineRule="auto"/>
        <w:rPr>
          <w:lang w:val="fr-CH"/>
        </w:rPr>
      </w:pPr>
      <w:r w:rsidRPr="00804676">
        <w:rPr>
          <w:noProof/>
          <w:w w:val="100"/>
          <w:lang w:val="en-GB" w:eastAsia="en-GB"/>
        </w:rPr>
        <mc:AlternateContent>
          <mc:Choice Requires="wps">
            <w:drawing>
              <wp:anchor distT="0" distB="0" distL="114300" distR="114300" simplePos="0" relativeHeight="251659264" behindDoc="0" locked="0" layoutInCell="1" allowOverlap="1" wp14:anchorId="4DC4A3FD" wp14:editId="0BD3F61B">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3460A3" w:rsidRPr="00804676" w:rsidSect="00655C80">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02T13:34:00Z" w:initials="Start">
    <w:p w:rsidR="00DD2F82" w:rsidRDefault="00DD2F8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NO&gt;&gt;N1517460F&lt;&lt;ODS JOB NO&gt;&gt;</w:t>
      </w:r>
    </w:p>
    <w:p w:rsidR="00DD2F82" w:rsidRDefault="00DD2F82">
      <w:pPr>
        <w:pStyle w:val="CommentText"/>
      </w:pPr>
      <w:r>
        <w:t>&lt;&lt;ODS DOC SYMBOL1&gt;&gt;ECE/TRANS/WP.29/GRE/2015/43&lt;&lt;ODS DOC SYMBOL1&gt;&gt;</w:t>
      </w:r>
    </w:p>
    <w:p w:rsidR="00DD2F82" w:rsidRDefault="00DD2F8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F82" w:rsidRDefault="00DD2F82" w:rsidP="00F3330B">
      <w:pPr>
        <w:spacing w:line="240" w:lineRule="auto"/>
      </w:pPr>
      <w:r>
        <w:separator/>
      </w:r>
    </w:p>
  </w:endnote>
  <w:endnote w:type="continuationSeparator" w:id="0">
    <w:p w:rsidR="00DD2F82" w:rsidRDefault="00DD2F82"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D2F82" w:rsidTr="00655C80">
      <w:trPr>
        <w:jc w:val="center"/>
      </w:trPr>
      <w:tc>
        <w:tcPr>
          <w:tcW w:w="5126" w:type="dxa"/>
          <w:shd w:val="clear" w:color="auto" w:fill="auto"/>
        </w:tcPr>
        <w:p w:rsidR="00DD2F82" w:rsidRPr="00655C80" w:rsidRDefault="00DD2F82" w:rsidP="00655C8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F6B8B">
            <w:rPr>
              <w:b w:val="0"/>
              <w:w w:val="103"/>
              <w:sz w:val="14"/>
            </w:rPr>
            <w:t>GE.15-13332</w:t>
          </w:r>
          <w:r>
            <w:rPr>
              <w:b w:val="0"/>
              <w:w w:val="103"/>
              <w:sz w:val="14"/>
            </w:rPr>
            <w:fldChar w:fldCharType="end"/>
          </w:r>
        </w:p>
      </w:tc>
      <w:tc>
        <w:tcPr>
          <w:tcW w:w="5127" w:type="dxa"/>
          <w:shd w:val="clear" w:color="auto" w:fill="auto"/>
        </w:tcPr>
        <w:p w:rsidR="00DD2F82" w:rsidRPr="00655C80" w:rsidRDefault="00DD2F82" w:rsidP="00655C80">
          <w:pPr>
            <w:pStyle w:val="Footer"/>
            <w:rPr>
              <w:w w:val="103"/>
            </w:rPr>
          </w:pPr>
          <w:r>
            <w:rPr>
              <w:w w:val="103"/>
            </w:rPr>
            <w:fldChar w:fldCharType="begin"/>
          </w:r>
          <w:r>
            <w:rPr>
              <w:w w:val="103"/>
            </w:rPr>
            <w:instrText xml:space="preserve"> PAGE  \* Arabic  \* MERGEFORMAT </w:instrText>
          </w:r>
          <w:r>
            <w:rPr>
              <w:w w:val="103"/>
            </w:rPr>
            <w:fldChar w:fldCharType="separate"/>
          </w:r>
          <w:r w:rsidR="00773FBC">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73FBC">
            <w:rPr>
              <w:noProof/>
              <w:w w:val="103"/>
            </w:rPr>
            <w:t>21</w:t>
          </w:r>
          <w:r>
            <w:rPr>
              <w:w w:val="103"/>
            </w:rPr>
            <w:fldChar w:fldCharType="end"/>
          </w:r>
        </w:p>
      </w:tc>
    </w:tr>
  </w:tbl>
  <w:p w:rsidR="00DD2F82" w:rsidRPr="00655C80" w:rsidRDefault="00DD2F82" w:rsidP="00655C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D2F82" w:rsidTr="00655C80">
      <w:trPr>
        <w:jc w:val="center"/>
      </w:trPr>
      <w:tc>
        <w:tcPr>
          <w:tcW w:w="5126" w:type="dxa"/>
          <w:shd w:val="clear" w:color="auto" w:fill="auto"/>
        </w:tcPr>
        <w:p w:rsidR="00DD2F82" w:rsidRPr="00655C80" w:rsidRDefault="00DD2F82" w:rsidP="00655C8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73FBC">
            <w:rPr>
              <w:noProof/>
              <w:w w:val="103"/>
            </w:rPr>
            <w:t>21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73FBC">
            <w:rPr>
              <w:noProof/>
              <w:w w:val="103"/>
            </w:rPr>
            <w:t>21</w:t>
          </w:r>
          <w:r>
            <w:rPr>
              <w:w w:val="103"/>
            </w:rPr>
            <w:fldChar w:fldCharType="end"/>
          </w:r>
        </w:p>
      </w:tc>
      <w:tc>
        <w:tcPr>
          <w:tcW w:w="5127" w:type="dxa"/>
          <w:shd w:val="clear" w:color="auto" w:fill="auto"/>
        </w:tcPr>
        <w:p w:rsidR="00DD2F82" w:rsidRPr="00655C80" w:rsidRDefault="00DD2F82" w:rsidP="00655C8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F6B8B">
            <w:rPr>
              <w:b w:val="0"/>
              <w:w w:val="103"/>
              <w:sz w:val="14"/>
            </w:rPr>
            <w:t>GE.15-13332</w:t>
          </w:r>
          <w:r>
            <w:rPr>
              <w:b w:val="0"/>
              <w:w w:val="103"/>
              <w:sz w:val="14"/>
            </w:rPr>
            <w:fldChar w:fldCharType="end"/>
          </w:r>
        </w:p>
      </w:tc>
    </w:tr>
  </w:tbl>
  <w:p w:rsidR="00DD2F82" w:rsidRPr="00655C80" w:rsidRDefault="00DD2F82" w:rsidP="00655C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F82" w:rsidRDefault="00DD2F82">
    <w:pPr>
      <w:pStyle w:val="Footer"/>
    </w:pPr>
    <w:r>
      <w:rPr>
        <w:noProof/>
        <w:lang w:val="en-GB" w:eastAsia="en-GB"/>
      </w:rPr>
      <w:drawing>
        <wp:anchor distT="0" distB="0" distL="114300" distR="114300" simplePos="0" relativeHeight="251658240" behindDoc="0" locked="0" layoutInCell="1" allowOverlap="1" wp14:anchorId="62D27D7B" wp14:editId="4024CA19">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E/2015/4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E/2015/4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DD2F82" w:rsidTr="00655C80">
      <w:tc>
        <w:tcPr>
          <w:tcW w:w="3859" w:type="dxa"/>
        </w:tcPr>
        <w:p w:rsidR="00DD2F82" w:rsidRDefault="00DD2F82" w:rsidP="00655C8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4F6B8B">
            <w:rPr>
              <w:b w:val="0"/>
              <w:sz w:val="20"/>
            </w:rPr>
            <w:t>GE.15-13332 (F)</w:t>
          </w:r>
          <w:r>
            <w:rPr>
              <w:b w:val="0"/>
              <w:sz w:val="20"/>
            </w:rPr>
            <w:fldChar w:fldCharType="end"/>
          </w:r>
          <w:r>
            <w:rPr>
              <w:b w:val="0"/>
              <w:sz w:val="20"/>
            </w:rPr>
            <w:t xml:space="preserve">    </w:t>
          </w:r>
          <w:r w:rsidRPr="00012A4C">
            <w:rPr>
              <w:b w:val="0"/>
              <w:sz w:val="20"/>
            </w:rPr>
            <w:t xml:space="preserve">021015    </w:t>
          </w:r>
          <w:r w:rsidR="00012A4C" w:rsidRPr="00012A4C">
            <w:rPr>
              <w:b w:val="0"/>
              <w:sz w:val="20"/>
            </w:rPr>
            <w:t>06</w:t>
          </w:r>
          <w:r w:rsidRPr="00012A4C">
            <w:rPr>
              <w:b w:val="0"/>
              <w:sz w:val="20"/>
            </w:rPr>
            <w:t>1015</w:t>
          </w:r>
        </w:p>
        <w:p w:rsidR="00DD2F82" w:rsidRPr="00655C80" w:rsidRDefault="00DD2F82" w:rsidP="00655C8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4F6B8B">
            <w:rPr>
              <w:rFonts w:ascii="Barcode 3 of 9 by request" w:hAnsi="Barcode 3 of 9 by request"/>
              <w:b w:val="0"/>
              <w:spacing w:val="0"/>
              <w:w w:val="100"/>
              <w:sz w:val="24"/>
            </w:rPr>
            <w:t>*1513332*</w:t>
          </w:r>
          <w:r>
            <w:rPr>
              <w:rFonts w:ascii="Barcode 3 of 9 by request" w:hAnsi="Barcode 3 of 9 by request"/>
              <w:b w:val="0"/>
              <w:spacing w:val="0"/>
              <w:w w:val="100"/>
              <w:sz w:val="24"/>
            </w:rPr>
            <w:fldChar w:fldCharType="end"/>
          </w:r>
        </w:p>
      </w:tc>
      <w:tc>
        <w:tcPr>
          <w:tcW w:w="5127" w:type="dxa"/>
        </w:tcPr>
        <w:p w:rsidR="00DD2F82" w:rsidRDefault="00DD2F82" w:rsidP="00655C80">
          <w:pPr>
            <w:pStyle w:val="Footer"/>
            <w:spacing w:line="240" w:lineRule="atLeast"/>
            <w:jc w:val="right"/>
            <w:rPr>
              <w:b w:val="0"/>
              <w:sz w:val="20"/>
            </w:rPr>
          </w:pPr>
          <w:r>
            <w:rPr>
              <w:b w:val="0"/>
              <w:noProof/>
              <w:sz w:val="20"/>
              <w:lang w:val="en-GB" w:eastAsia="en-GB"/>
            </w:rPr>
            <w:drawing>
              <wp:inline distT="0" distB="0" distL="0" distR="0" wp14:anchorId="5E6A08EE" wp14:editId="24E5893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DD2F82" w:rsidRPr="00655C80" w:rsidRDefault="00DD2F82" w:rsidP="00655C80">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F82" w:rsidRPr="00A753DE" w:rsidRDefault="00DD2F82" w:rsidP="00A753DE">
      <w:pPr>
        <w:pStyle w:val="Footer"/>
        <w:spacing w:after="80"/>
        <w:ind w:left="792"/>
        <w:rPr>
          <w:sz w:val="16"/>
        </w:rPr>
      </w:pPr>
      <w:r w:rsidRPr="00A753DE">
        <w:rPr>
          <w:sz w:val="16"/>
        </w:rPr>
        <w:t>__________________</w:t>
      </w:r>
    </w:p>
  </w:footnote>
  <w:footnote w:type="continuationSeparator" w:id="0">
    <w:p w:rsidR="00DD2F82" w:rsidRPr="00A753DE" w:rsidRDefault="00DD2F82" w:rsidP="00A753DE">
      <w:pPr>
        <w:pStyle w:val="Footer"/>
        <w:spacing w:after="80"/>
        <w:ind w:left="792"/>
        <w:rPr>
          <w:sz w:val="16"/>
        </w:rPr>
      </w:pPr>
      <w:r w:rsidRPr="00A753DE">
        <w:rPr>
          <w:sz w:val="16"/>
        </w:rPr>
        <w:t>__________________</w:t>
      </w:r>
    </w:p>
  </w:footnote>
  <w:footnote w:id="1">
    <w:p w:rsidR="00DD2F82" w:rsidRPr="00093B25" w:rsidRDefault="00DD2F82" w:rsidP="00A753DE">
      <w:pPr>
        <w:pStyle w:val="FootnoteText"/>
        <w:tabs>
          <w:tab w:val="right" w:pos="1195"/>
          <w:tab w:val="left" w:pos="1267"/>
          <w:tab w:val="left" w:pos="1742"/>
          <w:tab w:val="left" w:pos="2218"/>
          <w:tab w:val="left" w:pos="2693"/>
        </w:tabs>
        <w:ind w:left="1267" w:right="1260" w:hanging="432"/>
        <w:rPr>
          <w:lang w:val="fr-CH"/>
        </w:rPr>
      </w:pPr>
      <w:r w:rsidRPr="00093B25">
        <w:tab/>
      </w:r>
      <w:r w:rsidRPr="00BD20A1">
        <w:rPr>
          <w:rStyle w:val="FootnoteReference"/>
          <w:color w:val="FF0000"/>
          <w:vertAlign w:val="baseline"/>
        </w:rPr>
        <w:t>*</w:t>
      </w:r>
      <w:r w:rsidRPr="00093B25">
        <w:tab/>
        <w:t>Conformément au programme de travail du Comité des transports intérieurs pour la période 2012-2016 (ECE/TRANS/224, par. 94, et ECE/TRANS/2012/12, activité 02.4), le Forum mondial a pour mission d’élaborer, d’harmoniser et de mettre à jour les Règlements en vue d’améliorer les caractéristiques fonctionnelles des véhicules. Le présent document est soumis en vertu de ce mandat.</w:t>
      </w:r>
    </w:p>
  </w:footnote>
  <w:footnote w:id="2">
    <w:p w:rsidR="00DD2F82" w:rsidRPr="00A753DE" w:rsidRDefault="00DD2F82" w:rsidP="00A753DE">
      <w:pPr>
        <w:pStyle w:val="FootnoteText"/>
        <w:tabs>
          <w:tab w:val="right" w:pos="1195"/>
          <w:tab w:val="left" w:pos="1267"/>
          <w:tab w:val="left" w:pos="1742"/>
          <w:tab w:val="left" w:pos="2218"/>
          <w:tab w:val="left" w:pos="2693"/>
        </w:tabs>
        <w:ind w:left="1267" w:right="1260" w:hanging="432"/>
        <w:rPr>
          <w:spacing w:val="5"/>
          <w:w w:val="104"/>
          <w:lang w:val="fr-CH"/>
        </w:rPr>
      </w:pPr>
      <w:r>
        <w:tab/>
      </w:r>
      <w:r>
        <w:rPr>
          <w:rStyle w:val="FootnoteReference"/>
        </w:rPr>
        <w:footnoteRef/>
      </w:r>
      <w:r>
        <w:t xml:space="preserve"> </w:t>
      </w:r>
      <w:r>
        <w:tab/>
      </w:r>
      <w:r w:rsidR="00A03C76">
        <w:t>Le</w:t>
      </w:r>
      <w:r w:rsidR="004F2285">
        <w:t>s numéros de page seront ajouté</w:t>
      </w:r>
      <w:r w:rsidR="00A03C76">
        <w:t>s ultérieurement.</w:t>
      </w:r>
    </w:p>
  </w:footnote>
  <w:footnote w:id="3">
    <w:p w:rsidR="00DD2F82" w:rsidRPr="00ED776D" w:rsidRDefault="00DD2F82" w:rsidP="00A753DE">
      <w:pPr>
        <w:pStyle w:val="FootnoteText"/>
        <w:tabs>
          <w:tab w:val="right" w:pos="1195"/>
          <w:tab w:val="left" w:pos="1267"/>
          <w:tab w:val="left" w:pos="1742"/>
          <w:tab w:val="left" w:pos="2218"/>
          <w:tab w:val="left" w:pos="2693"/>
        </w:tabs>
        <w:ind w:left="1267" w:right="1260" w:hanging="432"/>
        <w:rPr>
          <w:spacing w:val="5"/>
          <w:w w:val="104"/>
          <w:lang w:val="fr-CH"/>
        </w:rPr>
      </w:pPr>
      <w:r>
        <w:tab/>
      </w:r>
      <w:r>
        <w:rPr>
          <w:rStyle w:val="FootnoteReference"/>
        </w:rPr>
        <w:footnoteRef/>
      </w:r>
      <w:r>
        <w:tab/>
      </w:r>
      <w:r w:rsidRPr="0047444B">
        <w:rPr>
          <w:lang w:val="fr-CH"/>
        </w:rPr>
        <w:t>Selon les définitions de la Résolution d’ensemble sur la construction des véhicules (R.E.3.), document ECE/TRANS/WP.29/</w:t>
      </w:r>
      <w:r>
        <w:rPr>
          <w:b/>
          <w:lang w:val="fr-CH"/>
        </w:rPr>
        <w:t>XXX</w:t>
      </w:r>
      <w:r w:rsidRPr="0047444B">
        <w:rPr>
          <w:lang w:val="fr-CH"/>
        </w:rPr>
        <w:t xml:space="preserve"> − </w:t>
      </w:r>
      <w:r w:rsidRPr="0047444B">
        <w:rPr>
          <w:lang w:val="en-US"/>
        </w:rPr>
        <w:t>www.unece.org/trans/main/wp29/wp29wgs/</w:t>
      </w:r>
      <w:r>
        <w:rPr>
          <w:lang w:val="en-US"/>
        </w:rPr>
        <w:br/>
      </w:r>
      <w:r w:rsidR="00AD1FE1">
        <w:rPr>
          <w:lang w:val="en-US"/>
        </w:rPr>
        <w:t>wp29gen/</w:t>
      </w:r>
      <w:r w:rsidRPr="0047444B">
        <w:rPr>
          <w:lang w:val="en-US"/>
        </w:rPr>
        <w:t>wp29resolutions.html.</w:t>
      </w:r>
    </w:p>
  </w:footnote>
  <w:footnote w:id="4">
    <w:p w:rsidR="00DD2F82" w:rsidRPr="000D4ABD" w:rsidRDefault="00DD2F82" w:rsidP="00A753DE">
      <w:pPr>
        <w:pStyle w:val="FootnoteText"/>
        <w:tabs>
          <w:tab w:val="right" w:pos="1195"/>
          <w:tab w:val="left" w:pos="1267"/>
          <w:tab w:val="left" w:pos="1742"/>
          <w:tab w:val="left" w:pos="2218"/>
          <w:tab w:val="left" w:pos="2693"/>
        </w:tabs>
        <w:ind w:left="1267" w:right="1260" w:hanging="432"/>
      </w:pPr>
      <w:r w:rsidRPr="00FE5524">
        <w:rPr>
          <w:b/>
        </w:rPr>
        <w:tab/>
      </w:r>
      <w:r w:rsidRPr="007267DE">
        <w:rPr>
          <w:rStyle w:val="FootnoteReference"/>
        </w:rPr>
        <w:footnoteRef/>
      </w:r>
      <w:r w:rsidRPr="000D4ABD">
        <w:tab/>
        <w:t>La mesure des coordonnées chromatiques de la lumière émise par les feux ne fait pas partie du</w:t>
      </w:r>
      <w:r>
        <w:t> </w:t>
      </w:r>
      <w:r w:rsidRPr="000D4ABD">
        <w:t>présent Règlement.</w:t>
      </w:r>
    </w:p>
  </w:footnote>
  <w:footnote w:id="5">
    <w:p w:rsidR="00DD2F82" w:rsidRPr="00C8493C" w:rsidRDefault="00DD2F82" w:rsidP="00A753DE">
      <w:pPr>
        <w:pStyle w:val="FootnoteText"/>
        <w:tabs>
          <w:tab w:val="right" w:pos="1195"/>
          <w:tab w:val="left" w:pos="1267"/>
          <w:tab w:val="left" w:pos="1742"/>
          <w:tab w:val="left" w:pos="2218"/>
          <w:tab w:val="left" w:pos="2693"/>
        </w:tabs>
        <w:ind w:left="1267" w:right="1260" w:hanging="432"/>
      </w:pPr>
      <w:r w:rsidRPr="00F53B09">
        <w:tab/>
      </w:r>
      <w:r w:rsidRPr="00A979DA">
        <w:rPr>
          <w:rStyle w:val="FootnoteReference"/>
          <w:szCs w:val="17"/>
          <w:vertAlign w:val="baseline"/>
        </w:rPr>
        <w:t>*</w:t>
      </w:r>
      <w:r w:rsidRPr="00967C80">
        <w:tab/>
        <w:t>Ce dernier numéro n</w:t>
      </w:r>
      <w:r>
        <w:t>’</w:t>
      </w:r>
      <w:r w:rsidRPr="00967C80">
        <w:t>est donné qu</w:t>
      </w:r>
      <w:r>
        <w:t>’</w:t>
      </w:r>
      <w:r w:rsidRPr="00967C80">
        <w:t>à titre d</w:t>
      </w:r>
      <w:r>
        <w:t>’</w:t>
      </w:r>
      <w:r w:rsidRPr="00967C80">
        <w:t>exemple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DD2F82" w:rsidTr="00655C80">
      <w:trPr>
        <w:trHeight w:hRule="exact" w:val="864"/>
        <w:jc w:val="center"/>
      </w:trPr>
      <w:tc>
        <w:tcPr>
          <w:tcW w:w="4882" w:type="dxa"/>
          <w:shd w:val="clear" w:color="auto" w:fill="auto"/>
          <w:vAlign w:val="bottom"/>
        </w:tcPr>
        <w:p w:rsidR="00DD2F82" w:rsidRPr="00655C80" w:rsidRDefault="00DD2F82" w:rsidP="00655C8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F6B8B">
            <w:rPr>
              <w:b/>
              <w:color w:val="000000"/>
            </w:rPr>
            <w:t>ECE/TRANS/WP.29/GRE/2015/43</w:t>
          </w:r>
          <w:r>
            <w:rPr>
              <w:b/>
              <w:color w:val="000000"/>
            </w:rPr>
            <w:fldChar w:fldCharType="end"/>
          </w:r>
        </w:p>
      </w:tc>
      <w:tc>
        <w:tcPr>
          <w:tcW w:w="5127" w:type="dxa"/>
          <w:shd w:val="clear" w:color="auto" w:fill="auto"/>
          <w:vAlign w:val="bottom"/>
        </w:tcPr>
        <w:p w:rsidR="00DD2F82" w:rsidRDefault="00DD2F82" w:rsidP="00655C80">
          <w:pPr>
            <w:pStyle w:val="Header"/>
          </w:pPr>
        </w:p>
      </w:tc>
    </w:tr>
  </w:tbl>
  <w:p w:rsidR="00DD2F82" w:rsidRPr="00655C80" w:rsidRDefault="00DD2F82" w:rsidP="00655C80">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DD2F82" w:rsidTr="00655C80">
      <w:trPr>
        <w:trHeight w:hRule="exact" w:val="864"/>
        <w:jc w:val="center"/>
      </w:trPr>
      <w:tc>
        <w:tcPr>
          <w:tcW w:w="4882" w:type="dxa"/>
          <w:shd w:val="clear" w:color="auto" w:fill="auto"/>
          <w:vAlign w:val="bottom"/>
        </w:tcPr>
        <w:p w:rsidR="00DD2F82" w:rsidRDefault="00DD2F82" w:rsidP="00655C80">
          <w:pPr>
            <w:pStyle w:val="Header"/>
          </w:pPr>
        </w:p>
      </w:tc>
      <w:tc>
        <w:tcPr>
          <w:tcW w:w="5127" w:type="dxa"/>
          <w:shd w:val="clear" w:color="auto" w:fill="auto"/>
          <w:vAlign w:val="bottom"/>
        </w:tcPr>
        <w:p w:rsidR="00DD2F82" w:rsidRPr="00655C80" w:rsidRDefault="00DD2F82" w:rsidP="00655C8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F6B8B">
            <w:rPr>
              <w:b/>
              <w:color w:val="000000"/>
            </w:rPr>
            <w:t>ECE/TRANS/WP.29/GRE/2015/43</w:t>
          </w:r>
          <w:r>
            <w:rPr>
              <w:b/>
              <w:color w:val="000000"/>
            </w:rPr>
            <w:fldChar w:fldCharType="end"/>
          </w:r>
        </w:p>
      </w:tc>
    </w:tr>
  </w:tbl>
  <w:p w:rsidR="00DD2F82" w:rsidRPr="00655C80" w:rsidRDefault="00DD2F82" w:rsidP="00655C8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DD2F82" w:rsidTr="00655C80">
      <w:trPr>
        <w:trHeight w:hRule="exact" w:val="864"/>
      </w:trPr>
      <w:tc>
        <w:tcPr>
          <w:tcW w:w="1267" w:type="dxa"/>
          <w:tcBorders>
            <w:bottom w:val="single" w:sz="4" w:space="0" w:color="auto"/>
          </w:tcBorders>
          <w:shd w:val="clear" w:color="auto" w:fill="auto"/>
          <w:vAlign w:val="bottom"/>
        </w:tcPr>
        <w:p w:rsidR="00DD2F82" w:rsidRDefault="00DD2F82" w:rsidP="00655C80">
          <w:pPr>
            <w:pStyle w:val="Header"/>
            <w:spacing w:after="120"/>
          </w:pPr>
        </w:p>
      </w:tc>
      <w:tc>
        <w:tcPr>
          <w:tcW w:w="2059" w:type="dxa"/>
          <w:tcBorders>
            <w:bottom w:val="single" w:sz="4" w:space="0" w:color="auto"/>
          </w:tcBorders>
          <w:shd w:val="clear" w:color="auto" w:fill="auto"/>
          <w:vAlign w:val="bottom"/>
        </w:tcPr>
        <w:p w:rsidR="00DD2F82" w:rsidRPr="00655C80" w:rsidRDefault="00DD2F82" w:rsidP="00655C80">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DD2F82" w:rsidRDefault="00DD2F82" w:rsidP="00655C80">
          <w:pPr>
            <w:pStyle w:val="Header"/>
            <w:spacing w:after="120"/>
          </w:pPr>
        </w:p>
      </w:tc>
      <w:tc>
        <w:tcPr>
          <w:tcW w:w="6653" w:type="dxa"/>
          <w:gridSpan w:val="4"/>
          <w:tcBorders>
            <w:bottom w:val="single" w:sz="4" w:space="0" w:color="auto"/>
          </w:tcBorders>
          <w:shd w:val="clear" w:color="auto" w:fill="auto"/>
          <w:vAlign w:val="bottom"/>
        </w:tcPr>
        <w:p w:rsidR="00DD2F82" w:rsidRPr="00655C80" w:rsidRDefault="00DD2F82" w:rsidP="00655C80">
          <w:pPr>
            <w:spacing w:after="80" w:line="240" w:lineRule="auto"/>
            <w:jc w:val="right"/>
            <w:rPr>
              <w:position w:val="-4"/>
            </w:rPr>
          </w:pPr>
          <w:r>
            <w:rPr>
              <w:position w:val="-4"/>
              <w:sz w:val="40"/>
            </w:rPr>
            <w:t>ECE</w:t>
          </w:r>
          <w:r>
            <w:rPr>
              <w:position w:val="-4"/>
            </w:rPr>
            <w:t>/TRANS/WP.29/GRE/2015/43</w:t>
          </w:r>
        </w:p>
      </w:tc>
    </w:tr>
    <w:tr w:rsidR="00DD2F82" w:rsidRPr="00655C80" w:rsidTr="00655C80">
      <w:trPr>
        <w:gridAfter w:val="1"/>
        <w:wAfter w:w="18" w:type="dxa"/>
        <w:trHeight w:hRule="exact" w:val="2880"/>
      </w:trPr>
      <w:tc>
        <w:tcPr>
          <w:tcW w:w="1267" w:type="dxa"/>
          <w:tcBorders>
            <w:top w:val="single" w:sz="4" w:space="0" w:color="auto"/>
            <w:bottom w:val="single" w:sz="12" w:space="0" w:color="auto"/>
          </w:tcBorders>
          <w:shd w:val="clear" w:color="auto" w:fill="auto"/>
        </w:tcPr>
        <w:p w:rsidR="00DD2F82" w:rsidRPr="00655C80" w:rsidRDefault="00DD2F82" w:rsidP="00655C80">
          <w:pPr>
            <w:pStyle w:val="Header"/>
            <w:spacing w:before="120" w:line="240" w:lineRule="auto"/>
            <w:ind w:left="-72"/>
            <w:jc w:val="center"/>
          </w:pPr>
          <w:r>
            <w:t xml:space="preserve">  </w:t>
          </w:r>
          <w:r>
            <w:rPr>
              <w:noProof/>
              <w:lang w:val="en-GB" w:eastAsia="en-GB"/>
            </w:rPr>
            <w:drawing>
              <wp:inline distT="0" distB="0" distL="0" distR="0" wp14:anchorId="2E678357" wp14:editId="542677E5">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D2F82" w:rsidRPr="00655C80" w:rsidRDefault="00DD2F82" w:rsidP="00655C80">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DD2F82" w:rsidRPr="00655C80" w:rsidRDefault="00DD2F82" w:rsidP="00655C80">
          <w:pPr>
            <w:pStyle w:val="Header"/>
            <w:spacing w:before="109"/>
          </w:pPr>
        </w:p>
      </w:tc>
      <w:tc>
        <w:tcPr>
          <w:tcW w:w="3280" w:type="dxa"/>
          <w:tcBorders>
            <w:top w:val="single" w:sz="4" w:space="0" w:color="auto"/>
            <w:bottom w:val="single" w:sz="12" w:space="0" w:color="auto"/>
          </w:tcBorders>
          <w:shd w:val="clear" w:color="auto" w:fill="auto"/>
        </w:tcPr>
        <w:p w:rsidR="00DD2F82" w:rsidRDefault="00DD2F82" w:rsidP="00655C80">
          <w:pPr>
            <w:pStyle w:val="Distribution"/>
            <w:rPr>
              <w:color w:val="000000"/>
            </w:rPr>
          </w:pPr>
          <w:r>
            <w:rPr>
              <w:color w:val="000000"/>
            </w:rPr>
            <w:t>Distr. générale</w:t>
          </w:r>
        </w:p>
        <w:p w:rsidR="00DD2F82" w:rsidRDefault="00DD2F82" w:rsidP="00655C80">
          <w:pPr>
            <w:pStyle w:val="Publication"/>
            <w:rPr>
              <w:color w:val="000000"/>
            </w:rPr>
          </w:pPr>
          <w:r>
            <w:rPr>
              <w:color w:val="000000"/>
            </w:rPr>
            <w:t>6 août 2015</w:t>
          </w:r>
        </w:p>
        <w:p w:rsidR="00DD2F82" w:rsidRDefault="00DD2F82" w:rsidP="00655C80">
          <w:pPr>
            <w:rPr>
              <w:lang w:val="en-US"/>
            </w:rPr>
          </w:pPr>
          <w:r>
            <w:rPr>
              <w:lang w:val="en-US"/>
            </w:rPr>
            <w:t>Français</w:t>
          </w:r>
        </w:p>
        <w:p w:rsidR="00DD2F82" w:rsidRPr="00655C80" w:rsidRDefault="00DD2F82" w:rsidP="00655C80">
          <w:pPr>
            <w:pStyle w:val="Original"/>
            <w:rPr>
              <w:color w:val="000000"/>
            </w:rPr>
          </w:pPr>
          <w:r>
            <w:rPr>
              <w:color w:val="000000"/>
            </w:rPr>
            <w:t>Original : anglais</w:t>
          </w:r>
        </w:p>
      </w:tc>
    </w:tr>
  </w:tbl>
  <w:p w:rsidR="00DD2F82" w:rsidRPr="00655C80" w:rsidRDefault="00DD2F82" w:rsidP="00655C80">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7C77FE"/>
    <w:multiLevelType w:val="singleLevel"/>
    <w:tmpl w:val="F2789A3E"/>
    <w:name w:val="TOC2"/>
    <w:lvl w:ilvl="0">
      <w:start w:val="1"/>
      <w:numFmt w:val="decimal"/>
      <w:lvlRestart w:val="0"/>
      <w:lvlText w:val="%1."/>
      <w:lvlJc w:val="left"/>
      <w:pPr>
        <w:tabs>
          <w:tab w:val="num" w:pos="1742"/>
        </w:tabs>
        <w:ind w:left="1267" w:firstLine="0"/>
      </w:pPr>
      <w:rPr>
        <w:b w:val="0"/>
        <w:w w:val="100"/>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C971A3"/>
    <w:multiLevelType w:val="multilevel"/>
    <w:tmpl w:val="F99EEC64"/>
    <w:name w:val="TOC"/>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2"/>
  </w:num>
  <w:num w:numId="2">
    <w:abstractNumId w:val="1"/>
  </w:num>
  <w:num w:numId="3">
    <w:abstractNumId w:val="3"/>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SortMethod w:val="0003"/>
  <w:revisionView w:markup="0"/>
  <w:defaultTabStop w:val="475"/>
  <w:doNotHyphenateCaps/>
  <w:evenAndOddHeaders/>
  <w:characterSpacingControl w:val="doNotCompress"/>
  <w:hdrShapeDefaults>
    <o:shapedefaults v:ext="edit" spidmax="20481"/>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332*"/>
    <w:docVar w:name="CreationDt" w:val="10/2/2015 1:34: PM"/>
    <w:docVar w:name="DocCategory" w:val="Doc"/>
    <w:docVar w:name="DocType" w:val="Final"/>
    <w:docVar w:name="DutyStation" w:val="Geneva"/>
    <w:docVar w:name="FooterJN" w:val="GE.15-13332"/>
    <w:docVar w:name="jobn" w:val="GE.15-13332 (F)"/>
    <w:docVar w:name="jobnDT" w:val="GE.15-13332 (F)   021015"/>
    <w:docVar w:name="jobnDTDT" w:val="GE.15-13332 (F)   021015   021015"/>
    <w:docVar w:name="JobNo" w:val="GE.1513332F"/>
    <w:docVar w:name="JobNo2" w:val="GE.1517460F"/>
    <w:docVar w:name="LocalDrive" w:val="0"/>
    <w:docVar w:name="OandT" w:val="EB"/>
    <w:docVar w:name="PaperSize" w:val="A4"/>
    <w:docVar w:name="sss1" w:val="ECE/TRANS/WP.29/GRE/2015/43"/>
    <w:docVar w:name="sss2" w:val="-"/>
    <w:docVar w:name="Symbol1" w:val="ECE/TRANS/WP.29/GRE/2015/43"/>
    <w:docVar w:name="Symbol2" w:val="-"/>
  </w:docVars>
  <w:rsids>
    <w:rsidRoot w:val="00840601"/>
    <w:rsid w:val="000015B8"/>
    <w:rsid w:val="000046A5"/>
    <w:rsid w:val="000055FB"/>
    <w:rsid w:val="00010C97"/>
    <w:rsid w:val="00012A4C"/>
    <w:rsid w:val="00016483"/>
    <w:rsid w:val="00022173"/>
    <w:rsid w:val="0002226F"/>
    <w:rsid w:val="00022B4A"/>
    <w:rsid w:val="00023E37"/>
    <w:rsid w:val="000249FF"/>
    <w:rsid w:val="00025DE5"/>
    <w:rsid w:val="000274C2"/>
    <w:rsid w:val="00033DC9"/>
    <w:rsid w:val="000378DE"/>
    <w:rsid w:val="00040497"/>
    <w:rsid w:val="0004174A"/>
    <w:rsid w:val="00041ABD"/>
    <w:rsid w:val="00042ECF"/>
    <w:rsid w:val="00046145"/>
    <w:rsid w:val="00050D9C"/>
    <w:rsid w:val="00054482"/>
    <w:rsid w:val="0005669A"/>
    <w:rsid w:val="00057151"/>
    <w:rsid w:val="000571B5"/>
    <w:rsid w:val="00061151"/>
    <w:rsid w:val="000616D7"/>
    <w:rsid w:val="000636D2"/>
    <w:rsid w:val="00063B2D"/>
    <w:rsid w:val="000643C1"/>
    <w:rsid w:val="000658A4"/>
    <w:rsid w:val="00065BD4"/>
    <w:rsid w:val="000675CF"/>
    <w:rsid w:val="00071173"/>
    <w:rsid w:val="0007246F"/>
    <w:rsid w:val="00072BDB"/>
    <w:rsid w:val="000746A5"/>
    <w:rsid w:val="00074EA0"/>
    <w:rsid w:val="000776CA"/>
    <w:rsid w:val="00077CC4"/>
    <w:rsid w:val="00083D89"/>
    <w:rsid w:val="00085112"/>
    <w:rsid w:val="0008708F"/>
    <w:rsid w:val="00091BC1"/>
    <w:rsid w:val="00091DBD"/>
    <w:rsid w:val="0009274C"/>
    <w:rsid w:val="000948EE"/>
    <w:rsid w:val="00096B3C"/>
    <w:rsid w:val="000A18B6"/>
    <w:rsid w:val="000A1D1A"/>
    <w:rsid w:val="000A24DE"/>
    <w:rsid w:val="000A2612"/>
    <w:rsid w:val="000A3AB1"/>
    <w:rsid w:val="000A4A47"/>
    <w:rsid w:val="000A74D1"/>
    <w:rsid w:val="000B02AE"/>
    <w:rsid w:val="000B0E9A"/>
    <w:rsid w:val="000B1A18"/>
    <w:rsid w:val="000B2CD0"/>
    <w:rsid w:val="000B3B20"/>
    <w:rsid w:val="000B3ED4"/>
    <w:rsid w:val="000B526C"/>
    <w:rsid w:val="000B5AF0"/>
    <w:rsid w:val="000B6B84"/>
    <w:rsid w:val="000B7004"/>
    <w:rsid w:val="000C085A"/>
    <w:rsid w:val="000C349B"/>
    <w:rsid w:val="000C683C"/>
    <w:rsid w:val="000C7CA5"/>
    <w:rsid w:val="000D44E3"/>
    <w:rsid w:val="000D5D82"/>
    <w:rsid w:val="000D66AC"/>
    <w:rsid w:val="000D74FE"/>
    <w:rsid w:val="000D7ED4"/>
    <w:rsid w:val="000E1550"/>
    <w:rsid w:val="000E1ABE"/>
    <w:rsid w:val="000F04A8"/>
    <w:rsid w:val="000F1B8A"/>
    <w:rsid w:val="000F2712"/>
    <w:rsid w:val="000F299A"/>
    <w:rsid w:val="000F36A0"/>
    <w:rsid w:val="000F4086"/>
    <w:rsid w:val="000F53E9"/>
    <w:rsid w:val="000F6A05"/>
    <w:rsid w:val="000F6E7D"/>
    <w:rsid w:val="0010047B"/>
    <w:rsid w:val="001027E2"/>
    <w:rsid w:val="0010575E"/>
    <w:rsid w:val="00106549"/>
    <w:rsid w:val="00107710"/>
    <w:rsid w:val="00107C97"/>
    <w:rsid w:val="00110814"/>
    <w:rsid w:val="00110D1D"/>
    <w:rsid w:val="0011255C"/>
    <w:rsid w:val="001126A7"/>
    <w:rsid w:val="00112FE9"/>
    <w:rsid w:val="0011497A"/>
    <w:rsid w:val="001156F7"/>
    <w:rsid w:val="00116149"/>
    <w:rsid w:val="00123812"/>
    <w:rsid w:val="001256F6"/>
    <w:rsid w:val="001262BA"/>
    <w:rsid w:val="00126FB2"/>
    <w:rsid w:val="0013186C"/>
    <w:rsid w:val="00132A45"/>
    <w:rsid w:val="001359FA"/>
    <w:rsid w:val="00140666"/>
    <w:rsid w:val="00140772"/>
    <w:rsid w:val="0014233F"/>
    <w:rsid w:val="00143703"/>
    <w:rsid w:val="00144DE1"/>
    <w:rsid w:val="00145A1F"/>
    <w:rsid w:val="001466A3"/>
    <w:rsid w:val="00147051"/>
    <w:rsid w:val="001471CF"/>
    <w:rsid w:val="00151710"/>
    <w:rsid w:val="00151AC8"/>
    <w:rsid w:val="00155B70"/>
    <w:rsid w:val="001565C5"/>
    <w:rsid w:val="00160E65"/>
    <w:rsid w:val="00161368"/>
    <w:rsid w:val="00161777"/>
    <w:rsid w:val="0016199B"/>
    <w:rsid w:val="00162C83"/>
    <w:rsid w:val="001639FC"/>
    <w:rsid w:val="00163D26"/>
    <w:rsid w:val="00164BB5"/>
    <w:rsid w:val="001652B9"/>
    <w:rsid w:val="00166384"/>
    <w:rsid w:val="001709F1"/>
    <w:rsid w:val="0018005A"/>
    <w:rsid w:val="00180387"/>
    <w:rsid w:val="00181994"/>
    <w:rsid w:val="00183EBF"/>
    <w:rsid w:val="00186793"/>
    <w:rsid w:val="0019082C"/>
    <w:rsid w:val="00192D05"/>
    <w:rsid w:val="00193A8C"/>
    <w:rsid w:val="001A0A52"/>
    <w:rsid w:val="001A2E2D"/>
    <w:rsid w:val="001A4BAA"/>
    <w:rsid w:val="001A4F4E"/>
    <w:rsid w:val="001A65A7"/>
    <w:rsid w:val="001A76F3"/>
    <w:rsid w:val="001A78BA"/>
    <w:rsid w:val="001B4ECB"/>
    <w:rsid w:val="001B5583"/>
    <w:rsid w:val="001B5A24"/>
    <w:rsid w:val="001C0599"/>
    <w:rsid w:val="001C3C57"/>
    <w:rsid w:val="001C4664"/>
    <w:rsid w:val="001C49FD"/>
    <w:rsid w:val="001C4EBE"/>
    <w:rsid w:val="001C5B90"/>
    <w:rsid w:val="001C7FF4"/>
    <w:rsid w:val="001D0E60"/>
    <w:rsid w:val="001D272D"/>
    <w:rsid w:val="001D280C"/>
    <w:rsid w:val="001D294E"/>
    <w:rsid w:val="001D2F93"/>
    <w:rsid w:val="001E2D50"/>
    <w:rsid w:val="001E44F3"/>
    <w:rsid w:val="001F053A"/>
    <w:rsid w:val="001F0F9E"/>
    <w:rsid w:val="001F2DA6"/>
    <w:rsid w:val="001F4DBE"/>
    <w:rsid w:val="001F62AF"/>
    <w:rsid w:val="001F793D"/>
    <w:rsid w:val="001F7E9D"/>
    <w:rsid w:val="002021E9"/>
    <w:rsid w:val="00202789"/>
    <w:rsid w:val="00202F1F"/>
    <w:rsid w:val="00204D7A"/>
    <w:rsid w:val="00205199"/>
    <w:rsid w:val="0020521E"/>
    <w:rsid w:val="00206598"/>
    <w:rsid w:val="00207CAA"/>
    <w:rsid w:val="0021168F"/>
    <w:rsid w:val="002178A7"/>
    <w:rsid w:val="002220FF"/>
    <w:rsid w:val="00237D01"/>
    <w:rsid w:val="00240F64"/>
    <w:rsid w:val="002410E3"/>
    <w:rsid w:val="00241F29"/>
    <w:rsid w:val="00242F77"/>
    <w:rsid w:val="00243D1C"/>
    <w:rsid w:val="00245B48"/>
    <w:rsid w:val="00246425"/>
    <w:rsid w:val="002476E1"/>
    <w:rsid w:val="00252402"/>
    <w:rsid w:val="00254656"/>
    <w:rsid w:val="0025545A"/>
    <w:rsid w:val="00261E82"/>
    <w:rsid w:val="00262553"/>
    <w:rsid w:val="0026332C"/>
    <w:rsid w:val="0026552F"/>
    <w:rsid w:val="0026565F"/>
    <w:rsid w:val="0026603B"/>
    <w:rsid w:val="00266AFD"/>
    <w:rsid w:val="00270780"/>
    <w:rsid w:val="002721E6"/>
    <w:rsid w:val="002730C7"/>
    <w:rsid w:val="0027435B"/>
    <w:rsid w:val="00276E85"/>
    <w:rsid w:val="00280143"/>
    <w:rsid w:val="00280E2F"/>
    <w:rsid w:val="002810F0"/>
    <w:rsid w:val="00281BC7"/>
    <w:rsid w:val="00285DC4"/>
    <w:rsid w:val="00286531"/>
    <w:rsid w:val="002867C7"/>
    <w:rsid w:val="0029018C"/>
    <w:rsid w:val="002952D1"/>
    <w:rsid w:val="002A07EF"/>
    <w:rsid w:val="002A2122"/>
    <w:rsid w:val="002A27E5"/>
    <w:rsid w:val="002A69DB"/>
    <w:rsid w:val="002B037D"/>
    <w:rsid w:val="002B1D15"/>
    <w:rsid w:val="002B4A7F"/>
    <w:rsid w:val="002B5449"/>
    <w:rsid w:val="002B5928"/>
    <w:rsid w:val="002C3640"/>
    <w:rsid w:val="002C3FD3"/>
    <w:rsid w:val="002C419A"/>
    <w:rsid w:val="002C4508"/>
    <w:rsid w:val="002C472D"/>
    <w:rsid w:val="002C77CF"/>
    <w:rsid w:val="002D45C0"/>
    <w:rsid w:val="002D5981"/>
    <w:rsid w:val="002D7EC0"/>
    <w:rsid w:val="002D7EFC"/>
    <w:rsid w:val="002E11E9"/>
    <w:rsid w:val="002E1745"/>
    <w:rsid w:val="002E1FD1"/>
    <w:rsid w:val="002E20E0"/>
    <w:rsid w:val="002E2420"/>
    <w:rsid w:val="002E2E27"/>
    <w:rsid w:val="002E3850"/>
    <w:rsid w:val="002E3856"/>
    <w:rsid w:val="002E420C"/>
    <w:rsid w:val="002E56C8"/>
    <w:rsid w:val="002E62CA"/>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2BE4"/>
    <w:rsid w:val="00333703"/>
    <w:rsid w:val="003342DF"/>
    <w:rsid w:val="00334FEB"/>
    <w:rsid w:val="00337015"/>
    <w:rsid w:val="003406CA"/>
    <w:rsid w:val="00340736"/>
    <w:rsid w:val="00343F8A"/>
    <w:rsid w:val="003441A5"/>
    <w:rsid w:val="003443C9"/>
    <w:rsid w:val="00344969"/>
    <w:rsid w:val="003460A3"/>
    <w:rsid w:val="00347E5F"/>
    <w:rsid w:val="003506F1"/>
    <w:rsid w:val="00350B99"/>
    <w:rsid w:val="003555DE"/>
    <w:rsid w:val="00355810"/>
    <w:rsid w:val="003559A7"/>
    <w:rsid w:val="003568B4"/>
    <w:rsid w:val="00356B67"/>
    <w:rsid w:val="003622FC"/>
    <w:rsid w:val="00362737"/>
    <w:rsid w:val="00362F57"/>
    <w:rsid w:val="003640A0"/>
    <w:rsid w:val="00365932"/>
    <w:rsid w:val="003738C0"/>
    <w:rsid w:val="003810FF"/>
    <w:rsid w:val="003824F9"/>
    <w:rsid w:val="00384511"/>
    <w:rsid w:val="00384621"/>
    <w:rsid w:val="00385D78"/>
    <w:rsid w:val="003864EE"/>
    <w:rsid w:val="00386953"/>
    <w:rsid w:val="003909DD"/>
    <w:rsid w:val="00391295"/>
    <w:rsid w:val="00391342"/>
    <w:rsid w:val="00392934"/>
    <w:rsid w:val="00393A67"/>
    <w:rsid w:val="00393AF7"/>
    <w:rsid w:val="00393C9F"/>
    <w:rsid w:val="003942F1"/>
    <w:rsid w:val="00395031"/>
    <w:rsid w:val="00395EB8"/>
    <w:rsid w:val="003968AB"/>
    <w:rsid w:val="00396ABF"/>
    <w:rsid w:val="00397343"/>
    <w:rsid w:val="003A0693"/>
    <w:rsid w:val="003A2037"/>
    <w:rsid w:val="003A4ED6"/>
    <w:rsid w:val="003A56DC"/>
    <w:rsid w:val="003A75EF"/>
    <w:rsid w:val="003A78A8"/>
    <w:rsid w:val="003B045A"/>
    <w:rsid w:val="003B411E"/>
    <w:rsid w:val="003B445F"/>
    <w:rsid w:val="003B49BF"/>
    <w:rsid w:val="003B60DA"/>
    <w:rsid w:val="003B60EE"/>
    <w:rsid w:val="003B668A"/>
    <w:rsid w:val="003C012D"/>
    <w:rsid w:val="003C16E3"/>
    <w:rsid w:val="003C222D"/>
    <w:rsid w:val="003C252F"/>
    <w:rsid w:val="003C6DDA"/>
    <w:rsid w:val="003C7AEA"/>
    <w:rsid w:val="003C7D21"/>
    <w:rsid w:val="003C7DCE"/>
    <w:rsid w:val="003D15A3"/>
    <w:rsid w:val="003D35C1"/>
    <w:rsid w:val="003D635C"/>
    <w:rsid w:val="003D7BC4"/>
    <w:rsid w:val="003E1642"/>
    <w:rsid w:val="003E3E2D"/>
    <w:rsid w:val="003E3E48"/>
    <w:rsid w:val="003E47D8"/>
    <w:rsid w:val="003E4E03"/>
    <w:rsid w:val="003E5ED6"/>
    <w:rsid w:val="003F108A"/>
    <w:rsid w:val="003F11A9"/>
    <w:rsid w:val="003F1243"/>
    <w:rsid w:val="003F27A0"/>
    <w:rsid w:val="003F34C6"/>
    <w:rsid w:val="003F57D1"/>
    <w:rsid w:val="00401219"/>
    <w:rsid w:val="004039C7"/>
    <w:rsid w:val="004065B7"/>
    <w:rsid w:val="004066EB"/>
    <w:rsid w:val="00406E1E"/>
    <w:rsid w:val="004111E1"/>
    <w:rsid w:val="00414C9D"/>
    <w:rsid w:val="00415A2B"/>
    <w:rsid w:val="00416293"/>
    <w:rsid w:val="004204AE"/>
    <w:rsid w:val="0042753D"/>
    <w:rsid w:val="004309B5"/>
    <w:rsid w:val="0043103D"/>
    <w:rsid w:val="004312EB"/>
    <w:rsid w:val="00432662"/>
    <w:rsid w:val="00433AB0"/>
    <w:rsid w:val="004342B2"/>
    <w:rsid w:val="00441593"/>
    <w:rsid w:val="00443A00"/>
    <w:rsid w:val="00444609"/>
    <w:rsid w:val="004448E6"/>
    <w:rsid w:val="004449FE"/>
    <w:rsid w:val="00450D24"/>
    <w:rsid w:val="00452DA5"/>
    <w:rsid w:val="00453DAB"/>
    <w:rsid w:val="0045423E"/>
    <w:rsid w:val="004548AC"/>
    <w:rsid w:val="00455176"/>
    <w:rsid w:val="00455E42"/>
    <w:rsid w:val="0045632E"/>
    <w:rsid w:val="00457D04"/>
    <w:rsid w:val="00460112"/>
    <w:rsid w:val="00461788"/>
    <w:rsid w:val="004627F7"/>
    <w:rsid w:val="004638A8"/>
    <w:rsid w:val="00464787"/>
    <w:rsid w:val="004669E9"/>
    <w:rsid w:val="00472794"/>
    <w:rsid w:val="0047444B"/>
    <w:rsid w:val="00475F9F"/>
    <w:rsid w:val="00476698"/>
    <w:rsid w:val="00477592"/>
    <w:rsid w:val="004814BB"/>
    <w:rsid w:val="00481634"/>
    <w:rsid w:val="00487428"/>
    <w:rsid w:val="00491CD5"/>
    <w:rsid w:val="00492510"/>
    <w:rsid w:val="00492DC3"/>
    <w:rsid w:val="00494949"/>
    <w:rsid w:val="004961A9"/>
    <w:rsid w:val="004973EC"/>
    <w:rsid w:val="004A0AA6"/>
    <w:rsid w:val="004A1763"/>
    <w:rsid w:val="004A186E"/>
    <w:rsid w:val="004A2319"/>
    <w:rsid w:val="004A2455"/>
    <w:rsid w:val="004A698E"/>
    <w:rsid w:val="004A7606"/>
    <w:rsid w:val="004B1DBB"/>
    <w:rsid w:val="004B7E99"/>
    <w:rsid w:val="004C1A6A"/>
    <w:rsid w:val="004C2F95"/>
    <w:rsid w:val="004C304C"/>
    <w:rsid w:val="004C38FF"/>
    <w:rsid w:val="004C5C41"/>
    <w:rsid w:val="004D13C8"/>
    <w:rsid w:val="004D4F44"/>
    <w:rsid w:val="004D5D20"/>
    <w:rsid w:val="004D6212"/>
    <w:rsid w:val="004D789D"/>
    <w:rsid w:val="004E0FB8"/>
    <w:rsid w:val="004E272F"/>
    <w:rsid w:val="004E2B64"/>
    <w:rsid w:val="004E4258"/>
    <w:rsid w:val="004E47A4"/>
    <w:rsid w:val="004E514C"/>
    <w:rsid w:val="004F1F9F"/>
    <w:rsid w:val="004F2285"/>
    <w:rsid w:val="004F2765"/>
    <w:rsid w:val="004F53F0"/>
    <w:rsid w:val="004F69D3"/>
    <w:rsid w:val="004F6B7C"/>
    <w:rsid w:val="004F6B8B"/>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43604"/>
    <w:rsid w:val="00551176"/>
    <w:rsid w:val="00551EAE"/>
    <w:rsid w:val="00552150"/>
    <w:rsid w:val="005522D6"/>
    <w:rsid w:val="005536AE"/>
    <w:rsid w:val="00554B37"/>
    <w:rsid w:val="0055536F"/>
    <w:rsid w:val="005566F6"/>
    <w:rsid w:val="00561A69"/>
    <w:rsid w:val="005640EF"/>
    <w:rsid w:val="005669CA"/>
    <w:rsid w:val="00570D4F"/>
    <w:rsid w:val="0057350D"/>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6856"/>
    <w:rsid w:val="00597A12"/>
    <w:rsid w:val="00597A85"/>
    <w:rsid w:val="005A037D"/>
    <w:rsid w:val="005A0DEC"/>
    <w:rsid w:val="005A1E12"/>
    <w:rsid w:val="005A305D"/>
    <w:rsid w:val="005A3381"/>
    <w:rsid w:val="005A6A6E"/>
    <w:rsid w:val="005A6D92"/>
    <w:rsid w:val="005A6DD6"/>
    <w:rsid w:val="005A7976"/>
    <w:rsid w:val="005B33A4"/>
    <w:rsid w:val="005B5D99"/>
    <w:rsid w:val="005B74B8"/>
    <w:rsid w:val="005C1353"/>
    <w:rsid w:val="005C3A63"/>
    <w:rsid w:val="005C47F8"/>
    <w:rsid w:val="005C65C2"/>
    <w:rsid w:val="005C765D"/>
    <w:rsid w:val="005C7B4D"/>
    <w:rsid w:val="005D7CA9"/>
    <w:rsid w:val="005E0F5F"/>
    <w:rsid w:val="005F12E0"/>
    <w:rsid w:val="005F2726"/>
    <w:rsid w:val="005F2A30"/>
    <w:rsid w:val="005F2C1C"/>
    <w:rsid w:val="005F2FA6"/>
    <w:rsid w:val="005F35C5"/>
    <w:rsid w:val="005F47C2"/>
    <w:rsid w:val="005F6828"/>
    <w:rsid w:val="005F6A9F"/>
    <w:rsid w:val="005F6E3F"/>
    <w:rsid w:val="0060033F"/>
    <w:rsid w:val="00603211"/>
    <w:rsid w:val="0060375B"/>
    <w:rsid w:val="00606A0C"/>
    <w:rsid w:val="00607448"/>
    <w:rsid w:val="0060792E"/>
    <w:rsid w:val="00611860"/>
    <w:rsid w:val="00611DA0"/>
    <w:rsid w:val="00612407"/>
    <w:rsid w:val="006125AC"/>
    <w:rsid w:val="006142E7"/>
    <w:rsid w:val="00614525"/>
    <w:rsid w:val="00616E84"/>
    <w:rsid w:val="00617EBE"/>
    <w:rsid w:val="0062098A"/>
    <w:rsid w:val="0062117B"/>
    <w:rsid w:val="00622055"/>
    <w:rsid w:val="00631862"/>
    <w:rsid w:val="00632332"/>
    <w:rsid w:val="00633E85"/>
    <w:rsid w:val="006361EE"/>
    <w:rsid w:val="0063657E"/>
    <w:rsid w:val="00636EB6"/>
    <w:rsid w:val="006407EF"/>
    <w:rsid w:val="006423E0"/>
    <w:rsid w:val="00646A1C"/>
    <w:rsid w:val="00646F60"/>
    <w:rsid w:val="0064762B"/>
    <w:rsid w:val="00650623"/>
    <w:rsid w:val="006511B0"/>
    <w:rsid w:val="0065129E"/>
    <w:rsid w:val="006512C8"/>
    <w:rsid w:val="00653CD3"/>
    <w:rsid w:val="006545B9"/>
    <w:rsid w:val="00655C80"/>
    <w:rsid w:val="006569BB"/>
    <w:rsid w:val="00656E62"/>
    <w:rsid w:val="006573FC"/>
    <w:rsid w:val="00660D00"/>
    <w:rsid w:val="00662686"/>
    <w:rsid w:val="00664938"/>
    <w:rsid w:val="00665605"/>
    <w:rsid w:val="00665692"/>
    <w:rsid w:val="0066606F"/>
    <w:rsid w:val="006660B5"/>
    <w:rsid w:val="00671687"/>
    <w:rsid w:val="00673F2C"/>
    <w:rsid w:val="00675A53"/>
    <w:rsid w:val="006770E8"/>
    <w:rsid w:val="006803F5"/>
    <w:rsid w:val="006817AB"/>
    <w:rsid w:val="00683C7E"/>
    <w:rsid w:val="006853D8"/>
    <w:rsid w:val="006866E8"/>
    <w:rsid w:val="00687ED3"/>
    <w:rsid w:val="00687FB1"/>
    <w:rsid w:val="00690AA1"/>
    <w:rsid w:val="00693243"/>
    <w:rsid w:val="0069608C"/>
    <w:rsid w:val="00697952"/>
    <w:rsid w:val="006A04E6"/>
    <w:rsid w:val="006A0B3D"/>
    <w:rsid w:val="006A2037"/>
    <w:rsid w:val="006A229A"/>
    <w:rsid w:val="006A2F71"/>
    <w:rsid w:val="006A5910"/>
    <w:rsid w:val="006B1ABC"/>
    <w:rsid w:val="006B64BE"/>
    <w:rsid w:val="006C1A92"/>
    <w:rsid w:val="006C3BDD"/>
    <w:rsid w:val="006C449D"/>
    <w:rsid w:val="006C7002"/>
    <w:rsid w:val="006D0C9B"/>
    <w:rsid w:val="006D1115"/>
    <w:rsid w:val="006D138E"/>
    <w:rsid w:val="006D1B76"/>
    <w:rsid w:val="006D49C8"/>
    <w:rsid w:val="006D5832"/>
    <w:rsid w:val="006E215F"/>
    <w:rsid w:val="006E3C8C"/>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17A91"/>
    <w:rsid w:val="00721866"/>
    <w:rsid w:val="0072436A"/>
    <w:rsid w:val="007261F7"/>
    <w:rsid w:val="007345E6"/>
    <w:rsid w:val="00735F3A"/>
    <w:rsid w:val="00735FB1"/>
    <w:rsid w:val="007367E1"/>
    <w:rsid w:val="007379A0"/>
    <w:rsid w:val="00743131"/>
    <w:rsid w:val="0074339E"/>
    <w:rsid w:val="00744BE5"/>
    <w:rsid w:val="00744D58"/>
    <w:rsid w:val="007450AA"/>
    <w:rsid w:val="00745376"/>
    <w:rsid w:val="0074587F"/>
    <w:rsid w:val="00746084"/>
    <w:rsid w:val="00750C8F"/>
    <w:rsid w:val="0075110B"/>
    <w:rsid w:val="007517F6"/>
    <w:rsid w:val="007531C9"/>
    <w:rsid w:val="007537B8"/>
    <w:rsid w:val="00753CFD"/>
    <w:rsid w:val="00754913"/>
    <w:rsid w:val="00755393"/>
    <w:rsid w:val="007553FC"/>
    <w:rsid w:val="00755E49"/>
    <w:rsid w:val="00757A5D"/>
    <w:rsid w:val="007609C3"/>
    <w:rsid w:val="00760F66"/>
    <w:rsid w:val="00761561"/>
    <w:rsid w:val="00762F97"/>
    <w:rsid w:val="0076382E"/>
    <w:rsid w:val="00763AE4"/>
    <w:rsid w:val="00765152"/>
    <w:rsid w:val="00767FBE"/>
    <w:rsid w:val="00770DEF"/>
    <w:rsid w:val="00770EB4"/>
    <w:rsid w:val="00772106"/>
    <w:rsid w:val="00772CF6"/>
    <w:rsid w:val="00772EB1"/>
    <w:rsid w:val="00773FBC"/>
    <w:rsid w:val="00774368"/>
    <w:rsid w:val="0077589C"/>
    <w:rsid w:val="00775BFD"/>
    <w:rsid w:val="007769D2"/>
    <w:rsid w:val="00780058"/>
    <w:rsid w:val="007804F4"/>
    <w:rsid w:val="00781004"/>
    <w:rsid w:val="00781F43"/>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4D09"/>
    <w:rsid w:val="007A78C2"/>
    <w:rsid w:val="007B05E9"/>
    <w:rsid w:val="007B1E17"/>
    <w:rsid w:val="007C0C1F"/>
    <w:rsid w:val="007C206E"/>
    <w:rsid w:val="007C2936"/>
    <w:rsid w:val="007C662A"/>
    <w:rsid w:val="007C7D7F"/>
    <w:rsid w:val="007D33BA"/>
    <w:rsid w:val="007D6FCB"/>
    <w:rsid w:val="007D7FD4"/>
    <w:rsid w:val="007E2FEB"/>
    <w:rsid w:val="007E74E9"/>
    <w:rsid w:val="007F098E"/>
    <w:rsid w:val="007F0ED6"/>
    <w:rsid w:val="007F1AB9"/>
    <w:rsid w:val="007F3DCC"/>
    <w:rsid w:val="007F49BD"/>
    <w:rsid w:val="007F572B"/>
    <w:rsid w:val="007F6F95"/>
    <w:rsid w:val="007F77CB"/>
    <w:rsid w:val="00800903"/>
    <w:rsid w:val="008040BA"/>
    <w:rsid w:val="00804131"/>
    <w:rsid w:val="00804565"/>
    <w:rsid w:val="00804676"/>
    <w:rsid w:val="00806622"/>
    <w:rsid w:val="00806A3B"/>
    <w:rsid w:val="00807CA4"/>
    <w:rsid w:val="008100FD"/>
    <w:rsid w:val="008114C3"/>
    <w:rsid w:val="00814C2A"/>
    <w:rsid w:val="008156E2"/>
    <w:rsid w:val="00816ECE"/>
    <w:rsid w:val="008173CF"/>
    <w:rsid w:val="00817884"/>
    <w:rsid w:val="00822B22"/>
    <w:rsid w:val="0082330F"/>
    <w:rsid w:val="0082537E"/>
    <w:rsid w:val="00825C31"/>
    <w:rsid w:val="00830406"/>
    <w:rsid w:val="00833A79"/>
    <w:rsid w:val="00833BFF"/>
    <w:rsid w:val="0083677A"/>
    <w:rsid w:val="00837284"/>
    <w:rsid w:val="0083731D"/>
    <w:rsid w:val="00837549"/>
    <w:rsid w:val="00840601"/>
    <w:rsid w:val="008415FE"/>
    <w:rsid w:val="00842319"/>
    <w:rsid w:val="008435C2"/>
    <w:rsid w:val="00844B5C"/>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0552"/>
    <w:rsid w:val="008710A1"/>
    <w:rsid w:val="0087489F"/>
    <w:rsid w:val="00875E49"/>
    <w:rsid w:val="008765CF"/>
    <w:rsid w:val="0088158E"/>
    <w:rsid w:val="0088258D"/>
    <w:rsid w:val="008829F3"/>
    <w:rsid w:val="00882D4B"/>
    <w:rsid w:val="0088720A"/>
    <w:rsid w:val="00887256"/>
    <w:rsid w:val="00890BEA"/>
    <w:rsid w:val="00890EF0"/>
    <w:rsid w:val="00891ADA"/>
    <w:rsid w:val="008962D4"/>
    <w:rsid w:val="008A1F0F"/>
    <w:rsid w:val="008A3ABC"/>
    <w:rsid w:val="008A4C0E"/>
    <w:rsid w:val="008A5334"/>
    <w:rsid w:val="008A57FD"/>
    <w:rsid w:val="008A6025"/>
    <w:rsid w:val="008A630B"/>
    <w:rsid w:val="008A734B"/>
    <w:rsid w:val="008B24ED"/>
    <w:rsid w:val="008B39F5"/>
    <w:rsid w:val="008B4941"/>
    <w:rsid w:val="008B5932"/>
    <w:rsid w:val="008C1225"/>
    <w:rsid w:val="008C1646"/>
    <w:rsid w:val="008C189A"/>
    <w:rsid w:val="008C1E51"/>
    <w:rsid w:val="008C2C0E"/>
    <w:rsid w:val="008C5E6B"/>
    <w:rsid w:val="008C6672"/>
    <w:rsid w:val="008D2DCF"/>
    <w:rsid w:val="008D3043"/>
    <w:rsid w:val="008D3318"/>
    <w:rsid w:val="008D3D51"/>
    <w:rsid w:val="008D4C00"/>
    <w:rsid w:val="008D52CD"/>
    <w:rsid w:val="008D5C5F"/>
    <w:rsid w:val="008D613D"/>
    <w:rsid w:val="008D756B"/>
    <w:rsid w:val="008E07B5"/>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082"/>
    <w:rsid w:val="0091610E"/>
    <w:rsid w:val="00916373"/>
    <w:rsid w:val="00916548"/>
    <w:rsid w:val="00916A77"/>
    <w:rsid w:val="00921BE8"/>
    <w:rsid w:val="00922E3D"/>
    <w:rsid w:val="0092511A"/>
    <w:rsid w:val="009261E8"/>
    <w:rsid w:val="00931149"/>
    <w:rsid w:val="009316DC"/>
    <w:rsid w:val="00931752"/>
    <w:rsid w:val="00932FDF"/>
    <w:rsid w:val="00936529"/>
    <w:rsid w:val="00940B65"/>
    <w:rsid w:val="0094133A"/>
    <w:rsid w:val="0094148D"/>
    <w:rsid w:val="009419AD"/>
    <w:rsid w:val="00943570"/>
    <w:rsid w:val="0095064A"/>
    <w:rsid w:val="00951A0B"/>
    <w:rsid w:val="009535B3"/>
    <w:rsid w:val="00953A36"/>
    <w:rsid w:val="00955DBA"/>
    <w:rsid w:val="00957244"/>
    <w:rsid w:val="00962CAC"/>
    <w:rsid w:val="00964BDE"/>
    <w:rsid w:val="009666DB"/>
    <w:rsid w:val="009676D3"/>
    <w:rsid w:val="00970A5C"/>
    <w:rsid w:val="00971E24"/>
    <w:rsid w:val="0098128C"/>
    <w:rsid w:val="009813FE"/>
    <w:rsid w:val="00983DD0"/>
    <w:rsid w:val="00984E50"/>
    <w:rsid w:val="00985017"/>
    <w:rsid w:val="0098506E"/>
    <w:rsid w:val="0098670F"/>
    <w:rsid w:val="00986E56"/>
    <w:rsid w:val="00990AFB"/>
    <w:rsid w:val="00991387"/>
    <w:rsid w:val="00992A5D"/>
    <w:rsid w:val="00993B88"/>
    <w:rsid w:val="00993D02"/>
    <w:rsid w:val="009943AB"/>
    <w:rsid w:val="00994740"/>
    <w:rsid w:val="00995515"/>
    <w:rsid w:val="009966F8"/>
    <w:rsid w:val="009A0E8F"/>
    <w:rsid w:val="009A10C4"/>
    <w:rsid w:val="009A142A"/>
    <w:rsid w:val="009A17F4"/>
    <w:rsid w:val="009A193C"/>
    <w:rsid w:val="009A325B"/>
    <w:rsid w:val="009A3FE3"/>
    <w:rsid w:val="009A4787"/>
    <w:rsid w:val="009A7DEC"/>
    <w:rsid w:val="009B0AF7"/>
    <w:rsid w:val="009B0BFB"/>
    <w:rsid w:val="009B4398"/>
    <w:rsid w:val="009B4EEC"/>
    <w:rsid w:val="009B596D"/>
    <w:rsid w:val="009C1815"/>
    <w:rsid w:val="009C1D66"/>
    <w:rsid w:val="009C214B"/>
    <w:rsid w:val="009C5249"/>
    <w:rsid w:val="009C70D0"/>
    <w:rsid w:val="009C79AC"/>
    <w:rsid w:val="009C7F1B"/>
    <w:rsid w:val="009D2F60"/>
    <w:rsid w:val="009D5A2E"/>
    <w:rsid w:val="009D702B"/>
    <w:rsid w:val="009E0573"/>
    <w:rsid w:val="009E06DE"/>
    <w:rsid w:val="009E09FA"/>
    <w:rsid w:val="009E246F"/>
    <w:rsid w:val="009E76A1"/>
    <w:rsid w:val="009F004A"/>
    <w:rsid w:val="009F235E"/>
    <w:rsid w:val="009F29EB"/>
    <w:rsid w:val="009F2D3B"/>
    <w:rsid w:val="009F3C78"/>
    <w:rsid w:val="009F5ACE"/>
    <w:rsid w:val="009F5EEE"/>
    <w:rsid w:val="009F7FE9"/>
    <w:rsid w:val="00A00A92"/>
    <w:rsid w:val="00A02426"/>
    <w:rsid w:val="00A03C76"/>
    <w:rsid w:val="00A0589C"/>
    <w:rsid w:val="00A06CAB"/>
    <w:rsid w:val="00A12A69"/>
    <w:rsid w:val="00A12DBB"/>
    <w:rsid w:val="00A150A7"/>
    <w:rsid w:val="00A151B8"/>
    <w:rsid w:val="00A157E7"/>
    <w:rsid w:val="00A15CDF"/>
    <w:rsid w:val="00A210DD"/>
    <w:rsid w:val="00A21443"/>
    <w:rsid w:val="00A22ED0"/>
    <w:rsid w:val="00A24099"/>
    <w:rsid w:val="00A264B0"/>
    <w:rsid w:val="00A2768E"/>
    <w:rsid w:val="00A329BC"/>
    <w:rsid w:val="00A33E3C"/>
    <w:rsid w:val="00A3426E"/>
    <w:rsid w:val="00A353ED"/>
    <w:rsid w:val="00A375D9"/>
    <w:rsid w:val="00A37FBB"/>
    <w:rsid w:val="00A4236C"/>
    <w:rsid w:val="00A43CAC"/>
    <w:rsid w:val="00A45E20"/>
    <w:rsid w:val="00A46DB8"/>
    <w:rsid w:val="00A5143D"/>
    <w:rsid w:val="00A52DF2"/>
    <w:rsid w:val="00A5302D"/>
    <w:rsid w:val="00A54A5E"/>
    <w:rsid w:val="00A55810"/>
    <w:rsid w:val="00A56CDD"/>
    <w:rsid w:val="00A56E3B"/>
    <w:rsid w:val="00A57C5A"/>
    <w:rsid w:val="00A64AD2"/>
    <w:rsid w:val="00A72C1F"/>
    <w:rsid w:val="00A72F5E"/>
    <w:rsid w:val="00A752A1"/>
    <w:rsid w:val="00A753DE"/>
    <w:rsid w:val="00A75482"/>
    <w:rsid w:val="00A761B5"/>
    <w:rsid w:val="00A77B64"/>
    <w:rsid w:val="00A83E5E"/>
    <w:rsid w:val="00A84C12"/>
    <w:rsid w:val="00A85CA4"/>
    <w:rsid w:val="00A85D04"/>
    <w:rsid w:val="00A85DB4"/>
    <w:rsid w:val="00A86044"/>
    <w:rsid w:val="00A931F7"/>
    <w:rsid w:val="00A96709"/>
    <w:rsid w:val="00A979DA"/>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1359"/>
    <w:rsid w:val="00AC55F0"/>
    <w:rsid w:val="00AC625F"/>
    <w:rsid w:val="00AC628D"/>
    <w:rsid w:val="00AC67C3"/>
    <w:rsid w:val="00AC6CA3"/>
    <w:rsid w:val="00AC6DB5"/>
    <w:rsid w:val="00AD1FE1"/>
    <w:rsid w:val="00AD3D04"/>
    <w:rsid w:val="00AD500D"/>
    <w:rsid w:val="00AD7C27"/>
    <w:rsid w:val="00AE0DF0"/>
    <w:rsid w:val="00AE10E9"/>
    <w:rsid w:val="00AE164F"/>
    <w:rsid w:val="00AE2D40"/>
    <w:rsid w:val="00AE73A1"/>
    <w:rsid w:val="00AE7F88"/>
    <w:rsid w:val="00AF4648"/>
    <w:rsid w:val="00AF4DD3"/>
    <w:rsid w:val="00AF6B78"/>
    <w:rsid w:val="00AF7AAB"/>
    <w:rsid w:val="00B01631"/>
    <w:rsid w:val="00B0196E"/>
    <w:rsid w:val="00B01D80"/>
    <w:rsid w:val="00B04EA8"/>
    <w:rsid w:val="00B05198"/>
    <w:rsid w:val="00B0544B"/>
    <w:rsid w:val="00B06C4C"/>
    <w:rsid w:val="00B072E3"/>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32CDE"/>
    <w:rsid w:val="00B34479"/>
    <w:rsid w:val="00B34D72"/>
    <w:rsid w:val="00B362BE"/>
    <w:rsid w:val="00B363A2"/>
    <w:rsid w:val="00B37213"/>
    <w:rsid w:val="00B41711"/>
    <w:rsid w:val="00B424DC"/>
    <w:rsid w:val="00B42E47"/>
    <w:rsid w:val="00B44EB6"/>
    <w:rsid w:val="00B503F3"/>
    <w:rsid w:val="00B504C9"/>
    <w:rsid w:val="00B52A47"/>
    <w:rsid w:val="00B53FB4"/>
    <w:rsid w:val="00B541C6"/>
    <w:rsid w:val="00B556DD"/>
    <w:rsid w:val="00B57369"/>
    <w:rsid w:val="00B576FC"/>
    <w:rsid w:val="00B5798F"/>
    <w:rsid w:val="00B57EB0"/>
    <w:rsid w:val="00B61CB4"/>
    <w:rsid w:val="00B65A3E"/>
    <w:rsid w:val="00B65DB9"/>
    <w:rsid w:val="00B66644"/>
    <w:rsid w:val="00B67756"/>
    <w:rsid w:val="00B70DA9"/>
    <w:rsid w:val="00B712B0"/>
    <w:rsid w:val="00B71802"/>
    <w:rsid w:val="00B7200B"/>
    <w:rsid w:val="00B76414"/>
    <w:rsid w:val="00B76965"/>
    <w:rsid w:val="00B76F42"/>
    <w:rsid w:val="00B77EB8"/>
    <w:rsid w:val="00B804A0"/>
    <w:rsid w:val="00B81A2A"/>
    <w:rsid w:val="00B84109"/>
    <w:rsid w:val="00B85BDA"/>
    <w:rsid w:val="00B870D6"/>
    <w:rsid w:val="00B874A9"/>
    <w:rsid w:val="00B932C8"/>
    <w:rsid w:val="00B93B31"/>
    <w:rsid w:val="00B9457F"/>
    <w:rsid w:val="00B965BF"/>
    <w:rsid w:val="00BA06B1"/>
    <w:rsid w:val="00BA3125"/>
    <w:rsid w:val="00BA3329"/>
    <w:rsid w:val="00BA3654"/>
    <w:rsid w:val="00BA600B"/>
    <w:rsid w:val="00BB466A"/>
    <w:rsid w:val="00BB5730"/>
    <w:rsid w:val="00BC05C8"/>
    <w:rsid w:val="00BC0F9A"/>
    <w:rsid w:val="00BC3D5F"/>
    <w:rsid w:val="00BC43E2"/>
    <w:rsid w:val="00BD0917"/>
    <w:rsid w:val="00BD1148"/>
    <w:rsid w:val="00BD1607"/>
    <w:rsid w:val="00BD20A1"/>
    <w:rsid w:val="00BD45A0"/>
    <w:rsid w:val="00BD45BA"/>
    <w:rsid w:val="00BD7219"/>
    <w:rsid w:val="00BD7511"/>
    <w:rsid w:val="00BE1D55"/>
    <w:rsid w:val="00BE2F51"/>
    <w:rsid w:val="00BE3214"/>
    <w:rsid w:val="00BE5325"/>
    <w:rsid w:val="00BE5439"/>
    <w:rsid w:val="00BE62DB"/>
    <w:rsid w:val="00BE7E1A"/>
    <w:rsid w:val="00BF041C"/>
    <w:rsid w:val="00BF055A"/>
    <w:rsid w:val="00BF0B13"/>
    <w:rsid w:val="00BF489C"/>
    <w:rsid w:val="00BF651C"/>
    <w:rsid w:val="00BF7BD3"/>
    <w:rsid w:val="00C01B04"/>
    <w:rsid w:val="00C01B3A"/>
    <w:rsid w:val="00C03721"/>
    <w:rsid w:val="00C05291"/>
    <w:rsid w:val="00C06025"/>
    <w:rsid w:val="00C067A3"/>
    <w:rsid w:val="00C115C1"/>
    <w:rsid w:val="00C118DD"/>
    <w:rsid w:val="00C13C81"/>
    <w:rsid w:val="00C14A5C"/>
    <w:rsid w:val="00C14B0A"/>
    <w:rsid w:val="00C166FD"/>
    <w:rsid w:val="00C234C4"/>
    <w:rsid w:val="00C23EFE"/>
    <w:rsid w:val="00C264EA"/>
    <w:rsid w:val="00C26CD3"/>
    <w:rsid w:val="00C3047B"/>
    <w:rsid w:val="00C30749"/>
    <w:rsid w:val="00C3163F"/>
    <w:rsid w:val="00C35E4D"/>
    <w:rsid w:val="00C36289"/>
    <w:rsid w:val="00C436F7"/>
    <w:rsid w:val="00C45692"/>
    <w:rsid w:val="00C46175"/>
    <w:rsid w:val="00C47E57"/>
    <w:rsid w:val="00C55B02"/>
    <w:rsid w:val="00C56142"/>
    <w:rsid w:val="00C56B3A"/>
    <w:rsid w:val="00C56EFE"/>
    <w:rsid w:val="00C57F00"/>
    <w:rsid w:val="00C60C0B"/>
    <w:rsid w:val="00C60F9E"/>
    <w:rsid w:val="00C66382"/>
    <w:rsid w:val="00C67F09"/>
    <w:rsid w:val="00C72788"/>
    <w:rsid w:val="00C75AF1"/>
    <w:rsid w:val="00C75F9C"/>
    <w:rsid w:val="00C76A5E"/>
    <w:rsid w:val="00C76E0A"/>
    <w:rsid w:val="00C865D9"/>
    <w:rsid w:val="00C87110"/>
    <w:rsid w:val="00C90813"/>
    <w:rsid w:val="00C90C2B"/>
    <w:rsid w:val="00C91B3A"/>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C74D8"/>
    <w:rsid w:val="00CD0461"/>
    <w:rsid w:val="00CD2B01"/>
    <w:rsid w:val="00CD43A2"/>
    <w:rsid w:val="00CD4A8B"/>
    <w:rsid w:val="00CD50FF"/>
    <w:rsid w:val="00CE25A2"/>
    <w:rsid w:val="00CE3799"/>
    <w:rsid w:val="00CE3A51"/>
    <w:rsid w:val="00CE4AA9"/>
    <w:rsid w:val="00CE5477"/>
    <w:rsid w:val="00CE7ADD"/>
    <w:rsid w:val="00CF4EBF"/>
    <w:rsid w:val="00CF5E7B"/>
    <w:rsid w:val="00CF7A75"/>
    <w:rsid w:val="00D00362"/>
    <w:rsid w:val="00D01153"/>
    <w:rsid w:val="00D02293"/>
    <w:rsid w:val="00D026B6"/>
    <w:rsid w:val="00D02833"/>
    <w:rsid w:val="00D03953"/>
    <w:rsid w:val="00D03F61"/>
    <w:rsid w:val="00D047D6"/>
    <w:rsid w:val="00D047EE"/>
    <w:rsid w:val="00D12150"/>
    <w:rsid w:val="00D12CFB"/>
    <w:rsid w:val="00D1326C"/>
    <w:rsid w:val="00D1431B"/>
    <w:rsid w:val="00D14690"/>
    <w:rsid w:val="00D15BBA"/>
    <w:rsid w:val="00D16823"/>
    <w:rsid w:val="00D16F48"/>
    <w:rsid w:val="00D17215"/>
    <w:rsid w:val="00D2183B"/>
    <w:rsid w:val="00D22840"/>
    <w:rsid w:val="00D265B2"/>
    <w:rsid w:val="00D26BA6"/>
    <w:rsid w:val="00D27D4B"/>
    <w:rsid w:val="00D301BE"/>
    <w:rsid w:val="00D301C1"/>
    <w:rsid w:val="00D30CF3"/>
    <w:rsid w:val="00D320C3"/>
    <w:rsid w:val="00D3317F"/>
    <w:rsid w:val="00D33B40"/>
    <w:rsid w:val="00D35146"/>
    <w:rsid w:val="00D3596F"/>
    <w:rsid w:val="00D42C20"/>
    <w:rsid w:val="00D42F04"/>
    <w:rsid w:val="00D447E5"/>
    <w:rsid w:val="00D457D0"/>
    <w:rsid w:val="00D463A4"/>
    <w:rsid w:val="00D4699C"/>
    <w:rsid w:val="00D47877"/>
    <w:rsid w:val="00D513A1"/>
    <w:rsid w:val="00D52D14"/>
    <w:rsid w:val="00D57D07"/>
    <w:rsid w:val="00D618E7"/>
    <w:rsid w:val="00D619A2"/>
    <w:rsid w:val="00D62F6F"/>
    <w:rsid w:val="00D64FB6"/>
    <w:rsid w:val="00D66AB5"/>
    <w:rsid w:val="00D66B7C"/>
    <w:rsid w:val="00D676A0"/>
    <w:rsid w:val="00D70856"/>
    <w:rsid w:val="00D73117"/>
    <w:rsid w:val="00D73D86"/>
    <w:rsid w:val="00D764B0"/>
    <w:rsid w:val="00D81786"/>
    <w:rsid w:val="00D8335C"/>
    <w:rsid w:val="00D9068D"/>
    <w:rsid w:val="00D92B16"/>
    <w:rsid w:val="00D93862"/>
    <w:rsid w:val="00D93CC2"/>
    <w:rsid w:val="00D93E93"/>
    <w:rsid w:val="00D94121"/>
    <w:rsid w:val="00D9629E"/>
    <w:rsid w:val="00D97633"/>
    <w:rsid w:val="00DA2106"/>
    <w:rsid w:val="00DA23EB"/>
    <w:rsid w:val="00DA4ECD"/>
    <w:rsid w:val="00DA590C"/>
    <w:rsid w:val="00DB02EF"/>
    <w:rsid w:val="00DB0A56"/>
    <w:rsid w:val="00DB1699"/>
    <w:rsid w:val="00DB3DC8"/>
    <w:rsid w:val="00DB5115"/>
    <w:rsid w:val="00DB5177"/>
    <w:rsid w:val="00DB5C75"/>
    <w:rsid w:val="00DB66E6"/>
    <w:rsid w:val="00DC1775"/>
    <w:rsid w:val="00DC23FE"/>
    <w:rsid w:val="00DC38B9"/>
    <w:rsid w:val="00DC5B37"/>
    <w:rsid w:val="00DC5DDD"/>
    <w:rsid w:val="00DD2F82"/>
    <w:rsid w:val="00DD309E"/>
    <w:rsid w:val="00DE01B6"/>
    <w:rsid w:val="00DE1304"/>
    <w:rsid w:val="00DE1DD3"/>
    <w:rsid w:val="00DE1FBD"/>
    <w:rsid w:val="00DE4677"/>
    <w:rsid w:val="00DE64ED"/>
    <w:rsid w:val="00DF064D"/>
    <w:rsid w:val="00DF0CBF"/>
    <w:rsid w:val="00E003D9"/>
    <w:rsid w:val="00E00C20"/>
    <w:rsid w:val="00E0165B"/>
    <w:rsid w:val="00E028F6"/>
    <w:rsid w:val="00E036CD"/>
    <w:rsid w:val="00E0543E"/>
    <w:rsid w:val="00E0753F"/>
    <w:rsid w:val="00E10BF1"/>
    <w:rsid w:val="00E11B5C"/>
    <w:rsid w:val="00E13E2B"/>
    <w:rsid w:val="00E21018"/>
    <w:rsid w:val="00E22DB7"/>
    <w:rsid w:val="00E23C1B"/>
    <w:rsid w:val="00E24D2B"/>
    <w:rsid w:val="00E25DDC"/>
    <w:rsid w:val="00E325D5"/>
    <w:rsid w:val="00E34245"/>
    <w:rsid w:val="00E345BF"/>
    <w:rsid w:val="00E34D59"/>
    <w:rsid w:val="00E35C78"/>
    <w:rsid w:val="00E364FE"/>
    <w:rsid w:val="00E405EA"/>
    <w:rsid w:val="00E40877"/>
    <w:rsid w:val="00E474F9"/>
    <w:rsid w:val="00E505A7"/>
    <w:rsid w:val="00E51F8B"/>
    <w:rsid w:val="00E51FCF"/>
    <w:rsid w:val="00E520DD"/>
    <w:rsid w:val="00E529D4"/>
    <w:rsid w:val="00E53839"/>
    <w:rsid w:val="00E53C18"/>
    <w:rsid w:val="00E53F41"/>
    <w:rsid w:val="00E54488"/>
    <w:rsid w:val="00E56D2F"/>
    <w:rsid w:val="00E618EE"/>
    <w:rsid w:val="00E62420"/>
    <w:rsid w:val="00E635B9"/>
    <w:rsid w:val="00E6363C"/>
    <w:rsid w:val="00E66700"/>
    <w:rsid w:val="00E66AD7"/>
    <w:rsid w:val="00E67B0A"/>
    <w:rsid w:val="00E71BAD"/>
    <w:rsid w:val="00E733FF"/>
    <w:rsid w:val="00E74106"/>
    <w:rsid w:val="00E74864"/>
    <w:rsid w:val="00E754E8"/>
    <w:rsid w:val="00E75EF4"/>
    <w:rsid w:val="00E76279"/>
    <w:rsid w:val="00E82FD8"/>
    <w:rsid w:val="00E834E7"/>
    <w:rsid w:val="00E83ABA"/>
    <w:rsid w:val="00E83E70"/>
    <w:rsid w:val="00E8427D"/>
    <w:rsid w:val="00E86286"/>
    <w:rsid w:val="00E878FF"/>
    <w:rsid w:val="00E91E16"/>
    <w:rsid w:val="00E94362"/>
    <w:rsid w:val="00E952EF"/>
    <w:rsid w:val="00E96437"/>
    <w:rsid w:val="00E96552"/>
    <w:rsid w:val="00E968A0"/>
    <w:rsid w:val="00E97145"/>
    <w:rsid w:val="00EA4196"/>
    <w:rsid w:val="00EB0BAE"/>
    <w:rsid w:val="00EB0F20"/>
    <w:rsid w:val="00EB1632"/>
    <w:rsid w:val="00EB377B"/>
    <w:rsid w:val="00EB4086"/>
    <w:rsid w:val="00EB4EB6"/>
    <w:rsid w:val="00EB535D"/>
    <w:rsid w:val="00EC164A"/>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24B4"/>
    <w:rsid w:val="00EF3067"/>
    <w:rsid w:val="00F00C40"/>
    <w:rsid w:val="00F03AFB"/>
    <w:rsid w:val="00F03CB2"/>
    <w:rsid w:val="00F13DC7"/>
    <w:rsid w:val="00F14729"/>
    <w:rsid w:val="00F14ED7"/>
    <w:rsid w:val="00F150D6"/>
    <w:rsid w:val="00F170D7"/>
    <w:rsid w:val="00F17670"/>
    <w:rsid w:val="00F17809"/>
    <w:rsid w:val="00F17A90"/>
    <w:rsid w:val="00F2031D"/>
    <w:rsid w:val="00F2466E"/>
    <w:rsid w:val="00F2622B"/>
    <w:rsid w:val="00F26369"/>
    <w:rsid w:val="00F3158D"/>
    <w:rsid w:val="00F31671"/>
    <w:rsid w:val="00F3240D"/>
    <w:rsid w:val="00F328DE"/>
    <w:rsid w:val="00F3330B"/>
    <w:rsid w:val="00F357CB"/>
    <w:rsid w:val="00F35CA0"/>
    <w:rsid w:val="00F36A57"/>
    <w:rsid w:val="00F4019F"/>
    <w:rsid w:val="00F405BB"/>
    <w:rsid w:val="00F4328A"/>
    <w:rsid w:val="00F44706"/>
    <w:rsid w:val="00F44A91"/>
    <w:rsid w:val="00F44ADD"/>
    <w:rsid w:val="00F45420"/>
    <w:rsid w:val="00F51EF7"/>
    <w:rsid w:val="00F5253C"/>
    <w:rsid w:val="00F52A72"/>
    <w:rsid w:val="00F537F4"/>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7FE"/>
    <w:rsid w:val="00F83C6C"/>
    <w:rsid w:val="00F84EA3"/>
    <w:rsid w:val="00F85513"/>
    <w:rsid w:val="00F86D76"/>
    <w:rsid w:val="00F877CE"/>
    <w:rsid w:val="00F90614"/>
    <w:rsid w:val="00F90A2F"/>
    <w:rsid w:val="00F91BD0"/>
    <w:rsid w:val="00F922C4"/>
    <w:rsid w:val="00F9239B"/>
    <w:rsid w:val="00F92E85"/>
    <w:rsid w:val="00F9336C"/>
    <w:rsid w:val="00F93BDC"/>
    <w:rsid w:val="00F95080"/>
    <w:rsid w:val="00F95398"/>
    <w:rsid w:val="00F9544F"/>
    <w:rsid w:val="00F9741A"/>
    <w:rsid w:val="00FA2589"/>
    <w:rsid w:val="00FA34DF"/>
    <w:rsid w:val="00FA3F4D"/>
    <w:rsid w:val="00FA3FBD"/>
    <w:rsid w:val="00FA62B4"/>
    <w:rsid w:val="00FA70CF"/>
    <w:rsid w:val="00FA71DD"/>
    <w:rsid w:val="00FA7996"/>
    <w:rsid w:val="00FB3AA4"/>
    <w:rsid w:val="00FB3C35"/>
    <w:rsid w:val="00FB4627"/>
    <w:rsid w:val="00FC0F57"/>
    <w:rsid w:val="00FC1BC9"/>
    <w:rsid w:val="00FC4133"/>
    <w:rsid w:val="00FC41DA"/>
    <w:rsid w:val="00FC5C65"/>
    <w:rsid w:val="00FC6236"/>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6CE1"/>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unhideWhenUsed="0"/>
    <w:lsdException w:name="footer" w:semiHidden="0" w:unhideWhenUsed="0" w:qFormat="1"/>
    <w:lsdException w:name="caption" w:uiPriority="35" w:qFormat="1"/>
    <w:lsdException w:name="footnote reference" w:uiPriority="0"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PP"/>
    <w:basedOn w:val="Normal"/>
    <w:link w:val="FootnoteTextChar"/>
    <w:qFormat/>
    <w:rsid w:val="00611DA0"/>
    <w:pPr>
      <w:spacing w:line="210" w:lineRule="exact"/>
    </w:pPr>
    <w:rPr>
      <w:sz w:val="17"/>
      <w:szCs w:val="20"/>
    </w:rPr>
  </w:style>
  <w:style w:type="character" w:customStyle="1" w:styleId="FootnoteTextChar">
    <w:name w:val="Footnote Text Char"/>
    <w:aliases w:val="5_G Char1,PP Char1"/>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E Fußnotenzeichen,BVI fnr,Footnote symbol,Footnote,Footnote Reference Superscript,SUPERS,(Footnote Reference), BVI fnr"/>
    <w:qFormat/>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655C80"/>
    <w:rPr>
      <w:sz w:val="16"/>
      <w:szCs w:val="16"/>
    </w:rPr>
  </w:style>
  <w:style w:type="paragraph" w:styleId="CommentText">
    <w:name w:val="annotation text"/>
    <w:basedOn w:val="Normal"/>
    <w:link w:val="CommentTextChar"/>
    <w:uiPriority w:val="99"/>
    <w:semiHidden/>
    <w:unhideWhenUsed/>
    <w:rsid w:val="00655C80"/>
    <w:pPr>
      <w:spacing w:line="240" w:lineRule="auto"/>
    </w:pPr>
    <w:rPr>
      <w:szCs w:val="20"/>
    </w:rPr>
  </w:style>
  <w:style w:type="character" w:customStyle="1" w:styleId="CommentTextChar">
    <w:name w:val="Comment Text Char"/>
    <w:basedOn w:val="DefaultParagraphFont"/>
    <w:link w:val="CommentText"/>
    <w:uiPriority w:val="99"/>
    <w:semiHidden/>
    <w:rsid w:val="00655C8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655C80"/>
    <w:rPr>
      <w:b/>
      <w:bCs/>
    </w:rPr>
  </w:style>
  <w:style w:type="character" w:customStyle="1" w:styleId="CommentSubjectChar">
    <w:name w:val="Comment Subject Char"/>
    <w:basedOn w:val="CommentTextChar"/>
    <w:link w:val="CommentSubject"/>
    <w:uiPriority w:val="99"/>
    <w:semiHidden/>
    <w:rsid w:val="00655C80"/>
    <w:rPr>
      <w:rFonts w:ascii="Times New Roman" w:hAnsi="Times New Roman"/>
      <w:b/>
      <w:bCs/>
      <w:spacing w:val="4"/>
      <w:w w:val="103"/>
      <w:kern w:val="14"/>
      <w:lang w:val="fr-CA"/>
    </w:rPr>
  </w:style>
  <w:style w:type="paragraph" w:customStyle="1" w:styleId="SingleTxtG">
    <w:name w:val="_ Single Txt_G"/>
    <w:basedOn w:val="Normal"/>
    <w:link w:val="SingleTxtGChar"/>
    <w:qFormat/>
    <w:rsid w:val="009C79AC"/>
    <w:pPr>
      <w:suppressAutoHyphens/>
      <w:kinsoku w:val="0"/>
      <w:overflowPunct w:val="0"/>
      <w:autoSpaceDE w:val="0"/>
      <w:autoSpaceDN w:val="0"/>
      <w:adjustRightInd w:val="0"/>
      <w:snapToGrid w:val="0"/>
      <w:spacing w:after="120" w:line="240" w:lineRule="atLeast"/>
      <w:ind w:left="1134" w:right="1134"/>
      <w:jc w:val="both"/>
    </w:pPr>
    <w:rPr>
      <w:rFonts w:eastAsia="Times New Roman"/>
      <w:spacing w:val="0"/>
      <w:w w:val="100"/>
      <w:kern w:val="0"/>
      <w:szCs w:val="20"/>
      <w:lang w:val="fr-CH"/>
    </w:rPr>
  </w:style>
  <w:style w:type="character" w:customStyle="1" w:styleId="SingleTxtGChar">
    <w:name w:val="_ Single Txt_G Char"/>
    <w:link w:val="SingleTxtG"/>
    <w:locked/>
    <w:rsid w:val="009C79AC"/>
    <w:rPr>
      <w:rFonts w:ascii="Times New Roman" w:eastAsia="Times New Roman" w:hAnsi="Times New Roman"/>
      <w:lang w:val="fr-CH"/>
    </w:rPr>
  </w:style>
  <w:style w:type="paragraph" w:customStyle="1" w:styleId="HChG">
    <w:name w:val="_ H _Ch_G"/>
    <w:basedOn w:val="Normal"/>
    <w:next w:val="Normal"/>
    <w:link w:val="HChGChar"/>
    <w:qFormat/>
    <w:rsid w:val="009261E8"/>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Times New Roman"/>
      <w:b/>
      <w:spacing w:val="0"/>
      <w:w w:val="100"/>
      <w:kern w:val="0"/>
      <w:sz w:val="28"/>
      <w:szCs w:val="20"/>
      <w:lang w:val="fr-CH"/>
    </w:rPr>
  </w:style>
  <w:style w:type="character" w:customStyle="1" w:styleId="FootnoteTextChar1">
    <w:name w:val="Footnote Text Char1"/>
    <w:aliases w:val="5_G Char,PP Char,Footnote Text Char Char"/>
    <w:basedOn w:val="DefaultParagraphFont"/>
    <w:rsid w:val="009261E8"/>
    <w:rPr>
      <w:rFonts w:ascii="Times New Roman" w:eastAsia="Times New Roman" w:hAnsi="Times New Roman" w:cs="Times New Roman"/>
      <w:sz w:val="18"/>
      <w:szCs w:val="20"/>
      <w:lang w:eastAsia="en-US"/>
    </w:rPr>
  </w:style>
  <w:style w:type="character" w:customStyle="1" w:styleId="HChGChar">
    <w:name w:val="_ H _Ch_G Char"/>
    <w:link w:val="HChG"/>
    <w:locked/>
    <w:rsid w:val="009261E8"/>
    <w:rPr>
      <w:rFonts w:ascii="Times New Roman" w:eastAsia="Times New Roman" w:hAnsi="Times New Roman"/>
      <w:b/>
      <w:sz w:val="28"/>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unhideWhenUsed="0"/>
    <w:lsdException w:name="footer" w:semiHidden="0" w:unhideWhenUsed="0" w:qFormat="1"/>
    <w:lsdException w:name="caption" w:uiPriority="35" w:qFormat="1"/>
    <w:lsdException w:name="footnote reference" w:uiPriority="0"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PP"/>
    <w:basedOn w:val="Normal"/>
    <w:link w:val="FootnoteTextChar"/>
    <w:qFormat/>
    <w:rsid w:val="00611DA0"/>
    <w:pPr>
      <w:spacing w:line="210" w:lineRule="exact"/>
    </w:pPr>
    <w:rPr>
      <w:sz w:val="17"/>
      <w:szCs w:val="20"/>
    </w:rPr>
  </w:style>
  <w:style w:type="character" w:customStyle="1" w:styleId="FootnoteTextChar">
    <w:name w:val="Footnote Text Char"/>
    <w:aliases w:val="5_G Char1,PP Char1"/>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E Fußnotenzeichen,BVI fnr,Footnote symbol,Footnote,Footnote Reference Superscript,SUPERS,(Footnote Reference), BVI fnr"/>
    <w:qFormat/>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655C80"/>
    <w:rPr>
      <w:sz w:val="16"/>
      <w:szCs w:val="16"/>
    </w:rPr>
  </w:style>
  <w:style w:type="paragraph" w:styleId="CommentText">
    <w:name w:val="annotation text"/>
    <w:basedOn w:val="Normal"/>
    <w:link w:val="CommentTextChar"/>
    <w:uiPriority w:val="99"/>
    <w:semiHidden/>
    <w:unhideWhenUsed/>
    <w:rsid w:val="00655C80"/>
    <w:pPr>
      <w:spacing w:line="240" w:lineRule="auto"/>
    </w:pPr>
    <w:rPr>
      <w:szCs w:val="20"/>
    </w:rPr>
  </w:style>
  <w:style w:type="character" w:customStyle="1" w:styleId="CommentTextChar">
    <w:name w:val="Comment Text Char"/>
    <w:basedOn w:val="DefaultParagraphFont"/>
    <w:link w:val="CommentText"/>
    <w:uiPriority w:val="99"/>
    <w:semiHidden/>
    <w:rsid w:val="00655C8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655C80"/>
    <w:rPr>
      <w:b/>
      <w:bCs/>
    </w:rPr>
  </w:style>
  <w:style w:type="character" w:customStyle="1" w:styleId="CommentSubjectChar">
    <w:name w:val="Comment Subject Char"/>
    <w:basedOn w:val="CommentTextChar"/>
    <w:link w:val="CommentSubject"/>
    <w:uiPriority w:val="99"/>
    <w:semiHidden/>
    <w:rsid w:val="00655C80"/>
    <w:rPr>
      <w:rFonts w:ascii="Times New Roman" w:hAnsi="Times New Roman"/>
      <w:b/>
      <w:bCs/>
      <w:spacing w:val="4"/>
      <w:w w:val="103"/>
      <w:kern w:val="14"/>
      <w:lang w:val="fr-CA"/>
    </w:rPr>
  </w:style>
  <w:style w:type="paragraph" w:customStyle="1" w:styleId="SingleTxtG">
    <w:name w:val="_ Single Txt_G"/>
    <w:basedOn w:val="Normal"/>
    <w:link w:val="SingleTxtGChar"/>
    <w:qFormat/>
    <w:rsid w:val="009C79AC"/>
    <w:pPr>
      <w:suppressAutoHyphens/>
      <w:kinsoku w:val="0"/>
      <w:overflowPunct w:val="0"/>
      <w:autoSpaceDE w:val="0"/>
      <w:autoSpaceDN w:val="0"/>
      <w:adjustRightInd w:val="0"/>
      <w:snapToGrid w:val="0"/>
      <w:spacing w:after="120" w:line="240" w:lineRule="atLeast"/>
      <w:ind w:left="1134" w:right="1134"/>
      <w:jc w:val="both"/>
    </w:pPr>
    <w:rPr>
      <w:rFonts w:eastAsia="Times New Roman"/>
      <w:spacing w:val="0"/>
      <w:w w:val="100"/>
      <w:kern w:val="0"/>
      <w:szCs w:val="20"/>
      <w:lang w:val="fr-CH"/>
    </w:rPr>
  </w:style>
  <w:style w:type="character" w:customStyle="1" w:styleId="SingleTxtGChar">
    <w:name w:val="_ Single Txt_G Char"/>
    <w:link w:val="SingleTxtG"/>
    <w:locked/>
    <w:rsid w:val="009C79AC"/>
    <w:rPr>
      <w:rFonts w:ascii="Times New Roman" w:eastAsia="Times New Roman" w:hAnsi="Times New Roman"/>
      <w:lang w:val="fr-CH"/>
    </w:rPr>
  </w:style>
  <w:style w:type="paragraph" w:customStyle="1" w:styleId="HChG">
    <w:name w:val="_ H _Ch_G"/>
    <w:basedOn w:val="Normal"/>
    <w:next w:val="Normal"/>
    <w:link w:val="HChGChar"/>
    <w:qFormat/>
    <w:rsid w:val="009261E8"/>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Times New Roman"/>
      <w:b/>
      <w:spacing w:val="0"/>
      <w:w w:val="100"/>
      <w:kern w:val="0"/>
      <w:sz w:val="28"/>
      <w:szCs w:val="20"/>
      <w:lang w:val="fr-CH"/>
    </w:rPr>
  </w:style>
  <w:style w:type="character" w:customStyle="1" w:styleId="FootnoteTextChar1">
    <w:name w:val="Footnote Text Char1"/>
    <w:aliases w:val="5_G Char,PP Char,Footnote Text Char Char"/>
    <w:basedOn w:val="DefaultParagraphFont"/>
    <w:rsid w:val="009261E8"/>
    <w:rPr>
      <w:rFonts w:ascii="Times New Roman" w:eastAsia="Times New Roman" w:hAnsi="Times New Roman" w:cs="Times New Roman"/>
      <w:sz w:val="18"/>
      <w:szCs w:val="20"/>
      <w:lang w:eastAsia="en-US"/>
    </w:rPr>
  </w:style>
  <w:style w:type="character" w:customStyle="1" w:styleId="HChGChar">
    <w:name w:val="_ H _Ch_G Char"/>
    <w:link w:val="HChG"/>
    <w:locked/>
    <w:rsid w:val="009261E8"/>
    <w:rPr>
      <w:rFonts w:ascii="Times New Roman" w:eastAsia="Times New Roman" w:hAnsi="Times New Roman"/>
      <w:b/>
      <w:sz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8.emf"/><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oleObject" Target="embeddings/oleObject4.bin"/><Relationship Id="rId28" Type="http://schemas.openxmlformats.org/officeDocument/2006/relationships/image" Target="media/image10.emf"/><Relationship Id="rId10" Type="http://schemas.openxmlformats.org/officeDocument/2006/relationships/header" Target="header2.xml"/><Relationship Id="rId19" Type="http://schemas.openxmlformats.org/officeDocument/2006/relationships/oleObject" Target="embeddings/oleObject2.bin"/><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emf"/><Relationship Id="rId27" Type="http://schemas.openxmlformats.org/officeDocument/2006/relationships/oleObject" Target="embeddings/oleObject6.bin"/><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008C8-8D73-4C24-9205-C9155D8E7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4725</Words>
  <Characters>26937</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31599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Bourion</dc:creator>
  <cp:lastModifiedBy>Benedicte Boudol</cp:lastModifiedBy>
  <cp:revision>2</cp:revision>
  <cp:lastPrinted>2015-10-06T12:29:00Z</cp:lastPrinted>
  <dcterms:created xsi:type="dcterms:W3CDTF">2015-10-06T13:17:00Z</dcterms:created>
  <dcterms:modified xsi:type="dcterms:W3CDTF">2015-10-06T13:17:00Z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1513332F</vt:lpwstr>
  </property>
  <property fmtid="{D5CDD505-2E9C-101B-9397-08002B2CF9AE}" pid="3" name="ODSRefJobNo">
    <vt:lpwstr>1517460F</vt:lpwstr>
  </property>
  <property fmtid="{D5CDD505-2E9C-101B-9397-08002B2CF9AE}" pid="4" name="Symbol1">
    <vt:lpwstr>ECE/TRANS/WP.29/GRE/2015/43</vt:lpwstr>
  </property>
  <property fmtid="{D5CDD505-2E9C-101B-9397-08002B2CF9AE}" pid="5" name="Symbol2">
    <vt:lpwstr/>
  </property>
  <property fmtid="{D5CDD505-2E9C-101B-9397-08002B2CF9AE}" pid="6" name="Translator">
    <vt:lpwstr/>
  </property>
  <property fmtid="{D5CDD505-2E9C-101B-9397-08002B2CF9AE}" pid="7" name="Operator">
    <vt:lpwstr>EB</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6 août 2015</vt:lpwstr>
  </property>
  <property fmtid="{D5CDD505-2E9C-101B-9397-08002B2CF9AE}" pid="12" name="Original">
    <vt:lpwstr>anglais</vt:lpwstr>
  </property>
  <property fmtid="{D5CDD505-2E9C-101B-9397-08002B2CF9AE}" pid="13" name="Release Date">
    <vt:lpwstr>021015</vt:lpwstr>
  </property>
</Properties>
</file>