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7" w:rsidRPr="00E011B5" w:rsidRDefault="00834B17" w:rsidP="00834B17">
      <w:pPr>
        <w:spacing w:line="60" w:lineRule="exact"/>
        <w:rPr>
          <w:color w:val="010000"/>
          <w:sz w:val="6"/>
        </w:rPr>
        <w:sectPr w:rsidR="00834B17" w:rsidRPr="00E011B5" w:rsidSect="00834B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E011B5">
        <w:rPr>
          <w:rStyle w:val="CommentReference"/>
        </w:rPr>
        <w:commentReference w:id="0"/>
      </w:r>
      <w:bookmarkStart w:id="1" w:name="_GoBack"/>
      <w:bookmarkEnd w:id="1"/>
    </w:p>
    <w:p w:rsidR="001A2975" w:rsidRPr="00A207AF" w:rsidRDefault="001A2975" w:rsidP="00E011B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E011B5">
        <w:rPr>
          <w:sz w:val="28"/>
          <w:szCs w:val="28"/>
        </w:rPr>
        <w:lastRenderedPageBreak/>
        <w:t>Европейская экономическая комиссия</w:t>
      </w: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1A2975" w:rsidRPr="00A207AF" w:rsidRDefault="001A2975" w:rsidP="00E011B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E011B5">
        <w:rPr>
          <w:b w:val="0"/>
          <w:sz w:val="28"/>
          <w:szCs w:val="28"/>
        </w:rPr>
        <w:t>Комитет по внутреннему транспорту</w:t>
      </w: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1A2975" w:rsidRPr="00A207AF" w:rsidRDefault="001A2975" w:rsidP="00E011B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011B5">
        <w:t xml:space="preserve">Всемирный форум для согласования правил </w:t>
      </w:r>
      <w:r w:rsidR="00E011B5" w:rsidRPr="00E011B5">
        <w:br/>
      </w:r>
      <w:r w:rsidRPr="00E011B5">
        <w:t>в области транспортных средств</w:t>
      </w: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1A2975" w:rsidRPr="00A207AF" w:rsidRDefault="001A2975" w:rsidP="00E011B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011B5">
        <w:t xml:space="preserve">Рабочая группа по вопросам освещения </w:t>
      </w:r>
      <w:r w:rsidR="00E011B5" w:rsidRPr="00E011B5">
        <w:br/>
      </w:r>
      <w:r w:rsidRPr="00E011B5">
        <w:t>и световой сигнализации</w:t>
      </w: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1A2975" w:rsidRPr="00E011B5" w:rsidRDefault="001A2975" w:rsidP="00E011B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011B5">
        <w:t>Семьдесят четвертая сессия</w:t>
      </w:r>
    </w:p>
    <w:p w:rsidR="001A2975" w:rsidRPr="00E011B5" w:rsidRDefault="001A2975" w:rsidP="00E011B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011B5">
        <w:t>Женева, 20–23 октября 2015 года</w:t>
      </w:r>
    </w:p>
    <w:p w:rsidR="00E011B5" w:rsidRPr="00E011B5" w:rsidRDefault="001A2975" w:rsidP="00E011B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011B5">
        <w:t>Пункт 5 предварительной повестки дня</w:t>
      </w:r>
    </w:p>
    <w:p w:rsidR="001A2975" w:rsidRPr="00A207AF" w:rsidRDefault="001A2975" w:rsidP="00E011B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011B5">
        <w:t xml:space="preserve">Правила № 37 (лампы накаливания), </w:t>
      </w:r>
      <w:r w:rsidR="00E011B5" w:rsidRPr="00E011B5">
        <w:br/>
      </w:r>
      <w:r w:rsidRPr="00E011B5">
        <w:t xml:space="preserve">99 (газоразрядные источники света) </w:t>
      </w:r>
      <w:r w:rsidR="00E011B5" w:rsidRPr="00E011B5">
        <w:br/>
      </w:r>
      <w:r w:rsidRPr="00E011B5">
        <w:t>и</w:t>
      </w:r>
      <w:r w:rsidRPr="00E011B5">
        <w:rPr>
          <w:lang w:val="en-GB"/>
        </w:rPr>
        <w:t> </w:t>
      </w:r>
      <w:r w:rsidRPr="00E011B5">
        <w:t>128 (источники света на светоизлучающих диодах)</w:t>
      </w: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E011B5" w:rsidRPr="00A207AF" w:rsidRDefault="00E011B5" w:rsidP="00E011B5">
      <w:pPr>
        <w:spacing w:line="120" w:lineRule="exact"/>
        <w:rPr>
          <w:sz w:val="10"/>
        </w:rPr>
      </w:pPr>
    </w:p>
    <w:p w:rsidR="001A2975" w:rsidRPr="006D7793" w:rsidRDefault="001A2975" w:rsidP="00E011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1B5">
        <w:tab/>
      </w:r>
      <w:r w:rsidRPr="00E011B5">
        <w:tab/>
        <w:t xml:space="preserve">Предложение по дополнению 45 к поправкам серии 03 </w:t>
      </w:r>
      <w:r w:rsidR="00E011B5">
        <w:t>к</w:t>
      </w:r>
      <w:r w:rsidR="00E011B5">
        <w:rPr>
          <w:lang w:val="en-US"/>
        </w:rPr>
        <w:t> </w:t>
      </w:r>
      <w:r w:rsidRPr="00E011B5">
        <w:t>Правилам</w:t>
      </w:r>
      <w:r w:rsidR="006D7793">
        <w:t xml:space="preserve"> </w:t>
      </w:r>
      <w:r w:rsidRPr="00E011B5">
        <w:t>№ 37 (лампы накаливания)</w:t>
      </w:r>
    </w:p>
    <w:p w:rsidR="00E011B5" w:rsidRPr="006D7793" w:rsidRDefault="00E011B5" w:rsidP="00E011B5">
      <w:pPr>
        <w:pStyle w:val="SingleTxt"/>
        <w:spacing w:after="0" w:line="120" w:lineRule="exact"/>
        <w:rPr>
          <w:sz w:val="10"/>
        </w:rPr>
      </w:pPr>
    </w:p>
    <w:p w:rsidR="00E011B5" w:rsidRPr="006D7793" w:rsidRDefault="00E011B5" w:rsidP="00E011B5">
      <w:pPr>
        <w:pStyle w:val="SingleTxt"/>
        <w:spacing w:after="0" w:line="120" w:lineRule="exact"/>
        <w:rPr>
          <w:sz w:val="10"/>
        </w:rPr>
      </w:pPr>
    </w:p>
    <w:p w:rsidR="001A2975" w:rsidRPr="006D7793" w:rsidRDefault="001A2975" w:rsidP="00E011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1B5">
        <w:tab/>
      </w:r>
      <w:r w:rsidRPr="00E011B5">
        <w:tab/>
        <w:t>Представлено экспертом от Международной группы экспертов по вопросам автомобильного освещения и световой сигнализации</w:t>
      </w:r>
      <w:r w:rsidRPr="00E011B5">
        <w:rPr>
          <w:b w:val="0"/>
          <w:color w:val="943634" w:themeColor="accent2" w:themeShade="BF"/>
          <w:sz w:val="20"/>
        </w:rPr>
        <w:footnoteReference w:customMarkFollows="1" w:id="1"/>
        <w:t>*</w:t>
      </w:r>
    </w:p>
    <w:p w:rsidR="00E011B5" w:rsidRPr="006D7793" w:rsidRDefault="00E011B5" w:rsidP="00E011B5">
      <w:pPr>
        <w:pStyle w:val="SingleTxt"/>
        <w:spacing w:after="0" w:line="120" w:lineRule="exact"/>
        <w:rPr>
          <w:sz w:val="10"/>
        </w:rPr>
      </w:pPr>
    </w:p>
    <w:p w:rsidR="00E011B5" w:rsidRPr="006D7793" w:rsidRDefault="00E011B5" w:rsidP="00E011B5">
      <w:pPr>
        <w:pStyle w:val="SingleTxt"/>
        <w:spacing w:after="0" w:line="120" w:lineRule="exact"/>
        <w:rPr>
          <w:sz w:val="10"/>
        </w:rPr>
      </w:pPr>
    </w:p>
    <w:p w:rsidR="001A2975" w:rsidRPr="00E011B5" w:rsidRDefault="001A2975" w:rsidP="00E011B5">
      <w:pPr>
        <w:pStyle w:val="SingleTxt"/>
      </w:pPr>
      <w:r w:rsidRPr="00E011B5">
        <w:tab/>
        <w:t>Воспроизведенный ниже текст был подготовлен экспертом от Междунаро</w:t>
      </w:r>
      <w:r w:rsidRPr="00E011B5">
        <w:t>д</w:t>
      </w:r>
      <w:r w:rsidRPr="00E011B5">
        <w:t>ной группы экспертов по вопросам освещения и световой сигнализации авт</w:t>
      </w:r>
      <w:r w:rsidRPr="00E011B5">
        <w:t>о</w:t>
      </w:r>
      <w:r w:rsidRPr="00E011B5">
        <w:t>транспортных средств (БРГ), предложившим исключить ряд категорий источн</w:t>
      </w:r>
      <w:r w:rsidRPr="00E011B5">
        <w:t>и</w:t>
      </w:r>
      <w:r w:rsidRPr="00E011B5">
        <w:t>ков света. Изменения к существующему тексту Правил выделены жирным шри</w:t>
      </w:r>
      <w:r w:rsidRPr="00E011B5">
        <w:t>ф</w:t>
      </w:r>
      <w:r w:rsidRPr="00E011B5">
        <w:t>том, а текст, подлежащий исключению, − зачеркнут.</w:t>
      </w:r>
    </w:p>
    <w:p w:rsidR="00E011B5" w:rsidRDefault="00E011B5" w:rsidP="00E011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E011B5">
        <w:lastRenderedPageBreak/>
        <w:tab/>
        <w:t>I.</w:t>
      </w:r>
      <w:r w:rsidRPr="00E011B5">
        <w:tab/>
        <w:t>Предложение</w:t>
      </w:r>
      <w:r w:rsidR="00401BE3">
        <w:t xml:space="preserve"> по изменению Правил № 37</w:t>
      </w:r>
    </w:p>
    <w:p w:rsidR="00E011B5" w:rsidRPr="00E011B5" w:rsidRDefault="00E011B5" w:rsidP="00E011B5">
      <w:pPr>
        <w:pStyle w:val="SingleTxt"/>
        <w:spacing w:after="0" w:line="120" w:lineRule="exact"/>
        <w:rPr>
          <w:sz w:val="10"/>
        </w:rPr>
      </w:pPr>
    </w:p>
    <w:p w:rsidR="00E011B5" w:rsidRPr="00E011B5" w:rsidRDefault="00E011B5" w:rsidP="00E011B5">
      <w:pPr>
        <w:pStyle w:val="SingleTxt"/>
        <w:spacing w:after="0" w:line="120" w:lineRule="exact"/>
        <w:rPr>
          <w:sz w:val="10"/>
        </w:rPr>
      </w:pPr>
    </w:p>
    <w:p w:rsidR="00E011B5" w:rsidRPr="00E011B5" w:rsidRDefault="00E011B5" w:rsidP="00E011B5">
      <w:pPr>
        <w:pStyle w:val="SingleTxt"/>
        <w:rPr>
          <w:i/>
          <w:iCs/>
        </w:rPr>
      </w:pPr>
      <w:r w:rsidRPr="00E011B5">
        <w:rPr>
          <w:i/>
          <w:iCs/>
        </w:rPr>
        <w:t>Приложение 1</w:t>
      </w:r>
    </w:p>
    <w:p w:rsidR="00E011B5" w:rsidRPr="00E011B5" w:rsidRDefault="00E011B5" w:rsidP="00E011B5">
      <w:pPr>
        <w:pStyle w:val="SingleTxt"/>
      </w:pPr>
      <w:r w:rsidRPr="00E011B5">
        <w:rPr>
          <w:i/>
          <w:iCs/>
        </w:rPr>
        <w:t>Перечень категорий ламп накаливания, группа 1,</w:t>
      </w:r>
      <w:r w:rsidRPr="00E011B5">
        <w:t xml:space="preserve"> изменить следующим образом:</w:t>
      </w:r>
    </w:p>
    <w:p w:rsidR="00E011B5" w:rsidRPr="00E011B5" w:rsidRDefault="00E011B5" w:rsidP="00E011B5">
      <w:pPr>
        <w:pStyle w:val="SingleTxt"/>
      </w:pPr>
      <w:r>
        <w:t>«</w:t>
      </w:r>
      <w:r w:rsidRPr="00E011B5">
        <w:t>Группа 1</w:t>
      </w:r>
    </w:p>
    <w:p w:rsidR="00E011B5" w:rsidRDefault="00E011B5" w:rsidP="00E011B5">
      <w:pPr>
        <w:pStyle w:val="SingleTxt"/>
      </w:pPr>
      <w:r w:rsidRPr="00E011B5">
        <w:t>Без общих ограничений:</w:t>
      </w:r>
    </w:p>
    <w:p w:rsidR="007702C4" w:rsidRPr="007702C4" w:rsidRDefault="007702C4" w:rsidP="007702C4">
      <w:pPr>
        <w:pStyle w:val="SingleTxt"/>
        <w:spacing w:after="0" w:line="120" w:lineRule="exact"/>
        <w:rPr>
          <w:sz w:val="10"/>
        </w:rPr>
      </w:pPr>
    </w:p>
    <w:tbl>
      <w:tblPr>
        <w:tblW w:w="7506" w:type="dxa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2082"/>
        <w:gridCol w:w="3246"/>
      </w:tblGrid>
      <w:tr w:rsidR="007702C4" w:rsidRPr="00A954AD" w:rsidTr="007702C4">
        <w:trPr>
          <w:tblHeader/>
        </w:trPr>
        <w:tc>
          <w:tcPr>
            <w:tcW w:w="21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02C4" w:rsidRPr="00A954AD" w:rsidRDefault="007702C4" w:rsidP="00A954AD">
            <w:pPr>
              <w:spacing w:before="80" w:after="80" w:line="160" w:lineRule="exact"/>
              <w:ind w:left="29" w:right="43"/>
              <w:rPr>
                <w:i/>
                <w:iCs/>
                <w:sz w:val="14"/>
                <w:szCs w:val="14"/>
              </w:rPr>
            </w:pPr>
            <w:r w:rsidRPr="00A954AD">
              <w:rPr>
                <w:i/>
                <w:iCs/>
                <w:sz w:val="14"/>
                <w:szCs w:val="14"/>
              </w:rPr>
              <w:t>Категория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02C4" w:rsidRPr="00A954AD" w:rsidRDefault="007702C4" w:rsidP="00A954AD">
            <w:pPr>
              <w:spacing w:before="80" w:after="80" w:line="160" w:lineRule="exact"/>
              <w:ind w:left="113" w:right="43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02C4" w:rsidRPr="00A954AD" w:rsidRDefault="007702C4" w:rsidP="00A954AD">
            <w:pPr>
              <w:spacing w:before="80" w:after="80" w:line="160" w:lineRule="exact"/>
              <w:ind w:left="115" w:right="43"/>
              <w:jc w:val="right"/>
              <w:rPr>
                <w:i/>
                <w:iCs/>
                <w:sz w:val="14"/>
                <w:szCs w:val="14"/>
              </w:rPr>
            </w:pPr>
            <w:r w:rsidRPr="00A954AD">
              <w:rPr>
                <w:i/>
                <w:iCs/>
                <w:sz w:val="14"/>
                <w:szCs w:val="14"/>
              </w:rPr>
              <w:t>Номер(а) спецификации(й)</w:t>
            </w:r>
          </w:p>
        </w:tc>
      </w:tr>
      <w:tr w:rsidR="007702C4" w:rsidRPr="007702C4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2C4" w:rsidRPr="007702C4" w:rsidRDefault="007702C4" w:rsidP="007702C4">
            <w:pPr>
              <w:ind w:right="142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2C4" w:rsidRPr="007702C4" w:rsidRDefault="007702C4" w:rsidP="007702C4">
            <w:pPr>
              <w:ind w:right="142"/>
              <w:rPr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2C4" w:rsidRPr="007702C4" w:rsidRDefault="007702C4" w:rsidP="007702C4">
            <w:pPr>
              <w:ind w:right="142"/>
            </w:pP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4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…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4"/>
              <w:rPr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4"/>
              <w:rPr>
                <w:sz w:val="17"/>
                <w:szCs w:val="17"/>
              </w:rPr>
            </w:pP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HS1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  <w:vertAlign w:val="superscript"/>
              </w:rPr>
            </w:pPr>
            <w:r w:rsidRPr="00A954AD">
              <w:rPr>
                <w:sz w:val="17"/>
                <w:szCs w:val="17"/>
              </w:rPr>
              <w:t>*</w:t>
            </w:r>
            <w:r w:rsidRPr="00A954AD">
              <w:rPr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HS1/1−5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HS2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  <w:vertAlign w:val="superscript"/>
              </w:rPr>
            </w:pPr>
            <w:r w:rsidRPr="00A954AD">
              <w:rPr>
                <w:strike/>
                <w:sz w:val="17"/>
                <w:szCs w:val="17"/>
              </w:rPr>
              <w:t>*</w:t>
            </w:r>
            <w:r w:rsidRPr="00A954AD">
              <w:rPr>
                <w:strike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HS2/1−3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HS5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HS5/1−4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uppressAutoHyphens/>
              <w:spacing w:before="40" w:after="40" w:line="210" w:lineRule="exact"/>
              <w:ind w:left="29"/>
              <w:outlineLvl w:val="6"/>
              <w:rPr>
                <w:rFonts w:eastAsia="Times New Roman"/>
                <w:bCs/>
                <w:strike/>
                <w:spacing w:val="0"/>
                <w:w w:val="100"/>
                <w:kern w:val="0"/>
                <w:sz w:val="17"/>
                <w:szCs w:val="17"/>
                <w:lang w:val="en-GB"/>
              </w:rPr>
            </w:pPr>
            <w:r w:rsidRPr="00A954AD">
              <w:rPr>
                <w:rFonts w:eastAsia="Times New Roman"/>
                <w:strike/>
                <w:spacing w:val="0"/>
                <w:w w:val="100"/>
                <w:kern w:val="0"/>
                <w:sz w:val="17"/>
                <w:szCs w:val="17"/>
                <w:lang w:val="en-GB"/>
              </w:rPr>
              <w:t>HS5A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b/>
                <w:strike/>
                <w:sz w:val="17"/>
                <w:szCs w:val="17"/>
                <w:vertAlign w:val="superscript"/>
                <w:lang w:val="en-US"/>
              </w:rPr>
            </w:pPr>
            <w:r w:rsidRPr="00A954AD">
              <w:rPr>
                <w:b/>
                <w:strike/>
                <w:sz w:val="17"/>
                <w:szCs w:val="17"/>
                <w:lang w:val="en-US"/>
              </w:rPr>
              <w:t>*</w:t>
            </w:r>
            <w:r w:rsidRPr="00A954AD">
              <w:rPr>
                <w:b/>
                <w:strike/>
                <w:sz w:val="17"/>
                <w:szCs w:val="17"/>
                <w:vertAlign w:val="superscript"/>
                <w:lang w:val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trike/>
                <w:sz w:val="17"/>
                <w:szCs w:val="17"/>
                <w:lang w:val="en-US"/>
              </w:rPr>
            </w:pPr>
            <w:r w:rsidRPr="00A954AD">
              <w:rPr>
                <w:strike/>
                <w:sz w:val="17"/>
                <w:szCs w:val="17"/>
                <w:lang w:val="en-US"/>
              </w:rPr>
              <w:t>HS5A/1−3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PSX24W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  <w:vertAlign w:val="superscript"/>
              </w:rPr>
            </w:pPr>
            <w:r w:rsidRPr="00A954AD">
              <w:rPr>
                <w:sz w:val="17"/>
                <w:szCs w:val="17"/>
              </w:rPr>
              <w:t>*</w:t>
            </w:r>
            <w:r w:rsidRPr="00A954AD">
              <w:rPr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P24W/1−3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PSX26W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  <w:vertAlign w:val="superscript"/>
              </w:rPr>
            </w:pPr>
            <w:r w:rsidRPr="00A954AD">
              <w:rPr>
                <w:sz w:val="17"/>
                <w:szCs w:val="17"/>
              </w:rPr>
              <w:t>*</w:t>
            </w:r>
            <w:r w:rsidRPr="00A954AD">
              <w:rPr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bCs/>
                <w:sz w:val="17"/>
                <w:szCs w:val="17"/>
              </w:rPr>
            </w:pPr>
            <w:r w:rsidRPr="00A954AD">
              <w:rPr>
                <w:bCs/>
                <w:sz w:val="17"/>
                <w:szCs w:val="17"/>
              </w:rPr>
              <w:t>PSX26W1−3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PX24W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trike/>
                <w:sz w:val="17"/>
                <w:szCs w:val="17"/>
                <w:vertAlign w:val="superscript"/>
              </w:rPr>
            </w:pPr>
            <w:r w:rsidRPr="00A954AD">
              <w:rPr>
                <w:strike/>
                <w:sz w:val="17"/>
                <w:szCs w:val="17"/>
              </w:rPr>
              <w:t>*</w:t>
            </w:r>
            <w:r w:rsidRPr="00A954AD">
              <w:rPr>
                <w:strike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P24W/1−3</w:t>
            </w:r>
          </w:p>
        </w:tc>
      </w:tr>
      <w:tr w:rsidR="007702C4" w:rsidRPr="007702C4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S2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*</w:t>
            </w:r>
            <w:r w:rsidRPr="00A954AD">
              <w:rPr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S1/S2/1−2</w:t>
            </w:r>
          </w:p>
        </w:tc>
      </w:tr>
    </w:tbl>
    <w:p w:rsidR="00834B17" w:rsidRPr="007702C4" w:rsidRDefault="00834B17" w:rsidP="007702C4">
      <w:pPr>
        <w:pStyle w:val="SingleTxt"/>
        <w:spacing w:after="0" w:line="120" w:lineRule="exact"/>
        <w:rPr>
          <w:sz w:val="10"/>
        </w:rPr>
      </w:pPr>
    </w:p>
    <w:p w:rsidR="007702C4" w:rsidRPr="007702C4" w:rsidRDefault="007702C4" w:rsidP="007702C4">
      <w:pPr>
        <w:pStyle w:val="SingleTxt"/>
        <w:jc w:val="right"/>
      </w:pPr>
      <w:r>
        <w:t>»</w:t>
      </w:r>
    </w:p>
    <w:p w:rsidR="007702C4" w:rsidRPr="007702C4" w:rsidRDefault="007702C4" w:rsidP="007702C4">
      <w:pPr>
        <w:pStyle w:val="SingleTxt"/>
      </w:pPr>
      <w:r w:rsidRPr="007702C4">
        <w:rPr>
          <w:i/>
          <w:iCs/>
        </w:rPr>
        <w:t>Перечень категорий ламп накаливания, группа 2,</w:t>
      </w:r>
      <w:r w:rsidRPr="007702C4">
        <w:t xml:space="preserve"> изменить следующим образом:</w:t>
      </w:r>
    </w:p>
    <w:p w:rsidR="007702C4" w:rsidRPr="007702C4" w:rsidRDefault="007702C4" w:rsidP="007702C4">
      <w:pPr>
        <w:pStyle w:val="SingleTxt"/>
      </w:pPr>
      <w:r>
        <w:t>«</w:t>
      </w:r>
      <w:r w:rsidRPr="007702C4">
        <w:t>Группа 2</w:t>
      </w:r>
    </w:p>
    <w:p w:rsidR="007702C4" w:rsidRDefault="007702C4" w:rsidP="007702C4">
      <w:pPr>
        <w:pStyle w:val="SingleTxt"/>
      </w:pPr>
      <w:r w:rsidRPr="007702C4">
        <w:t>Только для использования в огнях световой сигнализации, огнях подсветки пов</w:t>
      </w:r>
      <w:r w:rsidRPr="007702C4">
        <w:t>о</w:t>
      </w:r>
      <w:r w:rsidRPr="007702C4">
        <w:t>рота, задних фарах и фонарях освещения заднего регистрационного знака:</w:t>
      </w:r>
    </w:p>
    <w:p w:rsidR="00E011B5" w:rsidRPr="007702C4" w:rsidRDefault="00E011B5" w:rsidP="007702C4">
      <w:pPr>
        <w:pStyle w:val="SingleTxt"/>
        <w:spacing w:after="0" w:line="120" w:lineRule="exact"/>
        <w:rPr>
          <w:sz w:val="10"/>
        </w:rPr>
      </w:pPr>
    </w:p>
    <w:tbl>
      <w:tblPr>
        <w:tblW w:w="7506" w:type="dxa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2082"/>
        <w:gridCol w:w="3246"/>
      </w:tblGrid>
      <w:tr w:rsidR="007702C4" w:rsidRPr="00A954AD" w:rsidTr="00C86CF2">
        <w:trPr>
          <w:tblHeader/>
        </w:trPr>
        <w:tc>
          <w:tcPr>
            <w:tcW w:w="21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02C4" w:rsidRPr="00A954AD" w:rsidRDefault="007702C4" w:rsidP="00A954AD">
            <w:pPr>
              <w:spacing w:before="80" w:after="80" w:line="160" w:lineRule="exact"/>
              <w:ind w:left="29" w:right="43"/>
              <w:rPr>
                <w:i/>
                <w:iCs/>
                <w:sz w:val="14"/>
                <w:szCs w:val="14"/>
              </w:rPr>
            </w:pPr>
            <w:r w:rsidRPr="00A954AD">
              <w:rPr>
                <w:i/>
                <w:iCs/>
                <w:sz w:val="14"/>
                <w:szCs w:val="14"/>
              </w:rPr>
              <w:t>Категория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02C4" w:rsidRPr="00A954AD" w:rsidRDefault="007702C4" w:rsidP="00A954AD">
            <w:pPr>
              <w:spacing w:before="80" w:after="80" w:line="16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702C4" w:rsidRPr="00A954AD" w:rsidRDefault="007702C4" w:rsidP="00A954AD">
            <w:pPr>
              <w:spacing w:before="80" w:after="80" w:line="160" w:lineRule="exact"/>
              <w:ind w:left="115" w:right="43"/>
              <w:jc w:val="right"/>
              <w:rPr>
                <w:i/>
                <w:iCs/>
                <w:sz w:val="14"/>
                <w:szCs w:val="14"/>
              </w:rPr>
            </w:pPr>
            <w:r w:rsidRPr="00A954AD">
              <w:rPr>
                <w:i/>
                <w:iCs/>
                <w:sz w:val="14"/>
                <w:szCs w:val="14"/>
              </w:rPr>
              <w:t>Номер(а) спецификации(й)</w:t>
            </w:r>
          </w:p>
        </w:tc>
      </w:tr>
      <w:tr w:rsidR="00C86CF2" w:rsidRPr="007702C4" w:rsidTr="00C86CF2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CF2" w:rsidRPr="007702C4" w:rsidRDefault="00C86CF2" w:rsidP="007702C4">
            <w:pPr>
              <w:spacing w:before="40" w:after="40" w:line="220" w:lineRule="exact"/>
              <w:ind w:right="113"/>
            </w:pP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CF2" w:rsidRPr="007702C4" w:rsidRDefault="00C86CF2" w:rsidP="007702C4">
            <w:pPr>
              <w:spacing w:before="40" w:after="40" w:line="220" w:lineRule="exact"/>
              <w:ind w:right="113"/>
            </w:pPr>
          </w:p>
        </w:tc>
        <w:tc>
          <w:tcPr>
            <w:tcW w:w="32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CF2" w:rsidRPr="007702C4" w:rsidRDefault="00C86CF2" w:rsidP="007702C4">
            <w:pPr>
              <w:spacing w:before="40" w:after="40" w:line="220" w:lineRule="exact"/>
              <w:ind w:right="113"/>
            </w:pPr>
          </w:p>
        </w:tc>
      </w:tr>
      <w:tr w:rsidR="007702C4" w:rsidRPr="00A954AD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15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…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13"/>
              <w:rPr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13"/>
              <w:rPr>
                <w:sz w:val="17"/>
                <w:szCs w:val="17"/>
              </w:rPr>
            </w:pPr>
          </w:p>
        </w:tc>
      </w:tr>
      <w:tr w:rsidR="007702C4" w:rsidRPr="00A954AD" w:rsidTr="00A954AD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P21/5W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  <w:vertAlign w:val="superscript"/>
              </w:rPr>
            </w:pPr>
            <w:r w:rsidRPr="00A954AD">
              <w:rPr>
                <w:sz w:val="17"/>
                <w:szCs w:val="17"/>
              </w:rPr>
              <w:t>*</w:t>
            </w:r>
            <w:r w:rsidRPr="00A954AD">
              <w:rPr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P21/5W/1−3</w:t>
            </w: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P24W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P24W/1−3</w:t>
            </w: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P27W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P27W/1−2</w:t>
            </w:r>
          </w:p>
        </w:tc>
      </w:tr>
      <w:tr w:rsidR="007702C4" w:rsidRPr="00A954AD" w:rsidTr="00DF73C0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15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15"/>
              <w:rPr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15"/>
              <w:rPr>
                <w:sz w:val="17"/>
                <w:szCs w:val="17"/>
              </w:rPr>
            </w:pP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W21/5W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W21/5W/1−3</w:t>
            </w: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WP21W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WP21W/1−2</w:t>
            </w: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WPY21W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trike/>
                <w:sz w:val="17"/>
                <w:szCs w:val="17"/>
              </w:rPr>
            </w:pPr>
            <w:r w:rsidRPr="00A954AD">
              <w:rPr>
                <w:strike/>
                <w:sz w:val="17"/>
                <w:szCs w:val="17"/>
              </w:rPr>
              <w:t>WP21W/1−2</w:t>
            </w: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WR5W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  <w:vertAlign w:val="superscript"/>
                <w:lang w:val="fr-FR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W5W/1</w:t>
            </w: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b/>
                <w:sz w:val="17"/>
                <w:szCs w:val="17"/>
                <w:vertAlign w:val="superscrip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/>
              <w:jc w:val="both"/>
              <w:rPr>
                <w:sz w:val="17"/>
                <w:szCs w:val="17"/>
              </w:rPr>
            </w:pPr>
          </w:p>
        </w:tc>
      </w:tr>
      <w:tr w:rsidR="007702C4" w:rsidRPr="00A954AD" w:rsidTr="007702C4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WY21W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C4" w:rsidRPr="00A954AD" w:rsidRDefault="007702C4" w:rsidP="00A954AD">
            <w:pPr>
              <w:spacing w:before="40" w:after="40" w:line="210" w:lineRule="exact"/>
              <w:ind w:left="29" w:right="142"/>
              <w:rPr>
                <w:sz w:val="17"/>
                <w:szCs w:val="17"/>
              </w:rPr>
            </w:pPr>
            <w:r w:rsidRPr="00A954AD">
              <w:rPr>
                <w:sz w:val="17"/>
                <w:szCs w:val="17"/>
              </w:rPr>
              <w:t>WY21W/1−2</w:t>
            </w:r>
          </w:p>
        </w:tc>
      </w:tr>
    </w:tbl>
    <w:p w:rsidR="007702C4" w:rsidRPr="007702C4" w:rsidRDefault="007702C4" w:rsidP="007702C4">
      <w:pPr>
        <w:pStyle w:val="SingleTxt"/>
        <w:spacing w:after="0" w:line="120" w:lineRule="exact"/>
        <w:rPr>
          <w:sz w:val="10"/>
        </w:rPr>
      </w:pPr>
    </w:p>
    <w:p w:rsidR="007702C4" w:rsidRDefault="007702C4" w:rsidP="007702C4">
      <w:pPr>
        <w:pStyle w:val="SingleTxt"/>
        <w:jc w:val="right"/>
      </w:pPr>
      <w:r>
        <w:t>»</w:t>
      </w:r>
    </w:p>
    <w:p w:rsidR="007702C4" w:rsidRPr="007702C4" w:rsidRDefault="007702C4" w:rsidP="00C86CF2">
      <w:pPr>
        <w:pStyle w:val="SingleTxt"/>
        <w:tabs>
          <w:tab w:val="left" w:pos="8730"/>
        </w:tabs>
        <w:jc w:val="left"/>
      </w:pPr>
      <w:r>
        <w:br w:type="page"/>
      </w:r>
      <w:r w:rsidRPr="007702C4">
        <w:rPr>
          <w:i/>
          <w:iCs/>
        </w:rPr>
        <w:lastRenderedPageBreak/>
        <w:t>Перечень категорий ламп накаливания, группа 3,</w:t>
      </w:r>
      <w:r w:rsidRPr="007702C4">
        <w:t xml:space="preserve"> изменить следующим образом:</w:t>
      </w:r>
    </w:p>
    <w:p w:rsidR="007702C4" w:rsidRPr="007702C4" w:rsidRDefault="007702C4" w:rsidP="007702C4">
      <w:pPr>
        <w:pStyle w:val="SingleTxt"/>
      </w:pPr>
      <w:r>
        <w:t>«</w:t>
      </w:r>
      <w:r w:rsidRPr="007702C4">
        <w:t>Группа 3</w:t>
      </w:r>
    </w:p>
    <w:p w:rsidR="00E011B5" w:rsidRDefault="007702C4" w:rsidP="00C86CF2">
      <w:pPr>
        <w:pStyle w:val="SingleTxt"/>
      </w:pPr>
      <w:r w:rsidRPr="007702C4">
        <w:t>Только для целей замены (см. переходные положения в пунктах 8.3 и 8.4):</w:t>
      </w:r>
    </w:p>
    <w:p w:rsidR="00BB23F5" w:rsidRPr="00BB23F5" w:rsidRDefault="00BB23F5" w:rsidP="00BB23F5">
      <w:pPr>
        <w:pStyle w:val="SingleTxt"/>
        <w:spacing w:after="0" w:line="120" w:lineRule="exact"/>
        <w:rPr>
          <w:sz w:val="10"/>
        </w:rPr>
      </w:pPr>
    </w:p>
    <w:tbl>
      <w:tblPr>
        <w:tblW w:w="7479" w:type="dxa"/>
        <w:tblInd w:w="12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76"/>
        <w:gridCol w:w="1224"/>
        <w:gridCol w:w="1017"/>
        <w:gridCol w:w="1296"/>
        <w:gridCol w:w="1017"/>
        <w:gridCol w:w="1352"/>
      </w:tblGrid>
      <w:tr w:rsidR="00C86CF2" w:rsidRPr="00C86CF2" w:rsidTr="00535E63">
        <w:trPr>
          <w:tblHeader/>
        </w:trPr>
        <w:tc>
          <w:tcPr>
            <w:tcW w:w="997" w:type="dxa"/>
            <w:vMerge w:val="restart"/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rPr>
                <w:rFonts w:cstheme="minorBidi"/>
                <w:i/>
                <w:iCs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Категория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80" w:after="80" w:line="160" w:lineRule="exact"/>
              <w:ind w:left="58" w:right="58"/>
              <w:jc w:val="right"/>
              <w:rPr>
                <w:rFonts w:cstheme="minorBidi"/>
                <w:i/>
                <w:iCs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rPr>
                <w:rFonts w:cstheme="minorBidi"/>
                <w:i/>
                <w:iCs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Номер(а) сп</w:t>
            </w:r>
            <w:r w:rsidRPr="00A954AD">
              <w:rPr>
                <w:rFonts w:cstheme="minorBidi"/>
                <w:i/>
                <w:sz w:val="14"/>
                <w:szCs w:val="14"/>
              </w:rPr>
              <w:t>е</w:t>
            </w:r>
            <w:r w:rsidRPr="00A954AD">
              <w:rPr>
                <w:rFonts w:cstheme="minorBidi"/>
                <w:i/>
                <w:sz w:val="14"/>
                <w:szCs w:val="14"/>
              </w:rPr>
              <w:t>цификации(й)</w:t>
            </w:r>
          </w:p>
        </w:tc>
        <w:tc>
          <w:tcPr>
            <w:tcW w:w="2313" w:type="dxa"/>
            <w:gridSpan w:val="2"/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80" w:after="80" w:line="160" w:lineRule="exact"/>
              <w:ind w:left="58" w:right="58"/>
              <w:jc w:val="right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 xml:space="preserve">В соответствии </w:t>
            </w:r>
            <w:r w:rsidRPr="00A954AD">
              <w:rPr>
                <w:rFonts w:cstheme="minorBidi"/>
                <w:i/>
                <w:sz w:val="14"/>
                <w:szCs w:val="14"/>
              </w:rPr>
              <w:br/>
              <w:t xml:space="preserve">с переходными положениями </w:t>
            </w:r>
            <w:r w:rsidRPr="00A954AD">
              <w:rPr>
                <w:rFonts w:cstheme="minorBidi"/>
                <w:i/>
                <w:sz w:val="14"/>
                <w:szCs w:val="14"/>
              </w:rPr>
              <w:br/>
              <w:t>в пункте 8.3</w:t>
            </w:r>
          </w:p>
        </w:tc>
        <w:tc>
          <w:tcPr>
            <w:tcW w:w="2369" w:type="dxa"/>
            <w:gridSpan w:val="2"/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80" w:after="80" w:line="160" w:lineRule="exact"/>
              <w:ind w:left="58" w:right="58"/>
              <w:jc w:val="right"/>
              <w:rPr>
                <w:rFonts w:cstheme="minorBidi"/>
                <w:i/>
                <w:spacing w:val="-2"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 xml:space="preserve">В соответствии </w:t>
            </w:r>
            <w:r w:rsidRPr="00A954AD">
              <w:rPr>
                <w:rFonts w:cstheme="minorBidi"/>
                <w:i/>
                <w:sz w:val="14"/>
                <w:szCs w:val="14"/>
              </w:rPr>
              <w:br/>
              <w:t xml:space="preserve">с переходными положениями </w:t>
            </w:r>
            <w:r w:rsidR="00535E63" w:rsidRPr="00A954AD">
              <w:rPr>
                <w:rFonts w:cstheme="minorBidi"/>
                <w:i/>
                <w:sz w:val="14"/>
                <w:szCs w:val="14"/>
              </w:rPr>
              <w:br/>
            </w:r>
            <w:r w:rsidRPr="00A954AD">
              <w:rPr>
                <w:rFonts w:cstheme="minorBidi"/>
                <w:i/>
                <w:sz w:val="14"/>
                <w:szCs w:val="14"/>
              </w:rPr>
              <w:t>в пункте</w:t>
            </w:r>
            <w:r w:rsidRPr="00A954AD">
              <w:rPr>
                <w:rFonts w:cstheme="minorBidi"/>
                <w:i/>
                <w:spacing w:val="-2"/>
                <w:sz w:val="14"/>
                <w:szCs w:val="14"/>
              </w:rPr>
              <w:t xml:space="preserve"> 8.4</w:t>
            </w:r>
          </w:p>
        </w:tc>
      </w:tr>
      <w:tr w:rsidR="00926B10" w:rsidRPr="00C86CF2" w:rsidTr="00535E63">
        <w:trPr>
          <w:tblHeader/>
        </w:trPr>
        <w:tc>
          <w:tcPr>
            <w:tcW w:w="99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rPr>
                <w:rFonts w:cstheme="minorBidi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96" w:after="96" w:line="160" w:lineRule="exact"/>
              <w:ind w:left="58" w:right="58"/>
              <w:jc w:val="right"/>
              <w:rPr>
                <w:rFonts w:cstheme="minorBidi"/>
                <w:i/>
                <w:iCs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jc w:val="right"/>
              <w:rPr>
                <w:rFonts w:cstheme="minorBidi"/>
                <w:i/>
                <w:iCs/>
                <w:sz w:val="14"/>
                <w:szCs w:val="14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jc w:val="right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Дополнение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jc w:val="right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Срок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jc w:val="right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Дополнение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6CF2" w:rsidRPr="00A954AD" w:rsidRDefault="00C86CF2" w:rsidP="00A954AD">
            <w:pPr>
              <w:keepNext/>
              <w:keepLines/>
              <w:spacing w:before="40" w:after="40" w:line="160" w:lineRule="exact"/>
              <w:ind w:left="58" w:right="58"/>
              <w:jc w:val="right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Срок</w:t>
            </w:r>
          </w:p>
        </w:tc>
      </w:tr>
      <w:tr w:rsidR="00AC4971" w:rsidRPr="007702C4" w:rsidTr="00AC4971">
        <w:trPr>
          <w:trHeight w:hRule="exact" w:val="115"/>
        </w:trPr>
        <w:tc>
          <w:tcPr>
            <w:tcW w:w="2797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C4971" w:rsidRPr="007702C4" w:rsidRDefault="00AC4971" w:rsidP="00043FD6">
            <w:pPr>
              <w:spacing w:before="40" w:after="40" w:line="220" w:lineRule="exact"/>
              <w:ind w:right="29"/>
            </w:pPr>
          </w:p>
        </w:tc>
        <w:tc>
          <w:tcPr>
            <w:tcW w:w="231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C4971" w:rsidRPr="007702C4" w:rsidRDefault="00AC4971" w:rsidP="00043FD6">
            <w:pPr>
              <w:spacing w:before="40" w:after="40" w:line="220" w:lineRule="exact"/>
              <w:ind w:right="29"/>
            </w:pPr>
          </w:p>
        </w:tc>
        <w:tc>
          <w:tcPr>
            <w:tcW w:w="236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C4971" w:rsidRPr="007702C4" w:rsidRDefault="00AC4971" w:rsidP="00043FD6">
            <w:pPr>
              <w:spacing w:before="40" w:after="40" w:line="220" w:lineRule="exact"/>
              <w:ind w:right="29"/>
            </w:pP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H14/1−4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HB3A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HB3/1−4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60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HS1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*</w:t>
            </w:r>
            <w:r w:rsidRPr="00A954AD">
              <w:rPr>
                <w:rFonts w:cstheme="minorBidi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HS1/1−5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HS2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HS2/1−3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vMerge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b/>
                <w:sz w:val="17"/>
                <w:szCs w:val="17"/>
              </w:rPr>
              <w:t>*</w:t>
            </w:r>
            <w:r w:rsidRPr="00A954AD">
              <w:rPr>
                <w:rFonts w:cstheme="minorBidi"/>
                <w:b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[12 месяцев]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uppressAutoHyphens/>
              <w:spacing w:before="40" w:after="40" w:line="210" w:lineRule="exact"/>
              <w:outlineLvl w:val="6"/>
              <w:rPr>
                <w:rFonts w:eastAsia="Times New Roman"/>
                <w:b/>
                <w:bCs/>
                <w:spacing w:val="0"/>
                <w:w w:val="100"/>
                <w:kern w:val="0"/>
                <w:sz w:val="17"/>
                <w:szCs w:val="17"/>
                <w:lang w:val="en-GB"/>
              </w:rPr>
            </w:pPr>
            <w:r w:rsidRPr="00A954AD">
              <w:rPr>
                <w:rFonts w:eastAsia="Times New Roman"/>
                <w:b/>
                <w:spacing w:val="0"/>
                <w:w w:val="100"/>
                <w:kern w:val="0"/>
                <w:sz w:val="17"/>
                <w:szCs w:val="17"/>
                <w:lang w:val="en-GB"/>
              </w:rPr>
              <w:t>HS5A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b/>
                <w:sz w:val="17"/>
                <w:szCs w:val="17"/>
                <w:vertAlign w:val="superscript"/>
                <w:lang w:val="en-US"/>
              </w:rPr>
            </w:pPr>
            <w:r w:rsidRPr="00A954AD">
              <w:rPr>
                <w:rFonts w:cstheme="minorBidi"/>
                <w:b/>
                <w:sz w:val="17"/>
                <w:szCs w:val="17"/>
                <w:lang w:val="en-US"/>
              </w:rPr>
              <w:t>*</w:t>
            </w:r>
            <w:r w:rsidRPr="00A954AD">
              <w:rPr>
                <w:rFonts w:cstheme="minorBidi"/>
                <w:b/>
                <w:sz w:val="17"/>
                <w:szCs w:val="17"/>
                <w:vertAlign w:val="superscript"/>
                <w:lang w:val="en-US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b/>
                <w:sz w:val="17"/>
                <w:szCs w:val="17"/>
                <w:lang w:val="en-US"/>
              </w:rPr>
            </w:pPr>
            <w:r w:rsidRPr="00A954AD">
              <w:rPr>
                <w:rFonts w:cstheme="minorBidi"/>
                <w:b/>
                <w:sz w:val="17"/>
                <w:szCs w:val="17"/>
                <w:lang w:val="en-US"/>
              </w:rPr>
              <w:t>HS5A/1−3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[12 месяцев]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uppressAutoHyphens/>
              <w:spacing w:before="40" w:after="40" w:line="210" w:lineRule="exact"/>
              <w:outlineLvl w:val="6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val="en-GB"/>
              </w:rPr>
            </w:pPr>
            <w:r w:rsidRPr="00A954AD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val="en-GB"/>
              </w:rPr>
              <w:t>HS6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A954AD">
              <w:rPr>
                <w:rFonts w:cstheme="minorBidi"/>
                <w:sz w:val="17"/>
                <w:szCs w:val="17"/>
              </w:rPr>
              <w:t>*</w:t>
            </w:r>
            <w:r w:rsidRPr="00A954AD">
              <w:rPr>
                <w:rFonts w:cstheme="minorBidi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HS6/1−4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60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P21/5W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P21/5W/1−3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P24W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A954AD">
              <w:rPr>
                <w:rFonts w:cstheme="minorBidi"/>
                <w:b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P24W/1−3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[12 месяцев]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PC16W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60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rPr>
          <w:trHeight w:val="268"/>
        </w:trPr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PSR24W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PX24W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*</w:t>
            </w:r>
            <w:r w:rsidRPr="00A954AD">
              <w:rPr>
                <w:rFonts w:cstheme="minorBidi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851"/>
              </w:tabs>
              <w:spacing w:before="40" w:after="40" w:line="210" w:lineRule="exact"/>
              <w:jc w:val="both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P24W/1−3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[12 месяцев]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PY19W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60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W10W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W10W/1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WP21W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A954AD">
              <w:rPr>
                <w:rFonts w:cstheme="minorBidi"/>
                <w:b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WP21W/1−2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[12 месяцев]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WPY21W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A954AD">
              <w:rPr>
                <w:rFonts w:cstheme="minorBidi"/>
                <w:b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WP21W/1−2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[12 месяцев]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sz w:val="17"/>
                <w:szCs w:val="17"/>
              </w:rPr>
            </w:pPr>
            <w:r w:rsidRPr="00A954AD">
              <w:rPr>
                <w:rFonts w:cstheme="minorBidi"/>
                <w:b/>
                <w:sz w:val="17"/>
                <w:szCs w:val="17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/>
                <w:bCs/>
                <w:sz w:val="17"/>
                <w:szCs w:val="17"/>
              </w:rPr>
            </w:pPr>
            <w:r w:rsidRPr="00A954AD">
              <w:rPr>
                <w:rFonts w:cstheme="minorBidi"/>
                <w:b/>
                <w:bCs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WY2.3W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WY2.3W/1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BF6BD2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24 месяц</w:t>
            </w:r>
            <w:r w:rsidR="00BF6BD2">
              <w:rPr>
                <w:rFonts w:cstheme="minorBidi"/>
                <w:bCs/>
                <w:sz w:val="17"/>
                <w:szCs w:val="17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WY5W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W5W/1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  <w:tr w:rsidR="00E774F2" w:rsidRPr="00C86CF2" w:rsidTr="00D22479">
        <w:tblPrEx>
          <w:tblCellMar>
            <w:left w:w="57" w:type="dxa"/>
            <w:right w:w="57" w:type="dxa"/>
          </w:tblCellMar>
        </w:tblPrEx>
        <w:tc>
          <w:tcPr>
            <w:tcW w:w="997" w:type="dxa"/>
            <w:tcBorders>
              <w:top w:val="nil"/>
              <w:bottom w:val="single" w:sz="12" w:space="0" w:color="auto"/>
              <w:right w:val="nil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WY10W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6CF2" w:rsidRPr="00A954AD" w:rsidRDefault="00C86CF2" w:rsidP="00A954AD">
            <w:pPr>
              <w:spacing w:before="40" w:after="40" w:line="210" w:lineRule="exact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A954AD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</w:tcBorders>
          </w:tcPr>
          <w:p w:rsidR="00C86CF2" w:rsidRPr="00A954AD" w:rsidRDefault="00C86CF2" w:rsidP="00A954AD">
            <w:pPr>
              <w:keepNext/>
              <w:keepLines/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W10W/1</w:t>
            </w:r>
          </w:p>
        </w:tc>
        <w:tc>
          <w:tcPr>
            <w:tcW w:w="1017" w:type="dxa"/>
            <w:tcBorders>
              <w:top w:val="nil"/>
              <w:bottom w:val="single" w:sz="12" w:space="0" w:color="auto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12 месяцев</w:t>
            </w:r>
          </w:p>
        </w:tc>
        <w:tc>
          <w:tcPr>
            <w:tcW w:w="1017" w:type="dxa"/>
            <w:tcBorders>
              <w:top w:val="nil"/>
              <w:bottom w:val="single" w:sz="12" w:space="0" w:color="auto"/>
              <w:right w:val="nil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bCs/>
                <w:sz w:val="17"/>
                <w:szCs w:val="17"/>
              </w:rPr>
            </w:pPr>
            <w:r w:rsidRPr="00A954AD">
              <w:rPr>
                <w:rFonts w:cstheme="minorBidi"/>
                <w:bCs/>
                <w:sz w:val="17"/>
                <w:szCs w:val="17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</w:tcBorders>
          </w:tcPr>
          <w:p w:rsidR="00C86CF2" w:rsidRPr="00A954AD" w:rsidRDefault="00C86CF2" w:rsidP="00A954AD">
            <w:pPr>
              <w:tabs>
                <w:tab w:val="left" w:pos="1134"/>
              </w:tabs>
              <w:spacing w:before="40" w:after="40" w:line="210" w:lineRule="exact"/>
              <w:jc w:val="right"/>
              <w:rPr>
                <w:rFonts w:cstheme="minorBidi"/>
                <w:sz w:val="17"/>
                <w:szCs w:val="17"/>
              </w:rPr>
            </w:pPr>
            <w:r w:rsidRPr="00A954AD">
              <w:rPr>
                <w:rFonts w:cstheme="minorBidi"/>
                <w:sz w:val="17"/>
                <w:szCs w:val="17"/>
              </w:rPr>
              <w:t>не ограничен</w:t>
            </w:r>
          </w:p>
        </w:tc>
      </w:tr>
    </w:tbl>
    <w:p w:rsidR="00E011B5" w:rsidRPr="001A2975" w:rsidRDefault="00E011B5" w:rsidP="001A2975">
      <w:pPr>
        <w:pStyle w:val="SingleTxt"/>
        <w:spacing w:after="0" w:line="120" w:lineRule="exact"/>
        <w:rPr>
          <w:sz w:val="10"/>
        </w:rPr>
      </w:pPr>
    </w:p>
    <w:p w:rsidR="001A2975" w:rsidRDefault="001A2975" w:rsidP="001A2975">
      <w:pPr>
        <w:pStyle w:val="SingleTxt"/>
        <w:jc w:val="right"/>
      </w:pPr>
      <w:r>
        <w:t>»</w:t>
      </w: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Default="001A2975" w:rsidP="001A29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A2975">
        <w:rPr>
          <w:lang w:val="en-GB"/>
        </w:rPr>
        <w:t>II</w:t>
      </w:r>
      <w:r w:rsidRPr="001A2975">
        <w:t>.</w:t>
      </w:r>
      <w:r w:rsidRPr="001A2975">
        <w:tab/>
        <w:t>Обоснование</w:t>
      </w: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rPr>
          <w:bCs/>
        </w:rPr>
      </w:pPr>
      <w:r w:rsidRPr="001A2975">
        <w:t>1.</w:t>
      </w:r>
      <w:r w:rsidRPr="001A2975">
        <w:tab/>
      </w:r>
      <w:r w:rsidRPr="001A2975">
        <w:rPr>
          <w:bCs/>
        </w:rPr>
        <w:t>Предлагается исключить ряд нижеперечисленных категорий, которые сл</w:t>
      </w:r>
      <w:r w:rsidRPr="001A2975">
        <w:rPr>
          <w:bCs/>
        </w:rPr>
        <w:t>е</w:t>
      </w:r>
      <w:r w:rsidRPr="001A2975">
        <w:rPr>
          <w:bCs/>
        </w:rPr>
        <w:t xml:space="preserve">дует перенести в группу 3: </w:t>
      </w:r>
    </w:p>
    <w:p w:rsidR="001A2975" w:rsidRPr="001A2975" w:rsidRDefault="001A2975" w:rsidP="001A2975">
      <w:pPr>
        <w:pStyle w:val="SingleTxt"/>
        <w:rPr>
          <w:bCs/>
        </w:rPr>
      </w:pPr>
      <w:r>
        <w:rPr>
          <w:bCs/>
        </w:rPr>
        <w:tab/>
      </w:r>
      <w:r w:rsidRPr="001A2975">
        <w:rPr>
          <w:bCs/>
        </w:rPr>
        <w:t>Из группы 1:</w:t>
      </w:r>
      <w:r w:rsidRPr="001A2975">
        <w:rPr>
          <w:bCs/>
        </w:rPr>
        <w:tab/>
      </w:r>
      <w:r w:rsidRPr="001A2975">
        <w:rPr>
          <w:bCs/>
          <w:lang w:val="en-GB"/>
        </w:rPr>
        <w:t>HS</w:t>
      </w:r>
      <w:r w:rsidRPr="001A2975">
        <w:rPr>
          <w:bCs/>
        </w:rPr>
        <w:t xml:space="preserve">2, </w:t>
      </w:r>
      <w:r w:rsidRPr="001A2975">
        <w:rPr>
          <w:bCs/>
          <w:lang w:val="en-GB"/>
        </w:rPr>
        <w:t>HS</w:t>
      </w:r>
      <w:r w:rsidRPr="001A2975">
        <w:rPr>
          <w:bCs/>
        </w:rPr>
        <w:t>5</w:t>
      </w:r>
      <w:r w:rsidRPr="001A2975">
        <w:rPr>
          <w:bCs/>
          <w:lang w:val="en-GB"/>
        </w:rPr>
        <w:t>A</w:t>
      </w:r>
      <w:r w:rsidRPr="001A2975">
        <w:rPr>
          <w:bCs/>
        </w:rPr>
        <w:t xml:space="preserve"> и </w:t>
      </w:r>
      <w:r w:rsidRPr="001A2975">
        <w:rPr>
          <w:bCs/>
          <w:lang w:val="en-GB"/>
        </w:rPr>
        <w:t>PX</w:t>
      </w:r>
      <w:r w:rsidRPr="001A2975">
        <w:rPr>
          <w:bCs/>
        </w:rPr>
        <w:t>24</w:t>
      </w:r>
      <w:r w:rsidRPr="001A2975">
        <w:rPr>
          <w:bCs/>
          <w:lang w:val="en-GB"/>
        </w:rPr>
        <w:t>W</w:t>
      </w:r>
    </w:p>
    <w:p w:rsidR="001A2975" w:rsidRPr="001A2975" w:rsidRDefault="001A2975" w:rsidP="001A2975">
      <w:pPr>
        <w:pStyle w:val="SingleTxt"/>
        <w:rPr>
          <w:bCs/>
        </w:rPr>
      </w:pPr>
      <w:r>
        <w:rPr>
          <w:bCs/>
        </w:rPr>
        <w:tab/>
      </w:r>
      <w:r w:rsidRPr="001A2975">
        <w:rPr>
          <w:bCs/>
        </w:rPr>
        <w:t>Из группы 2:</w:t>
      </w:r>
      <w:r w:rsidRPr="001A2975">
        <w:rPr>
          <w:bCs/>
        </w:rPr>
        <w:tab/>
      </w:r>
      <w:r w:rsidRPr="001A2975">
        <w:rPr>
          <w:bCs/>
          <w:lang w:val="en-GB"/>
        </w:rPr>
        <w:t>P</w:t>
      </w:r>
      <w:r w:rsidRPr="001A2975">
        <w:rPr>
          <w:bCs/>
        </w:rPr>
        <w:t>24</w:t>
      </w:r>
      <w:r w:rsidRPr="001A2975">
        <w:rPr>
          <w:bCs/>
          <w:lang w:val="en-GB"/>
        </w:rPr>
        <w:t>W</w:t>
      </w:r>
      <w:r w:rsidRPr="001A2975">
        <w:rPr>
          <w:bCs/>
        </w:rPr>
        <w:t xml:space="preserve">, </w:t>
      </w:r>
      <w:r w:rsidRPr="001A2975">
        <w:rPr>
          <w:bCs/>
          <w:lang w:val="en-GB"/>
        </w:rPr>
        <w:t>WP</w:t>
      </w:r>
      <w:r w:rsidRPr="001A2975">
        <w:rPr>
          <w:bCs/>
        </w:rPr>
        <w:t>21</w:t>
      </w:r>
      <w:r w:rsidRPr="001A2975">
        <w:rPr>
          <w:bCs/>
          <w:lang w:val="en-GB"/>
        </w:rPr>
        <w:t>W</w:t>
      </w:r>
      <w:r w:rsidRPr="001A2975">
        <w:rPr>
          <w:bCs/>
        </w:rPr>
        <w:t xml:space="preserve"> и </w:t>
      </w:r>
      <w:r w:rsidRPr="001A2975">
        <w:rPr>
          <w:bCs/>
          <w:lang w:val="en-GB"/>
        </w:rPr>
        <w:t>WPY</w:t>
      </w:r>
      <w:r w:rsidRPr="001A2975">
        <w:rPr>
          <w:bCs/>
        </w:rPr>
        <w:t>21</w:t>
      </w:r>
      <w:r w:rsidRPr="001A2975">
        <w:rPr>
          <w:bCs/>
          <w:lang w:val="en-GB"/>
        </w:rPr>
        <w:t>W</w:t>
      </w:r>
    </w:p>
    <w:p w:rsidR="001A2975" w:rsidRPr="001A2975" w:rsidRDefault="001A2975" w:rsidP="001A2975">
      <w:pPr>
        <w:pStyle w:val="SingleTxt"/>
        <w:rPr>
          <w:bCs/>
        </w:rPr>
      </w:pPr>
      <w:r w:rsidRPr="001A2975">
        <w:rPr>
          <w:bCs/>
        </w:rPr>
        <w:t>2.</w:t>
      </w:r>
      <w:r w:rsidRPr="001A2975">
        <w:rPr>
          <w:bCs/>
        </w:rPr>
        <w:tab/>
        <w:t>Предлагается ввести 12-месячный переходный период после вступления дополнения в силу. Для данного и будущих предложений предусматривается п</w:t>
      </w:r>
      <w:r w:rsidRPr="001A2975">
        <w:rPr>
          <w:bCs/>
        </w:rPr>
        <w:t>е</w:t>
      </w:r>
      <w:r w:rsidRPr="001A2975">
        <w:rPr>
          <w:bCs/>
        </w:rPr>
        <w:t xml:space="preserve">реходный период, заканчивающийся 1 сентября, по аналогии с международным официальным утверждением типа комплектного транспортного средства </w:t>
      </w:r>
      <w:r w:rsidRPr="001A2975">
        <w:rPr>
          <w:bCs/>
        </w:rPr>
        <w:lastRenderedPageBreak/>
        <w:t xml:space="preserve">(МОУТКТС) для новых серий поправок, как это указано в предложении об упрощении </w:t>
      </w:r>
      <w:r w:rsidRPr="001A2975">
        <w:rPr>
          <w:bCs/>
          <w:lang w:val="en-GB"/>
        </w:rPr>
        <w:t>ECE</w:t>
      </w:r>
      <w:r w:rsidRPr="001A2975">
        <w:rPr>
          <w:bCs/>
        </w:rPr>
        <w:t>/</w:t>
      </w:r>
      <w:r w:rsidRPr="001A2975">
        <w:rPr>
          <w:bCs/>
          <w:lang w:val="en-GB"/>
        </w:rPr>
        <w:t>TRANS</w:t>
      </w:r>
      <w:r w:rsidRPr="001A2975">
        <w:rPr>
          <w:bCs/>
        </w:rPr>
        <w:t>/</w:t>
      </w:r>
      <w:r w:rsidRPr="001A2975">
        <w:rPr>
          <w:bCs/>
          <w:lang w:val="en-GB"/>
        </w:rPr>
        <w:t>WP</w:t>
      </w:r>
      <w:r w:rsidRPr="001A2975">
        <w:rPr>
          <w:bCs/>
        </w:rPr>
        <w:t>.29/</w:t>
      </w:r>
      <w:r w:rsidRPr="001A2975">
        <w:rPr>
          <w:bCs/>
          <w:lang w:val="en-GB"/>
        </w:rPr>
        <w:t>GRE</w:t>
      </w:r>
      <w:r w:rsidRPr="001A2975">
        <w:rPr>
          <w:bCs/>
        </w:rPr>
        <w:t>/2015/28.</w:t>
      </w:r>
    </w:p>
    <w:p w:rsidR="001A2975" w:rsidRDefault="001A2975" w:rsidP="001A2975">
      <w:pPr>
        <w:pStyle w:val="SingleTxt"/>
        <w:rPr>
          <w:bCs/>
        </w:rPr>
      </w:pPr>
      <w:r w:rsidRPr="001A2975">
        <w:rPr>
          <w:bCs/>
        </w:rPr>
        <w:t>3.</w:t>
      </w:r>
      <w:r w:rsidRPr="001A2975">
        <w:rPr>
          <w:bCs/>
        </w:rPr>
        <w:tab/>
        <w:t xml:space="preserve">Если в будущем спецификации для источников света будут перенесены из Правил № 37 в проект правил, касающихся общей спецификации для категорий источников света, как это предлагается в документе </w:t>
      </w:r>
      <w:r w:rsidRPr="001A2975">
        <w:rPr>
          <w:bCs/>
          <w:lang w:val="en-GB"/>
        </w:rPr>
        <w:t>ECE</w:t>
      </w:r>
      <w:r w:rsidRPr="001A2975">
        <w:rPr>
          <w:bCs/>
        </w:rPr>
        <w:t>/</w:t>
      </w:r>
      <w:r w:rsidRPr="001A2975">
        <w:rPr>
          <w:bCs/>
          <w:lang w:val="en-GB"/>
        </w:rPr>
        <w:t>TRANS</w:t>
      </w:r>
      <w:r w:rsidRPr="001A2975">
        <w:rPr>
          <w:bCs/>
        </w:rPr>
        <w:t>/</w:t>
      </w:r>
      <w:r w:rsidRPr="001A2975">
        <w:rPr>
          <w:bCs/>
          <w:lang w:val="en-GB"/>
        </w:rPr>
        <w:t>WP</w:t>
      </w:r>
      <w:r w:rsidRPr="001A2975">
        <w:rPr>
          <w:bCs/>
        </w:rPr>
        <w:t>.29/</w:t>
      </w:r>
      <w:r w:rsidRPr="001A2975">
        <w:rPr>
          <w:bCs/>
          <w:lang w:val="en-GB"/>
        </w:rPr>
        <w:t>GRE</w:t>
      </w:r>
      <w:r w:rsidRPr="001A2975">
        <w:rPr>
          <w:bCs/>
        </w:rPr>
        <w:t>/</w:t>
      </w:r>
      <w:r>
        <w:rPr>
          <w:bCs/>
        </w:rPr>
        <w:br/>
      </w:r>
      <w:r w:rsidRPr="001A2975">
        <w:rPr>
          <w:bCs/>
        </w:rPr>
        <w:t>2015/28, то не возникнет необходимости изменять Правила № 37. Вместо этого вышеизложенные предложения следует реализовать в измененном виде в рамках резолюции (см</w:t>
      </w:r>
      <w:r w:rsidR="00BF6BD2">
        <w:rPr>
          <w:bCs/>
        </w:rPr>
        <w:t>.</w:t>
      </w:r>
      <w:r w:rsidRPr="001A2975">
        <w:rPr>
          <w:bCs/>
        </w:rPr>
        <w:t xml:space="preserve"> раздел </w:t>
      </w:r>
      <w:r w:rsidRPr="001A2975">
        <w:rPr>
          <w:bCs/>
          <w:lang w:val="en-GB"/>
        </w:rPr>
        <w:t>III</w:t>
      </w:r>
      <w:r w:rsidRPr="001A2975">
        <w:rPr>
          <w:bCs/>
        </w:rPr>
        <w:t xml:space="preserve"> ниже).</w:t>
      </w:r>
    </w:p>
    <w:p w:rsidR="001A2975" w:rsidRPr="001A2975" w:rsidRDefault="001A2975" w:rsidP="001A2975">
      <w:pPr>
        <w:pStyle w:val="SingleTxt"/>
        <w:spacing w:after="0" w:line="120" w:lineRule="exact"/>
        <w:rPr>
          <w:bCs/>
          <w:sz w:val="10"/>
        </w:rPr>
      </w:pPr>
    </w:p>
    <w:p w:rsidR="001A2975" w:rsidRPr="001A2975" w:rsidRDefault="001A2975" w:rsidP="001A2975">
      <w:pPr>
        <w:pStyle w:val="SingleTxt"/>
        <w:spacing w:after="0" w:line="120" w:lineRule="exact"/>
        <w:rPr>
          <w:bCs/>
          <w:sz w:val="10"/>
        </w:rPr>
      </w:pPr>
    </w:p>
    <w:p w:rsidR="001A2975" w:rsidRDefault="001A2975" w:rsidP="001A29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2975">
        <w:tab/>
      </w:r>
      <w:r w:rsidRPr="001A2975">
        <w:rPr>
          <w:lang w:val="en-GB"/>
        </w:rPr>
        <w:t>III</w:t>
      </w:r>
      <w:r w:rsidRPr="001A2975">
        <w:t>.</w:t>
      </w:r>
      <w:r w:rsidRPr="001A2975">
        <w:tab/>
        <w:t>Предложение по изменению проекта резолюции, касающейся общей спецификации источников света (</w:t>
      </w:r>
      <w:r w:rsidRPr="001A2975">
        <w:rPr>
          <w:lang w:val="en-GB"/>
        </w:rPr>
        <w:t>ECE</w:t>
      </w:r>
      <w:r w:rsidRPr="001A2975">
        <w:t>/</w:t>
      </w:r>
      <w:r w:rsidRPr="001A2975">
        <w:rPr>
          <w:lang w:val="en-GB"/>
        </w:rPr>
        <w:t>TRANS</w:t>
      </w:r>
      <w:r w:rsidRPr="001A2975">
        <w:t>/</w:t>
      </w:r>
      <w:r w:rsidRPr="001A2975">
        <w:rPr>
          <w:lang w:val="en-GB"/>
        </w:rPr>
        <w:t>WP</w:t>
      </w:r>
      <w:r w:rsidRPr="001A2975">
        <w:t>.29/</w:t>
      </w:r>
      <w:r w:rsidRPr="001A2975">
        <w:rPr>
          <w:lang w:val="en-GB"/>
        </w:rPr>
        <w:t>GRE</w:t>
      </w:r>
      <w:r w:rsidRPr="001A2975">
        <w:t>/2015/28)</w:t>
      </w: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rPr>
          <w:lang w:val="en-US"/>
        </w:rPr>
      </w:pPr>
      <w:r w:rsidRPr="001A2975">
        <w:rPr>
          <w:i/>
        </w:rPr>
        <w:t>Пункт 3.1</w:t>
      </w:r>
      <w:r w:rsidRPr="001A2975">
        <w:rPr>
          <w:iCs/>
        </w:rPr>
        <w:t xml:space="preserve"> изменить следующим образом</w:t>
      </w:r>
      <w:r w:rsidRPr="001A2975">
        <w:rPr>
          <w:lang w:val="en-US"/>
        </w:rPr>
        <w:t>:</w:t>
      </w:r>
    </w:p>
    <w:p w:rsidR="00E011B5" w:rsidRDefault="001A2975" w:rsidP="001A2975">
      <w:pPr>
        <w:pStyle w:val="SingleTxt"/>
      </w:pPr>
      <w:r>
        <w:t>«</w:t>
      </w:r>
      <w:r w:rsidRPr="001A2975">
        <w:rPr>
          <w:lang w:val="en-US"/>
        </w:rPr>
        <w:t>…</w:t>
      </w: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8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13"/>
        <w:gridCol w:w="1467"/>
        <w:gridCol w:w="2124"/>
        <w:gridCol w:w="1998"/>
      </w:tblGrid>
      <w:tr w:rsidR="001A2975" w:rsidRPr="00A954AD" w:rsidTr="001A2975">
        <w:trPr>
          <w:tblHeader/>
        </w:trPr>
        <w:tc>
          <w:tcPr>
            <w:tcW w:w="7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Группа 1</w:t>
            </w:r>
          </w:p>
        </w:tc>
      </w:tr>
      <w:tr w:rsidR="001A2975" w:rsidRPr="00A954AD" w:rsidTr="001A2975">
        <w:trPr>
          <w:trHeight w:val="292"/>
          <w:tblHeader/>
        </w:trPr>
        <w:tc>
          <w:tcPr>
            <w:tcW w:w="7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line="160" w:lineRule="exact"/>
              <w:ind w:left="29" w:right="115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 xml:space="preserve">Категории источников света с лампами накаливания (или типов в пределах этих категорий) </w:t>
            </w:r>
          </w:p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  <w:u w:val="single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без общих ограничений:</w:t>
            </w:r>
          </w:p>
        </w:tc>
      </w:tr>
      <w:tr w:rsidR="001A2975" w:rsidRPr="00A954AD" w:rsidTr="00D00715">
        <w:trPr>
          <w:trHeight w:val="329"/>
          <w:tblHeader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Категория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>Примечание(я)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Номер(а) спецификации(й)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</w:p>
        </w:tc>
      </w:tr>
      <w:tr w:rsidR="001A2975" w:rsidRPr="001A2975" w:rsidTr="00D00715">
        <w:trPr>
          <w:trHeight w:hRule="exact" w:val="115"/>
        </w:trPr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1A2975" w:rsidRPr="001A2975" w:rsidRDefault="001A2975" w:rsidP="001A2975">
            <w:pPr>
              <w:spacing w:before="40" w:after="40" w:line="220" w:lineRule="exact"/>
              <w:ind w:right="113"/>
              <w:rPr>
                <w:rFonts w:cstheme="minorBidi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A2975" w:rsidRPr="001A2975" w:rsidRDefault="001A2975" w:rsidP="001A2975">
            <w:pPr>
              <w:ind w:right="142"/>
              <w:rPr>
                <w:rFonts w:cstheme="minorBidi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A2975" w:rsidRPr="001A2975" w:rsidRDefault="001A2975" w:rsidP="001A2975">
            <w:pPr>
              <w:ind w:right="142"/>
              <w:rPr>
                <w:rFonts w:ascii="Times New Roman Bold" w:hAnsi="Times New Roman Bold" w:cs="Times New Roman Bold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A2975" w:rsidRPr="001A2975" w:rsidRDefault="001A2975" w:rsidP="001A2975">
            <w:pPr>
              <w:ind w:right="142"/>
              <w:rPr>
                <w:rFonts w:cstheme="minorBidi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A2975" w:rsidRPr="001A2975" w:rsidRDefault="001A2975" w:rsidP="001A2975">
            <w:pPr>
              <w:spacing w:before="40" w:after="40" w:line="220" w:lineRule="exact"/>
              <w:ind w:right="113"/>
              <w:rPr>
                <w:rFonts w:cstheme="minorBidi"/>
                <w:sz w:val="18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H1/1−3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H3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H3/1−4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H4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H4/1−5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H7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H7/1−4</w:t>
            </w:r>
          </w:p>
        </w:tc>
        <w:tc>
          <w:tcPr>
            <w:tcW w:w="1998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H8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H8/1−4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H8B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H8/1−4</w:t>
            </w:r>
          </w:p>
        </w:tc>
        <w:tc>
          <w:tcPr>
            <w:tcW w:w="1998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H9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H9/1−4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H9B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H9/1−4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H10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H10/1−3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H11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H11/1−4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H11B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H11/1−4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H13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H13/1−4</w:t>
            </w:r>
          </w:p>
        </w:tc>
        <w:tc>
          <w:tcPr>
            <w:tcW w:w="1998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H15/1−5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H16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H16/1−4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H16B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H16/1−4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H17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H17/1−6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  <w:lang w:eastAsia="it-IT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lang w:eastAsia="it-IT"/>
              </w:rPr>
            </w:pPr>
            <w:r w:rsidRPr="00BF6BD2">
              <w:rPr>
                <w:rFonts w:cstheme="minorBidi"/>
                <w:sz w:val="17"/>
                <w:szCs w:val="17"/>
                <w:lang w:eastAsia="it-IT"/>
              </w:rPr>
              <w:t>H18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eastAsia="it-IT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lang w:eastAsia="it-IT"/>
              </w:rPr>
            </w:pPr>
            <w:r w:rsidRPr="00BF6BD2">
              <w:rPr>
                <w:rFonts w:cstheme="minorBidi"/>
                <w:sz w:val="17"/>
                <w:szCs w:val="17"/>
                <w:lang w:eastAsia="it-IT"/>
              </w:rPr>
              <w:t>H18/1−4</w:t>
            </w:r>
          </w:p>
        </w:tc>
        <w:tc>
          <w:tcPr>
            <w:tcW w:w="1998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  <w:lang w:eastAsia="it-IT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lang w:eastAsia="it-IT"/>
              </w:rPr>
            </w:pPr>
            <w:r w:rsidRPr="00BF6BD2">
              <w:rPr>
                <w:rFonts w:cstheme="minorBidi"/>
                <w:sz w:val="17"/>
                <w:szCs w:val="17"/>
                <w:lang w:eastAsia="it-IT"/>
              </w:rPr>
              <w:t>H19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eastAsia="it-I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lang w:eastAsia="it-IT"/>
              </w:rPr>
            </w:pPr>
            <w:r w:rsidRPr="00BF6BD2">
              <w:rPr>
                <w:rFonts w:cstheme="minorBidi"/>
                <w:sz w:val="17"/>
                <w:szCs w:val="17"/>
                <w:lang w:eastAsia="it-IT"/>
              </w:rPr>
              <w:t>H19/1−5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  <w:lang w:eastAsia="it-IT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lang w:eastAsia="it-IT"/>
              </w:rPr>
            </w:pPr>
            <w:r w:rsidRPr="00BF6BD2">
              <w:rPr>
                <w:rFonts w:cstheme="minorBidi"/>
                <w:sz w:val="17"/>
                <w:szCs w:val="17"/>
                <w:lang w:eastAsia="it-IT"/>
              </w:rPr>
              <w:t>H20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eastAsia="it-I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lang w:eastAsia="it-IT"/>
              </w:rPr>
            </w:pPr>
            <w:r w:rsidRPr="00BF6BD2">
              <w:rPr>
                <w:rFonts w:cstheme="minorBidi"/>
                <w:sz w:val="17"/>
                <w:szCs w:val="17"/>
                <w:lang w:eastAsia="it-IT"/>
              </w:rPr>
              <w:t>H20/1−4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H21W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keepNext/>
              <w:keepLines/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H21W/1−2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 xml:space="preserve">H27W/1 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H27W/1−3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H27W/2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H27W/1−3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HB3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HB3/1−4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HB4</w:t>
            </w:r>
          </w:p>
        </w:tc>
        <w:tc>
          <w:tcPr>
            <w:tcW w:w="1467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HB4/1−4</w:t>
            </w:r>
          </w:p>
        </w:tc>
        <w:tc>
          <w:tcPr>
            <w:tcW w:w="1998" w:type="dxa"/>
            <w:tcBorders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E774F2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HIR2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HIR2/1−3</w:t>
            </w:r>
          </w:p>
        </w:tc>
        <w:tc>
          <w:tcPr>
            <w:tcW w:w="1998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E774F2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HS1/1−5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E774F2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trike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HS2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trike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trike/>
                <w:sz w:val="17"/>
                <w:szCs w:val="17"/>
              </w:rPr>
              <w:t>*</w:t>
            </w:r>
            <w:r w:rsidRPr="00BF6BD2">
              <w:rPr>
                <w:rFonts w:cstheme="minorBidi"/>
                <w:strike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HS2/1−3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trike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HS5/1−4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8145E1">
        <w:trPr>
          <w:trHeight w:hRule="exact" w:val="301"/>
        </w:trPr>
        <w:tc>
          <w:tcPr>
            <w:tcW w:w="468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right="113"/>
              <w:rPr>
                <w:rFonts w:cstheme="minorBidi"/>
                <w:strike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uppressAutoHyphens/>
              <w:spacing w:before="40" w:after="40" w:line="210" w:lineRule="exact"/>
              <w:ind w:left="29"/>
              <w:outlineLvl w:val="6"/>
              <w:rPr>
                <w:rFonts w:eastAsia="Times New Roman"/>
                <w:bCs/>
                <w:strike/>
                <w:spacing w:val="0"/>
                <w:w w:val="100"/>
                <w:kern w:val="0"/>
                <w:sz w:val="17"/>
                <w:szCs w:val="17"/>
                <w:lang w:val="en-GB"/>
              </w:rPr>
            </w:pPr>
            <w:r w:rsidRPr="00BF6BD2">
              <w:rPr>
                <w:rFonts w:eastAsia="Times New Roman"/>
                <w:strike/>
                <w:spacing w:val="0"/>
                <w:w w:val="100"/>
                <w:kern w:val="0"/>
                <w:sz w:val="17"/>
                <w:szCs w:val="17"/>
                <w:lang w:val="en-GB"/>
              </w:rPr>
              <w:t>HS5A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strike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cstheme="minorBidi"/>
                <w:strike/>
                <w:sz w:val="17"/>
                <w:szCs w:val="17"/>
                <w:lang w:val="en-US"/>
              </w:rPr>
              <w:t>*</w:t>
            </w:r>
            <w:r w:rsidRPr="00BF6BD2">
              <w:rPr>
                <w:rFonts w:cstheme="minorBidi"/>
                <w:strike/>
                <w:sz w:val="17"/>
                <w:szCs w:val="17"/>
                <w:vertAlign w:val="superscript"/>
                <w:lang w:val="en-US"/>
              </w:rPr>
              <w:t>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strike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trike/>
                <w:sz w:val="17"/>
                <w:szCs w:val="17"/>
                <w:lang w:val="en-US"/>
              </w:rPr>
              <w:t>HS5A/1−3</w:t>
            </w:r>
          </w:p>
        </w:tc>
        <w:tc>
          <w:tcPr>
            <w:tcW w:w="1998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40" w:line="210" w:lineRule="exact"/>
              <w:ind w:left="29" w:right="113"/>
              <w:rPr>
                <w:rFonts w:cstheme="minorBidi"/>
                <w:strike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PSX24W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PSX26W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42"/>
              <w:rPr>
                <w:rFonts w:cstheme="minorBidi"/>
                <w:bCs/>
                <w:sz w:val="17"/>
                <w:szCs w:val="17"/>
              </w:rPr>
            </w:pPr>
            <w:r w:rsidRPr="00BF6BD2">
              <w:rPr>
                <w:rFonts w:cstheme="minorBidi"/>
                <w:bCs/>
                <w:sz w:val="17"/>
                <w:szCs w:val="17"/>
              </w:rPr>
              <w:t>PSX26W1−3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trike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PX24W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trike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*</w:t>
            </w:r>
            <w:r w:rsidRPr="00BF6BD2">
              <w:rPr>
                <w:rFonts w:cstheme="minorBidi"/>
                <w:strike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trike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hRule="exact" w:val="255"/>
        </w:trPr>
        <w:tc>
          <w:tcPr>
            <w:tcW w:w="468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1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S2</w:t>
            </w:r>
          </w:p>
        </w:tc>
        <w:tc>
          <w:tcPr>
            <w:tcW w:w="14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2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tabs>
                <w:tab w:val="left" w:pos="851"/>
              </w:tabs>
              <w:spacing w:before="40" w:after="60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S1/S2/1−2</w:t>
            </w:r>
          </w:p>
        </w:tc>
        <w:tc>
          <w:tcPr>
            <w:tcW w:w="1998" w:type="dxa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2975" w:rsidRPr="00BF6BD2" w:rsidRDefault="001A2975" w:rsidP="00BF6BD2">
            <w:pPr>
              <w:spacing w:before="40" w:after="60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</w:tbl>
    <w:p w:rsidR="00E011B5" w:rsidRPr="001A2975" w:rsidRDefault="00E011B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p w:rsidR="001A2975" w:rsidRPr="001A2975" w:rsidRDefault="001A2975" w:rsidP="001A2975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1422"/>
        <w:gridCol w:w="1476"/>
        <w:gridCol w:w="2115"/>
        <w:gridCol w:w="1998"/>
      </w:tblGrid>
      <w:tr w:rsidR="001A2975" w:rsidRPr="00A954AD" w:rsidTr="001A2975">
        <w:trPr>
          <w:tblHeader/>
        </w:trPr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Группа 2</w:t>
            </w:r>
          </w:p>
        </w:tc>
      </w:tr>
      <w:tr w:rsidR="001A2975" w:rsidRPr="00A954AD" w:rsidTr="001A2975">
        <w:trPr>
          <w:tblHeader/>
        </w:trPr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line="160" w:lineRule="exact"/>
              <w:ind w:left="29" w:right="115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 xml:space="preserve">Категории источников света с лампами накаливания (или типов в пределах этих категорий) </w:t>
            </w:r>
          </w:p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только для использования в огнях световой сигнализации,</w:t>
            </w:r>
            <w:r w:rsidRPr="00A954AD">
              <w:rPr>
                <w:rFonts w:cstheme="minorBidi"/>
                <w:i/>
                <w:iCs/>
                <w:sz w:val="14"/>
                <w:szCs w:val="14"/>
              </w:rPr>
              <w:t xml:space="preserve"> огнях подсветки поворота, задних фарах</w:t>
            </w:r>
            <w:r w:rsidRPr="00A954AD">
              <w:rPr>
                <w:rFonts w:cstheme="minorBidi"/>
                <w:i/>
                <w:sz w:val="14"/>
                <w:szCs w:val="14"/>
              </w:rPr>
              <w:t xml:space="preserve"> и фонарях освещения заднего регистрационного знака:</w:t>
            </w:r>
          </w:p>
        </w:tc>
      </w:tr>
      <w:tr w:rsidR="001A2975" w:rsidRPr="00A954AD" w:rsidTr="00D00715">
        <w:trPr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Категория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>Примечание(я)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Номер(а) спецификации(й)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A954AD" w:rsidRDefault="001A2975" w:rsidP="00A954AD">
            <w:pPr>
              <w:spacing w:before="80" w:after="80" w:line="160" w:lineRule="exact"/>
              <w:ind w:left="29" w:right="115"/>
              <w:rPr>
                <w:rFonts w:cstheme="minorBidi"/>
                <w:i/>
                <w:sz w:val="14"/>
                <w:szCs w:val="14"/>
              </w:rPr>
            </w:pPr>
          </w:p>
        </w:tc>
      </w:tr>
      <w:tr w:rsidR="001A2975" w:rsidRPr="001A2975" w:rsidTr="00D00715">
        <w:trPr>
          <w:trHeight w:hRule="exact" w:val="115"/>
        </w:trPr>
        <w:tc>
          <w:tcPr>
            <w:tcW w:w="4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A2975" w:rsidRPr="001A2975" w:rsidRDefault="001A2975" w:rsidP="008145E1">
            <w:pPr>
              <w:spacing w:before="40" w:after="30" w:line="220" w:lineRule="exact"/>
              <w:ind w:right="113"/>
              <w:rPr>
                <w:rFonts w:cstheme="minorBidi"/>
                <w:sz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1A2975" w:rsidRPr="001A2975" w:rsidRDefault="001A2975" w:rsidP="008145E1">
            <w:pPr>
              <w:spacing w:before="40" w:after="30" w:line="220" w:lineRule="exact"/>
              <w:ind w:right="113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shd w:val="clear" w:color="auto" w:fill="auto"/>
          </w:tcPr>
          <w:p w:rsidR="001A2975" w:rsidRPr="001A2975" w:rsidRDefault="001A2975" w:rsidP="008145E1">
            <w:pPr>
              <w:spacing w:before="40" w:after="30" w:line="220" w:lineRule="exact"/>
              <w:ind w:right="113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</w:tcPr>
          <w:p w:rsidR="001A2975" w:rsidRPr="001A2975" w:rsidRDefault="001A2975" w:rsidP="008145E1">
            <w:pPr>
              <w:spacing w:before="40" w:after="30" w:line="220" w:lineRule="exact"/>
              <w:ind w:right="113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1A2975" w:rsidRDefault="001A2975" w:rsidP="008145E1">
            <w:pPr>
              <w:spacing w:before="40" w:after="30" w:line="220" w:lineRule="exact"/>
              <w:ind w:right="113"/>
              <w:rPr>
                <w:rFonts w:cstheme="minorBidi"/>
                <w:sz w:val="18"/>
                <w:szCs w:val="18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13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C5W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C5W/1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H6W/1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H10W/1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H10W/1−2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HY6W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H6W/1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HY10W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H10W/1−2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HY21W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P13W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P13W/1−3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P21/4W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P21/4W/1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(P21/5W/2−3)</w:t>
            </w: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P21/5W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P21/5W/1−3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trike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P24W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P27W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P27W/1−2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P27/7W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P27/7W/1−3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PR21W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fr-FR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PR21W/1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(P21W/2)</w:t>
            </w: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PR21/5W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fr-FR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PR21/5W/1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(P21/5W/2−3)</w:t>
            </w: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PS19W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val="301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PSY19W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val="316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PSY24W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PW13W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P13W/1−3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PW16W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PWR16W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PWY16W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PW19W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PWR19W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PWY19W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PWR24W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PWY24W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autoSpaceDE w:val="0"/>
              <w:autoSpaceDN w:val="0"/>
              <w:adjustRightInd w:val="0"/>
              <w:spacing w:before="40" w:after="31" w:line="210" w:lineRule="exact"/>
              <w:ind w:left="29" w:right="140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PY21W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PY21W/1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(P21W/2)</w:t>
            </w: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Cs/>
                <w:sz w:val="17"/>
                <w:szCs w:val="17"/>
                <w:lang w:eastAsia="ja-JP"/>
              </w:rPr>
              <w:t>PY21/5W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  <w:lang w:eastAsia="ja-JP"/>
              </w:rPr>
              <w:t>PY21/5W/1−3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PY24W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PY27/7W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PY27/7W/1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(P27/7W/2−3)</w:t>
            </w: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RR5W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RR10W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</w:rPr>
              <w:t>RY10W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T4W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T4W/1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W2.3W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fr-FR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W2.3W/1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W3W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W3W/1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W10W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W10W/1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W15/5W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tabs>
                <w:tab w:val="left" w:pos="851"/>
              </w:tabs>
              <w:spacing w:before="40" w:after="31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W15/5W/1−3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W16W/1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W21/5W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W21/5W/1−3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trike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WP21W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WP21W/1−2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trike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WPY21W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  <w:r w:rsidRPr="00BF6BD2">
              <w:rPr>
                <w:rFonts w:cstheme="minorBidi"/>
                <w:strike/>
                <w:sz w:val="17"/>
                <w:szCs w:val="17"/>
              </w:rPr>
              <w:t>WP21W/1−2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trike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WR5W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fr-FR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WR21/5W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WR21/5W/1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(W21/5W/2−3)</w:t>
            </w: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WT21/7W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WT21/7W/1−3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WTY21W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WT21W/1−2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WTY21/7W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WT21/7W/1−3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WY5W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W5W/1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rPr>
          <w:trHeight w:val="301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WY10W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W10W/1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WY16W</w:t>
            </w:r>
          </w:p>
        </w:tc>
        <w:tc>
          <w:tcPr>
            <w:tcW w:w="1476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15" w:type="dxa"/>
            <w:shd w:val="clear" w:color="auto" w:fill="auto"/>
          </w:tcPr>
          <w:p w:rsidR="001A2975" w:rsidRPr="00BF6BD2" w:rsidRDefault="001A2975" w:rsidP="008145E1">
            <w:pPr>
              <w:keepNext/>
              <w:keepLines/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W16W/1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  <w:tr w:rsidR="001A2975" w:rsidRPr="00BF6BD2" w:rsidTr="00D00715">
        <w:tc>
          <w:tcPr>
            <w:tcW w:w="4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WY21W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WY21W/1−2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2975" w:rsidRPr="00BF6BD2" w:rsidRDefault="001A2975" w:rsidP="008145E1">
            <w:pPr>
              <w:spacing w:before="40" w:after="31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</w:p>
        </w:tc>
      </w:tr>
    </w:tbl>
    <w:p w:rsidR="001A2975" w:rsidRPr="00D00715" w:rsidRDefault="001A2975" w:rsidP="00D00715">
      <w:pPr>
        <w:pStyle w:val="SingleTxt"/>
        <w:spacing w:after="0" w:line="120" w:lineRule="exact"/>
        <w:rPr>
          <w:sz w:val="10"/>
        </w:rPr>
      </w:pPr>
    </w:p>
    <w:p w:rsidR="00D00715" w:rsidRPr="00D00715" w:rsidRDefault="00D00715" w:rsidP="00D00715">
      <w:pPr>
        <w:pStyle w:val="SingleTxt"/>
        <w:spacing w:after="0" w:line="120" w:lineRule="exact"/>
        <w:rPr>
          <w:sz w:val="10"/>
        </w:rPr>
      </w:pPr>
    </w:p>
    <w:p w:rsidR="00D00715" w:rsidRPr="00D00715" w:rsidRDefault="00D00715" w:rsidP="00D00715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9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3"/>
        <w:gridCol w:w="1440"/>
        <w:gridCol w:w="1377"/>
        <w:gridCol w:w="2196"/>
        <w:gridCol w:w="1964"/>
      </w:tblGrid>
      <w:tr w:rsidR="00D00715" w:rsidRPr="00A954AD" w:rsidTr="00C535BB">
        <w:trPr>
          <w:tblHeader/>
        </w:trPr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15" w:rsidRPr="00A954AD" w:rsidRDefault="00D00715" w:rsidP="00BF6BD2">
            <w:pPr>
              <w:spacing w:before="80" w:after="80" w:line="160" w:lineRule="exact"/>
              <w:ind w:left="29" w:right="43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Группа 3</w:t>
            </w:r>
          </w:p>
        </w:tc>
      </w:tr>
      <w:tr w:rsidR="00D00715" w:rsidRPr="00A954AD" w:rsidTr="00C535BB">
        <w:trPr>
          <w:tblHeader/>
        </w:trPr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5" w:rsidRPr="00A954AD" w:rsidRDefault="00D00715" w:rsidP="00A954AD">
            <w:pPr>
              <w:spacing w:before="80" w:line="160" w:lineRule="exact"/>
              <w:ind w:left="29" w:right="43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 xml:space="preserve">Категории источников света с лампами накаливания (или типов в пределах этих категорий) </w:t>
            </w:r>
          </w:p>
          <w:p w:rsidR="00D00715" w:rsidRPr="00A954AD" w:rsidRDefault="00D00715" w:rsidP="00A954AD">
            <w:pPr>
              <w:spacing w:before="80" w:after="80" w:line="160" w:lineRule="exact"/>
              <w:ind w:left="29" w:right="43"/>
              <w:rPr>
                <w:rFonts w:cstheme="minorBidi"/>
                <w:b/>
                <w:bCs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bCs/>
                <w:i/>
                <w:sz w:val="14"/>
                <w:szCs w:val="14"/>
              </w:rPr>
              <w:t>только для использования в огнях, предназначенных в качестве запасных частей для огней, установленных в транспортных средствах, находящихся в эксплуатации:</w:t>
            </w:r>
          </w:p>
        </w:tc>
      </w:tr>
      <w:tr w:rsidR="00D00715" w:rsidRPr="00A954AD" w:rsidTr="00C535BB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15" w:rsidRPr="00A954AD" w:rsidRDefault="00D00715" w:rsidP="00A954AD">
            <w:pPr>
              <w:spacing w:before="80" w:after="80" w:line="160" w:lineRule="exact"/>
              <w:ind w:left="29" w:right="43"/>
              <w:rPr>
                <w:rFonts w:cstheme="minorBidi"/>
                <w:i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15" w:rsidRPr="00A954AD" w:rsidRDefault="00D00715" w:rsidP="00A954AD">
            <w:pPr>
              <w:spacing w:before="80" w:after="80" w:line="160" w:lineRule="exact"/>
              <w:ind w:left="29" w:right="43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Категория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15" w:rsidRPr="00A954AD" w:rsidRDefault="00D00715" w:rsidP="00A954AD">
            <w:pPr>
              <w:spacing w:before="80" w:after="80" w:line="160" w:lineRule="exact"/>
              <w:ind w:left="29" w:right="43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>Примечание(я)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15" w:rsidRPr="00A954AD" w:rsidRDefault="00D00715" w:rsidP="00A954AD">
            <w:pPr>
              <w:spacing w:before="80" w:after="80" w:line="160" w:lineRule="exact"/>
              <w:ind w:left="29" w:right="43"/>
              <w:rPr>
                <w:rFonts w:cstheme="minorBidi"/>
                <w:i/>
                <w:sz w:val="14"/>
                <w:szCs w:val="14"/>
              </w:rPr>
            </w:pPr>
            <w:r w:rsidRPr="00A954AD">
              <w:rPr>
                <w:rFonts w:cstheme="minorBidi"/>
                <w:i/>
                <w:sz w:val="14"/>
                <w:szCs w:val="14"/>
              </w:rPr>
              <w:t>Номер(а) спецификации(й)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15" w:rsidRPr="00A954AD" w:rsidRDefault="00D00715" w:rsidP="00A954AD">
            <w:pPr>
              <w:spacing w:before="80" w:after="80" w:line="160" w:lineRule="exact"/>
              <w:ind w:left="29" w:right="43"/>
              <w:rPr>
                <w:rFonts w:cstheme="minorBidi"/>
                <w:b/>
                <w:i/>
                <w:sz w:val="14"/>
                <w:szCs w:val="14"/>
              </w:rPr>
            </w:pPr>
            <w:r w:rsidRPr="00A954AD">
              <w:rPr>
                <w:rFonts w:cstheme="minorBidi"/>
                <w:b/>
                <w:i/>
                <w:sz w:val="14"/>
                <w:szCs w:val="14"/>
              </w:rPr>
              <w:t>Начиная с указанной даты и далее</w:t>
            </w:r>
          </w:p>
        </w:tc>
      </w:tr>
      <w:tr w:rsidR="00C535BB" w:rsidRPr="001A2975" w:rsidTr="00C535BB">
        <w:tblPrEx>
          <w:tblBorders>
            <w:top w:val="none" w:sz="0" w:space="0" w:color="auto"/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747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5BB" w:rsidRPr="001A2975" w:rsidRDefault="00C535BB" w:rsidP="00BB23F5">
            <w:pPr>
              <w:spacing w:before="40" w:after="40" w:line="220" w:lineRule="exact"/>
              <w:ind w:right="113"/>
              <w:rPr>
                <w:rFonts w:cstheme="minorBidi"/>
                <w:sz w:val="18"/>
                <w:szCs w:val="18"/>
              </w:rPr>
            </w:pPr>
          </w:p>
        </w:tc>
      </w:tr>
      <w:tr w:rsidR="00D00715" w:rsidRPr="00BF6BD2" w:rsidTr="00C535BB"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715" w:rsidRPr="00BF6BD2" w:rsidRDefault="00D00715" w:rsidP="00BF6BD2">
            <w:pPr>
              <w:spacing w:before="40" w:after="4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715" w:rsidRPr="00BF6BD2" w:rsidRDefault="00D00715" w:rsidP="00BF6BD2">
            <w:pPr>
              <w:spacing w:before="40" w:after="40" w:line="210" w:lineRule="exact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715" w:rsidRPr="00BF6BD2" w:rsidRDefault="00D00715" w:rsidP="00BF6BD2">
            <w:pPr>
              <w:spacing w:before="40" w:after="4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715" w:rsidRPr="00BF6BD2" w:rsidRDefault="00D00715" w:rsidP="00BF6BD2">
            <w:pPr>
              <w:spacing w:before="40" w:after="40" w:line="210" w:lineRule="exact"/>
              <w:ind w:right="113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715" w:rsidRPr="00BF6BD2" w:rsidRDefault="00D00715" w:rsidP="00BF6BD2">
            <w:pPr>
              <w:spacing w:before="40" w:after="40" w:line="210" w:lineRule="exact"/>
              <w:ind w:right="113"/>
              <w:rPr>
                <w:rFonts w:cstheme="minorBidi"/>
                <w:b/>
                <w:bCs/>
                <w:strike/>
                <w:sz w:val="17"/>
                <w:szCs w:val="17"/>
              </w:rPr>
            </w:pP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C5W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C5W/1</w:t>
            </w: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C21W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C21W/1−2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sz w:val="17"/>
                <w:szCs w:val="17"/>
              </w:rPr>
            </w:pPr>
            <w:r w:rsidRPr="00BF6BD2">
              <w:rPr>
                <w:rFonts w:eastAsia="Calibri" w:cstheme="minorBidi"/>
                <w:b/>
                <w:sz w:val="17"/>
                <w:szCs w:val="17"/>
              </w:rPr>
              <w:t>11</w:t>
            </w:r>
            <w:r w:rsidR="00BF6BD2">
              <w:rPr>
                <w:rFonts w:eastAsia="Calibri" w:cstheme="minorBidi"/>
                <w:b/>
                <w:sz w:val="17"/>
                <w:szCs w:val="17"/>
              </w:rPr>
              <w:t xml:space="preserve"> </w:t>
            </w:r>
            <w:r w:rsidRPr="00BF6BD2">
              <w:rPr>
                <w:rFonts w:eastAsia="Calibri" w:cstheme="minorBidi"/>
                <w:b/>
                <w:sz w:val="17"/>
                <w:szCs w:val="17"/>
              </w:rPr>
              <w:t>июня 2008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H3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H3/1−4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H12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H12/1−3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2015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H13A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H13/1−4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2015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H14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H14/1−4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HB3A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HB3/1−4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HB4A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HB4/1−4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HIR1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HIR1/1−3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2015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HS1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HS1/1−5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vAlign w:val="center"/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HS2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2196" w:type="dxa"/>
            <w:vMerge w:val="restart"/>
            <w:tcBorders>
              <w:top w:val="nil"/>
            </w:tcBorders>
            <w:vAlign w:val="center"/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HS2/1−3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b/>
                <w:sz w:val="17"/>
                <w:szCs w:val="17"/>
              </w:rPr>
              <w:t>*</w:t>
            </w:r>
            <w:r w:rsidRPr="00BF6BD2">
              <w:rPr>
                <w:rFonts w:cstheme="minorBidi"/>
                <w:b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2196" w:type="dxa"/>
            <w:vMerge/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 сентября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uppressAutoHyphens/>
              <w:spacing w:before="40" w:after="40" w:line="210" w:lineRule="exact"/>
              <w:ind w:left="29"/>
              <w:outlineLvl w:val="6"/>
              <w:rPr>
                <w:rFonts w:eastAsia="Times New Roman"/>
                <w:b/>
                <w:bCs/>
                <w:spacing w:val="0"/>
                <w:w w:val="100"/>
                <w:kern w:val="0"/>
                <w:sz w:val="17"/>
                <w:szCs w:val="17"/>
                <w:lang w:val="en-GB"/>
              </w:rPr>
            </w:pPr>
            <w:r w:rsidRPr="00BF6BD2">
              <w:rPr>
                <w:rFonts w:eastAsia="Times New Roman"/>
                <w:b/>
                <w:spacing w:val="0"/>
                <w:w w:val="100"/>
                <w:kern w:val="0"/>
                <w:sz w:val="17"/>
                <w:szCs w:val="17"/>
                <w:lang w:val="en-GB"/>
              </w:rPr>
              <w:t>HS5A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b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*</w:t>
            </w:r>
            <w:r w:rsidRPr="00BF6BD2">
              <w:rPr>
                <w:rFonts w:cstheme="minorBidi"/>
                <w:b/>
                <w:sz w:val="17"/>
                <w:szCs w:val="17"/>
                <w:vertAlign w:val="superscript"/>
                <w:lang w:val="en-US"/>
              </w:rPr>
              <w:t>5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b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HS5A/1−3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 сентября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uppressAutoHyphens/>
              <w:spacing w:before="40" w:after="40" w:line="210" w:lineRule="exact"/>
              <w:ind w:left="29"/>
              <w:outlineLvl w:val="6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val="en-GB"/>
              </w:rPr>
            </w:pPr>
            <w:r w:rsidRPr="00BF6BD2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val="en-GB"/>
              </w:rPr>
              <w:t>HS6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sz w:val="17"/>
                <w:szCs w:val="17"/>
              </w:rPr>
              <w:t>*</w:t>
            </w:r>
            <w:r w:rsidRPr="00BF6BD2">
              <w:rPr>
                <w:rFonts w:cstheme="minorBidi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HS6/1−4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2016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P21W/1−2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P21/5W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P21/5W/1−3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P24W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BF6BD2">
              <w:rPr>
                <w:rFonts w:cstheme="minorBidi"/>
                <w:b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P24W/1−3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 сентября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2016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PCR16W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2012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PCY16W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PC16W/1−3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2016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PR19W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2012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PR21/4W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cstheme="minorBidi"/>
                <w:bCs/>
                <w:sz w:val="17"/>
                <w:szCs w:val="17"/>
              </w:rPr>
              <w:t>*</w:t>
            </w:r>
            <w:r w:rsidRPr="00BF6BD2">
              <w:rPr>
                <w:rFonts w:cstheme="minorBidi"/>
                <w:bCs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PR21/4W/1;</w:t>
            </w:r>
          </w:p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trike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(P21/5W/2−3)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2015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PR24W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2012</w:t>
            </w:r>
            <w:r w:rsid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PR27/7W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cstheme="minorBidi"/>
                <w:bCs/>
                <w:sz w:val="17"/>
                <w:szCs w:val="17"/>
              </w:rPr>
              <w:t>*</w:t>
            </w:r>
            <w:r w:rsidRPr="00BF6BD2">
              <w:rPr>
                <w:rFonts w:cstheme="minorBidi"/>
                <w:bCs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PR27/7W/1;</w:t>
            </w:r>
          </w:p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trike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(P27/7W/2−3)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2015</w:t>
            </w:r>
            <w:r w:rsid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PSR19W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2012</w:t>
            </w:r>
            <w:r w:rsid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PSR24W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P24W/1−3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2012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PX24W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BF6BD2">
              <w:rPr>
                <w:rFonts w:cstheme="minorBidi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tabs>
                <w:tab w:val="left" w:pos="851"/>
              </w:tabs>
              <w:spacing w:before="40" w:after="40" w:line="210" w:lineRule="exact"/>
              <w:ind w:left="29"/>
              <w:jc w:val="both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P24W/1−3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 сентября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PY19W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P19W/1−3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28 октября 2016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R2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R2/1−3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sz w:val="17"/>
                <w:szCs w:val="17"/>
              </w:rPr>
            </w:pPr>
            <w:r w:rsidRPr="00BF6BD2">
              <w:rPr>
                <w:rFonts w:eastAsia="Calibri" w:cstheme="minorBidi"/>
                <w:b/>
                <w:sz w:val="17"/>
                <w:szCs w:val="17"/>
              </w:rPr>
              <w:t xml:space="preserve">11 июня 2008 </w:t>
            </w:r>
            <w:r w:rsidRPr="00BF6BD2">
              <w:rPr>
                <w:rFonts w:cstheme="minorBidi"/>
                <w:b/>
                <w:sz w:val="17"/>
                <w:szCs w:val="17"/>
              </w:rPr>
              <w:t>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R5W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R5W/1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RY10W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R10W/1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S1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 xml:space="preserve">S1/S2/1−2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sz w:val="17"/>
                <w:szCs w:val="17"/>
              </w:rPr>
            </w:pPr>
            <w:r w:rsidRPr="00BF6BD2">
              <w:rPr>
                <w:rFonts w:eastAsia="Calibri" w:cstheme="minorBidi"/>
                <w:b/>
                <w:sz w:val="17"/>
                <w:szCs w:val="17"/>
              </w:rPr>
              <w:t xml:space="preserve">11 июня 2008 </w:t>
            </w:r>
            <w:r w:rsidRPr="00BF6BD2">
              <w:rPr>
                <w:rFonts w:cstheme="minorBidi"/>
                <w:b/>
                <w:sz w:val="17"/>
                <w:szCs w:val="17"/>
              </w:rPr>
              <w:t>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S2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S1/S2/1−2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S3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S3/1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fr-FR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T1.4W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  <w:lang w:val="fr-FR"/>
              </w:rPr>
            </w:pPr>
            <w:r w:rsidRPr="00BF6BD2">
              <w:rPr>
                <w:rFonts w:cstheme="minorBidi"/>
                <w:bCs/>
                <w:sz w:val="17"/>
                <w:szCs w:val="17"/>
                <w:lang w:val="fr-FR"/>
              </w:rPr>
              <w:t>*</w:t>
            </w:r>
            <w:r w:rsidRPr="00BF6BD2">
              <w:rPr>
                <w:rFonts w:cstheme="minorBidi"/>
                <w:bCs/>
                <w:sz w:val="17"/>
                <w:szCs w:val="17"/>
                <w:vertAlign w:val="superscript"/>
                <w:lang w:val="fr-FR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T1.4W/1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fr-FR"/>
              </w:rPr>
              <w:t>15 июля 2015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  <w:lang w:val="fr-F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T4W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fr-FR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fr-FR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fr-FR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fr-FR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fr-FR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fr-FR"/>
              </w:rPr>
            </w:pPr>
            <w:r w:rsidRPr="00BF6BD2">
              <w:rPr>
                <w:rFonts w:cstheme="minorBidi"/>
                <w:sz w:val="17"/>
                <w:szCs w:val="17"/>
                <w:lang w:val="fr-FR"/>
              </w:rPr>
              <w:t>T4W/1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W3W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en-US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en-US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W3W/1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W5W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en-US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en-US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W5W/1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W10W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en-US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lang w:val="en-US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  <w:lang w:val="en-US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lang w:val="en-US"/>
              </w:rPr>
            </w:pPr>
            <w:r w:rsidRPr="00BF6BD2">
              <w:rPr>
                <w:rFonts w:cstheme="minorBidi"/>
                <w:sz w:val="17"/>
                <w:szCs w:val="17"/>
                <w:lang w:val="en-US"/>
              </w:rPr>
              <w:t>W10W/1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WP2</w:t>
            </w:r>
            <w:r w:rsidRPr="00BF6BD2">
              <w:rPr>
                <w:rFonts w:cstheme="minorBidi"/>
                <w:b/>
                <w:sz w:val="17"/>
                <w:szCs w:val="17"/>
              </w:rPr>
              <w:t>1W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BF6BD2">
              <w:rPr>
                <w:rFonts w:cstheme="minorBidi"/>
                <w:b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WP21W/1−2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 сентября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WPY21W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  <w:vertAlign w:val="superscript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*</w:t>
            </w:r>
            <w:r w:rsidRPr="00BF6BD2">
              <w:rPr>
                <w:rFonts w:cstheme="minorBidi"/>
                <w:b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</w:rPr>
              <w:t>WP21W/1−2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 сентября 2018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WY2.3W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  <w:vertAlign w:val="superscript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WY2.3W/1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bCs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2015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WY5W</w:t>
            </w:r>
          </w:p>
        </w:tc>
        <w:tc>
          <w:tcPr>
            <w:tcW w:w="1377" w:type="dxa"/>
            <w:tcBorders>
              <w:top w:val="nil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2196" w:type="dxa"/>
            <w:tcBorders>
              <w:top w:val="nil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W5W/1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eastAsia="Calibri"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15 июля 2014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  <w:tr w:rsidR="00D00715" w:rsidRPr="00BF6BD2" w:rsidTr="00C535B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9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right="-71"/>
              <w:rPr>
                <w:rFonts w:cstheme="min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WY10W</w:t>
            </w:r>
          </w:p>
        </w:tc>
        <w:tc>
          <w:tcPr>
            <w:tcW w:w="1377" w:type="dxa"/>
            <w:tcBorders>
              <w:top w:val="nil"/>
              <w:bottom w:val="single" w:sz="12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 w:right="142"/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</w:pP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7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</w:rPr>
              <w:t>, *</w:t>
            </w:r>
            <w:r w:rsidRPr="00BF6BD2">
              <w:rPr>
                <w:rFonts w:ascii="Times New Roman Bold" w:hAnsi="Times New Roman Bold" w:cs="Times New Roman Bold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2196" w:type="dxa"/>
            <w:tcBorders>
              <w:top w:val="nil"/>
              <w:bottom w:val="single" w:sz="12" w:space="0" w:color="auto"/>
            </w:tcBorders>
          </w:tcPr>
          <w:p w:rsidR="00D00715" w:rsidRPr="00BF6BD2" w:rsidRDefault="00D00715" w:rsidP="00BF6BD2">
            <w:pPr>
              <w:keepNext/>
              <w:keepLines/>
              <w:spacing w:before="40" w:after="40" w:line="210" w:lineRule="exact"/>
              <w:ind w:left="29" w:right="142"/>
              <w:rPr>
                <w:rFonts w:cstheme="minorBidi"/>
                <w:sz w:val="17"/>
                <w:szCs w:val="17"/>
              </w:rPr>
            </w:pPr>
            <w:r w:rsidRPr="00BF6BD2">
              <w:rPr>
                <w:rFonts w:cstheme="minorBidi"/>
                <w:sz w:val="17"/>
                <w:szCs w:val="17"/>
              </w:rPr>
              <w:t>W10W/1</w:t>
            </w:r>
          </w:p>
        </w:tc>
        <w:tc>
          <w:tcPr>
            <w:tcW w:w="1964" w:type="dxa"/>
            <w:tcBorders>
              <w:bottom w:val="single" w:sz="12" w:space="0" w:color="auto"/>
              <w:right w:val="single" w:sz="4" w:space="0" w:color="auto"/>
            </w:tcBorders>
          </w:tcPr>
          <w:p w:rsidR="00D00715" w:rsidRPr="00BF6BD2" w:rsidRDefault="00D00715" w:rsidP="00BF6BD2">
            <w:pPr>
              <w:spacing w:before="40" w:after="40" w:line="210" w:lineRule="exact"/>
              <w:ind w:left="29"/>
              <w:rPr>
                <w:rFonts w:cstheme="minorBidi"/>
                <w:b/>
                <w:sz w:val="17"/>
                <w:szCs w:val="17"/>
              </w:rPr>
            </w:pPr>
            <w:r w:rsidRPr="00BF6BD2">
              <w:rPr>
                <w:rFonts w:cstheme="minorBidi"/>
                <w:b/>
                <w:sz w:val="17"/>
                <w:szCs w:val="17"/>
                <w:lang w:val="en-US"/>
              </w:rPr>
              <w:t>26 июля 2013</w:t>
            </w:r>
            <w:r w:rsidRPr="00BF6BD2">
              <w:rPr>
                <w:rFonts w:cstheme="minorBidi"/>
                <w:b/>
                <w:sz w:val="17"/>
                <w:szCs w:val="17"/>
              </w:rPr>
              <w:t xml:space="preserve"> года</w:t>
            </w:r>
          </w:p>
        </w:tc>
      </w:tr>
    </w:tbl>
    <w:p w:rsidR="00D00715" w:rsidRPr="00BF6BD2" w:rsidRDefault="00D00715" w:rsidP="00BF6BD2">
      <w:pPr>
        <w:pStyle w:val="SingleTxt"/>
        <w:spacing w:after="0" w:line="120" w:lineRule="exact"/>
        <w:rPr>
          <w:sz w:val="10"/>
        </w:rPr>
      </w:pPr>
    </w:p>
    <w:p w:rsidR="00BF6BD2" w:rsidRPr="00C535BB" w:rsidRDefault="00BF6BD2" w:rsidP="00BF6BD2">
      <w:pPr>
        <w:pStyle w:val="SingleTxt"/>
      </w:pPr>
      <w:r>
        <w:t>…»</w:t>
      </w:r>
    </w:p>
    <w:p w:rsidR="00C535BB" w:rsidRPr="00C535BB" w:rsidRDefault="00C535BB" w:rsidP="00C535BB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535BB" w:rsidRPr="00C535BB" w:rsidSect="00834B1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7T11:16:00Z" w:initials="Start">
    <w:p w:rsidR="00BB23F5" w:rsidRPr="00E011B5" w:rsidRDefault="00BB23F5">
      <w:pPr>
        <w:pStyle w:val="CommentText"/>
        <w:rPr>
          <w:lang w:val="en-US"/>
        </w:rPr>
      </w:pPr>
      <w:r>
        <w:fldChar w:fldCharType="begin"/>
      </w:r>
      <w:r w:rsidRPr="00E011B5">
        <w:rPr>
          <w:rStyle w:val="CommentReference"/>
          <w:lang w:val="en-US"/>
        </w:rPr>
        <w:instrText xml:space="preserve"> </w:instrText>
      </w:r>
      <w:r w:rsidRPr="00E011B5">
        <w:rPr>
          <w:lang w:val="en-US"/>
        </w:rPr>
        <w:instrText>PAGE \# "'Page: '#'</w:instrText>
      </w:r>
      <w:r w:rsidRPr="00E011B5">
        <w:rPr>
          <w:lang w:val="en-US"/>
        </w:rPr>
        <w:br/>
        <w:instrText>'"</w:instrText>
      </w:r>
      <w:r w:rsidRPr="00E011B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011B5">
        <w:rPr>
          <w:lang w:val="en-US"/>
        </w:rPr>
        <w:t>&lt;&lt;ODS JOB NO&gt;&gt;N1517363R&lt;&lt;ODS JOB NO&gt;&gt;</w:t>
      </w:r>
    </w:p>
    <w:p w:rsidR="00BB23F5" w:rsidRDefault="00BB23F5">
      <w:pPr>
        <w:pStyle w:val="CommentText"/>
      </w:pPr>
      <w:r>
        <w:t>&lt;&lt;ODS DOC SYMBOL1&gt;&gt;ECE/TRANS/WP.29/GRE/2015/29&lt;&lt;ODS DOC SYMBOL1&gt;&gt;</w:t>
      </w:r>
    </w:p>
    <w:p w:rsidR="00BB23F5" w:rsidRDefault="00BB23F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F5" w:rsidRDefault="00BB23F5" w:rsidP="008A1A7A">
      <w:pPr>
        <w:spacing w:line="240" w:lineRule="auto"/>
      </w:pPr>
      <w:r>
        <w:separator/>
      </w:r>
    </w:p>
  </w:endnote>
  <w:endnote w:type="continuationSeparator" w:id="0">
    <w:p w:rsidR="00BB23F5" w:rsidRDefault="00BB23F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B23F5" w:rsidTr="00834B1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B23F5" w:rsidRPr="00834B17" w:rsidRDefault="00BB23F5" w:rsidP="00834B1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14AD">
            <w:rPr>
              <w:noProof/>
            </w:rPr>
            <w:t>8</w:t>
          </w:r>
          <w:r>
            <w:fldChar w:fldCharType="end"/>
          </w:r>
          <w:r>
            <w:t>/</w:t>
          </w:r>
          <w:r w:rsidR="005714AD">
            <w:fldChar w:fldCharType="begin"/>
          </w:r>
          <w:r w:rsidR="005714AD">
            <w:instrText xml:space="preserve"> NUMPAGES  \* Arabic  \* MERGEFORMAT </w:instrText>
          </w:r>
          <w:r w:rsidR="005714AD">
            <w:fldChar w:fldCharType="separate"/>
          </w:r>
          <w:r w:rsidR="005714AD">
            <w:rPr>
              <w:noProof/>
            </w:rPr>
            <w:t>8</w:t>
          </w:r>
          <w:r w:rsidR="005714A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B23F5" w:rsidRPr="00834B17" w:rsidRDefault="00BB23F5" w:rsidP="00834B1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338D">
            <w:rPr>
              <w:b w:val="0"/>
              <w:color w:val="000000"/>
              <w:sz w:val="14"/>
            </w:rPr>
            <w:t>GE.15-13299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B23F5" w:rsidRPr="00834B17" w:rsidRDefault="00BB23F5" w:rsidP="00834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B23F5" w:rsidTr="00834B1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B23F5" w:rsidRPr="00834B17" w:rsidRDefault="00BB23F5" w:rsidP="00834B1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338D">
            <w:rPr>
              <w:b w:val="0"/>
              <w:color w:val="000000"/>
              <w:sz w:val="14"/>
            </w:rPr>
            <w:t>GE.15-13299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B23F5" w:rsidRPr="00834B17" w:rsidRDefault="00BB23F5" w:rsidP="00834B1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14AD">
            <w:rPr>
              <w:noProof/>
            </w:rPr>
            <w:t>7</w:t>
          </w:r>
          <w:r>
            <w:fldChar w:fldCharType="end"/>
          </w:r>
          <w:r>
            <w:t>/</w:t>
          </w:r>
          <w:r w:rsidR="005714AD">
            <w:fldChar w:fldCharType="begin"/>
          </w:r>
          <w:r w:rsidR="005714AD">
            <w:instrText xml:space="preserve"> NUMPAGES  \* Arabic  \* MERGEFORMAT </w:instrText>
          </w:r>
          <w:r w:rsidR="005714AD">
            <w:fldChar w:fldCharType="separate"/>
          </w:r>
          <w:r w:rsidR="005714AD">
            <w:rPr>
              <w:noProof/>
            </w:rPr>
            <w:t>7</w:t>
          </w:r>
          <w:r w:rsidR="005714AD">
            <w:rPr>
              <w:noProof/>
            </w:rPr>
            <w:fldChar w:fldCharType="end"/>
          </w:r>
        </w:p>
      </w:tc>
    </w:tr>
  </w:tbl>
  <w:p w:rsidR="00BB23F5" w:rsidRPr="00834B17" w:rsidRDefault="00BB23F5" w:rsidP="00834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B23F5" w:rsidTr="00834B17">
      <w:tc>
        <w:tcPr>
          <w:tcW w:w="3873" w:type="dxa"/>
        </w:tcPr>
        <w:p w:rsidR="00BB23F5" w:rsidRDefault="00BB23F5" w:rsidP="00834B1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60B35D6" wp14:editId="771D053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GE.15-13299 (R)</w:t>
          </w:r>
          <w:r>
            <w:rPr>
              <w:color w:val="010000"/>
            </w:rPr>
            <w:t xml:space="preserve">    270815    270815</w:t>
          </w:r>
        </w:p>
        <w:p w:rsidR="00BB23F5" w:rsidRPr="00834B17" w:rsidRDefault="00BB23F5" w:rsidP="00834B1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*1513299*</w:t>
          </w:r>
        </w:p>
      </w:tc>
      <w:tc>
        <w:tcPr>
          <w:tcW w:w="5127" w:type="dxa"/>
        </w:tcPr>
        <w:p w:rsidR="00BB23F5" w:rsidRDefault="00BB23F5" w:rsidP="00834B1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F5F05B3" wp14:editId="6B6A665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23F5" w:rsidRPr="00834B17" w:rsidRDefault="00BB23F5" w:rsidP="00834B1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F5" w:rsidRPr="00E011B5" w:rsidRDefault="00BB23F5" w:rsidP="00E011B5">
      <w:pPr>
        <w:pStyle w:val="Footer"/>
        <w:spacing w:after="80"/>
        <w:ind w:left="792"/>
        <w:rPr>
          <w:sz w:val="16"/>
        </w:rPr>
      </w:pPr>
      <w:r w:rsidRPr="00E011B5">
        <w:rPr>
          <w:sz w:val="16"/>
        </w:rPr>
        <w:t>__________________</w:t>
      </w:r>
    </w:p>
  </w:footnote>
  <w:footnote w:type="continuationSeparator" w:id="0">
    <w:p w:rsidR="00BB23F5" w:rsidRPr="00E011B5" w:rsidRDefault="00BB23F5" w:rsidP="00E011B5">
      <w:pPr>
        <w:pStyle w:val="Footer"/>
        <w:spacing w:after="80"/>
        <w:ind w:left="792"/>
        <w:rPr>
          <w:sz w:val="16"/>
        </w:rPr>
      </w:pPr>
      <w:r w:rsidRPr="00E011B5">
        <w:rPr>
          <w:sz w:val="16"/>
        </w:rPr>
        <w:t>__________________</w:t>
      </w:r>
    </w:p>
  </w:footnote>
  <w:footnote w:id="1">
    <w:p w:rsidR="00BB23F5" w:rsidRPr="00D27E35" w:rsidRDefault="00BB23F5" w:rsidP="00E011B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E011B5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>
        <w:t xml:space="preserve"> 2012−2016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B23F5" w:rsidTr="00834B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B23F5" w:rsidRPr="00834B17" w:rsidRDefault="00BB23F5" w:rsidP="00834B1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338D">
            <w:rPr>
              <w:b/>
            </w:rPr>
            <w:t>ECE/TRANS/WP.29/GRE/2015/29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B23F5" w:rsidRDefault="00BB23F5" w:rsidP="00834B17">
          <w:pPr>
            <w:pStyle w:val="Header"/>
          </w:pPr>
        </w:p>
      </w:tc>
    </w:tr>
  </w:tbl>
  <w:p w:rsidR="00BB23F5" w:rsidRPr="00834B17" w:rsidRDefault="00BB23F5" w:rsidP="00834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B23F5" w:rsidTr="00834B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B23F5" w:rsidRDefault="00BB23F5" w:rsidP="00834B1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B23F5" w:rsidRPr="00834B17" w:rsidRDefault="00BB23F5" w:rsidP="00834B1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338D">
            <w:rPr>
              <w:b/>
            </w:rPr>
            <w:t>ECE/TRANS/WP.29/GRE/2015/29</w:t>
          </w:r>
          <w:r>
            <w:rPr>
              <w:b/>
            </w:rPr>
            <w:fldChar w:fldCharType="end"/>
          </w:r>
        </w:p>
      </w:tc>
    </w:tr>
  </w:tbl>
  <w:p w:rsidR="00BB23F5" w:rsidRPr="00834B17" w:rsidRDefault="00BB23F5" w:rsidP="00834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B23F5" w:rsidTr="00834B1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B23F5" w:rsidRPr="00834B17" w:rsidRDefault="00BB23F5" w:rsidP="00834B1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B23F5" w:rsidRDefault="00BB23F5" w:rsidP="00834B1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B23F5" w:rsidRPr="00834B17" w:rsidRDefault="00BB23F5" w:rsidP="00834B1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/TRANS/WP.29/GRE/2015/29</w:t>
          </w:r>
        </w:p>
      </w:tc>
    </w:tr>
    <w:tr w:rsidR="00BB23F5" w:rsidRPr="00A207AF" w:rsidTr="00834B1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3F5" w:rsidRPr="00834B17" w:rsidRDefault="00BB23F5" w:rsidP="00834B1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0B22F62" wp14:editId="5ED0A9B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3F5" w:rsidRPr="00834B17" w:rsidRDefault="00BB23F5" w:rsidP="00834B1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3F5" w:rsidRPr="00834B17" w:rsidRDefault="00BB23F5" w:rsidP="00834B1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3F5" w:rsidRPr="00E011B5" w:rsidRDefault="00BB23F5" w:rsidP="00834B17">
          <w:pPr>
            <w:pStyle w:val="Distribution"/>
            <w:rPr>
              <w:color w:val="000000"/>
              <w:lang w:val="en-US"/>
            </w:rPr>
          </w:pPr>
          <w:r w:rsidRPr="00E011B5">
            <w:rPr>
              <w:color w:val="000000"/>
              <w:lang w:val="en-US"/>
            </w:rPr>
            <w:t>Distr.: General</w:t>
          </w:r>
        </w:p>
        <w:p w:rsidR="00BB23F5" w:rsidRPr="00E011B5" w:rsidRDefault="00BB23F5" w:rsidP="00834B17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6</w:t>
          </w:r>
          <w:r w:rsidRPr="00E011B5">
            <w:rPr>
              <w:color w:val="000000"/>
              <w:lang w:val="en-US"/>
            </w:rPr>
            <w:t xml:space="preserve"> August 2015</w:t>
          </w:r>
        </w:p>
        <w:p w:rsidR="00BB23F5" w:rsidRPr="00E011B5" w:rsidRDefault="00BB23F5" w:rsidP="00834B17">
          <w:pPr>
            <w:rPr>
              <w:color w:val="000000"/>
              <w:lang w:val="en-US"/>
            </w:rPr>
          </w:pPr>
          <w:r w:rsidRPr="00E011B5">
            <w:rPr>
              <w:color w:val="000000"/>
              <w:lang w:val="en-US"/>
            </w:rPr>
            <w:t>Russian</w:t>
          </w:r>
        </w:p>
        <w:p w:rsidR="00BB23F5" w:rsidRPr="00E011B5" w:rsidRDefault="00BB23F5" w:rsidP="00834B17">
          <w:pPr>
            <w:pStyle w:val="Original"/>
            <w:rPr>
              <w:color w:val="000000"/>
              <w:lang w:val="en-US"/>
            </w:rPr>
          </w:pPr>
          <w:r w:rsidRPr="00E011B5">
            <w:rPr>
              <w:color w:val="000000"/>
              <w:lang w:val="en-US"/>
            </w:rPr>
            <w:t>Original: English</w:t>
          </w:r>
        </w:p>
        <w:p w:rsidR="00BB23F5" w:rsidRPr="00E011B5" w:rsidRDefault="00BB23F5" w:rsidP="00834B17">
          <w:pPr>
            <w:rPr>
              <w:lang w:val="en-US"/>
            </w:rPr>
          </w:pPr>
        </w:p>
      </w:tc>
    </w:tr>
  </w:tbl>
  <w:p w:rsidR="00BB23F5" w:rsidRPr="00E011B5" w:rsidRDefault="00BB23F5" w:rsidP="00834B1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99*"/>
    <w:docVar w:name="CreationDt" w:val="8/27/2015 11:16 AM"/>
    <w:docVar w:name="DocCategory" w:val="Doc"/>
    <w:docVar w:name="DocType" w:val="Final"/>
    <w:docVar w:name="DutyStation" w:val="Geneva"/>
    <w:docVar w:name="FooterJN" w:val="GE.15-13299"/>
    <w:docVar w:name="jobn" w:val="GE.15-13299 (R)"/>
    <w:docVar w:name="jobnDT" w:val="GE.15-13299 (R)   270815"/>
    <w:docVar w:name="jobnDTDT" w:val="GE.15-13299 (R)   270815   270815"/>
    <w:docVar w:name="JobNo" w:val="GE.1513299R"/>
    <w:docVar w:name="JobNo2" w:val="1517363R"/>
    <w:docVar w:name="LocalDrive" w:val="0"/>
    <w:docVar w:name="OandT" w:val="AP"/>
    <w:docVar w:name="PaperSize" w:val="A4"/>
    <w:docVar w:name="sss1" w:val="ECE/TRANS/WP.29/GRE/2015/29"/>
    <w:docVar w:name="sss2" w:val="-"/>
    <w:docVar w:name="Symbol1" w:val="ECE/TRANS/WP.29/GRE/2015/29"/>
    <w:docVar w:name="Symbol2" w:val="-"/>
  </w:docVars>
  <w:rsids>
    <w:rsidRoot w:val="005E1872"/>
    <w:rsid w:val="00004615"/>
    <w:rsid w:val="00004756"/>
    <w:rsid w:val="00013E03"/>
    <w:rsid w:val="00015201"/>
    <w:rsid w:val="00024A67"/>
    <w:rsid w:val="00025CF3"/>
    <w:rsid w:val="0002669B"/>
    <w:rsid w:val="00033C1F"/>
    <w:rsid w:val="00043FD6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934F9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2975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BE3"/>
    <w:rsid w:val="00401CDD"/>
    <w:rsid w:val="00402244"/>
    <w:rsid w:val="00415DEC"/>
    <w:rsid w:val="0042409A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769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5E63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14AD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1872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4051"/>
    <w:rsid w:val="006459C6"/>
    <w:rsid w:val="00646363"/>
    <w:rsid w:val="00647668"/>
    <w:rsid w:val="00655212"/>
    <w:rsid w:val="00657540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D7793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02C4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145E1"/>
    <w:rsid w:val="00821CE2"/>
    <w:rsid w:val="00830FF8"/>
    <w:rsid w:val="00833A04"/>
    <w:rsid w:val="00833B8D"/>
    <w:rsid w:val="00834B17"/>
    <w:rsid w:val="0083591E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7207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26B10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2B13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07A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54AD"/>
    <w:rsid w:val="00A9600A"/>
    <w:rsid w:val="00A96C80"/>
    <w:rsid w:val="00AA0ABF"/>
    <w:rsid w:val="00AA27C2"/>
    <w:rsid w:val="00AB2CCF"/>
    <w:rsid w:val="00AB49FD"/>
    <w:rsid w:val="00AC271B"/>
    <w:rsid w:val="00AC4971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23F5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BF6BD2"/>
    <w:rsid w:val="00BF6E38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35BB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6CF2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0715"/>
    <w:rsid w:val="00D01748"/>
    <w:rsid w:val="00D028FF"/>
    <w:rsid w:val="00D03ECD"/>
    <w:rsid w:val="00D05963"/>
    <w:rsid w:val="00D07231"/>
    <w:rsid w:val="00D11640"/>
    <w:rsid w:val="00D1470E"/>
    <w:rsid w:val="00D20AA4"/>
    <w:rsid w:val="00D22479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DF73C0"/>
    <w:rsid w:val="00E011B5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7338D"/>
    <w:rsid w:val="00E774F2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3371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3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B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B1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B1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3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B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B1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B1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F73-8594-4686-A41A-8DDAAED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7355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Benedicte Boudol</cp:lastModifiedBy>
  <cp:revision>2</cp:revision>
  <cp:lastPrinted>2015-08-27T12:30:00Z</cp:lastPrinted>
  <dcterms:created xsi:type="dcterms:W3CDTF">2015-10-13T07:45:00Z</dcterms:created>
  <dcterms:modified xsi:type="dcterms:W3CDTF">2015-10-13T07:45:00Z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1513299R</vt:lpwstr>
  </property>
  <property fmtid="{D5CDD505-2E9C-101B-9397-08002B2CF9AE}" pid="3" name="ODSRefJobNo">
    <vt:lpwstr>1517363R</vt:lpwstr>
  </property>
  <property fmtid="{D5CDD505-2E9C-101B-9397-08002B2CF9AE}" pid="4" name="Symbol1">
    <vt:lpwstr>ECE/TRANS/WP.29/GRE/2015/29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27 August 2015</vt:lpwstr>
  </property>
  <property fmtid="{D5CDD505-2E9C-101B-9397-08002B2CF9AE}" pid="12" name="Original">
    <vt:lpwstr>English</vt:lpwstr>
  </property>
  <property fmtid="{D5CDD505-2E9C-101B-9397-08002B2CF9AE}" pid="13" name="Release Date">
    <vt:lpwstr>270815</vt:lpwstr>
  </property>
</Properties>
</file>