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7D5D88" w:rsidRPr="007D5D88" w:rsidTr="00023CAB">
        <w:trPr>
          <w:cantSplit/>
          <w:trHeight w:hRule="exact" w:val="851"/>
        </w:trPr>
        <w:tc>
          <w:tcPr>
            <w:tcW w:w="9781" w:type="dxa"/>
            <w:tcBorders>
              <w:bottom w:val="single" w:sz="4" w:space="0" w:color="auto"/>
            </w:tcBorders>
            <w:vAlign w:val="bottom"/>
          </w:tcPr>
          <w:p w:rsidR="007D5D88" w:rsidRPr="007D5D88" w:rsidRDefault="007D5D88" w:rsidP="007D5D88">
            <w:pPr>
              <w:suppressAutoHyphens/>
              <w:spacing w:after="0" w:line="240" w:lineRule="atLeast"/>
              <w:jc w:val="right"/>
              <w:rPr>
                <w:rFonts w:ascii="Times New Roman" w:eastAsia="Times New Roman" w:hAnsi="Times New Roman" w:cs="Times New Roman"/>
                <w:sz w:val="20"/>
                <w:szCs w:val="20"/>
              </w:rPr>
            </w:pPr>
            <w:r w:rsidRPr="007D5D88">
              <w:rPr>
                <w:rFonts w:ascii="Times New Roman" w:eastAsia="Times New Roman" w:hAnsi="Times New Roman" w:cs="Times New Roman"/>
                <w:b/>
                <w:sz w:val="40"/>
                <w:szCs w:val="40"/>
              </w:rPr>
              <w:t>INF.1</w:t>
            </w:r>
            <w:r>
              <w:rPr>
                <w:rFonts w:ascii="Times New Roman" w:eastAsia="Times New Roman" w:hAnsi="Times New Roman" w:cs="Times New Roman"/>
                <w:b/>
                <w:sz w:val="40"/>
                <w:szCs w:val="40"/>
              </w:rPr>
              <w:t>7</w:t>
            </w:r>
          </w:p>
        </w:tc>
      </w:tr>
      <w:tr w:rsidR="007D5D88" w:rsidRPr="007D5D88" w:rsidTr="00023CAB">
        <w:trPr>
          <w:cantSplit/>
          <w:trHeight w:hRule="exact" w:val="2414"/>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D5D88" w:rsidRPr="007D5D88" w:rsidTr="00023CAB">
              <w:trPr>
                <w:cantSplit/>
                <w:trHeight w:hRule="exact" w:val="2974"/>
              </w:trPr>
              <w:tc>
                <w:tcPr>
                  <w:tcW w:w="9639" w:type="dxa"/>
                </w:tcPr>
                <w:p w:rsidR="007D5D88" w:rsidRPr="007D5D88" w:rsidRDefault="007D5D88" w:rsidP="007D5D88">
                  <w:pPr>
                    <w:suppressAutoHyphens/>
                    <w:spacing w:before="120" w:after="0" w:line="240" w:lineRule="atLeast"/>
                    <w:rPr>
                      <w:rFonts w:ascii="Times New Roman" w:eastAsia="Times New Roman" w:hAnsi="Times New Roman" w:cs="Times New Roman"/>
                      <w:b/>
                      <w:sz w:val="28"/>
                      <w:szCs w:val="28"/>
                    </w:rPr>
                  </w:pPr>
                  <w:r w:rsidRPr="007D5D88">
                    <w:rPr>
                      <w:rFonts w:ascii="Times New Roman" w:eastAsia="Times New Roman" w:hAnsi="Times New Roman" w:cs="Times New Roman"/>
                      <w:b/>
                      <w:sz w:val="28"/>
                      <w:szCs w:val="28"/>
                    </w:rPr>
                    <w:t>Economic Commission for Europe</w:t>
                  </w:r>
                </w:p>
                <w:p w:rsidR="007D5D88" w:rsidRPr="007D5D88" w:rsidRDefault="007D5D88" w:rsidP="007D5D88">
                  <w:pPr>
                    <w:suppressAutoHyphens/>
                    <w:spacing w:before="120" w:after="0" w:line="240" w:lineRule="atLeast"/>
                    <w:rPr>
                      <w:rFonts w:ascii="Times New Roman" w:eastAsia="Times New Roman" w:hAnsi="Times New Roman" w:cs="Times New Roman"/>
                      <w:sz w:val="28"/>
                      <w:szCs w:val="28"/>
                    </w:rPr>
                  </w:pPr>
                  <w:r w:rsidRPr="007D5D88">
                    <w:rPr>
                      <w:rFonts w:ascii="Times New Roman" w:eastAsia="Times New Roman" w:hAnsi="Times New Roman" w:cs="Times New Roman"/>
                      <w:sz w:val="28"/>
                      <w:szCs w:val="28"/>
                    </w:rPr>
                    <w:t>Inland Transport Committee</w:t>
                  </w:r>
                </w:p>
                <w:p w:rsidR="007D5D88" w:rsidRPr="007D5D88" w:rsidRDefault="007D5D88" w:rsidP="007D5D88">
                  <w:pPr>
                    <w:tabs>
                      <w:tab w:val="left" w:pos="3594"/>
                      <w:tab w:val="left" w:pos="7938"/>
                    </w:tabs>
                    <w:suppressAutoHyphens/>
                    <w:spacing w:before="120" w:after="0" w:line="240" w:lineRule="atLeast"/>
                    <w:rPr>
                      <w:rFonts w:ascii="Times New Roman" w:eastAsia="Times New Roman" w:hAnsi="Times New Roman" w:cs="Times New Roman"/>
                      <w:b/>
                      <w:sz w:val="24"/>
                      <w:szCs w:val="24"/>
                    </w:rPr>
                  </w:pPr>
                  <w:r w:rsidRPr="007D5D88">
                    <w:rPr>
                      <w:rFonts w:ascii="Times New Roman" w:eastAsia="Times New Roman" w:hAnsi="Times New Roman" w:cs="Times New Roman"/>
                      <w:b/>
                      <w:sz w:val="24"/>
                      <w:szCs w:val="24"/>
                    </w:rPr>
                    <w:t>Working Party on the Transport of Perishable Foodstuffs                                  7 October 2015</w:t>
                  </w:r>
                </w:p>
                <w:p w:rsidR="007D5D88" w:rsidRPr="007D5D88" w:rsidRDefault="007D5D88" w:rsidP="007D5D88">
                  <w:pPr>
                    <w:suppressAutoHyphens/>
                    <w:spacing w:before="120" w:after="0" w:line="240" w:lineRule="atLeast"/>
                    <w:rPr>
                      <w:rFonts w:ascii="Times New Roman" w:eastAsia="Times New Roman" w:hAnsi="Times New Roman" w:cs="Times New Roman"/>
                      <w:b/>
                      <w:sz w:val="20"/>
                      <w:szCs w:val="20"/>
                    </w:rPr>
                  </w:pPr>
                  <w:r w:rsidRPr="007D5D88">
                    <w:rPr>
                      <w:rFonts w:ascii="Times New Roman" w:eastAsia="Times New Roman" w:hAnsi="Times New Roman" w:cs="Times New Roman"/>
                      <w:b/>
                      <w:sz w:val="20"/>
                      <w:szCs w:val="20"/>
                    </w:rPr>
                    <w:t>Seventy-first session</w:t>
                  </w:r>
                </w:p>
                <w:p w:rsidR="007D5D88" w:rsidRPr="007D5D88" w:rsidRDefault="007D5D88" w:rsidP="007D5D88">
                  <w:pPr>
                    <w:suppressAutoHyphens/>
                    <w:spacing w:after="0" w:line="240" w:lineRule="atLeast"/>
                    <w:rPr>
                      <w:rFonts w:ascii="Times New Roman" w:eastAsia="Times New Roman" w:hAnsi="Times New Roman" w:cs="Times New Roman"/>
                      <w:b/>
                      <w:sz w:val="20"/>
                      <w:szCs w:val="20"/>
                    </w:rPr>
                  </w:pPr>
                  <w:r w:rsidRPr="007D5D88">
                    <w:rPr>
                      <w:rFonts w:ascii="Times New Roman" w:eastAsia="Times New Roman" w:hAnsi="Times New Roman" w:cs="Times New Roman"/>
                      <w:sz w:val="20"/>
                      <w:szCs w:val="20"/>
                    </w:rPr>
                    <w:t>Geneva, 6-9 October 2015</w:t>
                  </w:r>
                  <w:r w:rsidRPr="007D5D88">
                    <w:rPr>
                      <w:rFonts w:ascii="Times New Roman" w:eastAsia="Times New Roman" w:hAnsi="Times New Roman" w:cs="Times New Roman"/>
                      <w:sz w:val="20"/>
                      <w:szCs w:val="20"/>
                    </w:rPr>
                    <w:br/>
                  </w:r>
                  <w:r w:rsidRPr="007D5D88">
                    <w:rPr>
                      <w:rFonts w:ascii="Times New Roman" w:eastAsia="Times New Roman" w:hAnsi="Times New Roman" w:cs="Times New Roman"/>
                      <w:b/>
                      <w:sz w:val="20"/>
                      <w:szCs w:val="20"/>
                    </w:rPr>
                    <w:t>Item 5 (</w:t>
                  </w:r>
                  <w:r w:rsidR="00973527">
                    <w:rPr>
                      <w:rFonts w:ascii="Times New Roman" w:eastAsia="Times New Roman" w:hAnsi="Times New Roman" w:cs="Times New Roman"/>
                      <w:b/>
                      <w:sz w:val="20"/>
                      <w:szCs w:val="20"/>
                    </w:rPr>
                    <w:t>a</w:t>
                  </w:r>
                  <w:r w:rsidRPr="007D5D88">
                    <w:rPr>
                      <w:rFonts w:ascii="Times New Roman" w:eastAsia="Times New Roman" w:hAnsi="Times New Roman" w:cs="Times New Roman"/>
                      <w:b/>
                      <w:sz w:val="20"/>
                      <w:szCs w:val="20"/>
                    </w:rPr>
                    <w:t>) of the provisional agenda</w:t>
                  </w:r>
                </w:p>
                <w:p w:rsidR="007D5D88" w:rsidRPr="007D5D88" w:rsidRDefault="007D5D88" w:rsidP="007D5D88">
                  <w:pPr>
                    <w:autoSpaceDE w:val="0"/>
                    <w:autoSpaceDN w:val="0"/>
                    <w:adjustRightInd w:val="0"/>
                    <w:spacing w:after="0" w:line="240" w:lineRule="auto"/>
                    <w:rPr>
                      <w:rFonts w:ascii="Times New Roman" w:hAnsi="Times New Roman" w:cs="Times New Roman"/>
                      <w:color w:val="000000"/>
                      <w:sz w:val="24"/>
                      <w:szCs w:val="24"/>
                    </w:rPr>
                  </w:pPr>
                  <w:r w:rsidRPr="007D5D88">
                    <w:rPr>
                      <w:rFonts w:ascii="Times New Roman" w:hAnsi="Times New Roman" w:cs="Times New Roman"/>
                      <w:b/>
                      <w:bCs/>
                      <w:color w:val="000000"/>
                      <w:sz w:val="20"/>
                      <w:szCs w:val="20"/>
                    </w:rPr>
                    <w:t xml:space="preserve">Proposals of amendments to ATP: </w:t>
                  </w:r>
                  <w:r w:rsidR="00973527">
                    <w:rPr>
                      <w:rFonts w:ascii="Times New Roman" w:hAnsi="Times New Roman" w:cs="Times New Roman"/>
                      <w:b/>
                      <w:bCs/>
                      <w:color w:val="000000"/>
                      <w:sz w:val="20"/>
                      <w:szCs w:val="20"/>
                    </w:rPr>
                    <w:t>Pending</w:t>
                  </w:r>
                  <w:r w:rsidRPr="007D5D88">
                    <w:rPr>
                      <w:rFonts w:ascii="Times New Roman" w:hAnsi="Times New Roman" w:cs="Times New Roman"/>
                      <w:b/>
                      <w:bCs/>
                      <w:color w:val="000000"/>
                      <w:sz w:val="20"/>
                      <w:szCs w:val="20"/>
                    </w:rPr>
                    <w:t xml:space="preserve"> proposals</w:t>
                  </w:r>
                </w:p>
                <w:p w:rsidR="007D5D88" w:rsidRPr="007D5D88" w:rsidRDefault="007D5D88" w:rsidP="007D5D88">
                  <w:pPr>
                    <w:autoSpaceDE w:val="0"/>
                    <w:autoSpaceDN w:val="0"/>
                    <w:adjustRightInd w:val="0"/>
                    <w:spacing w:after="0" w:line="240" w:lineRule="auto"/>
                    <w:rPr>
                      <w:rFonts w:ascii="Times New Roman" w:hAnsi="Times New Roman" w:cs="Times New Roman"/>
                      <w:color w:val="000000"/>
                      <w:sz w:val="24"/>
                      <w:szCs w:val="24"/>
                    </w:rPr>
                  </w:pPr>
                  <w:r w:rsidRPr="007D5D88">
                    <w:rPr>
                      <w:rFonts w:ascii="Times New Roman" w:hAnsi="Times New Roman" w:cs="Times New Roman"/>
                      <w:color w:val="000000"/>
                      <w:sz w:val="24"/>
                      <w:szCs w:val="24"/>
                    </w:rPr>
                    <w:t xml:space="preserve"> </w:t>
                  </w:r>
                  <w:r w:rsidRPr="007D5D88">
                    <w:rPr>
                      <w:rFonts w:ascii="Times New Roman" w:hAnsi="Times New Roman" w:cs="Times New Roman"/>
                      <w:b/>
                      <w:bCs/>
                      <w:color w:val="000000"/>
                      <w:sz w:val="24"/>
                      <w:szCs w:val="24"/>
                    </w:rPr>
                    <w:t>Proposals of amendments to ATP: New proposals</w:t>
                  </w:r>
                </w:p>
                <w:p w:rsidR="007D5D88" w:rsidRPr="007D5D88" w:rsidRDefault="007D5D88" w:rsidP="007D5D88">
                  <w:pPr>
                    <w:suppressAutoHyphens/>
                    <w:spacing w:after="0" w:line="240" w:lineRule="atLeast"/>
                    <w:rPr>
                      <w:rFonts w:ascii="Times New Roman" w:eastAsia="Times New Roman" w:hAnsi="Times New Roman" w:cs="Times New Roman"/>
                      <w:b/>
                      <w:sz w:val="20"/>
                      <w:szCs w:val="20"/>
                    </w:rPr>
                  </w:pPr>
                  <w:r w:rsidRPr="007D5D88">
                    <w:t xml:space="preserve"> </w:t>
                  </w:r>
                  <w:r w:rsidRPr="007D5D88">
                    <w:rPr>
                      <w:b/>
                      <w:bCs/>
                      <w:sz w:val="20"/>
                      <w:szCs w:val="20"/>
                    </w:rPr>
                    <w:t xml:space="preserve">Proposals of amendments to ATP: New proposals </w:t>
                  </w:r>
                  <w:r w:rsidRPr="007D5D88">
                    <w:rPr>
                      <w:rFonts w:ascii="Times New Roman" w:eastAsia="Times New Roman" w:hAnsi="Times New Roman" w:cs="Times New Roman"/>
                      <w:sz w:val="20"/>
                      <w:szCs w:val="20"/>
                    </w:rPr>
                    <w:br/>
                  </w:r>
                </w:p>
              </w:tc>
            </w:tr>
            <w:tr w:rsidR="007D5D88" w:rsidRPr="007D5D88" w:rsidTr="00023CAB">
              <w:trPr>
                <w:cantSplit/>
                <w:trHeight w:hRule="exact" w:val="2974"/>
              </w:trPr>
              <w:tc>
                <w:tcPr>
                  <w:tcW w:w="9639" w:type="dxa"/>
                </w:tcPr>
                <w:p w:rsidR="007D5D88" w:rsidRPr="007D5D88" w:rsidRDefault="007D5D88" w:rsidP="007D5D88">
                  <w:pPr>
                    <w:suppressAutoHyphens/>
                    <w:spacing w:before="120" w:after="0" w:line="240" w:lineRule="atLeast"/>
                    <w:rPr>
                      <w:rFonts w:ascii="Times New Roman" w:eastAsia="Times New Roman" w:hAnsi="Times New Roman" w:cs="Times New Roman"/>
                      <w:b/>
                      <w:sz w:val="28"/>
                      <w:szCs w:val="28"/>
                    </w:rPr>
                  </w:pPr>
                  <w:r w:rsidRPr="007D5D88">
                    <w:rPr>
                      <w:rFonts w:ascii="Times New Roman" w:eastAsia="Times New Roman" w:hAnsi="Times New Roman" w:cs="Times New Roman"/>
                      <w:b/>
                      <w:sz w:val="28"/>
                      <w:szCs w:val="28"/>
                    </w:rPr>
                    <w:t xml:space="preserve">             </w:t>
                  </w:r>
                </w:p>
              </w:tc>
            </w:tr>
            <w:tr w:rsidR="007D5D88" w:rsidRPr="007D5D88" w:rsidTr="00023CAB">
              <w:trPr>
                <w:cantSplit/>
                <w:trHeight w:hRule="exact" w:val="2974"/>
              </w:trPr>
              <w:tc>
                <w:tcPr>
                  <w:tcW w:w="9639" w:type="dxa"/>
                </w:tcPr>
                <w:p w:rsidR="007D5D88" w:rsidRPr="007D5D88" w:rsidRDefault="007D5D88" w:rsidP="007D5D88">
                  <w:pPr>
                    <w:suppressAutoHyphens/>
                    <w:spacing w:before="120" w:after="0" w:line="240" w:lineRule="atLeast"/>
                    <w:rPr>
                      <w:rFonts w:ascii="Times New Roman" w:eastAsia="Times New Roman" w:hAnsi="Times New Roman" w:cs="Times New Roman"/>
                      <w:b/>
                      <w:sz w:val="28"/>
                      <w:szCs w:val="28"/>
                    </w:rPr>
                  </w:pPr>
                </w:p>
              </w:tc>
            </w:tr>
          </w:tbl>
          <w:p w:rsidR="007D5D88" w:rsidRPr="007D5D88" w:rsidRDefault="007D5D88" w:rsidP="007D5D88">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US"/>
              </w:rPr>
            </w:pPr>
          </w:p>
          <w:p w:rsidR="007D5D88" w:rsidRPr="007D5D88" w:rsidRDefault="007D5D88" w:rsidP="007D5D88">
            <w:pPr>
              <w:suppressAutoHyphens/>
              <w:spacing w:before="120" w:after="0" w:line="240" w:lineRule="atLeast"/>
              <w:ind w:right="425"/>
              <w:rPr>
                <w:rFonts w:ascii="Times New Roman" w:eastAsia="Times New Roman" w:hAnsi="Times New Roman" w:cs="Times New Roman"/>
                <w:sz w:val="20"/>
                <w:szCs w:val="20"/>
              </w:rPr>
            </w:pPr>
          </w:p>
        </w:tc>
      </w:tr>
    </w:tbl>
    <w:p w:rsidR="00C63CCA" w:rsidRDefault="004F46B6" w:rsidP="004F46B6">
      <w:pPr>
        <w:pStyle w:val="HChGR"/>
        <w:rPr>
          <w:lang w:val="fr-CH"/>
        </w:rPr>
      </w:pPr>
      <w:r>
        <w:rPr>
          <w:lang w:val="fr-CH"/>
        </w:rPr>
        <w:tab/>
      </w:r>
      <w:r>
        <w:rPr>
          <w:lang w:val="fr-CH"/>
        </w:rPr>
        <w:tab/>
      </w:r>
      <w:proofErr w:type="spellStart"/>
      <w:r w:rsidR="00C63CCA">
        <w:t>Alternative</w:t>
      </w:r>
      <w:proofErr w:type="spellEnd"/>
      <w:r w:rsidR="00C63CCA">
        <w:t xml:space="preserve"> </w:t>
      </w:r>
      <w:proofErr w:type="spellStart"/>
      <w:r w:rsidR="00C63CCA">
        <w:t>to</w:t>
      </w:r>
      <w:proofErr w:type="spellEnd"/>
      <w:r w:rsidR="00C63CCA">
        <w:t xml:space="preserve"> </w:t>
      </w:r>
      <w:proofErr w:type="spellStart"/>
      <w:r w:rsidR="00C63CCA">
        <w:t>document</w:t>
      </w:r>
      <w:proofErr w:type="spellEnd"/>
      <w:r w:rsidR="00C63CCA">
        <w:t xml:space="preserve"> 2014/21 </w:t>
      </w:r>
      <w:r>
        <w:t>France</w:t>
      </w:r>
    </w:p>
    <w:p w:rsidR="004F46B6" w:rsidRPr="004F46B6" w:rsidRDefault="004F46B6" w:rsidP="004F46B6">
      <w:pPr>
        <w:pStyle w:val="H1G"/>
        <w:rPr>
          <w:lang w:val="fr-CH" w:eastAsia="ru-RU"/>
        </w:rPr>
      </w:pPr>
      <w:r>
        <w:rPr>
          <w:rFonts w:eastAsia="Calibri"/>
        </w:rPr>
        <w:tab/>
      </w:r>
      <w:r>
        <w:rPr>
          <w:rFonts w:eastAsia="Calibri"/>
        </w:rPr>
        <w:tab/>
      </w:r>
      <w:r w:rsidRPr="006A07C0">
        <w:rPr>
          <w:rFonts w:eastAsia="Calibri"/>
        </w:rPr>
        <w:t>Transmitted by the Government of the Netherlands</w:t>
      </w:r>
    </w:p>
    <w:p w:rsidR="00544BCD" w:rsidRPr="004F46B6" w:rsidRDefault="00544BCD" w:rsidP="004F46B6">
      <w:pPr>
        <w:pStyle w:val="SingleTxtG"/>
        <w:rPr>
          <w:sz w:val="22"/>
          <w:szCs w:val="22"/>
        </w:rPr>
      </w:pPr>
      <w:r w:rsidRPr="004F46B6">
        <w:rPr>
          <w:sz w:val="22"/>
          <w:szCs w:val="22"/>
        </w:rPr>
        <w:t>Proposal 1</w:t>
      </w:r>
    </w:p>
    <w:p w:rsidR="00C63CCA" w:rsidRPr="004F46B6" w:rsidRDefault="000F2EAC" w:rsidP="004F46B6">
      <w:pPr>
        <w:pStyle w:val="SingleTxtG"/>
        <w:rPr>
          <w:sz w:val="22"/>
          <w:szCs w:val="22"/>
        </w:rPr>
      </w:pPr>
      <w:r w:rsidRPr="004F46B6">
        <w:rPr>
          <w:sz w:val="22"/>
          <w:szCs w:val="22"/>
        </w:rPr>
        <w:t>Amend the third paragraph of paragraph 3 of Annex 1, Appendix 1 to read as follows:</w:t>
      </w:r>
      <w:r w:rsidR="00A61632">
        <w:rPr>
          <w:sz w:val="22"/>
          <w:szCs w:val="22"/>
        </w:rPr>
        <w:t xml:space="preserve"> (</w:t>
      </w:r>
      <w:r w:rsidR="00C63CCA" w:rsidRPr="004F46B6">
        <w:rPr>
          <w:sz w:val="22"/>
          <w:szCs w:val="22"/>
        </w:rPr>
        <w:t xml:space="preserve">new wording in bold </w:t>
      </w:r>
      <w:r w:rsidR="00A61632" w:rsidRPr="004F46B6">
        <w:rPr>
          <w:sz w:val="22"/>
          <w:szCs w:val="22"/>
        </w:rPr>
        <w:t>italic</w:t>
      </w:r>
      <w:r w:rsidR="00C63CCA" w:rsidRPr="004F46B6">
        <w:rPr>
          <w:sz w:val="22"/>
          <w:szCs w:val="22"/>
        </w:rPr>
        <w:t xml:space="preserve"> script, deleted wording stricken through);</w:t>
      </w:r>
    </w:p>
    <w:p w:rsidR="000F2EAC" w:rsidRPr="000F2EAC" w:rsidRDefault="000F2EAC" w:rsidP="000F2EAC">
      <w:pPr>
        <w:widowControl w:val="0"/>
        <w:tabs>
          <w:tab w:val="left" w:pos="1134"/>
        </w:tabs>
        <w:autoSpaceDE w:val="0"/>
        <w:autoSpaceDN w:val="0"/>
        <w:adjustRightInd w:val="0"/>
        <w:spacing w:after="0" w:line="240" w:lineRule="auto"/>
        <w:ind w:left="1134"/>
        <w:jc w:val="both"/>
        <w:rPr>
          <w:rFonts w:ascii="Times New Roman" w:eastAsia="Times New Roman" w:hAnsi="Times New Roman" w:cs="Times New Roman"/>
          <w:szCs w:val="23"/>
        </w:rPr>
      </w:pPr>
      <w:r w:rsidRPr="000F2EAC">
        <w:rPr>
          <w:rFonts w:ascii="Times New Roman" w:eastAsia="Times New Roman" w:hAnsi="Times New Roman" w:cs="Times New Roman"/>
          <w:szCs w:val="23"/>
        </w:rPr>
        <w:t>In the case of equipment transferred to another country which is a Contracting Party to ATP it shall be accompanied by the following documents so that the competent authority of the country in which the equipment is to be registered or recorded shall issue an ATP certificate:</w:t>
      </w:r>
    </w:p>
    <w:p w:rsidR="000F2EAC" w:rsidRPr="000F2EAC" w:rsidRDefault="000F2EAC" w:rsidP="000F2EAC">
      <w:pPr>
        <w:widowControl w:val="0"/>
        <w:tabs>
          <w:tab w:val="left" w:pos="1134"/>
        </w:tabs>
        <w:autoSpaceDE w:val="0"/>
        <w:autoSpaceDN w:val="0"/>
        <w:adjustRightInd w:val="0"/>
        <w:spacing w:after="0" w:line="240" w:lineRule="auto"/>
        <w:ind w:left="720"/>
        <w:jc w:val="both"/>
        <w:rPr>
          <w:rFonts w:ascii="Times New Roman" w:eastAsia="Times New Roman" w:hAnsi="Times New Roman" w:cs="Times New Roman"/>
          <w:szCs w:val="23"/>
        </w:rPr>
      </w:pPr>
    </w:p>
    <w:p w:rsidR="000F2EAC" w:rsidRPr="000F2EAC" w:rsidRDefault="000F2EAC" w:rsidP="000F2EAC">
      <w:pPr>
        <w:keepNext/>
        <w:tabs>
          <w:tab w:val="left" w:pos="1134"/>
        </w:tabs>
        <w:autoSpaceDE w:val="0"/>
        <w:autoSpaceDN w:val="0"/>
        <w:adjustRightInd w:val="0"/>
        <w:spacing w:after="0" w:line="240" w:lineRule="auto"/>
        <w:ind w:left="1695" w:hanging="975"/>
        <w:jc w:val="both"/>
        <w:rPr>
          <w:rFonts w:ascii="Times New Roman" w:eastAsia="Times New Roman" w:hAnsi="Times New Roman" w:cs="Times New Roman"/>
          <w:szCs w:val="23"/>
        </w:rPr>
      </w:pPr>
      <w:r w:rsidRPr="000F2EAC">
        <w:rPr>
          <w:rFonts w:ascii="Times New Roman" w:eastAsia="Times New Roman" w:hAnsi="Times New Roman" w:cs="Times New Roman"/>
          <w:szCs w:val="23"/>
        </w:rPr>
        <w:tab/>
        <w:t>(a)</w:t>
      </w:r>
      <w:r w:rsidRPr="000F2EAC">
        <w:rPr>
          <w:rFonts w:ascii="Times New Roman" w:eastAsia="Times New Roman" w:hAnsi="Times New Roman" w:cs="Times New Roman"/>
          <w:szCs w:val="23"/>
        </w:rPr>
        <w:tab/>
      </w:r>
      <w:proofErr w:type="gramStart"/>
      <w:r w:rsidRPr="000F2EAC">
        <w:rPr>
          <w:rFonts w:ascii="Times New Roman" w:eastAsia="Times New Roman" w:hAnsi="Times New Roman" w:cs="Times New Roman"/>
          <w:szCs w:val="23"/>
        </w:rPr>
        <w:t>in</w:t>
      </w:r>
      <w:proofErr w:type="gramEnd"/>
      <w:r w:rsidRPr="000F2EAC">
        <w:rPr>
          <w:rFonts w:ascii="Times New Roman" w:eastAsia="Times New Roman" w:hAnsi="Times New Roman" w:cs="Times New Roman"/>
          <w:szCs w:val="23"/>
        </w:rPr>
        <w:t xml:space="preserve"> all cases, the test report - of the equipment itself or, in the case of serially produced equipment, of the reference equipment;</w:t>
      </w:r>
    </w:p>
    <w:p w:rsidR="000F2EAC" w:rsidRPr="000F2EAC" w:rsidRDefault="000F2EAC" w:rsidP="000F2EAC">
      <w:pPr>
        <w:widowControl w:val="0"/>
        <w:tabs>
          <w:tab w:val="left" w:pos="1134"/>
        </w:tabs>
        <w:autoSpaceDE w:val="0"/>
        <w:autoSpaceDN w:val="0"/>
        <w:adjustRightInd w:val="0"/>
        <w:spacing w:after="0" w:line="240" w:lineRule="auto"/>
        <w:ind w:left="720"/>
        <w:jc w:val="both"/>
        <w:rPr>
          <w:rFonts w:ascii="Times New Roman" w:eastAsia="Times New Roman" w:hAnsi="Times New Roman" w:cs="Times New Roman"/>
          <w:szCs w:val="23"/>
        </w:rPr>
      </w:pPr>
    </w:p>
    <w:p w:rsidR="000F2EAC" w:rsidRPr="000F2EAC" w:rsidRDefault="000F2EAC" w:rsidP="000F2EAC">
      <w:pPr>
        <w:ind w:left="1701" w:hanging="567"/>
        <w:rPr>
          <w:rFonts w:ascii="Times New Roman" w:eastAsia="Times New Roman" w:hAnsi="Times New Roman" w:cs="Times New Roman"/>
          <w:szCs w:val="23"/>
        </w:rPr>
      </w:pPr>
      <w:r w:rsidRPr="000F2EAC">
        <w:rPr>
          <w:rFonts w:ascii="Times New Roman" w:eastAsia="Times New Roman" w:hAnsi="Times New Roman" w:cs="Times New Roman"/>
          <w:szCs w:val="23"/>
        </w:rPr>
        <w:t>(b)</w:t>
      </w:r>
      <w:r w:rsidRPr="000F2EAC">
        <w:rPr>
          <w:rFonts w:ascii="Times New Roman" w:eastAsia="Times New Roman" w:hAnsi="Times New Roman" w:cs="Times New Roman"/>
          <w:szCs w:val="23"/>
        </w:rPr>
        <w:tab/>
      </w:r>
      <w:proofErr w:type="gramStart"/>
      <w:r w:rsidRPr="000F2EAC">
        <w:rPr>
          <w:rFonts w:ascii="Times New Roman" w:eastAsia="Times New Roman" w:hAnsi="Times New Roman" w:cs="Times New Roman"/>
          <w:szCs w:val="23"/>
        </w:rPr>
        <w:t>in</w:t>
      </w:r>
      <w:proofErr w:type="gramEnd"/>
      <w:r w:rsidRPr="000F2EAC">
        <w:rPr>
          <w:rFonts w:ascii="Times New Roman" w:eastAsia="Times New Roman" w:hAnsi="Times New Roman" w:cs="Times New Roman"/>
          <w:szCs w:val="23"/>
        </w:rPr>
        <w:t xml:space="preserve"> all cases, the ATP certificate issued by the competent authority</w:t>
      </w:r>
      <w:r>
        <w:rPr>
          <w:rFonts w:ascii="Times New Roman" w:eastAsia="Times New Roman" w:hAnsi="Times New Roman" w:cs="Times New Roman"/>
          <w:szCs w:val="23"/>
        </w:rPr>
        <w:t xml:space="preserve"> </w:t>
      </w:r>
      <w:r w:rsidR="00680363" w:rsidRPr="00680363">
        <w:rPr>
          <w:rFonts w:ascii="Times New Roman" w:eastAsia="Times New Roman" w:hAnsi="Times New Roman" w:cs="Times New Roman"/>
          <w:strike/>
          <w:szCs w:val="23"/>
        </w:rPr>
        <w:t>of the country of manufacture or, for equipment in service , the competent authority of the country of registration</w:t>
      </w:r>
      <w:r w:rsidRPr="000F2EAC">
        <w:rPr>
          <w:rFonts w:ascii="Times New Roman" w:eastAsia="Times New Roman" w:hAnsi="Times New Roman" w:cs="Times New Roman"/>
          <w:szCs w:val="23"/>
        </w:rPr>
        <w:t xml:space="preserve">.  </w:t>
      </w:r>
      <w:r w:rsidRPr="000F2EAC">
        <w:rPr>
          <w:rFonts w:ascii="Times New Roman" w:hAnsi="Times New Roman" w:cs="Times New Roman"/>
          <w:b/>
          <w:i/>
        </w:rPr>
        <w:t xml:space="preserve">For new equipment the competent authority of the country of manufacture shall issue a certificate valid for </w:t>
      </w:r>
      <w:r w:rsidR="009F4441">
        <w:rPr>
          <w:rFonts w:ascii="Times New Roman" w:hAnsi="Times New Roman" w:cs="Times New Roman"/>
          <w:b/>
          <w:i/>
        </w:rPr>
        <w:t>a maximum duration of six</w:t>
      </w:r>
      <w:r w:rsidRPr="000F2EAC">
        <w:rPr>
          <w:rFonts w:ascii="Times New Roman" w:hAnsi="Times New Roman" w:cs="Times New Roman"/>
          <w:b/>
          <w:i/>
        </w:rPr>
        <w:t xml:space="preserve"> months.</w:t>
      </w:r>
      <w:r w:rsidRPr="000F2EAC">
        <w:rPr>
          <w:rFonts w:ascii="Times New Roman" w:hAnsi="Times New Roman" w:cs="Times New Roman"/>
        </w:rPr>
        <w:t xml:space="preserve"> </w:t>
      </w:r>
      <w:r w:rsidRPr="000F2EAC">
        <w:rPr>
          <w:rFonts w:ascii="Times New Roman" w:hAnsi="Times New Roman" w:cs="Times New Roman"/>
          <w:b/>
          <w:i/>
        </w:rPr>
        <w:t>For equipment in service the</w:t>
      </w:r>
      <w:r w:rsidRPr="000F2EAC">
        <w:rPr>
          <w:rFonts w:ascii="Times New Roman" w:hAnsi="Times New Roman" w:cs="Times New Roman"/>
        </w:rPr>
        <w:t xml:space="preserve"> </w:t>
      </w:r>
      <w:proofErr w:type="gramStart"/>
      <w:r w:rsidRPr="000F2EAC">
        <w:rPr>
          <w:rFonts w:ascii="Times New Roman" w:hAnsi="Times New Roman" w:cs="Times New Roman"/>
          <w:strike/>
        </w:rPr>
        <w:t>This</w:t>
      </w:r>
      <w:proofErr w:type="gramEnd"/>
      <w:r w:rsidRPr="000F2EAC">
        <w:rPr>
          <w:rFonts w:ascii="Times New Roman" w:hAnsi="Times New Roman" w:cs="Times New Roman"/>
        </w:rPr>
        <w:t xml:space="preserve"> certificate </w:t>
      </w:r>
      <w:r w:rsidRPr="000F2EAC">
        <w:rPr>
          <w:rFonts w:ascii="Times New Roman" w:hAnsi="Times New Roman" w:cs="Times New Roman"/>
          <w:b/>
          <w:i/>
        </w:rPr>
        <w:t>issued by the original</w:t>
      </w:r>
      <w:r w:rsidRPr="000F2EAC">
        <w:rPr>
          <w:rFonts w:ascii="Times New Roman" w:hAnsi="Times New Roman" w:cs="Times New Roman"/>
        </w:rPr>
        <w:t xml:space="preserve"> competent authority of registration </w:t>
      </w:r>
      <w:r w:rsidRPr="000F2EAC">
        <w:rPr>
          <w:rFonts w:ascii="Times New Roman" w:hAnsi="Times New Roman" w:cs="Times New Roman"/>
          <w:b/>
          <w:i/>
        </w:rPr>
        <w:t xml:space="preserve">or recording </w:t>
      </w:r>
      <w:r w:rsidRPr="000F2EAC">
        <w:rPr>
          <w:rFonts w:ascii="Times New Roman" w:hAnsi="Times New Roman" w:cs="Times New Roman"/>
        </w:rPr>
        <w:t xml:space="preserve">will be treated as a provisional certificate </w:t>
      </w:r>
      <w:r w:rsidRPr="000F2EAC">
        <w:rPr>
          <w:rFonts w:ascii="Times New Roman" w:hAnsi="Times New Roman" w:cs="Times New Roman"/>
          <w:strike/>
        </w:rPr>
        <w:t xml:space="preserve">if necessary </w:t>
      </w:r>
      <w:r w:rsidRPr="000F2EAC">
        <w:rPr>
          <w:rFonts w:ascii="Times New Roman" w:hAnsi="Times New Roman" w:cs="Times New Roman"/>
        </w:rPr>
        <w:t xml:space="preserve">with a validity of six months.  </w:t>
      </w:r>
    </w:p>
    <w:p w:rsidR="000F2EAC" w:rsidRPr="000F2EAC" w:rsidRDefault="000F2EAC" w:rsidP="008E5E33">
      <w:pPr>
        <w:widowControl w:val="0"/>
        <w:tabs>
          <w:tab w:val="left" w:pos="1134"/>
        </w:tabs>
        <w:autoSpaceDE w:val="0"/>
        <w:autoSpaceDN w:val="0"/>
        <w:adjustRightInd w:val="0"/>
        <w:spacing w:after="120" w:line="240" w:lineRule="auto"/>
        <w:ind w:left="1695" w:hanging="975"/>
        <w:jc w:val="both"/>
        <w:rPr>
          <w:rFonts w:ascii="Times New Roman" w:eastAsia="Times New Roman" w:hAnsi="Times New Roman" w:cs="Times New Roman"/>
          <w:szCs w:val="23"/>
        </w:rPr>
      </w:pPr>
      <w:r w:rsidRPr="000F2EAC">
        <w:rPr>
          <w:rFonts w:ascii="Times New Roman" w:eastAsia="Times New Roman" w:hAnsi="Times New Roman" w:cs="Times New Roman"/>
          <w:szCs w:val="23"/>
        </w:rPr>
        <w:tab/>
        <w:t>(c)</w:t>
      </w:r>
      <w:r w:rsidRPr="000F2EAC">
        <w:rPr>
          <w:rFonts w:ascii="Times New Roman" w:eastAsia="Times New Roman" w:hAnsi="Times New Roman" w:cs="Times New Roman"/>
          <w:szCs w:val="23"/>
        </w:rPr>
        <w:tab/>
      </w:r>
      <w:r w:rsidRPr="000F2EAC">
        <w:rPr>
          <w:rFonts w:ascii="Times New Roman" w:eastAsia="Times New Roman" w:hAnsi="Times New Roman" w:cs="Times New Roman"/>
          <w:szCs w:val="24"/>
        </w:rPr>
        <w:t xml:space="preserve">in the case of serially produced equipment, the technical specification of the equipment to be certified </w:t>
      </w:r>
      <w:r w:rsidRPr="000F2EAC">
        <w:rPr>
          <w:rFonts w:ascii="Times New Roman" w:eastAsia="Times New Roman" w:hAnsi="Times New Roman" w:cs="Times New Roman"/>
          <w:bCs/>
          <w:szCs w:val="24"/>
        </w:rPr>
        <w:t>as issued by the manufacturer of the equipment or his duly accredited representative</w:t>
      </w:r>
      <w:r w:rsidRPr="000F2EAC">
        <w:rPr>
          <w:rFonts w:ascii="Times New Roman" w:eastAsia="Times New Roman" w:hAnsi="Times New Roman" w:cs="Times New Roman"/>
          <w:szCs w:val="24"/>
        </w:rPr>
        <w:t xml:space="preserve"> (this specification shall cover the same items as the descriptive pages concerning the equipment which appear in the test report </w:t>
      </w:r>
      <w:r w:rsidRPr="000F2EAC">
        <w:rPr>
          <w:rFonts w:ascii="Times New Roman" w:eastAsia="Times New Roman" w:hAnsi="Times New Roman" w:cs="Times New Roman"/>
          <w:iCs/>
          <w:szCs w:val="24"/>
        </w:rPr>
        <w:t>and shall be drawn up in at least one of the three official languages)</w:t>
      </w:r>
      <w:r w:rsidRPr="000F2EAC">
        <w:rPr>
          <w:rFonts w:ascii="Times New Roman" w:eastAsia="Times New Roman" w:hAnsi="Times New Roman" w:cs="Times New Roman"/>
          <w:szCs w:val="23"/>
        </w:rPr>
        <w:t>.</w:t>
      </w:r>
    </w:p>
    <w:p w:rsidR="00C63CCA" w:rsidRDefault="00544BCD" w:rsidP="004F46B6">
      <w:pPr>
        <w:pStyle w:val="SingleTxtG"/>
      </w:pPr>
      <w:r w:rsidRPr="004F46B6">
        <w:rPr>
          <w:sz w:val="22"/>
          <w:szCs w:val="22"/>
        </w:rPr>
        <w:t>Proposal</w:t>
      </w:r>
      <w:r>
        <w:t xml:space="preserve"> 2</w:t>
      </w:r>
    </w:p>
    <w:p w:rsidR="00544BCD" w:rsidRPr="004F46B6" w:rsidRDefault="00544BCD" w:rsidP="004F46B6">
      <w:pPr>
        <w:pStyle w:val="SingleTxtG"/>
        <w:rPr>
          <w:sz w:val="22"/>
          <w:szCs w:val="22"/>
        </w:rPr>
      </w:pPr>
      <w:r w:rsidRPr="004F46B6">
        <w:rPr>
          <w:sz w:val="22"/>
          <w:szCs w:val="22"/>
        </w:rPr>
        <w:t xml:space="preserve">Add a new comment in the ATP handbook to paragraph 3 (b) to read: </w:t>
      </w:r>
    </w:p>
    <w:p w:rsidR="00C63CCA" w:rsidRDefault="00544BCD" w:rsidP="004F46B6">
      <w:pPr>
        <w:pStyle w:val="SingleTxtG"/>
        <w:rPr>
          <w:sz w:val="22"/>
          <w:szCs w:val="22"/>
        </w:rPr>
      </w:pPr>
      <w:r w:rsidRPr="004F46B6">
        <w:rPr>
          <w:sz w:val="22"/>
          <w:szCs w:val="22"/>
        </w:rPr>
        <w:t xml:space="preserve">In cases where the competent authority of the country of registration or recording does not react or </w:t>
      </w:r>
      <w:r w:rsidR="00CB7A20" w:rsidRPr="004F46B6">
        <w:rPr>
          <w:sz w:val="22"/>
          <w:szCs w:val="22"/>
        </w:rPr>
        <w:t>indicates</w:t>
      </w:r>
      <w:bookmarkStart w:id="0" w:name="_GoBack"/>
      <w:bookmarkEnd w:id="0"/>
      <w:r w:rsidRPr="004F46B6">
        <w:rPr>
          <w:sz w:val="22"/>
          <w:szCs w:val="22"/>
        </w:rPr>
        <w:t xml:space="preserve"> not t</w:t>
      </w:r>
      <w:r w:rsidR="00CB7A20">
        <w:rPr>
          <w:sz w:val="22"/>
          <w:szCs w:val="22"/>
        </w:rPr>
        <w:t>o</w:t>
      </w:r>
      <w:r w:rsidRPr="004F46B6">
        <w:rPr>
          <w:sz w:val="22"/>
          <w:szCs w:val="22"/>
        </w:rPr>
        <w:t xml:space="preserve"> be able to issue a new certificate the full period of validity may be given at the request of the owner/user. This</w:t>
      </w:r>
      <w:r>
        <w:t xml:space="preserve"> </w:t>
      </w:r>
      <w:r w:rsidRPr="004F46B6">
        <w:rPr>
          <w:sz w:val="22"/>
          <w:szCs w:val="22"/>
        </w:rPr>
        <w:t>shall be indicated on the certificate under item 12 of Annex 1, Appendix 3A.</w:t>
      </w:r>
    </w:p>
    <w:p w:rsidR="00EA49A7" w:rsidRPr="00EA49A7" w:rsidRDefault="00EA49A7" w:rsidP="00EA49A7">
      <w:pPr>
        <w:pStyle w:val="SingleTxtG"/>
        <w:spacing w:before="240" w:after="0"/>
        <w:jc w:val="center"/>
        <w:rPr>
          <w:sz w:val="22"/>
          <w:szCs w:val="22"/>
          <w:u w:val="single"/>
        </w:rPr>
      </w:pPr>
      <w:r>
        <w:rPr>
          <w:sz w:val="22"/>
          <w:szCs w:val="22"/>
          <w:u w:val="single"/>
        </w:rPr>
        <w:tab/>
      </w:r>
      <w:r>
        <w:rPr>
          <w:sz w:val="22"/>
          <w:szCs w:val="22"/>
          <w:u w:val="single"/>
        </w:rPr>
        <w:tab/>
      </w:r>
      <w:r>
        <w:rPr>
          <w:sz w:val="22"/>
          <w:szCs w:val="22"/>
          <w:u w:val="single"/>
        </w:rPr>
        <w:tab/>
      </w:r>
    </w:p>
    <w:sectPr w:rsidR="00EA49A7" w:rsidRPr="00EA49A7" w:rsidSect="004F46B6">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EC" w:rsidRDefault="007B7FEC" w:rsidP="00680363">
      <w:pPr>
        <w:spacing w:after="0" w:line="240" w:lineRule="auto"/>
      </w:pPr>
      <w:r>
        <w:separator/>
      </w:r>
    </w:p>
  </w:endnote>
  <w:endnote w:type="continuationSeparator" w:id="0">
    <w:p w:rsidR="007B7FEC" w:rsidRDefault="007B7FEC" w:rsidP="0068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EC" w:rsidRDefault="007B7FEC" w:rsidP="00680363">
      <w:pPr>
        <w:spacing w:after="0" w:line="240" w:lineRule="auto"/>
      </w:pPr>
      <w:r>
        <w:separator/>
      </w:r>
    </w:p>
  </w:footnote>
  <w:footnote w:type="continuationSeparator" w:id="0">
    <w:p w:rsidR="007B7FEC" w:rsidRDefault="007B7FEC" w:rsidP="006803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9D"/>
    <w:rsid w:val="00046F9D"/>
    <w:rsid w:val="000F2EAC"/>
    <w:rsid w:val="00101657"/>
    <w:rsid w:val="00223B2C"/>
    <w:rsid w:val="004F46B6"/>
    <w:rsid w:val="00544BCD"/>
    <w:rsid w:val="00680363"/>
    <w:rsid w:val="007B7FEC"/>
    <w:rsid w:val="007D5D88"/>
    <w:rsid w:val="007D647F"/>
    <w:rsid w:val="008E5E33"/>
    <w:rsid w:val="00973527"/>
    <w:rsid w:val="009F4441"/>
    <w:rsid w:val="00A61632"/>
    <w:rsid w:val="00C63CCA"/>
    <w:rsid w:val="00CB7A20"/>
    <w:rsid w:val="00E81D81"/>
    <w:rsid w:val="00E825B4"/>
    <w:rsid w:val="00EA49A7"/>
    <w:rsid w:val="00FF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803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363"/>
    <w:rPr>
      <w:sz w:val="20"/>
      <w:szCs w:val="20"/>
    </w:rPr>
  </w:style>
  <w:style w:type="character" w:styleId="EndnoteReference">
    <w:name w:val="endnote reference"/>
    <w:basedOn w:val="DefaultParagraphFont"/>
    <w:uiPriority w:val="99"/>
    <w:semiHidden/>
    <w:unhideWhenUsed/>
    <w:rsid w:val="00680363"/>
    <w:rPr>
      <w:vertAlign w:val="superscript"/>
    </w:rPr>
  </w:style>
  <w:style w:type="paragraph" w:customStyle="1" w:styleId="HChGR">
    <w:name w:val="_ H _Ch_GR"/>
    <w:basedOn w:val="Normal"/>
    <w:next w:val="Normal"/>
    <w:rsid w:val="004F46B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val="ru-RU" w:eastAsia="ru-RU"/>
    </w:rPr>
  </w:style>
  <w:style w:type="paragraph" w:customStyle="1" w:styleId="H1G">
    <w:name w:val="_ H_1_G"/>
    <w:basedOn w:val="Normal"/>
    <w:next w:val="Normal"/>
    <w:rsid w:val="004F46B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SingleTxtG">
    <w:name w:val="_ Single Txt_G"/>
    <w:basedOn w:val="Normal"/>
    <w:link w:val="SingleTxtGChar"/>
    <w:rsid w:val="004F46B6"/>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4F46B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803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363"/>
    <w:rPr>
      <w:sz w:val="20"/>
      <w:szCs w:val="20"/>
    </w:rPr>
  </w:style>
  <w:style w:type="character" w:styleId="EndnoteReference">
    <w:name w:val="endnote reference"/>
    <w:basedOn w:val="DefaultParagraphFont"/>
    <w:uiPriority w:val="99"/>
    <w:semiHidden/>
    <w:unhideWhenUsed/>
    <w:rsid w:val="00680363"/>
    <w:rPr>
      <w:vertAlign w:val="superscript"/>
    </w:rPr>
  </w:style>
  <w:style w:type="paragraph" w:customStyle="1" w:styleId="HChGR">
    <w:name w:val="_ H _Ch_GR"/>
    <w:basedOn w:val="Normal"/>
    <w:next w:val="Normal"/>
    <w:rsid w:val="004F46B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val="ru-RU" w:eastAsia="ru-RU"/>
    </w:rPr>
  </w:style>
  <w:style w:type="paragraph" w:customStyle="1" w:styleId="H1G">
    <w:name w:val="_ H_1_G"/>
    <w:basedOn w:val="Normal"/>
    <w:next w:val="Normal"/>
    <w:rsid w:val="004F46B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SingleTxtG">
    <w:name w:val="_ Single Txt_G"/>
    <w:basedOn w:val="Normal"/>
    <w:link w:val="SingleTxtGChar"/>
    <w:rsid w:val="004F46B6"/>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4F46B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4AEF-8696-4B2E-A2E6-7A5826CF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361</Words>
  <Characters>2063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RDW Voertuiginformatie en -toelating</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deputter</dc:creator>
  <cp:lastModifiedBy>Caillot</cp:lastModifiedBy>
  <cp:revision>10</cp:revision>
  <cp:lastPrinted>2015-10-07T10:17:00Z</cp:lastPrinted>
  <dcterms:created xsi:type="dcterms:W3CDTF">2015-10-07T10:01:00Z</dcterms:created>
  <dcterms:modified xsi:type="dcterms:W3CDTF">2015-10-07T10:46:00Z</dcterms:modified>
</cp:coreProperties>
</file>