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7B1496">
        <w:trPr>
          <w:cantSplit/>
          <w:trHeight w:hRule="exact" w:val="851"/>
        </w:trPr>
        <w:tc>
          <w:tcPr>
            <w:tcW w:w="1276" w:type="dxa"/>
            <w:tcBorders>
              <w:bottom w:val="single" w:sz="4" w:space="0" w:color="auto"/>
            </w:tcBorders>
            <w:vAlign w:val="bottom"/>
          </w:tcPr>
          <w:p w:rsidR="00717266" w:rsidRDefault="00717266" w:rsidP="007B1496">
            <w:pPr>
              <w:spacing w:after="80"/>
            </w:pPr>
            <w:bookmarkStart w:id="0" w:name="_GoBack"/>
            <w:bookmarkEnd w:id="0"/>
          </w:p>
        </w:tc>
        <w:tc>
          <w:tcPr>
            <w:tcW w:w="2268" w:type="dxa"/>
            <w:tcBorders>
              <w:bottom w:val="single" w:sz="4" w:space="0" w:color="auto"/>
            </w:tcBorders>
            <w:vAlign w:val="bottom"/>
          </w:tcPr>
          <w:p w:rsidR="00717266" w:rsidRPr="00B97172" w:rsidRDefault="00717266" w:rsidP="007B1496">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1E24F3" w:rsidP="001E24F3">
            <w:pPr>
              <w:suppressAutoHyphens w:val="0"/>
              <w:spacing w:after="20"/>
              <w:jc w:val="right"/>
            </w:pPr>
            <w:r w:rsidRPr="001E24F3">
              <w:rPr>
                <w:sz w:val="40"/>
              </w:rPr>
              <w:t>ECE</w:t>
            </w:r>
            <w:r>
              <w:t>/TRANS/WP.15/AC.2/2015/9</w:t>
            </w:r>
          </w:p>
        </w:tc>
      </w:tr>
      <w:tr w:rsidR="00717266" w:rsidTr="007B1496">
        <w:trPr>
          <w:cantSplit/>
          <w:trHeight w:hRule="exact" w:val="2835"/>
        </w:trPr>
        <w:tc>
          <w:tcPr>
            <w:tcW w:w="1276" w:type="dxa"/>
            <w:tcBorders>
              <w:top w:val="single" w:sz="4" w:space="0" w:color="auto"/>
              <w:bottom w:val="single" w:sz="12" w:space="0" w:color="auto"/>
            </w:tcBorders>
          </w:tcPr>
          <w:p w:rsidR="00717266" w:rsidRDefault="00717266" w:rsidP="007B1496">
            <w:pPr>
              <w:spacing w:before="120"/>
            </w:pPr>
            <w:r>
              <w:rPr>
                <w:noProof/>
                <w:lang w:eastAsia="en-GB"/>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7B1496">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1E24F3" w:rsidP="001E24F3">
            <w:pPr>
              <w:suppressAutoHyphens w:val="0"/>
              <w:spacing w:before="240" w:line="240" w:lineRule="exact"/>
            </w:pPr>
            <w:r>
              <w:t>Distr.: General</w:t>
            </w:r>
          </w:p>
          <w:p w:rsidR="001E24F3" w:rsidRDefault="006D2F79" w:rsidP="006D2F79">
            <w:pPr>
              <w:suppressAutoHyphens w:val="0"/>
            </w:pPr>
            <w:r>
              <w:t>22</w:t>
            </w:r>
            <w:r w:rsidR="001E24F3">
              <w:t xml:space="preserve"> </w:t>
            </w:r>
            <w:r>
              <w:t xml:space="preserve">April </w:t>
            </w:r>
            <w:r w:rsidR="001E24F3">
              <w:t>2015</w:t>
            </w:r>
          </w:p>
          <w:p w:rsidR="001E24F3" w:rsidRDefault="001E24F3" w:rsidP="001E24F3">
            <w:pPr>
              <w:suppressAutoHyphens w:val="0"/>
            </w:pPr>
            <w:r>
              <w:t>English</w:t>
            </w:r>
          </w:p>
          <w:p w:rsidR="001E24F3" w:rsidRDefault="001E24F3" w:rsidP="001E24F3">
            <w:pPr>
              <w:suppressAutoHyphens w:val="0"/>
            </w:pPr>
            <w:r>
              <w:t>Original: French</w:t>
            </w:r>
          </w:p>
        </w:tc>
      </w:tr>
    </w:tbl>
    <w:p w:rsidR="00DB458F" w:rsidRDefault="00DB458F">
      <w:pPr>
        <w:spacing w:before="120"/>
        <w:rPr>
          <w:b/>
          <w:sz w:val="28"/>
          <w:szCs w:val="28"/>
        </w:rPr>
      </w:pPr>
      <w:r>
        <w:rPr>
          <w:b/>
          <w:sz w:val="28"/>
          <w:szCs w:val="28"/>
        </w:rPr>
        <w:t>Economic Commission for Europe</w:t>
      </w:r>
    </w:p>
    <w:p w:rsidR="00DB458F" w:rsidRDefault="00DB458F">
      <w:pPr>
        <w:spacing w:before="120"/>
        <w:rPr>
          <w:sz w:val="28"/>
          <w:szCs w:val="28"/>
        </w:rPr>
      </w:pPr>
      <w:r>
        <w:rPr>
          <w:sz w:val="28"/>
          <w:szCs w:val="28"/>
        </w:rPr>
        <w:t>Inland Transport Committee</w:t>
      </w:r>
    </w:p>
    <w:p w:rsidR="00DB458F" w:rsidRDefault="00DB458F" w:rsidP="008F7557">
      <w:pPr>
        <w:spacing w:before="120"/>
        <w:rPr>
          <w:b/>
          <w:sz w:val="24"/>
          <w:szCs w:val="24"/>
        </w:rPr>
      </w:pPr>
      <w:r>
        <w:rPr>
          <w:b/>
          <w:sz w:val="24"/>
          <w:szCs w:val="24"/>
        </w:rPr>
        <w:t xml:space="preserve">Working Party on the Transport of </w:t>
      </w:r>
      <w:r w:rsidR="008F7557" w:rsidRPr="008F7557">
        <w:rPr>
          <w:b/>
          <w:sz w:val="24"/>
          <w:szCs w:val="24"/>
        </w:rPr>
        <w:t>Dangerous Goods</w:t>
      </w:r>
    </w:p>
    <w:p w:rsidR="00415125" w:rsidRPr="003A3963" w:rsidRDefault="00415125" w:rsidP="003A3963">
      <w:pPr>
        <w:spacing w:before="120"/>
        <w:rPr>
          <w:b/>
          <w:bCs/>
        </w:rPr>
      </w:pPr>
      <w:r w:rsidRPr="003A3963">
        <w:rPr>
          <w:b/>
          <w:bCs/>
        </w:rPr>
        <w:t xml:space="preserve">Joint Meeting of Experts on the Regulations annexed to the </w:t>
      </w:r>
      <w:r w:rsidRPr="003A3963">
        <w:rPr>
          <w:b/>
          <w:bCs/>
        </w:rPr>
        <w:br/>
        <w:t xml:space="preserve">European Agreement concerning the International Carriage </w:t>
      </w:r>
      <w:r w:rsidRPr="003A3963">
        <w:rPr>
          <w:b/>
          <w:bCs/>
        </w:rPr>
        <w:br/>
        <w:t>of Dangerous Goods by Inland Waterways (ADN)</w:t>
      </w:r>
    </w:p>
    <w:p w:rsidR="00415125" w:rsidRPr="00186799" w:rsidRDefault="00415125" w:rsidP="00415125">
      <w:pPr>
        <w:rPr>
          <w:b/>
          <w:bCs/>
        </w:rPr>
      </w:pPr>
      <w:r w:rsidRPr="00186799">
        <w:rPr>
          <w:b/>
          <w:bCs/>
        </w:rPr>
        <w:t>(ADN Safety Committee)</w:t>
      </w:r>
    </w:p>
    <w:p w:rsidR="00415125" w:rsidRPr="003A3963" w:rsidRDefault="00415125" w:rsidP="00186799">
      <w:pPr>
        <w:spacing w:before="120"/>
        <w:rPr>
          <w:b/>
          <w:bCs/>
        </w:rPr>
      </w:pPr>
      <w:r w:rsidRPr="003A3963">
        <w:rPr>
          <w:b/>
          <w:bCs/>
        </w:rPr>
        <w:t>Twenty-seventh session</w:t>
      </w:r>
    </w:p>
    <w:p w:rsidR="00415125" w:rsidRPr="00AE024D" w:rsidRDefault="00415125" w:rsidP="00415125">
      <w:r w:rsidRPr="00AE024D">
        <w:t>Geneva, 24–28 August 2015</w:t>
      </w:r>
    </w:p>
    <w:p w:rsidR="00415125" w:rsidRPr="00AE024D" w:rsidRDefault="00415125" w:rsidP="00415125">
      <w:r w:rsidRPr="00AE024D">
        <w:t>Item 3 (d)</w:t>
      </w:r>
      <w:r w:rsidR="007D62EA">
        <w:t xml:space="preserve"> </w:t>
      </w:r>
      <w:r w:rsidRPr="00AE024D">
        <w:t>of the provisional agenda</w:t>
      </w:r>
    </w:p>
    <w:p w:rsidR="00415125" w:rsidRPr="003A3963" w:rsidRDefault="00415125" w:rsidP="00415125">
      <w:pPr>
        <w:rPr>
          <w:b/>
          <w:bCs/>
        </w:rPr>
      </w:pPr>
      <w:r w:rsidRPr="003A3963">
        <w:rPr>
          <w:b/>
          <w:bCs/>
        </w:rPr>
        <w:t>Implementation of ADN: Training of experts</w:t>
      </w:r>
    </w:p>
    <w:p w:rsidR="00415125" w:rsidRPr="00AE024D" w:rsidRDefault="00415125" w:rsidP="00100168">
      <w:pPr>
        <w:pStyle w:val="HChG"/>
      </w:pPr>
      <w:r w:rsidRPr="00AE024D">
        <w:tab/>
      </w:r>
      <w:r w:rsidRPr="00AE024D">
        <w:tab/>
        <w:t xml:space="preserve">Proposal to update the work schedule of the informal working group on the training of experts </w:t>
      </w:r>
    </w:p>
    <w:p w:rsidR="00415125" w:rsidRPr="00AE024D" w:rsidRDefault="00415125" w:rsidP="00100168">
      <w:pPr>
        <w:pStyle w:val="H1G"/>
      </w:pPr>
      <w:r w:rsidRPr="00AE024D">
        <w:tab/>
      </w:r>
      <w:r w:rsidRPr="00AE024D">
        <w:tab/>
        <w:t>Transmitted by the Central Commission for the Navigation of the Rhine (CCNR)</w:t>
      </w:r>
      <w:r w:rsidRPr="00100168">
        <w:rPr>
          <w:rStyle w:val="FootnoteReference"/>
          <w:b w:val="0"/>
          <w:bCs/>
        </w:rPr>
        <w:footnoteReference w:id="1"/>
      </w:r>
    </w:p>
    <w:p w:rsidR="00415125" w:rsidRPr="00AE024D" w:rsidRDefault="00415125" w:rsidP="00100168">
      <w:pPr>
        <w:pStyle w:val="SingleTxtG"/>
      </w:pPr>
      <w:r w:rsidRPr="00AE024D">
        <w:t>1.</w:t>
      </w:r>
      <w:r w:rsidRPr="00AE024D">
        <w:tab/>
        <w:t>The task of the informal working group on the training of experts is to draft and continuously adapt the ADN catalogue of questions (as mandated under the resolution adopted by the ADN Safety Committee at its fourteenth session: ECE/TRANS/WP.15/AC.2/30, paras. 38–40; see also WP.15/AC.2/14/INF.12).</w:t>
      </w:r>
    </w:p>
    <w:p w:rsidR="00415125" w:rsidRPr="00AE024D" w:rsidRDefault="00415125" w:rsidP="00100168">
      <w:pPr>
        <w:pStyle w:val="SingleTxtG"/>
      </w:pPr>
      <w:r w:rsidRPr="00AE024D">
        <w:t>2.</w:t>
      </w:r>
      <w:r w:rsidRPr="00AE024D">
        <w:tab/>
        <w:t>The main tasks of the informal working group on the training of experts for 2015/2016 are:</w:t>
      </w:r>
    </w:p>
    <w:p w:rsidR="00415125" w:rsidRPr="00AE024D" w:rsidRDefault="00415125" w:rsidP="00100168">
      <w:pPr>
        <w:pStyle w:val="Bullet1G"/>
      </w:pPr>
      <w:r w:rsidRPr="00AE024D">
        <w:t>Continuous adaptation of the catalogue of questions (Priority I, see No. 1)</w:t>
      </w:r>
      <w:r w:rsidR="00100168">
        <w:t>;</w:t>
      </w:r>
    </w:p>
    <w:p w:rsidR="00415125" w:rsidRPr="00AE024D" w:rsidRDefault="00415125" w:rsidP="00100168">
      <w:pPr>
        <w:pStyle w:val="Bullet1G"/>
      </w:pPr>
      <w:r w:rsidRPr="00AE024D">
        <w:t>ADN expert examination (priority I, see No. 2)</w:t>
      </w:r>
      <w:r w:rsidR="00100168">
        <w:t>;</w:t>
      </w:r>
    </w:p>
    <w:p w:rsidR="00100168" w:rsidRDefault="00415125" w:rsidP="00C17A7D">
      <w:pPr>
        <w:pStyle w:val="Bullet1G"/>
      </w:pPr>
      <w:r w:rsidRPr="00AE024D">
        <w:t xml:space="preserve">Contributing to the adaptation of </w:t>
      </w:r>
      <w:r w:rsidR="00140F53" w:rsidRPr="00AE024D">
        <w:t xml:space="preserve">Chapter </w:t>
      </w:r>
      <w:r w:rsidRPr="00AE024D">
        <w:t>8.2 of AD</w:t>
      </w:r>
      <w:r w:rsidR="00C17A7D">
        <w:t>N</w:t>
      </w:r>
      <w:r w:rsidRPr="00AE024D">
        <w:t xml:space="preserve"> (Priority II, see No. 3)</w:t>
      </w:r>
      <w:r w:rsidR="00100168">
        <w:t>.</w:t>
      </w:r>
    </w:p>
    <w:p w:rsidR="00100168" w:rsidRDefault="00100168" w:rsidP="00100168">
      <w:pPr>
        <w:pStyle w:val="Bullet1G"/>
        <w:sectPr w:rsidR="00100168" w:rsidSect="001E24F3">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pPr>
    </w:p>
    <w:tbl>
      <w:tblPr>
        <w:tblW w:w="12359" w:type="dxa"/>
        <w:tblInd w:w="283"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645"/>
        <w:gridCol w:w="8"/>
        <w:gridCol w:w="3056"/>
        <w:gridCol w:w="27"/>
        <w:gridCol w:w="6"/>
        <w:gridCol w:w="2057"/>
        <w:gridCol w:w="8"/>
        <w:gridCol w:w="1007"/>
        <w:gridCol w:w="7"/>
        <w:gridCol w:w="831"/>
        <w:gridCol w:w="3963"/>
        <w:gridCol w:w="10"/>
        <w:gridCol w:w="676"/>
        <w:gridCol w:w="58"/>
      </w:tblGrid>
      <w:tr w:rsidR="00100168" w:rsidRPr="00100168" w:rsidTr="00487EA2">
        <w:trPr>
          <w:cantSplit/>
          <w:tblHeader/>
        </w:trPr>
        <w:tc>
          <w:tcPr>
            <w:tcW w:w="653" w:type="dxa"/>
            <w:gridSpan w:val="2"/>
            <w:tcBorders>
              <w:top w:val="single" w:sz="4" w:space="0" w:color="auto"/>
              <w:bottom w:val="nil"/>
            </w:tcBorders>
            <w:shd w:val="clear" w:color="auto" w:fill="auto"/>
            <w:vAlign w:val="bottom"/>
          </w:tcPr>
          <w:p w:rsidR="00415125" w:rsidRPr="00100168" w:rsidRDefault="00415125" w:rsidP="00100168">
            <w:pPr>
              <w:suppressAutoHyphens w:val="0"/>
              <w:spacing w:before="80" w:after="80" w:line="200" w:lineRule="exact"/>
              <w:ind w:right="113"/>
              <w:rPr>
                <w:rFonts w:eastAsia="Calibri"/>
                <w:i/>
                <w:sz w:val="16"/>
              </w:rPr>
            </w:pPr>
          </w:p>
        </w:tc>
        <w:tc>
          <w:tcPr>
            <w:tcW w:w="3083" w:type="dxa"/>
            <w:gridSpan w:val="2"/>
            <w:tcBorders>
              <w:top w:val="single" w:sz="4" w:space="0" w:color="auto"/>
              <w:bottom w:val="single" w:sz="4" w:space="0" w:color="auto"/>
              <w:right w:val="single" w:sz="24" w:space="0" w:color="FFFFFF" w:themeColor="background1"/>
            </w:tcBorders>
            <w:shd w:val="clear" w:color="auto" w:fill="auto"/>
            <w:vAlign w:val="bottom"/>
          </w:tcPr>
          <w:p w:rsidR="00415125" w:rsidRPr="00100168" w:rsidRDefault="00415125" w:rsidP="00100168">
            <w:pPr>
              <w:suppressAutoHyphens w:val="0"/>
              <w:spacing w:before="80" w:after="80" w:line="200" w:lineRule="exact"/>
              <w:ind w:right="113"/>
              <w:rPr>
                <w:rFonts w:eastAsia="Calibri"/>
                <w:i/>
                <w:sz w:val="16"/>
              </w:rPr>
            </w:pPr>
            <w:r w:rsidRPr="00100168">
              <w:rPr>
                <w:i/>
                <w:sz w:val="16"/>
              </w:rPr>
              <w:t>Tasks</w:t>
            </w:r>
          </w:p>
        </w:tc>
        <w:tc>
          <w:tcPr>
            <w:tcW w:w="2063"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415125" w:rsidRPr="00100168" w:rsidRDefault="00415125" w:rsidP="00100168">
            <w:pPr>
              <w:suppressAutoHyphens w:val="0"/>
              <w:spacing w:before="80" w:after="80" w:line="200" w:lineRule="exact"/>
              <w:ind w:right="113"/>
              <w:rPr>
                <w:rFonts w:eastAsia="Calibri"/>
                <w:i/>
                <w:sz w:val="16"/>
              </w:rPr>
            </w:pPr>
            <w:r w:rsidRPr="00100168">
              <w:rPr>
                <w:i/>
                <w:sz w:val="16"/>
              </w:rPr>
              <w:t>Mandate/purpose</w:t>
            </w:r>
          </w:p>
        </w:tc>
        <w:tc>
          <w:tcPr>
            <w:tcW w:w="1022"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415125" w:rsidRPr="00100168" w:rsidRDefault="00415125" w:rsidP="00100168">
            <w:pPr>
              <w:suppressAutoHyphens w:val="0"/>
              <w:spacing w:before="80" w:after="80" w:line="200" w:lineRule="exact"/>
              <w:ind w:right="113"/>
              <w:rPr>
                <w:rFonts w:eastAsia="Calibri"/>
                <w:i/>
                <w:sz w:val="16"/>
              </w:rPr>
            </w:pPr>
            <w:r w:rsidRPr="00100168">
              <w:rPr>
                <w:i/>
                <w:sz w:val="16"/>
              </w:rPr>
              <w:t>Start</w:t>
            </w:r>
          </w:p>
        </w:tc>
        <w:tc>
          <w:tcPr>
            <w:tcW w:w="831" w:type="dxa"/>
            <w:tcBorders>
              <w:top w:val="single" w:sz="4" w:space="0" w:color="auto"/>
              <w:left w:val="single" w:sz="24" w:space="0" w:color="FFFFFF" w:themeColor="background1"/>
              <w:bottom w:val="single" w:sz="4" w:space="0" w:color="auto"/>
            </w:tcBorders>
            <w:shd w:val="clear" w:color="auto" w:fill="auto"/>
            <w:vAlign w:val="bottom"/>
          </w:tcPr>
          <w:p w:rsidR="00415125" w:rsidRPr="00100168" w:rsidRDefault="00415125" w:rsidP="00100168">
            <w:pPr>
              <w:suppressAutoHyphens w:val="0"/>
              <w:spacing w:before="80" w:after="80" w:line="200" w:lineRule="exact"/>
              <w:ind w:right="113"/>
              <w:rPr>
                <w:rFonts w:eastAsia="Calibri"/>
                <w:i/>
                <w:sz w:val="16"/>
              </w:rPr>
            </w:pPr>
            <w:r w:rsidRPr="00100168">
              <w:rPr>
                <w:i/>
                <w:sz w:val="16"/>
              </w:rPr>
              <w:t>End</w:t>
            </w:r>
          </w:p>
        </w:tc>
        <w:tc>
          <w:tcPr>
            <w:tcW w:w="3963" w:type="dxa"/>
            <w:vMerge w:val="restart"/>
            <w:tcBorders>
              <w:top w:val="single" w:sz="4" w:space="0" w:color="auto"/>
              <w:bottom w:val="nil"/>
            </w:tcBorders>
            <w:shd w:val="clear" w:color="auto" w:fill="auto"/>
            <w:vAlign w:val="bottom"/>
          </w:tcPr>
          <w:p w:rsidR="00415125" w:rsidRPr="00100168" w:rsidRDefault="00415125" w:rsidP="00100168">
            <w:pPr>
              <w:suppressAutoHyphens w:val="0"/>
              <w:spacing w:before="80" w:after="80" w:line="200" w:lineRule="exact"/>
              <w:ind w:right="113"/>
              <w:rPr>
                <w:rFonts w:eastAsia="Calibri"/>
                <w:i/>
                <w:sz w:val="16"/>
              </w:rPr>
            </w:pPr>
            <w:r w:rsidRPr="00100168">
              <w:rPr>
                <w:i/>
                <w:sz w:val="16"/>
              </w:rPr>
              <w:t>Reference</w:t>
            </w:r>
          </w:p>
        </w:tc>
        <w:tc>
          <w:tcPr>
            <w:tcW w:w="744" w:type="dxa"/>
            <w:gridSpan w:val="3"/>
            <w:vMerge w:val="restart"/>
            <w:tcBorders>
              <w:top w:val="single" w:sz="4" w:space="0" w:color="auto"/>
              <w:bottom w:val="nil"/>
            </w:tcBorders>
            <w:shd w:val="clear" w:color="auto" w:fill="auto"/>
            <w:vAlign w:val="bottom"/>
          </w:tcPr>
          <w:p w:rsidR="00415125" w:rsidRPr="00100168" w:rsidRDefault="00415125" w:rsidP="00100168">
            <w:pPr>
              <w:suppressAutoHyphens w:val="0"/>
              <w:spacing w:before="80" w:after="80" w:line="200" w:lineRule="exact"/>
              <w:ind w:right="113"/>
              <w:rPr>
                <w:rFonts w:eastAsia="Calibri"/>
                <w:i/>
                <w:sz w:val="16"/>
              </w:rPr>
            </w:pPr>
            <w:r w:rsidRPr="00100168">
              <w:rPr>
                <w:i/>
                <w:sz w:val="16"/>
              </w:rPr>
              <w:t>Priority</w:t>
            </w:r>
          </w:p>
        </w:tc>
      </w:tr>
      <w:tr w:rsidR="00487EA2" w:rsidRPr="00100168" w:rsidTr="00487EA2">
        <w:trPr>
          <w:cantSplit/>
          <w:trHeight w:val="242"/>
          <w:tblHeader/>
        </w:trPr>
        <w:tc>
          <w:tcPr>
            <w:tcW w:w="653" w:type="dxa"/>
            <w:gridSpan w:val="2"/>
            <w:tcBorders>
              <w:top w:val="nil"/>
              <w:bottom w:val="single" w:sz="12" w:space="0" w:color="auto"/>
            </w:tcBorders>
            <w:shd w:val="clear" w:color="auto" w:fill="auto"/>
            <w:vAlign w:val="bottom"/>
          </w:tcPr>
          <w:p w:rsidR="00487EA2" w:rsidRPr="00100168" w:rsidRDefault="00487EA2" w:rsidP="00E668D0">
            <w:pPr>
              <w:suppressAutoHyphens w:val="0"/>
              <w:spacing w:before="80" w:after="80" w:line="200" w:lineRule="exact"/>
              <w:ind w:right="113"/>
              <w:rPr>
                <w:rFonts w:eastAsia="Calibri"/>
                <w:i/>
                <w:sz w:val="16"/>
              </w:rPr>
            </w:pPr>
            <w:r w:rsidRPr="00100168">
              <w:rPr>
                <w:i/>
                <w:sz w:val="16"/>
              </w:rPr>
              <w:br w:type="page"/>
              <w:t>No.</w:t>
            </w:r>
          </w:p>
        </w:tc>
        <w:tc>
          <w:tcPr>
            <w:tcW w:w="3089" w:type="dxa"/>
            <w:gridSpan w:val="3"/>
            <w:tcBorders>
              <w:top w:val="single" w:sz="4" w:space="0" w:color="auto"/>
              <w:bottom w:val="single" w:sz="12" w:space="0" w:color="auto"/>
              <w:right w:val="single" w:sz="24" w:space="0" w:color="FFFFFF" w:themeColor="background1"/>
            </w:tcBorders>
            <w:shd w:val="clear" w:color="auto" w:fill="auto"/>
          </w:tcPr>
          <w:p w:rsidR="00487EA2" w:rsidRPr="00100168" w:rsidRDefault="00487EA2" w:rsidP="00100168">
            <w:pPr>
              <w:suppressAutoHyphens w:val="0"/>
              <w:spacing w:before="80" w:after="80" w:line="200" w:lineRule="exact"/>
              <w:ind w:right="113"/>
              <w:rPr>
                <w:i/>
                <w:sz w:val="16"/>
              </w:rPr>
            </w:pPr>
            <w:r w:rsidRPr="00100168">
              <w:rPr>
                <w:i/>
                <w:sz w:val="16"/>
              </w:rPr>
              <w:t>Description of tasks</w:t>
            </w:r>
          </w:p>
        </w:tc>
        <w:tc>
          <w:tcPr>
            <w:tcW w:w="2057" w:type="dxa"/>
            <w:tcBorders>
              <w:top w:val="single" w:sz="4" w:space="0" w:color="auto"/>
              <w:left w:val="single" w:sz="24" w:space="0" w:color="FFFFFF" w:themeColor="background1"/>
              <w:bottom w:val="single" w:sz="12" w:space="0" w:color="auto"/>
              <w:right w:val="single" w:sz="24" w:space="0" w:color="FFFFFF" w:themeColor="background1"/>
            </w:tcBorders>
            <w:shd w:val="clear" w:color="auto" w:fill="auto"/>
          </w:tcPr>
          <w:p w:rsidR="00487EA2" w:rsidRPr="00100168" w:rsidRDefault="00487EA2" w:rsidP="00100168">
            <w:pPr>
              <w:suppressAutoHyphens w:val="0"/>
              <w:spacing w:before="80" w:after="80" w:line="200" w:lineRule="exact"/>
              <w:ind w:right="113"/>
              <w:rPr>
                <w:i/>
                <w:sz w:val="16"/>
              </w:rPr>
            </w:pPr>
          </w:p>
        </w:tc>
        <w:tc>
          <w:tcPr>
            <w:tcW w:w="1022" w:type="dxa"/>
            <w:gridSpan w:val="3"/>
            <w:tcBorders>
              <w:top w:val="single" w:sz="4" w:space="0" w:color="auto"/>
              <w:left w:val="single" w:sz="24" w:space="0" w:color="FFFFFF" w:themeColor="background1"/>
              <w:bottom w:val="single" w:sz="12" w:space="0" w:color="auto"/>
              <w:right w:val="single" w:sz="24" w:space="0" w:color="FFFFFF" w:themeColor="background1"/>
            </w:tcBorders>
            <w:shd w:val="clear" w:color="auto" w:fill="auto"/>
          </w:tcPr>
          <w:p w:rsidR="00487EA2" w:rsidRPr="00100168" w:rsidRDefault="00487EA2" w:rsidP="00100168">
            <w:pPr>
              <w:suppressAutoHyphens w:val="0"/>
              <w:spacing w:before="80" w:after="80" w:line="200" w:lineRule="exact"/>
              <w:ind w:right="113"/>
              <w:rPr>
                <w:i/>
                <w:sz w:val="16"/>
              </w:rPr>
            </w:pPr>
          </w:p>
        </w:tc>
        <w:tc>
          <w:tcPr>
            <w:tcW w:w="831" w:type="dxa"/>
            <w:tcBorders>
              <w:top w:val="single" w:sz="4" w:space="0" w:color="auto"/>
              <w:left w:val="single" w:sz="24" w:space="0" w:color="FFFFFF" w:themeColor="background1"/>
              <w:bottom w:val="single" w:sz="12" w:space="0" w:color="auto"/>
            </w:tcBorders>
            <w:shd w:val="clear" w:color="auto" w:fill="auto"/>
          </w:tcPr>
          <w:p w:rsidR="00487EA2" w:rsidRPr="00100168" w:rsidRDefault="00487EA2" w:rsidP="00100168">
            <w:pPr>
              <w:suppressAutoHyphens w:val="0"/>
              <w:spacing w:before="80" w:after="80" w:line="200" w:lineRule="exact"/>
              <w:ind w:right="113"/>
              <w:rPr>
                <w:i/>
                <w:sz w:val="16"/>
              </w:rPr>
            </w:pPr>
          </w:p>
        </w:tc>
        <w:tc>
          <w:tcPr>
            <w:tcW w:w="3963" w:type="dxa"/>
            <w:vMerge/>
            <w:tcBorders>
              <w:top w:val="nil"/>
              <w:bottom w:val="single" w:sz="12" w:space="0" w:color="auto"/>
            </w:tcBorders>
            <w:shd w:val="clear" w:color="auto" w:fill="auto"/>
          </w:tcPr>
          <w:p w:rsidR="00487EA2" w:rsidRPr="00100168" w:rsidRDefault="00487EA2" w:rsidP="00100168">
            <w:pPr>
              <w:suppressAutoHyphens w:val="0"/>
              <w:spacing w:before="80" w:after="80" w:line="200" w:lineRule="exact"/>
              <w:ind w:right="113"/>
              <w:rPr>
                <w:i/>
                <w:sz w:val="16"/>
              </w:rPr>
            </w:pPr>
          </w:p>
        </w:tc>
        <w:tc>
          <w:tcPr>
            <w:tcW w:w="744" w:type="dxa"/>
            <w:gridSpan w:val="3"/>
            <w:vMerge/>
            <w:tcBorders>
              <w:top w:val="nil"/>
              <w:bottom w:val="single" w:sz="12" w:space="0" w:color="auto"/>
            </w:tcBorders>
            <w:shd w:val="clear" w:color="auto" w:fill="auto"/>
          </w:tcPr>
          <w:p w:rsidR="00487EA2" w:rsidRPr="00100168" w:rsidRDefault="00487EA2" w:rsidP="00100168">
            <w:pPr>
              <w:suppressAutoHyphens w:val="0"/>
              <w:spacing w:before="80" w:after="80" w:line="200" w:lineRule="exact"/>
              <w:ind w:right="113"/>
              <w:rPr>
                <w:i/>
                <w:sz w:val="16"/>
              </w:rPr>
            </w:pPr>
          </w:p>
        </w:tc>
      </w:tr>
      <w:tr w:rsidR="00AD351A" w:rsidRPr="00100168" w:rsidTr="00487EA2">
        <w:trPr>
          <w:cantSplit/>
          <w:trHeight w:val="242"/>
        </w:trPr>
        <w:tc>
          <w:tcPr>
            <w:tcW w:w="653" w:type="dxa"/>
            <w:gridSpan w:val="2"/>
            <w:tcBorders>
              <w:top w:val="single" w:sz="12" w:space="0" w:color="auto"/>
            </w:tcBorders>
            <w:shd w:val="clear" w:color="auto" w:fill="auto"/>
          </w:tcPr>
          <w:p w:rsidR="00AD351A" w:rsidRPr="00100168" w:rsidRDefault="00AD351A" w:rsidP="00100168">
            <w:pPr>
              <w:suppressAutoHyphens w:val="0"/>
              <w:spacing w:before="40" w:after="120" w:line="220" w:lineRule="exact"/>
              <w:ind w:right="113"/>
              <w:rPr>
                <w:rFonts w:eastAsia="Calibri"/>
              </w:rPr>
            </w:pPr>
            <w:r w:rsidRPr="00100168">
              <w:rPr>
                <w:rFonts w:eastAsia="Arial"/>
              </w:rPr>
              <w:t>1.</w:t>
            </w:r>
          </w:p>
        </w:tc>
        <w:tc>
          <w:tcPr>
            <w:tcW w:w="3083" w:type="dxa"/>
            <w:gridSpan w:val="2"/>
            <w:tcBorders>
              <w:top w:val="single" w:sz="12" w:space="0" w:color="auto"/>
            </w:tcBorders>
            <w:shd w:val="clear" w:color="auto" w:fill="auto"/>
          </w:tcPr>
          <w:p w:rsidR="00AD351A" w:rsidRPr="00100168" w:rsidRDefault="00AD351A" w:rsidP="00100168">
            <w:pPr>
              <w:suppressAutoHyphens w:val="0"/>
              <w:spacing w:before="40" w:after="120" w:line="220" w:lineRule="exact"/>
              <w:ind w:right="113"/>
              <w:rPr>
                <w:rFonts w:eastAsia="Calibri"/>
              </w:rPr>
            </w:pPr>
            <w:r w:rsidRPr="00100168">
              <w:rPr>
                <w:rFonts w:eastAsia="Arial"/>
              </w:rPr>
              <w:t>Continuous adaptation of the ADN catalogue of questions</w:t>
            </w:r>
            <w:r>
              <w:rPr>
                <w:rFonts w:eastAsia="Arial"/>
              </w:rPr>
              <w:t xml:space="preserve"> </w:t>
            </w:r>
          </w:p>
        </w:tc>
        <w:tc>
          <w:tcPr>
            <w:tcW w:w="2063" w:type="dxa"/>
            <w:gridSpan w:val="2"/>
            <w:tcBorders>
              <w:top w:val="single" w:sz="12" w:space="0" w:color="auto"/>
            </w:tcBorders>
            <w:shd w:val="clear" w:color="auto" w:fill="auto"/>
          </w:tcPr>
          <w:p w:rsidR="00AD351A" w:rsidRPr="00100168" w:rsidRDefault="00AD351A" w:rsidP="00100168">
            <w:pPr>
              <w:suppressAutoHyphens w:val="0"/>
              <w:spacing w:before="40" w:after="120" w:line="220" w:lineRule="exact"/>
              <w:ind w:right="113"/>
              <w:rPr>
                <w:rFonts w:eastAsia="Arial"/>
              </w:rPr>
            </w:pPr>
            <w:r w:rsidRPr="00100168">
              <w:rPr>
                <w:rFonts w:eastAsia="Arial"/>
              </w:rPr>
              <w:t>ECE/TRANS/WP.15/</w:t>
            </w:r>
            <w:r>
              <w:rPr>
                <w:rFonts w:eastAsia="Arial"/>
              </w:rPr>
              <w:br/>
            </w:r>
            <w:r w:rsidRPr="00100168">
              <w:rPr>
                <w:rFonts w:eastAsia="Arial"/>
              </w:rPr>
              <w:t>AC.2/32, para. 53</w:t>
            </w:r>
          </w:p>
          <w:p w:rsidR="00AD351A" w:rsidRPr="00100168" w:rsidRDefault="00AD351A" w:rsidP="00E379B5">
            <w:pPr>
              <w:suppressAutoHyphens w:val="0"/>
              <w:spacing w:before="40" w:after="120" w:line="220" w:lineRule="exact"/>
              <w:ind w:right="113"/>
              <w:rPr>
                <w:rFonts w:eastAsia="Arial"/>
              </w:rPr>
            </w:pPr>
            <w:r w:rsidRPr="00100168">
              <w:rPr>
                <w:rFonts w:eastAsia="Arial"/>
              </w:rPr>
              <w:t>WP.15/AC.2/14/INF.12</w:t>
            </w:r>
          </w:p>
          <w:p w:rsidR="00AD351A" w:rsidRPr="00100168" w:rsidRDefault="00AD351A" w:rsidP="00E379B5">
            <w:pPr>
              <w:suppressAutoHyphens w:val="0"/>
              <w:spacing w:before="40" w:after="120" w:line="220" w:lineRule="exact"/>
              <w:ind w:right="113"/>
              <w:rPr>
                <w:rFonts w:eastAsia="Calibri"/>
              </w:rPr>
            </w:pPr>
            <w:r w:rsidRPr="00100168">
              <w:rPr>
                <w:rFonts w:eastAsia="Arial"/>
              </w:rPr>
              <w:t>ECE/TRANS/WP.15/AC.2/42, paras. 48–51</w:t>
            </w:r>
          </w:p>
        </w:tc>
        <w:tc>
          <w:tcPr>
            <w:tcW w:w="1022" w:type="dxa"/>
            <w:gridSpan w:val="3"/>
            <w:tcBorders>
              <w:top w:val="single" w:sz="12" w:space="0" w:color="auto"/>
            </w:tcBorders>
            <w:shd w:val="clear" w:color="auto" w:fill="auto"/>
          </w:tcPr>
          <w:p w:rsidR="00AD351A" w:rsidRPr="00100168" w:rsidRDefault="00AD351A" w:rsidP="00100168">
            <w:pPr>
              <w:suppressAutoHyphens w:val="0"/>
              <w:spacing w:before="40" w:after="120" w:line="220" w:lineRule="exact"/>
              <w:ind w:right="113"/>
              <w:rPr>
                <w:rFonts w:eastAsia="Calibri"/>
              </w:rPr>
            </w:pPr>
            <w:r w:rsidRPr="00100168">
              <w:t>02/2015</w:t>
            </w:r>
          </w:p>
        </w:tc>
        <w:tc>
          <w:tcPr>
            <w:tcW w:w="831" w:type="dxa"/>
            <w:tcBorders>
              <w:top w:val="single" w:sz="12" w:space="0" w:color="auto"/>
            </w:tcBorders>
            <w:shd w:val="clear" w:color="auto" w:fill="auto"/>
          </w:tcPr>
          <w:p w:rsidR="00AD351A" w:rsidRPr="00100168" w:rsidRDefault="00AD351A" w:rsidP="00100168">
            <w:pPr>
              <w:suppressAutoHyphens w:val="0"/>
              <w:spacing w:before="40" w:after="120" w:line="220" w:lineRule="exact"/>
              <w:ind w:right="113"/>
              <w:rPr>
                <w:rFonts w:eastAsia="Calibri"/>
              </w:rPr>
            </w:pPr>
            <w:r w:rsidRPr="00100168">
              <w:t>12/2016</w:t>
            </w:r>
          </w:p>
        </w:tc>
        <w:tc>
          <w:tcPr>
            <w:tcW w:w="3963" w:type="dxa"/>
            <w:tcBorders>
              <w:top w:val="single" w:sz="12" w:space="0" w:color="auto"/>
            </w:tcBorders>
            <w:shd w:val="clear" w:color="auto" w:fill="auto"/>
          </w:tcPr>
          <w:p w:rsidR="00AD351A" w:rsidRPr="00100168" w:rsidRDefault="00AD351A" w:rsidP="00100168">
            <w:pPr>
              <w:suppressAutoHyphens w:val="0"/>
              <w:spacing w:before="40" w:after="120" w:line="220" w:lineRule="exact"/>
              <w:ind w:right="113"/>
              <w:rPr>
                <w:rFonts w:eastAsia="Calibri"/>
              </w:rPr>
            </w:pPr>
          </w:p>
        </w:tc>
        <w:tc>
          <w:tcPr>
            <w:tcW w:w="744" w:type="dxa"/>
            <w:gridSpan w:val="3"/>
            <w:tcBorders>
              <w:top w:val="single" w:sz="12" w:space="0" w:color="auto"/>
            </w:tcBorders>
            <w:shd w:val="clear" w:color="auto" w:fill="auto"/>
          </w:tcPr>
          <w:p w:rsidR="00AD351A" w:rsidRPr="00100168" w:rsidRDefault="00AD351A" w:rsidP="00100168">
            <w:pPr>
              <w:suppressAutoHyphens w:val="0"/>
              <w:spacing w:before="40" w:after="120" w:line="220" w:lineRule="exact"/>
              <w:ind w:right="113"/>
              <w:rPr>
                <w:rFonts w:eastAsia="Calibri"/>
              </w:rPr>
            </w:pPr>
            <w:r w:rsidRPr="00100168">
              <w:rPr>
                <w:rFonts w:eastAsia="Arial"/>
              </w:rPr>
              <w:t>I</w:t>
            </w:r>
          </w:p>
        </w:tc>
      </w:tr>
      <w:tr w:rsidR="00AD351A" w:rsidRPr="00100168" w:rsidTr="00487EA2">
        <w:trPr>
          <w:cantSplit/>
          <w:trHeight w:val="242"/>
        </w:trPr>
        <w:tc>
          <w:tcPr>
            <w:tcW w:w="653" w:type="dxa"/>
            <w:gridSpan w:val="2"/>
            <w:shd w:val="clear" w:color="auto" w:fill="auto"/>
          </w:tcPr>
          <w:p w:rsidR="00AD351A" w:rsidRPr="00100168" w:rsidRDefault="00AD351A" w:rsidP="00100168">
            <w:pPr>
              <w:suppressAutoHyphens w:val="0"/>
              <w:spacing w:before="40" w:after="120" w:line="220" w:lineRule="exact"/>
              <w:ind w:right="113"/>
              <w:rPr>
                <w:rFonts w:eastAsia="Calibri"/>
              </w:rPr>
            </w:pPr>
            <w:r w:rsidRPr="00100168">
              <w:rPr>
                <w:rFonts w:eastAsia="Arial"/>
              </w:rPr>
              <w:t>1.1</w:t>
            </w:r>
          </w:p>
        </w:tc>
        <w:tc>
          <w:tcPr>
            <w:tcW w:w="6999" w:type="dxa"/>
            <w:gridSpan w:val="8"/>
            <w:shd w:val="clear" w:color="auto" w:fill="auto"/>
          </w:tcPr>
          <w:p w:rsidR="00AD351A" w:rsidRPr="00100168" w:rsidRDefault="00AD351A" w:rsidP="00100168">
            <w:pPr>
              <w:suppressAutoHyphens w:val="0"/>
              <w:spacing w:before="40" w:after="120" w:line="220" w:lineRule="exact"/>
              <w:ind w:right="113"/>
              <w:rPr>
                <w:rFonts w:eastAsia="Calibri"/>
              </w:rPr>
            </w:pPr>
            <w:r w:rsidRPr="00100168">
              <w:t>Ascertain whether the system (methods of work) permits continuous, regular and effective adaptation of the ADN catalogue of questions</w:t>
            </w:r>
          </w:p>
        </w:tc>
        <w:tc>
          <w:tcPr>
            <w:tcW w:w="3963" w:type="dxa"/>
            <w:shd w:val="clear" w:color="auto" w:fill="auto"/>
          </w:tcPr>
          <w:p w:rsidR="00AD351A" w:rsidRPr="00100168" w:rsidRDefault="00AD351A" w:rsidP="00100168">
            <w:pPr>
              <w:suppressAutoHyphens w:val="0"/>
              <w:spacing w:before="40" w:after="120" w:line="220" w:lineRule="exact"/>
              <w:ind w:right="113"/>
              <w:rPr>
                <w:rFonts w:eastAsia="Calibri"/>
              </w:rPr>
            </w:pPr>
            <w:r w:rsidRPr="00100168">
              <w:rPr>
                <w:rFonts w:eastAsia="Calibri"/>
              </w:rPr>
              <w:t>CCNR-ZKR/ADN/WG/ CQ/2012/08</w:t>
            </w:r>
          </w:p>
        </w:tc>
        <w:tc>
          <w:tcPr>
            <w:tcW w:w="744" w:type="dxa"/>
            <w:gridSpan w:val="3"/>
            <w:shd w:val="clear" w:color="auto" w:fill="auto"/>
          </w:tcPr>
          <w:p w:rsidR="00AD351A" w:rsidRPr="00100168" w:rsidRDefault="00AD351A" w:rsidP="00100168">
            <w:pPr>
              <w:suppressAutoHyphens w:val="0"/>
              <w:spacing w:before="40" w:after="120" w:line="220" w:lineRule="exact"/>
              <w:ind w:right="113"/>
              <w:rPr>
                <w:rFonts w:eastAsia="Calibri"/>
              </w:rPr>
            </w:pPr>
          </w:p>
        </w:tc>
      </w:tr>
      <w:tr w:rsidR="00AD351A" w:rsidRPr="00100168" w:rsidTr="00487EA2">
        <w:trPr>
          <w:cantSplit/>
          <w:trHeight w:val="242"/>
        </w:trPr>
        <w:tc>
          <w:tcPr>
            <w:tcW w:w="653" w:type="dxa"/>
            <w:gridSpan w:val="2"/>
            <w:shd w:val="clear" w:color="auto" w:fill="auto"/>
          </w:tcPr>
          <w:p w:rsidR="00AD351A" w:rsidRPr="00100168" w:rsidRDefault="00AD351A" w:rsidP="00100168">
            <w:pPr>
              <w:suppressAutoHyphens w:val="0"/>
              <w:spacing w:before="40" w:after="120" w:line="220" w:lineRule="exact"/>
              <w:ind w:right="113"/>
              <w:rPr>
                <w:rFonts w:eastAsia="Calibri"/>
              </w:rPr>
            </w:pPr>
            <w:r w:rsidRPr="00100168">
              <w:rPr>
                <w:rFonts w:eastAsia="Arial"/>
              </w:rPr>
              <w:t>1.2</w:t>
            </w:r>
          </w:p>
        </w:tc>
        <w:tc>
          <w:tcPr>
            <w:tcW w:w="6999" w:type="dxa"/>
            <w:gridSpan w:val="8"/>
            <w:shd w:val="clear" w:color="auto" w:fill="auto"/>
          </w:tcPr>
          <w:p w:rsidR="00AD351A" w:rsidRPr="00100168" w:rsidRDefault="00AD351A" w:rsidP="00100168">
            <w:pPr>
              <w:suppressAutoHyphens w:val="0"/>
              <w:spacing w:before="40" w:after="120" w:line="220" w:lineRule="exact"/>
              <w:ind w:right="113"/>
              <w:rPr>
                <w:rFonts w:eastAsia="Arial"/>
              </w:rPr>
            </w:pPr>
            <w:r w:rsidRPr="00100168">
              <w:t>Alignment of the ADN catalogue of questions as of January 2015 to ADN 2017. (Ascertain whether it is necessary to revise the substantive questions in 2015/2016.)</w:t>
            </w:r>
          </w:p>
        </w:tc>
        <w:tc>
          <w:tcPr>
            <w:tcW w:w="3963" w:type="dxa"/>
            <w:shd w:val="clear" w:color="auto" w:fill="auto"/>
          </w:tcPr>
          <w:p w:rsidR="00AD351A" w:rsidRPr="00100168" w:rsidRDefault="00AD351A" w:rsidP="006E5713">
            <w:pPr>
              <w:suppressAutoHyphens w:val="0"/>
              <w:spacing w:before="40" w:after="120" w:line="220" w:lineRule="exact"/>
              <w:ind w:right="113"/>
              <w:rPr>
                <w:rFonts w:eastAsia="Calibri"/>
              </w:rPr>
            </w:pPr>
            <w:r w:rsidRPr="00100168">
              <w:rPr>
                <w:rFonts w:eastAsia="Calibri"/>
              </w:rPr>
              <w:t>ECE/TRANS/WP.15/AC.2/2011/4-17</w:t>
            </w:r>
          </w:p>
        </w:tc>
        <w:tc>
          <w:tcPr>
            <w:tcW w:w="744" w:type="dxa"/>
            <w:gridSpan w:val="3"/>
            <w:shd w:val="clear" w:color="auto" w:fill="auto"/>
          </w:tcPr>
          <w:p w:rsidR="00AD351A" w:rsidRPr="00100168" w:rsidRDefault="00AD351A" w:rsidP="00100168">
            <w:pPr>
              <w:suppressAutoHyphens w:val="0"/>
              <w:spacing w:before="40" w:after="120" w:line="220" w:lineRule="exact"/>
              <w:ind w:right="113"/>
              <w:rPr>
                <w:rFonts w:eastAsia="Calibri"/>
              </w:rPr>
            </w:pPr>
          </w:p>
        </w:tc>
      </w:tr>
      <w:tr w:rsidR="00AD351A" w:rsidRPr="00100168" w:rsidTr="00487EA2">
        <w:trPr>
          <w:cantSplit/>
          <w:trHeight w:val="242"/>
        </w:trPr>
        <w:tc>
          <w:tcPr>
            <w:tcW w:w="653" w:type="dxa"/>
            <w:gridSpan w:val="2"/>
            <w:shd w:val="clear" w:color="auto" w:fill="auto"/>
          </w:tcPr>
          <w:p w:rsidR="00AD351A" w:rsidRPr="00100168" w:rsidRDefault="00AD351A" w:rsidP="00100168">
            <w:pPr>
              <w:suppressAutoHyphens w:val="0"/>
              <w:spacing w:before="40" w:after="120" w:line="220" w:lineRule="exact"/>
              <w:ind w:right="113"/>
              <w:rPr>
                <w:rFonts w:eastAsia="Calibri"/>
              </w:rPr>
            </w:pPr>
          </w:p>
        </w:tc>
        <w:tc>
          <w:tcPr>
            <w:tcW w:w="6999" w:type="dxa"/>
            <w:gridSpan w:val="8"/>
            <w:shd w:val="clear" w:color="auto" w:fill="auto"/>
          </w:tcPr>
          <w:p w:rsidR="00AD351A" w:rsidRPr="00100168" w:rsidRDefault="00AD351A" w:rsidP="00F54DE9">
            <w:pPr>
              <w:suppressAutoHyphens w:val="0"/>
              <w:spacing w:before="40" w:after="120" w:line="220" w:lineRule="exact"/>
              <w:ind w:right="113"/>
              <w:rPr>
                <w:rFonts w:eastAsia="Calibri"/>
              </w:rPr>
            </w:pPr>
            <w:r w:rsidRPr="00100168">
              <w:t>Multiple-choice questions</w:t>
            </w:r>
          </w:p>
        </w:tc>
        <w:tc>
          <w:tcPr>
            <w:tcW w:w="3963" w:type="dxa"/>
            <w:shd w:val="clear" w:color="auto" w:fill="auto"/>
          </w:tcPr>
          <w:p w:rsidR="00AD351A" w:rsidRPr="00100168" w:rsidRDefault="00AD351A" w:rsidP="00100168">
            <w:pPr>
              <w:suppressAutoHyphens w:val="0"/>
              <w:spacing w:before="40" w:after="120" w:line="220" w:lineRule="exact"/>
              <w:ind w:right="113"/>
            </w:pPr>
            <w:r w:rsidRPr="00100168">
              <w:t xml:space="preserve">ADN catalogue of questions 2015: Gas </w:t>
            </w:r>
          </w:p>
          <w:p w:rsidR="00AD351A" w:rsidRPr="00100168" w:rsidRDefault="00AD351A" w:rsidP="00100168">
            <w:pPr>
              <w:suppressAutoHyphens w:val="0"/>
              <w:spacing w:before="40" w:after="120" w:line="220" w:lineRule="exact"/>
              <w:ind w:right="113"/>
            </w:pPr>
            <w:r w:rsidRPr="00100168">
              <w:t>ECE/TRANS/WP.15/AC.2/2015/6</w:t>
            </w:r>
          </w:p>
          <w:p w:rsidR="00AD351A" w:rsidRPr="00100168" w:rsidRDefault="00AD351A" w:rsidP="00100168">
            <w:pPr>
              <w:suppressAutoHyphens w:val="0"/>
              <w:spacing w:before="40" w:after="120" w:line="220" w:lineRule="exact"/>
              <w:ind w:right="113"/>
            </w:pPr>
            <w:r w:rsidRPr="00100168">
              <w:t>ADN catalogue of questions 2015: Chemicals</w:t>
            </w:r>
            <w:r>
              <w:t xml:space="preserve"> </w:t>
            </w:r>
            <w:r w:rsidRPr="00100168">
              <w:t>ECE/TRANS/WP.15/AC.2/2015/5</w:t>
            </w:r>
          </w:p>
          <w:p w:rsidR="00AD351A" w:rsidRPr="00F54DE9" w:rsidRDefault="00AD351A" w:rsidP="00F54DE9">
            <w:pPr>
              <w:suppressAutoHyphens w:val="0"/>
              <w:spacing w:before="40" w:after="120" w:line="220" w:lineRule="exact"/>
              <w:ind w:right="113"/>
            </w:pPr>
            <w:r w:rsidRPr="00100168">
              <w:t>ADN catalogue of questions 2015: General ECE/TRANS/WP.15/AC.2/2015/7</w:t>
            </w:r>
          </w:p>
        </w:tc>
        <w:tc>
          <w:tcPr>
            <w:tcW w:w="744" w:type="dxa"/>
            <w:gridSpan w:val="3"/>
            <w:shd w:val="clear" w:color="auto" w:fill="auto"/>
          </w:tcPr>
          <w:p w:rsidR="00AD351A" w:rsidRPr="00100168" w:rsidRDefault="00AD351A" w:rsidP="00100168">
            <w:pPr>
              <w:suppressAutoHyphens w:val="0"/>
              <w:spacing w:before="40" w:after="120" w:line="220" w:lineRule="exact"/>
              <w:ind w:right="113"/>
              <w:rPr>
                <w:rFonts w:eastAsia="Calibri"/>
              </w:rPr>
            </w:pPr>
          </w:p>
        </w:tc>
      </w:tr>
      <w:tr w:rsidR="00AD351A" w:rsidRPr="00F54DE9" w:rsidTr="00487EA2">
        <w:trPr>
          <w:gridAfter w:val="1"/>
          <w:wAfter w:w="58" w:type="dxa"/>
          <w:cantSplit/>
          <w:trHeight w:val="242"/>
        </w:trPr>
        <w:tc>
          <w:tcPr>
            <w:tcW w:w="645" w:type="dxa"/>
            <w:shd w:val="clear" w:color="auto" w:fill="auto"/>
          </w:tcPr>
          <w:p w:rsidR="00AD351A" w:rsidRPr="00F54DE9" w:rsidRDefault="00AD351A" w:rsidP="00F54DE9">
            <w:pPr>
              <w:pStyle w:val="SingleTxtG"/>
              <w:suppressAutoHyphens w:val="0"/>
              <w:spacing w:before="40" w:line="220" w:lineRule="exact"/>
              <w:ind w:left="0" w:right="113"/>
              <w:jc w:val="left"/>
              <w:rPr>
                <w:rFonts w:eastAsia="Calibri"/>
              </w:rPr>
            </w:pPr>
            <w:r w:rsidRPr="00F54DE9">
              <w:rPr>
                <w:rFonts w:eastAsia="Arial"/>
              </w:rPr>
              <w:t>2.</w:t>
            </w:r>
          </w:p>
        </w:tc>
        <w:tc>
          <w:tcPr>
            <w:tcW w:w="3064" w:type="dxa"/>
            <w:gridSpan w:val="2"/>
            <w:shd w:val="clear" w:color="auto" w:fill="auto"/>
          </w:tcPr>
          <w:p w:rsidR="00AD351A" w:rsidRPr="00F54DE9" w:rsidRDefault="00AD351A" w:rsidP="00F54DE9">
            <w:pPr>
              <w:pStyle w:val="SingleTxtG"/>
              <w:suppressAutoHyphens w:val="0"/>
              <w:spacing w:before="40" w:line="220" w:lineRule="exact"/>
              <w:ind w:left="0" w:right="113"/>
              <w:jc w:val="left"/>
              <w:rPr>
                <w:rFonts w:eastAsia="Arial"/>
              </w:rPr>
            </w:pPr>
            <w:r>
              <w:rPr>
                <w:rFonts w:eastAsia="Arial"/>
              </w:rPr>
              <w:t xml:space="preserve">ADN </w:t>
            </w:r>
            <w:r w:rsidRPr="00F54DE9">
              <w:rPr>
                <w:rFonts w:eastAsia="Arial"/>
              </w:rPr>
              <w:t>Expert training and examination</w:t>
            </w:r>
            <w:r>
              <w:rPr>
                <w:rFonts w:eastAsia="Arial"/>
              </w:rPr>
              <w:t xml:space="preserve"> </w:t>
            </w:r>
          </w:p>
          <w:p w:rsidR="00AD351A" w:rsidRPr="00F54DE9" w:rsidRDefault="00AD351A" w:rsidP="00F54DE9">
            <w:pPr>
              <w:pStyle w:val="SingleTxtG"/>
              <w:suppressAutoHyphens w:val="0"/>
              <w:spacing w:before="40" w:line="220" w:lineRule="exact"/>
              <w:ind w:left="0" w:right="113"/>
              <w:jc w:val="left"/>
              <w:rPr>
                <w:rFonts w:eastAsia="Calibri"/>
              </w:rPr>
            </w:pPr>
          </w:p>
        </w:tc>
        <w:tc>
          <w:tcPr>
            <w:tcW w:w="2098" w:type="dxa"/>
            <w:gridSpan w:val="4"/>
            <w:shd w:val="clear" w:color="auto" w:fill="auto"/>
          </w:tcPr>
          <w:p w:rsidR="00AD351A" w:rsidRPr="00F54DE9" w:rsidRDefault="00AD351A" w:rsidP="00F54DE9">
            <w:pPr>
              <w:pStyle w:val="SingleTxtG"/>
              <w:suppressAutoHyphens w:val="0"/>
              <w:spacing w:before="40" w:line="220" w:lineRule="exact"/>
              <w:ind w:left="0" w:right="113"/>
              <w:jc w:val="left"/>
              <w:rPr>
                <w:rFonts w:eastAsia="Arial"/>
              </w:rPr>
            </w:pPr>
            <w:r w:rsidRPr="00F54DE9">
              <w:rPr>
                <w:rFonts w:eastAsia="Arial"/>
              </w:rPr>
              <w:t>ECE/TRANS/WP.15/AC.2/34, para. 60</w:t>
            </w:r>
          </w:p>
          <w:p w:rsidR="00AD351A" w:rsidRPr="00F54DE9" w:rsidRDefault="00AD351A" w:rsidP="00F54DE9">
            <w:pPr>
              <w:pStyle w:val="SingleTxtG"/>
              <w:suppressAutoHyphens w:val="0"/>
              <w:spacing w:before="40" w:line="220" w:lineRule="exact"/>
              <w:ind w:left="0" w:right="113"/>
              <w:jc w:val="left"/>
              <w:rPr>
                <w:rFonts w:eastAsia="Arial"/>
              </w:rPr>
            </w:pPr>
            <w:r w:rsidRPr="00F54DE9">
              <w:rPr>
                <w:rFonts w:eastAsia="Arial"/>
              </w:rPr>
              <w:t xml:space="preserve">ECE/TRANS/WP.15/AC.2/38, para. 33 </w:t>
            </w:r>
          </w:p>
          <w:p w:rsidR="00AD351A" w:rsidRPr="00F54DE9" w:rsidRDefault="00AD351A" w:rsidP="00F54DE9">
            <w:pPr>
              <w:pStyle w:val="SingleTxtG"/>
              <w:suppressAutoHyphens w:val="0"/>
              <w:spacing w:before="40" w:line="220" w:lineRule="exact"/>
              <w:ind w:left="0" w:right="113"/>
              <w:jc w:val="left"/>
              <w:rPr>
                <w:rFonts w:eastAsia="Calibri"/>
              </w:rPr>
            </w:pPr>
            <w:r w:rsidRPr="00F54DE9">
              <w:rPr>
                <w:rFonts w:eastAsia="Arial"/>
              </w:rPr>
              <w:t>ECE/TRANS/WP.15/AC.2/38, para. 29</w:t>
            </w:r>
          </w:p>
        </w:tc>
        <w:tc>
          <w:tcPr>
            <w:tcW w:w="1007" w:type="dxa"/>
            <w:shd w:val="clear" w:color="auto" w:fill="auto"/>
          </w:tcPr>
          <w:p w:rsidR="00AD351A" w:rsidRPr="00F54DE9" w:rsidRDefault="00AD351A" w:rsidP="00F54DE9">
            <w:pPr>
              <w:pStyle w:val="SingleTxtG"/>
              <w:suppressAutoHyphens w:val="0"/>
              <w:spacing w:before="40" w:line="220" w:lineRule="exact"/>
              <w:ind w:left="0" w:right="113"/>
              <w:jc w:val="left"/>
              <w:rPr>
                <w:rFonts w:eastAsia="Calibri"/>
              </w:rPr>
            </w:pPr>
            <w:r w:rsidRPr="00F54DE9">
              <w:rPr>
                <w:rFonts w:eastAsia="Arial"/>
              </w:rPr>
              <w:t>01/2015</w:t>
            </w:r>
          </w:p>
        </w:tc>
        <w:tc>
          <w:tcPr>
            <w:tcW w:w="838" w:type="dxa"/>
            <w:gridSpan w:val="2"/>
            <w:shd w:val="clear" w:color="auto" w:fill="auto"/>
          </w:tcPr>
          <w:p w:rsidR="00AD351A" w:rsidRPr="00F54DE9" w:rsidRDefault="00AD351A" w:rsidP="00F54DE9">
            <w:pPr>
              <w:pStyle w:val="SingleTxtG"/>
              <w:suppressAutoHyphens w:val="0"/>
              <w:spacing w:before="40" w:line="220" w:lineRule="exact"/>
              <w:ind w:left="0" w:right="113"/>
              <w:jc w:val="left"/>
              <w:rPr>
                <w:rFonts w:eastAsia="Calibri"/>
              </w:rPr>
            </w:pPr>
            <w:r w:rsidRPr="00F54DE9">
              <w:rPr>
                <w:rFonts w:eastAsia="Arial"/>
              </w:rPr>
              <w:t>12/2016</w:t>
            </w:r>
          </w:p>
        </w:tc>
        <w:tc>
          <w:tcPr>
            <w:tcW w:w="3973" w:type="dxa"/>
            <w:gridSpan w:val="2"/>
            <w:shd w:val="clear" w:color="auto" w:fill="auto"/>
          </w:tcPr>
          <w:p w:rsidR="00AD351A" w:rsidRPr="00F54DE9" w:rsidRDefault="00AD351A" w:rsidP="00F54DE9">
            <w:pPr>
              <w:pStyle w:val="SingleTxtG"/>
              <w:suppressAutoHyphens w:val="0"/>
              <w:spacing w:before="40" w:line="220" w:lineRule="exact"/>
              <w:ind w:left="0" w:right="113"/>
              <w:jc w:val="left"/>
              <w:rPr>
                <w:rFonts w:eastAsia="Calibri"/>
              </w:rPr>
            </w:pPr>
          </w:p>
        </w:tc>
        <w:tc>
          <w:tcPr>
            <w:tcW w:w="676" w:type="dxa"/>
            <w:shd w:val="clear" w:color="auto" w:fill="auto"/>
          </w:tcPr>
          <w:p w:rsidR="00AD351A" w:rsidRPr="00F54DE9" w:rsidRDefault="00AD351A" w:rsidP="00F54DE9">
            <w:pPr>
              <w:pStyle w:val="SingleTxtG"/>
              <w:suppressAutoHyphens w:val="0"/>
              <w:spacing w:before="40" w:line="220" w:lineRule="exact"/>
              <w:ind w:left="0" w:right="113"/>
              <w:jc w:val="left"/>
              <w:rPr>
                <w:rFonts w:eastAsia="Calibri"/>
              </w:rPr>
            </w:pPr>
            <w:r w:rsidRPr="00F54DE9">
              <w:rPr>
                <w:rFonts w:eastAsia="Arial"/>
              </w:rPr>
              <w:t>I</w:t>
            </w:r>
          </w:p>
        </w:tc>
      </w:tr>
      <w:tr w:rsidR="00AD351A" w:rsidRPr="00F54DE9" w:rsidTr="00487EA2">
        <w:trPr>
          <w:gridAfter w:val="1"/>
          <w:wAfter w:w="58" w:type="dxa"/>
          <w:cantSplit/>
          <w:trHeight w:val="242"/>
        </w:trPr>
        <w:tc>
          <w:tcPr>
            <w:tcW w:w="645" w:type="dxa"/>
            <w:tcBorders>
              <w:bottom w:val="nil"/>
            </w:tcBorders>
            <w:shd w:val="clear" w:color="auto" w:fill="auto"/>
          </w:tcPr>
          <w:p w:rsidR="00AD351A" w:rsidRPr="00F54DE9" w:rsidRDefault="00AD351A" w:rsidP="00F54DE9">
            <w:pPr>
              <w:pStyle w:val="SingleTxtG"/>
              <w:suppressAutoHyphens w:val="0"/>
              <w:spacing w:before="40" w:line="220" w:lineRule="exact"/>
              <w:ind w:left="0" w:right="113"/>
              <w:jc w:val="left"/>
              <w:rPr>
                <w:rFonts w:eastAsia="Arial"/>
              </w:rPr>
            </w:pPr>
          </w:p>
        </w:tc>
        <w:tc>
          <w:tcPr>
            <w:tcW w:w="7007" w:type="dxa"/>
            <w:gridSpan w:val="9"/>
            <w:tcBorders>
              <w:bottom w:val="nil"/>
            </w:tcBorders>
            <w:shd w:val="clear" w:color="auto" w:fill="auto"/>
          </w:tcPr>
          <w:p w:rsidR="00AD351A" w:rsidRPr="00F54DE9" w:rsidRDefault="00AD351A" w:rsidP="00F54DE9">
            <w:pPr>
              <w:pStyle w:val="SingleTxtG"/>
              <w:suppressAutoHyphens w:val="0"/>
              <w:spacing w:before="40" w:line="220" w:lineRule="exact"/>
              <w:ind w:left="0" w:right="113"/>
              <w:jc w:val="left"/>
              <w:rPr>
                <w:rFonts w:eastAsia="Arial"/>
              </w:rPr>
            </w:pPr>
            <w:r w:rsidRPr="00F54DE9">
              <w:rPr>
                <w:rFonts w:eastAsia="Arial"/>
              </w:rPr>
              <w:t>The informal working group clarifies specific questions on expert training and examination</w:t>
            </w:r>
            <w:r>
              <w:rPr>
                <w:rFonts w:eastAsia="Arial"/>
              </w:rPr>
              <w:t xml:space="preserve"> </w:t>
            </w:r>
            <w:r w:rsidRPr="00F54DE9">
              <w:rPr>
                <w:rFonts w:eastAsia="Arial"/>
              </w:rPr>
              <w:t>submitted by the ADN Safety Committee for consideration and prepares draft decisions for the ADN Safety Committee.</w:t>
            </w:r>
          </w:p>
        </w:tc>
        <w:tc>
          <w:tcPr>
            <w:tcW w:w="4649" w:type="dxa"/>
            <w:gridSpan w:val="3"/>
            <w:tcBorders>
              <w:bottom w:val="nil"/>
            </w:tcBorders>
            <w:shd w:val="clear" w:color="auto" w:fill="auto"/>
          </w:tcPr>
          <w:p w:rsidR="00AD351A" w:rsidRPr="00F54DE9" w:rsidRDefault="00AD351A" w:rsidP="00F54DE9">
            <w:pPr>
              <w:pStyle w:val="SingleTxtG"/>
              <w:suppressAutoHyphens w:val="0"/>
              <w:spacing w:before="40" w:line="220" w:lineRule="exact"/>
              <w:ind w:left="0" w:right="113"/>
              <w:jc w:val="left"/>
              <w:rPr>
                <w:rFonts w:eastAsia="Arial"/>
              </w:rPr>
            </w:pPr>
          </w:p>
        </w:tc>
      </w:tr>
      <w:tr w:rsidR="00AD351A" w:rsidRPr="00F54DE9" w:rsidTr="00487EA2">
        <w:trPr>
          <w:gridAfter w:val="1"/>
          <w:wAfter w:w="58" w:type="dxa"/>
          <w:cantSplit/>
          <w:trHeight w:val="242"/>
        </w:trPr>
        <w:tc>
          <w:tcPr>
            <w:tcW w:w="645" w:type="dxa"/>
            <w:tcBorders>
              <w:top w:val="nil"/>
              <w:bottom w:val="nil"/>
            </w:tcBorders>
            <w:shd w:val="clear" w:color="auto" w:fill="auto"/>
          </w:tcPr>
          <w:p w:rsidR="00AD351A" w:rsidRPr="00F54DE9" w:rsidRDefault="00AD351A" w:rsidP="00F54DE9">
            <w:pPr>
              <w:pStyle w:val="SingleTxtG"/>
              <w:suppressAutoHyphens w:val="0"/>
              <w:spacing w:before="40" w:line="220" w:lineRule="exact"/>
              <w:ind w:left="0" w:right="113"/>
              <w:jc w:val="left"/>
              <w:rPr>
                <w:rFonts w:eastAsia="Calibri"/>
              </w:rPr>
            </w:pPr>
            <w:r w:rsidRPr="00F54DE9">
              <w:rPr>
                <w:rFonts w:eastAsia="Arial"/>
              </w:rPr>
              <w:t>2.1</w:t>
            </w:r>
          </w:p>
        </w:tc>
        <w:tc>
          <w:tcPr>
            <w:tcW w:w="7007" w:type="dxa"/>
            <w:gridSpan w:val="9"/>
            <w:tcBorders>
              <w:top w:val="nil"/>
              <w:bottom w:val="nil"/>
            </w:tcBorders>
            <w:shd w:val="clear" w:color="auto" w:fill="auto"/>
          </w:tcPr>
          <w:p w:rsidR="00AD351A" w:rsidRPr="00F54DE9" w:rsidRDefault="00AD351A" w:rsidP="001E542E">
            <w:pPr>
              <w:pStyle w:val="SingleTxtG"/>
              <w:suppressAutoHyphens w:val="0"/>
              <w:spacing w:before="40" w:line="220" w:lineRule="exact"/>
              <w:ind w:left="0" w:right="113"/>
              <w:jc w:val="left"/>
              <w:rPr>
                <w:rFonts w:eastAsia="Arial"/>
              </w:rPr>
            </w:pPr>
            <w:r w:rsidRPr="00F54DE9">
              <w:rPr>
                <w:rFonts w:eastAsia="Arial"/>
              </w:rPr>
              <w:t xml:space="preserve">Adaptation of the Directive of the Administrative Committee of ADN </w:t>
            </w:r>
            <w:r>
              <w:rPr>
                <w:rFonts w:eastAsia="Arial"/>
              </w:rPr>
              <w:t xml:space="preserve">on </w:t>
            </w:r>
            <w:r w:rsidRPr="00F54DE9">
              <w:rPr>
                <w:rFonts w:eastAsia="Arial"/>
              </w:rPr>
              <w:t>the use</w:t>
            </w:r>
            <w:r>
              <w:rPr>
                <w:rFonts w:eastAsia="Arial"/>
              </w:rPr>
              <w:t xml:space="preserve"> </w:t>
            </w:r>
            <w:r w:rsidRPr="00F54DE9">
              <w:rPr>
                <w:rFonts w:eastAsia="Arial"/>
              </w:rPr>
              <w:t xml:space="preserve">of the catalogue of questions for the ADN expert examination to reflect </w:t>
            </w:r>
            <w:r>
              <w:rPr>
                <w:rFonts w:eastAsia="Arial"/>
              </w:rPr>
              <w:t xml:space="preserve">developments in </w:t>
            </w:r>
            <w:r w:rsidRPr="00F54DE9">
              <w:rPr>
                <w:rFonts w:eastAsia="Arial"/>
              </w:rPr>
              <w:t>the ADN catalogue of questions</w:t>
            </w:r>
          </w:p>
        </w:tc>
        <w:tc>
          <w:tcPr>
            <w:tcW w:w="4649" w:type="dxa"/>
            <w:gridSpan w:val="3"/>
            <w:tcBorders>
              <w:top w:val="nil"/>
              <w:bottom w:val="nil"/>
            </w:tcBorders>
            <w:shd w:val="clear" w:color="auto" w:fill="auto"/>
          </w:tcPr>
          <w:p w:rsidR="00AD351A" w:rsidRPr="00F54DE9" w:rsidRDefault="00AD351A" w:rsidP="00F54DE9">
            <w:pPr>
              <w:pStyle w:val="SingleTxtG"/>
              <w:suppressAutoHyphens w:val="0"/>
              <w:spacing w:before="40" w:line="220" w:lineRule="exact"/>
              <w:ind w:left="0" w:right="113"/>
              <w:jc w:val="left"/>
              <w:rPr>
                <w:rFonts w:eastAsia="Calibri"/>
              </w:rPr>
            </w:pPr>
            <w:r w:rsidRPr="00F54DE9">
              <w:rPr>
                <w:rFonts w:eastAsia="Arial"/>
              </w:rPr>
              <w:t>ECE/TRANS/WP.15/AC.2/2015/3</w:t>
            </w:r>
          </w:p>
        </w:tc>
      </w:tr>
      <w:tr w:rsidR="00AD351A" w:rsidRPr="00F54DE9" w:rsidTr="00487EA2">
        <w:trPr>
          <w:gridAfter w:val="1"/>
          <w:wAfter w:w="58" w:type="dxa"/>
          <w:cantSplit/>
          <w:trHeight w:val="242"/>
        </w:trPr>
        <w:tc>
          <w:tcPr>
            <w:tcW w:w="645" w:type="dxa"/>
            <w:tcBorders>
              <w:top w:val="nil"/>
            </w:tcBorders>
            <w:shd w:val="clear" w:color="auto" w:fill="auto"/>
          </w:tcPr>
          <w:p w:rsidR="00AD351A" w:rsidRPr="00F54DE9" w:rsidRDefault="00AD351A" w:rsidP="00F54DE9">
            <w:pPr>
              <w:pStyle w:val="SingleTxtG"/>
              <w:suppressAutoHyphens w:val="0"/>
              <w:spacing w:before="40" w:line="220" w:lineRule="exact"/>
              <w:ind w:left="0" w:right="113"/>
              <w:jc w:val="left"/>
              <w:rPr>
                <w:rFonts w:eastAsia="Calibri"/>
              </w:rPr>
            </w:pPr>
            <w:r w:rsidRPr="00F54DE9">
              <w:rPr>
                <w:rFonts w:eastAsia="Arial"/>
              </w:rPr>
              <w:lastRenderedPageBreak/>
              <w:t>2.2</w:t>
            </w:r>
          </w:p>
        </w:tc>
        <w:tc>
          <w:tcPr>
            <w:tcW w:w="7007" w:type="dxa"/>
            <w:gridSpan w:val="9"/>
            <w:tcBorders>
              <w:top w:val="nil"/>
            </w:tcBorders>
            <w:shd w:val="clear" w:color="auto" w:fill="auto"/>
          </w:tcPr>
          <w:p w:rsidR="00AD351A" w:rsidRPr="00F54DE9" w:rsidRDefault="00AD351A" w:rsidP="00F54DE9">
            <w:pPr>
              <w:pStyle w:val="SingleTxtG"/>
              <w:suppressAutoHyphens w:val="0"/>
              <w:spacing w:before="40" w:line="220" w:lineRule="exact"/>
              <w:ind w:left="0" w:right="113"/>
              <w:jc w:val="left"/>
              <w:rPr>
                <w:rFonts w:eastAsia="Arial"/>
              </w:rPr>
            </w:pPr>
            <w:r w:rsidRPr="00F54DE9">
              <w:rPr>
                <w:rFonts w:eastAsia="Arial"/>
              </w:rPr>
              <w:t xml:space="preserve">Harmonization of Chapter 8.2 “Requirements concerning training” with ADR </w:t>
            </w:r>
          </w:p>
          <w:p w:rsidR="00AD351A" w:rsidRPr="00F54DE9" w:rsidRDefault="00AD351A" w:rsidP="00F54DE9">
            <w:pPr>
              <w:pStyle w:val="SingleTxtG"/>
              <w:suppressAutoHyphens w:val="0"/>
              <w:spacing w:before="40" w:line="220" w:lineRule="exact"/>
              <w:ind w:left="0" w:right="113"/>
              <w:jc w:val="left"/>
              <w:rPr>
                <w:rFonts w:eastAsia="Calibri"/>
              </w:rPr>
            </w:pPr>
          </w:p>
        </w:tc>
        <w:tc>
          <w:tcPr>
            <w:tcW w:w="3963" w:type="dxa"/>
            <w:tcBorders>
              <w:top w:val="nil"/>
            </w:tcBorders>
            <w:shd w:val="clear" w:color="auto" w:fill="auto"/>
          </w:tcPr>
          <w:p w:rsidR="00AD351A" w:rsidRPr="00F54DE9" w:rsidRDefault="00AD351A" w:rsidP="00F54DE9">
            <w:pPr>
              <w:pStyle w:val="SingleTxtG"/>
              <w:suppressAutoHyphens w:val="0"/>
              <w:spacing w:before="40" w:line="220" w:lineRule="exact"/>
              <w:ind w:left="0" w:right="113"/>
              <w:jc w:val="left"/>
              <w:rPr>
                <w:rFonts w:eastAsia="Arial"/>
              </w:rPr>
            </w:pPr>
            <w:r w:rsidRPr="00F54DE9">
              <w:rPr>
                <w:rFonts w:eastAsia="Arial"/>
              </w:rPr>
              <w:t>WP.15/AC.2/18/INF.07</w:t>
            </w:r>
          </w:p>
          <w:p w:rsidR="00AD351A" w:rsidRPr="00F54DE9" w:rsidRDefault="00AD351A" w:rsidP="005636C9">
            <w:pPr>
              <w:pStyle w:val="SingleTxtG"/>
              <w:suppressAutoHyphens w:val="0"/>
              <w:spacing w:before="40" w:line="220" w:lineRule="exact"/>
              <w:ind w:left="0" w:right="113"/>
              <w:jc w:val="left"/>
              <w:rPr>
                <w:rFonts w:eastAsia="Arial"/>
              </w:rPr>
            </w:pPr>
            <w:r w:rsidRPr="00F54DE9">
              <w:rPr>
                <w:rFonts w:eastAsia="Arial"/>
              </w:rPr>
              <w:t>CCNR-ZKR/ADN/WG/CQ/2012/5</w:t>
            </w:r>
          </w:p>
          <w:p w:rsidR="00AD351A" w:rsidRPr="00F54DE9" w:rsidRDefault="00AD351A" w:rsidP="00187C04">
            <w:pPr>
              <w:pStyle w:val="SingleTxtG"/>
              <w:suppressAutoHyphens w:val="0"/>
              <w:spacing w:before="40" w:line="220" w:lineRule="exact"/>
              <w:ind w:left="0" w:right="113"/>
              <w:jc w:val="left"/>
              <w:rPr>
                <w:rFonts w:eastAsia="Arial"/>
              </w:rPr>
            </w:pPr>
            <w:r w:rsidRPr="00F54DE9">
              <w:rPr>
                <w:rFonts w:eastAsia="Arial"/>
              </w:rPr>
              <w:t>ECE/TRANS/WP.15/AC.2/2014/49</w:t>
            </w:r>
            <w:r>
              <w:rPr>
                <w:rFonts w:eastAsia="Arial"/>
              </w:rPr>
              <w:t>,</w:t>
            </w:r>
            <w:r w:rsidRPr="00F54DE9">
              <w:rPr>
                <w:rFonts w:eastAsia="Arial"/>
              </w:rPr>
              <w:t xml:space="preserve"> </w:t>
            </w:r>
            <w:r>
              <w:rPr>
                <w:rFonts w:eastAsia="Arial"/>
              </w:rPr>
              <w:br/>
            </w:r>
            <w:r w:rsidRPr="00F54DE9">
              <w:rPr>
                <w:rFonts w:eastAsia="Arial"/>
              </w:rPr>
              <w:t>paras. 23</w:t>
            </w:r>
            <w:r>
              <w:rPr>
                <w:rFonts w:eastAsia="Arial"/>
              </w:rPr>
              <w:t>–</w:t>
            </w:r>
            <w:r w:rsidRPr="00F54DE9">
              <w:rPr>
                <w:rFonts w:eastAsia="Arial"/>
              </w:rPr>
              <w:t>24</w:t>
            </w:r>
          </w:p>
          <w:p w:rsidR="00AD351A" w:rsidRPr="00F54DE9" w:rsidRDefault="00AD351A" w:rsidP="005636C9">
            <w:pPr>
              <w:pStyle w:val="SingleTxtG"/>
              <w:suppressAutoHyphens w:val="0"/>
              <w:spacing w:before="40" w:line="220" w:lineRule="exact"/>
              <w:ind w:left="0" w:right="113"/>
              <w:jc w:val="left"/>
              <w:rPr>
                <w:rFonts w:eastAsia="Arial"/>
              </w:rPr>
            </w:pPr>
            <w:r w:rsidRPr="00F54DE9">
              <w:rPr>
                <w:rFonts w:eastAsia="Arial"/>
              </w:rPr>
              <w:t>CCNR-ZKR/ADN/WG/CQ/2014/3 and 2014/4</w:t>
            </w:r>
          </w:p>
          <w:p w:rsidR="00AD351A" w:rsidRPr="00F54DE9" w:rsidRDefault="00AD351A" w:rsidP="005636C9">
            <w:pPr>
              <w:pStyle w:val="SingleTxtG"/>
              <w:suppressAutoHyphens w:val="0"/>
              <w:spacing w:before="40" w:line="220" w:lineRule="exact"/>
              <w:ind w:left="0" w:right="113"/>
              <w:jc w:val="left"/>
              <w:rPr>
                <w:rFonts w:eastAsia="Arial"/>
              </w:rPr>
            </w:pPr>
            <w:r w:rsidRPr="00F54DE9">
              <w:rPr>
                <w:rFonts w:eastAsia="Arial"/>
              </w:rPr>
              <w:t>CCNR-ZKR/ADN/WG/CQ/2013/3</w:t>
            </w:r>
          </w:p>
        </w:tc>
        <w:tc>
          <w:tcPr>
            <w:tcW w:w="686" w:type="dxa"/>
            <w:gridSpan w:val="2"/>
            <w:tcBorders>
              <w:top w:val="nil"/>
            </w:tcBorders>
            <w:shd w:val="clear" w:color="auto" w:fill="auto"/>
          </w:tcPr>
          <w:p w:rsidR="00AD351A" w:rsidRPr="00F54DE9" w:rsidRDefault="00AD351A" w:rsidP="00F54DE9">
            <w:pPr>
              <w:pStyle w:val="SingleTxtG"/>
              <w:suppressAutoHyphens w:val="0"/>
              <w:spacing w:before="40" w:line="220" w:lineRule="exact"/>
              <w:ind w:left="0" w:right="113"/>
              <w:jc w:val="left"/>
              <w:rPr>
                <w:rFonts w:eastAsia="Calibri"/>
              </w:rPr>
            </w:pPr>
          </w:p>
        </w:tc>
      </w:tr>
      <w:tr w:rsidR="00AD351A" w:rsidRPr="00F54DE9" w:rsidTr="00487EA2">
        <w:trPr>
          <w:gridAfter w:val="1"/>
          <w:wAfter w:w="58" w:type="dxa"/>
          <w:cantSplit/>
          <w:trHeight w:val="242"/>
        </w:trPr>
        <w:tc>
          <w:tcPr>
            <w:tcW w:w="645" w:type="dxa"/>
            <w:shd w:val="clear" w:color="auto" w:fill="auto"/>
          </w:tcPr>
          <w:p w:rsidR="00AD351A" w:rsidRPr="00F54DE9" w:rsidRDefault="00AD351A" w:rsidP="00F54DE9">
            <w:pPr>
              <w:pStyle w:val="SingleTxtG"/>
              <w:suppressAutoHyphens w:val="0"/>
              <w:spacing w:before="40" w:line="220" w:lineRule="exact"/>
              <w:ind w:left="0" w:right="113"/>
              <w:jc w:val="left"/>
              <w:rPr>
                <w:rFonts w:eastAsia="Arial"/>
              </w:rPr>
            </w:pPr>
          </w:p>
        </w:tc>
        <w:tc>
          <w:tcPr>
            <w:tcW w:w="7007" w:type="dxa"/>
            <w:gridSpan w:val="9"/>
            <w:shd w:val="clear" w:color="auto" w:fill="auto"/>
          </w:tcPr>
          <w:p w:rsidR="00AD351A" w:rsidRPr="00F54DE9" w:rsidRDefault="00AD351A" w:rsidP="00F54DE9">
            <w:pPr>
              <w:pStyle w:val="SingleTxtG"/>
              <w:suppressAutoHyphens w:val="0"/>
              <w:spacing w:before="40" w:line="220" w:lineRule="exact"/>
              <w:ind w:left="0" w:right="113"/>
              <w:jc w:val="left"/>
              <w:rPr>
                <w:rFonts w:eastAsia="Arial"/>
              </w:rPr>
            </w:pPr>
            <w:r w:rsidRPr="00F54DE9">
              <w:rPr>
                <w:rFonts w:eastAsia="Arial"/>
              </w:rPr>
              <w:t>Recognition of certificates of participation in training courses</w:t>
            </w:r>
          </w:p>
        </w:tc>
        <w:tc>
          <w:tcPr>
            <w:tcW w:w="3963" w:type="dxa"/>
            <w:shd w:val="clear" w:color="auto" w:fill="auto"/>
          </w:tcPr>
          <w:p w:rsidR="00AD351A" w:rsidRPr="00F54DE9" w:rsidRDefault="00AD351A" w:rsidP="005636C9">
            <w:pPr>
              <w:pStyle w:val="SingleTxtG"/>
              <w:suppressAutoHyphens w:val="0"/>
              <w:spacing w:before="40" w:line="220" w:lineRule="exact"/>
              <w:ind w:left="0" w:right="113"/>
              <w:jc w:val="left"/>
              <w:rPr>
                <w:rFonts w:eastAsia="Arial"/>
              </w:rPr>
            </w:pPr>
            <w:r w:rsidRPr="00F54DE9">
              <w:rPr>
                <w:rFonts w:eastAsia="Arial"/>
              </w:rPr>
              <w:t>CCNR-ZKR/ADN/WG/CQ/2014/5</w:t>
            </w:r>
          </w:p>
        </w:tc>
        <w:tc>
          <w:tcPr>
            <w:tcW w:w="686" w:type="dxa"/>
            <w:gridSpan w:val="2"/>
            <w:shd w:val="clear" w:color="auto" w:fill="auto"/>
          </w:tcPr>
          <w:p w:rsidR="00AD351A" w:rsidRPr="00F54DE9" w:rsidRDefault="00AD351A" w:rsidP="00F54DE9">
            <w:pPr>
              <w:pStyle w:val="SingleTxtG"/>
              <w:suppressAutoHyphens w:val="0"/>
              <w:spacing w:before="40" w:line="220" w:lineRule="exact"/>
              <w:ind w:left="0" w:right="113"/>
              <w:jc w:val="left"/>
              <w:rPr>
                <w:rFonts w:eastAsia="Calibri"/>
              </w:rPr>
            </w:pPr>
          </w:p>
        </w:tc>
      </w:tr>
      <w:tr w:rsidR="00AD351A" w:rsidRPr="00F54DE9" w:rsidTr="00487EA2">
        <w:trPr>
          <w:gridAfter w:val="1"/>
          <w:wAfter w:w="58" w:type="dxa"/>
          <w:cantSplit/>
          <w:trHeight w:val="242"/>
        </w:trPr>
        <w:tc>
          <w:tcPr>
            <w:tcW w:w="645" w:type="dxa"/>
            <w:shd w:val="clear" w:color="auto" w:fill="auto"/>
          </w:tcPr>
          <w:p w:rsidR="00AD351A" w:rsidRPr="00F54DE9" w:rsidRDefault="00AD351A" w:rsidP="00F54DE9">
            <w:pPr>
              <w:pStyle w:val="SingleTxtG"/>
              <w:suppressAutoHyphens w:val="0"/>
              <w:spacing w:before="40" w:line="220" w:lineRule="exact"/>
              <w:ind w:left="0" w:right="113"/>
              <w:jc w:val="left"/>
              <w:rPr>
                <w:rFonts w:eastAsia="Arial"/>
              </w:rPr>
            </w:pPr>
          </w:p>
        </w:tc>
        <w:tc>
          <w:tcPr>
            <w:tcW w:w="7007" w:type="dxa"/>
            <w:gridSpan w:val="9"/>
            <w:shd w:val="clear" w:color="auto" w:fill="auto"/>
          </w:tcPr>
          <w:p w:rsidR="00AD351A" w:rsidRPr="00F54DE9" w:rsidRDefault="00AD351A" w:rsidP="00F54DE9">
            <w:pPr>
              <w:pStyle w:val="SingleTxtG"/>
              <w:suppressAutoHyphens w:val="0"/>
              <w:spacing w:before="40" w:line="220" w:lineRule="exact"/>
              <w:ind w:left="0" w:right="113"/>
              <w:jc w:val="left"/>
              <w:rPr>
                <w:rFonts w:eastAsia="Arial"/>
              </w:rPr>
            </w:pPr>
            <w:r w:rsidRPr="00F54DE9">
              <w:rPr>
                <w:rFonts w:eastAsia="Arial"/>
              </w:rPr>
              <w:t>Expert certificates</w:t>
            </w:r>
          </w:p>
        </w:tc>
        <w:tc>
          <w:tcPr>
            <w:tcW w:w="3963" w:type="dxa"/>
            <w:shd w:val="clear" w:color="auto" w:fill="auto"/>
          </w:tcPr>
          <w:p w:rsidR="00AD351A" w:rsidRPr="00F54DE9" w:rsidRDefault="00AD351A" w:rsidP="00F54DE9">
            <w:pPr>
              <w:pStyle w:val="SingleTxtG"/>
              <w:suppressAutoHyphens w:val="0"/>
              <w:spacing w:before="40" w:line="220" w:lineRule="exact"/>
              <w:ind w:left="0" w:right="113"/>
              <w:jc w:val="left"/>
              <w:rPr>
                <w:rFonts w:eastAsia="Arial"/>
              </w:rPr>
            </w:pPr>
            <w:r w:rsidRPr="00F54DE9">
              <w:rPr>
                <w:rFonts w:eastAsia="Arial"/>
              </w:rPr>
              <w:t>ECE/TRANS/WP.15/AC.2/48</w:t>
            </w:r>
            <w:r>
              <w:rPr>
                <w:rFonts w:eastAsia="Arial"/>
              </w:rPr>
              <w:t>,</w:t>
            </w:r>
            <w:r w:rsidRPr="00F54DE9">
              <w:rPr>
                <w:rFonts w:eastAsia="Arial"/>
              </w:rPr>
              <w:t xml:space="preserve"> para. 24</w:t>
            </w:r>
          </w:p>
        </w:tc>
        <w:tc>
          <w:tcPr>
            <w:tcW w:w="686" w:type="dxa"/>
            <w:gridSpan w:val="2"/>
            <w:shd w:val="clear" w:color="auto" w:fill="auto"/>
          </w:tcPr>
          <w:p w:rsidR="00AD351A" w:rsidRPr="00F54DE9" w:rsidRDefault="00AD351A" w:rsidP="00F54DE9">
            <w:pPr>
              <w:pStyle w:val="SingleTxtG"/>
              <w:suppressAutoHyphens w:val="0"/>
              <w:spacing w:before="40" w:line="220" w:lineRule="exact"/>
              <w:ind w:left="0" w:right="113"/>
              <w:jc w:val="left"/>
              <w:rPr>
                <w:rFonts w:eastAsia="Calibri"/>
              </w:rPr>
            </w:pPr>
          </w:p>
        </w:tc>
      </w:tr>
      <w:tr w:rsidR="00AD351A" w:rsidRPr="00F54DE9" w:rsidTr="00487EA2">
        <w:trPr>
          <w:gridAfter w:val="1"/>
          <w:wAfter w:w="58" w:type="dxa"/>
          <w:cantSplit/>
          <w:trHeight w:val="242"/>
        </w:trPr>
        <w:tc>
          <w:tcPr>
            <w:tcW w:w="645" w:type="dxa"/>
            <w:shd w:val="clear" w:color="auto" w:fill="auto"/>
          </w:tcPr>
          <w:p w:rsidR="00AD351A" w:rsidRPr="00F54DE9" w:rsidRDefault="00AD351A" w:rsidP="00F54DE9">
            <w:pPr>
              <w:pStyle w:val="SingleTxtG"/>
              <w:suppressAutoHyphens w:val="0"/>
              <w:spacing w:before="40" w:line="220" w:lineRule="exact"/>
              <w:ind w:left="0" w:right="113"/>
              <w:jc w:val="left"/>
              <w:rPr>
                <w:rFonts w:eastAsia="Arial"/>
              </w:rPr>
            </w:pPr>
          </w:p>
        </w:tc>
        <w:tc>
          <w:tcPr>
            <w:tcW w:w="7007" w:type="dxa"/>
            <w:gridSpan w:val="9"/>
            <w:shd w:val="clear" w:color="auto" w:fill="auto"/>
          </w:tcPr>
          <w:p w:rsidR="00AD351A" w:rsidRPr="00F54DE9" w:rsidRDefault="00AD351A" w:rsidP="001A6644">
            <w:pPr>
              <w:pStyle w:val="SingleTxtG"/>
              <w:suppressAutoHyphens w:val="0"/>
              <w:spacing w:before="40" w:line="220" w:lineRule="exact"/>
              <w:ind w:left="0" w:right="113"/>
              <w:jc w:val="left"/>
              <w:rPr>
                <w:rFonts w:eastAsia="Arial"/>
              </w:rPr>
            </w:pPr>
            <w:r w:rsidRPr="00F54DE9">
              <w:rPr>
                <w:rFonts w:eastAsia="Arial"/>
              </w:rPr>
              <w:t>Language of the ADN specialized knowledge certificate</w:t>
            </w:r>
          </w:p>
        </w:tc>
        <w:tc>
          <w:tcPr>
            <w:tcW w:w="3963" w:type="dxa"/>
            <w:shd w:val="clear" w:color="auto" w:fill="auto"/>
          </w:tcPr>
          <w:p w:rsidR="00AD351A" w:rsidRPr="00F54DE9" w:rsidRDefault="00AD351A" w:rsidP="00F54DE9">
            <w:pPr>
              <w:pStyle w:val="SingleTxtG"/>
              <w:suppressAutoHyphens w:val="0"/>
              <w:spacing w:before="40" w:line="220" w:lineRule="exact"/>
              <w:ind w:left="0" w:right="113"/>
              <w:jc w:val="left"/>
              <w:rPr>
                <w:rFonts w:eastAsia="Arial"/>
              </w:rPr>
            </w:pPr>
          </w:p>
        </w:tc>
        <w:tc>
          <w:tcPr>
            <w:tcW w:w="686" w:type="dxa"/>
            <w:gridSpan w:val="2"/>
            <w:shd w:val="clear" w:color="auto" w:fill="auto"/>
          </w:tcPr>
          <w:p w:rsidR="00AD351A" w:rsidRPr="00F54DE9" w:rsidRDefault="00AD351A" w:rsidP="00F54DE9">
            <w:pPr>
              <w:pStyle w:val="SingleTxtG"/>
              <w:suppressAutoHyphens w:val="0"/>
              <w:spacing w:before="40" w:line="220" w:lineRule="exact"/>
              <w:ind w:left="0" w:right="113"/>
              <w:jc w:val="left"/>
              <w:rPr>
                <w:rFonts w:eastAsia="Calibri"/>
              </w:rPr>
            </w:pPr>
          </w:p>
        </w:tc>
      </w:tr>
      <w:tr w:rsidR="00AD351A" w:rsidRPr="00F54DE9" w:rsidTr="00487EA2">
        <w:trPr>
          <w:gridAfter w:val="1"/>
          <w:wAfter w:w="58" w:type="dxa"/>
          <w:cantSplit/>
          <w:trHeight w:val="242"/>
        </w:trPr>
        <w:tc>
          <w:tcPr>
            <w:tcW w:w="645" w:type="dxa"/>
            <w:shd w:val="clear" w:color="auto" w:fill="auto"/>
          </w:tcPr>
          <w:p w:rsidR="00AD351A" w:rsidRPr="00F54DE9" w:rsidRDefault="00AD351A" w:rsidP="00F54DE9">
            <w:pPr>
              <w:pStyle w:val="SingleTxtG"/>
              <w:suppressAutoHyphens w:val="0"/>
              <w:spacing w:before="40" w:line="220" w:lineRule="exact"/>
              <w:ind w:left="0" w:right="113"/>
              <w:jc w:val="left"/>
              <w:rPr>
                <w:rFonts w:eastAsia="Arial"/>
              </w:rPr>
            </w:pPr>
          </w:p>
        </w:tc>
        <w:tc>
          <w:tcPr>
            <w:tcW w:w="7007" w:type="dxa"/>
            <w:gridSpan w:val="9"/>
            <w:shd w:val="clear" w:color="auto" w:fill="auto"/>
          </w:tcPr>
          <w:p w:rsidR="00AD351A" w:rsidRPr="00F54DE9" w:rsidRDefault="00AD351A" w:rsidP="00F54DE9">
            <w:pPr>
              <w:pStyle w:val="SingleTxtG"/>
              <w:suppressAutoHyphens w:val="0"/>
              <w:spacing w:before="40" w:line="220" w:lineRule="exact"/>
              <w:ind w:left="0" w:right="113"/>
              <w:jc w:val="left"/>
              <w:rPr>
                <w:rFonts w:eastAsia="Arial"/>
              </w:rPr>
            </w:pPr>
            <w:r w:rsidRPr="00F54DE9">
              <w:rPr>
                <w:rFonts w:eastAsia="Arial"/>
              </w:rPr>
              <w:t>Form and length of the examination</w:t>
            </w:r>
          </w:p>
        </w:tc>
        <w:tc>
          <w:tcPr>
            <w:tcW w:w="3963" w:type="dxa"/>
            <w:shd w:val="clear" w:color="auto" w:fill="auto"/>
          </w:tcPr>
          <w:p w:rsidR="00AD351A" w:rsidRPr="00F54DE9" w:rsidRDefault="00AD351A" w:rsidP="00752D0F">
            <w:pPr>
              <w:pStyle w:val="SingleTxtG"/>
              <w:suppressAutoHyphens w:val="0"/>
              <w:spacing w:before="40" w:line="220" w:lineRule="exact"/>
              <w:ind w:left="0" w:right="113"/>
              <w:jc w:val="left"/>
              <w:rPr>
                <w:rFonts w:eastAsia="Arial"/>
              </w:rPr>
            </w:pPr>
            <w:r w:rsidRPr="00F54DE9">
              <w:rPr>
                <w:rFonts w:eastAsia="Arial"/>
              </w:rPr>
              <w:t>ECE/TRANS/WP.15/AC.2/2014/49</w:t>
            </w:r>
            <w:r>
              <w:rPr>
                <w:rFonts w:eastAsia="Arial"/>
              </w:rPr>
              <w:t>,</w:t>
            </w:r>
            <w:r w:rsidRPr="00F54DE9">
              <w:rPr>
                <w:rFonts w:eastAsia="Arial"/>
              </w:rPr>
              <w:t xml:space="preserve"> paras. 19</w:t>
            </w:r>
            <w:r>
              <w:rPr>
                <w:rFonts w:eastAsia="Arial"/>
              </w:rPr>
              <w:t>–</w:t>
            </w:r>
            <w:r w:rsidRPr="00F54DE9">
              <w:rPr>
                <w:rFonts w:eastAsia="Arial"/>
              </w:rPr>
              <w:t>21</w:t>
            </w:r>
          </w:p>
        </w:tc>
        <w:tc>
          <w:tcPr>
            <w:tcW w:w="686" w:type="dxa"/>
            <w:gridSpan w:val="2"/>
            <w:shd w:val="clear" w:color="auto" w:fill="auto"/>
          </w:tcPr>
          <w:p w:rsidR="00AD351A" w:rsidRPr="00F54DE9" w:rsidRDefault="00AD351A" w:rsidP="00F54DE9">
            <w:pPr>
              <w:pStyle w:val="SingleTxtG"/>
              <w:suppressAutoHyphens w:val="0"/>
              <w:spacing w:before="40" w:line="220" w:lineRule="exact"/>
              <w:ind w:left="0" w:right="113"/>
              <w:jc w:val="left"/>
              <w:rPr>
                <w:rFonts w:eastAsia="Calibri"/>
              </w:rPr>
            </w:pPr>
          </w:p>
        </w:tc>
      </w:tr>
      <w:tr w:rsidR="00AD351A" w:rsidRPr="00F54DE9" w:rsidTr="00487EA2">
        <w:trPr>
          <w:gridAfter w:val="1"/>
          <w:wAfter w:w="58" w:type="dxa"/>
          <w:cantSplit/>
          <w:trHeight w:val="242"/>
        </w:trPr>
        <w:tc>
          <w:tcPr>
            <w:tcW w:w="645" w:type="dxa"/>
            <w:shd w:val="clear" w:color="auto" w:fill="auto"/>
          </w:tcPr>
          <w:p w:rsidR="00AD351A" w:rsidRPr="00F54DE9" w:rsidRDefault="00AD351A" w:rsidP="00F54DE9">
            <w:pPr>
              <w:pStyle w:val="SingleTxtG"/>
              <w:suppressAutoHyphens w:val="0"/>
              <w:spacing w:before="40" w:line="220" w:lineRule="exact"/>
              <w:ind w:left="0" w:right="113"/>
              <w:jc w:val="left"/>
              <w:rPr>
                <w:rFonts w:eastAsia="Calibri"/>
              </w:rPr>
            </w:pPr>
            <w:r w:rsidRPr="00F54DE9">
              <w:rPr>
                <w:rFonts w:eastAsia="Arial"/>
              </w:rPr>
              <w:t>2.3</w:t>
            </w:r>
          </w:p>
        </w:tc>
        <w:tc>
          <w:tcPr>
            <w:tcW w:w="7007" w:type="dxa"/>
            <w:gridSpan w:val="9"/>
            <w:shd w:val="clear" w:color="auto" w:fill="auto"/>
          </w:tcPr>
          <w:p w:rsidR="00AD351A" w:rsidRPr="00F54DE9" w:rsidRDefault="00AD351A" w:rsidP="00F54DE9">
            <w:pPr>
              <w:pStyle w:val="SingleTxtG"/>
              <w:suppressAutoHyphens w:val="0"/>
              <w:spacing w:before="40" w:line="220" w:lineRule="exact"/>
              <w:ind w:left="0" w:right="113"/>
              <w:jc w:val="left"/>
              <w:rPr>
                <w:rFonts w:eastAsia="Arial"/>
              </w:rPr>
            </w:pPr>
            <w:r w:rsidRPr="00F54DE9">
              <w:rPr>
                <w:rFonts w:eastAsia="Arial"/>
              </w:rPr>
              <w:t>Consideration of divergences from the format of the expert certificate prescribed in section 8.6.2</w:t>
            </w:r>
          </w:p>
        </w:tc>
        <w:tc>
          <w:tcPr>
            <w:tcW w:w="3963" w:type="dxa"/>
            <w:shd w:val="clear" w:color="auto" w:fill="auto"/>
          </w:tcPr>
          <w:p w:rsidR="00AD351A" w:rsidRPr="00F54DE9" w:rsidRDefault="00AD351A" w:rsidP="00F54DE9">
            <w:pPr>
              <w:pStyle w:val="SingleTxtG"/>
              <w:suppressAutoHyphens w:val="0"/>
              <w:spacing w:before="40" w:line="220" w:lineRule="exact"/>
              <w:ind w:left="0" w:right="113"/>
              <w:jc w:val="left"/>
              <w:rPr>
                <w:rFonts w:eastAsia="Arial"/>
              </w:rPr>
            </w:pPr>
            <w:r w:rsidRPr="00F54DE9">
              <w:rPr>
                <w:rFonts w:eastAsia="Arial"/>
              </w:rPr>
              <w:t>ECE/TRANS/WP.15/AC.2/48</w:t>
            </w:r>
            <w:r>
              <w:rPr>
                <w:rFonts w:eastAsia="Arial"/>
              </w:rPr>
              <w:t>,</w:t>
            </w:r>
            <w:r w:rsidRPr="00F54DE9">
              <w:rPr>
                <w:rFonts w:eastAsia="Arial"/>
              </w:rPr>
              <w:t xml:space="preserve"> para. 24</w:t>
            </w:r>
          </w:p>
        </w:tc>
        <w:tc>
          <w:tcPr>
            <w:tcW w:w="686" w:type="dxa"/>
            <w:gridSpan w:val="2"/>
            <w:shd w:val="clear" w:color="auto" w:fill="auto"/>
          </w:tcPr>
          <w:p w:rsidR="00AD351A" w:rsidRPr="00F54DE9" w:rsidRDefault="00AD351A" w:rsidP="00F54DE9">
            <w:pPr>
              <w:pStyle w:val="SingleTxtG"/>
              <w:suppressAutoHyphens w:val="0"/>
              <w:spacing w:before="40" w:line="220" w:lineRule="exact"/>
              <w:ind w:left="0" w:right="113"/>
              <w:jc w:val="left"/>
              <w:rPr>
                <w:rFonts w:eastAsia="Calibri"/>
              </w:rPr>
            </w:pPr>
          </w:p>
        </w:tc>
      </w:tr>
      <w:tr w:rsidR="00AD351A" w:rsidRPr="00F54DE9" w:rsidTr="00487EA2">
        <w:trPr>
          <w:gridAfter w:val="1"/>
          <w:wAfter w:w="58" w:type="dxa"/>
          <w:cantSplit/>
          <w:trHeight w:val="242"/>
        </w:trPr>
        <w:tc>
          <w:tcPr>
            <w:tcW w:w="645" w:type="dxa"/>
            <w:shd w:val="clear" w:color="auto" w:fill="auto"/>
          </w:tcPr>
          <w:p w:rsidR="00AD351A" w:rsidRPr="00F54DE9" w:rsidRDefault="00AD351A" w:rsidP="00F54DE9">
            <w:pPr>
              <w:pStyle w:val="SingleTxtG"/>
              <w:suppressAutoHyphens w:val="0"/>
              <w:spacing w:before="40" w:line="220" w:lineRule="exact"/>
              <w:ind w:left="0" w:right="113"/>
              <w:jc w:val="left"/>
              <w:rPr>
                <w:rFonts w:eastAsia="Arial"/>
              </w:rPr>
            </w:pPr>
            <w:r w:rsidRPr="00F54DE9">
              <w:rPr>
                <w:rFonts w:eastAsia="Arial"/>
              </w:rPr>
              <w:t>2.4</w:t>
            </w:r>
          </w:p>
        </w:tc>
        <w:tc>
          <w:tcPr>
            <w:tcW w:w="7007" w:type="dxa"/>
            <w:gridSpan w:val="9"/>
            <w:shd w:val="clear" w:color="auto" w:fill="auto"/>
          </w:tcPr>
          <w:p w:rsidR="00AD351A" w:rsidRPr="00F54DE9" w:rsidRDefault="00AD351A" w:rsidP="00F54DE9">
            <w:pPr>
              <w:pStyle w:val="SingleTxtG"/>
              <w:suppressAutoHyphens w:val="0"/>
              <w:spacing w:before="40" w:line="220" w:lineRule="exact"/>
              <w:ind w:left="0" w:right="113"/>
              <w:jc w:val="left"/>
              <w:rPr>
                <w:rFonts w:eastAsia="Arial"/>
              </w:rPr>
            </w:pPr>
            <w:r w:rsidRPr="00F54DE9">
              <w:rPr>
                <w:rFonts w:eastAsia="Arial"/>
              </w:rPr>
              <w:t>Training of instructors, need for recommendations setting minimum criteria and standards for the accreditation of instructors</w:t>
            </w:r>
          </w:p>
        </w:tc>
        <w:tc>
          <w:tcPr>
            <w:tcW w:w="3963" w:type="dxa"/>
            <w:shd w:val="clear" w:color="auto" w:fill="auto"/>
          </w:tcPr>
          <w:p w:rsidR="00AD351A" w:rsidRPr="00F54DE9" w:rsidRDefault="00AD351A" w:rsidP="00F54DE9">
            <w:pPr>
              <w:pStyle w:val="SingleTxtG"/>
              <w:suppressAutoHyphens w:val="0"/>
              <w:spacing w:before="40" w:line="220" w:lineRule="exact"/>
              <w:ind w:left="0" w:right="113"/>
              <w:jc w:val="left"/>
              <w:rPr>
                <w:rFonts w:eastAsia="Arial"/>
              </w:rPr>
            </w:pPr>
            <w:r w:rsidRPr="00F54DE9">
              <w:rPr>
                <w:rFonts w:eastAsia="Arial"/>
              </w:rPr>
              <w:t>ECE/TRANS/WP.15/AC.2/48</w:t>
            </w:r>
            <w:r>
              <w:rPr>
                <w:rFonts w:eastAsia="Arial"/>
              </w:rPr>
              <w:t>,</w:t>
            </w:r>
            <w:r w:rsidRPr="00F54DE9">
              <w:rPr>
                <w:rFonts w:eastAsia="Arial"/>
              </w:rPr>
              <w:t xml:space="preserve"> para. 25</w:t>
            </w:r>
          </w:p>
        </w:tc>
        <w:tc>
          <w:tcPr>
            <w:tcW w:w="686" w:type="dxa"/>
            <w:gridSpan w:val="2"/>
            <w:shd w:val="clear" w:color="auto" w:fill="auto"/>
          </w:tcPr>
          <w:p w:rsidR="00AD351A" w:rsidRPr="00F54DE9" w:rsidRDefault="00AD351A" w:rsidP="00F54DE9">
            <w:pPr>
              <w:pStyle w:val="SingleTxtG"/>
              <w:suppressAutoHyphens w:val="0"/>
              <w:spacing w:before="40" w:line="220" w:lineRule="exact"/>
              <w:ind w:left="0" w:right="113"/>
              <w:jc w:val="left"/>
              <w:rPr>
                <w:rFonts w:eastAsia="Calibri"/>
              </w:rPr>
            </w:pPr>
          </w:p>
        </w:tc>
      </w:tr>
      <w:tr w:rsidR="00AD351A" w:rsidRPr="00F54DE9" w:rsidTr="00487EA2">
        <w:trPr>
          <w:gridAfter w:val="1"/>
          <w:wAfter w:w="58" w:type="dxa"/>
          <w:cantSplit/>
          <w:trHeight w:val="242"/>
        </w:trPr>
        <w:tc>
          <w:tcPr>
            <w:tcW w:w="645" w:type="dxa"/>
            <w:shd w:val="clear" w:color="auto" w:fill="auto"/>
          </w:tcPr>
          <w:p w:rsidR="00AD351A" w:rsidRPr="00F54DE9" w:rsidRDefault="00AD351A" w:rsidP="00F54DE9">
            <w:pPr>
              <w:pStyle w:val="SingleTxtG"/>
              <w:suppressAutoHyphens w:val="0"/>
              <w:spacing w:before="40" w:line="220" w:lineRule="exact"/>
              <w:ind w:left="0" w:right="113"/>
              <w:jc w:val="left"/>
              <w:rPr>
                <w:rFonts w:eastAsia="Arial"/>
              </w:rPr>
            </w:pPr>
            <w:r w:rsidRPr="00F54DE9">
              <w:rPr>
                <w:rFonts w:eastAsia="Arial"/>
              </w:rPr>
              <w:t>2.5</w:t>
            </w:r>
          </w:p>
        </w:tc>
        <w:tc>
          <w:tcPr>
            <w:tcW w:w="7007" w:type="dxa"/>
            <w:gridSpan w:val="9"/>
            <w:shd w:val="clear" w:color="auto" w:fill="auto"/>
          </w:tcPr>
          <w:p w:rsidR="00AD351A" w:rsidRPr="00F54DE9" w:rsidRDefault="00AD351A" w:rsidP="003C07B9">
            <w:pPr>
              <w:pStyle w:val="SingleTxtG"/>
              <w:suppressAutoHyphens w:val="0"/>
              <w:spacing w:before="40" w:line="220" w:lineRule="exact"/>
              <w:ind w:left="0" w:right="113"/>
              <w:jc w:val="left"/>
              <w:rPr>
                <w:rFonts w:eastAsia="Arial"/>
              </w:rPr>
            </w:pPr>
            <w:r w:rsidRPr="00F54DE9">
              <w:rPr>
                <w:rFonts w:eastAsia="Arial"/>
              </w:rPr>
              <w:t>Status of training and exam</w:t>
            </w:r>
            <w:r>
              <w:rPr>
                <w:rFonts w:eastAsia="Arial"/>
              </w:rPr>
              <w:t>ination</w:t>
            </w:r>
            <w:r w:rsidRPr="00F54DE9">
              <w:rPr>
                <w:rFonts w:eastAsia="Arial"/>
              </w:rPr>
              <w:t>s in conformity with Chapter 8.2 of the Regulations</w:t>
            </w:r>
            <w:r>
              <w:rPr>
                <w:rFonts w:eastAsia="Arial"/>
              </w:rPr>
              <w:t xml:space="preserve"> </w:t>
            </w:r>
            <w:r w:rsidRPr="00F54DE9">
              <w:rPr>
                <w:rFonts w:eastAsia="Arial"/>
              </w:rPr>
              <w:t>annexed to ADN, analysis of statistics relating to the examinations</w:t>
            </w:r>
          </w:p>
        </w:tc>
        <w:tc>
          <w:tcPr>
            <w:tcW w:w="3963" w:type="dxa"/>
            <w:shd w:val="clear" w:color="auto" w:fill="auto"/>
          </w:tcPr>
          <w:p w:rsidR="00AD351A" w:rsidRPr="00F54DE9" w:rsidRDefault="00AD351A" w:rsidP="000B5DE1">
            <w:pPr>
              <w:pStyle w:val="SingleTxtG"/>
              <w:suppressAutoHyphens w:val="0"/>
              <w:spacing w:before="40" w:line="220" w:lineRule="exact"/>
              <w:ind w:left="0" w:right="113"/>
              <w:jc w:val="left"/>
              <w:rPr>
                <w:rFonts w:eastAsia="Arial"/>
              </w:rPr>
            </w:pPr>
            <w:r w:rsidRPr="00F54DE9">
              <w:rPr>
                <w:rFonts w:eastAsia="Arial"/>
              </w:rPr>
              <w:t>ECE/TRANS/WP.15/AC.2/48</w:t>
            </w:r>
            <w:r>
              <w:rPr>
                <w:rFonts w:eastAsia="Arial"/>
              </w:rPr>
              <w:t>,</w:t>
            </w:r>
            <w:r w:rsidRPr="00F54DE9">
              <w:rPr>
                <w:rFonts w:eastAsia="Arial"/>
              </w:rPr>
              <w:t xml:space="preserve"> paras. 26</w:t>
            </w:r>
            <w:r>
              <w:rPr>
                <w:rFonts w:eastAsia="Arial"/>
              </w:rPr>
              <w:t>–</w:t>
            </w:r>
            <w:r w:rsidRPr="00F54DE9">
              <w:rPr>
                <w:rFonts w:eastAsia="Arial"/>
              </w:rPr>
              <w:t>27</w:t>
            </w:r>
          </w:p>
        </w:tc>
        <w:tc>
          <w:tcPr>
            <w:tcW w:w="686" w:type="dxa"/>
            <w:gridSpan w:val="2"/>
            <w:shd w:val="clear" w:color="auto" w:fill="auto"/>
          </w:tcPr>
          <w:p w:rsidR="00AD351A" w:rsidRPr="00F54DE9" w:rsidRDefault="00AD351A" w:rsidP="00F54DE9">
            <w:pPr>
              <w:pStyle w:val="SingleTxtG"/>
              <w:suppressAutoHyphens w:val="0"/>
              <w:spacing w:before="40" w:line="220" w:lineRule="exact"/>
              <w:ind w:left="0" w:right="113"/>
              <w:jc w:val="left"/>
              <w:rPr>
                <w:rFonts w:eastAsia="Calibri"/>
              </w:rPr>
            </w:pPr>
          </w:p>
        </w:tc>
      </w:tr>
      <w:tr w:rsidR="00AD351A" w:rsidRPr="00F54DE9" w:rsidTr="00487EA2">
        <w:trPr>
          <w:cantSplit/>
          <w:trHeight w:val="242"/>
        </w:trPr>
        <w:tc>
          <w:tcPr>
            <w:tcW w:w="645" w:type="dxa"/>
            <w:shd w:val="clear" w:color="auto" w:fill="auto"/>
          </w:tcPr>
          <w:p w:rsidR="00AD351A" w:rsidRPr="00F54DE9" w:rsidRDefault="00AD351A" w:rsidP="00F54DE9">
            <w:pPr>
              <w:pStyle w:val="SingleTxtG"/>
              <w:suppressAutoHyphens w:val="0"/>
              <w:spacing w:before="40" w:line="220" w:lineRule="exact"/>
              <w:ind w:left="0" w:right="113"/>
              <w:jc w:val="left"/>
              <w:rPr>
                <w:rFonts w:eastAsia="Calibri"/>
              </w:rPr>
            </w:pPr>
            <w:r w:rsidRPr="00F54DE9">
              <w:rPr>
                <w:rFonts w:eastAsia="Arial"/>
              </w:rPr>
              <w:t>3.</w:t>
            </w:r>
          </w:p>
        </w:tc>
        <w:tc>
          <w:tcPr>
            <w:tcW w:w="3064" w:type="dxa"/>
            <w:gridSpan w:val="2"/>
            <w:shd w:val="clear" w:color="auto" w:fill="auto"/>
          </w:tcPr>
          <w:p w:rsidR="00AD351A" w:rsidRPr="00F54DE9" w:rsidRDefault="00AD351A" w:rsidP="00F54DE9">
            <w:pPr>
              <w:pStyle w:val="SingleTxtG"/>
              <w:suppressAutoHyphens w:val="0"/>
              <w:spacing w:before="40" w:line="220" w:lineRule="exact"/>
              <w:ind w:left="0" w:right="113"/>
              <w:jc w:val="left"/>
              <w:rPr>
                <w:rFonts w:eastAsia="Calibri"/>
              </w:rPr>
            </w:pPr>
            <w:r w:rsidRPr="00F54DE9">
              <w:rPr>
                <w:rFonts w:eastAsia="Arial"/>
              </w:rPr>
              <w:t>Clarification of general questions regarding training</w:t>
            </w:r>
          </w:p>
        </w:tc>
        <w:tc>
          <w:tcPr>
            <w:tcW w:w="2098" w:type="dxa"/>
            <w:gridSpan w:val="4"/>
            <w:shd w:val="clear" w:color="auto" w:fill="auto"/>
          </w:tcPr>
          <w:p w:rsidR="00AD351A" w:rsidRPr="00F54DE9" w:rsidRDefault="00AD351A" w:rsidP="00F54DE9">
            <w:pPr>
              <w:pStyle w:val="SingleTxtG"/>
              <w:suppressAutoHyphens w:val="0"/>
              <w:spacing w:before="40" w:line="220" w:lineRule="exact"/>
              <w:ind w:left="0" w:right="113"/>
              <w:jc w:val="left"/>
              <w:rPr>
                <w:rFonts w:eastAsia="Calibri"/>
              </w:rPr>
            </w:pPr>
          </w:p>
        </w:tc>
        <w:tc>
          <w:tcPr>
            <w:tcW w:w="1007" w:type="dxa"/>
            <w:shd w:val="clear" w:color="auto" w:fill="auto"/>
          </w:tcPr>
          <w:p w:rsidR="00AD351A" w:rsidRPr="00F54DE9" w:rsidRDefault="00AD351A" w:rsidP="00F54DE9">
            <w:pPr>
              <w:pStyle w:val="SingleTxtG"/>
              <w:suppressAutoHyphens w:val="0"/>
              <w:spacing w:before="40" w:line="220" w:lineRule="exact"/>
              <w:ind w:left="0" w:right="113"/>
              <w:jc w:val="left"/>
              <w:rPr>
                <w:rFonts w:eastAsia="Calibri"/>
              </w:rPr>
            </w:pPr>
            <w:r w:rsidRPr="00F54DE9">
              <w:rPr>
                <w:rFonts w:eastAsia="Arial"/>
              </w:rPr>
              <w:t>01/2015</w:t>
            </w:r>
          </w:p>
        </w:tc>
        <w:tc>
          <w:tcPr>
            <w:tcW w:w="838" w:type="dxa"/>
            <w:gridSpan w:val="2"/>
            <w:shd w:val="clear" w:color="auto" w:fill="auto"/>
          </w:tcPr>
          <w:p w:rsidR="00AD351A" w:rsidRPr="00F54DE9" w:rsidRDefault="00AD351A" w:rsidP="00F54DE9">
            <w:pPr>
              <w:pStyle w:val="SingleTxtG"/>
              <w:suppressAutoHyphens w:val="0"/>
              <w:spacing w:before="40" w:line="220" w:lineRule="exact"/>
              <w:ind w:left="0" w:right="113"/>
              <w:jc w:val="left"/>
            </w:pPr>
            <w:r w:rsidRPr="00F54DE9">
              <w:rPr>
                <w:rFonts w:eastAsia="Arial"/>
              </w:rPr>
              <w:t>12/2016</w:t>
            </w:r>
          </w:p>
        </w:tc>
        <w:tc>
          <w:tcPr>
            <w:tcW w:w="3963" w:type="dxa"/>
            <w:shd w:val="clear" w:color="auto" w:fill="auto"/>
          </w:tcPr>
          <w:p w:rsidR="00AD351A" w:rsidRPr="00F54DE9" w:rsidRDefault="00AD351A" w:rsidP="00F54DE9">
            <w:pPr>
              <w:pStyle w:val="SingleTxtG"/>
              <w:suppressAutoHyphens w:val="0"/>
              <w:spacing w:before="40" w:line="220" w:lineRule="exact"/>
              <w:ind w:left="0" w:right="113"/>
              <w:jc w:val="left"/>
              <w:rPr>
                <w:rFonts w:eastAsia="Calibri"/>
              </w:rPr>
            </w:pPr>
          </w:p>
        </w:tc>
        <w:tc>
          <w:tcPr>
            <w:tcW w:w="744" w:type="dxa"/>
            <w:gridSpan w:val="3"/>
            <w:shd w:val="clear" w:color="auto" w:fill="auto"/>
          </w:tcPr>
          <w:p w:rsidR="00AD351A" w:rsidRPr="00F54DE9" w:rsidRDefault="00AD351A" w:rsidP="00F54DE9">
            <w:pPr>
              <w:pStyle w:val="SingleTxtG"/>
              <w:suppressAutoHyphens w:val="0"/>
              <w:spacing w:before="40" w:line="220" w:lineRule="exact"/>
              <w:ind w:left="0" w:right="113"/>
              <w:jc w:val="left"/>
              <w:rPr>
                <w:rFonts w:eastAsia="Calibri"/>
              </w:rPr>
            </w:pPr>
            <w:r w:rsidRPr="00F54DE9">
              <w:rPr>
                <w:rFonts w:eastAsia="Arial"/>
              </w:rPr>
              <w:t>II</w:t>
            </w:r>
          </w:p>
        </w:tc>
      </w:tr>
      <w:tr w:rsidR="00AD351A" w:rsidRPr="00F54DE9" w:rsidTr="00487EA2">
        <w:trPr>
          <w:cantSplit/>
          <w:trHeight w:val="242"/>
        </w:trPr>
        <w:tc>
          <w:tcPr>
            <w:tcW w:w="645" w:type="dxa"/>
            <w:shd w:val="clear" w:color="auto" w:fill="auto"/>
          </w:tcPr>
          <w:p w:rsidR="00AD351A" w:rsidRPr="00F54DE9" w:rsidRDefault="00AD351A" w:rsidP="00F54DE9">
            <w:pPr>
              <w:pStyle w:val="SingleTxtG"/>
              <w:suppressAutoHyphens w:val="0"/>
              <w:spacing w:before="40" w:line="220" w:lineRule="exact"/>
              <w:ind w:left="0" w:right="113"/>
              <w:jc w:val="left"/>
              <w:rPr>
                <w:rFonts w:eastAsia="Calibri"/>
              </w:rPr>
            </w:pPr>
          </w:p>
        </w:tc>
        <w:tc>
          <w:tcPr>
            <w:tcW w:w="7007" w:type="dxa"/>
            <w:gridSpan w:val="9"/>
            <w:shd w:val="clear" w:color="auto" w:fill="auto"/>
          </w:tcPr>
          <w:p w:rsidR="00AD351A" w:rsidRPr="00F54DE9" w:rsidRDefault="00AD351A" w:rsidP="00F54DE9">
            <w:pPr>
              <w:pStyle w:val="SingleTxtG"/>
              <w:suppressAutoHyphens w:val="0"/>
              <w:spacing w:before="40" w:line="220" w:lineRule="exact"/>
              <w:ind w:left="0" w:right="113"/>
              <w:jc w:val="left"/>
              <w:rPr>
                <w:rFonts w:eastAsia="Arial"/>
              </w:rPr>
            </w:pPr>
            <w:r w:rsidRPr="00F54DE9">
              <w:rPr>
                <w:rFonts w:eastAsia="Arial"/>
              </w:rPr>
              <w:t>The informal working group clarifies specific questions on the catalogue of questions</w:t>
            </w:r>
            <w:r>
              <w:rPr>
                <w:rFonts w:eastAsia="Arial"/>
              </w:rPr>
              <w:t xml:space="preserve"> </w:t>
            </w:r>
            <w:r w:rsidRPr="00F54DE9">
              <w:rPr>
                <w:rFonts w:eastAsia="Arial"/>
              </w:rPr>
              <w:t>submitted by the ADN Safety Committee for consideration and prepares draft decisions for the ADN Safety Committee.</w:t>
            </w:r>
          </w:p>
        </w:tc>
        <w:tc>
          <w:tcPr>
            <w:tcW w:w="3963" w:type="dxa"/>
            <w:shd w:val="clear" w:color="auto" w:fill="auto"/>
          </w:tcPr>
          <w:p w:rsidR="00AD351A" w:rsidRPr="00F54DE9" w:rsidRDefault="00AD351A" w:rsidP="00F54DE9">
            <w:pPr>
              <w:pStyle w:val="SingleTxtG"/>
              <w:suppressAutoHyphens w:val="0"/>
              <w:spacing w:before="40" w:line="220" w:lineRule="exact"/>
              <w:ind w:left="0" w:right="113"/>
              <w:jc w:val="left"/>
              <w:rPr>
                <w:rFonts w:eastAsia="Arial"/>
              </w:rPr>
            </w:pPr>
          </w:p>
        </w:tc>
        <w:tc>
          <w:tcPr>
            <w:tcW w:w="744" w:type="dxa"/>
            <w:gridSpan w:val="3"/>
            <w:shd w:val="clear" w:color="auto" w:fill="auto"/>
          </w:tcPr>
          <w:p w:rsidR="00AD351A" w:rsidRPr="00F54DE9" w:rsidRDefault="00AD351A" w:rsidP="00F54DE9">
            <w:pPr>
              <w:pStyle w:val="SingleTxtG"/>
              <w:suppressAutoHyphens w:val="0"/>
              <w:spacing w:before="40" w:line="220" w:lineRule="exact"/>
              <w:ind w:left="0" w:right="113"/>
              <w:jc w:val="left"/>
              <w:rPr>
                <w:rFonts w:eastAsia="Calibri"/>
              </w:rPr>
            </w:pPr>
          </w:p>
        </w:tc>
      </w:tr>
    </w:tbl>
    <w:p w:rsidR="004B217C" w:rsidRDefault="004B217C" w:rsidP="00100168">
      <w:pPr>
        <w:pStyle w:val="SingleTxtG"/>
        <w:sectPr w:rsidR="004B217C" w:rsidSect="00100168">
          <w:headerReference w:type="even" r:id="rId15"/>
          <w:headerReference w:type="default" r:id="rId16"/>
          <w:footerReference w:type="even" r:id="rId17"/>
          <w:footerReference w:type="default" r:id="rId18"/>
          <w:headerReference w:type="first" r:id="rId19"/>
          <w:endnotePr>
            <w:numFmt w:val="decimal"/>
          </w:endnotePr>
          <w:pgSz w:w="16840" w:h="11907" w:orient="landscape" w:code="9"/>
          <w:pgMar w:top="1134" w:right="1701" w:bottom="1134" w:left="2268" w:header="567" w:footer="567" w:gutter="0"/>
          <w:cols w:space="720"/>
          <w:docGrid w:linePitch="272"/>
        </w:sectPr>
      </w:pPr>
    </w:p>
    <w:p w:rsidR="00415125" w:rsidRPr="00AE024D" w:rsidRDefault="00415125" w:rsidP="007A7456">
      <w:pPr>
        <w:pStyle w:val="SingleTxtG"/>
      </w:pPr>
      <w:r w:rsidRPr="00AE024D">
        <w:lastRenderedPageBreak/>
        <w:t>3.</w:t>
      </w:r>
      <w:r w:rsidR="004D5E96">
        <w:tab/>
        <w:t xml:space="preserve">Next </w:t>
      </w:r>
      <w:r w:rsidR="004D5E96" w:rsidRPr="00AE024D">
        <w:t>meeting</w:t>
      </w:r>
      <w:r w:rsidRPr="00AE024D">
        <w:t>: 14</w:t>
      </w:r>
      <w:r w:rsidR="007A7456">
        <w:t>–</w:t>
      </w:r>
      <w:r w:rsidRPr="00AE024D">
        <w:t>15 March 2016 in Strasbourg, starting at 2 p.m.</w:t>
      </w:r>
    </w:p>
    <w:p w:rsidR="00415125" w:rsidRPr="00AE024D" w:rsidRDefault="00902DC7" w:rsidP="00902DC7">
      <w:pPr>
        <w:pStyle w:val="H23G"/>
      </w:pPr>
      <w:r>
        <w:tab/>
      </w:r>
      <w:r>
        <w:tab/>
      </w:r>
      <w:r w:rsidR="00415125" w:rsidRPr="00AE024D">
        <w:t>Methods of work of the informal working group on the training of experts</w:t>
      </w:r>
    </w:p>
    <w:p w:rsidR="00415125" w:rsidRPr="00AE024D" w:rsidRDefault="00415125" w:rsidP="00394F8F">
      <w:pPr>
        <w:pStyle w:val="SingleTxtG"/>
      </w:pPr>
      <w:r w:rsidRPr="00AE024D">
        <w:t>4.</w:t>
      </w:r>
      <w:r w:rsidRPr="00AE024D">
        <w:tab/>
        <w:t>The preparation of the catalogue of questions and of Administrative Committee directives on its use in expert examination</w:t>
      </w:r>
      <w:r w:rsidR="00902DC7">
        <w:t>s</w:t>
      </w:r>
      <w:r w:rsidRPr="00AE024D">
        <w:t xml:space="preserve">, and their regular </w:t>
      </w:r>
      <w:r w:rsidR="00864CE4">
        <w:t xml:space="preserve">alignment with </w:t>
      </w:r>
      <w:r w:rsidRPr="00AE024D">
        <w:t xml:space="preserve">the latest amendments, provide one of the foundations of high-level ADN expert training. The working group’s priority is to ensure that the catalogue of questions and the directives are always in line with the current version of the Regulations annexed to ADN and take account of ADN training objectives. </w:t>
      </w:r>
    </w:p>
    <w:p w:rsidR="00415125" w:rsidRPr="00AE024D" w:rsidRDefault="00415125" w:rsidP="00E3689A">
      <w:pPr>
        <w:pStyle w:val="SingleTxtG"/>
      </w:pPr>
      <w:r w:rsidRPr="00AE024D">
        <w:t>5.</w:t>
      </w:r>
      <w:r w:rsidR="00E3689A">
        <w:tab/>
      </w:r>
      <w:r w:rsidRPr="00AE024D">
        <w:t>Through the exchange of training practices between Contracting Parties and suggestions for improvement, the informal working group helps to guarantee the quality of ADN expert training.</w:t>
      </w:r>
    </w:p>
    <w:p w:rsidR="00415125" w:rsidRPr="00AE024D" w:rsidRDefault="00415125" w:rsidP="00100168">
      <w:pPr>
        <w:pStyle w:val="SingleTxtG"/>
      </w:pPr>
      <w:r w:rsidRPr="00AE024D">
        <w:t>6.</w:t>
      </w:r>
      <w:r w:rsidRPr="00AE024D">
        <w:tab/>
        <w:t>The informal working group performs the tasks it has been mandated to carry out by the ADN Safety Committee.</w:t>
      </w:r>
    </w:p>
    <w:p w:rsidR="00415125" w:rsidRPr="00AE024D" w:rsidRDefault="00415125" w:rsidP="00100168">
      <w:pPr>
        <w:pStyle w:val="SingleTxtG"/>
      </w:pPr>
      <w:r w:rsidRPr="00AE024D">
        <w:t>7.</w:t>
      </w:r>
      <w:r w:rsidRPr="00AE024D">
        <w:tab/>
        <w:t xml:space="preserve">It discusses questions arising from the interpretation and application of Chapter 8.2 of ADN and prepares draft amendments for the ADN Safety Committee to ensure the continuous updating of the requirements for expert training. Delegations can submit suggestions directly to the informal working group and they will then be validated at the following meeting of the ADN Safety </w:t>
      </w:r>
      <w:r w:rsidR="00D02EBE" w:rsidRPr="00AE024D">
        <w:t>Committee</w:t>
      </w:r>
      <w:r w:rsidRPr="00AE024D">
        <w:t>.</w:t>
      </w:r>
    </w:p>
    <w:p w:rsidR="00415125" w:rsidRPr="00AE024D" w:rsidRDefault="00415125" w:rsidP="00100168">
      <w:pPr>
        <w:pStyle w:val="SingleTxtG"/>
      </w:pPr>
      <w:r w:rsidRPr="00AE024D">
        <w:t>8.</w:t>
      </w:r>
      <w:r w:rsidRPr="00AE024D">
        <w:tab/>
        <w:t>As to the work schedule, there are one or two meetings a year:</w:t>
      </w:r>
    </w:p>
    <w:p w:rsidR="00415125" w:rsidRPr="00AE024D" w:rsidRDefault="00415125" w:rsidP="00E3689A">
      <w:pPr>
        <w:pStyle w:val="Bullet1G"/>
      </w:pPr>
      <w:r w:rsidRPr="00AE024D">
        <w:t>In March in odd years, to prepare for the alignment of the catalogue of questions with planned amendments to the Regulations annexed to ADN and the addition of missing subjects, and to discuss the impact of those amendments on ADN expert training;</w:t>
      </w:r>
    </w:p>
    <w:p w:rsidR="00415125" w:rsidRPr="00AE024D" w:rsidRDefault="00415125" w:rsidP="00E3689A">
      <w:pPr>
        <w:pStyle w:val="Bullet1G"/>
      </w:pPr>
      <w:r w:rsidRPr="00AE024D">
        <w:t>In March in even years, to align the catalogue of questions and the expert training with the version of the Regulations annexed to ADN due to come into force the following year and to submit it to the Safety Committee in August for a decision. Any additional work occasioned by this decision may be done in September.</w:t>
      </w:r>
    </w:p>
    <w:p w:rsidR="00415125" w:rsidRPr="00AE024D" w:rsidRDefault="00415125" w:rsidP="00F20C07">
      <w:pPr>
        <w:pStyle w:val="SingleTxtG"/>
      </w:pPr>
      <w:r w:rsidRPr="00AE024D">
        <w:t>9.</w:t>
      </w:r>
      <w:r w:rsidR="00D87664">
        <w:tab/>
      </w:r>
      <w:r w:rsidRPr="00AE024D">
        <w:t>Training centres and training and examination organizers are involved in the work on the catalogue of questions and have the opportunity to propose questions to be included in the catalogue of questions</w:t>
      </w:r>
      <w:r w:rsidR="002A7083">
        <w:t xml:space="preserve"> and amendments to the A</w:t>
      </w:r>
      <w:r w:rsidR="00380DA8">
        <w:t>D</w:t>
      </w:r>
      <w:r w:rsidR="002A7083">
        <w:t>N</w:t>
      </w:r>
      <w:r w:rsidR="00380DA8">
        <w:t xml:space="preserve"> </w:t>
      </w:r>
      <w:r w:rsidR="002A7083">
        <w:t>Regulations</w:t>
      </w:r>
      <w:r w:rsidRPr="00AE024D">
        <w:t xml:space="preserve">. They are also invited to conduct a critical review of the proposed questions and draft amendments to ADN, to determine whether they are appropriate and can be implemented. Questions from the catalogue that are difficult to understand or unclear </w:t>
      </w:r>
      <w:r w:rsidR="00F20C07">
        <w:t xml:space="preserve">should </w:t>
      </w:r>
      <w:r w:rsidRPr="00AE024D">
        <w:t>be reported to the Safety Committee, which then asks the informal working group to review those items.</w:t>
      </w:r>
    </w:p>
    <w:p w:rsidR="00415125" w:rsidRPr="00AE024D" w:rsidRDefault="00415125" w:rsidP="00823E64">
      <w:pPr>
        <w:pStyle w:val="SingleTxtG"/>
      </w:pPr>
      <w:r w:rsidRPr="00AE024D">
        <w:t>10.</w:t>
      </w:r>
      <w:r w:rsidR="00387644">
        <w:tab/>
      </w:r>
      <w:r w:rsidRPr="00AE024D">
        <w:t>Contracting Parties are required to use the catalogue of questions of the Administrative Committee as the basis for the special examinations they conduct to test knowledge of ADN. It is made available to delegations by the Safety Committee so that they can send it to training centres and instruction and examination organizers. Approximately 50 multiple-choice questions will be dealt with each year as part of the ongoing adaptation of the catalogue.</w:t>
      </w:r>
      <w:r w:rsidR="00964578">
        <w:t xml:space="preserve"> </w:t>
      </w:r>
      <w:r w:rsidRPr="00AE024D">
        <w:t xml:space="preserve">This will result in about 20 pages of text for translation. The different language versions should be made available as </w:t>
      </w:r>
      <w:r w:rsidR="00823E64">
        <w:t>soon</w:t>
      </w:r>
      <w:r w:rsidRPr="00AE024D">
        <w:t xml:space="preserve"> as possible. CCNR stands ready, beyond the general support provided to ECE in respect of ADN, to translate 20 pages of text (multiple-choice questions) from German into a language of ECE.</w:t>
      </w:r>
    </w:p>
    <w:p w:rsidR="00415125" w:rsidRDefault="00415125" w:rsidP="00387644">
      <w:pPr>
        <w:pStyle w:val="SingleTxtG"/>
      </w:pPr>
      <w:r w:rsidRPr="00AE024D">
        <w:t>11.</w:t>
      </w:r>
      <w:r w:rsidR="00387644">
        <w:tab/>
      </w:r>
      <w:r w:rsidRPr="00AE024D">
        <w:t>It will probably be necessary to check the relevance of the substantive questions over the next two years.</w:t>
      </w:r>
    </w:p>
    <w:p w:rsidR="007341D7" w:rsidRPr="00106A43" w:rsidRDefault="007341D7">
      <w:pPr>
        <w:spacing w:before="240"/>
        <w:jc w:val="center"/>
        <w:rPr>
          <w:u w:val="single"/>
        </w:rPr>
      </w:pPr>
      <w:r>
        <w:rPr>
          <w:u w:val="single"/>
        </w:rPr>
        <w:tab/>
      </w:r>
      <w:r>
        <w:rPr>
          <w:u w:val="single"/>
        </w:rPr>
        <w:tab/>
      </w:r>
      <w:r>
        <w:rPr>
          <w:u w:val="single"/>
        </w:rPr>
        <w:tab/>
      </w:r>
    </w:p>
    <w:sectPr w:rsidR="007341D7" w:rsidRPr="00106A43" w:rsidSect="004B217C">
      <w:headerReference w:type="even" r:id="rId20"/>
      <w:headerReference w:type="default" r:id="rId21"/>
      <w:footerReference w:type="even" r:id="rId22"/>
      <w:footerReference w:type="default" r:id="rId23"/>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6A0" w:rsidRPr="00FB1744" w:rsidRDefault="003016A0" w:rsidP="00FB1744">
      <w:pPr>
        <w:pStyle w:val="Footer"/>
      </w:pPr>
    </w:p>
  </w:endnote>
  <w:endnote w:type="continuationSeparator" w:id="0">
    <w:p w:rsidR="003016A0" w:rsidRPr="00FB1744" w:rsidRDefault="003016A0"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4F3" w:rsidRPr="001E24F3" w:rsidRDefault="001E24F3" w:rsidP="001E24F3">
    <w:pPr>
      <w:pStyle w:val="Footer"/>
      <w:tabs>
        <w:tab w:val="right" w:pos="9598"/>
      </w:tabs>
    </w:pPr>
    <w:r w:rsidRPr="001E24F3">
      <w:rPr>
        <w:b/>
        <w:sz w:val="18"/>
      </w:rPr>
      <w:fldChar w:fldCharType="begin"/>
    </w:r>
    <w:r w:rsidRPr="001E24F3">
      <w:rPr>
        <w:b/>
        <w:sz w:val="18"/>
      </w:rPr>
      <w:instrText xml:space="preserve"> PAGE  \* MERGEFORMAT </w:instrText>
    </w:r>
    <w:r w:rsidRPr="001E24F3">
      <w:rPr>
        <w:b/>
        <w:sz w:val="18"/>
      </w:rPr>
      <w:fldChar w:fldCharType="separate"/>
    </w:r>
    <w:r w:rsidR="00013331">
      <w:rPr>
        <w:b/>
        <w:noProof/>
        <w:sz w:val="18"/>
      </w:rPr>
      <w:t>4</w:t>
    </w:r>
    <w:r w:rsidRPr="001E24F3">
      <w:rPr>
        <w:b/>
        <w:sz w:val="18"/>
      </w:rPr>
      <w:fldChar w:fldCharType="end"/>
    </w:r>
    <w:r>
      <w:rPr>
        <w:sz w:val="18"/>
      </w:rPr>
      <w:tab/>
    </w:r>
    <w:r>
      <w:t>GE.15-07871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4F3" w:rsidRPr="001E24F3" w:rsidRDefault="001E24F3" w:rsidP="001E24F3">
    <w:pPr>
      <w:pStyle w:val="Footer"/>
      <w:tabs>
        <w:tab w:val="right" w:pos="9598"/>
      </w:tabs>
      <w:rPr>
        <w:b/>
        <w:sz w:val="18"/>
      </w:rPr>
    </w:pPr>
    <w:r>
      <w:t>GE.15-07871</w:t>
    </w:r>
    <w:r>
      <w:tab/>
    </w:r>
    <w:r w:rsidRPr="001E24F3">
      <w:rPr>
        <w:b/>
        <w:sz w:val="18"/>
      </w:rPr>
      <w:fldChar w:fldCharType="begin"/>
    </w:r>
    <w:r w:rsidRPr="001E24F3">
      <w:rPr>
        <w:b/>
        <w:sz w:val="18"/>
      </w:rPr>
      <w:instrText xml:space="preserve"> PAGE  \* MERGEFORMAT </w:instrText>
    </w:r>
    <w:r w:rsidRPr="001E24F3">
      <w:rPr>
        <w:b/>
        <w:sz w:val="18"/>
      </w:rPr>
      <w:fldChar w:fldCharType="separate"/>
    </w:r>
    <w:r w:rsidR="00013331">
      <w:rPr>
        <w:b/>
        <w:noProof/>
        <w:sz w:val="18"/>
      </w:rPr>
      <w:t>4</w:t>
    </w:r>
    <w:r w:rsidRPr="001E24F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3D5" w:rsidRDefault="00717266" w:rsidP="00AB3C7E">
    <w:r>
      <w:rPr>
        <w:noProof/>
        <w:lang w:eastAsia="en-GB"/>
      </w:rPr>
      <w:drawing>
        <wp:anchor distT="0" distB="0" distL="114300" distR="114300" simplePos="0" relativeHeight="251659264" behindDoc="0" locked="1" layoutInCell="1" allowOverlap="1" wp14:anchorId="5F376C47" wp14:editId="6C41C76B">
          <wp:simplePos x="0" y="0"/>
          <wp:positionH relativeFrom="margin">
            <wp:posOffset>4319905</wp:posOffset>
          </wp:positionH>
          <wp:positionV relativeFrom="margin">
            <wp:posOffset>8279765</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24F3" w:rsidRDefault="001E24F3" w:rsidP="002D3AA7">
    <w:r>
      <w:t>GE.15-07871  (E)</w:t>
    </w:r>
    <w:r w:rsidR="00035C53">
      <w:t xml:space="preserve">    110515    1</w:t>
    </w:r>
    <w:r w:rsidR="002D3AA7">
      <w:t>3</w:t>
    </w:r>
    <w:r w:rsidR="00F54DE9">
      <w:t>0515</w:t>
    </w:r>
  </w:p>
  <w:p w:rsidR="001E24F3" w:rsidRPr="001E24F3" w:rsidRDefault="001E24F3" w:rsidP="001E24F3">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14:anchorId="328C35BB" wp14:editId="47F602F3">
          <wp:simplePos x="0" y="0"/>
          <wp:positionH relativeFrom="margin">
            <wp:posOffset>5489575</wp:posOffset>
          </wp:positionH>
          <wp:positionV relativeFrom="margin">
            <wp:posOffset>8027670</wp:posOffset>
          </wp:positionV>
          <wp:extent cx="638175" cy="638175"/>
          <wp:effectExtent l="0" t="0" r="9525" b="9525"/>
          <wp:wrapNone/>
          <wp:docPr id="3" name="Picture 1" descr="http://undocs.org/m2/QRCode.ashx?DS=ECE/TRANS/WP.15/AC.2/2015/9&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15/AC.2/2015/9&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168" w:rsidRPr="00100168" w:rsidRDefault="00100168" w:rsidP="00100168">
    <w:pPr>
      <w:pStyle w:val="Footer"/>
    </w:pPr>
    <w:r>
      <w:rPr>
        <w:noProof/>
        <w:lang w:eastAsia="en-GB"/>
      </w:rPr>
      <mc:AlternateContent>
        <mc:Choice Requires="wps">
          <w:drawing>
            <wp:anchor distT="0" distB="0" distL="114300" distR="114300" simplePos="0" relativeHeight="251664384" behindDoc="0" locked="1" layoutInCell="1" allowOverlap="1" wp14:anchorId="18CE1534" wp14:editId="351023F0">
              <wp:simplePos x="0" y="0"/>
              <wp:positionH relativeFrom="page">
                <wp:posOffset>996950</wp:posOffset>
              </wp:positionH>
              <wp:positionV relativeFrom="page">
                <wp:posOffset>719455</wp:posOffset>
              </wp:positionV>
              <wp:extent cx="219075" cy="612457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100168" w:rsidRPr="001E24F3" w:rsidRDefault="00100168" w:rsidP="00100168">
                          <w:pPr>
                            <w:pStyle w:val="Footer"/>
                            <w:tabs>
                              <w:tab w:val="right" w:pos="9598"/>
                            </w:tabs>
                          </w:pPr>
                          <w:r w:rsidRPr="001E24F3">
                            <w:rPr>
                              <w:b/>
                              <w:sz w:val="18"/>
                            </w:rPr>
                            <w:fldChar w:fldCharType="begin"/>
                          </w:r>
                          <w:r w:rsidRPr="001E24F3">
                            <w:rPr>
                              <w:b/>
                              <w:sz w:val="18"/>
                            </w:rPr>
                            <w:instrText xml:space="preserve"> PAGE  \* MERGEFORMAT </w:instrText>
                          </w:r>
                          <w:r w:rsidRPr="001E24F3">
                            <w:rPr>
                              <w:b/>
                              <w:sz w:val="18"/>
                            </w:rPr>
                            <w:fldChar w:fldCharType="separate"/>
                          </w:r>
                          <w:r w:rsidR="0085529E">
                            <w:rPr>
                              <w:b/>
                              <w:noProof/>
                              <w:sz w:val="18"/>
                            </w:rPr>
                            <w:t>2</w:t>
                          </w:r>
                          <w:r w:rsidRPr="001E24F3">
                            <w:rPr>
                              <w:b/>
                              <w:sz w:val="18"/>
                            </w:rPr>
                            <w:fldChar w:fldCharType="end"/>
                          </w:r>
                          <w:r>
                            <w:rPr>
                              <w:sz w:val="18"/>
                            </w:rPr>
                            <w:tab/>
                          </w:r>
                          <w:r>
                            <w:t>GE.15-07871</w:t>
                          </w:r>
                        </w:p>
                        <w:p w:rsidR="00100168" w:rsidRDefault="0010016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78.5pt;margin-top:56.65pt;width:17.25pt;height:482.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" fillcolor="#4f81bd [3204]" stroked="f">
              <v:fill opacity="0"/>
              <v:stroke joinstyle="round"/>
              <v:path arrowok="t"/>
              <v:textbox style="layout-flow:vertical" inset="0,0,0,0">
                <w:txbxContent>
                  <w:p w:rsidR="00100168" w:rsidRPr="001E24F3" w:rsidRDefault="00100168" w:rsidP="00100168">
                    <w:pPr>
                      <w:pStyle w:val="Footer"/>
                      <w:tabs>
                        <w:tab w:val="right" w:pos="9598"/>
                      </w:tabs>
                    </w:pPr>
                    <w:r w:rsidRPr="001E24F3">
                      <w:rPr>
                        <w:b/>
                        <w:sz w:val="18"/>
                      </w:rPr>
                      <w:fldChar w:fldCharType="begin"/>
                    </w:r>
                    <w:r w:rsidRPr="001E24F3">
                      <w:rPr>
                        <w:b/>
                        <w:sz w:val="18"/>
                      </w:rPr>
                      <w:instrText xml:space="preserve"> PAGE  \* MERGEFORMAT </w:instrText>
                    </w:r>
                    <w:r w:rsidRPr="001E24F3">
                      <w:rPr>
                        <w:b/>
                        <w:sz w:val="18"/>
                      </w:rPr>
                      <w:fldChar w:fldCharType="separate"/>
                    </w:r>
                    <w:r w:rsidR="0085529E">
                      <w:rPr>
                        <w:b/>
                        <w:noProof/>
                        <w:sz w:val="18"/>
                      </w:rPr>
                      <w:t>2</w:t>
                    </w:r>
                    <w:r w:rsidRPr="001E24F3">
                      <w:rPr>
                        <w:b/>
                        <w:sz w:val="18"/>
                      </w:rPr>
                      <w:fldChar w:fldCharType="end"/>
                    </w:r>
                    <w:r>
                      <w:rPr>
                        <w:sz w:val="18"/>
                      </w:rPr>
                      <w:tab/>
                    </w:r>
                    <w:r>
                      <w:t>GE.15-07871</w:t>
                    </w:r>
                  </w:p>
                  <w:p w:rsidR="00100168" w:rsidRDefault="00100168"/>
                </w:txbxContent>
              </v:textbox>
              <w10:wrap anchorx="page" anchory="page"/>
              <w10:anchorlock/>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168" w:rsidRPr="00100168" w:rsidRDefault="00100168" w:rsidP="00100168">
    <w:pPr>
      <w:pStyle w:val="Footer"/>
    </w:pPr>
    <w:r>
      <w:rPr>
        <w:noProof/>
        <w:lang w:eastAsia="en-GB"/>
      </w:rPr>
      <mc:AlternateContent>
        <mc:Choice Requires="wps">
          <w:drawing>
            <wp:anchor distT="0" distB="0" distL="114300" distR="114300" simplePos="0" relativeHeight="251662336" behindDoc="0" locked="1" layoutInCell="1" allowOverlap="1" wp14:anchorId="473F82EE" wp14:editId="6A8ECF02">
              <wp:simplePos x="0" y="0"/>
              <wp:positionH relativeFrom="page">
                <wp:posOffset>1057910</wp:posOffset>
              </wp:positionH>
              <wp:positionV relativeFrom="page">
                <wp:posOffset>719455</wp:posOffset>
              </wp:positionV>
              <wp:extent cx="219075" cy="612457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100168" w:rsidRPr="001E24F3" w:rsidRDefault="00100168" w:rsidP="00100168">
                          <w:pPr>
                            <w:pStyle w:val="Footer"/>
                            <w:tabs>
                              <w:tab w:val="right" w:pos="9598"/>
                            </w:tabs>
                            <w:rPr>
                              <w:b/>
                              <w:sz w:val="18"/>
                            </w:rPr>
                          </w:pPr>
                          <w:r>
                            <w:t>GE.15-07871</w:t>
                          </w:r>
                          <w:r>
                            <w:tab/>
                          </w:r>
                          <w:r w:rsidRPr="001E24F3">
                            <w:rPr>
                              <w:b/>
                              <w:sz w:val="18"/>
                            </w:rPr>
                            <w:fldChar w:fldCharType="begin"/>
                          </w:r>
                          <w:r w:rsidRPr="001E24F3">
                            <w:rPr>
                              <w:b/>
                              <w:sz w:val="18"/>
                            </w:rPr>
                            <w:instrText xml:space="preserve"> PAGE  \* MERGEFORMAT </w:instrText>
                          </w:r>
                          <w:r w:rsidRPr="001E24F3">
                            <w:rPr>
                              <w:b/>
                              <w:sz w:val="18"/>
                            </w:rPr>
                            <w:fldChar w:fldCharType="separate"/>
                          </w:r>
                          <w:r w:rsidR="0085529E">
                            <w:rPr>
                              <w:b/>
                              <w:noProof/>
                              <w:sz w:val="18"/>
                            </w:rPr>
                            <w:t>3</w:t>
                          </w:r>
                          <w:r w:rsidRPr="001E24F3">
                            <w:rPr>
                              <w:b/>
                              <w:sz w:val="18"/>
                            </w:rPr>
                            <w:fldChar w:fldCharType="end"/>
                          </w:r>
                        </w:p>
                        <w:p w:rsidR="00100168" w:rsidRDefault="0010016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83.3pt;margin-top:56.65pt;width:17.25pt;height:482.25pt;z-index:2516623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" fillcolor="#4f81bd [3204]" stroked="f">
              <v:fill opacity="0"/>
              <v:stroke joinstyle="round"/>
              <v:path arrowok="t"/>
              <v:textbox style="layout-flow:vertical" inset="0,0,0,0">
                <w:txbxContent>
                  <w:p w:rsidR="00100168" w:rsidRPr="001E24F3" w:rsidRDefault="00100168" w:rsidP="00100168">
                    <w:pPr>
                      <w:pStyle w:val="Footer"/>
                      <w:tabs>
                        <w:tab w:val="right" w:pos="9598"/>
                      </w:tabs>
                      <w:rPr>
                        <w:b/>
                        <w:sz w:val="18"/>
                      </w:rPr>
                    </w:pPr>
                    <w:r>
                      <w:t>GE.15-07871</w:t>
                    </w:r>
                    <w:r>
                      <w:tab/>
                    </w:r>
                    <w:r w:rsidRPr="001E24F3">
                      <w:rPr>
                        <w:b/>
                        <w:sz w:val="18"/>
                      </w:rPr>
                      <w:fldChar w:fldCharType="begin"/>
                    </w:r>
                    <w:r w:rsidRPr="001E24F3">
                      <w:rPr>
                        <w:b/>
                        <w:sz w:val="18"/>
                      </w:rPr>
                      <w:instrText xml:space="preserve"> PAGE  \* MERGEFORMAT </w:instrText>
                    </w:r>
                    <w:r w:rsidRPr="001E24F3">
                      <w:rPr>
                        <w:b/>
                        <w:sz w:val="18"/>
                      </w:rPr>
                      <w:fldChar w:fldCharType="separate"/>
                    </w:r>
                    <w:r w:rsidR="0085529E">
                      <w:rPr>
                        <w:b/>
                        <w:noProof/>
                        <w:sz w:val="18"/>
                      </w:rPr>
                      <w:t>3</w:t>
                    </w:r>
                    <w:r w:rsidRPr="001E24F3">
                      <w:rPr>
                        <w:b/>
                        <w:sz w:val="18"/>
                      </w:rPr>
                      <w:fldChar w:fldCharType="end"/>
                    </w:r>
                  </w:p>
                  <w:p w:rsidR="00100168" w:rsidRDefault="00100168"/>
                </w:txbxContent>
              </v:textbox>
              <w10:wrap anchorx="page" anchory="page"/>
              <w10:anchorlock/>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17C" w:rsidRPr="004B217C" w:rsidRDefault="004B217C" w:rsidP="004B217C">
    <w:pPr>
      <w:pStyle w:val="Footer"/>
      <w:tabs>
        <w:tab w:val="right" w:pos="9638"/>
      </w:tabs>
      <w:rPr>
        <w:b/>
        <w:sz w:val="18"/>
      </w:rPr>
    </w:pPr>
    <w:r>
      <w:t>GE.</w:t>
    </w:r>
    <w:r w:rsidRPr="004B217C">
      <w:t>15</w:t>
    </w:r>
    <w:r>
      <w:t>-</w:t>
    </w:r>
    <w:r w:rsidRPr="004B217C">
      <w:t>0</w:t>
    </w:r>
    <w:r>
      <w:t>7871</w:t>
    </w:r>
    <w:r>
      <w:tab/>
    </w:r>
    <w:r w:rsidRPr="004B217C">
      <w:rPr>
        <w:b/>
        <w:sz w:val="18"/>
      </w:rPr>
      <w:fldChar w:fldCharType="begin"/>
    </w:r>
    <w:r w:rsidRPr="004B217C">
      <w:rPr>
        <w:b/>
        <w:sz w:val="18"/>
      </w:rPr>
      <w:instrText xml:space="preserve"> PAGE  \* MERGEFORMAT </w:instrText>
    </w:r>
    <w:r w:rsidRPr="004B217C">
      <w:rPr>
        <w:b/>
        <w:sz w:val="18"/>
      </w:rPr>
      <w:fldChar w:fldCharType="separate"/>
    </w:r>
    <w:r w:rsidR="0085529E">
      <w:rPr>
        <w:b/>
        <w:noProof/>
        <w:sz w:val="18"/>
      </w:rPr>
      <w:t>4</w:t>
    </w:r>
    <w:r w:rsidRPr="004B217C">
      <w:rPr>
        <w:b/>
        <w:sz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17C" w:rsidRPr="004B217C" w:rsidRDefault="004B217C" w:rsidP="004B217C">
    <w:pPr>
      <w:pStyle w:val="Footer"/>
      <w:tabs>
        <w:tab w:val="right" w:pos="9638"/>
      </w:tabs>
      <w:rPr>
        <w:sz w:val="18"/>
      </w:rPr>
    </w:pPr>
    <w:r w:rsidRPr="004B217C">
      <w:rPr>
        <w:b/>
        <w:sz w:val="18"/>
      </w:rPr>
      <w:fldChar w:fldCharType="begin"/>
    </w:r>
    <w:r w:rsidRPr="004B217C">
      <w:rPr>
        <w:b/>
        <w:sz w:val="18"/>
      </w:rPr>
      <w:instrText xml:space="preserve"> PAGE  \* MERGEFORMAT </w:instrText>
    </w:r>
    <w:r w:rsidRPr="004B217C">
      <w:rPr>
        <w:b/>
        <w:sz w:val="18"/>
      </w:rPr>
      <w:fldChar w:fldCharType="separate"/>
    </w:r>
    <w:r w:rsidR="00013331">
      <w:rPr>
        <w:b/>
        <w:noProof/>
        <w:sz w:val="18"/>
      </w:rPr>
      <w:t>4</w:t>
    </w:r>
    <w:r w:rsidRPr="004B217C">
      <w:rPr>
        <w:b/>
        <w:sz w:val="18"/>
      </w:rPr>
      <w:fldChar w:fldCharType="end"/>
    </w:r>
    <w:r>
      <w:rPr>
        <w:b/>
        <w:sz w:val="18"/>
      </w:rPr>
      <w:tab/>
    </w:r>
    <w:r w:rsidRPr="004B217C">
      <w:rPr>
        <w:b/>
        <w:sz w:val="18"/>
      </w:rPr>
      <w:t>15</w:t>
    </w:r>
    <w:r>
      <w:rPr>
        <w:b/>
        <w:sz w:val="18"/>
      </w:rPr>
      <w:t>GE</w:t>
    </w:r>
    <w:r w:rsidRPr="004B217C">
      <w:t xml:space="preserve">.05-930E.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6A0" w:rsidRPr="00FB1744" w:rsidRDefault="003016A0" w:rsidP="00FB1744">
      <w:pPr>
        <w:tabs>
          <w:tab w:val="right" w:pos="2155"/>
        </w:tabs>
        <w:spacing w:after="80" w:line="240" w:lineRule="auto"/>
        <w:ind w:left="680"/>
      </w:pPr>
      <w:r>
        <w:rPr>
          <w:u w:val="single"/>
        </w:rPr>
        <w:tab/>
      </w:r>
    </w:p>
  </w:footnote>
  <w:footnote w:type="continuationSeparator" w:id="0">
    <w:p w:rsidR="003016A0" w:rsidRPr="00FB1744" w:rsidRDefault="003016A0" w:rsidP="00FB1744">
      <w:pPr>
        <w:tabs>
          <w:tab w:val="right" w:pos="2155"/>
        </w:tabs>
        <w:spacing w:after="80" w:line="240" w:lineRule="auto"/>
        <w:ind w:left="680"/>
      </w:pPr>
      <w:r>
        <w:rPr>
          <w:u w:val="single"/>
        </w:rPr>
        <w:tab/>
      </w:r>
    </w:p>
  </w:footnote>
  <w:footnote w:id="1">
    <w:p w:rsidR="00415125" w:rsidRDefault="00415125" w:rsidP="00415125">
      <w:pPr>
        <w:pStyle w:val="FootnoteText"/>
        <w:widowControl w:val="0"/>
        <w:tabs>
          <w:tab w:val="clear" w:pos="1021"/>
          <w:tab w:val="right" w:pos="1020"/>
        </w:tabs>
      </w:pPr>
      <w:r>
        <w:tab/>
      </w:r>
      <w:r>
        <w:rPr>
          <w:rStyle w:val="FootnoteReference"/>
        </w:rPr>
        <w:footnoteRef/>
      </w:r>
      <w:r>
        <w:tab/>
      </w:r>
      <w:r w:rsidRPr="00AD2B25">
        <w:rPr>
          <w:lang w:val="en-US"/>
        </w:rPr>
        <w:t xml:space="preserve">Distributed in German by the Central Commission for the Navigation of the </w:t>
      </w:r>
      <w:smartTag w:uri="urn:schemas-microsoft-com:office:smarttags" w:element="place">
        <w:r w:rsidRPr="00AD2B25">
          <w:rPr>
            <w:lang w:val="en-US"/>
          </w:rPr>
          <w:t>Rhine</w:t>
        </w:r>
      </w:smartTag>
      <w:r>
        <w:rPr>
          <w:lang w:val="en-US"/>
        </w:rPr>
        <w:t xml:space="preserve"> under the symbol CCNR-</w:t>
      </w:r>
      <w:r w:rsidRPr="00AD2B25">
        <w:rPr>
          <w:lang w:val="en-US"/>
        </w:rPr>
        <w:t>ZKR/ADN/WP.15/AC.2/201</w:t>
      </w:r>
      <w:r>
        <w:rPr>
          <w:lang w:val="en-US"/>
        </w:rPr>
        <w:t>5/9.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4F3" w:rsidRPr="001E24F3" w:rsidRDefault="001E24F3" w:rsidP="001E24F3">
    <w:pPr>
      <w:pStyle w:val="Header"/>
    </w:pPr>
    <w:r w:rsidRPr="001E24F3">
      <w:t>ECE/TRANS/WP.15/AC.2/2015/9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4F3" w:rsidRPr="001E24F3" w:rsidRDefault="001E24F3" w:rsidP="001E24F3">
    <w:pPr>
      <w:pStyle w:val="Header"/>
      <w:jc w:val="right"/>
    </w:pPr>
    <w:r w:rsidRPr="001E24F3">
      <w:t>ECE/TRANS/WP.15/AC.2/2015/9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168" w:rsidRPr="00100168" w:rsidRDefault="00100168" w:rsidP="00100168">
    <w:pPr>
      <w:pStyle w:val="Header"/>
      <w:pBdr>
        <w:bottom w:val="none" w:sz="0" w:space="0" w:color="auto"/>
      </w:pBdr>
    </w:pPr>
    <w:r>
      <w:rPr>
        <w:noProof/>
        <w:lang w:eastAsia="en-GB"/>
      </w:rPr>
      <mc:AlternateContent>
        <mc:Choice Requires="wps">
          <w:drawing>
            <wp:anchor distT="0" distB="0" distL="114300" distR="114300" simplePos="0" relativeHeight="251663360" behindDoc="0" locked="1" layoutInCell="1" allowOverlap="1" wp14:anchorId="17C8682A" wp14:editId="7E50E154">
              <wp:simplePos x="0" y="0"/>
              <wp:positionH relativeFrom="page">
                <wp:posOffset>9755505</wp:posOffset>
              </wp:positionH>
              <wp:positionV relativeFrom="page">
                <wp:posOffset>719455</wp:posOffset>
              </wp:positionV>
              <wp:extent cx="219075" cy="612457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100168" w:rsidRPr="001E24F3" w:rsidRDefault="00100168" w:rsidP="00100168">
                          <w:pPr>
                            <w:pStyle w:val="Header"/>
                          </w:pPr>
                          <w:r w:rsidRPr="001E24F3">
                            <w:t>ECE/TRANS/WP.15/AC.2/2015/9</w:t>
                          </w:r>
                        </w:p>
                        <w:p w:rsidR="00100168" w:rsidRDefault="0010016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768.15pt;margin-top:56.65pt;width:17.25pt;height:482.25pt;z-index:25166336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" fillcolor="#4f81bd [3204]" stroked="f">
              <v:fill opacity="0"/>
              <v:stroke joinstyle="round"/>
              <v:path arrowok="t"/>
              <v:textbox style="layout-flow:vertical" inset="0,0,0,0">
                <w:txbxContent>
                  <w:p w:rsidR="00100168" w:rsidRPr="001E24F3" w:rsidRDefault="00100168" w:rsidP="00100168">
                    <w:pPr>
                      <w:pStyle w:val="Header"/>
                    </w:pPr>
                    <w:r w:rsidRPr="001E24F3">
                      <w:t>ECE/TRANS/WP.15/AC.2/2015/9</w:t>
                    </w:r>
                  </w:p>
                  <w:p w:rsidR="00100168" w:rsidRDefault="00100168"/>
                </w:txbxContent>
              </v:textbox>
              <w10:wrap anchorx="page" anchory="page"/>
              <w10:anchorlock/>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168" w:rsidRPr="00100168" w:rsidRDefault="00100168" w:rsidP="00100168">
    <w:pPr>
      <w:pStyle w:val="Header"/>
      <w:pBdr>
        <w:bottom w:val="none" w:sz="0" w:space="0" w:color="auto"/>
      </w:pBdr>
    </w:pPr>
    <w:r>
      <w:rPr>
        <w:noProof/>
        <w:lang w:eastAsia="en-GB"/>
      </w:rPr>
      <mc:AlternateContent>
        <mc:Choice Requires="wps">
          <w:drawing>
            <wp:anchor distT="0" distB="0" distL="114300" distR="114300" simplePos="0" relativeHeight="251661312" behindDoc="0" locked="1" layoutInCell="1" allowOverlap="1" wp14:anchorId="7FE15E0E" wp14:editId="03E239BF">
              <wp:simplePos x="0" y="0"/>
              <wp:positionH relativeFrom="page">
                <wp:posOffset>9791700</wp:posOffset>
              </wp:positionH>
              <wp:positionV relativeFrom="page">
                <wp:posOffset>719455</wp:posOffset>
              </wp:positionV>
              <wp:extent cx="219075" cy="612457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100168" w:rsidRPr="001E24F3" w:rsidRDefault="00100168" w:rsidP="00100168">
                          <w:pPr>
                            <w:pStyle w:val="Header"/>
                            <w:jc w:val="right"/>
                          </w:pPr>
                          <w:r w:rsidRPr="001E24F3">
                            <w:t>ECE/TRANS/WP.15/AC.2/2015/9</w:t>
                          </w:r>
                        </w:p>
                        <w:p w:rsidR="00100168" w:rsidRDefault="0010016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771pt;margin-top:56.65pt;width:17.25pt;height:482.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" fillcolor="#4f81bd [3204]" stroked="f">
              <v:fill opacity="0"/>
              <v:stroke joinstyle="round"/>
              <v:path arrowok="t"/>
              <v:textbox style="layout-flow:vertical" inset="0,0,0,0">
                <w:txbxContent>
                  <w:p w:rsidR="00100168" w:rsidRPr="001E24F3" w:rsidRDefault="00100168" w:rsidP="00100168">
                    <w:pPr>
                      <w:pStyle w:val="Header"/>
                      <w:jc w:val="right"/>
                    </w:pPr>
                    <w:r w:rsidRPr="001E24F3">
                      <w:t>ECE/TRANS/WP.15/AC.2/2015/9</w:t>
                    </w:r>
                  </w:p>
                  <w:p w:rsidR="00100168" w:rsidRDefault="00100168"/>
                </w:txbxContent>
              </v:textbox>
              <w10:wrap anchorx="page" anchory="page"/>
              <w10:anchorlock/>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168" w:rsidRDefault="0010016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17C" w:rsidRPr="004B217C" w:rsidRDefault="004B217C" w:rsidP="004B217C">
    <w:pPr>
      <w:pStyle w:val="Header"/>
      <w:jc w:val="right"/>
    </w:pPr>
    <w:r w:rsidRPr="004B217C">
      <w:t>ECE/TRANS/WP.15/AC.2/2015/9</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17C" w:rsidRPr="004B217C" w:rsidRDefault="0085529E" w:rsidP="004B217C">
    <w:pPr>
      <w:pStyle w:val="Header"/>
    </w:pPr>
    <w:r>
      <w:fldChar w:fldCharType="begin"/>
    </w:r>
    <w:r>
      <w:instrText xml:space="preserve"> TITLE  \* MERGEFORMAT </w:instrText>
    </w:r>
    <w:r>
      <w:fldChar w:fldCharType="separate"/>
    </w:r>
    <w:r w:rsidR="00766C5C">
      <w:t>ECE/TRANS/WP.15/AC.2/2015/9</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567"/>
  <w:evenAndOddHeaders/>
  <w:characterSpacingControl w:val="doNotCompress"/>
  <w:hdrShapeDefaults>
    <o:shapedefaults v:ext="edit" spidmax="8193"/>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016A0"/>
    <w:rsid w:val="00013331"/>
    <w:rsid w:val="00035C53"/>
    <w:rsid w:val="00046E92"/>
    <w:rsid w:val="000B49F9"/>
    <w:rsid w:val="000B5DE1"/>
    <w:rsid w:val="000B6519"/>
    <w:rsid w:val="00100168"/>
    <w:rsid w:val="001170DC"/>
    <w:rsid w:val="00117B78"/>
    <w:rsid w:val="00140F53"/>
    <w:rsid w:val="0016331E"/>
    <w:rsid w:val="00181EB6"/>
    <w:rsid w:val="00186799"/>
    <w:rsid w:val="00187C04"/>
    <w:rsid w:val="001A6644"/>
    <w:rsid w:val="001E24F3"/>
    <w:rsid w:val="001E542E"/>
    <w:rsid w:val="00204432"/>
    <w:rsid w:val="00247E2C"/>
    <w:rsid w:val="002A7083"/>
    <w:rsid w:val="002D3AA7"/>
    <w:rsid w:val="002D6C53"/>
    <w:rsid w:val="002F5595"/>
    <w:rsid w:val="003016A0"/>
    <w:rsid w:val="00334F6A"/>
    <w:rsid w:val="00342AC8"/>
    <w:rsid w:val="00362B38"/>
    <w:rsid w:val="00380DA8"/>
    <w:rsid w:val="00387644"/>
    <w:rsid w:val="00394F8F"/>
    <w:rsid w:val="003A3963"/>
    <w:rsid w:val="003B4550"/>
    <w:rsid w:val="003C07B9"/>
    <w:rsid w:val="00415125"/>
    <w:rsid w:val="004465F1"/>
    <w:rsid w:val="00461253"/>
    <w:rsid w:val="00487EA2"/>
    <w:rsid w:val="004A5578"/>
    <w:rsid w:val="004B217C"/>
    <w:rsid w:val="004D5E96"/>
    <w:rsid w:val="005042C2"/>
    <w:rsid w:val="005636C9"/>
    <w:rsid w:val="005B552D"/>
    <w:rsid w:val="00667542"/>
    <w:rsid w:val="00671529"/>
    <w:rsid w:val="006D2F79"/>
    <w:rsid w:val="006E5713"/>
    <w:rsid w:val="00717266"/>
    <w:rsid w:val="007268F9"/>
    <w:rsid w:val="007341D7"/>
    <w:rsid w:val="00752D0F"/>
    <w:rsid w:val="00766C5C"/>
    <w:rsid w:val="007A7456"/>
    <w:rsid w:val="007C52B0"/>
    <w:rsid w:val="007D62EA"/>
    <w:rsid w:val="007E220D"/>
    <w:rsid w:val="007E5F80"/>
    <w:rsid w:val="00823E64"/>
    <w:rsid w:val="00830165"/>
    <w:rsid w:val="0085529E"/>
    <w:rsid w:val="00864CE4"/>
    <w:rsid w:val="00894F60"/>
    <w:rsid w:val="008A1886"/>
    <w:rsid w:val="008D4126"/>
    <w:rsid w:val="008F7557"/>
    <w:rsid w:val="00902DC7"/>
    <w:rsid w:val="009411B4"/>
    <w:rsid w:val="00964578"/>
    <w:rsid w:val="009C513E"/>
    <w:rsid w:val="009D0139"/>
    <w:rsid w:val="009F5CDC"/>
    <w:rsid w:val="009F6B98"/>
    <w:rsid w:val="00A46B4F"/>
    <w:rsid w:val="00A66058"/>
    <w:rsid w:val="00A775CF"/>
    <w:rsid w:val="00AB3C7E"/>
    <w:rsid w:val="00AD071D"/>
    <w:rsid w:val="00AD351A"/>
    <w:rsid w:val="00B06045"/>
    <w:rsid w:val="00C17A7D"/>
    <w:rsid w:val="00C35A27"/>
    <w:rsid w:val="00D02EBE"/>
    <w:rsid w:val="00D87664"/>
    <w:rsid w:val="00DA680F"/>
    <w:rsid w:val="00DB458F"/>
    <w:rsid w:val="00E02C2B"/>
    <w:rsid w:val="00E3689A"/>
    <w:rsid w:val="00E379B5"/>
    <w:rsid w:val="00EB2464"/>
    <w:rsid w:val="00ED54FA"/>
    <w:rsid w:val="00ED6C48"/>
    <w:rsid w:val="00F20C07"/>
    <w:rsid w:val="00F54DE9"/>
    <w:rsid w:val="00F65F5D"/>
    <w:rsid w:val="00F86A3A"/>
    <w:rsid w:val="00FA6C5F"/>
    <w:rsid w:val="00FB174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 Id="rId22" Type="http://schemas.openxmlformats.org/officeDocument/2006/relationships/footer" Target="footer6.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FE49A-F9EF-4AAD-B2E5-35B88A7CB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1123</Words>
  <Characters>6404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ECE/TRANS/WP.15/AC.2/2015/9</vt:lpstr>
    </vt:vector>
  </TitlesOfParts>
  <Company>DCM</Company>
  <LinksUpToDate>false</LinksUpToDate>
  <CharactersWithSpaces>7512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ECE/TRANS/WP.15/AC.2/2015/9</dc:title>
  <dc:subject>ECE/TRANS/WP.15/AC.2/2015/9</dc:subject>
  <dc:creator>Pdfeng</dc:creator>
  <dc:description>final</dc:description>
  <cp:lastModifiedBy>Luciolle</cp:lastModifiedBy>
  <cp:revision>2</cp:revision>
  <cp:lastPrinted>2015-05-13T07:20:00Z</cp:lastPrinted>
  <dcterms:created xsi:type="dcterms:W3CDTF">2015-06-24T12:50:00Z</dcterms:created>
  <dcterms:modified xsi:type="dcterms:W3CDTF">2015-06-24T12:50:00Z</dcterms:modified>
</cp:coreProperties>
</file>