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2C" w:rsidRDefault="00E3642C" w:rsidP="00E3642C">
      <w:pPr>
        <w:spacing w:line="60" w:lineRule="exact"/>
        <w:rPr>
          <w:color w:val="010000"/>
          <w:sz w:val="6"/>
        </w:rPr>
        <w:sectPr w:rsidR="00E3642C" w:rsidSect="00E364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C21A35" w:rsidRPr="002F0C1A" w:rsidRDefault="00C21A35" w:rsidP="00C21A35">
      <w:pPr>
        <w:rPr>
          <w:b/>
          <w:sz w:val="28"/>
          <w:szCs w:val="28"/>
        </w:rPr>
      </w:pPr>
      <w:r w:rsidRPr="00C21A35">
        <w:rPr>
          <w:b/>
          <w:sz w:val="28"/>
          <w:szCs w:val="28"/>
        </w:rPr>
        <w:lastRenderedPageBreak/>
        <w:t>Европейская экономическая комиссия</w:t>
      </w:r>
    </w:p>
    <w:p w:rsidR="00C21A35" w:rsidRPr="002F0C1A" w:rsidRDefault="00C21A35" w:rsidP="00C21A35">
      <w:pPr>
        <w:spacing w:line="120" w:lineRule="exact"/>
        <w:rPr>
          <w:b/>
          <w:sz w:val="10"/>
          <w:szCs w:val="28"/>
        </w:rPr>
      </w:pPr>
    </w:p>
    <w:p w:rsidR="00C21A35" w:rsidRPr="002F0C1A" w:rsidRDefault="00C21A35" w:rsidP="00C21A35">
      <w:pPr>
        <w:rPr>
          <w:sz w:val="28"/>
          <w:szCs w:val="28"/>
        </w:rPr>
      </w:pPr>
      <w:r w:rsidRPr="00C21A35">
        <w:rPr>
          <w:sz w:val="28"/>
          <w:szCs w:val="28"/>
        </w:rPr>
        <w:t>Комитет по внутреннему тр</w:t>
      </w:r>
      <w:bookmarkStart w:id="0" w:name="_GoBack"/>
      <w:bookmarkEnd w:id="0"/>
      <w:r w:rsidRPr="00C21A35">
        <w:rPr>
          <w:sz w:val="28"/>
          <w:szCs w:val="28"/>
        </w:rPr>
        <w:t>анспорту</w:t>
      </w:r>
    </w:p>
    <w:p w:rsidR="00C21A35" w:rsidRPr="002F0C1A" w:rsidRDefault="00C21A35" w:rsidP="00C21A35">
      <w:pPr>
        <w:spacing w:line="120" w:lineRule="exact"/>
        <w:rPr>
          <w:sz w:val="10"/>
          <w:szCs w:val="28"/>
        </w:rPr>
      </w:pPr>
    </w:p>
    <w:p w:rsidR="00C21A35" w:rsidRPr="002F0C1A" w:rsidRDefault="00C21A35" w:rsidP="00C21A35">
      <w:pPr>
        <w:rPr>
          <w:b/>
          <w:sz w:val="24"/>
          <w:szCs w:val="24"/>
        </w:rPr>
      </w:pPr>
      <w:r w:rsidRPr="00C21A35">
        <w:rPr>
          <w:b/>
          <w:sz w:val="24"/>
          <w:szCs w:val="24"/>
        </w:rPr>
        <w:t>Рабочая группа по перевозкам опасных грузов</w:t>
      </w:r>
    </w:p>
    <w:p w:rsidR="00C21A35" w:rsidRPr="002F0C1A" w:rsidRDefault="00C21A35" w:rsidP="00C21A35">
      <w:pPr>
        <w:spacing w:line="120" w:lineRule="exact"/>
        <w:rPr>
          <w:b/>
          <w:sz w:val="10"/>
          <w:szCs w:val="24"/>
        </w:rPr>
      </w:pPr>
    </w:p>
    <w:p w:rsidR="00C21A35" w:rsidRPr="004A0B8A" w:rsidRDefault="00C21A35" w:rsidP="00C21A35">
      <w:pPr>
        <w:rPr>
          <w:b/>
        </w:rPr>
      </w:pPr>
      <w:r w:rsidRPr="004A0B8A">
        <w:rPr>
          <w:b/>
        </w:rPr>
        <w:t>Совместное совещание Комиссии экспертов МПОГ</w:t>
      </w:r>
      <w:r w:rsidR="004A0B8A" w:rsidRPr="004A0B8A">
        <w:rPr>
          <w:b/>
        </w:rPr>
        <w:br/>
      </w:r>
      <w:r w:rsidRPr="004A0B8A">
        <w:rPr>
          <w:b/>
        </w:rPr>
        <w:t>и Рабочей группы по перевозкам опасных грузов</w:t>
      </w:r>
    </w:p>
    <w:p w:rsidR="00C21A35" w:rsidRDefault="00C21A35" w:rsidP="00C21A35">
      <w:r>
        <w:t>Женева, 15–25 сентября 2015 года</w:t>
      </w:r>
    </w:p>
    <w:p w:rsidR="00C21A35" w:rsidRDefault="00C21A35" w:rsidP="00C21A35">
      <w:r>
        <w:t>Пункт 3 b) предварительной повестки дня</w:t>
      </w:r>
    </w:p>
    <w:p w:rsidR="00C21A35" w:rsidRPr="004A0B8A" w:rsidRDefault="004A0B8A" w:rsidP="00C21A35">
      <w:pPr>
        <w:rPr>
          <w:b/>
        </w:rPr>
      </w:pPr>
      <w:r>
        <w:rPr>
          <w:b/>
        </w:rPr>
        <w:t>Предложения о внесении поправок</w:t>
      </w:r>
      <w:r w:rsidRPr="004A0B8A">
        <w:rPr>
          <w:b/>
        </w:rPr>
        <w:br/>
      </w:r>
      <w:r w:rsidR="00C21A35" w:rsidRPr="004A0B8A">
        <w:rPr>
          <w:b/>
        </w:rPr>
        <w:t>в МПОГ/ДОПОГ/ВОПОГ:</w:t>
      </w:r>
    </w:p>
    <w:p w:rsidR="00C21A35" w:rsidRPr="002F0C1A" w:rsidRDefault="00C21A35" w:rsidP="00C21A35">
      <w:pPr>
        <w:rPr>
          <w:b/>
        </w:rPr>
      </w:pPr>
      <w:r w:rsidRPr="004A0B8A">
        <w:rPr>
          <w:b/>
        </w:rPr>
        <w:t>новые предложения</w:t>
      </w:r>
    </w:p>
    <w:p w:rsidR="004A0B8A" w:rsidRPr="002F0C1A" w:rsidRDefault="004A0B8A" w:rsidP="004A0B8A">
      <w:pPr>
        <w:spacing w:line="120" w:lineRule="exact"/>
        <w:rPr>
          <w:b/>
          <w:sz w:val="10"/>
        </w:rPr>
      </w:pPr>
    </w:p>
    <w:p w:rsidR="004A0B8A" w:rsidRPr="002F0C1A" w:rsidRDefault="004A0B8A" w:rsidP="004A0B8A">
      <w:pPr>
        <w:spacing w:line="120" w:lineRule="exact"/>
        <w:rPr>
          <w:sz w:val="10"/>
        </w:rPr>
      </w:pPr>
    </w:p>
    <w:p w:rsidR="004A0B8A" w:rsidRPr="002F0C1A" w:rsidRDefault="004A0B8A" w:rsidP="004A0B8A">
      <w:pPr>
        <w:spacing w:line="120" w:lineRule="exact"/>
        <w:rPr>
          <w:sz w:val="10"/>
        </w:rPr>
      </w:pPr>
    </w:p>
    <w:p w:rsidR="00C21A35" w:rsidRPr="002F0C1A" w:rsidRDefault="00C21A35" w:rsidP="004A0B8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/>
      </w:pPr>
      <w:r>
        <w:t>Свидетельство о подготовке консультанта по вопросам безопасности перевозок опасных грузов</w:t>
      </w:r>
    </w:p>
    <w:p w:rsidR="004A0B8A" w:rsidRPr="002F0C1A" w:rsidRDefault="004A0B8A" w:rsidP="004A0B8A">
      <w:pPr>
        <w:spacing w:line="120" w:lineRule="exact"/>
        <w:rPr>
          <w:sz w:val="10"/>
        </w:rPr>
      </w:pPr>
    </w:p>
    <w:p w:rsidR="004A0B8A" w:rsidRPr="002F0C1A" w:rsidRDefault="004A0B8A" w:rsidP="004A0B8A">
      <w:pPr>
        <w:spacing w:line="120" w:lineRule="exact"/>
        <w:rPr>
          <w:sz w:val="10"/>
        </w:rPr>
      </w:pPr>
    </w:p>
    <w:p w:rsidR="00E3642C" w:rsidRDefault="00C21A35" w:rsidP="004A0B8A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0"/>
          <w:szCs w:val="20"/>
        </w:rPr>
      </w:pPr>
      <w:r>
        <w:tab/>
      </w:r>
      <w:r>
        <w:tab/>
        <w:t>П</w:t>
      </w:r>
      <w:r w:rsidR="004A0B8A">
        <w:t>ередано правительством Австрии</w:t>
      </w:r>
      <w:r w:rsidR="004A0B8A" w:rsidRPr="004A0B8A">
        <w:rPr>
          <w:b w:val="0"/>
          <w:sz w:val="20"/>
          <w:szCs w:val="20"/>
          <w:vertAlign w:val="superscript"/>
        </w:rPr>
        <w:footnoteReference w:id="1"/>
      </w:r>
      <w:r w:rsidR="004A0B8A" w:rsidRPr="004A0B8A">
        <w:rPr>
          <w:b w:val="0"/>
          <w:sz w:val="20"/>
          <w:szCs w:val="20"/>
          <w:vertAlign w:val="superscript"/>
        </w:rPr>
        <w:t>,</w:t>
      </w:r>
      <w:r w:rsidR="004A0B8A">
        <w:rPr>
          <w:b w:val="0"/>
          <w:sz w:val="20"/>
          <w:szCs w:val="20"/>
          <w:vertAlign w:val="superscript"/>
        </w:rPr>
        <w:t xml:space="preserve"> </w:t>
      </w:r>
      <w:r w:rsidR="004A0B8A" w:rsidRPr="004A0B8A">
        <w:rPr>
          <w:b w:val="0"/>
          <w:sz w:val="20"/>
          <w:szCs w:val="20"/>
          <w:vertAlign w:val="superscript"/>
        </w:rPr>
        <w:footnoteReference w:id="2"/>
      </w:r>
    </w:p>
    <w:p w:rsidR="004A0B8A" w:rsidRPr="004A0B8A" w:rsidRDefault="004A0B8A" w:rsidP="004A0B8A">
      <w:pPr>
        <w:spacing w:line="120" w:lineRule="exact"/>
        <w:rPr>
          <w:sz w:val="10"/>
        </w:rPr>
      </w:pPr>
    </w:p>
    <w:p w:rsidR="004A0B8A" w:rsidRPr="004A0B8A" w:rsidRDefault="004A0B8A" w:rsidP="004A0B8A">
      <w:pPr>
        <w:spacing w:line="120" w:lineRule="exact"/>
        <w:rPr>
          <w:sz w:val="10"/>
        </w:rPr>
      </w:pPr>
    </w:p>
    <w:p w:rsidR="004A0B8A" w:rsidRPr="004A0B8A" w:rsidRDefault="004A0B8A" w:rsidP="004A0B8A">
      <w:pPr>
        <w:spacing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4A0B8A" w:rsidTr="004A0B8A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4A0B8A" w:rsidRPr="004A0B8A" w:rsidRDefault="004A0B8A" w:rsidP="004A0B8A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4A0B8A" w:rsidTr="004A0B8A">
        <w:tc>
          <w:tcPr>
            <w:tcW w:w="10051" w:type="dxa"/>
            <w:shd w:val="clear" w:color="auto" w:fill="auto"/>
          </w:tcPr>
          <w:p w:rsidR="004A0B8A" w:rsidRPr="004A0B8A" w:rsidRDefault="004A0B8A" w:rsidP="004A0B8A">
            <w:pPr>
              <w:pStyle w:val="SingleTxt"/>
              <w:tabs>
                <w:tab w:val="clear" w:pos="1267"/>
                <w:tab w:val="clear" w:pos="3658"/>
              </w:tabs>
              <w:ind w:left="4134" w:hanging="2844"/>
              <w:rPr>
                <w:b/>
              </w:rPr>
            </w:pPr>
            <w:r w:rsidRPr="004A0B8A">
              <w:rPr>
                <w:b/>
              </w:rPr>
              <w:t>Существо предложения: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4A0B8A">
              <w:t>Из свидетельства о подготовке можно исключить информацию о его продлении, если в каждом случае выдается новое свидетельство.</w:t>
            </w:r>
          </w:p>
        </w:tc>
      </w:tr>
      <w:tr w:rsidR="004A0B8A" w:rsidTr="004A0B8A">
        <w:tc>
          <w:tcPr>
            <w:tcW w:w="10051" w:type="dxa"/>
            <w:shd w:val="clear" w:color="auto" w:fill="auto"/>
          </w:tcPr>
          <w:p w:rsidR="004A0B8A" w:rsidRPr="004A0B8A" w:rsidRDefault="004A0B8A" w:rsidP="004A0B8A">
            <w:pPr>
              <w:pStyle w:val="SingleTxt"/>
              <w:tabs>
                <w:tab w:val="clear" w:pos="1267"/>
                <w:tab w:val="clear" w:pos="3658"/>
              </w:tabs>
              <w:ind w:left="4134" w:hanging="2844"/>
            </w:pPr>
            <w:r w:rsidRPr="004A0B8A">
              <w:rPr>
                <w:b/>
              </w:rPr>
              <w:t>Предлагаемое решение:</w:t>
            </w:r>
            <w:r>
              <w:rPr>
                <w:b/>
              </w:rPr>
              <w:tab/>
            </w:r>
            <w:r w:rsidRPr="004A0B8A">
              <w:t>Дополнить подраздел 1.8.3.15 новым предложением.</w:t>
            </w:r>
          </w:p>
        </w:tc>
      </w:tr>
      <w:tr w:rsidR="004A0B8A" w:rsidTr="004A0B8A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4A0B8A" w:rsidRPr="004A0B8A" w:rsidRDefault="004A0B8A" w:rsidP="004A0B8A">
            <w:pPr>
              <w:pStyle w:val="SingleTxt"/>
              <w:tabs>
                <w:tab w:val="clear" w:pos="1267"/>
                <w:tab w:val="clear" w:pos="3658"/>
              </w:tabs>
              <w:ind w:left="4134" w:hanging="2844"/>
            </w:pPr>
            <w:r w:rsidRPr="004A0B8A">
              <w:rPr>
                <w:b/>
              </w:rPr>
              <w:t>Справочные документы:</w:t>
            </w:r>
            <w:r>
              <w:rPr>
                <w:b/>
              </w:rPr>
              <w:tab/>
            </w:r>
            <w:r w:rsidRPr="004A0B8A">
              <w:t>Нет.</w:t>
            </w:r>
          </w:p>
        </w:tc>
      </w:tr>
      <w:tr w:rsidR="004A0B8A" w:rsidTr="004A0B8A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4A0B8A" w:rsidRPr="004A0B8A" w:rsidRDefault="004A0B8A" w:rsidP="004A0B8A">
            <w:pPr>
              <w:pStyle w:val="SingleTxt"/>
            </w:pPr>
          </w:p>
        </w:tc>
      </w:tr>
    </w:tbl>
    <w:p w:rsidR="004A0B8A" w:rsidRPr="004A0B8A" w:rsidRDefault="004A0B8A" w:rsidP="004A0B8A">
      <w:pPr>
        <w:spacing w:line="120" w:lineRule="exact"/>
        <w:rPr>
          <w:sz w:val="10"/>
        </w:rPr>
      </w:pPr>
    </w:p>
    <w:p w:rsidR="004A0B8A" w:rsidRPr="004A0B8A" w:rsidRDefault="004A0B8A" w:rsidP="004A0B8A">
      <w:pPr>
        <w:spacing w:line="120" w:lineRule="exact"/>
        <w:rPr>
          <w:sz w:val="10"/>
        </w:rPr>
      </w:pPr>
    </w:p>
    <w:p w:rsidR="004A0B8A" w:rsidRPr="004A0B8A" w:rsidRDefault="004A0B8A" w:rsidP="004A0B8A">
      <w:pPr>
        <w:spacing w:line="120" w:lineRule="exact"/>
        <w:rPr>
          <w:sz w:val="10"/>
        </w:rPr>
      </w:pPr>
    </w:p>
    <w:p w:rsidR="004A0B8A" w:rsidRDefault="004A0B8A" w:rsidP="004A0B8A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A0B8A">
        <w:tab/>
      </w:r>
      <w:r w:rsidRPr="004A0B8A">
        <w:tab/>
      </w:r>
      <w:bookmarkStart w:id="1" w:name="lt_pId024"/>
      <w:r w:rsidRPr="004A0B8A">
        <w:t>Введение</w:t>
      </w:r>
      <w:bookmarkEnd w:id="1"/>
    </w:p>
    <w:p w:rsidR="004A0B8A" w:rsidRPr="004A0B8A" w:rsidRDefault="004A0B8A" w:rsidP="004A0B8A">
      <w:pPr>
        <w:spacing w:line="120" w:lineRule="exact"/>
        <w:ind w:firstLine="1278"/>
        <w:rPr>
          <w:sz w:val="10"/>
        </w:rPr>
      </w:pPr>
    </w:p>
    <w:p w:rsidR="004A0B8A" w:rsidRPr="004A0B8A" w:rsidRDefault="004A0B8A" w:rsidP="004A0B8A">
      <w:pPr>
        <w:spacing w:line="120" w:lineRule="exact"/>
        <w:ind w:firstLine="1278"/>
        <w:rPr>
          <w:sz w:val="10"/>
        </w:rPr>
      </w:pPr>
    </w:p>
    <w:p w:rsidR="004A0B8A" w:rsidRPr="004A0B8A" w:rsidRDefault="002F0C1A" w:rsidP="004A0B8A">
      <w:pPr>
        <w:pStyle w:val="SingleTxt"/>
      </w:pPr>
      <w:r>
        <w:t>1.</w:t>
      </w:r>
      <w:r>
        <w:tab/>
        <w:t>В конце о</w:t>
      </w:r>
      <w:r w:rsidR="004A0B8A" w:rsidRPr="004A0B8A">
        <w:t>бразца свидетельства о подготовке консультанта по вопро</w:t>
      </w:r>
      <w:r>
        <w:t>сам</w:t>
      </w:r>
      <w:r>
        <w:br/>
        <w:t>безопасности</w:t>
      </w:r>
      <w:r w:rsidR="004A0B8A" w:rsidRPr="004A0B8A">
        <w:t xml:space="preserve"> перевозок опасных грузов, приведенного в подразделе 1.8.3.18, предусмотрена возможность одноразового продления срока действия этого </w:t>
      </w:r>
      <w:r w:rsidR="004A0B8A" w:rsidRPr="004A0B8A">
        <w:lastRenderedPageBreak/>
        <w:t>свидетельства в соответствии с пунктом 1.8.3.16.1. После этого, или если свидетельство продлено в другой стране, должно выдаваться новое свидетельство.</w:t>
      </w:r>
    </w:p>
    <w:p w:rsidR="004A0B8A" w:rsidRPr="004A0B8A" w:rsidRDefault="004A0B8A" w:rsidP="004A0B8A">
      <w:pPr>
        <w:pStyle w:val="SingleTxt"/>
      </w:pPr>
      <w:r w:rsidRPr="004A0B8A">
        <w:t>2.</w:t>
      </w:r>
      <w:r w:rsidRPr="004A0B8A">
        <w:tab/>
        <w:t xml:space="preserve">Образцы свидетельств о подготовке водителей транспортных средств в соответствии с пунктом 8.2.2.8.5 ДОПОГ и о владении специальными знаниями в соответствии с разделом 8.6.2 ВОПОГ не предусматривают </w:t>
      </w:r>
      <w:r w:rsidR="007B6728">
        <w:t>такой возможности,</w:t>
      </w:r>
      <w:r w:rsidR="007B6728">
        <w:br/>
      </w:r>
      <w:r w:rsidRPr="004A0B8A">
        <w:t>и это не вызывало до сих пор никаких проблем.</w:t>
      </w:r>
    </w:p>
    <w:p w:rsidR="004A0B8A" w:rsidRPr="004A0B8A" w:rsidRDefault="004A0B8A" w:rsidP="004A0B8A">
      <w:pPr>
        <w:pStyle w:val="SingleTxt"/>
      </w:pPr>
      <w:r w:rsidRPr="004A0B8A">
        <w:t>3.</w:t>
      </w:r>
      <w:r w:rsidRPr="004A0B8A">
        <w:tab/>
        <w:t>Поэтому некоторые Договаривающиеся стороны ДОПОГ/ВОПОГ/Договари</w:t>
      </w:r>
      <w:r w:rsidR="007B6728">
        <w:t>-</w:t>
      </w:r>
      <w:r w:rsidRPr="004A0B8A">
        <w:t>вающиеся государства МПОГ установили единую процедуру, в соответствии с которой в каждом случае выдается новое свидетельство, то есть в случае каждого его продления. Последние четыре элемента образца, приведенного в подразделе 1.8.3.18, являются, таким образом, излишними,</w:t>
      </w:r>
      <w:r w:rsidR="007B6728">
        <w:t xml:space="preserve"> </w:t>
      </w:r>
      <w:r w:rsidRPr="004A0B8A">
        <w:t>и их можно исключить.</w:t>
      </w:r>
    </w:p>
    <w:p w:rsidR="004A0B8A" w:rsidRDefault="004A0B8A" w:rsidP="004A0B8A">
      <w:pPr>
        <w:pStyle w:val="SingleTxt"/>
      </w:pPr>
      <w:r w:rsidRPr="004A0B8A">
        <w:t>4.</w:t>
      </w:r>
      <w:r w:rsidRPr="004A0B8A">
        <w:tab/>
        <w:t>Из упомянутых положений не ясно, разрешено ли это.</w:t>
      </w:r>
    </w:p>
    <w:p w:rsidR="007B6728" w:rsidRPr="007B6728" w:rsidRDefault="007B6728" w:rsidP="007B6728">
      <w:pPr>
        <w:pStyle w:val="SingleTxt"/>
        <w:spacing w:after="0" w:line="120" w:lineRule="exact"/>
        <w:rPr>
          <w:sz w:val="10"/>
        </w:rPr>
      </w:pPr>
    </w:p>
    <w:p w:rsidR="007B6728" w:rsidRPr="007B6728" w:rsidRDefault="007B6728" w:rsidP="007B6728">
      <w:pPr>
        <w:pStyle w:val="SingleTxt"/>
        <w:spacing w:after="0" w:line="120" w:lineRule="exact"/>
        <w:rPr>
          <w:sz w:val="10"/>
        </w:rPr>
      </w:pPr>
    </w:p>
    <w:p w:rsidR="004A0B8A" w:rsidRDefault="004A0B8A" w:rsidP="007B6728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A0B8A">
        <w:tab/>
      </w:r>
      <w:r w:rsidRPr="004A0B8A">
        <w:tab/>
      </w:r>
      <w:bookmarkStart w:id="2" w:name="lt_pId037"/>
      <w:r w:rsidRPr="004A0B8A">
        <w:t>Предложение</w:t>
      </w:r>
      <w:bookmarkEnd w:id="2"/>
    </w:p>
    <w:p w:rsidR="007B6728" w:rsidRPr="007B6728" w:rsidRDefault="007B6728" w:rsidP="007B6728">
      <w:pPr>
        <w:pStyle w:val="SingleTxt"/>
        <w:spacing w:after="0" w:line="120" w:lineRule="exact"/>
        <w:rPr>
          <w:sz w:val="10"/>
        </w:rPr>
      </w:pPr>
    </w:p>
    <w:p w:rsidR="007B6728" w:rsidRPr="007B6728" w:rsidRDefault="007B6728" w:rsidP="007B6728">
      <w:pPr>
        <w:pStyle w:val="SingleTxt"/>
        <w:spacing w:after="0" w:line="120" w:lineRule="exact"/>
        <w:rPr>
          <w:sz w:val="10"/>
        </w:rPr>
      </w:pPr>
    </w:p>
    <w:p w:rsidR="004A0B8A" w:rsidRPr="004A0B8A" w:rsidRDefault="004A0B8A" w:rsidP="007B6728">
      <w:pPr>
        <w:pStyle w:val="SingleTxt"/>
      </w:pPr>
      <w:r w:rsidRPr="004A0B8A">
        <w:t>5.</w:t>
      </w:r>
      <w:r w:rsidRPr="004A0B8A">
        <w:tab/>
        <w:t>Поэтому Австрия предлагает добавить в подраздел 1.8.3.15 МПОГ/ДОПОГ/</w:t>
      </w:r>
      <w:r w:rsidR="007B6728">
        <w:t xml:space="preserve"> </w:t>
      </w:r>
      <w:r w:rsidRPr="004A0B8A">
        <w:t>ВОПОГ следующее предложение:</w:t>
      </w:r>
    </w:p>
    <w:p w:rsidR="004A0B8A" w:rsidRDefault="007B6728" w:rsidP="007B6728">
      <w:pPr>
        <w:pStyle w:val="SingleTxt"/>
      </w:pPr>
      <w:r>
        <w:tab/>
      </w:r>
      <w:r w:rsidR="004A0B8A" w:rsidRPr="004A0B8A">
        <w:t>"Если компетентный орган выдает во всех случаях новое свидетельство</w:t>
      </w:r>
      <w:r>
        <w:t>,</w:t>
      </w:r>
      <w:r>
        <w:br/>
      </w:r>
      <w:r w:rsidR="004A0B8A" w:rsidRPr="004A0B8A">
        <w:t>в нем необязательно должна предусматриваться возможность его продления".</w:t>
      </w:r>
    </w:p>
    <w:p w:rsidR="007B6728" w:rsidRPr="007B6728" w:rsidRDefault="00522DC1" w:rsidP="007B6728">
      <w:pPr>
        <w:pStyle w:val="SingleTxt"/>
        <w:spacing w:after="0" w:line="240" w:lineRule="auto"/>
      </w:pPr>
      <w:r w:rsidRPr="00522DC1">
        <w:rPr>
          <w:noProof/>
          <w:w w:val="100"/>
          <w:lang w:eastAsia="ru-RU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7B6728" w:rsidRPr="007B6728" w:rsidSect="00E3642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DB" w:rsidRDefault="00D214DB" w:rsidP="008A1A7A">
      <w:pPr>
        <w:spacing w:line="240" w:lineRule="auto"/>
      </w:pPr>
      <w:r>
        <w:separator/>
      </w:r>
    </w:p>
  </w:endnote>
  <w:endnote w:type="continuationSeparator" w:id="0">
    <w:p w:rsidR="00D214DB" w:rsidRDefault="00D214D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E3642C" w:rsidTr="00E3642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3642C" w:rsidRPr="00E3642C" w:rsidRDefault="00522DC1" w:rsidP="00E3642C">
          <w:pPr>
            <w:pStyle w:val="Pieddepage"/>
            <w:rPr>
              <w:color w:val="000000"/>
            </w:rPr>
          </w:pPr>
          <w:r>
            <w:fldChar w:fldCharType="begin"/>
          </w:r>
          <w:r w:rsidR="00E3642C">
            <w:instrText xml:space="preserve"> PAGE  \* Arabic  \* MERGEFORMAT </w:instrText>
          </w:r>
          <w:r>
            <w:fldChar w:fldCharType="separate"/>
          </w:r>
          <w:r w:rsidR="00BB0324">
            <w:rPr>
              <w:noProof/>
            </w:rPr>
            <w:t>2</w:t>
          </w:r>
          <w:r>
            <w:fldChar w:fldCharType="end"/>
          </w:r>
          <w:r w:rsidR="00E3642C">
            <w:t>/</w:t>
          </w:r>
          <w:fldSimple w:instr=" NUMPAGES  \* Arabic  \* MERGEFORMAT ">
            <w:r w:rsidR="00BB0324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E3642C" w:rsidRPr="00E3642C" w:rsidRDefault="00522DC1" w:rsidP="00E3642C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E3642C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30588">
            <w:rPr>
              <w:b w:val="0"/>
              <w:color w:val="000000"/>
              <w:sz w:val="14"/>
            </w:rPr>
            <w:t>GE.15-10891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E3642C" w:rsidRPr="00E3642C" w:rsidRDefault="00E3642C" w:rsidP="00E3642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E3642C" w:rsidTr="00E3642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E3642C" w:rsidRPr="00E3642C" w:rsidRDefault="00522DC1" w:rsidP="00E3642C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E3642C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30588">
            <w:rPr>
              <w:b w:val="0"/>
              <w:color w:val="000000"/>
              <w:sz w:val="14"/>
            </w:rPr>
            <w:t>GE.15-10891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E3642C" w:rsidRPr="00E3642C" w:rsidRDefault="00522DC1" w:rsidP="00E3642C">
          <w:pPr>
            <w:pStyle w:val="Pieddepage"/>
            <w:jc w:val="right"/>
          </w:pPr>
          <w:r>
            <w:fldChar w:fldCharType="begin"/>
          </w:r>
          <w:r w:rsidR="00E3642C">
            <w:instrText xml:space="preserve"> PAGE  \* Arabic  \* MERGEFORMAT </w:instrText>
          </w:r>
          <w:r>
            <w:fldChar w:fldCharType="separate"/>
          </w:r>
          <w:r w:rsidR="00730588">
            <w:rPr>
              <w:noProof/>
            </w:rPr>
            <w:t>2</w:t>
          </w:r>
          <w:r>
            <w:fldChar w:fldCharType="end"/>
          </w:r>
          <w:r w:rsidR="00E3642C">
            <w:t>/</w:t>
          </w:r>
          <w:fldSimple w:instr=" NUMPAGES  \* Arabic  \* MERGEFORMAT ">
            <w:r w:rsidR="00730588">
              <w:rPr>
                <w:noProof/>
              </w:rPr>
              <w:t>2</w:t>
            </w:r>
          </w:fldSimple>
        </w:p>
      </w:tc>
    </w:tr>
  </w:tbl>
  <w:p w:rsidR="00E3642C" w:rsidRPr="00E3642C" w:rsidRDefault="00E3642C" w:rsidP="00E3642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E3642C" w:rsidTr="00E3642C">
      <w:tc>
        <w:tcPr>
          <w:tcW w:w="3873" w:type="dxa"/>
        </w:tcPr>
        <w:p w:rsidR="00E3642C" w:rsidRDefault="00E3642C" w:rsidP="00E3642C">
          <w:pPr>
            <w:pStyle w:val="ReleaseDate"/>
            <w:rPr>
              <w:color w:val="010000"/>
            </w:rPr>
          </w:pPr>
          <w:r>
            <w:rPr>
              <w:noProof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5/4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4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GE.15-10891 (R)</w:t>
          </w:r>
          <w:r w:rsidR="004A0B8A">
            <w:rPr>
              <w:color w:val="010000"/>
            </w:rPr>
            <w:t xml:space="preserve">    200715    21</w:t>
          </w:r>
          <w:r>
            <w:rPr>
              <w:color w:val="010000"/>
            </w:rPr>
            <w:t>0715</w:t>
          </w:r>
        </w:p>
        <w:p w:rsidR="00E3642C" w:rsidRPr="00E3642C" w:rsidRDefault="00E3642C" w:rsidP="00E3642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*1510891*</w:t>
          </w:r>
        </w:p>
      </w:tc>
      <w:tc>
        <w:tcPr>
          <w:tcW w:w="5127" w:type="dxa"/>
        </w:tcPr>
        <w:p w:rsidR="00E3642C" w:rsidRDefault="00E3642C" w:rsidP="00E3642C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642C" w:rsidRPr="00E3642C" w:rsidRDefault="00E3642C" w:rsidP="00E3642C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DB" w:rsidRPr="004A0B8A" w:rsidRDefault="00D214DB" w:rsidP="004A0B8A">
      <w:pPr>
        <w:pStyle w:val="Pieddepage"/>
        <w:spacing w:after="80"/>
        <w:ind w:left="792"/>
        <w:rPr>
          <w:sz w:val="16"/>
        </w:rPr>
      </w:pPr>
      <w:r w:rsidRPr="004A0B8A">
        <w:rPr>
          <w:sz w:val="16"/>
        </w:rPr>
        <w:t>__________________</w:t>
      </w:r>
    </w:p>
  </w:footnote>
  <w:footnote w:type="continuationSeparator" w:id="0">
    <w:p w:rsidR="00D214DB" w:rsidRPr="004A0B8A" w:rsidRDefault="00D214DB" w:rsidP="004A0B8A">
      <w:pPr>
        <w:pStyle w:val="Pieddepage"/>
        <w:spacing w:after="80"/>
        <w:ind w:left="792"/>
        <w:rPr>
          <w:sz w:val="16"/>
        </w:rPr>
      </w:pPr>
      <w:r w:rsidRPr="004A0B8A">
        <w:rPr>
          <w:sz w:val="16"/>
        </w:rPr>
        <w:t>__________________</w:t>
      </w:r>
    </w:p>
  </w:footnote>
  <w:footnote w:id="1">
    <w:p w:rsidR="004A0B8A" w:rsidRPr="004A0B8A" w:rsidRDefault="004A0B8A" w:rsidP="004A0B8A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Appelnotedebasdep"/>
        </w:rPr>
        <w:footnoteRef/>
      </w:r>
      <w:r w:rsidRPr="004A0B8A">
        <w:tab/>
        <w:t>В соответствии с программой работы Ком</w:t>
      </w:r>
      <w:r>
        <w:t>итета по внутреннему транспорту</w:t>
      </w:r>
      <w:r>
        <w:br/>
      </w:r>
      <w:r w:rsidRPr="004A0B8A">
        <w:t>на 2014−2015 годы (</w:t>
      </w:r>
      <w:r w:rsidRPr="004A0B8A">
        <w:rPr>
          <w:lang w:val="en-US"/>
        </w:rPr>
        <w:t>ECE</w:t>
      </w:r>
      <w:r w:rsidRPr="004A0B8A">
        <w:t>/</w:t>
      </w:r>
      <w:r w:rsidRPr="004A0B8A">
        <w:rPr>
          <w:lang w:val="en-US"/>
        </w:rPr>
        <w:t>TRANS</w:t>
      </w:r>
      <w:r w:rsidRPr="004A0B8A">
        <w:t xml:space="preserve">/240, пункт 100; </w:t>
      </w:r>
      <w:r w:rsidRPr="004A0B8A">
        <w:rPr>
          <w:lang w:val="en-US"/>
        </w:rPr>
        <w:t>ECE</w:t>
      </w:r>
      <w:r w:rsidRPr="004A0B8A">
        <w:t>/</w:t>
      </w:r>
      <w:r w:rsidRPr="004A0B8A">
        <w:rPr>
          <w:lang w:val="en-US"/>
        </w:rPr>
        <w:t>TRANS</w:t>
      </w:r>
      <w:r w:rsidRPr="004A0B8A">
        <w:t>/2014/23, направление деятельности 9, пункт 9.2).</w:t>
      </w:r>
    </w:p>
  </w:footnote>
  <w:footnote w:id="2">
    <w:p w:rsidR="004A0B8A" w:rsidRPr="004A0B8A" w:rsidRDefault="004A0B8A" w:rsidP="004A0B8A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4A0B8A">
        <w:tab/>
      </w:r>
      <w:r>
        <w:rPr>
          <w:rStyle w:val="Appelnotedebasdep"/>
        </w:rPr>
        <w:footnoteRef/>
      </w:r>
      <w:r w:rsidRPr="004A0B8A">
        <w:tab/>
      </w:r>
      <w:r w:rsidRPr="004A0B8A">
        <w:t xml:space="preserve">Распространен Межправительственной организацией по международным железнодорожным перевозкам (ОТИФ) в качестве документа </w:t>
      </w:r>
      <w:r w:rsidRPr="004A0B8A">
        <w:rPr>
          <w:lang w:val="en-US"/>
        </w:rPr>
        <w:t>OTIF</w:t>
      </w:r>
      <w:r w:rsidRPr="004A0B8A">
        <w:t>/</w:t>
      </w:r>
      <w:r w:rsidRPr="004A0B8A">
        <w:rPr>
          <w:lang w:val="en-US"/>
        </w:rPr>
        <w:t>RID</w:t>
      </w:r>
      <w:r w:rsidRPr="004A0B8A">
        <w:t>/</w:t>
      </w:r>
      <w:r w:rsidRPr="004A0B8A">
        <w:rPr>
          <w:lang w:val="en-US"/>
        </w:rPr>
        <w:t>RC</w:t>
      </w:r>
      <w:r w:rsidRPr="004A0B8A">
        <w:t>/2015/46.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E3642C" w:rsidTr="00E3642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3642C" w:rsidRPr="00E3642C" w:rsidRDefault="00522DC1" w:rsidP="00E3642C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730588">
              <w:rPr>
                <w:b/>
              </w:rPr>
              <w:t>ECE/TRANS/WP.15/AC.1/2015/46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E3642C" w:rsidRDefault="00E3642C" w:rsidP="00E3642C">
          <w:pPr>
            <w:pStyle w:val="En-tte"/>
          </w:pPr>
        </w:p>
      </w:tc>
    </w:tr>
  </w:tbl>
  <w:p w:rsidR="00E3642C" w:rsidRPr="00E3642C" w:rsidRDefault="00E3642C" w:rsidP="00E3642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E3642C" w:rsidTr="00E3642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E3642C" w:rsidRDefault="00E3642C" w:rsidP="00E3642C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E3642C" w:rsidRPr="00E3642C" w:rsidRDefault="00522DC1" w:rsidP="00E3642C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E3642C"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30588">
            <w:rPr>
              <w:b/>
            </w:rPr>
            <w:t>ECE/TRANS/WP.15/AC.1/2015/46</w:t>
          </w:r>
          <w:r>
            <w:rPr>
              <w:b/>
            </w:rPr>
            <w:fldChar w:fldCharType="end"/>
          </w:r>
        </w:p>
      </w:tc>
    </w:tr>
  </w:tbl>
  <w:p w:rsidR="00E3642C" w:rsidRPr="00E3642C" w:rsidRDefault="00E3642C" w:rsidP="00E3642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E3642C" w:rsidTr="00E3642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E3642C" w:rsidRPr="00E3642C" w:rsidRDefault="00E3642C" w:rsidP="00E3642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3642C" w:rsidRDefault="00E3642C" w:rsidP="00E3642C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E3642C" w:rsidRPr="00E3642C" w:rsidRDefault="00E3642C" w:rsidP="00E3642C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/TRANS/WP.15/AC.1/2015/46</w:t>
          </w:r>
        </w:p>
      </w:tc>
    </w:tr>
    <w:tr w:rsidR="00E3642C" w:rsidRPr="00E75D90" w:rsidTr="00E3642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642C" w:rsidRPr="00E3642C" w:rsidRDefault="00E3642C" w:rsidP="00E3642C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642C" w:rsidRPr="00E3642C" w:rsidRDefault="00E3642C" w:rsidP="00E3642C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642C" w:rsidRPr="00E3642C" w:rsidRDefault="00E3642C" w:rsidP="00E3642C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E3642C" w:rsidRPr="00C21A35" w:rsidRDefault="00E3642C" w:rsidP="00E3642C">
          <w:pPr>
            <w:pStyle w:val="Distribution"/>
            <w:rPr>
              <w:color w:val="000000"/>
              <w:lang w:val="en-US"/>
            </w:rPr>
          </w:pPr>
          <w:r w:rsidRPr="00C21A35">
            <w:rPr>
              <w:color w:val="000000"/>
              <w:lang w:val="en-US"/>
            </w:rPr>
            <w:t>Distr.: General</w:t>
          </w:r>
        </w:p>
        <w:p w:rsidR="00E3642C" w:rsidRPr="00C21A35" w:rsidRDefault="00E3642C" w:rsidP="00E3642C">
          <w:pPr>
            <w:pStyle w:val="Publication"/>
            <w:rPr>
              <w:color w:val="000000"/>
              <w:lang w:val="en-US"/>
            </w:rPr>
          </w:pPr>
          <w:r w:rsidRPr="00C21A35">
            <w:rPr>
              <w:color w:val="000000"/>
              <w:lang w:val="en-US"/>
            </w:rPr>
            <w:t>30 June 2015</w:t>
          </w:r>
        </w:p>
        <w:p w:rsidR="00E3642C" w:rsidRPr="00C21A35" w:rsidRDefault="00E3642C" w:rsidP="00E3642C">
          <w:pPr>
            <w:rPr>
              <w:color w:val="000000"/>
              <w:lang w:val="en-US"/>
            </w:rPr>
          </w:pPr>
          <w:r w:rsidRPr="00C21A35">
            <w:rPr>
              <w:color w:val="000000"/>
              <w:lang w:val="en-US"/>
            </w:rPr>
            <w:t>Russian</w:t>
          </w:r>
        </w:p>
        <w:p w:rsidR="00E3642C" w:rsidRPr="00C21A35" w:rsidRDefault="00E3642C" w:rsidP="00E3642C">
          <w:pPr>
            <w:pStyle w:val="Original"/>
            <w:rPr>
              <w:color w:val="000000"/>
              <w:lang w:val="en-US"/>
            </w:rPr>
          </w:pPr>
          <w:r w:rsidRPr="00C21A35">
            <w:rPr>
              <w:color w:val="000000"/>
              <w:lang w:val="en-US"/>
            </w:rPr>
            <w:t>Original: English</w:t>
          </w:r>
        </w:p>
        <w:p w:rsidR="00E3642C" w:rsidRPr="00C21A35" w:rsidRDefault="00E3642C" w:rsidP="00E3642C">
          <w:pPr>
            <w:rPr>
              <w:lang w:val="en-US"/>
            </w:rPr>
          </w:pPr>
        </w:p>
      </w:tc>
    </w:tr>
  </w:tbl>
  <w:p w:rsidR="00E3642C" w:rsidRPr="00C21A35" w:rsidRDefault="00E3642C" w:rsidP="00E3642C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*1510891*"/>
    <w:docVar w:name="CreationDt" w:val="7/20/2015 4:19: PM"/>
    <w:docVar w:name="DocCategory" w:val="Doc"/>
    <w:docVar w:name="DocType" w:val="Final"/>
    <w:docVar w:name="DutyStation" w:val="Geneva"/>
    <w:docVar w:name="FooterJN" w:val="GE.15-10891"/>
    <w:docVar w:name="jobn" w:val="GE.15-10891 (R)"/>
    <w:docVar w:name="jobnDT" w:val="GE.15-10891 (R)   200715"/>
    <w:docVar w:name="jobnDTDT" w:val="GE.15-10891 (R)   200715   200715"/>
    <w:docVar w:name="JobNo" w:val="GE.1510891R"/>
    <w:docVar w:name="JobNo2" w:val="1513956R"/>
    <w:docVar w:name="LocalDrive" w:val="0"/>
    <w:docVar w:name="OandT" w:val="KA"/>
    <w:docVar w:name="PaperSize" w:val="A4"/>
    <w:docVar w:name="sss1" w:val="ECE/TRANS/WP.15/AC.1/2015/46"/>
    <w:docVar w:name="sss2" w:val="-"/>
    <w:docVar w:name="Symbol1" w:val="ECE/TRANS/WP.15/AC.1/2015/46"/>
    <w:docVar w:name="Symbol2" w:val="-"/>
  </w:docVars>
  <w:rsids>
    <w:rsidRoot w:val="00D70686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38BD"/>
    <w:rsid w:val="00076F88"/>
    <w:rsid w:val="00077F09"/>
    <w:rsid w:val="0008067C"/>
    <w:rsid w:val="00092464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524D1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0C1A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12D"/>
    <w:rsid w:val="004964B8"/>
    <w:rsid w:val="004A0B8A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DC1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2EF1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588"/>
    <w:rsid w:val="00731830"/>
    <w:rsid w:val="00736A19"/>
    <w:rsid w:val="00745258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B098D"/>
    <w:rsid w:val="007B1DE5"/>
    <w:rsid w:val="007B5785"/>
    <w:rsid w:val="007B5CF3"/>
    <w:rsid w:val="007B6728"/>
    <w:rsid w:val="007B67AE"/>
    <w:rsid w:val="007C62D1"/>
    <w:rsid w:val="007C706F"/>
    <w:rsid w:val="007C732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354F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47B1B"/>
    <w:rsid w:val="00A63339"/>
    <w:rsid w:val="00A74F5C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7439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B0324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1A35"/>
    <w:rsid w:val="00C2210E"/>
    <w:rsid w:val="00C2524E"/>
    <w:rsid w:val="00C32802"/>
    <w:rsid w:val="00C409CE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214DB"/>
    <w:rsid w:val="00D25A7B"/>
    <w:rsid w:val="00D32157"/>
    <w:rsid w:val="00D434AF"/>
    <w:rsid w:val="00D44FA6"/>
    <w:rsid w:val="00D554C9"/>
    <w:rsid w:val="00D61BB7"/>
    <w:rsid w:val="00D62DA9"/>
    <w:rsid w:val="00D70686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642C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75D90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179A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Marquedecommentaire">
    <w:name w:val="annotation reference"/>
    <w:basedOn w:val="Policepardfaut"/>
    <w:uiPriority w:val="1"/>
    <w:semiHidden/>
    <w:unhideWhenUsed/>
    <w:rsid w:val="00E364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642C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642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64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642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1A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A3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E36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4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42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42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A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35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02335-08B4-4C5B-8B63-3FAC6E06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Kisseleva</dc:creator>
  <cp:lastModifiedBy>Maison</cp:lastModifiedBy>
  <cp:revision>2</cp:revision>
  <cp:lastPrinted>2015-07-21T06:17:00Z</cp:lastPrinted>
  <dcterms:created xsi:type="dcterms:W3CDTF">2015-08-13T11:34:00Z</dcterms:created>
  <dcterms:modified xsi:type="dcterms:W3CDTF">2015-08-13T11:34:00Z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1510891R</vt:lpwstr>
  </property>
  <property fmtid="{D5CDD505-2E9C-101B-9397-08002B2CF9AE}" pid="3" name="ODSRefJobNo">
    <vt:lpwstr>1513956R</vt:lpwstr>
  </property>
  <property fmtid="{D5CDD505-2E9C-101B-9397-08002B2CF9AE}" pid="4" name="Symbol1">
    <vt:lpwstr>ECE/TRANS/WP.15/AC.1/2015/46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KA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30 June 2015</vt:lpwstr>
  </property>
  <property fmtid="{D5CDD505-2E9C-101B-9397-08002B2CF9AE}" pid="12" name="Original">
    <vt:lpwstr>English</vt:lpwstr>
  </property>
  <property fmtid="{D5CDD505-2E9C-101B-9397-08002B2CF9AE}" pid="13" name="Release Date">
    <vt:lpwstr>200715</vt:lpwstr>
  </property>
</Properties>
</file>