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4D8" w:rsidRPr="003E2B1D" w:rsidRDefault="000434D8" w:rsidP="000434D8">
      <w:pPr>
        <w:spacing w:line="240" w:lineRule="auto"/>
        <w:rPr>
          <w:sz w:val="2"/>
          <w:lang w:val="fr-CH"/>
        </w:rPr>
        <w:sectPr w:rsidR="000434D8" w:rsidRPr="003E2B1D" w:rsidSect="000434D8">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p>
    <w:p w:rsidR="000434D8" w:rsidRPr="003E2B1D" w:rsidRDefault="000434D8" w:rsidP="000434D8">
      <w:pPr>
        <w:pStyle w:val="H1"/>
        <w:spacing w:after="120"/>
        <w:rPr>
          <w:sz w:val="28"/>
          <w:lang w:val="fr-CH"/>
        </w:rPr>
      </w:pPr>
      <w:r w:rsidRPr="003E2B1D">
        <w:rPr>
          <w:sz w:val="28"/>
          <w:lang w:val="fr-CH"/>
        </w:rPr>
        <w:lastRenderedPageBreak/>
        <w:t>Commission économique pour l’Europe</w:t>
      </w:r>
    </w:p>
    <w:p w:rsidR="000434D8" w:rsidRPr="003E2B1D" w:rsidRDefault="000434D8" w:rsidP="000434D8">
      <w:pPr>
        <w:pStyle w:val="H1"/>
        <w:spacing w:after="120" w:line="300" w:lineRule="exact"/>
        <w:rPr>
          <w:b w:val="0"/>
          <w:sz w:val="28"/>
          <w:lang w:val="fr-CH"/>
        </w:rPr>
      </w:pPr>
      <w:r w:rsidRPr="003E2B1D">
        <w:rPr>
          <w:b w:val="0"/>
          <w:sz w:val="28"/>
          <w:lang w:val="fr-CH"/>
        </w:rPr>
        <w:t>Comité des transports intérieurs</w:t>
      </w:r>
    </w:p>
    <w:p w:rsidR="00374177" w:rsidRPr="003E2B1D" w:rsidRDefault="00374177" w:rsidP="0037417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E2B1D">
        <w:rPr>
          <w:lang w:val="fr-CH"/>
        </w:rPr>
        <w:t xml:space="preserve">Groupe de travail des transports </w:t>
      </w:r>
      <w:r w:rsidRPr="003E2B1D">
        <w:rPr>
          <w:lang w:val="fr-CH"/>
        </w:rPr>
        <w:br/>
        <w:t xml:space="preserve">de marchandises dangereuses </w:t>
      </w:r>
    </w:p>
    <w:p w:rsidR="00374177" w:rsidRPr="003E2B1D" w:rsidRDefault="00374177" w:rsidP="00374177">
      <w:pPr>
        <w:spacing w:line="120" w:lineRule="exact"/>
        <w:rPr>
          <w:sz w:val="10"/>
          <w:lang w:val="fr-CH"/>
        </w:rPr>
      </w:pPr>
    </w:p>
    <w:p w:rsidR="00374177" w:rsidRPr="003E2B1D" w:rsidRDefault="00374177" w:rsidP="0037417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E2B1D">
        <w:rPr>
          <w:lang w:val="fr-CH"/>
        </w:rPr>
        <w:t xml:space="preserve">Réunion commune de la Commission d’experts du RID </w:t>
      </w:r>
      <w:r w:rsidRPr="003E2B1D">
        <w:rPr>
          <w:lang w:val="fr-CH"/>
        </w:rPr>
        <w:br/>
        <w:t xml:space="preserve">et du Groupe de travail des transports </w:t>
      </w:r>
      <w:r w:rsidRPr="003E2B1D">
        <w:rPr>
          <w:lang w:val="fr-CH"/>
        </w:rPr>
        <w:br/>
        <w:t xml:space="preserve">de marchandises dangereuses </w:t>
      </w:r>
    </w:p>
    <w:p w:rsidR="00374177" w:rsidRPr="003E2B1D" w:rsidRDefault="00374177" w:rsidP="00374177">
      <w:pPr>
        <w:spacing w:line="120" w:lineRule="exact"/>
        <w:rPr>
          <w:sz w:val="10"/>
          <w:lang w:val="fr-CH"/>
        </w:rPr>
      </w:pPr>
    </w:p>
    <w:p w:rsidR="00374177" w:rsidRPr="003E2B1D" w:rsidRDefault="00374177" w:rsidP="00374177">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E2B1D">
        <w:rPr>
          <w:lang w:val="fr-CH"/>
        </w:rPr>
        <w:t>Genève, 15-25 septembre 2015</w:t>
      </w:r>
    </w:p>
    <w:p w:rsidR="00374177" w:rsidRPr="003E2B1D" w:rsidRDefault="00374177" w:rsidP="00374177">
      <w:pPr>
        <w:rPr>
          <w:lang w:val="fr-CH"/>
        </w:rPr>
      </w:pPr>
      <w:r w:rsidRPr="003E2B1D">
        <w:rPr>
          <w:lang w:val="fr-CH"/>
        </w:rPr>
        <w:t>Point 3 b) de l’ordre du jour provisoire</w:t>
      </w:r>
    </w:p>
    <w:p w:rsidR="00374177" w:rsidRPr="003E2B1D" w:rsidRDefault="00374177" w:rsidP="0037417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E2B1D">
        <w:rPr>
          <w:lang w:val="fr-CH"/>
        </w:rPr>
        <w:t xml:space="preserve">Propositions d’amendements </w:t>
      </w:r>
      <w:proofErr w:type="gramStart"/>
      <w:r w:rsidRPr="003E2B1D">
        <w:rPr>
          <w:lang w:val="fr-CH"/>
        </w:rPr>
        <w:t xml:space="preserve">au RID/ADR/ADN </w:t>
      </w:r>
      <w:r w:rsidRPr="003E2B1D">
        <w:rPr>
          <w:lang w:val="fr-CH"/>
        </w:rPr>
        <w:br/>
        <w:t>Nouvelles propositions</w:t>
      </w:r>
      <w:proofErr w:type="gramEnd"/>
    </w:p>
    <w:p w:rsidR="00374177" w:rsidRPr="003E2B1D" w:rsidRDefault="00374177" w:rsidP="00374177">
      <w:pPr>
        <w:spacing w:line="120" w:lineRule="exact"/>
        <w:rPr>
          <w:sz w:val="10"/>
          <w:lang w:val="fr-CH"/>
        </w:rPr>
      </w:pPr>
    </w:p>
    <w:p w:rsidR="00374177" w:rsidRPr="003E2B1D" w:rsidRDefault="00374177" w:rsidP="00374177">
      <w:pPr>
        <w:spacing w:line="120" w:lineRule="exact"/>
        <w:rPr>
          <w:sz w:val="10"/>
          <w:lang w:val="fr-CH"/>
        </w:rPr>
      </w:pPr>
    </w:p>
    <w:p w:rsidR="00374177" w:rsidRPr="003E2B1D" w:rsidRDefault="00374177" w:rsidP="00374177">
      <w:pPr>
        <w:spacing w:line="120" w:lineRule="exact"/>
        <w:rPr>
          <w:sz w:val="10"/>
          <w:lang w:val="fr-CH"/>
        </w:rPr>
      </w:pPr>
    </w:p>
    <w:p w:rsidR="00374177" w:rsidRPr="003E2B1D" w:rsidRDefault="00374177" w:rsidP="003741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0" w:name="OLE_LINK1"/>
      <w:bookmarkStart w:id="1" w:name="OLE_LINK2"/>
      <w:r w:rsidRPr="003E2B1D">
        <w:rPr>
          <w:lang w:val="fr-CH"/>
        </w:rPr>
        <w:tab/>
      </w:r>
      <w:r w:rsidRPr="003E2B1D">
        <w:rPr>
          <w:lang w:val="fr-CH"/>
        </w:rPr>
        <w:tab/>
        <w:t xml:space="preserve">Autorité compétente conformément </w:t>
      </w:r>
      <w:r w:rsidR="003673C8" w:rsidRPr="003E2B1D">
        <w:rPr>
          <w:lang w:val="fr-CH"/>
        </w:rPr>
        <w:br/>
      </w:r>
      <w:r w:rsidRPr="003E2B1D">
        <w:rPr>
          <w:lang w:val="fr-CH"/>
        </w:rPr>
        <w:t>à la disposition spéciale 376</w:t>
      </w:r>
      <w:bookmarkEnd w:id="0"/>
      <w:bookmarkEnd w:id="1"/>
      <w:r w:rsidRPr="003E2B1D">
        <w:rPr>
          <w:lang w:val="fr-CH"/>
        </w:rPr>
        <w:t xml:space="preserve"> </w:t>
      </w:r>
    </w:p>
    <w:p w:rsidR="00374177" w:rsidRPr="003E2B1D" w:rsidRDefault="00374177" w:rsidP="00374177">
      <w:pPr>
        <w:pStyle w:val="SingleTxt"/>
        <w:spacing w:after="0" w:line="120" w:lineRule="exact"/>
        <w:rPr>
          <w:sz w:val="10"/>
          <w:lang w:val="fr-CH"/>
        </w:rPr>
      </w:pPr>
    </w:p>
    <w:p w:rsidR="00374177" w:rsidRPr="003E2B1D" w:rsidRDefault="00374177" w:rsidP="00374177">
      <w:pPr>
        <w:pStyle w:val="SingleTxt"/>
        <w:spacing w:after="0" w:line="120" w:lineRule="exact"/>
        <w:rPr>
          <w:sz w:val="10"/>
          <w:lang w:val="fr-CH"/>
        </w:rPr>
      </w:pPr>
    </w:p>
    <w:p w:rsidR="000434D8" w:rsidRPr="003E2B1D" w:rsidRDefault="00374177" w:rsidP="0037417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sz w:val="20"/>
          <w:szCs w:val="20"/>
          <w:lang w:val="fr-CH"/>
        </w:rPr>
      </w:pPr>
      <w:r w:rsidRPr="003E2B1D">
        <w:rPr>
          <w:lang w:val="fr-CH"/>
        </w:rPr>
        <w:tab/>
      </w:r>
      <w:r w:rsidRPr="003E2B1D">
        <w:rPr>
          <w:lang w:val="fr-CH"/>
        </w:rPr>
        <w:tab/>
        <w:t>Communication du Gouvernement allemand</w:t>
      </w:r>
      <w:r w:rsidRPr="003E2B1D">
        <w:rPr>
          <w:rStyle w:val="Appelnotedebasdep"/>
          <w:b w:val="0"/>
          <w:color w:val="auto"/>
          <w:sz w:val="20"/>
          <w:szCs w:val="20"/>
          <w:lang w:val="fr-CH"/>
        </w:rPr>
        <w:footnoteReference w:id="1"/>
      </w:r>
      <w:r w:rsidRPr="003E2B1D">
        <w:rPr>
          <w:b w:val="0"/>
          <w:sz w:val="20"/>
          <w:szCs w:val="20"/>
          <w:vertAlign w:val="superscript"/>
          <w:lang w:val="fr-CH"/>
        </w:rPr>
        <w:t>,</w:t>
      </w:r>
      <w:r w:rsidRPr="003E2B1D">
        <w:rPr>
          <w:b w:val="0"/>
          <w:sz w:val="20"/>
          <w:szCs w:val="20"/>
          <w:lang w:val="fr-CH"/>
        </w:rPr>
        <w:t xml:space="preserve"> </w:t>
      </w:r>
      <w:r w:rsidRPr="003E2B1D">
        <w:rPr>
          <w:rStyle w:val="Appelnotedebasdep"/>
          <w:b w:val="0"/>
          <w:color w:val="auto"/>
          <w:sz w:val="20"/>
          <w:szCs w:val="20"/>
          <w:lang w:val="fr-CH"/>
        </w:rPr>
        <w:footnoteReference w:id="2"/>
      </w:r>
    </w:p>
    <w:p w:rsidR="00374177" w:rsidRPr="003E2B1D" w:rsidRDefault="00374177" w:rsidP="00374177">
      <w:pPr>
        <w:spacing w:line="120" w:lineRule="exact"/>
        <w:rPr>
          <w:sz w:val="10"/>
          <w:lang w:val="fr-CH"/>
        </w:rPr>
      </w:pPr>
    </w:p>
    <w:p w:rsidR="00374177" w:rsidRPr="003E2B1D" w:rsidRDefault="00374177" w:rsidP="00374177">
      <w:pPr>
        <w:spacing w:line="120" w:lineRule="exact"/>
        <w:rPr>
          <w:sz w:val="10"/>
          <w:lang w:val="fr-CH"/>
        </w:rPr>
      </w:pPr>
    </w:p>
    <w:p w:rsidR="00374177" w:rsidRPr="003E2B1D" w:rsidRDefault="00374177" w:rsidP="00374177">
      <w:pPr>
        <w:spacing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tblPr>
      <w:tblGrid>
        <w:gridCol w:w="10051"/>
      </w:tblGrid>
      <w:tr w:rsidR="00374177" w:rsidRPr="003E2B1D" w:rsidTr="00374177">
        <w:tc>
          <w:tcPr>
            <w:tcW w:w="10051" w:type="dxa"/>
            <w:tcBorders>
              <w:top w:val="single" w:sz="2" w:space="0" w:color="auto"/>
            </w:tcBorders>
            <w:shd w:val="clear" w:color="auto" w:fill="auto"/>
          </w:tcPr>
          <w:p w:rsidR="00374177" w:rsidRPr="003E2B1D" w:rsidRDefault="00374177" w:rsidP="00374177">
            <w:pPr>
              <w:tabs>
                <w:tab w:val="left" w:pos="240"/>
              </w:tabs>
              <w:spacing w:before="240" w:after="120"/>
              <w:rPr>
                <w:i/>
                <w:sz w:val="24"/>
                <w:lang w:val="fr-CH"/>
              </w:rPr>
            </w:pPr>
            <w:r w:rsidRPr="003E2B1D">
              <w:rPr>
                <w:i/>
                <w:sz w:val="24"/>
                <w:lang w:val="fr-CH"/>
              </w:rPr>
              <w:tab/>
              <w:t>Résumé</w:t>
            </w:r>
          </w:p>
        </w:tc>
      </w:tr>
      <w:tr w:rsidR="00374177" w:rsidRPr="003E2B1D" w:rsidTr="00374177">
        <w:tc>
          <w:tcPr>
            <w:tcW w:w="10051" w:type="dxa"/>
            <w:shd w:val="clear" w:color="auto" w:fill="auto"/>
          </w:tcPr>
          <w:p w:rsidR="00374177" w:rsidRPr="003E2B1D" w:rsidRDefault="00374177" w:rsidP="00374177">
            <w:pPr>
              <w:pStyle w:val="SingleTxt"/>
              <w:ind w:left="3658" w:hanging="2391"/>
              <w:rPr>
                <w:lang w:val="fr-CH"/>
              </w:rPr>
            </w:pPr>
            <w:r w:rsidRPr="003E2B1D">
              <w:rPr>
                <w:b/>
                <w:szCs w:val="24"/>
                <w:lang w:val="fr-CH"/>
              </w:rPr>
              <w:t>Résumé analytique </w:t>
            </w:r>
            <w:r w:rsidRPr="003E2B1D">
              <w:rPr>
                <w:szCs w:val="24"/>
                <w:lang w:val="fr-CH"/>
              </w:rPr>
              <w:t>:</w:t>
            </w:r>
            <w:r w:rsidRPr="003E2B1D">
              <w:rPr>
                <w:szCs w:val="24"/>
                <w:lang w:val="fr-CH"/>
              </w:rPr>
              <w:tab/>
            </w:r>
            <w:r w:rsidRPr="003E2B1D">
              <w:rPr>
                <w:szCs w:val="24"/>
                <w:lang w:val="fr-CH"/>
              </w:rPr>
              <w:tab/>
              <w:t>Précision concernant la compétence en matière de spécification des conditions de transport des batteries au lithium endommagées.</w:t>
            </w:r>
          </w:p>
        </w:tc>
      </w:tr>
      <w:tr w:rsidR="00374177" w:rsidRPr="003E2B1D" w:rsidTr="00374177">
        <w:tc>
          <w:tcPr>
            <w:tcW w:w="10051" w:type="dxa"/>
            <w:shd w:val="clear" w:color="auto" w:fill="auto"/>
          </w:tcPr>
          <w:p w:rsidR="00374177" w:rsidRPr="003E2B1D" w:rsidRDefault="00374177" w:rsidP="00374177">
            <w:pPr>
              <w:pStyle w:val="SingleTxt"/>
              <w:rPr>
                <w:lang w:val="fr-CH"/>
              </w:rPr>
            </w:pPr>
            <w:r w:rsidRPr="003E2B1D">
              <w:rPr>
                <w:b/>
                <w:lang w:val="fr-CH"/>
              </w:rPr>
              <w:t>Mesure à prendre </w:t>
            </w:r>
            <w:r w:rsidRPr="003E2B1D">
              <w:rPr>
                <w:lang w:val="fr-CH"/>
              </w:rPr>
              <w:t>:</w:t>
            </w:r>
            <w:r w:rsidRPr="003E2B1D">
              <w:rPr>
                <w:lang w:val="fr-CH"/>
              </w:rPr>
              <w:tab/>
            </w:r>
            <w:r w:rsidRPr="003E2B1D">
              <w:rPr>
                <w:lang w:val="fr-CH"/>
              </w:rPr>
              <w:tab/>
              <w:t>Modification de la disposition spéciale SP 376.</w:t>
            </w:r>
          </w:p>
        </w:tc>
      </w:tr>
      <w:tr w:rsidR="00374177" w:rsidRPr="003E2B1D" w:rsidTr="00374177">
        <w:tc>
          <w:tcPr>
            <w:tcW w:w="10051" w:type="dxa"/>
            <w:tcBorders>
              <w:bottom w:val="nil"/>
            </w:tcBorders>
            <w:shd w:val="clear" w:color="auto" w:fill="auto"/>
          </w:tcPr>
          <w:p w:rsidR="00374177" w:rsidRPr="003E2B1D" w:rsidRDefault="00374177" w:rsidP="00374177">
            <w:pPr>
              <w:pStyle w:val="SingleTxt"/>
              <w:rPr>
                <w:lang w:val="fr-CH"/>
              </w:rPr>
            </w:pPr>
            <w:r w:rsidRPr="003E2B1D">
              <w:rPr>
                <w:b/>
                <w:lang w:val="fr-CH"/>
              </w:rPr>
              <w:t>Documents de référence </w:t>
            </w:r>
            <w:r w:rsidRPr="003E2B1D">
              <w:rPr>
                <w:lang w:val="fr-CH"/>
              </w:rPr>
              <w:t>:</w:t>
            </w:r>
            <w:r w:rsidRPr="003E2B1D">
              <w:rPr>
                <w:b/>
                <w:lang w:val="fr-CH"/>
              </w:rPr>
              <w:tab/>
            </w:r>
            <w:r w:rsidRPr="003E2B1D">
              <w:rPr>
                <w:lang w:val="fr-CH"/>
              </w:rPr>
              <w:t>Non.</w:t>
            </w:r>
          </w:p>
        </w:tc>
      </w:tr>
      <w:tr w:rsidR="00374177" w:rsidRPr="003E2B1D" w:rsidTr="00374177">
        <w:tc>
          <w:tcPr>
            <w:tcW w:w="10051" w:type="dxa"/>
            <w:tcBorders>
              <w:bottom w:val="single" w:sz="2" w:space="0" w:color="auto"/>
            </w:tcBorders>
            <w:shd w:val="clear" w:color="auto" w:fill="auto"/>
          </w:tcPr>
          <w:p w:rsidR="00374177" w:rsidRPr="003E2B1D" w:rsidRDefault="00374177" w:rsidP="00374177">
            <w:pPr>
              <w:pStyle w:val="SingleTxt"/>
              <w:rPr>
                <w:lang w:val="fr-CH"/>
              </w:rPr>
            </w:pPr>
          </w:p>
        </w:tc>
      </w:tr>
    </w:tbl>
    <w:p w:rsidR="00374177" w:rsidRPr="003E2B1D" w:rsidRDefault="00374177" w:rsidP="00374177">
      <w:pPr>
        <w:rPr>
          <w:lang w:val="fr-CH"/>
        </w:rPr>
      </w:pPr>
    </w:p>
    <w:p w:rsidR="00374177" w:rsidRPr="003E2B1D" w:rsidRDefault="00374177">
      <w:pPr>
        <w:spacing w:line="240" w:lineRule="auto"/>
        <w:rPr>
          <w:lang w:val="fr-CH"/>
        </w:rPr>
      </w:pPr>
      <w:r w:rsidRPr="003E2B1D">
        <w:rPr>
          <w:lang w:val="fr-CH"/>
        </w:rPr>
        <w:br w:type="page"/>
      </w:r>
    </w:p>
    <w:p w:rsidR="00C26841" w:rsidRPr="003E2B1D" w:rsidRDefault="00C26841" w:rsidP="00C268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en-GB"/>
        </w:rPr>
      </w:pPr>
      <w:r w:rsidRPr="003E2B1D">
        <w:rPr>
          <w:lang w:val="fr-CH" w:bidi="en-GB"/>
        </w:rPr>
        <w:lastRenderedPageBreak/>
        <w:tab/>
      </w:r>
      <w:r w:rsidRPr="003E2B1D">
        <w:rPr>
          <w:lang w:val="fr-CH" w:bidi="en-GB"/>
        </w:rPr>
        <w:tab/>
        <w:t>Introduction</w:t>
      </w:r>
    </w:p>
    <w:p w:rsidR="00C26841" w:rsidRPr="003E2B1D" w:rsidRDefault="00C26841" w:rsidP="00C26841">
      <w:pPr>
        <w:pStyle w:val="SingleTxt"/>
        <w:spacing w:after="0" w:line="120" w:lineRule="exact"/>
        <w:rPr>
          <w:sz w:val="10"/>
          <w:lang w:val="fr-CH" w:bidi="en-GB"/>
        </w:rPr>
      </w:pPr>
    </w:p>
    <w:p w:rsidR="00C26841" w:rsidRPr="003E2B1D" w:rsidRDefault="00C26841" w:rsidP="00C26841">
      <w:pPr>
        <w:pStyle w:val="SingleTxt"/>
        <w:spacing w:after="0" w:line="120" w:lineRule="exact"/>
        <w:rPr>
          <w:sz w:val="10"/>
          <w:lang w:val="fr-CH" w:bidi="en-GB"/>
        </w:rPr>
      </w:pPr>
    </w:p>
    <w:p w:rsidR="00C26841" w:rsidRPr="003E2B1D" w:rsidRDefault="00C26841" w:rsidP="00C26841">
      <w:pPr>
        <w:pStyle w:val="SingleTxt"/>
        <w:numPr>
          <w:ilvl w:val="0"/>
          <w:numId w:val="6"/>
        </w:numPr>
        <w:tabs>
          <w:tab w:val="left" w:pos="1742"/>
        </w:tabs>
        <w:rPr>
          <w:lang w:val="fr-CH"/>
        </w:rPr>
      </w:pPr>
      <w:r w:rsidRPr="003E2B1D">
        <w:rPr>
          <w:lang w:val="fr-CH"/>
        </w:rPr>
        <w:t>Dans le cadre des efforts d’harmonisation entrepris avec la dix-huitième édition révisée des Recommandations de l’ONU relat</w:t>
      </w:r>
      <w:bookmarkStart w:id="2" w:name="_GoBack"/>
      <w:bookmarkEnd w:id="2"/>
      <w:r w:rsidRPr="003E2B1D">
        <w:rPr>
          <w:lang w:val="fr-CH"/>
        </w:rPr>
        <w:t xml:space="preserve">ives au transport des marchandises dangereuses, Règlement type, de nouvelles dispositions relatives au transport des batteries au lithium endommagées y ont été introduites, ce qui a eu comme conséquence la suppression de </w:t>
      </w:r>
      <w:r w:rsidR="00610405" w:rsidRPr="003E2B1D">
        <w:rPr>
          <w:lang w:val="fr-CH"/>
        </w:rPr>
        <w:t>l’ancienne disposition spéciale </w:t>
      </w:r>
      <w:r w:rsidRPr="003E2B1D">
        <w:rPr>
          <w:lang w:val="fr-CH"/>
        </w:rPr>
        <w:t>661.</w:t>
      </w:r>
    </w:p>
    <w:p w:rsidR="00C26841" w:rsidRPr="003E2B1D" w:rsidRDefault="00C26841" w:rsidP="00610405">
      <w:pPr>
        <w:pStyle w:val="SingleTxt"/>
        <w:numPr>
          <w:ilvl w:val="0"/>
          <w:numId w:val="6"/>
        </w:numPr>
        <w:tabs>
          <w:tab w:val="left" w:pos="1742"/>
        </w:tabs>
        <w:rPr>
          <w:lang w:val="fr-CH"/>
        </w:rPr>
      </w:pPr>
      <w:r w:rsidRPr="003E2B1D">
        <w:rPr>
          <w:lang w:val="fr-CH"/>
        </w:rPr>
        <w:t>En v</w:t>
      </w:r>
      <w:r w:rsidR="00610405" w:rsidRPr="003E2B1D">
        <w:rPr>
          <w:lang w:val="fr-CH"/>
        </w:rPr>
        <w:t>ertu de la disposition spéciale </w:t>
      </w:r>
      <w:r w:rsidRPr="003E2B1D">
        <w:rPr>
          <w:lang w:val="fr-CH"/>
        </w:rPr>
        <w:t>376, les batteries au lithium endommagées qui sont susceptibles de présenter des réactions dangereuses dans des conditions normales ne doivent pas être transportées sauf dans des conditions spécifiées par l’autorité compétent</w:t>
      </w:r>
      <w:r w:rsidR="00610405" w:rsidRPr="003E2B1D">
        <w:rPr>
          <w:lang w:val="fr-CH"/>
        </w:rPr>
        <w:t>e. Dans la disposition spéciale </w:t>
      </w:r>
      <w:r w:rsidRPr="003E2B1D">
        <w:rPr>
          <w:lang w:val="fr-CH"/>
        </w:rPr>
        <w:t xml:space="preserve">661, il était précisé que </w:t>
      </w:r>
      <w:r w:rsidR="00610405" w:rsidRPr="003E2B1D">
        <w:rPr>
          <w:lang w:val="fr-CH"/>
        </w:rPr>
        <w:t>« </w:t>
      </w:r>
      <w:r w:rsidRPr="003E2B1D">
        <w:rPr>
          <w:lang w:val="fr-CH"/>
        </w:rPr>
        <w:t>l’autorité compétente d’un État partie au RID/d’une Partie contractante à l’ADR</w:t>
      </w:r>
      <w:r w:rsidR="00610405" w:rsidRPr="003E2B1D">
        <w:rPr>
          <w:lang w:val="fr-CH"/>
        </w:rPr>
        <w:t> »</w:t>
      </w:r>
      <w:r w:rsidRPr="003E2B1D">
        <w:rPr>
          <w:lang w:val="fr-CH"/>
        </w:rPr>
        <w:t xml:space="preserve"> était l’autorité compétente dans ce cas. </w:t>
      </w:r>
    </w:p>
    <w:p w:rsidR="00C26841" w:rsidRPr="003E2B1D" w:rsidRDefault="00C26841" w:rsidP="00610405">
      <w:pPr>
        <w:pStyle w:val="SingleTxt"/>
        <w:numPr>
          <w:ilvl w:val="0"/>
          <w:numId w:val="6"/>
        </w:numPr>
        <w:tabs>
          <w:tab w:val="left" w:pos="1742"/>
        </w:tabs>
        <w:rPr>
          <w:lang w:val="fr-CH"/>
        </w:rPr>
      </w:pPr>
      <w:r w:rsidRPr="003E2B1D">
        <w:rPr>
          <w:lang w:val="fr-CH"/>
        </w:rPr>
        <w:t>L’Allemagne estime qu’aucune modification n’a été prévue en ce qui concerne l’autorité compétente chargée de spécifier les conditions de transport spéciales qui doivent s’appliquer aux batteries au lithium endommagées et qui devront l’être à l’avenir également. Il devrait aussi être pos</w:t>
      </w:r>
      <w:r w:rsidR="00610405" w:rsidRPr="003E2B1D">
        <w:rPr>
          <w:lang w:val="fr-CH"/>
        </w:rPr>
        <w:t>sible, dans le cadre du RID/ADR </w:t>
      </w:r>
      <w:r w:rsidRPr="003E2B1D">
        <w:rPr>
          <w:lang w:val="fr-CH"/>
        </w:rPr>
        <w:t xml:space="preserve">2015, qu’une </w:t>
      </w:r>
      <w:r w:rsidRPr="003E2B1D">
        <w:rPr>
          <w:u w:val="single"/>
          <w:lang w:val="fr-CH"/>
        </w:rPr>
        <w:t>seule</w:t>
      </w:r>
      <w:r w:rsidRPr="003E2B1D">
        <w:rPr>
          <w:lang w:val="fr-CH"/>
        </w:rPr>
        <w:t xml:space="preserve"> autorité fixe les conditions requises pour tout le trajet en cas de transport transfrontalier.</w:t>
      </w:r>
    </w:p>
    <w:p w:rsidR="00610405" w:rsidRPr="003E2B1D" w:rsidRDefault="00610405" w:rsidP="00610405">
      <w:pPr>
        <w:pStyle w:val="SingleTxt"/>
        <w:spacing w:after="0" w:line="120" w:lineRule="exact"/>
        <w:rPr>
          <w:sz w:val="10"/>
          <w:lang w:val="fr-CH"/>
        </w:rPr>
      </w:pPr>
    </w:p>
    <w:p w:rsidR="00610405" w:rsidRPr="003E2B1D" w:rsidRDefault="00610405" w:rsidP="00610405">
      <w:pPr>
        <w:pStyle w:val="SingleTxt"/>
        <w:spacing w:after="0" w:line="120" w:lineRule="exact"/>
        <w:rPr>
          <w:sz w:val="10"/>
          <w:lang w:val="fr-CH"/>
        </w:rPr>
      </w:pPr>
    </w:p>
    <w:p w:rsidR="00C26841" w:rsidRPr="003E2B1D" w:rsidRDefault="00C26841" w:rsidP="002C51C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E2B1D">
        <w:rPr>
          <w:lang w:val="fr-CH"/>
        </w:rPr>
        <w:tab/>
      </w:r>
      <w:r w:rsidRPr="003E2B1D">
        <w:rPr>
          <w:lang w:val="fr-CH"/>
        </w:rPr>
        <w:tab/>
        <w:t>Proposition</w:t>
      </w:r>
    </w:p>
    <w:p w:rsidR="00610405" w:rsidRPr="003E2B1D" w:rsidRDefault="00610405" w:rsidP="00610405">
      <w:pPr>
        <w:pStyle w:val="SingleTxt"/>
        <w:spacing w:after="0" w:line="120" w:lineRule="exact"/>
        <w:rPr>
          <w:sz w:val="10"/>
          <w:lang w:val="fr-CH"/>
        </w:rPr>
      </w:pPr>
    </w:p>
    <w:p w:rsidR="00610405" w:rsidRPr="003E2B1D" w:rsidRDefault="00610405" w:rsidP="00610405">
      <w:pPr>
        <w:pStyle w:val="SingleTxt"/>
        <w:spacing w:after="0" w:line="120" w:lineRule="exact"/>
        <w:rPr>
          <w:sz w:val="10"/>
          <w:lang w:val="fr-CH"/>
        </w:rPr>
      </w:pPr>
    </w:p>
    <w:p w:rsidR="00C26841" w:rsidRPr="003E2B1D" w:rsidRDefault="00C26841" w:rsidP="00610405">
      <w:pPr>
        <w:pStyle w:val="SingleTxt"/>
        <w:numPr>
          <w:ilvl w:val="0"/>
          <w:numId w:val="6"/>
        </w:numPr>
        <w:tabs>
          <w:tab w:val="left" w:pos="1742"/>
        </w:tabs>
        <w:rPr>
          <w:lang w:val="fr-CH"/>
        </w:rPr>
      </w:pPr>
      <w:r w:rsidRPr="003E2B1D">
        <w:rPr>
          <w:lang w:val="fr-CH"/>
        </w:rPr>
        <w:t>Il est donc proposé de modifier la dernière ph</w:t>
      </w:r>
      <w:r w:rsidR="00610405" w:rsidRPr="003E2B1D">
        <w:rPr>
          <w:lang w:val="fr-CH"/>
        </w:rPr>
        <w:t>rase de la disposition spéciale </w:t>
      </w:r>
      <w:r w:rsidRPr="003E2B1D">
        <w:rPr>
          <w:lang w:val="fr-CH"/>
        </w:rPr>
        <w:t>376 comme suit</w:t>
      </w:r>
      <w:r w:rsidR="00610405" w:rsidRPr="003E2B1D">
        <w:rPr>
          <w:lang w:val="fr-CH"/>
        </w:rPr>
        <w:t> </w:t>
      </w:r>
      <w:r w:rsidRPr="003E2B1D">
        <w:rPr>
          <w:lang w:val="fr-CH"/>
        </w:rPr>
        <w:t>:</w:t>
      </w:r>
    </w:p>
    <w:p w:rsidR="00C26841" w:rsidRPr="003E2B1D" w:rsidRDefault="00610405" w:rsidP="00610405">
      <w:pPr>
        <w:pStyle w:val="SingleTxt"/>
        <w:ind w:left="1742" w:hanging="475"/>
        <w:rPr>
          <w:lang w:val="fr-CH"/>
        </w:rPr>
      </w:pPr>
      <w:r w:rsidRPr="003E2B1D">
        <w:rPr>
          <w:lang w:val="fr-CH"/>
        </w:rPr>
        <w:tab/>
        <w:t>« </w:t>
      </w:r>
      <w:r w:rsidR="00C26841" w:rsidRPr="003E2B1D">
        <w:rPr>
          <w:lang w:val="fr-CH"/>
        </w:rPr>
        <w:t xml:space="preserve">Les piles et batteries susceptibles de se démonter rapidement, de réagir dangereusement, de produire une flamme ou un dangereux dégagement de chaleur ou une émission de gaz ou de vapeur toxiques, corrosifs ou inflammables dans les conditions normales de transport ne doivent être transportées que dans les conditions spécifiées par l’autorité compétente </w:t>
      </w:r>
      <w:r w:rsidR="00C26841" w:rsidRPr="003E2B1D">
        <w:rPr>
          <w:u w:val="single"/>
          <w:lang w:val="fr-CH"/>
        </w:rPr>
        <w:t>d’un État partie au RID/d’une Partie contractante à l’ADR; cette autorité compétente peut aussi reconnaître une homologation délivrée par l’autorité compétente d’un pays qui n’est pas État partie au RID/Partie contractante à l’ADR, à condition que cette homologation ait été délivrée conformément aux procédures applicables au titre du RID ou de l’ADR</w:t>
      </w:r>
      <w:r w:rsidRPr="003E2B1D">
        <w:rPr>
          <w:u w:val="single"/>
          <w:lang w:val="fr-CH"/>
        </w:rPr>
        <w:t> »</w:t>
      </w:r>
      <w:r w:rsidR="00C26841" w:rsidRPr="003E2B1D">
        <w:rPr>
          <w:lang w:val="fr-CH"/>
        </w:rPr>
        <w:t>.</w:t>
      </w:r>
    </w:p>
    <w:p w:rsidR="00374177" w:rsidRPr="003E2B1D" w:rsidRDefault="00566ED4" w:rsidP="00610405">
      <w:pPr>
        <w:pStyle w:val="SingleTxt"/>
        <w:spacing w:after="0" w:line="240" w:lineRule="auto"/>
        <w:rPr>
          <w:u w:val="single"/>
          <w:lang w:val="fr-CH"/>
        </w:rPr>
      </w:pPr>
      <w:r w:rsidRPr="00566ED4">
        <w:rPr>
          <w:noProof/>
          <w:w w:val="100"/>
          <w:u w:val="single"/>
          <w:lang w:val="fr-CH"/>
        </w:rPr>
        <w:pict>
          <v:line id="Straight Connector 4" o:spid="_x0000_s1026" style="position:absolute;left:0;text-align:left;z-index:251659264;visibility:visible;mso-position-horizontal-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w:r>
    </w:p>
    <w:sectPr w:rsidR="00374177" w:rsidRPr="003E2B1D" w:rsidSect="000434D8">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5D2" w:rsidRDefault="007035D2" w:rsidP="00F3330B">
      <w:pPr>
        <w:spacing w:line="240" w:lineRule="auto"/>
      </w:pPr>
      <w:r>
        <w:separator/>
      </w:r>
    </w:p>
  </w:endnote>
  <w:endnote w:type="continuationSeparator" w:id="0">
    <w:p w:rsidR="007035D2" w:rsidRDefault="007035D2"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0434D8" w:rsidTr="000434D8">
      <w:trPr>
        <w:jc w:val="center"/>
      </w:trPr>
      <w:tc>
        <w:tcPr>
          <w:tcW w:w="5126" w:type="dxa"/>
          <w:shd w:val="clear" w:color="auto" w:fill="auto"/>
        </w:tcPr>
        <w:p w:rsidR="000434D8" w:rsidRPr="000434D8" w:rsidRDefault="00566ED4" w:rsidP="000434D8">
          <w:pPr>
            <w:pStyle w:val="Pieddepage"/>
            <w:jc w:val="right"/>
            <w:rPr>
              <w:b w:val="0"/>
              <w:w w:val="103"/>
              <w:sz w:val="14"/>
            </w:rPr>
          </w:pPr>
          <w:fldSimple w:instr=" DOCVARIABLE &quot;FooterJN&quot; \* MERGEFORMAT ">
            <w:r w:rsidR="007D48D3">
              <w:rPr>
                <w:b w:val="0"/>
                <w:w w:val="103"/>
                <w:sz w:val="14"/>
              </w:rPr>
              <w:t>GE.15-09666</w:t>
            </w:r>
          </w:fldSimple>
        </w:p>
      </w:tc>
      <w:tc>
        <w:tcPr>
          <w:tcW w:w="5127" w:type="dxa"/>
          <w:shd w:val="clear" w:color="auto" w:fill="auto"/>
        </w:tcPr>
        <w:p w:rsidR="000434D8" w:rsidRPr="000434D8" w:rsidRDefault="00566ED4" w:rsidP="000434D8">
          <w:pPr>
            <w:pStyle w:val="Pieddepage"/>
            <w:rPr>
              <w:w w:val="103"/>
            </w:rPr>
          </w:pPr>
          <w:r>
            <w:rPr>
              <w:w w:val="103"/>
            </w:rPr>
            <w:fldChar w:fldCharType="begin"/>
          </w:r>
          <w:r w:rsidR="000434D8">
            <w:rPr>
              <w:w w:val="103"/>
            </w:rPr>
            <w:instrText xml:space="preserve"> PAGE  \* Arabic  \* MERGEFORMAT </w:instrText>
          </w:r>
          <w:r>
            <w:rPr>
              <w:w w:val="103"/>
            </w:rPr>
            <w:fldChar w:fldCharType="separate"/>
          </w:r>
          <w:r w:rsidR="0047700A">
            <w:rPr>
              <w:noProof/>
              <w:w w:val="103"/>
            </w:rPr>
            <w:t>2</w:t>
          </w:r>
          <w:r>
            <w:rPr>
              <w:w w:val="103"/>
            </w:rPr>
            <w:fldChar w:fldCharType="end"/>
          </w:r>
          <w:r w:rsidR="000434D8">
            <w:rPr>
              <w:w w:val="103"/>
            </w:rPr>
            <w:t>/</w:t>
          </w:r>
          <w:fldSimple w:instr=" NUMPAGES  \* Arabic  \* MERGEFORMAT ">
            <w:r w:rsidR="0047700A">
              <w:rPr>
                <w:noProof/>
                <w:w w:val="103"/>
              </w:rPr>
              <w:t>2</w:t>
            </w:r>
          </w:fldSimple>
        </w:p>
      </w:tc>
    </w:tr>
  </w:tbl>
  <w:p w:rsidR="000434D8" w:rsidRPr="000434D8" w:rsidRDefault="000434D8" w:rsidP="000434D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0434D8" w:rsidTr="000434D8">
      <w:trPr>
        <w:jc w:val="center"/>
      </w:trPr>
      <w:tc>
        <w:tcPr>
          <w:tcW w:w="5126" w:type="dxa"/>
          <w:shd w:val="clear" w:color="auto" w:fill="auto"/>
        </w:tcPr>
        <w:p w:rsidR="000434D8" w:rsidRPr="000434D8" w:rsidRDefault="00566ED4" w:rsidP="000434D8">
          <w:pPr>
            <w:pStyle w:val="Pieddepage"/>
            <w:jc w:val="right"/>
            <w:rPr>
              <w:w w:val="103"/>
            </w:rPr>
          </w:pPr>
          <w:r>
            <w:rPr>
              <w:w w:val="103"/>
            </w:rPr>
            <w:fldChar w:fldCharType="begin"/>
          </w:r>
          <w:r w:rsidR="000434D8">
            <w:rPr>
              <w:w w:val="103"/>
            </w:rPr>
            <w:instrText xml:space="preserve"> PAGE  \* Arabic  \* MERGEFORMAT </w:instrText>
          </w:r>
          <w:r>
            <w:rPr>
              <w:w w:val="103"/>
            </w:rPr>
            <w:fldChar w:fldCharType="separate"/>
          </w:r>
          <w:r w:rsidR="007D48D3">
            <w:rPr>
              <w:noProof/>
              <w:w w:val="103"/>
            </w:rPr>
            <w:t>2</w:t>
          </w:r>
          <w:r>
            <w:rPr>
              <w:w w:val="103"/>
            </w:rPr>
            <w:fldChar w:fldCharType="end"/>
          </w:r>
          <w:r w:rsidR="000434D8">
            <w:rPr>
              <w:w w:val="103"/>
            </w:rPr>
            <w:t>/</w:t>
          </w:r>
          <w:fldSimple w:instr=" NUMPAGES  \* Arabic  \* MERGEFORMAT ">
            <w:r w:rsidR="007D48D3">
              <w:rPr>
                <w:noProof/>
                <w:w w:val="103"/>
              </w:rPr>
              <w:t>2</w:t>
            </w:r>
          </w:fldSimple>
        </w:p>
      </w:tc>
      <w:tc>
        <w:tcPr>
          <w:tcW w:w="5127" w:type="dxa"/>
          <w:shd w:val="clear" w:color="auto" w:fill="auto"/>
        </w:tcPr>
        <w:p w:rsidR="000434D8" w:rsidRPr="000434D8" w:rsidRDefault="00566ED4" w:rsidP="000434D8">
          <w:pPr>
            <w:pStyle w:val="Pieddepage"/>
            <w:rPr>
              <w:b w:val="0"/>
              <w:w w:val="103"/>
              <w:sz w:val="14"/>
            </w:rPr>
          </w:pPr>
          <w:fldSimple w:instr=" DOCVARIABLE &quot;FooterJN&quot; \* MERGEFORMAT ">
            <w:r w:rsidR="007D48D3">
              <w:rPr>
                <w:b w:val="0"/>
                <w:w w:val="103"/>
                <w:sz w:val="14"/>
              </w:rPr>
              <w:t>GE.15-09666</w:t>
            </w:r>
          </w:fldSimple>
        </w:p>
      </w:tc>
    </w:tr>
  </w:tbl>
  <w:p w:rsidR="000434D8" w:rsidRPr="000434D8" w:rsidRDefault="000434D8" w:rsidP="000434D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D8" w:rsidRDefault="000434D8">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5/2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28&amp;Size =1&amp;Lang = 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bl>
    <w:tblPr>
      <w:tblW w:w="0" w:type="auto"/>
      <w:tblLayout w:type="fixed"/>
      <w:tblLook w:val="0000"/>
    </w:tblPr>
    <w:tblGrid>
      <w:gridCol w:w="3859"/>
      <w:gridCol w:w="5127"/>
    </w:tblGrid>
    <w:tr w:rsidR="000434D8" w:rsidTr="000434D8">
      <w:tc>
        <w:tcPr>
          <w:tcW w:w="3859" w:type="dxa"/>
        </w:tcPr>
        <w:p w:rsidR="000434D8" w:rsidRDefault="00566ED4" w:rsidP="000434D8">
          <w:pPr>
            <w:pStyle w:val="Pieddepage"/>
            <w:rPr>
              <w:b w:val="0"/>
              <w:sz w:val="20"/>
            </w:rPr>
          </w:pPr>
          <w:fldSimple w:instr=" DOCVARIABLE &quot;jobn&quot; \* MERGEFORMAT ">
            <w:r w:rsidR="007D48D3">
              <w:rPr>
                <w:b w:val="0"/>
                <w:sz w:val="20"/>
              </w:rPr>
              <w:t>GE.15-09666 (F)</w:t>
            </w:r>
          </w:fldSimple>
          <w:r w:rsidR="000434D8">
            <w:rPr>
              <w:b w:val="0"/>
              <w:sz w:val="20"/>
            </w:rPr>
            <w:t xml:space="preserve">    030815    </w:t>
          </w:r>
          <w:proofErr w:type="spellStart"/>
          <w:r w:rsidR="000434D8">
            <w:rPr>
              <w:b w:val="0"/>
              <w:sz w:val="20"/>
            </w:rPr>
            <w:t>030815</w:t>
          </w:r>
          <w:proofErr w:type="spellEnd"/>
        </w:p>
        <w:p w:rsidR="000434D8" w:rsidRPr="000434D8" w:rsidRDefault="00566ED4" w:rsidP="000434D8">
          <w:pPr>
            <w:pStyle w:val="Pieddepage"/>
            <w:spacing w:before="120" w:line="200" w:lineRule="exact"/>
            <w:rPr>
              <w:rFonts w:ascii="Barcode 3 of 9 by request" w:hAnsi="Barcode 3 of 9 by request"/>
              <w:b w:val="0"/>
              <w:spacing w:val="0"/>
              <w:w w:val="100"/>
              <w:sz w:val="24"/>
            </w:rPr>
          </w:pPr>
          <w:fldSimple w:instr=" DOCVARIABLE &quot;Barcode&quot; \* MERGEFORMAT ">
            <w:r w:rsidR="007D48D3">
              <w:rPr>
                <w:rFonts w:ascii="Barcode 3 of 9 by request" w:hAnsi="Barcode 3 of 9 by request"/>
                <w:b w:val="0"/>
                <w:spacing w:val="0"/>
                <w:w w:val="100"/>
                <w:sz w:val="24"/>
              </w:rPr>
              <w:t>*1509666*</w:t>
            </w:r>
          </w:fldSimple>
        </w:p>
      </w:tc>
      <w:tc>
        <w:tcPr>
          <w:tcW w:w="5127" w:type="dxa"/>
        </w:tcPr>
        <w:p w:rsidR="000434D8" w:rsidRDefault="000434D8" w:rsidP="000434D8">
          <w:pPr>
            <w:pStyle w:val="Pieddepage"/>
            <w:spacing w:line="240" w:lineRule="atLeast"/>
            <w:jc w:val="right"/>
            <w:rPr>
              <w:b w:val="0"/>
              <w:sz w:val="20"/>
            </w:rPr>
          </w:pPr>
          <w:r>
            <w:rPr>
              <w:b w:val="0"/>
              <w:noProof/>
              <w:sz w:val="20"/>
              <w:lang w:val="fr-FR" w:eastAsia="fr-FR"/>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434D8" w:rsidRPr="000434D8" w:rsidRDefault="000434D8" w:rsidP="000434D8">
    <w:pPr>
      <w:pStyle w:val="Pieddepage"/>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5D2" w:rsidRPr="00374177" w:rsidRDefault="007035D2" w:rsidP="00374177">
      <w:pPr>
        <w:pStyle w:val="Pieddepage"/>
        <w:spacing w:after="80"/>
        <w:ind w:left="792"/>
        <w:rPr>
          <w:sz w:val="16"/>
        </w:rPr>
      </w:pPr>
      <w:r w:rsidRPr="00374177">
        <w:rPr>
          <w:sz w:val="16"/>
        </w:rPr>
        <w:t>__________________</w:t>
      </w:r>
    </w:p>
  </w:footnote>
  <w:footnote w:type="continuationSeparator" w:id="0">
    <w:p w:rsidR="007035D2" w:rsidRPr="00374177" w:rsidRDefault="007035D2" w:rsidP="00374177">
      <w:pPr>
        <w:pStyle w:val="Pieddepage"/>
        <w:spacing w:after="80"/>
        <w:ind w:left="792"/>
        <w:rPr>
          <w:sz w:val="16"/>
        </w:rPr>
      </w:pPr>
      <w:r w:rsidRPr="00374177">
        <w:rPr>
          <w:sz w:val="16"/>
        </w:rPr>
        <w:t>__________________</w:t>
      </w:r>
    </w:p>
  </w:footnote>
  <w:footnote w:id="1">
    <w:p w:rsidR="00374177" w:rsidRPr="003E2B1D" w:rsidRDefault="00374177" w:rsidP="00374177">
      <w:pPr>
        <w:pStyle w:val="Notedebasdepage"/>
        <w:widowControl w:val="0"/>
        <w:tabs>
          <w:tab w:val="right" w:pos="1195"/>
          <w:tab w:val="left" w:pos="1267"/>
          <w:tab w:val="left" w:pos="1742"/>
          <w:tab w:val="left" w:pos="2218"/>
          <w:tab w:val="left" w:pos="2693"/>
        </w:tabs>
        <w:ind w:left="1267" w:right="1260" w:hanging="432"/>
        <w:rPr>
          <w:lang w:val="fr-CH"/>
        </w:rPr>
      </w:pPr>
      <w:r w:rsidRPr="003E2B1D">
        <w:rPr>
          <w:lang w:val="fr-CH"/>
        </w:rPr>
        <w:tab/>
      </w:r>
      <w:r w:rsidRPr="003E2B1D">
        <w:rPr>
          <w:rStyle w:val="Appelnotedebasdep"/>
          <w:color w:val="auto"/>
          <w:lang w:val="fr-CH"/>
        </w:rPr>
        <w:footnoteRef/>
      </w:r>
      <w:r w:rsidRPr="003E2B1D">
        <w:rPr>
          <w:lang w:val="fr-CH"/>
        </w:rPr>
        <w:tab/>
        <w:t>Conformément au programme de travail du Comité des transports intérieurs pour 2014-2015 (ECE/TRANS/240, par. 100, ECE/TRANS/2014/23, module 9, par. 9.2).</w:t>
      </w:r>
    </w:p>
  </w:footnote>
  <w:footnote w:id="2">
    <w:p w:rsidR="00374177" w:rsidRPr="003E2B1D" w:rsidRDefault="00374177" w:rsidP="00374177">
      <w:pPr>
        <w:pStyle w:val="Notedebasdepage"/>
        <w:widowControl w:val="0"/>
        <w:tabs>
          <w:tab w:val="right" w:pos="1195"/>
          <w:tab w:val="left" w:pos="1267"/>
          <w:tab w:val="left" w:pos="1742"/>
          <w:tab w:val="left" w:pos="2218"/>
          <w:tab w:val="left" w:pos="2693"/>
        </w:tabs>
        <w:ind w:left="1267" w:right="1260" w:hanging="432"/>
        <w:rPr>
          <w:lang w:val="fr-CH"/>
        </w:rPr>
      </w:pPr>
      <w:r w:rsidRPr="003E2B1D">
        <w:rPr>
          <w:lang w:val="fr-CH"/>
        </w:rPr>
        <w:tab/>
      </w:r>
      <w:r w:rsidRPr="003E2B1D">
        <w:rPr>
          <w:rStyle w:val="Appelnotedebasdep"/>
          <w:color w:val="auto"/>
          <w:lang w:val="fr-CH"/>
        </w:rPr>
        <w:footnoteRef/>
      </w:r>
      <w:r w:rsidRPr="003E2B1D">
        <w:rPr>
          <w:lang w:val="fr-CH"/>
        </w:rPr>
        <w:tab/>
        <w:t>Diffusée par l’Organisation intergouvernementale pour les transports internationaux ferroviaires (OTIF) sous la cote OTIF/RID/RC/2015//28.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0434D8" w:rsidTr="000434D8">
      <w:trPr>
        <w:trHeight w:hRule="exact" w:val="864"/>
        <w:jc w:val="center"/>
      </w:trPr>
      <w:tc>
        <w:tcPr>
          <w:tcW w:w="4882" w:type="dxa"/>
          <w:shd w:val="clear" w:color="auto" w:fill="auto"/>
          <w:vAlign w:val="bottom"/>
        </w:tcPr>
        <w:p w:rsidR="000434D8" w:rsidRPr="000434D8" w:rsidRDefault="00566ED4" w:rsidP="000434D8">
          <w:pPr>
            <w:pStyle w:val="En-tte"/>
            <w:spacing w:after="80"/>
            <w:rPr>
              <w:b/>
              <w:color w:val="000000"/>
            </w:rPr>
          </w:pPr>
          <w:r>
            <w:rPr>
              <w:b/>
              <w:color w:val="000000"/>
            </w:rPr>
            <w:fldChar w:fldCharType="begin"/>
          </w:r>
          <w:r w:rsidR="000434D8">
            <w:rPr>
              <w:b/>
              <w:color w:val="000000"/>
            </w:rPr>
            <w:instrText xml:space="preserve"> DOCVARIABLE "sss1" \* MERGEFORMAT </w:instrText>
          </w:r>
          <w:r>
            <w:rPr>
              <w:b/>
              <w:color w:val="000000"/>
            </w:rPr>
            <w:fldChar w:fldCharType="separate"/>
          </w:r>
          <w:r w:rsidR="007D48D3">
            <w:rPr>
              <w:b/>
              <w:color w:val="000000"/>
            </w:rPr>
            <w:t>ECE/TRANS/WP.15/AC.1/2015/28</w:t>
          </w:r>
          <w:r>
            <w:rPr>
              <w:b/>
              <w:color w:val="000000"/>
            </w:rPr>
            <w:fldChar w:fldCharType="end"/>
          </w:r>
        </w:p>
      </w:tc>
      <w:tc>
        <w:tcPr>
          <w:tcW w:w="5127" w:type="dxa"/>
          <w:shd w:val="clear" w:color="auto" w:fill="auto"/>
          <w:vAlign w:val="bottom"/>
        </w:tcPr>
        <w:p w:rsidR="000434D8" w:rsidRDefault="000434D8" w:rsidP="000434D8">
          <w:pPr>
            <w:pStyle w:val="En-tte"/>
          </w:pPr>
        </w:p>
      </w:tc>
    </w:tr>
  </w:tbl>
  <w:p w:rsidR="000434D8" w:rsidRPr="000434D8" w:rsidRDefault="000434D8" w:rsidP="000434D8">
    <w:pPr>
      <w:pStyle w:val="En-tt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0434D8" w:rsidTr="000434D8">
      <w:trPr>
        <w:trHeight w:hRule="exact" w:val="864"/>
        <w:jc w:val="center"/>
      </w:trPr>
      <w:tc>
        <w:tcPr>
          <w:tcW w:w="4882" w:type="dxa"/>
          <w:shd w:val="clear" w:color="auto" w:fill="auto"/>
          <w:vAlign w:val="bottom"/>
        </w:tcPr>
        <w:p w:rsidR="000434D8" w:rsidRDefault="000434D8" w:rsidP="000434D8">
          <w:pPr>
            <w:pStyle w:val="En-tte"/>
          </w:pPr>
        </w:p>
      </w:tc>
      <w:tc>
        <w:tcPr>
          <w:tcW w:w="5127" w:type="dxa"/>
          <w:shd w:val="clear" w:color="auto" w:fill="auto"/>
          <w:vAlign w:val="bottom"/>
        </w:tcPr>
        <w:p w:rsidR="000434D8" w:rsidRPr="000434D8" w:rsidRDefault="00566ED4" w:rsidP="000434D8">
          <w:pPr>
            <w:pStyle w:val="En-tte"/>
            <w:spacing w:after="80"/>
            <w:jc w:val="right"/>
            <w:rPr>
              <w:b/>
              <w:color w:val="000000"/>
            </w:rPr>
          </w:pPr>
          <w:fldSimple w:instr=" DOCVARIABLE &quot;sss1&quot; \* MERGEFORMAT ">
            <w:r w:rsidR="007D48D3">
              <w:rPr>
                <w:b/>
                <w:color w:val="000000"/>
              </w:rPr>
              <w:t>ECE/TRANS/WP.15/AC.1/2015/28</w:t>
            </w:r>
          </w:fldSimple>
        </w:p>
      </w:tc>
    </w:tr>
  </w:tbl>
  <w:p w:rsidR="000434D8" w:rsidRPr="000434D8" w:rsidRDefault="000434D8" w:rsidP="000434D8">
    <w:pPr>
      <w:pStyle w:val="En-tte"/>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2059"/>
      <w:gridCol w:w="58"/>
      <w:gridCol w:w="3110"/>
      <w:gridCol w:w="245"/>
      <w:gridCol w:w="3280"/>
      <w:gridCol w:w="18"/>
    </w:tblGrid>
    <w:tr w:rsidR="000434D8" w:rsidTr="000434D8">
      <w:trPr>
        <w:trHeight w:hRule="exact" w:val="864"/>
      </w:trPr>
      <w:tc>
        <w:tcPr>
          <w:tcW w:w="1267" w:type="dxa"/>
          <w:tcBorders>
            <w:bottom w:val="single" w:sz="4" w:space="0" w:color="auto"/>
          </w:tcBorders>
          <w:shd w:val="clear" w:color="auto" w:fill="auto"/>
          <w:vAlign w:val="bottom"/>
        </w:tcPr>
        <w:p w:rsidR="000434D8" w:rsidRDefault="000434D8" w:rsidP="000434D8">
          <w:pPr>
            <w:pStyle w:val="En-tte"/>
            <w:spacing w:after="120"/>
          </w:pPr>
        </w:p>
      </w:tc>
      <w:tc>
        <w:tcPr>
          <w:tcW w:w="2059" w:type="dxa"/>
          <w:tcBorders>
            <w:bottom w:val="single" w:sz="4" w:space="0" w:color="auto"/>
          </w:tcBorders>
          <w:shd w:val="clear" w:color="auto" w:fill="auto"/>
          <w:vAlign w:val="bottom"/>
        </w:tcPr>
        <w:p w:rsidR="000434D8" w:rsidRPr="000434D8" w:rsidRDefault="000434D8" w:rsidP="000434D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434D8" w:rsidRDefault="000434D8" w:rsidP="000434D8">
          <w:pPr>
            <w:pStyle w:val="En-tte"/>
            <w:spacing w:after="120"/>
          </w:pPr>
        </w:p>
      </w:tc>
      <w:tc>
        <w:tcPr>
          <w:tcW w:w="6653" w:type="dxa"/>
          <w:gridSpan w:val="4"/>
          <w:tcBorders>
            <w:bottom w:val="single" w:sz="4" w:space="0" w:color="auto"/>
          </w:tcBorders>
          <w:shd w:val="clear" w:color="auto" w:fill="auto"/>
          <w:vAlign w:val="bottom"/>
        </w:tcPr>
        <w:p w:rsidR="000434D8" w:rsidRPr="000434D8" w:rsidRDefault="000434D8" w:rsidP="000434D8">
          <w:pPr>
            <w:spacing w:after="80" w:line="240" w:lineRule="auto"/>
            <w:jc w:val="right"/>
            <w:rPr>
              <w:position w:val="-4"/>
            </w:rPr>
          </w:pPr>
          <w:r>
            <w:rPr>
              <w:position w:val="-4"/>
              <w:sz w:val="40"/>
            </w:rPr>
            <w:t>ECE</w:t>
          </w:r>
          <w:r>
            <w:rPr>
              <w:position w:val="-4"/>
            </w:rPr>
            <w:t>/TRANS/WP.15/AC.1/2015/28</w:t>
          </w:r>
        </w:p>
      </w:tc>
    </w:tr>
    <w:tr w:rsidR="000434D8" w:rsidRPr="000434D8" w:rsidTr="000434D8">
      <w:trPr>
        <w:gridAfter w:val="1"/>
        <w:wAfter w:w="18" w:type="dxa"/>
        <w:trHeight w:hRule="exact" w:val="2880"/>
      </w:trPr>
      <w:tc>
        <w:tcPr>
          <w:tcW w:w="1267" w:type="dxa"/>
          <w:tcBorders>
            <w:top w:val="single" w:sz="4" w:space="0" w:color="auto"/>
            <w:bottom w:val="single" w:sz="12" w:space="0" w:color="auto"/>
          </w:tcBorders>
          <w:shd w:val="clear" w:color="auto" w:fill="auto"/>
        </w:tcPr>
        <w:p w:rsidR="000434D8" w:rsidRPr="000434D8" w:rsidRDefault="000434D8" w:rsidP="000434D8">
          <w:pPr>
            <w:pStyle w:val="En-tte"/>
            <w:spacing w:before="120" w:line="240" w:lineRule="auto"/>
            <w:ind w:left="-72"/>
            <w:jc w:val="center"/>
          </w:pPr>
          <w:r>
            <w:t xml:space="preserve">  </w:t>
          </w:r>
          <w:r>
            <w:rPr>
              <w:noProof/>
              <w:lang w:val="fr-FR" w:eastAsia="fr-FR"/>
            </w:rPr>
            <w:drawing>
              <wp:inline distT="0" distB="0" distL="0" distR="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434D8" w:rsidRPr="000434D8" w:rsidRDefault="000434D8" w:rsidP="000434D8">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0434D8" w:rsidRPr="000434D8" w:rsidRDefault="000434D8" w:rsidP="000434D8">
          <w:pPr>
            <w:pStyle w:val="En-tte"/>
            <w:spacing w:before="109"/>
          </w:pPr>
        </w:p>
      </w:tc>
      <w:tc>
        <w:tcPr>
          <w:tcW w:w="3280" w:type="dxa"/>
          <w:tcBorders>
            <w:top w:val="single" w:sz="4" w:space="0" w:color="auto"/>
            <w:bottom w:val="single" w:sz="12" w:space="0" w:color="auto"/>
          </w:tcBorders>
          <w:shd w:val="clear" w:color="auto" w:fill="auto"/>
        </w:tcPr>
        <w:p w:rsidR="000434D8" w:rsidRPr="0047700A" w:rsidRDefault="000434D8" w:rsidP="000434D8">
          <w:pPr>
            <w:pStyle w:val="Distribution"/>
            <w:rPr>
              <w:color w:val="000000"/>
              <w:lang w:val="fr-FR"/>
            </w:rPr>
          </w:pPr>
          <w:proofErr w:type="spellStart"/>
          <w:r w:rsidRPr="0047700A">
            <w:rPr>
              <w:color w:val="000000"/>
              <w:lang w:val="fr-FR"/>
            </w:rPr>
            <w:t>Distr</w:t>
          </w:r>
          <w:proofErr w:type="spellEnd"/>
          <w:r w:rsidRPr="0047700A">
            <w:rPr>
              <w:color w:val="000000"/>
              <w:lang w:val="fr-FR"/>
            </w:rPr>
            <w:t>. générale</w:t>
          </w:r>
        </w:p>
        <w:p w:rsidR="000434D8" w:rsidRPr="0047700A" w:rsidRDefault="000434D8" w:rsidP="000434D8">
          <w:pPr>
            <w:pStyle w:val="Publication"/>
            <w:rPr>
              <w:color w:val="000000"/>
              <w:lang w:val="fr-FR"/>
            </w:rPr>
          </w:pPr>
          <w:r w:rsidRPr="0047700A">
            <w:rPr>
              <w:color w:val="000000"/>
              <w:lang w:val="fr-FR"/>
            </w:rPr>
            <w:t>12 juin 2015</w:t>
          </w:r>
        </w:p>
        <w:p w:rsidR="000434D8" w:rsidRPr="0047700A" w:rsidRDefault="000434D8" w:rsidP="000434D8">
          <w:pPr>
            <w:rPr>
              <w:lang w:val="fr-FR"/>
            </w:rPr>
          </w:pPr>
          <w:r w:rsidRPr="0047700A">
            <w:rPr>
              <w:lang w:val="fr-FR"/>
            </w:rPr>
            <w:t>Français</w:t>
          </w:r>
        </w:p>
        <w:p w:rsidR="000434D8" w:rsidRPr="0047700A" w:rsidRDefault="000434D8" w:rsidP="000434D8">
          <w:pPr>
            <w:pStyle w:val="Original"/>
            <w:rPr>
              <w:color w:val="000000"/>
              <w:lang w:val="fr-FR"/>
            </w:rPr>
          </w:pPr>
          <w:r w:rsidRPr="0047700A">
            <w:rPr>
              <w:color w:val="000000"/>
              <w:lang w:val="fr-FR"/>
            </w:rPr>
            <w:t>Original : anglais</w:t>
          </w:r>
        </w:p>
      </w:tc>
    </w:tr>
  </w:tbl>
  <w:p w:rsidR="000434D8" w:rsidRPr="0047700A" w:rsidRDefault="000434D8" w:rsidP="000434D8">
    <w:pPr>
      <w:pStyle w:val="En-tte"/>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290"/>
    <w:multiLevelType w:val="hybridMultilevel"/>
    <w:tmpl w:val="4F363F5C"/>
    <w:lvl w:ilvl="0" w:tplc="3B848442">
      <w:start w:val="1"/>
      <w:numFmt w:val="bullet"/>
      <w:pStyle w:val="Bullet3"/>
      <w:lvlText w:val=""/>
      <w:lvlJc w:val="left"/>
      <w:pPr>
        <w:ind w:left="3283" w:hanging="360"/>
      </w:pPr>
      <w:rPr>
        <w:rFonts w:ascii="Symbol" w:hAnsi="Symbol" w:hint="default"/>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7434842"/>
    <w:multiLevelType w:val="singleLevel"/>
    <w:tmpl w:val="9F5883A0"/>
    <w:lvl w:ilvl="0">
      <w:start w:val="1"/>
      <w:numFmt w:val="decimal"/>
      <w:lvlRestart w:val="0"/>
      <w:lvlText w:val="%1."/>
      <w:lvlJc w:val="left"/>
      <w:pPr>
        <w:tabs>
          <w:tab w:val="num" w:pos="1742"/>
        </w:tabs>
        <w:ind w:left="1267"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16CDD"/>
    <w:multiLevelType w:val="hybridMultilevel"/>
    <w:tmpl w:val="00EC9FB4"/>
    <w:lvl w:ilvl="0" w:tplc="420E930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SortMethod w:val="0003"/>
  <w:defaultTabStop w:val="475"/>
  <w:hyphenationZone w:val="425"/>
  <w:doNotHyphenateCaps/>
  <w:evenAndOddHeaders/>
  <w:characterSpacingControl w:val="doNotCompress"/>
  <w:hdrShapeDefaults>
    <o:shapedefaults v:ext="edit" spidmax="7170"/>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docVars>
    <w:docVar w:name="Barcode" w:val="*1509666*"/>
    <w:docVar w:name="CreationDt" w:val="8/3/2015 4:27: PM"/>
    <w:docVar w:name="DocCategory" w:val="Doc"/>
    <w:docVar w:name="DocType" w:val="Final"/>
    <w:docVar w:name="DutyStation" w:val="Geneva"/>
    <w:docVar w:name="FooterJN" w:val="GE.15-09666"/>
    <w:docVar w:name="jobn" w:val="GE.15-09666 (F)"/>
    <w:docVar w:name="jobnDT" w:val="GE.15-09666 (F)   030815"/>
    <w:docVar w:name="jobnDTDT" w:val="GE.15-09666 (F)   030815   030815"/>
    <w:docVar w:name="JobNo" w:val="GE.1509666F"/>
    <w:docVar w:name="JobNo2" w:val="GE.1512418F"/>
    <w:docVar w:name="LocalDrive" w:val="0"/>
    <w:docVar w:name="OandT" w:val="Edith"/>
    <w:docVar w:name="PaperSize" w:val="A4"/>
    <w:docVar w:name="sss1" w:val="ECE/TRANS/WP.15/AC.1/2015/28"/>
    <w:docVar w:name="sss2" w:val="-"/>
    <w:docVar w:name="Symbol1" w:val="ECE/TRANS/WP.15/AC.1/2015/28"/>
    <w:docVar w:name="Symbol2" w:val="-"/>
  </w:docVars>
  <w:rsids>
    <w:rsidRoot w:val="00973970"/>
    <w:rsid w:val="000015B8"/>
    <w:rsid w:val="000046A5"/>
    <w:rsid w:val="000055FB"/>
    <w:rsid w:val="00016483"/>
    <w:rsid w:val="00022173"/>
    <w:rsid w:val="0002226F"/>
    <w:rsid w:val="00022B4A"/>
    <w:rsid w:val="000249FF"/>
    <w:rsid w:val="00025DE5"/>
    <w:rsid w:val="000274C2"/>
    <w:rsid w:val="00033DC9"/>
    <w:rsid w:val="000378DE"/>
    <w:rsid w:val="00040497"/>
    <w:rsid w:val="00041ABD"/>
    <w:rsid w:val="000434D8"/>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367C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51CB"/>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2F7DFD"/>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673C8"/>
    <w:rsid w:val="003738C0"/>
    <w:rsid w:val="00374177"/>
    <w:rsid w:val="003810FF"/>
    <w:rsid w:val="003824F9"/>
    <w:rsid w:val="003838CC"/>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3A24"/>
    <w:rsid w:val="003C6DDA"/>
    <w:rsid w:val="003C7AEA"/>
    <w:rsid w:val="003C7D21"/>
    <w:rsid w:val="003D15A3"/>
    <w:rsid w:val="003D35C1"/>
    <w:rsid w:val="003D635C"/>
    <w:rsid w:val="003D7BC4"/>
    <w:rsid w:val="003E1642"/>
    <w:rsid w:val="003E2B1D"/>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5F17"/>
    <w:rsid w:val="004669E9"/>
    <w:rsid w:val="00472794"/>
    <w:rsid w:val="00475F9F"/>
    <w:rsid w:val="00476698"/>
    <w:rsid w:val="0047700A"/>
    <w:rsid w:val="00477592"/>
    <w:rsid w:val="004814BB"/>
    <w:rsid w:val="00481634"/>
    <w:rsid w:val="00487428"/>
    <w:rsid w:val="00491CD5"/>
    <w:rsid w:val="00492510"/>
    <w:rsid w:val="00492DC3"/>
    <w:rsid w:val="004973EC"/>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66ED4"/>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0405"/>
    <w:rsid w:val="00611860"/>
    <w:rsid w:val="00611DA0"/>
    <w:rsid w:val="00612407"/>
    <w:rsid w:val="006125AC"/>
    <w:rsid w:val="00617EBE"/>
    <w:rsid w:val="0062117B"/>
    <w:rsid w:val="00622055"/>
    <w:rsid w:val="00632332"/>
    <w:rsid w:val="006361EE"/>
    <w:rsid w:val="0063657E"/>
    <w:rsid w:val="00636EB6"/>
    <w:rsid w:val="006407EF"/>
    <w:rsid w:val="00640A25"/>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35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48D3"/>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0BCE"/>
    <w:rsid w:val="00951A0B"/>
    <w:rsid w:val="009535B3"/>
    <w:rsid w:val="00953A36"/>
    <w:rsid w:val="00955DBA"/>
    <w:rsid w:val="00957244"/>
    <w:rsid w:val="00962CAC"/>
    <w:rsid w:val="00964BDE"/>
    <w:rsid w:val="009676D3"/>
    <w:rsid w:val="00971E24"/>
    <w:rsid w:val="00973970"/>
    <w:rsid w:val="0098128C"/>
    <w:rsid w:val="009813FE"/>
    <w:rsid w:val="00983DD0"/>
    <w:rsid w:val="0098670F"/>
    <w:rsid w:val="00986E56"/>
    <w:rsid w:val="00990AFB"/>
    <w:rsid w:val="00991387"/>
    <w:rsid w:val="00992A5D"/>
    <w:rsid w:val="00993B88"/>
    <w:rsid w:val="00993D02"/>
    <w:rsid w:val="009943AB"/>
    <w:rsid w:val="00994740"/>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5482"/>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46E7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14BCA"/>
    <w:rsid w:val="00C23EFE"/>
    <w:rsid w:val="00C26841"/>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2825"/>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basedOn w:val="Normal"/>
    <w:link w:val="NotedebasdepageCar"/>
    <w:uiPriority w:val="99"/>
    <w:rsid w:val="00611DA0"/>
    <w:pPr>
      <w:spacing w:line="210" w:lineRule="exact"/>
    </w:pPr>
    <w:rPr>
      <w:sz w:val="17"/>
      <w:szCs w:val="20"/>
    </w:rPr>
  </w:style>
  <w:style w:type="character" w:customStyle="1" w:styleId="NotedebasdepageCar">
    <w:name w:val="Note de bas de page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uiPriority w:val="99"/>
    <w:semiHidden/>
    <w:rsid w:val="00915FB9"/>
    <w:rPr>
      <w:color w:val="943634" w:themeColor="accent2" w:themeShade="BF"/>
      <w:spacing w:val="5"/>
      <w:w w:val="103"/>
      <w:kern w:val="14"/>
      <w:position w:val="0"/>
      <w:vertAlign w:val="superscript"/>
    </w:rPr>
  </w:style>
  <w:style w:type="paragraph" w:customStyle="1" w:styleId="Bullet1">
    <w:name w:val="Bullet 1"/>
    <w:basedOn w:val="Normal"/>
    <w:qFormat/>
    <w:rsid w:val="00E00C20"/>
    <w:pPr>
      <w:numPr>
        <w:numId w:val="3"/>
      </w:numPr>
      <w:spacing w:after="120"/>
      <w:ind w:left="1746" w:right="1264"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9C5249"/>
    <w:rPr>
      <w:color w:val="943634" w:themeColor="accent2" w:themeShade="BF"/>
      <w:spacing w:val="5"/>
      <w:w w:val="103"/>
      <w:kern w:val="14"/>
      <w:position w:val="0"/>
      <w:vertAlign w:val="superscript"/>
    </w:rPr>
  </w:style>
  <w:style w:type="paragraph" w:customStyle="1" w:styleId="Bullet3">
    <w:name w:val="Bullet 3"/>
    <w:basedOn w:val="SingleTxt"/>
    <w:qFormat/>
    <w:rsid w:val="00347E5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Marquedecommentaire">
    <w:name w:val="annotation reference"/>
    <w:basedOn w:val="Policepardfaut"/>
    <w:uiPriority w:val="99"/>
    <w:semiHidden/>
    <w:unhideWhenUsed/>
    <w:rsid w:val="000434D8"/>
    <w:rPr>
      <w:sz w:val="16"/>
      <w:szCs w:val="16"/>
    </w:rPr>
  </w:style>
  <w:style w:type="paragraph" w:styleId="Commentaire">
    <w:name w:val="annotation text"/>
    <w:basedOn w:val="Normal"/>
    <w:link w:val="CommentaireCar"/>
    <w:uiPriority w:val="99"/>
    <w:semiHidden/>
    <w:unhideWhenUsed/>
    <w:rsid w:val="000434D8"/>
    <w:pPr>
      <w:spacing w:line="240" w:lineRule="auto"/>
    </w:pPr>
    <w:rPr>
      <w:szCs w:val="20"/>
    </w:rPr>
  </w:style>
  <w:style w:type="character" w:customStyle="1" w:styleId="CommentaireCar">
    <w:name w:val="Commentaire Car"/>
    <w:basedOn w:val="Policepardfaut"/>
    <w:link w:val="Commentaire"/>
    <w:uiPriority w:val="99"/>
    <w:semiHidden/>
    <w:rsid w:val="000434D8"/>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0434D8"/>
    <w:rPr>
      <w:b/>
      <w:bCs/>
    </w:rPr>
  </w:style>
  <w:style w:type="character" w:customStyle="1" w:styleId="ObjetducommentaireCar">
    <w:name w:val="Objet du commentaire Car"/>
    <w:basedOn w:val="CommentaireCar"/>
    <w:link w:val="Objetducommentaire"/>
    <w:uiPriority w:val="99"/>
    <w:semiHidden/>
    <w:rsid w:val="000434D8"/>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E00C20"/>
    <w:pPr>
      <w:numPr>
        <w:numId w:val="3"/>
      </w:numPr>
      <w:spacing w:after="120"/>
      <w:ind w:left="1746" w:right="1264"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347E5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basedOn w:val="DefaultParagraphFont"/>
    <w:uiPriority w:val="99"/>
    <w:semiHidden/>
    <w:unhideWhenUsed/>
    <w:rsid w:val="000434D8"/>
    <w:rPr>
      <w:sz w:val="16"/>
      <w:szCs w:val="16"/>
    </w:rPr>
  </w:style>
  <w:style w:type="paragraph" w:styleId="CommentText">
    <w:name w:val="annotation text"/>
    <w:basedOn w:val="Normal"/>
    <w:link w:val="CommentTextChar"/>
    <w:uiPriority w:val="99"/>
    <w:semiHidden/>
    <w:unhideWhenUsed/>
    <w:rsid w:val="000434D8"/>
    <w:pPr>
      <w:spacing w:line="240" w:lineRule="auto"/>
    </w:pPr>
    <w:rPr>
      <w:szCs w:val="20"/>
    </w:rPr>
  </w:style>
  <w:style w:type="character" w:customStyle="1" w:styleId="CommentTextChar">
    <w:name w:val="Comment Text Char"/>
    <w:basedOn w:val="DefaultParagraphFont"/>
    <w:link w:val="CommentText"/>
    <w:uiPriority w:val="99"/>
    <w:semiHidden/>
    <w:rsid w:val="000434D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434D8"/>
    <w:rPr>
      <w:b/>
      <w:bCs/>
    </w:rPr>
  </w:style>
  <w:style w:type="character" w:customStyle="1" w:styleId="CommentSubjectChar">
    <w:name w:val="Comment Subject Char"/>
    <w:basedOn w:val="CommentTextChar"/>
    <w:link w:val="CommentSubject"/>
    <w:uiPriority w:val="99"/>
    <w:semiHidden/>
    <w:rsid w:val="000434D8"/>
    <w:rPr>
      <w:rFonts w:ascii="Times New Roman" w:hAnsi="Times New Roman"/>
      <w:b/>
      <w:bCs/>
      <w:spacing w:val="4"/>
      <w:w w:val="103"/>
      <w:kern w:val="14"/>
      <w:lang w:val="fr-CA"/>
    </w:rPr>
  </w:style>
</w:styles>
</file>

<file path=word/webSettings.xml><?xml version="1.0" encoding="utf-8"?>
<w:webSettings xmlns:r="http://schemas.openxmlformats.org/officeDocument/2006/relationships" xmlns:w="http://schemas.openxmlformats.org/wordprocessingml/2006/main">
  <w:divs>
    <w:div w:id="78908790">
      <w:bodyDiv w:val="1"/>
      <w:marLeft w:val="0"/>
      <w:marRight w:val="0"/>
      <w:marTop w:val="0"/>
      <w:marBottom w:val="0"/>
      <w:divBdr>
        <w:top w:val="none" w:sz="0" w:space="0" w:color="auto"/>
        <w:left w:val="none" w:sz="0" w:space="0" w:color="auto"/>
        <w:bottom w:val="none" w:sz="0" w:space="0" w:color="auto"/>
        <w:right w:val="none" w:sz="0" w:space="0" w:color="auto"/>
      </w:divBdr>
    </w:div>
    <w:div w:id="111677816">
      <w:bodyDiv w:val="1"/>
      <w:marLeft w:val="0"/>
      <w:marRight w:val="0"/>
      <w:marTop w:val="0"/>
      <w:marBottom w:val="0"/>
      <w:divBdr>
        <w:top w:val="none" w:sz="0" w:space="0" w:color="auto"/>
        <w:left w:val="none" w:sz="0" w:space="0" w:color="auto"/>
        <w:bottom w:val="none" w:sz="0" w:space="0" w:color="auto"/>
        <w:right w:val="none" w:sz="0" w:space="0" w:color="auto"/>
      </w:divBdr>
    </w:div>
    <w:div w:id="938871908">
      <w:bodyDiv w:val="1"/>
      <w:marLeft w:val="0"/>
      <w:marRight w:val="0"/>
      <w:marTop w:val="0"/>
      <w:marBottom w:val="0"/>
      <w:divBdr>
        <w:top w:val="none" w:sz="0" w:space="0" w:color="auto"/>
        <w:left w:val="none" w:sz="0" w:space="0" w:color="auto"/>
        <w:bottom w:val="none" w:sz="0" w:space="0" w:color="auto"/>
        <w:right w:val="none" w:sz="0" w:space="0" w:color="auto"/>
      </w:divBdr>
    </w:div>
    <w:div w:id="12261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E91A-A48E-4FAB-87A0-8A73635F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2437</Characters>
  <Application>Microsoft Office Word</Application>
  <DocSecurity>0</DocSecurity>
  <Lines>20</Lines>
  <Paragraphs>5</Paragraphs>
  <ScaleCrop>false</ScaleCrop>
  <Company>DCM</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Maison</cp:lastModifiedBy>
  <cp:revision>2</cp:revision>
  <cp:lastPrinted>2015-08-03T14:45:00Z</cp:lastPrinted>
  <dcterms:created xsi:type="dcterms:W3CDTF">2015-08-03T17:22:00Z</dcterms:created>
  <dcterms:modified xsi:type="dcterms:W3CDTF">2015-08-03T17:22:00Z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1509666F</vt:lpwstr>
  </property>
  <property fmtid="{D5CDD505-2E9C-101B-9397-08002B2CF9AE}" pid="3" name="ODSRefJobNo">
    <vt:lpwstr>1512418F</vt:lpwstr>
  </property>
  <property fmtid="{D5CDD505-2E9C-101B-9397-08002B2CF9AE}" pid="4" name="Symbol1">
    <vt:lpwstr>ECE/TRANS/WP.15/AC.1/2015/28</vt:lpwstr>
  </property>
  <property fmtid="{D5CDD505-2E9C-101B-9397-08002B2CF9AE}" pid="5" name="Symbol2">
    <vt:lpwstr/>
  </property>
  <property fmtid="{D5CDD505-2E9C-101B-9397-08002B2CF9AE}" pid="6" name="Translator">
    <vt:lpwstr/>
  </property>
  <property fmtid="{D5CDD505-2E9C-101B-9397-08002B2CF9AE}" pid="7" name="Operator">
    <vt:lpwstr>Edith</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12 juin 2015</vt:lpwstr>
  </property>
  <property fmtid="{D5CDD505-2E9C-101B-9397-08002B2CF9AE}" pid="12" name="Original">
    <vt:lpwstr>anglais</vt:lpwstr>
  </property>
  <property fmtid="{D5CDD505-2E9C-101B-9397-08002B2CF9AE}" pid="13" name="Release Date">
    <vt:lpwstr>030815</vt:lpwstr>
  </property>
</Properties>
</file>